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9E" w:rsidRPr="00AA2C73" w:rsidRDefault="0002409E" w:rsidP="004674F8">
      <w:pPr>
        <w:adjustRightInd w:val="0"/>
        <w:snapToGrid w:val="0"/>
        <w:spacing w:after="0" w:line="360" w:lineRule="auto"/>
        <w:rPr>
          <w:rFonts w:ascii="Book Antiqua" w:hAnsi="Book Antiqua"/>
          <w:bCs/>
          <w:sz w:val="24"/>
          <w:szCs w:val="24"/>
        </w:rPr>
      </w:pPr>
      <w:bookmarkStart w:id="0" w:name="_Hlk10708186"/>
      <w:r w:rsidRPr="00AA2C73">
        <w:rPr>
          <w:rFonts w:ascii="Book Antiqua" w:hAnsi="Book Antiqua"/>
          <w:b/>
          <w:sz w:val="24"/>
          <w:szCs w:val="24"/>
        </w:rPr>
        <w:t>Name of Journal:</w:t>
      </w:r>
      <w:r w:rsidRPr="00AA2C73">
        <w:rPr>
          <w:rFonts w:ascii="Book Antiqua" w:hAnsi="Book Antiqua"/>
          <w:bCs/>
          <w:sz w:val="24"/>
          <w:szCs w:val="24"/>
        </w:rPr>
        <w:t xml:space="preserve"> </w:t>
      </w:r>
      <w:r w:rsidRPr="00AA2C73">
        <w:rPr>
          <w:rFonts w:ascii="Book Antiqua" w:hAnsi="Book Antiqua"/>
          <w:bCs/>
          <w:i/>
          <w:sz w:val="24"/>
          <w:szCs w:val="24"/>
        </w:rPr>
        <w:t>World Journal of Clinical Cases</w:t>
      </w:r>
    </w:p>
    <w:p w:rsidR="0002409E" w:rsidRPr="00AA2C73" w:rsidRDefault="0002409E" w:rsidP="004674F8">
      <w:pPr>
        <w:adjustRightInd w:val="0"/>
        <w:snapToGrid w:val="0"/>
        <w:spacing w:after="0" w:line="360" w:lineRule="auto"/>
        <w:rPr>
          <w:rFonts w:ascii="Book Antiqua" w:hAnsi="Book Antiqua" w:cs="Arial"/>
          <w:b/>
          <w:sz w:val="24"/>
          <w:szCs w:val="24"/>
          <w:lang w:val="en"/>
        </w:rPr>
      </w:pPr>
      <w:r w:rsidRPr="00AA2C73">
        <w:rPr>
          <w:rFonts w:ascii="Book Antiqua" w:eastAsia="Times New Roman" w:hAnsi="Book Antiqua"/>
          <w:b/>
          <w:bCs/>
          <w:sz w:val="24"/>
          <w:szCs w:val="24"/>
        </w:rPr>
        <w:t>Manuscript NO</w:t>
      </w:r>
      <w:r w:rsidRPr="00AA2C73">
        <w:rPr>
          <w:rFonts w:ascii="Book Antiqua" w:hAnsi="Book Antiqua" w:cs="Arial"/>
          <w:b/>
          <w:sz w:val="24"/>
          <w:szCs w:val="24"/>
          <w:lang w:val="en"/>
        </w:rPr>
        <w:t xml:space="preserve">: </w:t>
      </w:r>
      <w:r w:rsidRPr="00AA2C73">
        <w:rPr>
          <w:rFonts w:ascii="Book Antiqua" w:hAnsi="Book Antiqua" w:cs="Arial"/>
          <w:sz w:val="24"/>
          <w:szCs w:val="24"/>
          <w:lang w:val="en"/>
        </w:rPr>
        <w:t>53179</w:t>
      </w:r>
    </w:p>
    <w:p w:rsidR="0002409E" w:rsidRPr="00AA2C73" w:rsidRDefault="0002409E" w:rsidP="004674F8">
      <w:pPr>
        <w:adjustRightInd w:val="0"/>
        <w:snapToGrid w:val="0"/>
        <w:spacing w:after="0" w:line="360" w:lineRule="auto"/>
        <w:rPr>
          <w:rFonts w:ascii="Book Antiqua" w:hAnsi="Book Antiqua"/>
          <w:bCs/>
          <w:sz w:val="24"/>
          <w:szCs w:val="24"/>
        </w:rPr>
      </w:pPr>
      <w:r w:rsidRPr="00AA2C73">
        <w:rPr>
          <w:rFonts w:ascii="Book Antiqua" w:hAnsi="Book Antiqua"/>
          <w:b/>
          <w:sz w:val="24"/>
          <w:szCs w:val="24"/>
        </w:rPr>
        <w:t>Manuscript Type:</w:t>
      </w:r>
      <w:r w:rsidRPr="00AA2C73">
        <w:rPr>
          <w:rFonts w:ascii="Book Antiqua" w:hAnsi="Book Antiqua"/>
          <w:b/>
          <w:caps/>
          <w:sz w:val="24"/>
          <w:szCs w:val="24"/>
        </w:rPr>
        <w:t xml:space="preserve"> </w:t>
      </w:r>
      <w:r w:rsidRPr="00AA2C73">
        <w:rPr>
          <w:rFonts w:ascii="Book Antiqua" w:hAnsi="Book Antiqua"/>
          <w:bCs/>
          <w:caps/>
          <w:sz w:val="24"/>
          <w:szCs w:val="24"/>
        </w:rPr>
        <w:t>Case Report</w:t>
      </w:r>
    </w:p>
    <w:bookmarkEnd w:id="0"/>
    <w:p w:rsidR="0002409E" w:rsidRPr="00AA2C73" w:rsidRDefault="0002409E" w:rsidP="004674F8">
      <w:pPr>
        <w:adjustRightInd w:val="0"/>
        <w:snapToGrid w:val="0"/>
        <w:spacing w:after="0" w:line="360" w:lineRule="auto"/>
        <w:rPr>
          <w:rFonts w:ascii="Book Antiqua" w:hAnsi="Book Antiqua"/>
          <w:b/>
          <w:bCs/>
          <w:sz w:val="24"/>
          <w:szCs w:val="24"/>
        </w:rPr>
      </w:pPr>
    </w:p>
    <w:p w:rsidR="003249AB" w:rsidRPr="00AA2C73" w:rsidRDefault="003249AB" w:rsidP="004674F8">
      <w:pPr>
        <w:adjustRightInd w:val="0"/>
        <w:snapToGrid w:val="0"/>
        <w:spacing w:after="0" w:line="360" w:lineRule="auto"/>
        <w:rPr>
          <w:rFonts w:ascii="Book Antiqua" w:hAnsi="Book Antiqua"/>
          <w:b/>
          <w:bCs/>
          <w:sz w:val="24"/>
          <w:szCs w:val="24"/>
        </w:rPr>
      </w:pPr>
      <w:r w:rsidRPr="00AA2C73">
        <w:rPr>
          <w:rFonts w:ascii="Book Antiqua" w:hAnsi="Book Antiqua"/>
          <w:b/>
          <w:bCs/>
          <w:sz w:val="24"/>
          <w:szCs w:val="24"/>
        </w:rPr>
        <w:t xml:space="preserve">Pleural </w:t>
      </w:r>
      <w:r w:rsidR="0002409E" w:rsidRPr="00AA2C73">
        <w:rPr>
          <w:rFonts w:ascii="Book Antiqua" w:hAnsi="Book Antiqua"/>
          <w:b/>
          <w:bCs/>
          <w:sz w:val="24"/>
          <w:szCs w:val="24"/>
        </w:rPr>
        <w:t xml:space="preserve">effusion in an immunocompetent host with </w:t>
      </w:r>
      <w:proofErr w:type="spellStart"/>
      <w:r w:rsidR="0002409E" w:rsidRPr="00AA2C73">
        <w:rPr>
          <w:rFonts w:ascii="Book Antiqua" w:hAnsi="Book Antiqua"/>
          <w:b/>
          <w:bCs/>
          <w:sz w:val="24"/>
          <w:szCs w:val="24"/>
        </w:rPr>
        <w:t>cryptococcal</w:t>
      </w:r>
      <w:proofErr w:type="spellEnd"/>
      <w:r w:rsidR="0002409E" w:rsidRPr="00AA2C73">
        <w:rPr>
          <w:rFonts w:ascii="Book Antiqua" w:hAnsi="Book Antiqua"/>
          <w:b/>
          <w:bCs/>
          <w:sz w:val="24"/>
          <w:szCs w:val="24"/>
        </w:rPr>
        <w:t xml:space="preserve"> pneumo</w:t>
      </w:r>
      <w:r w:rsidRPr="00AA2C73">
        <w:rPr>
          <w:rFonts w:ascii="Book Antiqua" w:hAnsi="Book Antiqua"/>
          <w:b/>
          <w:bCs/>
          <w:sz w:val="24"/>
          <w:szCs w:val="24"/>
        </w:rPr>
        <w:t>nia: A case report</w:t>
      </w:r>
    </w:p>
    <w:p w:rsidR="0002409E" w:rsidRPr="00AA2C73" w:rsidRDefault="0002409E" w:rsidP="004674F8">
      <w:pPr>
        <w:adjustRightInd w:val="0"/>
        <w:snapToGrid w:val="0"/>
        <w:spacing w:after="0" w:line="360" w:lineRule="auto"/>
        <w:rPr>
          <w:rFonts w:ascii="Book Antiqua" w:hAnsi="Book Antiqua"/>
          <w:b/>
          <w:bCs/>
          <w:sz w:val="24"/>
          <w:szCs w:val="24"/>
        </w:rPr>
      </w:pPr>
    </w:p>
    <w:p w:rsidR="009555FD" w:rsidRPr="00AA2C73" w:rsidRDefault="0002409E" w:rsidP="004674F8">
      <w:pPr>
        <w:adjustRightInd w:val="0"/>
        <w:snapToGrid w:val="0"/>
        <w:spacing w:after="0" w:line="360" w:lineRule="auto"/>
        <w:rPr>
          <w:rFonts w:ascii="Book Antiqua" w:hAnsi="Book Antiqua"/>
          <w:bCs/>
          <w:sz w:val="24"/>
          <w:szCs w:val="24"/>
        </w:rPr>
      </w:pPr>
      <w:r w:rsidRPr="00AA2C73">
        <w:rPr>
          <w:rFonts w:ascii="Book Antiqua" w:hAnsi="Book Antiqua"/>
          <w:bCs/>
          <w:sz w:val="24"/>
          <w:szCs w:val="24"/>
        </w:rPr>
        <w:t xml:space="preserve">Wu HH </w:t>
      </w:r>
      <w:r w:rsidRPr="00AA2C73">
        <w:rPr>
          <w:rFonts w:ascii="Book Antiqua" w:hAnsi="Book Antiqua"/>
          <w:bCs/>
          <w:i/>
          <w:sz w:val="24"/>
          <w:szCs w:val="24"/>
        </w:rPr>
        <w:t>et al</w:t>
      </w:r>
      <w:r w:rsidRPr="00AA2C73">
        <w:rPr>
          <w:rFonts w:ascii="Book Antiqua" w:hAnsi="Book Antiqua"/>
          <w:bCs/>
          <w:sz w:val="24"/>
          <w:szCs w:val="24"/>
        </w:rPr>
        <w:t xml:space="preserve">. </w:t>
      </w:r>
      <w:r w:rsidR="009555FD" w:rsidRPr="00AA2C73">
        <w:rPr>
          <w:rFonts w:ascii="Book Antiqua" w:hAnsi="Book Antiqua"/>
          <w:bCs/>
          <w:sz w:val="24"/>
          <w:szCs w:val="24"/>
        </w:rPr>
        <w:t xml:space="preserve">Immunocompetent </w:t>
      </w:r>
      <w:r w:rsidRPr="00AA2C73">
        <w:rPr>
          <w:rFonts w:ascii="Book Antiqua" w:hAnsi="Book Antiqua"/>
          <w:bCs/>
          <w:sz w:val="24"/>
          <w:szCs w:val="24"/>
        </w:rPr>
        <w:t xml:space="preserve">host with </w:t>
      </w:r>
      <w:proofErr w:type="spellStart"/>
      <w:r w:rsidRPr="00AA2C73">
        <w:rPr>
          <w:rFonts w:ascii="Book Antiqua" w:hAnsi="Book Antiqua"/>
          <w:bCs/>
          <w:sz w:val="24"/>
          <w:szCs w:val="24"/>
        </w:rPr>
        <w:t>cryptococcal</w:t>
      </w:r>
      <w:proofErr w:type="spellEnd"/>
      <w:r w:rsidRPr="00AA2C73">
        <w:rPr>
          <w:rFonts w:ascii="Book Antiqua" w:hAnsi="Book Antiqua"/>
          <w:bCs/>
          <w:sz w:val="24"/>
          <w:szCs w:val="24"/>
        </w:rPr>
        <w:t xml:space="preserve"> pn</w:t>
      </w:r>
      <w:r w:rsidR="009555FD" w:rsidRPr="00AA2C73">
        <w:rPr>
          <w:rFonts w:ascii="Book Antiqua" w:hAnsi="Book Antiqua"/>
          <w:bCs/>
          <w:sz w:val="24"/>
          <w:szCs w:val="24"/>
        </w:rPr>
        <w:t>eumonia</w:t>
      </w:r>
    </w:p>
    <w:p w:rsidR="0002409E" w:rsidRPr="00AA2C73" w:rsidRDefault="0002409E" w:rsidP="004674F8">
      <w:pPr>
        <w:adjustRightInd w:val="0"/>
        <w:snapToGrid w:val="0"/>
        <w:spacing w:after="0" w:line="360" w:lineRule="auto"/>
        <w:rPr>
          <w:rFonts w:ascii="Book Antiqua" w:hAnsi="Book Antiqua"/>
          <w:bCs/>
          <w:sz w:val="24"/>
          <w:szCs w:val="24"/>
        </w:rPr>
      </w:pPr>
    </w:p>
    <w:p w:rsidR="0002409E" w:rsidRPr="00AA2C73" w:rsidRDefault="0002409E" w:rsidP="004674F8">
      <w:pPr>
        <w:adjustRightInd w:val="0"/>
        <w:snapToGrid w:val="0"/>
        <w:spacing w:after="0" w:line="360" w:lineRule="auto"/>
        <w:rPr>
          <w:rFonts w:ascii="Book Antiqua" w:hAnsi="Book Antiqua"/>
          <w:sz w:val="24"/>
          <w:szCs w:val="24"/>
          <w:vertAlign w:val="superscript"/>
        </w:rPr>
      </w:pPr>
      <w:bookmarkStart w:id="1" w:name="OLE_LINK31"/>
      <w:bookmarkStart w:id="2" w:name="OLE_LINK32"/>
      <w:proofErr w:type="spellStart"/>
      <w:r w:rsidRPr="00AA2C73">
        <w:rPr>
          <w:rFonts w:ascii="Book Antiqua" w:hAnsi="Book Antiqua"/>
          <w:sz w:val="24"/>
          <w:szCs w:val="24"/>
        </w:rPr>
        <w:t>Huan-Huan</w:t>
      </w:r>
      <w:bookmarkEnd w:id="1"/>
      <w:bookmarkEnd w:id="2"/>
      <w:proofErr w:type="spellEnd"/>
      <w:r w:rsidRPr="00AA2C73">
        <w:rPr>
          <w:rFonts w:ascii="Book Antiqua" w:hAnsi="Book Antiqua"/>
          <w:sz w:val="24"/>
          <w:szCs w:val="24"/>
        </w:rPr>
        <w:t xml:space="preserve"> Wu,</w:t>
      </w:r>
      <w:r w:rsidRPr="00AA2C73">
        <w:rPr>
          <w:rFonts w:ascii="Book Antiqua" w:hAnsi="Book Antiqua"/>
          <w:sz w:val="24"/>
          <w:szCs w:val="24"/>
          <w:vertAlign w:val="superscript"/>
        </w:rPr>
        <w:t xml:space="preserve"> </w:t>
      </w:r>
      <w:bookmarkStart w:id="3" w:name="OLE_LINK21"/>
      <w:bookmarkStart w:id="4" w:name="OLE_LINK22"/>
      <w:r w:rsidRPr="00AA2C73">
        <w:rPr>
          <w:rFonts w:ascii="Book Antiqua" w:hAnsi="Book Antiqua"/>
          <w:sz w:val="24"/>
          <w:szCs w:val="24"/>
        </w:rPr>
        <w:t>Yan-Xiao Chen,</w:t>
      </w:r>
      <w:bookmarkEnd w:id="3"/>
      <w:bookmarkEnd w:id="4"/>
      <w:r w:rsidRPr="00AA2C73">
        <w:rPr>
          <w:rFonts w:ascii="Book Antiqua" w:hAnsi="Book Antiqua"/>
          <w:sz w:val="24"/>
          <w:szCs w:val="24"/>
          <w:vertAlign w:val="superscript"/>
        </w:rPr>
        <w:t xml:space="preserve"> </w:t>
      </w:r>
      <w:proofErr w:type="spellStart"/>
      <w:r w:rsidRPr="00AA2C73">
        <w:rPr>
          <w:rFonts w:ascii="Book Antiqua" w:hAnsi="Book Antiqua"/>
          <w:sz w:val="24"/>
          <w:szCs w:val="24"/>
        </w:rPr>
        <w:t>Shuang</w:t>
      </w:r>
      <w:proofErr w:type="spellEnd"/>
      <w:r w:rsidRPr="00AA2C73">
        <w:rPr>
          <w:rFonts w:ascii="Book Antiqua" w:hAnsi="Book Antiqua"/>
          <w:sz w:val="24"/>
          <w:szCs w:val="24"/>
        </w:rPr>
        <w:t>-Yan Fang</w:t>
      </w:r>
    </w:p>
    <w:p w:rsidR="0002409E" w:rsidRPr="00AA2C73" w:rsidRDefault="0002409E" w:rsidP="004674F8">
      <w:pPr>
        <w:adjustRightInd w:val="0"/>
        <w:snapToGrid w:val="0"/>
        <w:spacing w:after="0" w:line="360" w:lineRule="auto"/>
        <w:rPr>
          <w:rFonts w:ascii="Book Antiqua" w:hAnsi="Book Antiqua"/>
          <w:sz w:val="24"/>
          <w:szCs w:val="24"/>
          <w:vertAlign w:val="superscript"/>
        </w:rPr>
      </w:pPr>
    </w:p>
    <w:p w:rsidR="004513FC" w:rsidRPr="00AA2C73" w:rsidRDefault="0002409E" w:rsidP="004674F8">
      <w:pPr>
        <w:adjustRightInd w:val="0"/>
        <w:snapToGrid w:val="0"/>
        <w:spacing w:after="0" w:line="360" w:lineRule="auto"/>
        <w:rPr>
          <w:rFonts w:ascii="Book Antiqua" w:hAnsi="Book Antiqua"/>
          <w:sz w:val="24"/>
          <w:szCs w:val="24"/>
        </w:rPr>
      </w:pPr>
      <w:proofErr w:type="spellStart"/>
      <w:r w:rsidRPr="00AA2C73">
        <w:rPr>
          <w:rFonts w:ascii="Book Antiqua" w:hAnsi="Book Antiqua"/>
          <w:b/>
          <w:sz w:val="24"/>
          <w:szCs w:val="24"/>
        </w:rPr>
        <w:t>Huan-Huan</w:t>
      </w:r>
      <w:proofErr w:type="spellEnd"/>
      <w:r w:rsidRPr="00AA2C73">
        <w:rPr>
          <w:rFonts w:ascii="Book Antiqua" w:hAnsi="Book Antiqua"/>
          <w:b/>
          <w:sz w:val="24"/>
          <w:szCs w:val="24"/>
        </w:rPr>
        <w:t xml:space="preserve"> Wu,</w:t>
      </w:r>
      <w:r w:rsidRPr="00AA2C73">
        <w:rPr>
          <w:rFonts w:ascii="Book Antiqua" w:hAnsi="Book Antiqua"/>
          <w:b/>
          <w:sz w:val="24"/>
          <w:szCs w:val="24"/>
          <w:vertAlign w:val="superscript"/>
        </w:rPr>
        <w:t xml:space="preserve"> </w:t>
      </w:r>
      <w:proofErr w:type="spellStart"/>
      <w:r w:rsidRPr="00AA2C73">
        <w:rPr>
          <w:rFonts w:ascii="Book Antiqua" w:hAnsi="Book Antiqua"/>
          <w:b/>
          <w:sz w:val="24"/>
          <w:szCs w:val="24"/>
        </w:rPr>
        <w:t>Shuang</w:t>
      </w:r>
      <w:proofErr w:type="spellEnd"/>
      <w:r w:rsidRPr="00AA2C73">
        <w:rPr>
          <w:rFonts w:ascii="Book Antiqua" w:hAnsi="Book Antiqua"/>
          <w:b/>
          <w:sz w:val="24"/>
          <w:szCs w:val="24"/>
        </w:rPr>
        <w:t xml:space="preserve">-Yan Fang, </w:t>
      </w:r>
      <w:r w:rsidR="004513FC" w:rsidRPr="00AA2C73">
        <w:rPr>
          <w:rFonts w:ascii="Book Antiqua" w:hAnsi="Book Antiqua"/>
          <w:sz w:val="24"/>
          <w:szCs w:val="24"/>
        </w:rPr>
        <w:t xml:space="preserve">Department of Respiratory </w:t>
      </w:r>
      <w:r w:rsidR="004513FC" w:rsidRPr="00AA2C73">
        <w:rPr>
          <w:rFonts w:ascii="Book Antiqua" w:hAnsi="Book Antiqua"/>
          <w:caps/>
          <w:sz w:val="24"/>
          <w:szCs w:val="24"/>
        </w:rPr>
        <w:t>m</w:t>
      </w:r>
      <w:r w:rsidR="004513FC" w:rsidRPr="00AA2C73">
        <w:rPr>
          <w:rFonts w:ascii="Book Antiqua" w:hAnsi="Book Antiqua"/>
          <w:sz w:val="24"/>
          <w:szCs w:val="24"/>
        </w:rPr>
        <w:t xml:space="preserve">edicine, </w:t>
      </w:r>
      <w:proofErr w:type="spellStart"/>
      <w:r w:rsidR="004513FC" w:rsidRPr="00AA2C73">
        <w:rPr>
          <w:rFonts w:ascii="Book Antiqua" w:hAnsi="Book Antiqua"/>
          <w:sz w:val="24"/>
          <w:szCs w:val="24"/>
        </w:rPr>
        <w:t>Dongyang</w:t>
      </w:r>
      <w:proofErr w:type="spellEnd"/>
      <w:r w:rsidR="004513FC" w:rsidRPr="00AA2C73">
        <w:rPr>
          <w:rFonts w:ascii="Book Antiqua" w:hAnsi="Book Antiqua"/>
          <w:sz w:val="24"/>
          <w:szCs w:val="24"/>
        </w:rPr>
        <w:t xml:space="preserve"> Hospital </w:t>
      </w:r>
      <w:r w:rsidR="004513FC" w:rsidRPr="00AA2C73">
        <w:rPr>
          <w:rFonts w:ascii="Book Antiqua" w:hAnsi="Book Antiqua"/>
          <w:caps/>
          <w:sz w:val="24"/>
          <w:szCs w:val="24"/>
        </w:rPr>
        <w:t>a</w:t>
      </w:r>
      <w:r w:rsidR="004513FC" w:rsidRPr="00AA2C73">
        <w:rPr>
          <w:rFonts w:ascii="Book Antiqua" w:hAnsi="Book Antiqua"/>
          <w:sz w:val="24"/>
          <w:szCs w:val="24"/>
        </w:rPr>
        <w:t xml:space="preserve">ffiliated to Wenzhou Medical University, </w:t>
      </w:r>
      <w:proofErr w:type="spellStart"/>
      <w:r w:rsidR="004513FC" w:rsidRPr="00AA2C73">
        <w:rPr>
          <w:rFonts w:ascii="Book Antiqua" w:hAnsi="Book Antiqua"/>
          <w:sz w:val="24"/>
          <w:szCs w:val="24"/>
        </w:rPr>
        <w:t>Dongyang</w:t>
      </w:r>
      <w:proofErr w:type="spellEnd"/>
      <w:r w:rsidR="004513FC" w:rsidRPr="00AA2C73">
        <w:rPr>
          <w:rFonts w:ascii="Book Antiqua" w:hAnsi="Book Antiqua"/>
          <w:sz w:val="24"/>
          <w:szCs w:val="24"/>
        </w:rPr>
        <w:t xml:space="preserve"> 322100, Zhejiang</w:t>
      </w:r>
      <w:r w:rsidR="009F1005" w:rsidRPr="00AA2C73">
        <w:rPr>
          <w:rFonts w:ascii="Book Antiqua" w:hAnsi="Book Antiqua"/>
          <w:sz w:val="24"/>
          <w:szCs w:val="24"/>
        </w:rPr>
        <w:t xml:space="preserve"> Province</w:t>
      </w:r>
      <w:r w:rsidR="004513FC" w:rsidRPr="00AA2C73">
        <w:rPr>
          <w:rFonts w:ascii="Book Antiqua" w:hAnsi="Book Antiqua"/>
          <w:sz w:val="24"/>
          <w:szCs w:val="24"/>
        </w:rPr>
        <w:t xml:space="preserve">, </w:t>
      </w:r>
      <w:r w:rsidR="009F1005" w:rsidRPr="00AA2C73">
        <w:rPr>
          <w:rFonts w:ascii="Book Antiqua" w:hAnsi="Book Antiqua"/>
          <w:sz w:val="24"/>
          <w:szCs w:val="24"/>
        </w:rPr>
        <w:t>C</w:t>
      </w:r>
      <w:r w:rsidR="004513FC" w:rsidRPr="00AA2C73">
        <w:rPr>
          <w:rFonts w:ascii="Book Antiqua" w:hAnsi="Book Antiqua"/>
          <w:sz w:val="24"/>
          <w:szCs w:val="24"/>
        </w:rPr>
        <w:t>hina</w:t>
      </w:r>
    </w:p>
    <w:p w:rsidR="0002409E" w:rsidRPr="00AA2C73" w:rsidRDefault="0002409E" w:rsidP="004674F8">
      <w:pPr>
        <w:adjustRightInd w:val="0"/>
        <w:snapToGrid w:val="0"/>
        <w:spacing w:after="0" w:line="360" w:lineRule="auto"/>
        <w:rPr>
          <w:rFonts w:ascii="Book Antiqua" w:hAnsi="Book Antiqua"/>
          <w:sz w:val="24"/>
          <w:szCs w:val="24"/>
          <w:vertAlign w:val="superscript"/>
        </w:rPr>
      </w:pPr>
    </w:p>
    <w:p w:rsidR="00AA5E57" w:rsidRPr="00AA2C73" w:rsidRDefault="0002409E" w:rsidP="004674F8">
      <w:pPr>
        <w:adjustRightInd w:val="0"/>
        <w:snapToGrid w:val="0"/>
        <w:spacing w:after="0" w:line="360" w:lineRule="auto"/>
        <w:rPr>
          <w:rFonts w:ascii="Book Antiqua" w:hAnsi="Book Antiqua"/>
          <w:sz w:val="24"/>
          <w:szCs w:val="24"/>
        </w:rPr>
      </w:pPr>
      <w:r w:rsidRPr="00AA2C73">
        <w:rPr>
          <w:rFonts w:ascii="Book Antiqua" w:hAnsi="Book Antiqua"/>
          <w:b/>
          <w:sz w:val="24"/>
          <w:szCs w:val="24"/>
        </w:rPr>
        <w:t>Yan-Xiao Chen,</w:t>
      </w:r>
      <w:r w:rsidRPr="00AA2C73">
        <w:rPr>
          <w:rFonts w:ascii="Book Antiqua" w:hAnsi="Book Antiqua"/>
          <w:sz w:val="24"/>
          <w:szCs w:val="24"/>
        </w:rPr>
        <w:t xml:space="preserve"> </w:t>
      </w:r>
      <w:r w:rsidR="00090FD9" w:rsidRPr="00AA2C73">
        <w:rPr>
          <w:rFonts w:ascii="Book Antiqua" w:eastAsia="宋体" w:hAnsi="Book Antiqua"/>
          <w:sz w:val="24"/>
          <w:szCs w:val="24"/>
          <w:shd w:val="clear" w:color="auto" w:fill="FFFFFF"/>
        </w:rPr>
        <w:t xml:space="preserve">Department of </w:t>
      </w:r>
      <w:r w:rsidR="00090FD9" w:rsidRPr="00AA2C73">
        <w:rPr>
          <w:rFonts w:ascii="Book Antiqua" w:eastAsia="宋体" w:hAnsi="Book Antiqua"/>
          <w:caps/>
          <w:sz w:val="24"/>
          <w:szCs w:val="24"/>
          <w:shd w:val="clear" w:color="auto" w:fill="FFFFFF"/>
        </w:rPr>
        <w:t>e</w:t>
      </w:r>
      <w:r w:rsidR="00090FD9" w:rsidRPr="00AA2C73">
        <w:rPr>
          <w:rFonts w:ascii="Book Antiqua" w:eastAsia="宋体" w:hAnsi="Book Antiqua"/>
          <w:sz w:val="24"/>
          <w:szCs w:val="24"/>
          <w:shd w:val="clear" w:color="auto" w:fill="FFFFFF"/>
        </w:rPr>
        <w:t xml:space="preserve">vidence-base </w:t>
      </w:r>
      <w:r w:rsidR="00090FD9" w:rsidRPr="00AA2C73">
        <w:rPr>
          <w:rFonts w:ascii="Book Antiqua" w:eastAsia="宋体" w:hAnsi="Book Antiqua"/>
          <w:caps/>
          <w:sz w:val="24"/>
          <w:szCs w:val="24"/>
          <w:shd w:val="clear" w:color="auto" w:fill="FFFFFF"/>
        </w:rPr>
        <w:t>m</w:t>
      </w:r>
      <w:r w:rsidR="00090FD9" w:rsidRPr="00AA2C73">
        <w:rPr>
          <w:rFonts w:ascii="Book Antiqua" w:eastAsia="宋体" w:hAnsi="Book Antiqua"/>
          <w:sz w:val="24"/>
          <w:szCs w:val="24"/>
          <w:shd w:val="clear" w:color="auto" w:fill="FFFFFF"/>
        </w:rPr>
        <w:t>edicine</w:t>
      </w:r>
      <w:r w:rsidR="00817BFD" w:rsidRPr="00AA2C73">
        <w:rPr>
          <w:rFonts w:ascii="Book Antiqua" w:eastAsia="宋体" w:hAnsi="Book Antiqua"/>
          <w:sz w:val="24"/>
          <w:szCs w:val="24"/>
          <w:shd w:val="clear" w:color="auto" w:fill="FFFFFF"/>
        </w:rPr>
        <w:t xml:space="preserve">, </w:t>
      </w:r>
      <w:proofErr w:type="spellStart"/>
      <w:r w:rsidR="00817BFD" w:rsidRPr="00AA2C73">
        <w:rPr>
          <w:rFonts w:ascii="Book Antiqua" w:hAnsi="Book Antiqua"/>
          <w:sz w:val="24"/>
          <w:szCs w:val="24"/>
        </w:rPr>
        <w:t>Dongyang</w:t>
      </w:r>
      <w:proofErr w:type="spellEnd"/>
      <w:r w:rsidR="00817BFD" w:rsidRPr="00AA2C73">
        <w:rPr>
          <w:rFonts w:ascii="Book Antiqua" w:hAnsi="Book Antiqua"/>
          <w:sz w:val="24"/>
          <w:szCs w:val="24"/>
        </w:rPr>
        <w:t xml:space="preserve"> Hospital </w:t>
      </w:r>
      <w:r w:rsidR="00817BFD" w:rsidRPr="00AA2C73">
        <w:rPr>
          <w:rFonts w:ascii="Book Antiqua" w:hAnsi="Book Antiqua"/>
          <w:caps/>
          <w:sz w:val="24"/>
          <w:szCs w:val="24"/>
        </w:rPr>
        <w:t>a</w:t>
      </w:r>
      <w:r w:rsidR="00817BFD" w:rsidRPr="00AA2C73">
        <w:rPr>
          <w:rFonts w:ascii="Book Antiqua" w:hAnsi="Book Antiqua"/>
          <w:sz w:val="24"/>
          <w:szCs w:val="24"/>
        </w:rPr>
        <w:t xml:space="preserve">ffiliated to Wenzhou Medical University, </w:t>
      </w:r>
      <w:proofErr w:type="spellStart"/>
      <w:r w:rsidR="00817BFD" w:rsidRPr="00AA2C73">
        <w:rPr>
          <w:rFonts w:ascii="Book Antiqua" w:hAnsi="Book Antiqua"/>
          <w:sz w:val="24"/>
          <w:szCs w:val="24"/>
        </w:rPr>
        <w:t>Dongyang</w:t>
      </w:r>
      <w:proofErr w:type="spellEnd"/>
      <w:r w:rsidR="00817BFD" w:rsidRPr="00AA2C73">
        <w:rPr>
          <w:rFonts w:ascii="Book Antiqua" w:hAnsi="Book Antiqua"/>
          <w:sz w:val="24"/>
          <w:szCs w:val="24"/>
        </w:rPr>
        <w:t xml:space="preserve"> 322100, Zhejiang Province, China</w:t>
      </w:r>
    </w:p>
    <w:p w:rsidR="0002409E" w:rsidRPr="00AA2C73" w:rsidRDefault="0002409E" w:rsidP="004674F8">
      <w:pPr>
        <w:adjustRightInd w:val="0"/>
        <w:snapToGrid w:val="0"/>
        <w:spacing w:after="0" w:line="360" w:lineRule="auto"/>
        <w:rPr>
          <w:rFonts w:ascii="Book Antiqua" w:hAnsi="Book Antiqua"/>
          <w:sz w:val="24"/>
          <w:szCs w:val="24"/>
        </w:rPr>
      </w:pPr>
    </w:p>
    <w:p w:rsidR="00DA6F87" w:rsidRPr="00AA2C73" w:rsidRDefault="00601420" w:rsidP="004674F8">
      <w:pPr>
        <w:pStyle w:val="Default"/>
        <w:snapToGrid w:val="0"/>
        <w:spacing w:line="360" w:lineRule="auto"/>
        <w:jc w:val="both"/>
        <w:rPr>
          <w:b/>
          <w:bCs/>
          <w:color w:val="auto"/>
        </w:rPr>
      </w:pPr>
      <w:r w:rsidRPr="00AA2C73">
        <w:rPr>
          <w:rFonts w:cs="Times New Roman"/>
          <w:b/>
          <w:bCs/>
          <w:color w:val="auto"/>
        </w:rPr>
        <w:t xml:space="preserve">Author contributions: </w:t>
      </w:r>
      <w:r w:rsidRPr="00AA2C73">
        <w:rPr>
          <w:color w:val="auto"/>
        </w:rPr>
        <w:t xml:space="preserve">Wu </w:t>
      </w:r>
      <w:r w:rsidR="0002409E" w:rsidRPr="00AA2C73">
        <w:rPr>
          <w:color w:val="auto"/>
        </w:rPr>
        <w:t xml:space="preserve">HH </w:t>
      </w:r>
      <w:r w:rsidRPr="00AA2C73">
        <w:rPr>
          <w:color w:val="auto"/>
        </w:rPr>
        <w:t xml:space="preserve">was the patient’s Physician, reviewed the literature and contributed to manuscript drafting; Chen </w:t>
      </w:r>
      <w:r w:rsidR="0002409E" w:rsidRPr="00AA2C73">
        <w:rPr>
          <w:color w:val="auto"/>
        </w:rPr>
        <w:t xml:space="preserve">YX </w:t>
      </w:r>
      <w:r w:rsidRPr="00AA2C73">
        <w:rPr>
          <w:color w:val="auto"/>
        </w:rPr>
        <w:t xml:space="preserve">analyzed and interpreted the imaging findings; Fang </w:t>
      </w:r>
      <w:r w:rsidR="0002409E" w:rsidRPr="00AA2C73">
        <w:rPr>
          <w:color w:val="auto"/>
        </w:rPr>
        <w:t xml:space="preserve">SY </w:t>
      </w:r>
      <w:r w:rsidRPr="00AA2C73">
        <w:rPr>
          <w:color w:val="auto"/>
        </w:rPr>
        <w:t>was responsible for the revision of the manuscript for important intellectual content; all authors issued final approval for the version to be submitted.</w:t>
      </w:r>
      <w:r w:rsidR="00DA6F87" w:rsidRPr="00AA2C73">
        <w:rPr>
          <w:b/>
          <w:bCs/>
          <w:color w:val="auto"/>
        </w:rPr>
        <w:t xml:space="preserve"> </w:t>
      </w:r>
    </w:p>
    <w:p w:rsidR="0002409E" w:rsidRPr="00AA2C73" w:rsidRDefault="0002409E" w:rsidP="004674F8">
      <w:pPr>
        <w:pStyle w:val="Default"/>
        <w:snapToGrid w:val="0"/>
        <w:spacing w:line="360" w:lineRule="auto"/>
        <w:jc w:val="both"/>
        <w:rPr>
          <w:b/>
          <w:bCs/>
          <w:color w:val="auto"/>
        </w:rPr>
      </w:pPr>
    </w:p>
    <w:p w:rsidR="00DA6F87" w:rsidRPr="00AA2C73" w:rsidRDefault="00DA6F87" w:rsidP="004674F8">
      <w:pPr>
        <w:adjustRightInd w:val="0"/>
        <w:snapToGrid w:val="0"/>
        <w:spacing w:after="0" w:line="360" w:lineRule="auto"/>
        <w:rPr>
          <w:rFonts w:ascii="Book Antiqua" w:hAnsi="Book Antiqua"/>
          <w:sz w:val="24"/>
          <w:szCs w:val="24"/>
        </w:rPr>
      </w:pPr>
      <w:r w:rsidRPr="00AA2C73">
        <w:rPr>
          <w:rFonts w:ascii="Book Antiqua" w:hAnsi="Book Antiqua"/>
          <w:b/>
          <w:bCs/>
          <w:sz w:val="24"/>
          <w:szCs w:val="24"/>
        </w:rPr>
        <w:t>Corresponding author:</w:t>
      </w:r>
      <w:r w:rsidRPr="00AA2C73">
        <w:rPr>
          <w:rFonts w:ascii="Book Antiqua" w:hAnsi="Book Antiqua"/>
          <w:sz w:val="24"/>
          <w:szCs w:val="24"/>
        </w:rPr>
        <w:t xml:space="preserve"> </w:t>
      </w:r>
      <w:proofErr w:type="spellStart"/>
      <w:r w:rsidRPr="00AA2C73">
        <w:rPr>
          <w:rFonts w:ascii="Book Antiqua" w:hAnsi="Book Antiqua"/>
          <w:b/>
          <w:sz w:val="24"/>
          <w:szCs w:val="24"/>
        </w:rPr>
        <w:t>Huan-</w:t>
      </w:r>
      <w:r w:rsidRPr="00AA2C73">
        <w:rPr>
          <w:rFonts w:ascii="Book Antiqua" w:hAnsi="Book Antiqua"/>
          <w:b/>
          <w:caps/>
          <w:sz w:val="24"/>
          <w:szCs w:val="24"/>
        </w:rPr>
        <w:t>h</w:t>
      </w:r>
      <w:r w:rsidRPr="00AA2C73">
        <w:rPr>
          <w:rFonts w:ascii="Book Antiqua" w:hAnsi="Book Antiqua"/>
          <w:b/>
          <w:sz w:val="24"/>
          <w:szCs w:val="24"/>
        </w:rPr>
        <w:t>uan</w:t>
      </w:r>
      <w:proofErr w:type="spellEnd"/>
      <w:r w:rsidRPr="00AA2C73">
        <w:rPr>
          <w:rFonts w:ascii="Book Antiqua" w:hAnsi="Book Antiqua"/>
          <w:b/>
          <w:sz w:val="24"/>
          <w:szCs w:val="24"/>
        </w:rPr>
        <w:t xml:space="preserve"> Wu, MD, </w:t>
      </w:r>
      <w:r w:rsidR="0002409E" w:rsidRPr="00AA2C73">
        <w:rPr>
          <w:rFonts w:ascii="Book Antiqua" w:hAnsi="Book Antiqua"/>
          <w:b/>
          <w:sz w:val="24"/>
          <w:szCs w:val="24"/>
        </w:rPr>
        <w:t xml:space="preserve">Doctor, </w:t>
      </w:r>
      <w:bookmarkStart w:id="5" w:name="OLE_LINK33"/>
      <w:bookmarkStart w:id="6" w:name="OLE_LINK34"/>
      <w:r w:rsidRPr="00AA2C73">
        <w:rPr>
          <w:rFonts w:ascii="Book Antiqua" w:hAnsi="Book Antiqua"/>
          <w:sz w:val="24"/>
          <w:szCs w:val="24"/>
        </w:rPr>
        <w:t xml:space="preserve">Department of Respiratory </w:t>
      </w:r>
      <w:r w:rsidRPr="00AA2C73">
        <w:rPr>
          <w:rFonts w:ascii="Book Antiqua" w:hAnsi="Book Antiqua"/>
          <w:caps/>
          <w:sz w:val="24"/>
          <w:szCs w:val="24"/>
        </w:rPr>
        <w:t>m</w:t>
      </w:r>
      <w:r w:rsidRPr="00AA2C73">
        <w:rPr>
          <w:rFonts w:ascii="Book Antiqua" w:hAnsi="Book Antiqua"/>
          <w:sz w:val="24"/>
          <w:szCs w:val="24"/>
        </w:rPr>
        <w:t>edicine</w:t>
      </w:r>
      <w:bookmarkEnd w:id="5"/>
      <w:bookmarkEnd w:id="6"/>
      <w:r w:rsidRPr="00AA2C73">
        <w:rPr>
          <w:rFonts w:ascii="Book Antiqua" w:hAnsi="Book Antiqua"/>
          <w:sz w:val="24"/>
          <w:szCs w:val="24"/>
        </w:rPr>
        <w:t xml:space="preserve">, </w:t>
      </w:r>
      <w:bookmarkStart w:id="7" w:name="OLE_LINK35"/>
      <w:bookmarkStart w:id="8" w:name="OLE_LINK36"/>
      <w:proofErr w:type="spellStart"/>
      <w:r w:rsidRPr="00AA2C73">
        <w:rPr>
          <w:rFonts w:ascii="Book Antiqua" w:hAnsi="Book Antiqua"/>
          <w:sz w:val="24"/>
          <w:szCs w:val="24"/>
        </w:rPr>
        <w:t>Dongyang</w:t>
      </w:r>
      <w:proofErr w:type="spellEnd"/>
      <w:r w:rsidRPr="00AA2C73">
        <w:rPr>
          <w:rFonts w:ascii="Book Antiqua" w:hAnsi="Book Antiqua"/>
          <w:sz w:val="24"/>
          <w:szCs w:val="24"/>
        </w:rPr>
        <w:t xml:space="preserve"> Hospital </w:t>
      </w:r>
      <w:r w:rsidRPr="00AA2C73">
        <w:rPr>
          <w:rFonts w:ascii="Book Antiqua" w:hAnsi="Book Antiqua"/>
          <w:caps/>
          <w:sz w:val="24"/>
          <w:szCs w:val="24"/>
        </w:rPr>
        <w:t>a</w:t>
      </w:r>
      <w:r w:rsidRPr="00AA2C73">
        <w:rPr>
          <w:rFonts w:ascii="Book Antiqua" w:hAnsi="Book Antiqua"/>
          <w:sz w:val="24"/>
          <w:szCs w:val="24"/>
        </w:rPr>
        <w:t>ffiliated to Wenzhou Medical University</w:t>
      </w:r>
      <w:bookmarkEnd w:id="7"/>
      <w:bookmarkEnd w:id="8"/>
      <w:r w:rsidRPr="00AA2C73">
        <w:rPr>
          <w:rFonts w:ascii="Book Antiqua" w:hAnsi="Book Antiqua"/>
          <w:sz w:val="24"/>
          <w:szCs w:val="24"/>
        </w:rPr>
        <w:t xml:space="preserve">, </w:t>
      </w:r>
      <w:bookmarkStart w:id="9" w:name="OLE_LINK37"/>
      <w:bookmarkStart w:id="10" w:name="OLE_LINK38"/>
      <w:r w:rsidRPr="00AA2C73">
        <w:rPr>
          <w:rFonts w:ascii="Book Antiqua" w:hAnsi="Book Antiqua"/>
          <w:sz w:val="24"/>
          <w:szCs w:val="24"/>
        </w:rPr>
        <w:t xml:space="preserve">No. 60, </w:t>
      </w:r>
      <w:proofErr w:type="spellStart"/>
      <w:r w:rsidRPr="00AA2C73">
        <w:rPr>
          <w:rFonts w:ascii="Book Antiqua" w:hAnsi="Book Antiqua"/>
          <w:sz w:val="24"/>
          <w:szCs w:val="24"/>
        </w:rPr>
        <w:t>Wuning</w:t>
      </w:r>
      <w:proofErr w:type="spellEnd"/>
      <w:r w:rsidRPr="00AA2C73">
        <w:rPr>
          <w:rFonts w:ascii="Book Antiqua" w:hAnsi="Book Antiqua"/>
          <w:sz w:val="24"/>
          <w:szCs w:val="24"/>
        </w:rPr>
        <w:t xml:space="preserve"> West Road</w:t>
      </w:r>
      <w:bookmarkEnd w:id="9"/>
      <w:bookmarkEnd w:id="10"/>
      <w:r w:rsidRPr="00AA2C73">
        <w:rPr>
          <w:rFonts w:ascii="Book Antiqua" w:hAnsi="Book Antiqua"/>
          <w:sz w:val="24"/>
          <w:szCs w:val="24"/>
        </w:rPr>
        <w:t xml:space="preserve">, </w:t>
      </w:r>
      <w:proofErr w:type="spellStart"/>
      <w:r w:rsidRPr="00AA2C73">
        <w:rPr>
          <w:rFonts w:ascii="Book Antiqua" w:hAnsi="Book Antiqua"/>
          <w:sz w:val="24"/>
          <w:szCs w:val="24"/>
        </w:rPr>
        <w:t>Dongyang</w:t>
      </w:r>
      <w:proofErr w:type="spellEnd"/>
      <w:r w:rsidRPr="00AA2C73">
        <w:rPr>
          <w:rFonts w:ascii="Book Antiqua" w:hAnsi="Book Antiqua"/>
          <w:sz w:val="24"/>
          <w:szCs w:val="24"/>
        </w:rPr>
        <w:t xml:space="preserve"> </w:t>
      </w:r>
      <w:bookmarkStart w:id="11" w:name="OLE_LINK39"/>
      <w:bookmarkStart w:id="12" w:name="OLE_LINK40"/>
      <w:r w:rsidRPr="00AA2C73">
        <w:rPr>
          <w:rFonts w:ascii="Book Antiqua" w:hAnsi="Book Antiqua"/>
          <w:sz w:val="24"/>
          <w:szCs w:val="24"/>
        </w:rPr>
        <w:t>322100</w:t>
      </w:r>
      <w:bookmarkEnd w:id="11"/>
      <w:bookmarkEnd w:id="12"/>
      <w:r w:rsidRPr="00AA2C73">
        <w:rPr>
          <w:rFonts w:ascii="Book Antiqua" w:hAnsi="Book Antiqua"/>
          <w:sz w:val="24"/>
          <w:szCs w:val="24"/>
        </w:rPr>
        <w:t xml:space="preserve">, Zhejiang Province, China. </w:t>
      </w:r>
      <w:r w:rsidR="00DC22A6" w:rsidRPr="00AA2C73">
        <w:rPr>
          <w:rFonts w:ascii="Book Antiqua" w:hAnsi="Book Antiqua"/>
          <w:sz w:val="24"/>
          <w:szCs w:val="24"/>
        </w:rPr>
        <w:t>huanhuan871002@163.com</w:t>
      </w:r>
    </w:p>
    <w:p w:rsidR="00DC22A6" w:rsidRPr="00AA2C73" w:rsidRDefault="00DC22A6" w:rsidP="004674F8">
      <w:pPr>
        <w:adjustRightInd w:val="0"/>
        <w:snapToGrid w:val="0"/>
        <w:spacing w:after="0" w:line="360" w:lineRule="auto"/>
        <w:rPr>
          <w:rFonts w:ascii="Book Antiqua" w:hAnsi="Book Antiqua"/>
          <w:sz w:val="24"/>
          <w:szCs w:val="24"/>
        </w:rPr>
      </w:pPr>
    </w:p>
    <w:p w:rsidR="00DC22A6" w:rsidRPr="00AA2C73" w:rsidRDefault="00DC22A6" w:rsidP="004674F8">
      <w:pPr>
        <w:spacing w:after="0" w:line="360" w:lineRule="auto"/>
        <w:rPr>
          <w:rFonts w:ascii="Book Antiqua" w:hAnsi="Book Antiqua"/>
          <w:b/>
          <w:sz w:val="24"/>
          <w:szCs w:val="24"/>
          <w:lang w:val="en-GB"/>
        </w:rPr>
      </w:pPr>
      <w:bookmarkStart w:id="13" w:name="OLE_LINK108"/>
      <w:bookmarkStart w:id="14" w:name="OLE_LINK109"/>
      <w:r w:rsidRPr="00AA2C73">
        <w:rPr>
          <w:rFonts w:ascii="Book Antiqua" w:hAnsi="Book Antiqua"/>
          <w:b/>
          <w:sz w:val="24"/>
          <w:szCs w:val="24"/>
          <w:lang w:val="en-GB"/>
        </w:rPr>
        <w:t xml:space="preserve">Received: </w:t>
      </w:r>
      <w:r w:rsidR="004E4F6B" w:rsidRPr="00AA2C73">
        <w:rPr>
          <w:rFonts w:ascii="Book Antiqua" w:hAnsi="Book Antiqua"/>
          <w:sz w:val="24"/>
          <w:szCs w:val="24"/>
          <w:lang w:val="en-GB"/>
        </w:rPr>
        <w:t>December</w:t>
      </w:r>
      <w:r w:rsidRPr="00AA2C73">
        <w:rPr>
          <w:rFonts w:ascii="Book Antiqua" w:hAnsi="Book Antiqua"/>
          <w:sz w:val="24"/>
          <w:szCs w:val="24"/>
          <w:lang w:val="en-GB"/>
        </w:rPr>
        <w:t xml:space="preserve"> </w:t>
      </w:r>
      <w:r w:rsidR="004E4F6B" w:rsidRPr="00AA2C73">
        <w:rPr>
          <w:rFonts w:ascii="Book Antiqua" w:hAnsi="Book Antiqua"/>
          <w:sz w:val="24"/>
          <w:szCs w:val="24"/>
          <w:lang w:val="en-GB"/>
        </w:rPr>
        <w:t>10</w:t>
      </w:r>
      <w:r w:rsidRPr="00AA2C73">
        <w:rPr>
          <w:rFonts w:ascii="Book Antiqua" w:hAnsi="Book Antiqua"/>
          <w:sz w:val="24"/>
          <w:szCs w:val="24"/>
          <w:lang w:val="en-GB"/>
        </w:rPr>
        <w:t>, 2019</w:t>
      </w:r>
    </w:p>
    <w:p w:rsidR="00DC22A6" w:rsidRPr="00AA2C73" w:rsidRDefault="00DC22A6" w:rsidP="004674F8">
      <w:pPr>
        <w:spacing w:after="0" w:line="360" w:lineRule="auto"/>
        <w:rPr>
          <w:rFonts w:ascii="Book Antiqua" w:hAnsi="Book Antiqua"/>
          <w:b/>
          <w:sz w:val="24"/>
          <w:szCs w:val="24"/>
          <w:lang w:val="en-GB"/>
        </w:rPr>
      </w:pPr>
      <w:r w:rsidRPr="00AA2C73">
        <w:rPr>
          <w:rFonts w:ascii="Book Antiqua" w:hAnsi="Book Antiqua"/>
          <w:b/>
          <w:sz w:val="24"/>
          <w:szCs w:val="24"/>
          <w:lang w:val="en-GB"/>
        </w:rPr>
        <w:lastRenderedPageBreak/>
        <w:t xml:space="preserve">Revised: </w:t>
      </w:r>
      <w:r w:rsidR="004E4F6B" w:rsidRPr="00AA2C73">
        <w:rPr>
          <w:rFonts w:ascii="Book Antiqua" w:hAnsi="Book Antiqua"/>
          <w:sz w:val="24"/>
          <w:szCs w:val="24"/>
        </w:rPr>
        <w:t>March</w:t>
      </w:r>
      <w:r w:rsidRPr="00AA2C73">
        <w:rPr>
          <w:rFonts w:ascii="Book Antiqua" w:hAnsi="Book Antiqua"/>
          <w:sz w:val="24"/>
          <w:szCs w:val="24"/>
        </w:rPr>
        <w:t xml:space="preserve"> </w:t>
      </w:r>
      <w:r w:rsidR="004E4F6B" w:rsidRPr="00AA2C73">
        <w:rPr>
          <w:rFonts w:ascii="Book Antiqua" w:hAnsi="Book Antiqua"/>
          <w:sz w:val="24"/>
          <w:szCs w:val="24"/>
        </w:rPr>
        <w:t>6</w:t>
      </w:r>
      <w:r w:rsidRPr="00AA2C73">
        <w:rPr>
          <w:rFonts w:ascii="Book Antiqua" w:hAnsi="Book Antiqua"/>
          <w:sz w:val="24"/>
          <w:szCs w:val="24"/>
        </w:rPr>
        <w:t xml:space="preserve">, </w:t>
      </w:r>
      <w:r w:rsidR="004E4F6B" w:rsidRPr="00AA2C73">
        <w:rPr>
          <w:rFonts w:ascii="Book Antiqua" w:hAnsi="Book Antiqua"/>
          <w:sz w:val="24"/>
          <w:szCs w:val="24"/>
        </w:rPr>
        <w:t>2020</w:t>
      </w:r>
      <w:r w:rsidRPr="00AA2C73">
        <w:rPr>
          <w:rFonts w:ascii="Book Antiqua" w:hAnsi="Book Antiqua"/>
          <w:sz w:val="24"/>
          <w:szCs w:val="24"/>
          <w:lang w:val="en-GB"/>
        </w:rPr>
        <w:t xml:space="preserve"> </w:t>
      </w:r>
    </w:p>
    <w:p w:rsidR="00DC22A6" w:rsidRPr="00AA2C73" w:rsidRDefault="00DC22A6" w:rsidP="004674F8">
      <w:pPr>
        <w:spacing w:after="0" w:line="360" w:lineRule="auto"/>
        <w:rPr>
          <w:rFonts w:ascii="Book Antiqua" w:hAnsi="Book Antiqua"/>
          <w:b/>
          <w:sz w:val="24"/>
          <w:szCs w:val="24"/>
          <w:lang w:val="en-GB"/>
        </w:rPr>
      </w:pPr>
      <w:r w:rsidRPr="00AA2C73">
        <w:rPr>
          <w:rFonts w:ascii="Book Antiqua" w:hAnsi="Book Antiqua"/>
          <w:b/>
          <w:sz w:val="24"/>
          <w:szCs w:val="24"/>
          <w:lang w:val="en-GB"/>
        </w:rPr>
        <w:t>Accepted:</w:t>
      </w:r>
      <w:r w:rsidR="00CB5D0B" w:rsidRPr="00AA2C73">
        <w:t xml:space="preserve"> </w:t>
      </w:r>
      <w:r w:rsidR="00CB5D0B" w:rsidRPr="00AA2C73">
        <w:rPr>
          <w:rFonts w:ascii="Book Antiqua" w:hAnsi="Book Antiqua"/>
          <w:bCs/>
          <w:sz w:val="24"/>
          <w:szCs w:val="24"/>
          <w:lang w:val="en-GB"/>
        </w:rPr>
        <w:t>March 27, 2020</w:t>
      </w:r>
      <w:r w:rsidRPr="00AA2C73">
        <w:rPr>
          <w:rFonts w:ascii="Book Antiqua" w:hAnsi="Book Antiqua"/>
          <w:bCs/>
          <w:sz w:val="24"/>
          <w:szCs w:val="24"/>
        </w:rPr>
        <w:t xml:space="preserve"> </w:t>
      </w:r>
    </w:p>
    <w:p w:rsidR="00DC22A6" w:rsidRPr="00AA2C73" w:rsidRDefault="00DC22A6" w:rsidP="004674F8">
      <w:pPr>
        <w:spacing w:after="0" w:line="360" w:lineRule="auto"/>
        <w:rPr>
          <w:rFonts w:ascii="Book Antiqua" w:hAnsi="Book Antiqua"/>
          <w:b/>
          <w:sz w:val="24"/>
          <w:szCs w:val="24"/>
          <w:lang w:val="en-GB"/>
        </w:rPr>
      </w:pPr>
      <w:r w:rsidRPr="00AA2C73">
        <w:rPr>
          <w:rFonts w:ascii="Book Antiqua" w:hAnsi="Book Antiqua"/>
          <w:b/>
          <w:sz w:val="24"/>
          <w:szCs w:val="24"/>
          <w:lang w:val="en-GB"/>
        </w:rPr>
        <w:t xml:space="preserve">Published online: </w:t>
      </w:r>
      <w:r w:rsidR="00B44828" w:rsidRPr="00AA2C73">
        <w:rPr>
          <w:rFonts w:ascii="Book Antiqua" w:hAnsi="Book Antiqua"/>
          <w:sz w:val="24"/>
          <w:szCs w:val="24"/>
          <w:lang w:val="en-GB"/>
        </w:rPr>
        <w:t>April 6, 2020</w:t>
      </w:r>
    </w:p>
    <w:bookmarkEnd w:id="13"/>
    <w:bookmarkEnd w:id="14"/>
    <w:p w:rsidR="006469CC" w:rsidRPr="00AA2C73" w:rsidRDefault="004E4F6B" w:rsidP="004674F8">
      <w:pPr>
        <w:adjustRightInd w:val="0"/>
        <w:snapToGrid w:val="0"/>
        <w:spacing w:after="0" w:line="360" w:lineRule="auto"/>
        <w:rPr>
          <w:rFonts w:ascii="Book Antiqua" w:hAnsi="Book Antiqua"/>
          <w:sz w:val="24"/>
          <w:szCs w:val="24"/>
        </w:rPr>
      </w:pPr>
      <w:r w:rsidRPr="00AA2C73">
        <w:rPr>
          <w:rFonts w:ascii="Book Antiqua" w:hAnsi="Book Antiqua"/>
          <w:sz w:val="24"/>
          <w:szCs w:val="24"/>
        </w:rPr>
        <w:br w:type="page"/>
      </w:r>
      <w:r w:rsidR="0002409E" w:rsidRPr="00AA2C73">
        <w:rPr>
          <w:rFonts w:ascii="Book Antiqua" w:hAnsi="Book Antiqua"/>
          <w:b/>
          <w:bCs/>
          <w:sz w:val="24"/>
          <w:szCs w:val="24"/>
        </w:rPr>
        <w:lastRenderedPageBreak/>
        <w:t>Abstract</w:t>
      </w:r>
    </w:p>
    <w:p w:rsidR="0002409E" w:rsidRPr="00AA2C73" w:rsidRDefault="007E6DEB" w:rsidP="004674F8">
      <w:pPr>
        <w:adjustRightInd w:val="0"/>
        <w:snapToGrid w:val="0"/>
        <w:spacing w:after="0" w:line="360" w:lineRule="auto"/>
        <w:rPr>
          <w:rFonts w:ascii="Book Antiqua" w:hAnsi="Book Antiqua"/>
          <w:bCs/>
          <w:caps/>
          <w:sz w:val="24"/>
          <w:szCs w:val="24"/>
        </w:rPr>
      </w:pPr>
      <w:r w:rsidRPr="00AA2C73">
        <w:rPr>
          <w:rFonts w:ascii="Book Antiqua" w:hAnsi="Book Antiqua"/>
          <w:bCs/>
          <w:caps/>
          <w:sz w:val="24"/>
          <w:szCs w:val="24"/>
        </w:rPr>
        <w:t>Background</w:t>
      </w:r>
    </w:p>
    <w:p w:rsidR="006469CC" w:rsidRPr="00AA2C73" w:rsidRDefault="007E6DEB" w:rsidP="004674F8">
      <w:pPr>
        <w:adjustRightInd w:val="0"/>
        <w:snapToGrid w:val="0"/>
        <w:spacing w:after="0" w:line="360" w:lineRule="auto"/>
        <w:rPr>
          <w:rFonts w:ascii="Book Antiqua" w:hAnsi="Book Antiqua"/>
          <w:sz w:val="24"/>
          <w:szCs w:val="24"/>
        </w:rPr>
      </w:pPr>
      <w:r w:rsidRPr="00AA2C73">
        <w:rPr>
          <w:rFonts w:ascii="Book Antiqua" w:hAnsi="Book Antiqua"/>
          <w:sz w:val="24"/>
          <w:szCs w:val="24"/>
        </w:rPr>
        <w:t xml:space="preserve">Pulmonary </w:t>
      </w:r>
      <w:proofErr w:type="spellStart"/>
      <w:r w:rsidRPr="00AA2C73">
        <w:rPr>
          <w:rFonts w:ascii="Book Antiqua" w:hAnsi="Book Antiqua"/>
          <w:sz w:val="24"/>
          <w:szCs w:val="24"/>
        </w:rPr>
        <w:t>cryptococcosis</w:t>
      </w:r>
      <w:proofErr w:type="spellEnd"/>
      <w:r w:rsidRPr="00AA2C73">
        <w:rPr>
          <w:rFonts w:ascii="Book Antiqua" w:hAnsi="Book Antiqua"/>
          <w:sz w:val="24"/>
          <w:szCs w:val="24"/>
        </w:rPr>
        <w:t xml:space="preserve"> is an </w:t>
      </w:r>
      <w:r w:rsidR="00ED69F7" w:rsidRPr="00AA2C73">
        <w:rPr>
          <w:rFonts w:ascii="Book Antiqua" w:hAnsi="Book Antiqua"/>
          <w:sz w:val="24"/>
          <w:szCs w:val="24"/>
        </w:rPr>
        <w:t xml:space="preserve">opportunistic </w:t>
      </w:r>
      <w:r w:rsidRPr="00AA2C73">
        <w:rPr>
          <w:rFonts w:ascii="Book Antiqua" w:hAnsi="Book Antiqua"/>
          <w:sz w:val="24"/>
          <w:szCs w:val="24"/>
        </w:rPr>
        <w:t xml:space="preserve">infection </w:t>
      </w:r>
      <w:r w:rsidR="00ED69F7" w:rsidRPr="00AA2C73">
        <w:rPr>
          <w:rFonts w:ascii="Book Antiqua" w:hAnsi="Book Antiqua"/>
          <w:sz w:val="24"/>
          <w:szCs w:val="24"/>
        </w:rPr>
        <w:t xml:space="preserve">that mainly </w:t>
      </w:r>
      <w:r w:rsidR="00864D18" w:rsidRPr="00AA2C73">
        <w:rPr>
          <w:rFonts w:ascii="Book Antiqua" w:hAnsi="Book Antiqua"/>
          <w:sz w:val="24"/>
          <w:szCs w:val="24"/>
        </w:rPr>
        <w:t xml:space="preserve">occurs </w:t>
      </w:r>
      <w:r w:rsidR="00ED69F7" w:rsidRPr="00AA2C73">
        <w:rPr>
          <w:rFonts w:ascii="Book Antiqua" w:hAnsi="Book Antiqua"/>
          <w:sz w:val="24"/>
          <w:szCs w:val="24"/>
        </w:rPr>
        <w:t xml:space="preserve">among </w:t>
      </w:r>
      <w:r w:rsidRPr="00AA2C73">
        <w:rPr>
          <w:rFonts w:ascii="Book Antiqua" w:hAnsi="Book Antiqua"/>
          <w:sz w:val="24"/>
          <w:szCs w:val="24"/>
        </w:rPr>
        <w:t>immunocompromised patients</w:t>
      </w:r>
      <w:r w:rsidR="00B91018" w:rsidRPr="00AA2C73">
        <w:rPr>
          <w:rFonts w:ascii="Book Antiqua" w:hAnsi="Book Antiqua"/>
          <w:sz w:val="24"/>
          <w:szCs w:val="24"/>
        </w:rPr>
        <w:t xml:space="preserve"> although it can sometimes occur in immunocompetent individuals</w:t>
      </w:r>
      <w:r w:rsidRPr="00AA2C73">
        <w:rPr>
          <w:rFonts w:ascii="Book Antiqua" w:hAnsi="Book Antiqua"/>
          <w:sz w:val="24"/>
          <w:szCs w:val="24"/>
        </w:rPr>
        <w:t xml:space="preserve">. </w:t>
      </w:r>
      <w:r w:rsidR="00EB610A" w:rsidRPr="00AA2C73">
        <w:rPr>
          <w:rFonts w:ascii="Book Antiqua" w:hAnsi="Book Antiqua"/>
          <w:sz w:val="24"/>
          <w:szCs w:val="24"/>
        </w:rPr>
        <w:t xml:space="preserve">However, the </w:t>
      </w:r>
      <w:r w:rsidRPr="00AA2C73">
        <w:rPr>
          <w:rFonts w:ascii="Book Antiqua" w:hAnsi="Book Antiqua"/>
          <w:sz w:val="24"/>
          <w:szCs w:val="24"/>
        </w:rPr>
        <w:t xml:space="preserve">imaging findings of pulmonary </w:t>
      </w:r>
      <w:proofErr w:type="spellStart"/>
      <w:r w:rsidRPr="00AA2C73">
        <w:rPr>
          <w:rFonts w:ascii="Book Antiqua" w:hAnsi="Book Antiqua"/>
          <w:sz w:val="24"/>
          <w:szCs w:val="24"/>
        </w:rPr>
        <w:t>cryptococcosis</w:t>
      </w:r>
      <w:proofErr w:type="spellEnd"/>
      <w:r w:rsidRPr="00AA2C73">
        <w:rPr>
          <w:rFonts w:ascii="Book Antiqua" w:hAnsi="Book Antiqua"/>
          <w:sz w:val="24"/>
          <w:szCs w:val="24"/>
        </w:rPr>
        <w:t xml:space="preserve"> in immunocompetent hosts differ from those </w:t>
      </w:r>
      <w:r w:rsidR="00625A17" w:rsidRPr="00AA2C73">
        <w:rPr>
          <w:rFonts w:ascii="Book Antiqua" w:hAnsi="Book Antiqua"/>
          <w:sz w:val="24"/>
          <w:szCs w:val="24"/>
        </w:rPr>
        <w:t>in</w:t>
      </w:r>
      <w:r w:rsidRPr="00AA2C73">
        <w:rPr>
          <w:rFonts w:ascii="Book Antiqua" w:hAnsi="Book Antiqua"/>
          <w:sz w:val="24"/>
          <w:szCs w:val="24"/>
        </w:rPr>
        <w:t xml:space="preserve"> </w:t>
      </w:r>
      <w:r w:rsidR="00EB610A" w:rsidRPr="00AA2C73">
        <w:rPr>
          <w:rFonts w:ascii="Book Antiqua" w:hAnsi="Book Antiqua"/>
          <w:sz w:val="24"/>
          <w:szCs w:val="24"/>
        </w:rPr>
        <w:t xml:space="preserve">immunosuppressed </w:t>
      </w:r>
      <w:r w:rsidRPr="00AA2C73">
        <w:rPr>
          <w:rFonts w:ascii="Book Antiqua" w:hAnsi="Book Antiqua"/>
          <w:sz w:val="24"/>
          <w:szCs w:val="24"/>
        </w:rPr>
        <w:t xml:space="preserve">patients. </w:t>
      </w:r>
      <w:r w:rsidR="00EB610A" w:rsidRPr="00AA2C73">
        <w:rPr>
          <w:rFonts w:ascii="Book Antiqua" w:hAnsi="Book Antiqua"/>
          <w:sz w:val="24"/>
          <w:szCs w:val="24"/>
        </w:rPr>
        <w:t>In addition, t</w:t>
      </w:r>
      <w:r w:rsidRPr="00AA2C73">
        <w:rPr>
          <w:rFonts w:ascii="Book Antiqua" w:hAnsi="Book Antiqua"/>
          <w:sz w:val="24"/>
          <w:szCs w:val="24"/>
        </w:rPr>
        <w:t xml:space="preserve">he most common imaging findings of isolated pulmonary </w:t>
      </w:r>
      <w:proofErr w:type="spellStart"/>
      <w:r w:rsidRPr="00AA2C73">
        <w:rPr>
          <w:rFonts w:ascii="Book Antiqua" w:hAnsi="Book Antiqua"/>
          <w:sz w:val="24"/>
          <w:szCs w:val="24"/>
        </w:rPr>
        <w:t>cryptococcosis</w:t>
      </w:r>
      <w:proofErr w:type="spellEnd"/>
      <w:r w:rsidRPr="00AA2C73">
        <w:rPr>
          <w:rFonts w:ascii="Book Antiqua" w:hAnsi="Book Antiqua"/>
          <w:sz w:val="24"/>
          <w:szCs w:val="24"/>
        </w:rPr>
        <w:t xml:space="preserve"> are single or multiple nodules</w:t>
      </w:r>
      <w:bookmarkStart w:id="15" w:name="_Hlk23303467"/>
      <w:r w:rsidRPr="00AA2C73">
        <w:rPr>
          <w:rFonts w:ascii="Book Antiqua" w:hAnsi="Book Antiqua"/>
          <w:sz w:val="24"/>
          <w:szCs w:val="24"/>
        </w:rPr>
        <w:t xml:space="preserve">. </w:t>
      </w:r>
      <w:bookmarkEnd w:id="15"/>
      <w:r w:rsidRPr="00AA2C73">
        <w:rPr>
          <w:rFonts w:ascii="Book Antiqua" w:hAnsi="Book Antiqua"/>
          <w:sz w:val="24"/>
          <w:szCs w:val="24"/>
        </w:rPr>
        <w:t xml:space="preserve">Cavities and </w:t>
      </w:r>
      <w:r w:rsidR="00584AB0" w:rsidRPr="00AA2C73">
        <w:rPr>
          <w:rFonts w:ascii="Book Antiqua" w:hAnsi="Book Antiqua"/>
          <w:sz w:val="24"/>
          <w:szCs w:val="24"/>
        </w:rPr>
        <w:t xml:space="preserve">the </w:t>
      </w:r>
      <w:r w:rsidRPr="00AA2C73">
        <w:rPr>
          <w:rFonts w:ascii="Book Antiqua" w:hAnsi="Book Antiqua"/>
          <w:sz w:val="24"/>
          <w:szCs w:val="24"/>
        </w:rPr>
        <w:t>halo sign are</w:t>
      </w:r>
      <w:r w:rsidR="00987472" w:rsidRPr="00AA2C73">
        <w:rPr>
          <w:rFonts w:ascii="Book Antiqua" w:hAnsi="Book Antiqua"/>
          <w:sz w:val="24"/>
          <w:szCs w:val="24"/>
        </w:rPr>
        <w:t>,</w:t>
      </w:r>
      <w:r w:rsidRPr="00AA2C73">
        <w:rPr>
          <w:rFonts w:ascii="Book Antiqua" w:hAnsi="Book Antiqua"/>
          <w:sz w:val="24"/>
          <w:szCs w:val="24"/>
        </w:rPr>
        <w:t xml:space="preserve"> </w:t>
      </w:r>
      <w:r w:rsidR="00EB610A" w:rsidRPr="00AA2C73">
        <w:rPr>
          <w:rFonts w:ascii="Book Antiqua" w:hAnsi="Book Antiqua"/>
          <w:sz w:val="24"/>
          <w:szCs w:val="24"/>
        </w:rPr>
        <w:t>however</w:t>
      </w:r>
      <w:r w:rsidR="00987472" w:rsidRPr="00AA2C73">
        <w:rPr>
          <w:rFonts w:ascii="Book Antiqua" w:hAnsi="Book Antiqua"/>
          <w:sz w:val="24"/>
          <w:szCs w:val="24"/>
        </w:rPr>
        <w:t xml:space="preserve">, prevalent </w:t>
      </w:r>
      <w:r w:rsidR="00EB610A" w:rsidRPr="00AA2C73">
        <w:rPr>
          <w:rFonts w:ascii="Book Antiqua" w:hAnsi="Book Antiqua"/>
          <w:sz w:val="24"/>
          <w:szCs w:val="24"/>
        </w:rPr>
        <w:t>in immunosuppressed patients. In immunocompetent patients, lung consolidation, pleural effusion or cavities are scarce.</w:t>
      </w:r>
    </w:p>
    <w:p w:rsidR="0002409E" w:rsidRPr="00AA2C73" w:rsidRDefault="0002409E" w:rsidP="004674F8">
      <w:pPr>
        <w:adjustRightInd w:val="0"/>
        <w:snapToGrid w:val="0"/>
        <w:spacing w:after="0" w:line="360" w:lineRule="auto"/>
        <w:rPr>
          <w:rFonts w:ascii="Book Antiqua" w:hAnsi="Book Antiqua"/>
          <w:sz w:val="24"/>
          <w:szCs w:val="24"/>
        </w:rPr>
      </w:pPr>
    </w:p>
    <w:p w:rsidR="0002409E" w:rsidRPr="00AA2C73" w:rsidRDefault="007E6DEB" w:rsidP="004674F8">
      <w:pPr>
        <w:adjustRightInd w:val="0"/>
        <w:snapToGrid w:val="0"/>
        <w:spacing w:after="0" w:line="360" w:lineRule="auto"/>
        <w:rPr>
          <w:rFonts w:ascii="Book Antiqua" w:hAnsi="Book Antiqua"/>
          <w:bCs/>
          <w:caps/>
          <w:sz w:val="24"/>
          <w:szCs w:val="24"/>
        </w:rPr>
      </w:pPr>
      <w:r w:rsidRPr="00AA2C73">
        <w:rPr>
          <w:rFonts w:ascii="Book Antiqua" w:hAnsi="Book Antiqua"/>
          <w:bCs/>
          <w:caps/>
          <w:sz w:val="24"/>
          <w:szCs w:val="24"/>
        </w:rPr>
        <w:t>Case</w:t>
      </w:r>
      <w:r w:rsidR="00296A65" w:rsidRPr="00AA2C73">
        <w:rPr>
          <w:rFonts w:ascii="Book Antiqua" w:hAnsi="Book Antiqua"/>
          <w:bCs/>
          <w:caps/>
          <w:sz w:val="24"/>
          <w:szCs w:val="24"/>
        </w:rPr>
        <w:t xml:space="preserve"> summary</w:t>
      </w:r>
    </w:p>
    <w:p w:rsidR="006469CC" w:rsidRPr="00AA2C73" w:rsidRDefault="00507352" w:rsidP="004674F8">
      <w:pPr>
        <w:adjustRightInd w:val="0"/>
        <w:snapToGrid w:val="0"/>
        <w:spacing w:after="0" w:line="360" w:lineRule="auto"/>
        <w:rPr>
          <w:rFonts w:ascii="Book Antiqua" w:hAnsi="Book Antiqua"/>
          <w:sz w:val="24"/>
          <w:szCs w:val="24"/>
        </w:rPr>
      </w:pPr>
      <w:r w:rsidRPr="00AA2C73">
        <w:rPr>
          <w:rFonts w:ascii="Book Antiqua" w:hAnsi="Book Antiqua"/>
          <w:sz w:val="24"/>
          <w:szCs w:val="24"/>
        </w:rPr>
        <w:t xml:space="preserve">A </w:t>
      </w:r>
      <w:r w:rsidR="007E6DEB" w:rsidRPr="00AA2C73">
        <w:rPr>
          <w:rFonts w:ascii="Book Antiqua" w:hAnsi="Book Antiqua"/>
          <w:sz w:val="24"/>
          <w:szCs w:val="24"/>
        </w:rPr>
        <w:t xml:space="preserve">29-year-old Asian male </w:t>
      </w:r>
      <w:r w:rsidR="008E7E24" w:rsidRPr="00AA2C73">
        <w:rPr>
          <w:rFonts w:ascii="Book Antiqua" w:hAnsi="Book Antiqua"/>
          <w:sz w:val="24"/>
          <w:szCs w:val="24"/>
        </w:rPr>
        <w:t>was admitted</w:t>
      </w:r>
      <w:r w:rsidR="007E6DEB" w:rsidRPr="00AA2C73">
        <w:rPr>
          <w:rFonts w:ascii="Book Antiqua" w:hAnsi="Book Antiqua"/>
          <w:sz w:val="24"/>
          <w:szCs w:val="24"/>
        </w:rPr>
        <w:t xml:space="preserve"> to our hospital with complaints of cough and fever</w:t>
      </w:r>
      <w:r w:rsidR="001D5F37" w:rsidRPr="00AA2C73">
        <w:rPr>
          <w:rFonts w:ascii="Book Antiqua" w:hAnsi="Book Antiqua"/>
          <w:sz w:val="24"/>
          <w:szCs w:val="24"/>
        </w:rPr>
        <w:t xml:space="preserve"> t</w:t>
      </w:r>
      <w:r w:rsidR="008E7E24" w:rsidRPr="00AA2C73">
        <w:rPr>
          <w:rFonts w:ascii="Book Antiqua" w:hAnsi="Book Antiqua"/>
          <w:sz w:val="24"/>
          <w:szCs w:val="24"/>
        </w:rPr>
        <w:t>hat had persisted for a month</w:t>
      </w:r>
      <w:r w:rsidR="007E6DEB" w:rsidRPr="00AA2C73">
        <w:rPr>
          <w:rFonts w:ascii="Book Antiqua" w:hAnsi="Book Antiqua"/>
          <w:sz w:val="24"/>
          <w:szCs w:val="24"/>
        </w:rPr>
        <w:t xml:space="preserve">. </w:t>
      </w:r>
      <w:r w:rsidR="00625A17" w:rsidRPr="00AA2C73">
        <w:rPr>
          <w:rFonts w:ascii="Book Antiqua" w:hAnsi="Book Antiqua"/>
          <w:sz w:val="24"/>
          <w:szCs w:val="24"/>
        </w:rPr>
        <w:t>As</w:t>
      </w:r>
      <w:r w:rsidR="008E7E24" w:rsidRPr="00AA2C73">
        <w:rPr>
          <w:rFonts w:ascii="Book Antiqua" w:hAnsi="Book Antiqua"/>
          <w:sz w:val="24"/>
          <w:szCs w:val="24"/>
        </w:rPr>
        <w:t xml:space="preserve"> </w:t>
      </w:r>
      <w:r w:rsidR="00625A17" w:rsidRPr="00AA2C73">
        <w:rPr>
          <w:rFonts w:ascii="Book Antiqua" w:hAnsi="Book Antiqua"/>
          <w:sz w:val="24"/>
          <w:szCs w:val="24"/>
        </w:rPr>
        <w:t>a</w:t>
      </w:r>
      <w:r w:rsidR="008E7E24" w:rsidRPr="00AA2C73">
        <w:rPr>
          <w:rFonts w:ascii="Book Antiqua" w:hAnsi="Book Antiqua"/>
          <w:sz w:val="24"/>
          <w:szCs w:val="24"/>
        </w:rPr>
        <w:t xml:space="preserve"> </w:t>
      </w:r>
      <w:r w:rsidR="00625A17" w:rsidRPr="00AA2C73">
        <w:rPr>
          <w:rFonts w:ascii="Book Antiqua" w:hAnsi="Book Antiqua"/>
          <w:sz w:val="24"/>
          <w:szCs w:val="24"/>
        </w:rPr>
        <w:t>c</w:t>
      </w:r>
      <w:r w:rsidR="007E6DEB" w:rsidRPr="00AA2C73">
        <w:rPr>
          <w:rFonts w:ascii="Book Antiqua" w:hAnsi="Book Antiqua"/>
          <w:sz w:val="24"/>
          <w:szCs w:val="24"/>
        </w:rPr>
        <w:t>hest computed tomography</w:t>
      </w:r>
      <w:r w:rsidR="004E4F6B" w:rsidRPr="00AA2C73">
        <w:rPr>
          <w:rFonts w:ascii="Book Antiqua" w:hAnsi="Book Antiqua"/>
          <w:sz w:val="24"/>
          <w:szCs w:val="24"/>
        </w:rPr>
        <w:t xml:space="preserve"> </w:t>
      </w:r>
      <w:r w:rsidR="007E6DEB" w:rsidRPr="00AA2C73">
        <w:rPr>
          <w:rFonts w:ascii="Book Antiqua" w:hAnsi="Book Antiqua"/>
          <w:sz w:val="24"/>
          <w:szCs w:val="24"/>
        </w:rPr>
        <w:t>scan showed consolidation in his left lower lobe</w:t>
      </w:r>
      <w:r w:rsidR="008E7E24" w:rsidRPr="00AA2C73">
        <w:rPr>
          <w:rFonts w:ascii="Book Antiqua" w:hAnsi="Book Antiqua"/>
          <w:sz w:val="24"/>
          <w:szCs w:val="24"/>
        </w:rPr>
        <w:t xml:space="preserve">, he </w:t>
      </w:r>
      <w:r w:rsidR="007E6DEB" w:rsidRPr="00AA2C73">
        <w:rPr>
          <w:rFonts w:ascii="Book Antiqua" w:hAnsi="Book Antiqua"/>
          <w:sz w:val="24"/>
          <w:szCs w:val="24"/>
        </w:rPr>
        <w:t xml:space="preserve">was initially diagnosed </w:t>
      </w:r>
      <w:r w:rsidR="008E7E24" w:rsidRPr="00AA2C73">
        <w:rPr>
          <w:rFonts w:ascii="Book Antiqua" w:hAnsi="Book Antiqua"/>
          <w:sz w:val="24"/>
          <w:szCs w:val="24"/>
        </w:rPr>
        <w:t xml:space="preserve">with </w:t>
      </w:r>
      <w:r w:rsidR="007E6DEB" w:rsidRPr="00AA2C73">
        <w:rPr>
          <w:rFonts w:ascii="Book Antiqua" w:hAnsi="Book Antiqua"/>
          <w:sz w:val="24"/>
          <w:szCs w:val="24"/>
        </w:rPr>
        <w:t xml:space="preserve">pneumonia and received </w:t>
      </w:r>
      <w:r w:rsidR="008E7E24" w:rsidRPr="00AA2C73">
        <w:rPr>
          <w:rFonts w:ascii="Book Antiqua" w:hAnsi="Book Antiqua"/>
          <w:sz w:val="24"/>
          <w:szCs w:val="24"/>
        </w:rPr>
        <w:t xml:space="preserve">antibiotic </w:t>
      </w:r>
      <w:r w:rsidR="007E6DEB" w:rsidRPr="00AA2C73">
        <w:rPr>
          <w:rFonts w:ascii="Book Antiqua" w:hAnsi="Book Antiqua"/>
          <w:sz w:val="24"/>
          <w:szCs w:val="24"/>
        </w:rPr>
        <w:t xml:space="preserve">treatment. </w:t>
      </w:r>
      <w:r w:rsidR="008E7E24" w:rsidRPr="00AA2C73">
        <w:rPr>
          <w:rFonts w:ascii="Book Antiqua" w:hAnsi="Book Antiqua"/>
          <w:sz w:val="24"/>
          <w:szCs w:val="24"/>
        </w:rPr>
        <w:t>A second</w:t>
      </w:r>
      <w:r w:rsidR="007E6DEB" w:rsidRPr="00AA2C73">
        <w:rPr>
          <w:rFonts w:ascii="Book Antiqua" w:hAnsi="Book Antiqua"/>
          <w:sz w:val="24"/>
          <w:szCs w:val="24"/>
        </w:rPr>
        <w:t xml:space="preserve"> review of the chest </w:t>
      </w:r>
      <w:r w:rsidR="004E4F6B" w:rsidRPr="00AA2C73">
        <w:rPr>
          <w:rFonts w:ascii="Book Antiqua" w:hAnsi="Book Antiqua"/>
          <w:sz w:val="24"/>
          <w:szCs w:val="24"/>
        </w:rPr>
        <w:t>computed tomography</w:t>
      </w:r>
      <w:r w:rsidR="007E6DEB" w:rsidRPr="00AA2C73">
        <w:rPr>
          <w:rFonts w:ascii="Book Antiqua" w:hAnsi="Book Antiqua"/>
          <w:sz w:val="24"/>
          <w:szCs w:val="24"/>
        </w:rPr>
        <w:t xml:space="preserve"> </w:t>
      </w:r>
      <w:r w:rsidR="008E7E24" w:rsidRPr="00AA2C73">
        <w:rPr>
          <w:rFonts w:ascii="Book Antiqua" w:hAnsi="Book Antiqua"/>
          <w:sz w:val="24"/>
          <w:szCs w:val="24"/>
        </w:rPr>
        <w:t xml:space="preserve">image </w:t>
      </w:r>
      <w:r w:rsidR="007E6DEB" w:rsidRPr="00AA2C73">
        <w:rPr>
          <w:rFonts w:ascii="Book Antiqua" w:hAnsi="Book Antiqua"/>
          <w:sz w:val="24"/>
          <w:szCs w:val="24"/>
        </w:rPr>
        <w:t xml:space="preserve">revealed multiple cavities and pleural effusion. Flexible </w:t>
      </w:r>
      <w:proofErr w:type="spellStart"/>
      <w:r w:rsidR="007E6DEB" w:rsidRPr="00AA2C73">
        <w:rPr>
          <w:rFonts w:ascii="Book Antiqua" w:hAnsi="Book Antiqua"/>
          <w:sz w:val="24"/>
          <w:szCs w:val="24"/>
        </w:rPr>
        <w:t>fiberoptic</w:t>
      </w:r>
      <w:proofErr w:type="spellEnd"/>
      <w:r w:rsidR="007E6DEB" w:rsidRPr="00AA2C73">
        <w:rPr>
          <w:rFonts w:ascii="Book Antiqua" w:hAnsi="Book Antiqua"/>
          <w:sz w:val="24"/>
          <w:szCs w:val="24"/>
        </w:rPr>
        <w:t xml:space="preserve"> bronchoscopy was subsequently performed</w:t>
      </w:r>
      <w:r w:rsidR="00D23BC7" w:rsidRPr="00AA2C73">
        <w:rPr>
          <w:rFonts w:ascii="Book Antiqua" w:hAnsi="Book Antiqua"/>
          <w:sz w:val="24"/>
          <w:szCs w:val="24"/>
        </w:rPr>
        <w:t xml:space="preserve">, </w:t>
      </w:r>
      <w:proofErr w:type="spellStart"/>
      <w:r w:rsidR="007E6DEB" w:rsidRPr="00AA2C73">
        <w:rPr>
          <w:rFonts w:ascii="Book Antiqua" w:hAnsi="Book Antiqua"/>
          <w:sz w:val="24"/>
          <w:szCs w:val="24"/>
        </w:rPr>
        <w:t>bronchoalveolar</w:t>
      </w:r>
      <w:proofErr w:type="spellEnd"/>
      <w:r w:rsidR="007E6DEB" w:rsidRPr="00AA2C73">
        <w:rPr>
          <w:rFonts w:ascii="Book Antiqua" w:hAnsi="Book Antiqua"/>
          <w:sz w:val="24"/>
          <w:szCs w:val="24"/>
        </w:rPr>
        <w:t xml:space="preserve"> lavage fluid and serum </w:t>
      </w:r>
      <w:proofErr w:type="spellStart"/>
      <w:r w:rsidR="007E6DEB" w:rsidRPr="00AA2C73">
        <w:rPr>
          <w:rFonts w:ascii="Book Antiqua" w:hAnsi="Book Antiqua"/>
          <w:sz w:val="24"/>
          <w:szCs w:val="24"/>
        </w:rPr>
        <w:t>cryptococcal</w:t>
      </w:r>
      <w:proofErr w:type="spellEnd"/>
      <w:r w:rsidR="007E6DEB" w:rsidRPr="00AA2C73">
        <w:rPr>
          <w:rFonts w:ascii="Book Antiqua" w:hAnsi="Book Antiqua"/>
          <w:sz w:val="24"/>
          <w:szCs w:val="24"/>
        </w:rPr>
        <w:t xml:space="preserve"> antigen</w:t>
      </w:r>
      <w:r w:rsidR="001D5F37" w:rsidRPr="00AA2C73">
        <w:rPr>
          <w:rFonts w:ascii="Book Antiqua" w:hAnsi="Book Antiqua"/>
          <w:sz w:val="24"/>
          <w:szCs w:val="24"/>
        </w:rPr>
        <w:t xml:space="preserve"> tests </w:t>
      </w:r>
      <w:r w:rsidR="007E6DEB" w:rsidRPr="00AA2C73">
        <w:rPr>
          <w:rFonts w:ascii="Book Antiqua" w:hAnsi="Book Antiqua"/>
          <w:sz w:val="24"/>
          <w:szCs w:val="24"/>
        </w:rPr>
        <w:t>were positive.</w:t>
      </w:r>
      <w:bookmarkStart w:id="16" w:name="_Hlk23979142"/>
      <w:r w:rsidR="007E6DEB" w:rsidRPr="00AA2C73">
        <w:rPr>
          <w:rFonts w:ascii="Book Antiqua" w:hAnsi="Book Antiqua"/>
          <w:sz w:val="24"/>
          <w:szCs w:val="24"/>
        </w:rPr>
        <w:t xml:space="preserve"> Cryptococcus </w:t>
      </w:r>
      <w:r w:rsidR="00D76C33" w:rsidRPr="00AA2C73">
        <w:rPr>
          <w:rFonts w:ascii="Book Antiqua" w:hAnsi="Book Antiqua"/>
          <w:sz w:val="24"/>
          <w:szCs w:val="24"/>
        </w:rPr>
        <w:t>capsules were</w:t>
      </w:r>
      <w:r w:rsidR="007E6DEB" w:rsidRPr="00AA2C73">
        <w:rPr>
          <w:rFonts w:ascii="Book Antiqua" w:hAnsi="Book Antiqua"/>
          <w:sz w:val="24"/>
          <w:szCs w:val="24"/>
        </w:rPr>
        <w:t xml:space="preserve"> </w:t>
      </w:r>
      <w:r w:rsidR="001D5F37" w:rsidRPr="00AA2C73">
        <w:rPr>
          <w:rFonts w:ascii="Book Antiqua" w:hAnsi="Book Antiqua"/>
          <w:sz w:val="24"/>
          <w:szCs w:val="24"/>
        </w:rPr>
        <w:t xml:space="preserve">observed </w:t>
      </w:r>
      <w:r w:rsidR="007E6DEB" w:rsidRPr="00AA2C73">
        <w:rPr>
          <w:rFonts w:ascii="Book Antiqua" w:hAnsi="Book Antiqua"/>
          <w:sz w:val="24"/>
          <w:szCs w:val="24"/>
        </w:rPr>
        <w:t xml:space="preserve">in </w:t>
      </w:r>
      <w:proofErr w:type="spellStart"/>
      <w:r w:rsidR="004E4F6B" w:rsidRPr="00AA2C73">
        <w:rPr>
          <w:rFonts w:ascii="Book Antiqua" w:hAnsi="Book Antiqua"/>
          <w:sz w:val="24"/>
          <w:szCs w:val="24"/>
        </w:rPr>
        <w:t>bronchoalveolar</w:t>
      </w:r>
      <w:proofErr w:type="spellEnd"/>
      <w:r w:rsidR="004E4F6B" w:rsidRPr="00AA2C73">
        <w:rPr>
          <w:rFonts w:ascii="Book Antiqua" w:hAnsi="Book Antiqua"/>
          <w:sz w:val="24"/>
          <w:szCs w:val="24"/>
        </w:rPr>
        <w:t xml:space="preserve"> lavage fluid </w:t>
      </w:r>
      <w:r w:rsidR="007E6DEB" w:rsidRPr="00AA2C73">
        <w:rPr>
          <w:rFonts w:ascii="Book Antiqua" w:hAnsi="Book Antiqua"/>
          <w:sz w:val="24"/>
          <w:szCs w:val="24"/>
        </w:rPr>
        <w:t>ink stain</w:t>
      </w:r>
      <w:bookmarkEnd w:id="16"/>
      <w:r w:rsidR="007E6DEB" w:rsidRPr="00AA2C73">
        <w:rPr>
          <w:rFonts w:ascii="Book Antiqua" w:hAnsi="Book Antiqua"/>
          <w:sz w:val="24"/>
          <w:szCs w:val="24"/>
        </w:rPr>
        <w:t>.</w:t>
      </w:r>
      <w:r w:rsidR="001D5F37" w:rsidRPr="00AA2C73">
        <w:rPr>
          <w:rFonts w:ascii="Book Antiqua" w:hAnsi="Book Antiqua"/>
          <w:sz w:val="24"/>
          <w:szCs w:val="24"/>
        </w:rPr>
        <w:t xml:space="preserve"> </w:t>
      </w:r>
      <w:r w:rsidR="00625A17" w:rsidRPr="00AA2C73">
        <w:rPr>
          <w:rFonts w:ascii="Book Antiqua" w:hAnsi="Book Antiqua"/>
          <w:sz w:val="24"/>
          <w:szCs w:val="24"/>
        </w:rPr>
        <w:t>H</w:t>
      </w:r>
      <w:r w:rsidR="007E6DEB" w:rsidRPr="00AA2C73">
        <w:rPr>
          <w:rFonts w:ascii="Book Antiqua" w:eastAsia="宋体" w:hAnsi="Book Antiqua"/>
          <w:sz w:val="24"/>
          <w:szCs w:val="24"/>
        </w:rPr>
        <w:t xml:space="preserve">istopathological examination of </w:t>
      </w:r>
      <w:r w:rsidR="00625A17" w:rsidRPr="00AA2C73">
        <w:rPr>
          <w:rFonts w:ascii="Book Antiqua" w:eastAsia="宋体" w:hAnsi="Book Antiqua"/>
          <w:sz w:val="24"/>
          <w:szCs w:val="24"/>
        </w:rPr>
        <w:t xml:space="preserve">a </w:t>
      </w:r>
      <w:r w:rsidR="007E6DEB" w:rsidRPr="00AA2C73">
        <w:rPr>
          <w:rFonts w:ascii="Book Antiqua" w:eastAsia="宋体" w:hAnsi="Book Antiqua"/>
          <w:sz w:val="24"/>
          <w:szCs w:val="24"/>
        </w:rPr>
        <w:t>percutaneous lung biopsy from the left lower lobe</w:t>
      </w:r>
      <w:r w:rsidR="001D5F37" w:rsidRPr="00AA2C73">
        <w:rPr>
          <w:rFonts w:ascii="Book Antiqua" w:eastAsia="宋体" w:hAnsi="Book Antiqua"/>
          <w:sz w:val="24"/>
          <w:szCs w:val="24"/>
        </w:rPr>
        <w:t xml:space="preserve"> further</w:t>
      </w:r>
      <w:r w:rsidR="007E6DEB" w:rsidRPr="00AA2C73">
        <w:rPr>
          <w:rFonts w:ascii="Book Antiqua" w:eastAsia="宋体" w:hAnsi="Book Antiqua"/>
          <w:sz w:val="24"/>
          <w:szCs w:val="24"/>
        </w:rPr>
        <w:t xml:space="preserve"> revealed granulomatous inflammation, and periodic acid-Schiff</w:t>
      </w:r>
      <w:r w:rsidR="004E4F6B" w:rsidRPr="00AA2C73">
        <w:rPr>
          <w:rFonts w:ascii="Book Antiqua" w:eastAsia="宋体" w:hAnsi="Book Antiqua"/>
          <w:sz w:val="24"/>
          <w:szCs w:val="24"/>
        </w:rPr>
        <w:t xml:space="preserve"> </w:t>
      </w:r>
      <w:r w:rsidR="007E6DEB" w:rsidRPr="00AA2C73">
        <w:rPr>
          <w:rFonts w:ascii="Book Antiqua" w:eastAsia="宋体" w:hAnsi="Book Antiqua"/>
          <w:sz w:val="24"/>
          <w:szCs w:val="24"/>
        </w:rPr>
        <w:t xml:space="preserve">staining showed red-colored yeast walls, </w:t>
      </w:r>
      <w:r w:rsidR="001D5F37" w:rsidRPr="00AA2C73">
        <w:rPr>
          <w:rFonts w:ascii="Book Antiqua" w:eastAsia="宋体" w:hAnsi="Book Antiqua"/>
          <w:sz w:val="24"/>
          <w:szCs w:val="24"/>
        </w:rPr>
        <w:t xml:space="preserve">signifying </w:t>
      </w:r>
      <w:r w:rsidR="007E6DEB" w:rsidRPr="00AA2C73">
        <w:rPr>
          <w:rFonts w:ascii="Book Antiqua" w:eastAsia="宋体" w:hAnsi="Book Antiqua"/>
          <w:sz w:val="24"/>
          <w:szCs w:val="24"/>
        </w:rPr>
        <w:t xml:space="preserve">pulmonary </w:t>
      </w:r>
      <w:proofErr w:type="spellStart"/>
      <w:r w:rsidR="007E6DEB" w:rsidRPr="00AA2C73">
        <w:rPr>
          <w:rFonts w:ascii="Book Antiqua" w:eastAsia="宋体" w:hAnsi="Book Antiqua"/>
          <w:sz w:val="24"/>
          <w:szCs w:val="24"/>
        </w:rPr>
        <w:t>cryptococcosis</w:t>
      </w:r>
      <w:proofErr w:type="spellEnd"/>
      <w:r w:rsidR="007E6DEB" w:rsidRPr="00AA2C73">
        <w:rPr>
          <w:rFonts w:ascii="Book Antiqua" w:eastAsia="宋体" w:hAnsi="Book Antiqua"/>
          <w:sz w:val="24"/>
          <w:szCs w:val="24"/>
        </w:rPr>
        <w:t xml:space="preserve">. </w:t>
      </w:r>
      <w:r w:rsidR="001D5F37" w:rsidRPr="00AA2C73">
        <w:rPr>
          <w:rFonts w:ascii="Book Antiqua" w:eastAsia="宋体" w:hAnsi="Book Antiqua"/>
          <w:sz w:val="24"/>
          <w:szCs w:val="24"/>
        </w:rPr>
        <w:t>The patient was then treated with a daily dose of fluconazole (0.4</w:t>
      </w:r>
      <w:r w:rsidR="0002409E" w:rsidRPr="00AA2C73">
        <w:rPr>
          <w:rFonts w:ascii="Book Antiqua" w:eastAsia="宋体" w:hAnsi="Book Antiqua"/>
          <w:sz w:val="24"/>
          <w:szCs w:val="24"/>
        </w:rPr>
        <w:t xml:space="preserve"> </w:t>
      </w:r>
      <w:r w:rsidR="001D5F37" w:rsidRPr="00AA2C73">
        <w:rPr>
          <w:rFonts w:ascii="Book Antiqua" w:eastAsia="宋体" w:hAnsi="Book Antiqua"/>
          <w:sz w:val="24"/>
          <w:szCs w:val="24"/>
        </w:rPr>
        <w:t xml:space="preserve">g), </w:t>
      </w:r>
      <w:r w:rsidR="00B57CB4" w:rsidRPr="00AA2C73">
        <w:rPr>
          <w:rFonts w:ascii="Book Antiqua" w:eastAsia="宋体" w:hAnsi="Book Antiqua"/>
          <w:sz w:val="24"/>
          <w:szCs w:val="24"/>
        </w:rPr>
        <w:t>but</w:t>
      </w:r>
      <w:r w:rsidR="001D5F37" w:rsidRPr="00AA2C73">
        <w:rPr>
          <w:rFonts w:ascii="Book Antiqua" w:eastAsia="宋体" w:hAnsi="Book Antiqua"/>
          <w:sz w:val="24"/>
          <w:szCs w:val="24"/>
        </w:rPr>
        <w:t xml:space="preserve"> the cough and fever still persisted</w:t>
      </w:r>
      <w:r w:rsidR="007E6DEB" w:rsidRPr="00AA2C73">
        <w:rPr>
          <w:rFonts w:ascii="Book Antiqua" w:hAnsi="Book Antiqua"/>
          <w:sz w:val="24"/>
          <w:szCs w:val="24"/>
        </w:rPr>
        <w:t xml:space="preserve">. </w:t>
      </w:r>
      <w:r w:rsidR="001D5F37" w:rsidRPr="00AA2C73">
        <w:rPr>
          <w:rFonts w:ascii="Book Antiqua" w:hAnsi="Book Antiqua"/>
          <w:sz w:val="24"/>
          <w:szCs w:val="24"/>
        </w:rPr>
        <w:t xml:space="preserve">We therefore </w:t>
      </w:r>
      <w:r w:rsidR="00625A17" w:rsidRPr="00AA2C73">
        <w:rPr>
          <w:rFonts w:ascii="Book Antiqua" w:hAnsi="Book Antiqua"/>
          <w:sz w:val="24"/>
          <w:szCs w:val="24"/>
        </w:rPr>
        <w:t>changed treatment</w:t>
      </w:r>
      <w:r w:rsidR="001D5F37" w:rsidRPr="00AA2C73">
        <w:rPr>
          <w:rFonts w:ascii="Book Antiqua" w:hAnsi="Book Antiqua"/>
          <w:sz w:val="24"/>
          <w:szCs w:val="24"/>
        </w:rPr>
        <w:t xml:space="preserve"> to </w:t>
      </w:r>
      <w:proofErr w:type="spellStart"/>
      <w:r w:rsidR="001D5F37" w:rsidRPr="00AA2C73">
        <w:rPr>
          <w:rFonts w:ascii="Book Antiqua" w:hAnsi="Book Antiqua"/>
          <w:sz w:val="24"/>
          <w:szCs w:val="24"/>
        </w:rPr>
        <w:t>voriconazole</w:t>
      </w:r>
      <w:proofErr w:type="spellEnd"/>
      <w:r w:rsidR="001D5F37" w:rsidRPr="00AA2C73">
        <w:rPr>
          <w:rFonts w:ascii="Book Antiqua" w:hAnsi="Book Antiqua"/>
          <w:sz w:val="24"/>
          <w:szCs w:val="24"/>
        </w:rPr>
        <w:t xml:space="preserve"> (0.2</w:t>
      </w:r>
      <w:r w:rsidR="0002409E" w:rsidRPr="00AA2C73">
        <w:rPr>
          <w:rFonts w:ascii="Book Antiqua" w:hAnsi="Book Antiqua"/>
          <w:sz w:val="24"/>
          <w:szCs w:val="24"/>
        </w:rPr>
        <w:t xml:space="preserve"> </w:t>
      </w:r>
      <w:r w:rsidR="001D5F37" w:rsidRPr="00AA2C73">
        <w:rPr>
          <w:rFonts w:ascii="Book Antiqua" w:hAnsi="Book Antiqua"/>
          <w:sz w:val="24"/>
          <w:szCs w:val="24"/>
        </w:rPr>
        <w:t xml:space="preserve">g, twice a day), </w:t>
      </w:r>
      <w:r w:rsidR="001D5F37" w:rsidRPr="00AA2C73">
        <w:rPr>
          <w:rFonts w:ascii="Book Antiqua" w:eastAsia="宋体" w:hAnsi="Book Antiqua"/>
          <w:sz w:val="24"/>
          <w:szCs w:val="24"/>
        </w:rPr>
        <w:t xml:space="preserve">and the patient’s </w:t>
      </w:r>
      <w:r w:rsidR="007E6DEB" w:rsidRPr="00AA2C73">
        <w:rPr>
          <w:rFonts w:ascii="Book Antiqua" w:hAnsi="Book Antiqua"/>
          <w:sz w:val="24"/>
          <w:szCs w:val="24"/>
        </w:rPr>
        <w:t xml:space="preserve">clinical outcome was </w:t>
      </w:r>
      <w:r w:rsidR="001D5F37" w:rsidRPr="00AA2C73">
        <w:rPr>
          <w:rFonts w:ascii="Book Antiqua" w:hAnsi="Book Antiqua"/>
          <w:sz w:val="24"/>
          <w:szCs w:val="24"/>
        </w:rPr>
        <w:t>satisfactory</w:t>
      </w:r>
      <w:r w:rsidR="007E6DEB" w:rsidRPr="00AA2C73">
        <w:rPr>
          <w:rFonts w:ascii="Book Antiqua" w:hAnsi="Book Antiqua"/>
          <w:sz w:val="24"/>
          <w:szCs w:val="24"/>
        </w:rPr>
        <w:t>.</w:t>
      </w:r>
    </w:p>
    <w:p w:rsidR="0002409E" w:rsidRPr="00AA2C73" w:rsidRDefault="0002409E" w:rsidP="004674F8">
      <w:pPr>
        <w:adjustRightInd w:val="0"/>
        <w:snapToGrid w:val="0"/>
        <w:spacing w:after="0" w:line="360" w:lineRule="auto"/>
        <w:rPr>
          <w:rFonts w:ascii="Book Antiqua" w:eastAsia="宋体" w:hAnsi="Book Antiqua"/>
          <w:sz w:val="24"/>
          <w:szCs w:val="24"/>
        </w:rPr>
      </w:pPr>
    </w:p>
    <w:p w:rsidR="0002409E" w:rsidRPr="00AA2C73" w:rsidRDefault="007E6DEB" w:rsidP="004674F8">
      <w:pPr>
        <w:adjustRightInd w:val="0"/>
        <w:snapToGrid w:val="0"/>
        <w:spacing w:after="0" w:line="360" w:lineRule="auto"/>
        <w:rPr>
          <w:rFonts w:ascii="Book Antiqua" w:hAnsi="Book Antiqua"/>
          <w:bCs/>
          <w:caps/>
          <w:sz w:val="24"/>
          <w:szCs w:val="24"/>
        </w:rPr>
      </w:pPr>
      <w:r w:rsidRPr="00AA2C73">
        <w:rPr>
          <w:rFonts w:ascii="Book Antiqua" w:hAnsi="Book Antiqua"/>
          <w:bCs/>
          <w:caps/>
          <w:sz w:val="24"/>
          <w:szCs w:val="24"/>
        </w:rPr>
        <w:t>Conclusion</w:t>
      </w:r>
      <w:bookmarkStart w:id="17" w:name="_Hlk23390959"/>
    </w:p>
    <w:p w:rsidR="006469CC" w:rsidRPr="00AA2C73" w:rsidRDefault="00507352" w:rsidP="004674F8">
      <w:pPr>
        <w:adjustRightInd w:val="0"/>
        <w:snapToGrid w:val="0"/>
        <w:spacing w:after="0" w:line="360" w:lineRule="auto"/>
        <w:rPr>
          <w:rFonts w:ascii="Book Antiqua" w:hAnsi="Book Antiqua"/>
          <w:sz w:val="24"/>
          <w:szCs w:val="24"/>
        </w:rPr>
      </w:pPr>
      <w:r w:rsidRPr="00AA2C73">
        <w:rPr>
          <w:rFonts w:ascii="Book Antiqua" w:hAnsi="Book Antiqua"/>
          <w:sz w:val="24"/>
          <w:szCs w:val="24"/>
        </w:rPr>
        <w:t xml:space="preserve">Although rare, clinicians should not disregard the possibility of cavities and </w:t>
      </w:r>
      <w:r w:rsidRPr="00AA2C73">
        <w:rPr>
          <w:rFonts w:ascii="Book Antiqua" w:hAnsi="Book Antiqua"/>
          <w:sz w:val="24"/>
          <w:szCs w:val="24"/>
        </w:rPr>
        <w:lastRenderedPageBreak/>
        <w:t>pleural effusion occurring in immunocompetent hosts</w:t>
      </w:r>
      <w:r w:rsidR="003249AB" w:rsidRPr="00AA2C73">
        <w:rPr>
          <w:rFonts w:ascii="Book Antiqua" w:hAnsi="Book Antiqua"/>
          <w:sz w:val="24"/>
          <w:szCs w:val="24"/>
        </w:rPr>
        <w:t xml:space="preserve"> without underlying diseases</w:t>
      </w:r>
      <w:r w:rsidRPr="00AA2C73">
        <w:rPr>
          <w:rFonts w:ascii="Book Antiqua" w:hAnsi="Book Antiqua"/>
          <w:sz w:val="24"/>
          <w:szCs w:val="24"/>
        </w:rPr>
        <w:t>.</w:t>
      </w:r>
    </w:p>
    <w:p w:rsidR="0002409E" w:rsidRPr="00AA2C73" w:rsidRDefault="0002409E" w:rsidP="004674F8">
      <w:pPr>
        <w:adjustRightInd w:val="0"/>
        <w:snapToGrid w:val="0"/>
        <w:spacing w:after="0" w:line="360" w:lineRule="auto"/>
        <w:rPr>
          <w:rFonts w:ascii="Book Antiqua" w:hAnsi="Book Antiqua"/>
          <w:sz w:val="24"/>
          <w:szCs w:val="24"/>
        </w:rPr>
      </w:pPr>
    </w:p>
    <w:bookmarkEnd w:id="17"/>
    <w:p w:rsidR="006469CC" w:rsidRPr="00AA2C73" w:rsidRDefault="007E6DEB" w:rsidP="004674F8">
      <w:pPr>
        <w:adjustRightInd w:val="0"/>
        <w:snapToGrid w:val="0"/>
        <w:spacing w:after="0" w:line="360" w:lineRule="auto"/>
        <w:rPr>
          <w:rFonts w:ascii="Book Antiqua" w:hAnsi="Book Antiqua"/>
          <w:sz w:val="24"/>
          <w:szCs w:val="24"/>
        </w:rPr>
      </w:pPr>
      <w:r w:rsidRPr="00AA2C73">
        <w:rPr>
          <w:rFonts w:ascii="Book Antiqua" w:hAnsi="Book Antiqua"/>
          <w:b/>
          <w:bCs/>
          <w:sz w:val="24"/>
          <w:szCs w:val="24"/>
        </w:rPr>
        <w:t>Key</w:t>
      </w:r>
      <w:r w:rsidR="0002409E" w:rsidRPr="00AA2C73">
        <w:rPr>
          <w:rFonts w:ascii="Book Antiqua" w:hAnsi="Book Antiqua"/>
          <w:b/>
          <w:bCs/>
          <w:sz w:val="24"/>
          <w:szCs w:val="24"/>
        </w:rPr>
        <w:t xml:space="preserve"> </w:t>
      </w:r>
      <w:r w:rsidRPr="00AA2C73">
        <w:rPr>
          <w:rFonts w:ascii="Book Antiqua" w:hAnsi="Book Antiqua"/>
          <w:b/>
          <w:bCs/>
          <w:sz w:val="24"/>
          <w:szCs w:val="24"/>
        </w:rPr>
        <w:t>words:</w:t>
      </w:r>
      <w:r w:rsidRPr="00AA2C73">
        <w:rPr>
          <w:rFonts w:ascii="Book Antiqua" w:hAnsi="Book Antiqua"/>
          <w:sz w:val="24"/>
          <w:szCs w:val="24"/>
        </w:rPr>
        <w:t xml:space="preserve"> </w:t>
      </w:r>
      <w:bookmarkStart w:id="18" w:name="OLE_LINK1"/>
      <w:r w:rsidRPr="00AA2C73">
        <w:rPr>
          <w:rFonts w:ascii="Book Antiqua" w:hAnsi="Book Antiqua"/>
          <w:sz w:val="24"/>
          <w:szCs w:val="24"/>
        </w:rPr>
        <w:t xml:space="preserve">Pulmonary </w:t>
      </w:r>
      <w:proofErr w:type="spellStart"/>
      <w:r w:rsidRPr="00AA2C73">
        <w:rPr>
          <w:rFonts w:ascii="Book Antiqua" w:hAnsi="Book Antiqua"/>
          <w:sz w:val="24"/>
          <w:szCs w:val="24"/>
        </w:rPr>
        <w:t>cryptococcosis</w:t>
      </w:r>
      <w:proofErr w:type="spellEnd"/>
      <w:r w:rsidR="004E4F6B" w:rsidRPr="00AA2C73">
        <w:rPr>
          <w:rFonts w:ascii="Book Antiqua" w:hAnsi="Book Antiqua"/>
          <w:sz w:val="24"/>
          <w:szCs w:val="24"/>
        </w:rPr>
        <w:t>;</w:t>
      </w:r>
      <w:r w:rsidRPr="00AA2C73">
        <w:rPr>
          <w:rFonts w:ascii="Book Antiqua" w:hAnsi="Book Antiqua"/>
          <w:sz w:val="24"/>
          <w:szCs w:val="24"/>
        </w:rPr>
        <w:t xml:space="preserve"> </w:t>
      </w:r>
      <w:r w:rsidR="004E4F6B" w:rsidRPr="00AA2C73">
        <w:rPr>
          <w:rFonts w:ascii="Book Antiqua" w:hAnsi="Book Antiqua"/>
          <w:sz w:val="24"/>
          <w:szCs w:val="24"/>
        </w:rPr>
        <w:t>Immunocompetent;</w:t>
      </w:r>
      <w:r w:rsidRPr="00AA2C73">
        <w:rPr>
          <w:rFonts w:ascii="Book Antiqua" w:hAnsi="Book Antiqua"/>
          <w:sz w:val="24"/>
          <w:szCs w:val="24"/>
        </w:rPr>
        <w:t xml:space="preserve"> </w:t>
      </w:r>
      <w:r w:rsidR="004E4F6B" w:rsidRPr="00AA2C73">
        <w:rPr>
          <w:rFonts w:ascii="Book Antiqua" w:hAnsi="Book Antiqua"/>
          <w:sz w:val="24"/>
          <w:szCs w:val="24"/>
        </w:rPr>
        <w:t xml:space="preserve">Computed </w:t>
      </w:r>
      <w:r w:rsidRPr="00AA2C73">
        <w:rPr>
          <w:rFonts w:ascii="Book Antiqua" w:hAnsi="Book Antiqua"/>
          <w:sz w:val="24"/>
          <w:szCs w:val="24"/>
        </w:rPr>
        <w:t>tomography;</w:t>
      </w:r>
      <w:bookmarkEnd w:id="18"/>
      <w:r w:rsidR="00FF64EE" w:rsidRPr="00AA2C73">
        <w:rPr>
          <w:rFonts w:ascii="Book Antiqua" w:hAnsi="Book Antiqua"/>
          <w:sz w:val="24"/>
          <w:szCs w:val="24"/>
        </w:rPr>
        <w:t xml:space="preserve"> </w:t>
      </w:r>
      <w:bookmarkStart w:id="19" w:name="OLE_LINK41"/>
      <w:bookmarkStart w:id="20" w:name="OLE_LINK42"/>
      <w:r w:rsidR="004E4F6B" w:rsidRPr="00AA2C73">
        <w:rPr>
          <w:rFonts w:ascii="Book Antiqua" w:hAnsi="Book Antiqua"/>
          <w:sz w:val="24"/>
          <w:szCs w:val="24"/>
        </w:rPr>
        <w:t xml:space="preserve">Pleural </w:t>
      </w:r>
      <w:r w:rsidR="00FF64EE" w:rsidRPr="00AA2C73">
        <w:rPr>
          <w:rFonts w:ascii="Book Antiqua" w:hAnsi="Book Antiqua"/>
          <w:sz w:val="24"/>
          <w:szCs w:val="24"/>
        </w:rPr>
        <w:t>effusion</w:t>
      </w:r>
      <w:bookmarkEnd w:id="19"/>
      <w:bookmarkEnd w:id="20"/>
      <w:r w:rsidR="00FF64EE" w:rsidRPr="00AA2C73">
        <w:rPr>
          <w:rFonts w:ascii="Book Antiqua" w:hAnsi="Book Antiqua"/>
          <w:sz w:val="24"/>
          <w:szCs w:val="24"/>
        </w:rPr>
        <w:t xml:space="preserve">; </w:t>
      </w:r>
      <w:r w:rsidR="004E4F6B" w:rsidRPr="00AA2C73">
        <w:rPr>
          <w:rFonts w:ascii="Book Antiqua" w:hAnsi="Book Antiqua"/>
          <w:sz w:val="24"/>
          <w:szCs w:val="24"/>
        </w:rPr>
        <w:t xml:space="preserve">Imaging </w:t>
      </w:r>
      <w:r w:rsidR="00FF64EE" w:rsidRPr="00AA2C73">
        <w:rPr>
          <w:rFonts w:ascii="Book Antiqua" w:hAnsi="Book Antiqua"/>
          <w:sz w:val="24"/>
          <w:szCs w:val="24"/>
        </w:rPr>
        <w:t xml:space="preserve">findings; </w:t>
      </w:r>
      <w:r w:rsidR="004E4F6B" w:rsidRPr="00AA2C73">
        <w:rPr>
          <w:rFonts w:ascii="Book Antiqua" w:hAnsi="Book Antiqua"/>
          <w:sz w:val="24"/>
          <w:szCs w:val="24"/>
        </w:rPr>
        <w:t xml:space="preserve">Case </w:t>
      </w:r>
      <w:r w:rsidR="00FF64EE" w:rsidRPr="00AA2C73">
        <w:rPr>
          <w:rFonts w:ascii="Book Antiqua" w:hAnsi="Book Antiqua"/>
          <w:sz w:val="24"/>
          <w:szCs w:val="24"/>
        </w:rPr>
        <w:t>report</w:t>
      </w:r>
    </w:p>
    <w:p w:rsidR="0002409E" w:rsidRPr="00AA2C73" w:rsidRDefault="0002409E" w:rsidP="004674F8">
      <w:pPr>
        <w:adjustRightInd w:val="0"/>
        <w:snapToGrid w:val="0"/>
        <w:spacing w:after="0" w:line="360" w:lineRule="auto"/>
        <w:rPr>
          <w:rFonts w:ascii="Book Antiqua" w:hAnsi="Book Antiqua"/>
          <w:b/>
          <w:bCs/>
          <w:sz w:val="24"/>
          <w:szCs w:val="24"/>
        </w:rPr>
      </w:pPr>
    </w:p>
    <w:p w:rsidR="00AA2C73" w:rsidRPr="00AA2C73" w:rsidRDefault="004E4F6B" w:rsidP="00AA2C73">
      <w:pPr>
        <w:spacing w:line="360" w:lineRule="auto"/>
        <w:rPr>
          <w:rFonts w:ascii="Book Antiqua" w:hAnsi="Book Antiqua"/>
          <w:i/>
          <w:sz w:val="24"/>
          <w:szCs w:val="24"/>
        </w:rPr>
      </w:pPr>
      <w:r w:rsidRPr="00AA2C73">
        <w:rPr>
          <w:rFonts w:ascii="Book Antiqua" w:hAnsi="Book Antiqua"/>
          <w:sz w:val="24"/>
          <w:szCs w:val="24"/>
        </w:rPr>
        <w:t>Wu HH,</w:t>
      </w:r>
      <w:r w:rsidRPr="00AA2C73">
        <w:rPr>
          <w:rFonts w:ascii="Book Antiqua" w:hAnsi="Book Antiqua"/>
          <w:sz w:val="24"/>
          <w:szCs w:val="24"/>
          <w:vertAlign w:val="superscript"/>
        </w:rPr>
        <w:t xml:space="preserve"> </w:t>
      </w:r>
      <w:r w:rsidRPr="00AA2C73">
        <w:rPr>
          <w:rFonts w:ascii="Book Antiqua" w:hAnsi="Book Antiqua"/>
          <w:sz w:val="24"/>
          <w:szCs w:val="24"/>
        </w:rPr>
        <w:t>Chen YX,</w:t>
      </w:r>
      <w:r w:rsidRPr="00AA2C73">
        <w:rPr>
          <w:rFonts w:ascii="Book Antiqua" w:hAnsi="Book Antiqua"/>
          <w:sz w:val="24"/>
          <w:szCs w:val="24"/>
          <w:vertAlign w:val="superscript"/>
        </w:rPr>
        <w:t xml:space="preserve"> </w:t>
      </w:r>
      <w:r w:rsidRPr="00AA2C73">
        <w:rPr>
          <w:rFonts w:ascii="Book Antiqua" w:hAnsi="Book Antiqua"/>
          <w:sz w:val="24"/>
          <w:szCs w:val="24"/>
        </w:rPr>
        <w:t xml:space="preserve">Fang SY. </w:t>
      </w:r>
      <w:r w:rsidRPr="00AA2C73">
        <w:rPr>
          <w:rFonts w:ascii="Book Antiqua" w:hAnsi="Book Antiqua"/>
          <w:bCs/>
          <w:sz w:val="24"/>
          <w:szCs w:val="24"/>
        </w:rPr>
        <w:t xml:space="preserve">Pleural effusion in an immunocompetent host with </w:t>
      </w:r>
      <w:proofErr w:type="spellStart"/>
      <w:r w:rsidRPr="00AA2C73">
        <w:rPr>
          <w:rFonts w:ascii="Book Antiqua" w:hAnsi="Book Antiqua"/>
          <w:bCs/>
          <w:sz w:val="24"/>
          <w:szCs w:val="24"/>
        </w:rPr>
        <w:t>cryptococcal</w:t>
      </w:r>
      <w:proofErr w:type="spellEnd"/>
      <w:r w:rsidRPr="00AA2C73">
        <w:rPr>
          <w:rFonts w:ascii="Book Antiqua" w:hAnsi="Book Antiqua"/>
          <w:bCs/>
          <w:sz w:val="24"/>
          <w:szCs w:val="24"/>
        </w:rPr>
        <w:t xml:space="preserve"> pneumonia: A case report.</w:t>
      </w:r>
      <w:r w:rsidRPr="00AA2C73">
        <w:rPr>
          <w:rFonts w:ascii="Book Antiqua" w:hAnsi="Book Antiqua"/>
          <w:bCs/>
          <w:i/>
          <w:sz w:val="24"/>
          <w:szCs w:val="24"/>
        </w:rPr>
        <w:t xml:space="preserve"> World J </w:t>
      </w:r>
      <w:proofErr w:type="spellStart"/>
      <w:r w:rsidRPr="00AA2C73">
        <w:rPr>
          <w:rFonts w:ascii="Book Antiqua" w:hAnsi="Book Antiqua"/>
          <w:bCs/>
          <w:i/>
          <w:sz w:val="24"/>
          <w:szCs w:val="24"/>
        </w:rPr>
        <w:t>Clin</w:t>
      </w:r>
      <w:proofErr w:type="spellEnd"/>
      <w:r w:rsidRPr="00AA2C73">
        <w:rPr>
          <w:rFonts w:ascii="Book Antiqua" w:hAnsi="Book Antiqua"/>
          <w:bCs/>
          <w:i/>
          <w:sz w:val="24"/>
          <w:szCs w:val="24"/>
        </w:rPr>
        <w:t xml:space="preserve"> Cases </w:t>
      </w:r>
      <w:r w:rsidRPr="00AA2C73">
        <w:rPr>
          <w:rFonts w:ascii="Book Antiqua" w:hAnsi="Book Antiqua"/>
          <w:bCs/>
          <w:sz w:val="24"/>
          <w:szCs w:val="24"/>
        </w:rPr>
        <w:t xml:space="preserve">2020; </w:t>
      </w:r>
      <w:r w:rsidR="00AE65B1" w:rsidRPr="00AA2C73">
        <w:rPr>
          <w:rFonts w:ascii="Book Antiqua" w:hAnsi="Book Antiqua"/>
          <w:bCs/>
          <w:sz w:val="24"/>
          <w:szCs w:val="24"/>
        </w:rPr>
        <w:t xml:space="preserve">8(7): </w:t>
      </w:r>
      <w:r w:rsidR="00AA2C73" w:rsidRPr="00AA2C73">
        <w:rPr>
          <w:rFonts w:ascii="Book Antiqua" w:hAnsi="Book Antiqua" w:hint="eastAsia"/>
          <w:bCs/>
          <w:sz w:val="24"/>
          <w:szCs w:val="24"/>
        </w:rPr>
        <w:t>1295-1300</w:t>
      </w:r>
      <w:r w:rsidR="00AA2C73" w:rsidRPr="00AA2C73">
        <w:rPr>
          <w:rFonts w:ascii="Book Antiqua" w:hAnsi="Book Antiqua"/>
          <w:bCs/>
          <w:sz w:val="24"/>
          <w:szCs w:val="24"/>
        </w:rPr>
        <w:t xml:space="preserve"> URL: https://www.wjgnet.com/2307-8960/full/v8/i7/</w:t>
      </w:r>
      <w:r w:rsidR="00AA2C73" w:rsidRPr="00AA2C73">
        <w:rPr>
          <w:rFonts w:ascii="Book Antiqua" w:hAnsi="Book Antiqua" w:hint="eastAsia"/>
          <w:bCs/>
          <w:sz w:val="24"/>
          <w:szCs w:val="24"/>
        </w:rPr>
        <w:t>1295</w:t>
      </w:r>
      <w:r w:rsidR="00AA2C73" w:rsidRPr="00AA2C73">
        <w:rPr>
          <w:rFonts w:ascii="Book Antiqua" w:hAnsi="Book Antiqua"/>
          <w:bCs/>
          <w:sz w:val="24"/>
          <w:szCs w:val="24"/>
        </w:rPr>
        <w:t>.htm DOI: https://dx.doi.org/10.12998/wjcc.v8.i7.</w:t>
      </w:r>
      <w:r w:rsidR="00AA2C73" w:rsidRPr="00AA2C73">
        <w:rPr>
          <w:rFonts w:ascii="Book Antiqua" w:hAnsi="Book Antiqua" w:hint="eastAsia"/>
          <w:bCs/>
          <w:sz w:val="24"/>
          <w:szCs w:val="24"/>
        </w:rPr>
        <w:t>1295</w:t>
      </w:r>
    </w:p>
    <w:p w:rsidR="004E4F6B" w:rsidRPr="00AA2C73" w:rsidRDefault="004E4F6B" w:rsidP="00AA2C73">
      <w:pPr>
        <w:spacing w:after="0" w:line="360" w:lineRule="auto"/>
        <w:rPr>
          <w:rFonts w:ascii="Book Antiqua" w:hAnsi="Book Antiqua"/>
          <w:b/>
          <w:bCs/>
          <w:sz w:val="24"/>
          <w:szCs w:val="24"/>
        </w:rPr>
      </w:pPr>
    </w:p>
    <w:p w:rsidR="0002409E" w:rsidRPr="00AA2C73" w:rsidRDefault="0002409E" w:rsidP="004674F8">
      <w:pPr>
        <w:adjustRightInd w:val="0"/>
        <w:snapToGrid w:val="0"/>
        <w:spacing w:after="0" w:line="360" w:lineRule="auto"/>
        <w:rPr>
          <w:rFonts w:ascii="Book Antiqua" w:hAnsi="Book Antiqua"/>
          <w:bCs/>
          <w:sz w:val="24"/>
          <w:szCs w:val="24"/>
        </w:rPr>
      </w:pPr>
      <w:r w:rsidRPr="00AA2C73">
        <w:rPr>
          <w:rFonts w:ascii="Book Antiqua" w:hAnsi="Book Antiqua"/>
          <w:b/>
          <w:bCs/>
          <w:sz w:val="24"/>
          <w:szCs w:val="24"/>
        </w:rPr>
        <w:t xml:space="preserve">Core tip: </w:t>
      </w:r>
      <w:r w:rsidRPr="00AA2C73">
        <w:rPr>
          <w:rFonts w:ascii="Book Antiqua" w:hAnsi="Book Antiqua"/>
          <w:bCs/>
          <w:sz w:val="24"/>
          <w:szCs w:val="24"/>
        </w:rPr>
        <w:t xml:space="preserve">The most common imaging findings of isolated pulmonary </w:t>
      </w:r>
      <w:proofErr w:type="spellStart"/>
      <w:r w:rsidRPr="00AA2C73">
        <w:rPr>
          <w:rFonts w:ascii="Book Antiqua" w:hAnsi="Book Antiqua"/>
          <w:bCs/>
          <w:sz w:val="24"/>
          <w:szCs w:val="24"/>
        </w:rPr>
        <w:t>cryptococcosis</w:t>
      </w:r>
      <w:proofErr w:type="spellEnd"/>
      <w:r w:rsidRPr="00AA2C73">
        <w:rPr>
          <w:rFonts w:ascii="Book Antiqua" w:hAnsi="Book Antiqua"/>
          <w:bCs/>
          <w:sz w:val="24"/>
          <w:szCs w:val="24"/>
        </w:rPr>
        <w:t xml:space="preserve"> are single or multiple nodules located in the peripheral lung field</w:t>
      </w:r>
      <w:r w:rsidR="00EC741F" w:rsidRPr="00AA2C73">
        <w:rPr>
          <w:rFonts w:ascii="Book Antiqua" w:hAnsi="Book Antiqua"/>
          <w:bCs/>
          <w:sz w:val="24"/>
          <w:szCs w:val="24"/>
        </w:rPr>
        <w:t>. C</w:t>
      </w:r>
      <w:r w:rsidRPr="00AA2C73">
        <w:rPr>
          <w:rFonts w:ascii="Book Antiqua" w:hAnsi="Book Antiqua"/>
          <w:bCs/>
          <w:sz w:val="24"/>
          <w:szCs w:val="24"/>
        </w:rPr>
        <w:t xml:space="preserve">avities and pleural effusion are scarce in immunocompetent patients. In </w:t>
      </w:r>
      <w:r w:rsidR="00EC741F" w:rsidRPr="00AA2C73">
        <w:rPr>
          <w:rFonts w:ascii="Book Antiqua" w:hAnsi="Book Antiqua"/>
          <w:bCs/>
          <w:sz w:val="24"/>
          <w:szCs w:val="24"/>
        </w:rPr>
        <w:t>this</w:t>
      </w:r>
      <w:r w:rsidRPr="00AA2C73">
        <w:rPr>
          <w:rFonts w:ascii="Book Antiqua" w:hAnsi="Book Antiqua"/>
          <w:bCs/>
          <w:sz w:val="24"/>
          <w:szCs w:val="24"/>
        </w:rPr>
        <w:t xml:space="preserve"> study, we report a case of isolated </w:t>
      </w:r>
      <w:proofErr w:type="spellStart"/>
      <w:r w:rsidRPr="00AA2C73">
        <w:rPr>
          <w:rFonts w:ascii="Book Antiqua" w:hAnsi="Book Antiqua"/>
          <w:bCs/>
          <w:sz w:val="24"/>
          <w:szCs w:val="24"/>
        </w:rPr>
        <w:t>cryptococcal</w:t>
      </w:r>
      <w:proofErr w:type="spellEnd"/>
      <w:r w:rsidRPr="00AA2C73">
        <w:rPr>
          <w:rFonts w:ascii="Book Antiqua" w:hAnsi="Book Antiqua"/>
          <w:bCs/>
          <w:sz w:val="24"/>
          <w:szCs w:val="24"/>
        </w:rPr>
        <w:t xml:space="preserve"> pneumonia in an immunocompetent patient without underlying diseases, but exhibiting rare radiologic findings of pleural effusion and cavities. Although rare, clinicians should not disregard the possibility of cavities and pleural effusion occurring in immunocompetent hosts without underlying diseases.</w:t>
      </w:r>
    </w:p>
    <w:p w:rsidR="006469CC" w:rsidRPr="00AA2C73" w:rsidRDefault="004E4F6B" w:rsidP="004674F8">
      <w:pPr>
        <w:adjustRightInd w:val="0"/>
        <w:snapToGrid w:val="0"/>
        <w:spacing w:after="0" w:line="360" w:lineRule="auto"/>
        <w:rPr>
          <w:rFonts w:ascii="Book Antiqua" w:hAnsi="Book Antiqua"/>
          <w:b/>
          <w:bCs/>
          <w:caps/>
          <w:sz w:val="24"/>
          <w:szCs w:val="24"/>
          <w:u w:val="single"/>
        </w:rPr>
      </w:pPr>
      <w:r w:rsidRPr="00AA2C73">
        <w:rPr>
          <w:rFonts w:ascii="Book Antiqua" w:hAnsi="Book Antiqua"/>
          <w:b/>
          <w:bCs/>
          <w:sz w:val="24"/>
          <w:szCs w:val="24"/>
        </w:rPr>
        <w:br w:type="page"/>
      </w:r>
      <w:r w:rsidR="007E6DEB" w:rsidRPr="00AA2C73">
        <w:rPr>
          <w:rFonts w:ascii="Book Antiqua" w:hAnsi="Book Antiqua"/>
          <w:b/>
          <w:bCs/>
          <w:caps/>
          <w:sz w:val="24"/>
          <w:szCs w:val="24"/>
          <w:u w:val="single"/>
        </w:rPr>
        <w:lastRenderedPageBreak/>
        <w:t>Introduction</w:t>
      </w:r>
    </w:p>
    <w:p w:rsidR="006469CC" w:rsidRPr="00AA2C73" w:rsidRDefault="007E6DEB" w:rsidP="004674F8">
      <w:pPr>
        <w:adjustRightInd w:val="0"/>
        <w:snapToGrid w:val="0"/>
        <w:spacing w:after="0" w:line="360" w:lineRule="auto"/>
        <w:rPr>
          <w:rFonts w:ascii="Book Antiqua" w:eastAsia="宋体" w:hAnsi="Book Antiqua"/>
          <w:sz w:val="24"/>
          <w:szCs w:val="24"/>
        </w:rPr>
      </w:pP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mainly </w:t>
      </w:r>
      <w:r w:rsidR="004E69E5" w:rsidRPr="00AA2C73">
        <w:rPr>
          <w:rFonts w:ascii="Book Antiqua" w:eastAsia="宋体" w:hAnsi="Book Antiqua"/>
          <w:sz w:val="24"/>
          <w:szCs w:val="24"/>
        </w:rPr>
        <w:t xml:space="preserve">occurs as a result of </w:t>
      </w:r>
      <w:r w:rsidRPr="00AA2C73">
        <w:rPr>
          <w:rFonts w:ascii="Book Antiqua" w:eastAsia="宋体" w:hAnsi="Book Antiqua"/>
          <w:sz w:val="24"/>
          <w:szCs w:val="24"/>
        </w:rPr>
        <w:t xml:space="preserve">inhalation of </w:t>
      </w:r>
      <w:r w:rsidR="004E69E5" w:rsidRPr="00AA2C73">
        <w:rPr>
          <w:rFonts w:ascii="Book Antiqua" w:eastAsia="宋体" w:hAnsi="Book Antiqua"/>
          <w:sz w:val="24"/>
          <w:szCs w:val="24"/>
        </w:rPr>
        <w:t xml:space="preserve">fungal </w:t>
      </w:r>
      <w:r w:rsidRPr="00AA2C73">
        <w:rPr>
          <w:rFonts w:ascii="Book Antiqua" w:eastAsia="宋体" w:hAnsi="Book Antiqua"/>
          <w:sz w:val="24"/>
          <w:szCs w:val="24"/>
        </w:rPr>
        <w:t xml:space="preserve">spores </w:t>
      </w:r>
      <w:r w:rsidR="00EC741F" w:rsidRPr="00AA2C73">
        <w:rPr>
          <w:rFonts w:ascii="Book Antiqua" w:eastAsia="宋体" w:hAnsi="Book Antiqua"/>
          <w:sz w:val="24"/>
          <w:szCs w:val="24"/>
        </w:rPr>
        <w:t xml:space="preserve">in </w:t>
      </w:r>
      <w:r w:rsidRPr="00AA2C73">
        <w:rPr>
          <w:rFonts w:ascii="Book Antiqua" w:eastAsia="宋体" w:hAnsi="Book Antiqua"/>
          <w:sz w:val="24"/>
          <w:szCs w:val="24"/>
        </w:rPr>
        <w:t xml:space="preserve">the environment. It </w:t>
      </w:r>
      <w:r w:rsidR="004E69E5" w:rsidRPr="00AA2C73">
        <w:rPr>
          <w:rFonts w:ascii="Book Antiqua" w:eastAsia="宋体" w:hAnsi="Book Antiqua"/>
          <w:sz w:val="24"/>
          <w:szCs w:val="24"/>
        </w:rPr>
        <w:t xml:space="preserve">has been </w:t>
      </w:r>
      <w:r w:rsidRPr="00AA2C73">
        <w:rPr>
          <w:rFonts w:ascii="Book Antiqua" w:eastAsia="宋体" w:hAnsi="Book Antiqua"/>
          <w:sz w:val="24"/>
          <w:szCs w:val="24"/>
        </w:rPr>
        <w:t xml:space="preserve">reported that </w:t>
      </w:r>
      <w:r w:rsidR="004E69E5" w:rsidRPr="00AA2C73">
        <w:rPr>
          <w:rFonts w:ascii="Book Antiqua" w:eastAsia="宋体" w:hAnsi="Book Antiqua"/>
          <w:sz w:val="24"/>
          <w:szCs w:val="24"/>
        </w:rPr>
        <w:t>a</w:t>
      </w:r>
      <w:r w:rsidR="00EC741F" w:rsidRPr="00AA2C73">
        <w:rPr>
          <w:rFonts w:ascii="Book Antiqua" w:eastAsia="宋体" w:hAnsi="Book Antiqua"/>
          <w:sz w:val="24"/>
          <w:szCs w:val="24"/>
        </w:rPr>
        <w:t>pproximately</w:t>
      </w:r>
      <w:r w:rsidR="004E69E5" w:rsidRPr="00AA2C73">
        <w:rPr>
          <w:rFonts w:ascii="Book Antiqua" w:eastAsia="宋体" w:hAnsi="Book Antiqua"/>
          <w:sz w:val="24"/>
          <w:szCs w:val="24"/>
        </w:rPr>
        <w:t xml:space="preserve"> </w:t>
      </w:r>
      <w:r w:rsidRPr="00AA2C73">
        <w:rPr>
          <w:rFonts w:ascii="Book Antiqua" w:eastAsia="宋体" w:hAnsi="Book Antiqua"/>
          <w:sz w:val="24"/>
          <w:szCs w:val="24"/>
        </w:rPr>
        <w:t xml:space="preserve">35% of patients with </w:t>
      </w:r>
      <w:bookmarkStart w:id="21" w:name="_Hlk23217684"/>
      <w:r w:rsidRPr="00AA2C73">
        <w:rPr>
          <w:rFonts w:ascii="Book Antiqua" w:eastAsia="宋体" w:hAnsi="Book Antiqua"/>
          <w:sz w:val="24"/>
          <w:szCs w:val="24"/>
        </w:rPr>
        <w:t xml:space="preserve">pulmonary </w:t>
      </w:r>
      <w:proofErr w:type="spellStart"/>
      <w:r w:rsidRPr="00AA2C73">
        <w:rPr>
          <w:rFonts w:ascii="Book Antiqua" w:eastAsia="宋体" w:hAnsi="Book Antiqua"/>
          <w:sz w:val="24"/>
          <w:szCs w:val="24"/>
        </w:rPr>
        <w:t>cryptococcosis</w:t>
      </w:r>
      <w:bookmarkEnd w:id="21"/>
      <w:proofErr w:type="spellEnd"/>
      <w:r w:rsidRPr="00AA2C73">
        <w:rPr>
          <w:rFonts w:ascii="Book Antiqua" w:eastAsia="宋体" w:hAnsi="Book Antiqua"/>
          <w:sz w:val="24"/>
          <w:szCs w:val="24"/>
        </w:rPr>
        <w:t xml:space="preserve"> are immunocompetent</w:t>
      </w:r>
      <w:r w:rsidR="0013719B" w:rsidRPr="00AA2C73">
        <w:rPr>
          <w:rFonts w:ascii="Book Antiqua" w:eastAsia="宋体" w:hAnsi="Book Antiqua"/>
          <w:sz w:val="24"/>
          <w:szCs w:val="24"/>
          <w:vertAlign w:val="superscript"/>
        </w:rPr>
        <w:t>[1]</w:t>
      </w:r>
      <w:r w:rsidRPr="00AA2C73">
        <w:rPr>
          <w:rFonts w:ascii="Book Antiqua" w:eastAsia="宋体" w:hAnsi="Book Antiqua"/>
          <w:sz w:val="24"/>
          <w:szCs w:val="24"/>
        </w:rPr>
        <w:t xml:space="preserve">. </w:t>
      </w:r>
      <w:r w:rsidRPr="00AA2C73">
        <w:rPr>
          <w:rFonts w:ascii="Book Antiqua" w:hAnsi="Book Antiqua"/>
          <w:sz w:val="24"/>
          <w:szCs w:val="24"/>
        </w:rPr>
        <w:t xml:space="preserve">The imaging manifestations of pulmonary </w:t>
      </w:r>
      <w:proofErr w:type="spellStart"/>
      <w:r w:rsidRPr="00AA2C73">
        <w:rPr>
          <w:rFonts w:ascii="Book Antiqua" w:hAnsi="Book Antiqua"/>
          <w:sz w:val="24"/>
          <w:szCs w:val="24"/>
        </w:rPr>
        <w:t>cryptococcosis</w:t>
      </w:r>
      <w:proofErr w:type="spellEnd"/>
      <w:r w:rsidRPr="00AA2C73">
        <w:rPr>
          <w:rFonts w:ascii="Book Antiqua" w:hAnsi="Book Antiqua"/>
          <w:sz w:val="24"/>
          <w:szCs w:val="24"/>
        </w:rPr>
        <w:t xml:space="preserve"> vary </w:t>
      </w:r>
      <w:r w:rsidR="00D554E1" w:rsidRPr="00AA2C73">
        <w:rPr>
          <w:rFonts w:ascii="Book Antiqua" w:hAnsi="Book Antiqua"/>
          <w:sz w:val="24"/>
          <w:szCs w:val="24"/>
        </w:rPr>
        <w:t>considerably</w:t>
      </w:r>
      <w:r w:rsidRPr="00AA2C73">
        <w:rPr>
          <w:rFonts w:ascii="Book Antiqua" w:hAnsi="Book Antiqua"/>
          <w:sz w:val="24"/>
          <w:szCs w:val="24"/>
        </w:rPr>
        <w:t xml:space="preserve">, depending on the immune status of the host. </w:t>
      </w:r>
      <w:r w:rsidR="00D554E1" w:rsidRPr="00AA2C73">
        <w:rPr>
          <w:rFonts w:ascii="Book Antiqua" w:hAnsi="Book Antiqua"/>
          <w:sz w:val="24"/>
          <w:szCs w:val="24"/>
        </w:rPr>
        <w:t>Most</w:t>
      </w:r>
      <w:r w:rsidRPr="00AA2C73">
        <w:rPr>
          <w:rFonts w:ascii="Book Antiqua" w:hAnsi="Book Antiqua"/>
          <w:sz w:val="24"/>
          <w:szCs w:val="24"/>
        </w:rPr>
        <w:t xml:space="preserve"> radiologic findings of </w:t>
      </w:r>
      <w:r w:rsidRPr="00AA2C73">
        <w:rPr>
          <w:rFonts w:ascii="Book Antiqua" w:eastAsia="宋体" w:hAnsi="Book Antiqua"/>
          <w:sz w:val="24"/>
          <w:szCs w:val="24"/>
        </w:rPr>
        <w:t xml:space="preserve">pulmonary </w:t>
      </w:r>
      <w:proofErr w:type="spellStart"/>
      <w:r w:rsidRPr="00AA2C73">
        <w:rPr>
          <w:rFonts w:ascii="Book Antiqua" w:eastAsia="宋体" w:hAnsi="Book Antiqua"/>
          <w:sz w:val="24"/>
          <w:szCs w:val="24"/>
        </w:rPr>
        <w:t>cryptococcosis</w:t>
      </w:r>
      <w:proofErr w:type="spellEnd"/>
      <w:r w:rsidRPr="00AA2C73">
        <w:rPr>
          <w:rFonts w:ascii="Book Antiqua" w:hAnsi="Book Antiqua"/>
          <w:sz w:val="24"/>
          <w:szCs w:val="24"/>
        </w:rPr>
        <w:t xml:space="preserve"> </w:t>
      </w:r>
      <w:r w:rsidR="00EC741F" w:rsidRPr="00AA2C73">
        <w:rPr>
          <w:rFonts w:ascii="Book Antiqua" w:hAnsi="Book Antiqua"/>
          <w:sz w:val="24"/>
          <w:szCs w:val="24"/>
        </w:rPr>
        <w:t xml:space="preserve">in immunocompetent patients </w:t>
      </w:r>
      <w:r w:rsidR="003142F7" w:rsidRPr="00AA2C73">
        <w:rPr>
          <w:rFonts w:ascii="Book Antiqua" w:hAnsi="Book Antiqua"/>
          <w:sz w:val="24"/>
          <w:szCs w:val="24"/>
        </w:rPr>
        <w:t xml:space="preserve">exhibit </w:t>
      </w:r>
      <w:r w:rsidRPr="00AA2C73">
        <w:rPr>
          <w:rFonts w:ascii="Book Antiqua" w:hAnsi="Book Antiqua"/>
          <w:sz w:val="24"/>
          <w:szCs w:val="24"/>
        </w:rPr>
        <w:t xml:space="preserve">single or multiple peripheral </w:t>
      </w:r>
      <w:bookmarkStart w:id="22" w:name="_Hlk23381230"/>
      <w:r w:rsidRPr="00AA2C73">
        <w:rPr>
          <w:rFonts w:ascii="Book Antiqua" w:hAnsi="Book Antiqua"/>
          <w:sz w:val="24"/>
          <w:szCs w:val="24"/>
        </w:rPr>
        <w:t>nodule or masses</w:t>
      </w:r>
      <w:bookmarkEnd w:id="22"/>
      <w:r w:rsidR="00D554E1" w:rsidRPr="00AA2C73">
        <w:rPr>
          <w:rFonts w:ascii="Book Antiqua" w:hAnsi="Book Antiqua"/>
          <w:sz w:val="24"/>
          <w:szCs w:val="24"/>
        </w:rPr>
        <w:t>,</w:t>
      </w:r>
      <w:r w:rsidRPr="00AA2C73">
        <w:rPr>
          <w:rFonts w:ascii="Book Antiqua" w:hAnsi="Book Antiqua"/>
          <w:sz w:val="24"/>
          <w:szCs w:val="24"/>
        </w:rPr>
        <w:t xml:space="preserve"> and localized pneumonia-like lesions</w:t>
      </w:r>
      <w:r w:rsidR="0013719B" w:rsidRPr="00AA2C73">
        <w:rPr>
          <w:rFonts w:ascii="Book Antiqua" w:hAnsi="Book Antiqua"/>
          <w:sz w:val="24"/>
          <w:szCs w:val="24"/>
          <w:vertAlign w:val="superscript"/>
        </w:rPr>
        <w:t>[2,3]</w:t>
      </w:r>
      <w:r w:rsidRPr="00AA2C73">
        <w:rPr>
          <w:rFonts w:ascii="Book Antiqua" w:eastAsia="宋体" w:hAnsi="Book Antiqua"/>
          <w:sz w:val="24"/>
          <w:szCs w:val="24"/>
        </w:rPr>
        <w:t>.</w:t>
      </w:r>
      <w:r w:rsidRPr="00AA2C73">
        <w:rPr>
          <w:rFonts w:ascii="Book Antiqua" w:hAnsi="Book Antiqua"/>
          <w:sz w:val="24"/>
          <w:szCs w:val="24"/>
        </w:rPr>
        <w:t xml:space="preserve"> Nodular and masses with</w:t>
      </w:r>
      <w:r w:rsidRPr="00AA2C73">
        <w:rPr>
          <w:rFonts w:ascii="Book Antiqua" w:eastAsia="宋体" w:hAnsi="Book Antiqua"/>
          <w:sz w:val="24"/>
          <w:szCs w:val="24"/>
        </w:rPr>
        <w:t xml:space="preserve"> burrs and lobes </w:t>
      </w:r>
      <w:r w:rsidR="00D554E1" w:rsidRPr="00AA2C73">
        <w:rPr>
          <w:rFonts w:ascii="Book Antiqua" w:eastAsia="宋体" w:hAnsi="Book Antiqua"/>
          <w:sz w:val="24"/>
          <w:szCs w:val="24"/>
        </w:rPr>
        <w:t xml:space="preserve">can </w:t>
      </w:r>
      <w:r w:rsidRPr="00AA2C73">
        <w:rPr>
          <w:rFonts w:ascii="Book Antiqua" w:eastAsia="宋体" w:hAnsi="Book Antiqua"/>
          <w:sz w:val="24"/>
          <w:szCs w:val="24"/>
        </w:rPr>
        <w:t xml:space="preserve">easily </w:t>
      </w:r>
      <w:r w:rsidR="00D554E1" w:rsidRPr="00AA2C73">
        <w:rPr>
          <w:rFonts w:ascii="Book Antiqua" w:eastAsia="宋体" w:hAnsi="Book Antiqua"/>
          <w:sz w:val="24"/>
          <w:szCs w:val="24"/>
        </w:rPr>
        <w:t xml:space="preserve">be </w:t>
      </w:r>
      <w:r w:rsidRPr="00AA2C73">
        <w:rPr>
          <w:rFonts w:ascii="Book Antiqua" w:eastAsia="宋体" w:hAnsi="Book Antiqua"/>
          <w:sz w:val="24"/>
          <w:szCs w:val="24"/>
        </w:rPr>
        <w:t xml:space="preserve">misdiagnosed as lung cancer. </w:t>
      </w:r>
      <w:r w:rsidRPr="00AA2C73">
        <w:rPr>
          <w:rFonts w:ascii="Book Antiqua" w:hAnsi="Book Antiqua"/>
          <w:sz w:val="24"/>
          <w:szCs w:val="24"/>
        </w:rPr>
        <w:t>Most of the</w:t>
      </w:r>
      <w:r w:rsidR="00EC741F" w:rsidRPr="00AA2C73">
        <w:rPr>
          <w:rFonts w:ascii="Book Antiqua" w:hAnsi="Book Antiqua"/>
          <w:sz w:val="24"/>
          <w:szCs w:val="24"/>
        </w:rPr>
        <w:t>se</w:t>
      </w:r>
      <w:r w:rsidRPr="00AA2C73">
        <w:rPr>
          <w:rFonts w:ascii="Book Antiqua" w:hAnsi="Book Antiqua"/>
          <w:sz w:val="24"/>
          <w:szCs w:val="24"/>
        </w:rPr>
        <w:t xml:space="preserve"> lesions are located in the peripheral lung field, usually </w:t>
      </w:r>
      <w:proofErr w:type="spellStart"/>
      <w:r w:rsidRPr="00AA2C73">
        <w:rPr>
          <w:rFonts w:ascii="Book Antiqua" w:hAnsi="Book Antiqua"/>
          <w:sz w:val="24"/>
          <w:szCs w:val="24"/>
        </w:rPr>
        <w:t>subpleural</w:t>
      </w:r>
      <w:proofErr w:type="spellEnd"/>
      <w:r w:rsidRPr="00AA2C73">
        <w:rPr>
          <w:rFonts w:ascii="Book Antiqua" w:hAnsi="Book Antiqua"/>
          <w:sz w:val="24"/>
          <w:szCs w:val="24"/>
        </w:rPr>
        <w:t xml:space="preserve"> within the inferior lobes, </w:t>
      </w:r>
      <w:r w:rsidR="00496A1D" w:rsidRPr="00AA2C73">
        <w:rPr>
          <w:rFonts w:ascii="Book Antiqua" w:hAnsi="Book Antiqua"/>
          <w:sz w:val="24"/>
          <w:szCs w:val="24"/>
        </w:rPr>
        <w:t>often</w:t>
      </w:r>
      <w:r w:rsidRPr="00AA2C73">
        <w:rPr>
          <w:rFonts w:ascii="Book Antiqua" w:hAnsi="Book Antiqua"/>
          <w:sz w:val="24"/>
          <w:szCs w:val="24"/>
        </w:rPr>
        <w:t xml:space="preserve"> in the right lower lobe</w:t>
      </w:r>
      <w:r w:rsidRPr="00AA2C73">
        <w:rPr>
          <w:rFonts w:ascii="Book Antiqua" w:eastAsia="宋体" w:hAnsi="Book Antiqua"/>
          <w:sz w:val="24"/>
          <w:szCs w:val="24"/>
        </w:rPr>
        <w:t>.</w:t>
      </w:r>
      <w:r w:rsidRPr="00AA2C73">
        <w:rPr>
          <w:rFonts w:ascii="Book Antiqua" w:hAnsi="Book Antiqua"/>
          <w:sz w:val="24"/>
          <w:szCs w:val="24"/>
        </w:rPr>
        <w:t xml:space="preserve"> </w:t>
      </w:r>
      <w:r w:rsidR="00496A1D" w:rsidRPr="00AA2C73">
        <w:rPr>
          <w:rFonts w:ascii="Book Antiqua" w:hAnsi="Book Antiqua"/>
          <w:sz w:val="24"/>
          <w:szCs w:val="24"/>
        </w:rPr>
        <w:t xml:space="preserve">However, immunocompromised </w:t>
      </w:r>
      <w:r w:rsidRPr="00AA2C73">
        <w:rPr>
          <w:rFonts w:ascii="Book Antiqua" w:hAnsi="Book Antiqua"/>
          <w:sz w:val="24"/>
          <w:szCs w:val="24"/>
        </w:rPr>
        <w:t xml:space="preserve">patients have more extensive and varied imaging findings. </w:t>
      </w:r>
      <w:r w:rsidR="00496A1D" w:rsidRPr="00AA2C73">
        <w:rPr>
          <w:rFonts w:ascii="Book Antiqua" w:hAnsi="Book Antiqua"/>
          <w:sz w:val="24"/>
          <w:szCs w:val="24"/>
        </w:rPr>
        <w:t>Besides</w:t>
      </w:r>
      <w:r w:rsidRPr="00AA2C73">
        <w:rPr>
          <w:rFonts w:ascii="Book Antiqua" w:hAnsi="Book Antiqua"/>
          <w:sz w:val="24"/>
          <w:szCs w:val="24"/>
        </w:rPr>
        <w:t xml:space="preserve"> nodular and mass lesions, diffuse, disseminated pneumonia-like infiltration and consolidation are common, </w:t>
      </w:r>
      <w:r w:rsidR="00496A1D" w:rsidRPr="00AA2C73">
        <w:rPr>
          <w:rFonts w:ascii="Book Antiqua" w:hAnsi="Book Antiqua"/>
          <w:sz w:val="24"/>
          <w:szCs w:val="24"/>
        </w:rPr>
        <w:t xml:space="preserve">leading to the formation of </w:t>
      </w:r>
      <w:r w:rsidRPr="00AA2C73">
        <w:rPr>
          <w:rFonts w:ascii="Book Antiqua" w:hAnsi="Book Antiqua"/>
          <w:sz w:val="24"/>
          <w:szCs w:val="24"/>
        </w:rPr>
        <w:t xml:space="preserve">cavities and </w:t>
      </w:r>
      <w:r w:rsidR="00EC741F" w:rsidRPr="00AA2C73">
        <w:rPr>
          <w:rFonts w:ascii="Book Antiqua" w:hAnsi="Book Antiqua"/>
          <w:sz w:val="24"/>
          <w:szCs w:val="24"/>
        </w:rPr>
        <w:t xml:space="preserve">the </w:t>
      </w:r>
      <w:r w:rsidRPr="00AA2C73">
        <w:rPr>
          <w:rFonts w:ascii="Book Antiqua" w:hAnsi="Book Antiqua"/>
          <w:sz w:val="24"/>
          <w:szCs w:val="24"/>
        </w:rPr>
        <w:t>halo sign</w:t>
      </w:r>
      <w:r w:rsidR="0013719B" w:rsidRPr="00AA2C73">
        <w:rPr>
          <w:rFonts w:ascii="Book Antiqua" w:eastAsia="宋体" w:hAnsi="Book Antiqua"/>
          <w:sz w:val="24"/>
          <w:szCs w:val="24"/>
          <w:vertAlign w:val="superscript"/>
        </w:rPr>
        <w:t>[4]</w:t>
      </w:r>
      <w:r w:rsidRPr="00AA2C73">
        <w:rPr>
          <w:rFonts w:ascii="Book Antiqua" w:eastAsia="宋体" w:hAnsi="Book Antiqua"/>
          <w:sz w:val="24"/>
          <w:szCs w:val="24"/>
        </w:rPr>
        <w:t>.</w:t>
      </w:r>
      <w:r w:rsidR="00496A1D" w:rsidRPr="00AA2C73">
        <w:rPr>
          <w:rFonts w:ascii="Book Antiqua" w:eastAsia="宋体" w:hAnsi="Book Antiqua"/>
          <w:sz w:val="24"/>
          <w:szCs w:val="24"/>
        </w:rPr>
        <w:t xml:space="preserve"> </w:t>
      </w:r>
      <w:r w:rsidRPr="00AA2C73">
        <w:rPr>
          <w:rFonts w:ascii="Book Antiqua" w:hAnsi="Book Antiqua"/>
          <w:sz w:val="24"/>
          <w:szCs w:val="24"/>
        </w:rPr>
        <w:t xml:space="preserve">Other changes </w:t>
      </w:r>
      <w:r w:rsidR="00EC741F" w:rsidRPr="00AA2C73">
        <w:rPr>
          <w:rFonts w:ascii="Book Antiqua" w:hAnsi="Book Antiqua"/>
          <w:sz w:val="24"/>
          <w:szCs w:val="24"/>
        </w:rPr>
        <w:t>o</w:t>
      </w:r>
      <w:r w:rsidR="00496A1D" w:rsidRPr="00AA2C73">
        <w:rPr>
          <w:rFonts w:ascii="Book Antiqua" w:hAnsi="Book Antiqua"/>
          <w:sz w:val="24"/>
          <w:szCs w:val="24"/>
        </w:rPr>
        <w:t xml:space="preserve">n imaging </w:t>
      </w:r>
      <w:r w:rsidRPr="00AA2C73">
        <w:rPr>
          <w:rFonts w:ascii="Book Antiqua" w:hAnsi="Book Antiqua"/>
          <w:sz w:val="24"/>
          <w:szCs w:val="24"/>
        </w:rPr>
        <w:t xml:space="preserve">include grid infiltration, hilar and mediastinal lymphadenopathy, pleural effusion, diffuse </w:t>
      </w:r>
      <w:proofErr w:type="spellStart"/>
      <w:r w:rsidRPr="00AA2C73">
        <w:rPr>
          <w:rFonts w:ascii="Book Antiqua" w:hAnsi="Book Antiqua"/>
          <w:sz w:val="24"/>
          <w:szCs w:val="24"/>
        </w:rPr>
        <w:t>miliary</w:t>
      </w:r>
      <w:proofErr w:type="spellEnd"/>
      <w:r w:rsidRPr="00AA2C73">
        <w:rPr>
          <w:rFonts w:ascii="Book Antiqua" w:hAnsi="Book Antiqua"/>
          <w:sz w:val="24"/>
          <w:szCs w:val="24"/>
        </w:rPr>
        <w:t xml:space="preserve"> shadows, and ground-glass </w:t>
      </w:r>
      <w:r w:rsidRPr="00AA2C73">
        <w:rPr>
          <w:rFonts w:ascii="Book Antiqua" w:hAnsi="Book Antiqua"/>
          <w:kern w:val="0"/>
          <w:sz w:val="24"/>
          <w:szCs w:val="24"/>
        </w:rPr>
        <w:t>opacity</w:t>
      </w:r>
      <w:r w:rsidRPr="00AA2C73">
        <w:rPr>
          <w:rFonts w:ascii="Book Antiqua" w:hAnsi="Book Antiqua"/>
          <w:sz w:val="24"/>
          <w:szCs w:val="24"/>
        </w:rPr>
        <w:t>.</w:t>
      </w:r>
      <w:r w:rsidRPr="00AA2C73">
        <w:rPr>
          <w:rFonts w:ascii="Book Antiqua" w:eastAsia="宋体" w:hAnsi="Book Antiqua"/>
          <w:sz w:val="24"/>
          <w:szCs w:val="24"/>
        </w:rPr>
        <w:t xml:space="preserve"> </w:t>
      </w:r>
      <w:r w:rsidR="003F5913" w:rsidRPr="00AA2C73">
        <w:rPr>
          <w:rFonts w:ascii="Book Antiqua" w:eastAsia="宋体" w:hAnsi="Book Antiqua"/>
          <w:sz w:val="24"/>
          <w:szCs w:val="24"/>
        </w:rPr>
        <w:t xml:space="preserve">In such cases, </w:t>
      </w:r>
      <w:r w:rsidR="00EC741F" w:rsidRPr="00AA2C73">
        <w:rPr>
          <w:rFonts w:ascii="Book Antiqua" w:eastAsia="宋体" w:hAnsi="Book Antiqua"/>
          <w:sz w:val="24"/>
          <w:szCs w:val="24"/>
        </w:rPr>
        <w:t xml:space="preserve">the </w:t>
      </w:r>
      <w:r w:rsidRPr="00AA2C73">
        <w:rPr>
          <w:rFonts w:ascii="Book Antiqua" w:eastAsia="宋体" w:hAnsi="Book Antiqua"/>
          <w:sz w:val="24"/>
          <w:szCs w:val="24"/>
        </w:rPr>
        <w:t xml:space="preserve">diagnosis of pulmonary </w:t>
      </w:r>
      <w:proofErr w:type="spellStart"/>
      <w:r w:rsidRPr="00AA2C73">
        <w:rPr>
          <w:rFonts w:ascii="Book Antiqua" w:eastAsia="宋体" w:hAnsi="Book Antiqua"/>
          <w:sz w:val="24"/>
          <w:szCs w:val="24"/>
        </w:rPr>
        <w:t>cryptococcosis</w:t>
      </w:r>
      <w:proofErr w:type="spellEnd"/>
      <w:r w:rsidR="003F5913" w:rsidRPr="00AA2C73">
        <w:rPr>
          <w:rFonts w:ascii="Book Antiqua" w:eastAsia="宋体" w:hAnsi="Book Antiqua"/>
          <w:sz w:val="24"/>
          <w:szCs w:val="24"/>
        </w:rPr>
        <w:t xml:space="preserve"> becomes very</w:t>
      </w:r>
      <w:r w:rsidRPr="00AA2C73">
        <w:rPr>
          <w:rFonts w:ascii="Book Antiqua" w:eastAsia="宋体" w:hAnsi="Book Antiqua"/>
          <w:sz w:val="24"/>
          <w:szCs w:val="24"/>
        </w:rPr>
        <w:t xml:space="preserve"> challenging</w:t>
      </w:r>
      <w:r w:rsidR="00EC741F" w:rsidRPr="00AA2C73">
        <w:rPr>
          <w:rFonts w:ascii="Book Antiqua" w:eastAsia="宋体" w:hAnsi="Book Antiqua"/>
          <w:sz w:val="24"/>
          <w:szCs w:val="24"/>
        </w:rPr>
        <w:t>;</w:t>
      </w:r>
      <w:r w:rsidR="003F5913" w:rsidRPr="00AA2C73">
        <w:rPr>
          <w:rFonts w:ascii="Book Antiqua" w:eastAsia="宋体" w:hAnsi="Book Antiqua"/>
          <w:sz w:val="24"/>
          <w:szCs w:val="24"/>
        </w:rPr>
        <w:t xml:space="preserve"> therefore</w:t>
      </w:r>
      <w:r w:rsidR="00EC741F" w:rsidRPr="00AA2C73">
        <w:rPr>
          <w:rFonts w:ascii="Book Antiqua" w:eastAsia="宋体" w:hAnsi="Book Antiqua"/>
          <w:sz w:val="24"/>
          <w:szCs w:val="24"/>
        </w:rPr>
        <w:t>,</w:t>
      </w:r>
      <w:r w:rsidR="003F5913" w:rsidRPr="00AA2C73">
        <w:rPr>
          <w:rFonts w:ascii="Book Antiqua" w:eastAsia="宋体" w:hAnsi="Book Antiqua"/>
          <w:sz w:val="24"/>
          <w:szCs w:val="24"/>
        </w:rPr>
        <w:t xml:space="preserve"> </w:t>
      </w:r>
      <w:r w:rsidRPr="00AA2C73">
        <w:rPr>
          <w:rFonts w:ascii="Book Antiqua" w:hAnsi="Book Antiqua"/>
          <w:sz w:val="24"/>
          <w:szCs w:val="24"/>
        </w:rPr>
        <w:t xml:space="preserve">invasive examination </w:t>
      </w:r>
      <w:r w:rsidR="003F5913" w:rsidRPr="00AA2C73">
        <w:rPr>
          <w:rFonts w:ascii="Book Antiqua" w:hAnsi="Book Antiqua"/>
          <w:sz w:val="24"/>
          <w:szCs w:val="24"/>
        </w:rPr>
        <w:t xml:space="preserve">is occasionally conducted </w:t>
      </w:r>
      <w:r w:rsidRPr="00AA2C73">
        <w:rPr>
          <w:rFonts w:ascii="Book Antiqua" w:hAnsi="Book Antiqua"/>
          <w:sz w:val="24"/>
          <w:szCs w:val="24"/>
        </w:rPr>
        <w:t>to confirm the diagnosis</w:t>
      </w:r>
      <w:r w:rsidRPr="00AA2C73">
        <w:rPr>
          <w:rFonts w:ascii="Book Antiqua" w:eastAsia="宋体" w:hAnsi="Book Antiqua"/>
          <w:sz w:val="24"/>
          <w:szCs w:val="24"/>
        </w:rPr>
        <w:t>.</w:t>
      </w:r>
    </w:p>
    <w:p w:rsidR="004E4F6B" w:rsidRPr="00AA2C73" w:rsidRDefault="004E4F6B" w:rsidP="004674F8">
      <w:pPr>
        <w:adjustRightInd w:val="0"/>
        <w:snapToGrid w:val="0"/>
        <w:spacing w:after="0" w:line="360" w:lineRule="auto"/>
        <w:rPr>
          <w:rFonts w:ascii="Book Antiqua" w:eastAsia="宋体" w:hAnsi="Book Antiqua"/>
          <w:sz w:val="24"/>
          <w:szCs w:val="24"/>
        </w:rPr>
      </w:pPr>
    </w:p>
    <w:p w:rsidR="00EB7E7B" w:rsidRPr="00AA2C73" w:rsidRDefault="007E6DEB" w:rsidP="004674F8">
      <w:pPr>
        <w:adjustRightInd w:val="0"/>
        <w:snapToGrid w:val="0"/>
        <w:spacing w:after="0" w:line="360" w:lineRule="auto"/>
        <w:rPr>
          <w:rFonts w:ascii="Book Antiqua" w:eastAsia="宋体" w:hAnsi="Book Antiqua"/>
          <w:b/>
          <w:bCs/>
          <w:caps/>
          <w:sz w:val="24"/>
          <w:szCs w:val="24"/>
          <w:u w:val="single"/>
        </w:rPr>
      </w:pPr>
      <w:r w:rsidRPr="00AA2C73">
        <w:rPr>
          <w:rFonts w:ascii="Book Antiqua" w:eastAsia="宋体" w:hAnsi="Book Antiqua"/>
          <w:b/>
          <w:bCs/>
          <w:caps/>
          <w:sz w:val="24"/>
          <w:szCs w:val="24"/>
          <w:u w:val="single"/>
        </w:rPr>
        <w:t>Case presentatio</w:t>
      </w:r>
      <w:r w:rsidR="00FA01AF" w:rsidRPr="00AA2C73">
        <w:rPr>
          <w:rFonts w:ascii="Book Antiqua" w:eastAsia="宋体" w:hAnsi="Book Antiqua"/>
          <w:b/>
          <w:bCs/>
          <w:caps/>
          <w:sz w:val="24"/>
          <w:szCs w:val="24"/>
          <w:u w:val="single"/>
        </w:rPr>
        <w:t>n</w:t>
      </w:r>
    </w:p>
    <w:p w:rsidR="00EB7E7B" w:rsidRPr="00AA2C73" w:rsidRDefault="00EB7E7B" w:rsidP="004674F8">
      <w:pPr>
        <w:adjustRightInd w:val="0"/>
        <w:snapToGrid w:val="0"/>
        <w:spacing w:after="0" w:line="360" w:lineRule="auto"/>
        <w:rPr>
          <w:rFonts w:ascii="Book Antiqua" w:eastAsia="宋体" w:hAnsi="Book Antiqua"/>
          <w:b/>
          <w:bCs/>
          <w:i/>
          <w:sz w:val="24"/>
          <w:szCs w:val="24"/>
        </w:rPr>
      </w:pPr>
      <w:r w:rsidRPr="00AA2C73">
        <w:rPr>
          <w:rFonts w:ascii="Book Antiqua" w:eastAsia="宋体" w:hAnsi="Book Antiqua"/>
          <w:b/>
          <w:bCs/>
          <w:i/>
          <w:sz w:val="24"/>
          <w:szCs w:val="24"/>
        </w:rPr>
        <w:t>Chief complaints</w:t>
      </w:r>
    </w:p>
    <w:p w:rsidR="00EB7E7B" w:rsidRPr="00AA2C73" w:rsidRDefault="007E6DEB" w:rsidP="004674F8">
      <w:pPr>
        <w:adjustRightInd w:val="0"/>
        <w:snapToGrid w:val="0"/>
        <w:spacing w:after="0" w:line="360" w:lineRule="auto"/>
        <w:rPr>
          <w:rFonts w:ascii="Book Antiqua" w:hAnsi="Book Antiqua"/>
          <w:sz w:val="24"/>
          <w:szCs w:val="24"/>
        </w:rPr>
      </w:pPr>
      <w:r w:rsidRPr="00AA2C73">
        <w:rPr>
          <w:rFonts w:ascii="Book Antiqua" w:hAnsi="Book Antiqua"/>
          <w:sz w:val="24"/>
          <w:szCs w:val="24"/>
        </w:rPr>
        <w:t>A 29-year-old Asian male</w:t>
      </w:r>
      <w:r w:rsidRPr="00AA2C73">
        <w:rPr>
          <w:rFonts w:ascii="Book Antiqua" w:eastAsia="宋体" w:hAnsi="Book Antiqua"/>
          <w:sz w:val="24"/>
          <w:szCs w:val="24"/>
        </w:rPr>
        <w:t xml:space="preserve"> was </w:t>
      </w:r>
      <w:r w:rsidR="00F9417A" w:rsidRPr="00AA2C73">
        <w:rPr>
          <w:rFonts w:ascii="Book Antiqua" w:eastAsia="宋体" w:hAnsi="Book Antiqua"/>
          <w:sz w:val="24"/>
          <w:szCs w:val="24"/>
        </w:rPr>
        <w:t xml:space="preserve">admitted </w:t>
      </w:r>
      <w:r w:rsidRPr="00AA2C73">
        <w:rPr>
          <w:rFonts w:ascii="Book Antiqua" w:eastAsia="宋体" w:hAnsi="Book Antiqua"/>
          <w:sz w:val="24"/>
          <w:szCs w:val="24"/>
        </w:rPr>
        <w:t xml:space="preserve">to our emergency department </w:t>
      </w:r>
      <w:r w:rsidR="007217A3" w:rsidRPr="00AA2C73">
        <w:rPr>
          <w:rFonts w:ascii="Book Antiqua" w:eastAsia="宋体" w:hAnsi="Book Antiqua"/>
          <w:sz w:val="24"/>
          <w:szCs w:val="24"/>
        </w:rPr>
        <w:t xml:space="preserve">after </w:t>
      </w:r>
      <w:r w:rsidRPr="00AA2C73">
        <w:rPr>
          <w:rFonts w:ascii="Book Antiqua" w:eastAsia="宋体" w:hAnsi="Book Antiqua"/>
          <w:sz w:val="24"/>
          <w:szCs w:val="24"/>
        </w:rPr>
        <w:t xml:space="preserve">complaining of cough and fever </w:t>
      </w:r>
      <w:r w:rsidR="00F9417A" w:rsidRPr="00AA2C73">
        <w:rPr>
          <w:rFonts w:ascii="Book Antiqua" w:eastAsia="宋体" w:hAnsi="Book Antiqua"/>
          <w:sz w:val="24"/>
          <w:szCs w:val="24"/>
        </w:rPr>
        <w:t>that had persisted for a</w:t>
      </w:r>
      <w:r w:rsidRPr="00AA2C73">
        <w:rPr>
          <w:rFonts w:ascii="Book Antiqua" w:eastAsia="宋体" w:hAnsi="Book Antiqua"/>
          <w:sz w:val="24"/>
          <w:szCs w:val="24"/>
        </w:rPr>
        <w:t xml:space="preserve"> month.</w:t>
      </w:r>
      <w:r w:rsidRPr="00AA2C73">
        <w:rPr>
          <w:rFonts w:ascii="Book Antiqua" w:hAnsi="Book Antiqua"/>
          <w:sz w:val="24"/>
          <w:szCs w:val="24"/>
        </w:rPr>
        <w:t xml:space="preserve"> </w:t>
      </w:r>
    </w:p>
    <w:p w:rsidR="004E4F6B" w:rsidRPr="00AA2C73" w:rsidRDefault="004E4F6B" w:rsidP="004674F8">
      <w:pPr>
        <w:adjustRightInd w:val="0"/>
        <w:snapToGrid w:val="0"/>
        <w:spacing w:after="0" w:line="360" w:lineRule="auto"/>
        <w:rPr>
          <w:rFonts w:ascii="Book Antiqua" w:eastAsia="宋体" w:hAnsi="Book Antiqua"/>
          <w:b/>
          <w:bCs/>
          <w:sz w:val="24"/>
          <w:szCs w:val="24"/>
        </w:rPr>
      </w:pPr>
    </w:p>
    <w:p w:rsidR="00EB7E7B" w:rsidRPr="00AA2C73" w:rsidRDefault="00EB7E7B" w:rsidP="004674F8">
      <w:pPr>
        <w:adjustRightInd w:val="0"/>
        <w:snapToGrid w:val="0"/>
        <w:spacing w:after="0" w:line="360" w:lineRule="auto"/>
        <w:rPr>
          <w:rFonts w:ascii="Book Antiqua" w:eastAsia="宋体" w:hAnsi="Book Antiqua"/>
          <w:b/>
          <w:bCs/>
          <w:i/>
          <w:sz w:val="24"/>
          <w:szCs w:val="24"/>
        </w:rPr>
      </w:pPr>
      <w:r w:rsidRPr="00AA2C73">
        <w:rPr>
          <w:rFonts w:ascii="Book Antiqua" w:eastAsia="宋体" w:hAnsi="Book Antiqua"/>
          <w:b/>
          <w:bCs/>
          <w:i/>
          <w:sz w:val="24"/>
          <w:szCs w:val="24"/>
        </w:rPr>
        <w:t>History of present illness</w:t>
      </w:r>
    </w:p>
    <w:p w:rsidR="00EB1788" w:rsidRPr="00AA2C73" w:rsidRDefault="00EC741F" w:rsidP="004674F8">
      <w:pPr>
        <w:autoSpaceDE w:val="0"/>
        <w:autoSpaceDN w:val="0"/>
        <w:adjustRightInd w:val="0"/>
        <w:snapToGrid w:val="0"/>
        <w:spacing w:after="0" w:line="360" w:lineRule="auto"/>
        <w:rPr>
          <w:rFonts w:ascii="Book Antiqua" w:hAnsi="Book Antiqua"/>
          <w:kern w:val="0"/>
          <w:sz w:val="24"/>
          <w:szCs w:val="24"/>
        </w:rPr>
      </w:pPr>
      <w:r w:rsidRPr="00AA2C73">
        <w:rPr>
          <w:rFonts w:ascii="Book Antiqua" w:eastAsia="宋体" w:hAnsi="Book Antiqua"/>
          <w:sz w:val="24"/>
          <w:szCs w:val="24"/>
        </w:rPr>
        <w:t>The p</w:t>
      </w:r>
      <w:r w:rsidR="00C008F8" w:rsidRPr="00AA2C73">
        <w:rPr>
          <w:rFonts w:ascii="Book Antiqua" w:eastAsia="宋体" w:hAnsi="Book Antiqua"/>
          <w:sz w:val="24"/>
          <w:szCs w:val="24"/>
        </w:rPr>
        <w:t>atient</w:t>
      </w:r>
      <w:r w:rsidR="00C008F8" w:rsidRPr="00AA2C73">
        <w:rPr>
          <w:rFonts w:ascii="Book Antiqua" w:eastAsia="宋体" w:hAnsi="Book Antiqua"/>
          <w:sz w:val="24"/>
          <w:szCs w:val="24"/>
          <w:vertAlign w:val="superscript"/>
        </w:rPr>
        <w:t>’</w:t>
      </w:r>
      <w:r w:rsidR="00C008F8" w:rsidRPr="00AA2C73">
        <w:rPr>
          <w:rFonts w:ascii="Book Antiqua" w:eastAsia="宋体" w:hAnsi="Book Antiqua"/>
          <w:sz w:val="24"/>
          <w:szCs w:val="24"/>
        </w:rPr>
        <w:t xml:space="preserve">s symptoms started a month ago with cough and fever. </w:t>
      </w:r>
      <w:r w:rsidR="00EB7E7B" w:rsidRPr="00AA2C73">
        <w:rPr>
          <w:rFonts w:ascii="Book Antiqua" w:hAnsi="Book Antiqua"/>
          <w:kern w:val="0"/>
          <w:sz w:val="24"/>
          <w:szCs w:val="24"/>
        </w:rPr>
        <w:t xml:space="preserve">At a local hospital, he </w:t>
      </w:r>
      <w:r w:rsidRPr="00AA2C73">
        <w:rPr>
          <w:rFonts w:ascii="Book Antiqua" w:hAnsi="Book Antiqua"/>
          <w:kern w:val="0"/>
          <w:sz w:val="24"/>
          <w:szCs w:val="24"/>
        </w:rPr>
        <w:t>underwent a</w:t>
      </w:r>
      <w:r w:rsidR="00EB7E7B" w:rsidRPr="00AA2C73">
        <w:rPr>
          <w:rFonts w:ascii="Book Antiqua" w:hAnsi="Book Antiqua"/>
          <w:kern w:val="0"/>
          <w:sz w:val="24"/>
          <w:szCs w:val="24"/>
        </w:rPr>
        <w:t xml:space="preserve"> </w:t>
      </w:r>
      <w:r w:rsidR="0021597E" w:rsidRPr="00AA2C73">
        <w:rPr>
          <w:rFonts w:ascii="Book Antiqua" w:hAnsi="Book Antiqua"/>
          <w:sz w:val="24"/>
          <w:szCs w:val="24"/>
        </w:rPr>
        <w:t>c</w:t>
      </w:r>
      <w:r w:rsidR="000C4EED" w:rsidRPr="00AA2C73">
        <w:rPr>
          <w:rFonts w:ascii="Book Antiqua" w:hAnsi="Book Antiqua"/>
          <w:sz w:val="24"/>
          <w:szCs w:val="24"/>
        </w:rPr>
        <w:t xml:space="preserve">hest computed tomography (CT) </w:t>
      </w:r>
      <w:r w:rsidR="000C4EED" w:rsidRPr="00AA2C73">
        <w:rPr>
          <w:rFonts w:ascii="Book Antiqua" w:eastAsia="宋体" w:hAnsi="Book Antiqua"/>
          <w:sz w:val="24"/>
          <w:szCs w:val="24"/>
        </w:rPr>
        <w:t xml:space="preserve">scan and </w:t>
      </w:r>
      <w:r w:rsidR="004E4F6B" w:rsidRPr="00AA2C73">
        <w:rPr>
          <w:rFonts w:ascii="Book Antiqua" w:hAnsi="Book Antiqua"/>
          <w:kern w:val="0"/>
          <w:sz w:val="24"/>
          <w:szCs w:val="24"/>
        </w:rPr>
        <w:t>oral antibiotics (unknown)</w:t>
      </w:r>
      <w:r w:rsidRPr="00AA2C73">
        <w:rPr>
          <w:rFonts w:ascii="Book Antiqua" w:hAnsi="Book Antiqua"/>
          <w:kern w:val="0"/>
          <w:sz w:val="24"/>
          <w:szCs w:val="24"/>
        </w:rPr>
        <w:t>;</w:t>
      </w:r>
      <w:r w:rsidR="00AF2F10" w:rsidRPr="00AA2C73">
        <w:rPr>
          <w:rFonts w:ascii="Book Antiqua" w:hAnsi="Book Antiqua"/>
          <w:kern w:val="0"/>
          <w:sz w:val="24"/>
          <w:szCs w:val="24"/>
        </w:rPr>
        <w:t xml:space="preserve"> </w:t>
      </w:r>
      <w:r w:rsidR="00EB7E7B" w:rsidRPr="00AA2C73">
        <w:rPr>
          <w:rFonts w:ascii="Book Antiqua" w:hAnsi="Book Antiqua"/>
          <w:kern w:val="0"/>
          <w:sz w:val="24"/>
          <w:szCs w:val="24"/>
        </w:rPr>
        <w:t>however, his</w:t>
      </w:r>
      <w:r w:rsidR="00601420" w:rsidRPr="00AA2C73">
        <w:rPr>
          <w:rFonts w:ascii="Book Antiqua" w:hAnsi="Book Antiqua"/>
          <w:kern w:val="0"/>
          <w:sz w:val="24"/>
          <w:szCs w:val="24"/>
        </w:rPr>
        <w:t xml:space="preserve"> cough and fever were not relieved</w:t>
      </w:r>
      <w:r w:rsidR="00EB7E7B" w:rsidRPr="00AA2C73">
        <w:rPr>
          <w:rFonts w:ascii="Book Antiqua" w:hAnsi="Book Antiqua"/>
          <w:kern w:val="0"/>
          <w:sz w:val="24"/>
          <w:szCs w:val="24"/>
        </w:rPr>
        <w:t>.</w:t>
      </w:r>
    </w:p>
    <w:p w:rsidR="004E4F6B" w:rsidRPr="00AA2C73" w:rsidRDefault="004E4F6B" w:rsidP="004674F8">
      <w:pPr>
        <w:autoSpaceDE w:val="0"/>
        <w:autoSpaceDN w:val="0"/>
        <w:adjustRightInd w:val="0"/>
        <w:snapToGrid w:val="0"/>
        <w:spacing w:after="0" w:line="360" w:lineRule="auto"/>
        <w:rPr>
          <w:rFonts w:ascii="Book Antiqua" w:hAnsi="Book Antiqua"/>
          <w:kern w:val="0"/>
          <w:sz w:val="24"/>
          <w:szCs w:val="24"/>
        </w:rPr>
      </w:pPr>
    </w:p>
    <w:p w:rsidR="00EB7E7B" w:rsidRPr="00AA2C73" w:rsidRDefault="00EB7E7B" w:rsidP="004674F8">
      <w:pPr>
        <w:adjustRightInd w:val="0"/>
        <w:snapToGrid w:val="0"/>
        <w:spacing w:after="0" w:line="360" w:lineRule="auto"/>
        <w:rPr>
          <w:rFonts w:ascii="Book Antiqua" w:eastAsia="宋体" w:hAnsi="Book Antiqua"/>
          <w:b/>
          <w:bCs/>
          <w:i/>
          <w:sz w:val="24"/>
          <w:szCs w:val="24"/>
        </w:rPr>
      </w:pPr>
      <w:r w:rsidRPr="00AA2C73">
        <w:rPr>
          <w:rFonts w:ascii="Book Antiqua" w:eastAsia="宋体" w:hAnsi="Book Antiqua"/>
          <w:b/>
          <w:bCs/>
          <w:i/>
          <w:sz w:val="24"/>
          <w:szCs w:val="24"/>
        </w:rPr>
        <w:t>History of past illness</w:t>
      </w:r>
    </w:p>
    <w:p w:rsidR="001E6574" w:rsidRPr="00AA2C73" w:rsidRDefault="001E6574" w:rsidP="004674F8">
      <w:pPr>
        <w:adjustRightInd w:val="0"/>
        <w:snapToGrid w:val="0"/>
        <w:spacing w:after="0" w:line="360" w:lineRule="auto"/>
        <w:rPr>
          <w:rFonts w:ascii="Book Antiqua" w:eastAsia="宋体" w:hAnsi="Book Antiqua"/>
          <w:sz w:val="24"/>
          <w:szCs w:val="24"/>
        </w:rPr>
      </w:pPr>
      <w:r w:rsidRPr="00AA2C73">
        <w:rPr>
          <w:rFonts w:ascii="Book Antiqua" w:eastAsia="宋体" w:hAnsi="Book Antiqua"/>
          <w:sz w:val="24"/>
          <w:szCs w:val="24"/>
        </w:rPr>
        <w:lastRenderedPageBreak/>
        <w:t>His history of past illness was negative</w:t>
      </w:r>
      <w:r w:rsidR="00B32B25" w:rsidRPr="00AA2C73">
        <w:rPr>
          <w:rFonts w:ascii="Book Antiqua" w:eastAsia="宋体" w:hAnsi="Book Antiqua"/>
          <w:sz w:val="24"/>
          <w:szCs w:val="24"/>
        </w:rPr>
        <w:t>.</w:t>
      </w:r>
    </w:p>
    <w:p w:rsidR="004E4F6B" w:rsidRPr="00AA2C73" w:rsidRDefault="004E4F6B" w:rsidP="004674F8">
      <w:pPr>
        <w:adjustRightInd w:val="0"/>
        <w:snapToGrid w:val="0"/>
        <w:spacing w:after="0" w:line="360" w:lineRule="auto"/>
        <w:rPr>
          <w:rFonts w:ascii="Book Antiqua" w:eastAsia="宋体" w:hAnsi="Book Antiqua"/>
          <w:sz w:val="24"/>
          <w:szCs w:val="24"/>
        </w:rPr>
      </w:pPr>
    </w:p>
    <w:p w:rsidR="00EB7E7B" w:rsidRPr="00AA2C73" w:rsidRDefault="00EB7E7B" w:rsidP="004674F8">
      <w:pPr>
        <w:adjustRightInd w:val="0"/>
        <w:snapToGrid w:val="0"/>
        <w:spacing w:after="0" w:line="360" w:lineRule="auto"/>
        <w:rPr>
          <w:rFonts w:ascii="Book Antiqua" w:eastAsia="宋体" w:hAnsi="Book Antiqua"/>
          <w:b/>
          <w:bCs/>
          <w:i/>
          <w:sz w:val="24"/>
          <w:szCs w:val="24"/>
        </w:rPr>
      </w:pPr>
      <w:r w:rsidRPr="00AA2C73">
        <w:rPr>
          <w:rFonts w:ascii="Book Antiqua" w:eastAsia="宋体" w:hAnsi="Book Antiqua"/>
          <w:b/>
          <w:bCs/>
          <w:i/>
          <w:sz w:val="24"/>
          <w:szCs w:val="24"/>
        </w:rPr>
        <w:t xml:space="preserve">Physical examination </w:t>
      </w:r>
    </w:p>
    <w:p w:rsidR="00A72435" w:rsidRPr="00AA2C73" w:rsidRDefault="00EB1788" w:rsidP="004674F8">
      <w:pPr>
        <w:adjustRightInd w:val="0"/>
        <w:snapToGrid w:val="0"/>
        <w:spacing w:after="0" w:line="360" w:lineRule="auto"/>
        <w:rPr>
          <w:rFonts w:ascii="Book Antiqua" w:eastAsia="宋体" w:hAnsi="Book Antiqua"/>
          <w:sz w:val="24"/>
          <w:szCs w:val="24"/>
        </w:rPr>
      </w:pPr>
      <w:r w:rsidRPr="00AA2C73">
        <w:rPr>
          <w:rFonts w:ascii="Book Antiqua" w:eastAsia="宋体" w:hAnsi="Book Antiqua"/>
          <w:sz w:val="24"/>
          <w:szCs w:val="24"/>
        </w:rPr>
        <w:t xml:space="preserve">Physical examination revealed crackle in the left lower lobe. </w:t>
      </w:r>
      <w:r w:rsidR="00260782" w:rsidRPr="00AA2C73">
        <w:rPr>
          <w:rFonts w:ascii="Book Antiqua" w:eastAsia="宋体" w:hAnsi="Book Antiqua"/>
          <w:sz w:val="24"/>
          <w:szCs w:val="24"/>
        </w:rPr>
        <w:t>N</w:t>
      </w:r>
      <w:r w:rsidRPr="00AA2C73">
        <w:rPr>
          <w:rFonts w:ascii="Book Antiqua" w:eastAsia="宋体" w:hAnsi="Book Antiqua"/>
          <w:sz w:val="24"/>
          <w:szCs w:val="24"/>
        </w:rPr>
        <w:t xml:space="preserve">eurological examination was normal. On admission, he had a pulse of 106 beats/min, blood pressure of 130/70 mmHg, and a body temperature of 38.2ºC. </w:t>
      </w:r>
      <w:r w:rsidR="001666FF" w:rsidRPr="00AA2C73">
        <w:rPr>
          <w:rFonts w:ascii="Book Antiqua" w:eastAsia="宋体" w:hAnsi="Book Antiqua"/>
          <w:sz w:val="24"/>
          <w:szCs w:val="24"/>
        </w:rPr>
        <w:t xml:space="preserve">According to the patient’s </w:t>
      </w:r>
      <w:r w:rsidR="00AD663D" w:rsidRPr="00AA2C73">
        <w:rPr>
          <w:rFonts w:ascii="Book Antiqua" w:hAnsi="Book Antiqua"/>
          <w:sz w:val="24"/>
          <w:szCs w:val="24"/>
        </w:rPr>
        <w:t>c</w:t>
      </w:r>
      <w:r w:rsidR="001666FF" w:rsidRPr="00AA2C73">
        <w:rPr>
          <w:rFonts w:ascii="Book Antiqua" w:hAnsi="Book Antiqua"/>
          <w:sz w:val="24"/>
          <w:szCs w:val="24"/>
        </w:rPr>
        <w:t>hest CT</w:t>
      </w:r>
      <w:r w:rsidR="00AD663D" w:rsidRPr="00AA2C73">
        <w:rPr>
          <w:rFonts w:ascii="Book Antiqua" w:hAnsi="Book Antiqua"/>
          <w:sz w:val="24"/>
          <w:szCs w:val="24"/>
        </w:rPr>
        <w:t xml:space="preserve"> </w:t>
      </w:r>
      <w:r w:rsidR="001666FF" w:rsidRPr="00AA2C73">
        <w:rPr>
          <w:rFonts w:ascii="Book Antiqua" w:eastAsia="宋体" w:hAnsi="Book Antiqua"/>
          <w:sz w:val="24"/>
          <w:szCs w:val="24"/>
        </w:rPr>
        <w:t xml:space="preserve">scan result, </w:t>
      </w:r>
      <w:r w:rsidR="00EC741F" w:rsidRPr="00AA2C73">
        <w:rPr>
          <w:rFonts w:ascii="Book Antiqua" w:eastAsia="宋体" w:hAnsi="Book Antiqua"/>
          <w:sz w:val="24"/>
          <w:szCs w:val="24"/>
        </w:rPr>
        <w:t>it was thought that</w:t>
      </w:r>
      <w:r w:rsidR="001666FF" w:rsidRPr="00AA2C73">
        <w:rPr>
          <w:rFonts w:ascii="Book Antiqua" w:eastAsia="宋体" w:hAnsi="Book Antiqua"/>
          <w:sz w:val="24"/>
          <w:szCs w:val="24"/>
        </w:rPr>
        <w:t xml:space="preserve"> he might</w:t>
      </w:r>
      <w:r w:rsidR="001666FF" w:rsidRPr="00AA2C73">
        <w:rPr>
          <w:rFonts w:ascii="Book Antiqua" w:hAnsi="Book Antiqua"/>
          <w:sz w:val="24"/>
          <w:szCs w:val="24"/>
        </w:rPr>
        <w:t xml:space="preserve"> </w:t>
      </w:r>
      <w:r w:rsidR="001666FF" w:rsidRPr="00AA2C73">
        <w:rPr>
          <w:rFonts w:ascii="Book Antiqua" w:eastAsia="宋体" w:hAnsi="Book Antiqua"/>
          <w:sz w:val="24"/>
          <w:szCs w:val="24"/>
        </w:rPr>
        <w:t xml:space="preserve">have bacterial </w:t>
      </w:r>
      <w:r w:rsidR="001666FF" w:rsidRPr="00AA2C73">
        <w:rPr>
          <w:rFonts w:ascii="Book Antiqua" w:hAnsi="Book Antiqua"/>
          <w:sz w:val="24"/>
          <w:szCs w:val="24"/>
        </w:rPr>
        <w:t xml:space="preserve">pneumonia </w:t>
      </w:r>
      <w:r w:rsidR="001666FF" w:rsidRPr="00AA2C73">
        <w:rPr>
          <w:rFonts w:ascii="Book Antiqua" w:eastAsia="宋体" w:hAnsi="Book Antiqua"/>
          <w:sz w:val="24"/>
          <w:szCs w:val="24"/>
        </w:rPr>
        <w:t xml:space="preserve">and </w:t>
      </w:r>
      <w:r w:rsidR="00EC741F" w:rsidRPr="00AA2C73">
        <w:rPr>
          <w:rFonts w:ascii="Book Antiqua" w:eastAsia="宋体" w:hAnsi="Book Antiqua"/>
          <w:sz w:val="24"/>
          <w:szCs w:val="24"/>
        </w:rPr>
        <w:t xml:space="preserve">was </w:t>
      </w:r>
      <w:r w:rsidR="001666FF" w:rsidRPr="00AA2C73">
        <w:rPr>
          <w:rFonts w:ascii="Book Antiqua" w:eastAsia="宋体" w:hAnsi="Book Antiqua"/>
          <w:sz w:val="24"/>
          <w:szCs w:val="24"/>
        </w:rPr>
        <w:t xml:space="preserve">prescribed </w:t>
      </w:r>
      <w:proofErr w:type="spellStart"/>
      <w:r w:rsidR="001666FF" w:rsidRPr="00AA2C73">
        <w:rPr>
          <w:rFonts w:ascii="Book Antiqua" w:hAnsi="Book Antiqua"/>
          <w:sz w:val="24"/>
          <w:szCs w:val="24"/>
        </w:rPr>
        <w:t>cefoperazone</w:t>
      </w:r>
      <w:proofErr w:type="spellEnd"/>
      <w:r w:rsidR="001666FF" w:rsidRPr="00AA2C73">
        <w:rPr>
          <w:rFonts w:ascii="Book Antiqua" w:hAnsi="Book Antiqua"/>
          <w:sz w:val="24"/>
          <w:szCs w:val="24"/>
        </w:rPr>
        <w:t xml:space="preserve"> </w:t>
      </w:r>
      <w:r w:rsidR="001666FF" w:rsidRPr="00AA2C73">
        <w:rPr>
          <w:rFonts w:ascii="Book Antiqua" w:eastAsia="宋体" w:hAnsi="Book Antiqua"/>
          <w:sz w:val="24"/>
          <w:szCs w:val="24"/>
        </w:rPr>
        <w:t>as empirical treatment.</w:t>
      </w:r>
    </w:p>
    <w:p w:rsidR="004E4F6B" w:rsidRPr="00AA2C73" w:rsidRDefault="004E4F6B" w:rsidP="004674F8">
      <w:pPr>
        <w:adjustRightInd w:val="0"/>
        <w:snapToGrid w:val="0"/>
        <w:spacing w:after="0" w:line="360" w:lineRule="auto"/>
        <w:rPr>
          <w:rFonts w:ascii="Book Antiqua" w:eastAsia="宋体" w:hAnsi="Book Antiqua"/>
          <w:b/>
          <w:bCs/>
          <w:sz w:val="24"/>
          <w:szCs w:val="24"/>
        </w:rPr>
      </w:pPr>
    </w:p>
    <w:p w:rsidR="00EB7E7B" w:rsidRPr="00AA2C73" w:rsidRDefault="00EB7E7B" w:rsidP="004674F8">
      <w:pPr>
        <w:adjustRightInd w:val="0"/>
        <w:snapToGrid w:val="0"/>
        <w:spacing w:after="0" w:line="360" w:lineRule="auto"/>
        <w:rPr>
          <w:rFonts w:ascii="Book Antiqua" w:eastAsia="宋体" w:hAnsi="Book Antiqua"/>
          <w:b/>
          <w:bCs/>
          <w:i/>
          <w:sz w:val="24"/>
          <w:szCs w:val="24"/>
        </w:rPr>
      </w:pPr>
      <w:r w:rsidRPr="00AA2C73">
        <w:rPr>
          <w:rFonts w:ascii="Book Antiqua" w:eastAsia="宋体" w:hAnsi="Book Antiqua"/>
          <w:b/>
          <w:bCs/>
          <w:i/>
          <w:sz w:val="24"/>
          <w:szCs w:val="24"/>
        </w:rPr>
        <w:t>Laboratory examinations</w:t>
      </w:r>
    </w:p>
    <w:p w:rsidR="001666FF" w:rsidRPr="00AA2C73" w:rsidRDefault="001666FF" w:rsidP="004674F8">
      <w:pPr>
        <w:adjustRightInd w:val="0"/>
        <w:snapToGrid w:val="0"/>
        <w:spacing w:after="0" w:line="360" w:lineRule="auto"/>
        <w:rPr>
          <w:rFonts w:ascii="Book Antiqua" w:eastAsia="宋体" w:hAnsi="Book Antiqua"/>
          <w:sz w:val="24"/>
          <w:szCs w:val="24"/>
        </w:rPr>
      </w:pPr>
      <w:r w:rsidRPr="00AA2C73">
        <w:rPr>
          <w:rFonts w:ascii="Book Antiqua" w:eastAsia="宋体" w:hAnsi="Book Antiqua"/>
          <w:sz w:val="24"/>
          <w:szCs w:val="24"/>
        </w:rPr>
        <w:t xml:space="preserve">Laboratory data, including white blood cell count, platelet count, renal and liver function, C-reactive protein, </w:t>
      </w:r>
      <w:proofErr w:type="spellStart"/>
      <w:r w:rsidRPr="00AA2C73">
        <w:rPr>
          <w:rFonts w:ascii="Book Antiqua" w:eastAsia="宋体" w:hAnsi="Book Antiqua"/>
          <w:sz w:val="24"/>
          <w:szCs w:val="24"/>
        </w:rPr>
        <w:t>procalcitonin</w:t>
      </w:r>
      <w:proofErr w:type="spellEnd"/>
      <w:r w:rsidRPr="00AA2C73">
        <w:rPr>
          <w:rFonts w:ascii="Book Antiqua" w:eastAsia="宋体" w:hAnsi="Book Antiqua"/>
          <w:sz w:val="24"/>
          <w:szCs w:val="24"/>
        </w:rPr>
        <w:t xml:space="preserve">, and tumor markers, were all considered normal. Moreover, his </w:t>
      </w:r>
      <w:bookmarkStart w:id="23" w:name="OLE_LINK23"/>
      <w:bookmarkStart w:id="24" w:name="OLE_LINK24"/>
      <w:r w:rsidR="004E4F6B" w:rsidRPr="00AA2C73">
        <w:rPr>
          <w:rFonts w:ascii="Book Antiqua" w:eastAsia="宋体" w:hAnsi="Book Antiqua"/>
          <w:sz w:val="24"/>
          <w:szCs w:val="24"/>
        </w:rPr>
        <w:t>human immunodeficiency virus (</w:t>
      </w:r>
      <w:r w:rsidRPr="00AA2C73">
        <w:rPr>
          <w:rFonts w:ascii="Book Antiqua" w:eastAsia="宋体" w:hAnsi="Book Antiqua"/>
          <w:sz w:val="24"/>
          <w:szCs w:val="24"/>
        </w:rPr>
        <w:t>HIV</w:t>
      </w:r>
      <w:r w:rsidR="004E4F6B" w:rsidRPr="00AA2C73">
        <w:rPr>
          <w:rFonts w:ascii="Book Antiqua" w:eastAsia="宋体" w:hAnsi="Book Antiqua"/>
          <w:sz w:val="24"/>
          <w:szCs w:val="24"/>
        </w:rPr>
        <w:t>)</w:t>
      </w:r>
      <w:r w:rsidRPr="00AA2C73">
        <w:rPr>
          <w:rFonts w:ascii="Book Antiqua" w:eastAsia="宋体" w:hAnsi="Book Antiqua"/>
          <w:sz w:val="24"/>
          <w:szCs w:val="24"/>
        </w:rPr>
        <w:t xml:space="preserve"> </w:t>
      </w:r>
      <w:bookmarkEnd w:id="23"/>
      <w:bookmarkEnd w:id="24"/>
      <w:r w:rsidRPr="00AA2C73">
        <w:rPr>
          <w:rFonts w:ascii="Book Antiqua" w:eastAsia="宋体" w:hAnsi="Book Antiqua"/>
          <w:sz w:val="24"/>
          <w:szCs w:val="24"/>
        </w:rPr>
        <w:t>serology was negative and CD4 count was normal.</w:t>
      </w:r>
    </w:p>
    <w:p w:rsidR="004E4F6B" w:rsidRPr="00AA2C73" w:rsidRDefault="004E4F6B" w:rsidP="004674F8">
      <w:pPr>
        <w:adjustRightInd w:val="0"/>
        <w:snapToGrid w:val="0"/>
        <w:spacing w:after="0" w:line="360" w:lineRule="auto"/>
        <w:rPr>
          <w:rFonts w:ascii="Book Antiqua" w:eastAsia="宋体" w:hAnsi="Book Antiqua"/>
          <w:b/>
          <w:bCs/>
          <w:sz w:val="24"/>
          <w:szCs w:val="24"/>
        </w:rPr>
      </w:pPr>
    </w:p>
    <w:p w:rsidR="00EB7E7B" w:rsidRPr="00AA2C73" w:rsidRDefault="00EB7E7B" w:rsidP="004674F8">
      <w:pPr>
        <w:adjustRightInd w:val="0"/>
        <w:snapToGrid w:val="0"/>
        <w:spacing w:after="0" w:line="360" w:lineRule="auto"/>
        <w:rPr>
          <w:rFonts w:ascii="Book Antiqua" w:eastAsia="宋体" w:hAnsi="Book Antiqua"/>
          <w:b/>
          <w:bCs/>
          <w:i/>
          <w:sz w:val="24"/>
          <w:szCs w:val="24"/>
        </w:rPr>
      </w:pPr>
      <w:r w:rsidRPr="00AA2C73">
        <w:rPr>
          <w:rFonts w:ascii="Book Antiqua" w:eastAsia="宋体" w:hAnsi="Book Antiqua"/>
          <w:b/>
          <w:bCs/>
          <w:i/>
          <w:sz w:val="24"/>
          <w:szCs w:val="24"/>
        </w:rPr>
        <w:t>Imaging examinations</w:t>
      </w:r>
    </w:p>
    <w:p w:rsidR="00473560" w:rsidRPr="00AA2C73" w:rsidRDefault="00473560" w:rsidP="004674F8">
      <w:pPr>
        <w:adjustRightInd w:val="0"/>
        <w:snapToGrid w:val="0"/>
        <w:spacing w:after="0" w:line="360" w:lineRule="auto"/>
        <w:rPr>
          <w:rFonts w:ascii="Book Antiqua" w:eastAsia="宋体" w:hAnsi="Book Antiqua"/>
          <w:sz w:val="24"/>
          <w:szCs w:val="24"/>
        </w:rPr>
      </w:pPr>
      <w:r w:rsidRPr="00AA2C73">
        <w:rPr>
          <w:rFonts w:ascii="Book Antiqua" w:eastAsia="宋体" w:hAnsi="Book Antiqua"/>
          <w:sz w:val="24"/>
          <w:szCs w:val="24"/>
        </w:rPr>
        <w:t xml:space="preserve">After a week of antibiotic therapy, </w:t>
      </w:r>
      <w:r w:rsidR="00260782" w:rsidRPr="00AA2C73">
        <w:rPr>
          <w:rFonts w:ascii="Book Antiqua" w:eastAsia="宋体" w:hAnsi="Book Antiqua"/>
          <w:sz w:val="24"/>
          <w:szCs w:val="24"/>
        </w:rPr>
        <w:t>his</w:t>
      </w:r>
      <w:r w:rsidRPr="00AA2C73">
        <w:rPr>
          <w:rFonts w:ascii="Book Antiqua" w:eastAsia="宋体" w:hAnsi="Book Antiqua"/>
          <w:sz w:val="24"/>
          <w:szCs w:val="24"/>
        </w:rPr>
        <w:t xml:space="preserve"> cough and fever still persisted, with additional </w:t>
      </w:r>
      <w:r w:rsidRPr="00AA2C73">
        <w:rPr>
          <w:rFonts w:ascii="Book Antiqua" w:hAnsi="Book Antiqua"/>
          <w:sz w:val="24"/>
          <w:szCs w:val="24"/>
        </w:rPr>
        <w:t>chest pain</w:t>
      </w:r>
      <w:r w:rsidRPr="00AA2C73">
        <w:rPr>
          <w:rFonts w:ascii="Book Antiqua" w:eastAsia="宋体" w:hAnsi="Book Antiqua"/>
          <w:sz w:val="24"/>
          <w:szCs w:val="24"/>
        </w:rPr>
        <w:t xml:space="preserve">. </w:t>
      </w:r>
      <w:r w:rsidR="00260782" w:rsidRPr="00AA2C73">
        <w:rPr>
          <w:rFonts w:ascii="Book Antiqua" w:eastAsia="宋体" w:hAnsi="Book Antiqua"/>
          <w:sz w:val="24"/>
          <w:szCs w:val="24"/>
        </w:rPr>
        <w:t>T</w:t>
      </w:r>
      <w:r w:rsidRPr="00AA2C73">
        <w:rPr>
          <w:rFonts w:ascii="Book Antiqua" w:eastAsia="宋体" w:hAnsi="Book Antiqua"/>
          <w:sz w:val="24"/>
          <w:szCs w:val="24"/>
        </w:rPr>
        <w:t>herefore</w:t>
      </w:r>
      <w:r w:rsidR="00260782" w:rsidRPr="00AA2C73">
        <w:rPr>
          <w:rFonts w:ascii="Book Antiqua" w:eastAsia="宋体" w:hAnsi="Book Antiqua"/>
          <w:sz w:val="24"/>
          <w:szCs w:val="24"/>
        </w:rPr>
        <w:t>, he</w:t>
      </w:r>
      <w:r w:rsidRPr="00AA2C73">
        <w:rPr>
          <w:rFonts w:ascii="Book Antiqua" w:eastAsia="宋体" w:hAnsi="Book Antiqua"/>
          <w:sz w:val="24"/>
          <w:szCs w:val="24"/>
        </w:rPr>
        <w:t xml:space="preserve"> underwent another CT scan to evaluate the therapeutic effects. We observed that the lesions revealed in the previous CT scan had not resolved, and </w:t>
      </w:r>
      <w:r w:rsidRPr="00AA2C73">
        <w:rPr>
          <w:rFonts w:ascii="Book Antiqua" w:hAnsi="Book Antiqua"/>
          <w:sz w:val="24"/>
          <w:szCs w:val="24"/>
        </w:rPr>
        <w:t>multiple cavities and pleural effusion</w:t>
      </w:r>
      <w:r w:rsidRPr="00AA2C73">
        <w:rPr>
          <w:rFonts w:ascii="Book Antiqua" w:eastAsia="宋体" w:hAnsi="Book Antiqua"/>
          <w:sz w:val="24"/>
          <w:szCs w:val="24"/>
        </w:rPr>
        <w:t xml:space="preserve"> w</w:t>
      </w:r>
      <w:r w:rsidR="0044540C" w:rsidRPr="00AA2C73">
        <w:rPr>
          <w:rFonts w:ascii="Book Antiqua" w:eastAsia="宋体" w:hAnsi="Book Antiqua"/>
          <w:sz w:val="24"/>
          <w:szCs w:val="24"/>
        </w:rPr>
        <w:t>ere</w:t>
      </w:r>
      <w:r w:rsidRPr="00AA2C73">
        <w:rPr>
          <w:rFonts w:ascii="Book Antiqua" w:eastAsia="宋体" w:hAnsi="Book Antiqua"/>
          <w:sz w:val="24"/>
          <w:szCs w:val="24"/>
        </w:rPr>
        <w:t xml:space="preserve"> also visible</w:t>
      </w:r>
      <w:r w:rsidR="004E4F6B" w:rsidRPr="00AA2C73">
        <w:rPr>
          <w:rFonts w:ascii="Book Antiqua" w:hAnsi="Book Antiqua"/>
          <w:sz w:val="24"/>
          <w:szCs w:val="24"/>
        </w:rPr>
        <w:t xml:space="preserve"> (Figure </w:t>
      </w:r>
      <w:r w:rsidRPr="00AA2C73">
        <w:rPr>
          <w:rFonts w:ascii="Book Antiqua" w:hAnsi="Book Antiqua"/>
          <w:sz w:val="24"/>
          <w:szCs w:val="24"/>
        </w:rPr>
        <w:t>1)</w:t>
      </w:r>
      <w:r w:rsidRPr="00AA2C73">
        <w:rPr>
          <w:rFonts w:ascii="Book Antiqua" w:eastAsia="宋体" w:hAnsi="Book Antiqua"/>
          <w:sz w:val="24"/>
          <w:szCs w:val="24"/>
        </w:rPr>
        <w:t>, prompting another diagnosis.</w:t>
      </w:r>
    </w:p>
    <w:p w:rsidR="004E4F6B" w:rsidRPr="00AA2C73" w:rsidRDefault="004E4F6B" w:rsidP="004674F8">
      <w:pPr>
        <w:adjustRightInd w:val="0"/>
        <w:snapToGrid w:val="0"/>
        <w:spacing w:after="0" w:line="360" w:lineRule="auto"/>
        <w:rPr>
          <w:rFonts w:ascii="Book Antiqua" w:eastAsia="宋体" w:hAnsi="Book Antiqua"/>
          <w:b/>
          <w:bCs/>
          <w:sz w:val="24"/>
          <w:szCs w:val="24"/>
        </w:rPr>
      </w:pPr>
    </w:p>
    <w:p w:rsidR="00EB7E7B" w:rsidRPr="00AA2C73" w:rsidRDefault="00EB7E7B" w:rsidP="004674F8">
      <w:pPr>
        <w:adjustRightInd w:val="0"/>
        <w:snapToGrid w:val="0"/>
        <w:spacing w:after="0" w:line="360" w:lineRule="auto"/>
        <w:rPr>
          <w:rFonts w:ascii="Book Antiqua" w:eastAsia="宋体" w:hAnsi="Book Antiqua"/>
          <w:b/>
          <w:bCs/>
          <w:i/>
          <w:sz w:val="24"/>
          <w:szCs w:val="24"/>
        </w:rPr>
      </w:pPr>
      <w:r w:rsidRPr="00AA2C73">
        <w:rPr>
          <w:rFonts w:ascii="Book Antiqua" w:eastAsia="宋体" w:hAnsi="Book Antiqua"/>
          <w:b/>
          <w:bCs/>
          <w:i/>
          <w:sz w:val="24"/>
          <w:szCs w:val="24"/>
        </w:rPr>
        <w:t>Further diagnostic work-up</w:t>
      </w:r>
    </w:p>
    <w:p w:rsidR="00473560" w:rsidRPr="00AA2C73" w:rsidRDefault="00473560" w:rsidP="004674F8">
      <w:pPr>
        <w:adjustRightInd w:val="0"/>
        <w:snapToGrid w:val="0"/>
        <w:spacing w:after="0" w:line="360" w:lineRule="auto"/>
        <w:rPr>
          <w:rFonts w:ascii="Book Antiqua" w:eastAsia="宋体" w:hAnsi="Book Antiqua"/>
          <w:sz w:val="24"/>
          <w:szCs w:val="24"/>
        </w:rPr>
      </w:pPr>
      <w:r w:rsidRPr="00AA2C73">
        <w:rPr>
          <w:rFonts w:ascii="Book Antiqua" w:eastAsia="宋体" w:hAnsi="Book Antiqua"/>
          <w:sz w:val="24"/>
          <w:szCs w:val="24"/>
        </w:rPr>
        <w:t xml:space="preserve">A tuberculosis infection T-cell spot test (T-SPOT.TB; Oxford </w:t>
      </w:r>
      <w:proofErr w:type="spellStart"/>
      <w:r w:rsidRPr="00AA2C73">
        <w:rPr>
          <w:rFonts w:ascii="Book Antiqua" w:eastAsia="宋体" w:hAnsi="Book Antiqua"/>
          <w:sz w:val="24"/>
          <w:szCs w:val="24"/>
        </w:rPr>
        <w:t>Immunotec</w:t>
      </w:r>
      <w:proofErr w:type="spellEnd"/>
      <w:r w:rsidRPr="00AA2C73">
        <w:rPr>
          <w:rFonts w:ascii="Book Antiqua" w:eastAsia="宋体" w:hAnsi="Book Antiqua"/>
          <w:sz w:val="24"/>
          <w:szCs w:val="24"/>
        </w:rPr>
        <w:t>, Marlborough,</w:t>
      </w:r>
      <w:r w:rsidR="004E4F6B" w:rsidRPr="00AA2C73">
        <w:rPr>
          <w:rFonts w:ascii="Book Antiqua" w:eastAsia="宋体" w:hAnsi="Book Antiqua"/>
          <w:sz w:val="24"/>
          <w:szCs w:val="24"/>
        </w:rPr>
        <w:t xml:space="preserve"> </w:t>
      </w:r>
      <w:r w:rsidRPr="00AA2C73">
        <w:rPr>
          <w:rFonts w:ascii="Book Antiqua" w:eastAsia="宋体" w:hAnsi="Book Antiqua"/>
          <w:sz w:val="24"/>
          <w:szCs w:val="24"/>
        </w:rPr>
        <w:t>MA, U</w:t>
      </w:r>
      <w:r w:rsidR="004E4F6B" w:rsidRPr="00AA2C73">
        <w:rPr>
          <w:rFonts w:ascii="Book Antiqua" w:eastAsia="宋体" w:hAnsi="Book Antiqua"/>
          <w:sz w:val="24"/>
          <w:szCs w:val="24"/>
        </w:rPr>
        <w:t xml:space="preserve">nited States) was then performed, </w:t>
      </w:r>
      <w:r w:rsidRPr="00AA2C73">
        <w:rPr>
          <w:rFonts w:ascii="Book Antiqua" w:eastAsia="宋体" w:hAnsi="Book Antiqua"/>
          <w:sz w:val="24"/>
          <w:szCs w:val="24"/>
        </w:rPr>
        <w:t>but</w:t>
      </w:r>
      <w:r w:rsidR="004E4F6B" w:rsidRPr="00AA2C73">
        <w:rPr>
          <w:rFonts w:ascii="Book Antiqua" w:eastAsia="宋体" w:hAnsi="Book Antiqua"/>
          <w:sz w:val="24"/>
          <w:szCs w:val="24"/>
        </w:rPr>
        <w:t xml:space="preserve"> </w:t>
      </w:r>
      <w:r w:rsidRPr="00AA2C73">
        <w:rPr>
          <w:rFonts w:ascii="Book Antiqua" w:eastAsia="宋体" w:hAnsi="Book Antiqua"/>
          <w:sz w:val="24"/>
          <w:szCs w:val="24"/>
        </w:rPr>
        <w:t>yielded negative results. F</w:t>
      </w:r>
      <w:r w:rsidRPr="00AA2C73">
        <w:rPr>
          <w:rFonts w:ascii="Book Antiqua" w:hAnsi="Book Antiqua"/>
          <w:sz w:val="24"/>
          <w:szCs w:val="24"/>
        </w:rPr>
        <w:t xml:space="preserve">lexible </w:t>
      </w:r>
      <w:proofErr w:type="spellStart"/>
      <w:r w:rsidRPr="00AA2C73">
        <w:rPr>
          <w:rFonts w:ascii="Book Antiqua" w:hAnsi="Book Antiqua"/>
          <w:sz w:val="24"/>
          <w:szCs w:val="24"/>
        </w:rPr>
        <w:t>fiberoptic</w:t>
      </w:r>
      <w:proofErr w:type="spellEnd"/>
      <w:r w:rsidRPr="00AA2C73">
        <w:rPr>
          <w:rFonts w:ascii="Book Antiqua" w:hAnsi="Book Antiqua"/>
          <w:sz w:val="24"/>
          <w:szCs w:val="24"/>
        </w:rPr>
        <w:t xml:space="preserve"> bronchoscopy was subsequently performed. </w:t>
      </w:r>
      <w:proofErr w:type="spellStart"/>
      <w:r w:rsidRPr="00AA2C73">
        <w:rPr>
          <w:rFonts w:ascii="Book Antiqua" w:hAnsi="Book Antiqua"/>
          <w:sz w:val="24"/>
          <w:szCs w:val="24"/>
        </w:rPr>
        <w:t>Bronchoalveolar</w:t>
      </w:r>
      <w:proofErr w:type="spellEnd"/>
      <w:r w:rsidRPr="00AA2C73">
        <w:rPr>
          <w:rFonts w:ascii="Book Antiqua" w:hAnsi="Book Antiqua"/>
          <w:sz w:val="24"/>
          <w:szCs w:val="24"/>
        </w:rPr>
        <w:t xml:space="preserve"> lavage fluid (BAL) and serum </w:t>
      </w:r>
      <w:proofErr w:type="spellStart"/>
      <w:r w:rsidR="003441E3" w:rsidRPr="00AA2C73">
        <w:rPr>
          <w:rFonts w:ascii="Book Antiqua" w:hAnsi="Book Antiqua"/>
          <w:sz w:val="24"/>
          <w:szCs w:val="24"/>
        </w:rPr>
        <w:t>cryptococcal</w:t>
      </w:r>
      <w:proofErr w:type="spellEnd"/>
      <w:r w:rsidR="003441E3" w:rsidRPr="00AA2C73">
        <w:rPr>
          <w:rFonts w:ascii="Book Antiqua" w:hAnsi="Book Antiqua"/>
          <w:sz w:val="24"/>
          <w:szCs w:val="24"/>
        </w:rPr>
        <w:t xml:space="preserve"> antigen (</w:t>
      </w:r>
      <w:proofErr w:type="spellStart"/>
      <w:r w:rsidR="003441E3" w:rsidRPr="00AA2C73">
        <w:rPr>
          <w:rFonts w:ascii="Book Antiqua" w:hAnsi="Book Antiqua"/>
          <w:sz w:val="24"/>
          <w:szCs w:val="24"/>
        </w:rPr>
        <w:t>CrAg</w:t>
      </w:r>
      <w:proofErr w:type="spellEnd"/>
      <w:r w:rsidR="003441E3" w:rsidRPr="00AA2C73">
        <w:rPr>
          <w:rFonts w:ascii="Book Antiqua" w:hAnsi="Book Antiqua"/>
          <w:sz w:val="24"/>
          <w:szCs w:val="24"/>
        </w:rPr>
        <w:t xml:space="preserve">) </w:t>
      </w:r>
      <w:r w:rsidRPr="00AA2C73">
        <w:rPr>
          <w:rFonts w:ascii="Book Antiqua" w:hAnsi="Book Antiqua"/>
          <w:sz w:val="24"/>
          <w:szCs w:val="24"/>
        </w:rPr>
        <w:t xml:space="preserve">testing </w:t>
      </w:r>
      <w:r w:rsidR="00260782" w:rsidRPr="00AA2C73">
        <w:rPr>
          <w:rFonts w:ascii="Book Antiqua" w:hAnsi="Book Antiqua"/>
          <w:sz w:val="24"/>
          <w:szCs w:val="24"/>
        </w:rPr>
        <w:t>were</w:t>
      </w:r>
      <w:r w:rsidRPr="00AA2C73">
        <w:rPr>
          <w:rFonts w:ascii="Book Antiqua" w:hAnsi="Book Antiqua"/>
          <w:sz w:val="24"/>
          <w:szCs w:val="24"/>
        </w:rPr>
        <w:t xml:space="preserve"> positive for </w:t>
      </w:r>
      <w:proofErr w:type="spellStart"/>
      <w:r w:rsidRPr="00AA2C73">
        <w:rPr>
          <w:rFonts w:ascii="Book Antiqua" w:eastAsia="宋体" w:hAnsi="Book Antiqua"/>
          <w:sz w:val="24"/>
          <w:szCs w:val="24"/>
        </w:rPr>
        <w:t>cryptococcosis</w:t>
      </w:r>
      <w:proofErr w:type="spellEnd"/>
      <w:r w:rsidRPr="00AA2C73">
        <w:rPr>
          <w:rFonts w:ascii="Book Antiqua" w:hAnsi="Book Antiqua"/>
          <w:sz w:val="24"/>
          <w:szCs w:val="24"/>
        </w:rPr>
        <w:t>.</w:t>
      </w:r>
      <w:r w:rsidRPr="00AA2C73">
        <w:rPr>
          <w:rFonts w:ascii="Book Antiqua" w:eastAsia="宋体" w:hAnsi="Book Antiqua"/>
          <w:sz w:val="24"/>
          <w:szCs w:val="24"/>
        </w:rPr>
        <w:t xml:space="preserve"> </w:t>
      </w:r>
      <w:r w:rsidRPr="00AA2C73">
        <w:rPr>
          <w:rFonts w:ascii="Book Antiqua" w:hAnsi="Book Antiqua"/>
          <w:sz w:val="24"/>
          <w:szCs w:val="24"/>
        </w:rPr>
        <w:t>Cryptococcus capsul</w:t>
      </w:r>
      <w:r w:rsidR="00D76C33" w:rsidRPr="00AA2C73">
        <w:rPr>
          <w:rFonts w:ascii="Book Antiqua" w:hAnsi="Book Antiqua"/>
          <w:sz w:val="24"/>
          <w:szCs w:val="24"/>
        </w:rPr>
        <w:t>es were</w:t>
      </w:r>
      <w:r w:rsidR="00260782" w:rsidRPr="00AA2C73">
        <w:rPr>
          <w:rFonts w:ascii="Book Antiqua" w:hAnsi="Book Antiqua"/>
          <w:sz w:val="24"/>
          <w:szCs w:val="24"/>
        </w:rPr>
        <w:t xml:space="preserve"> </w:t>
      </w:r>
      <w:r w:rsidRPr="00AA2C73">
        <w:rPr>
          <w:rFonts w:ascii="Book Antiqua" w:hAnsi="Book Antiqua"/>
          <w:sz w:val="24"/>
          <w:szCs w:val="24"/>
        </w:rPr>
        <w:t xml:space="preserve">observed </w:t>
      </w:r>
      <w:r w:rsidR="00260782" w:rsidRPr="00AA2C73">
        <w:rPr>
          <w:rFonts w:ascii="Book Antiqua" w:hAnsi="Book Antiqua"/>
          <w:sz w:val="24"/>
          <w:szCs w:val="24"/>
        </w:rPr>
        <w:t>o</w:t>
      </w:r>
      <w:r w:rsidRPr="00AA2C73">
        <w:rPr>
          <w:rFonts w:ascii="Book Antiqua" w:hAnsi="Book Antiqua"/>
          <w:sz w:val="24"/>
          <w:szCs w:val="24"/>
        </w:rPr>
        <w:t xml:space="preserve">n BAL ink stain </w:t>
      </w:r>
      <w:r w:rsidR="003441E3" w:rsidRPr="00AA2C73">
        <w:rPr>
          <w:rFonts w:ascii="Book Antiqua" w:eastAsia="宋体" w:hAnsi="Book Antiqua"/>
          <w:sz w:val="24"/>
          <w:szCs w:val="24"/>
        </w:rPr>
        <w:t>(Figure</w:t>
      </w:r>
      <w:r w:rsidRPr="00AA2C73">
        <w:rPr>
          <w:rFonts w:ascii="Book Antiqua" w:eastAsia="宋体" w:hAnsi="Book Antiqua"/>
          <w:sz w:val="24"/>
          <w:szCs w:val="24"/>
        </w:rPr>
        <w:t xml:space="preserve"> 2). Further</w:t>
      </w:r>
      <w:r w:rsidR="00260782" w:rsidRPr="00AA2C73">
        <w:rPr>
          <w:rFonts w:ascii="Book Antiqua" w:eastAsia="宋体" w:hAnsi="Book Antiqua"/>
          <w:sz w:val="24"/>
          <w:szCs w:val="24"/>
        </w:rPr>
        <w:t>more</w:t>
      </w:r>
      <w:r w:rsidRPr="00AA2C73">
        <w:rPr>
          <w:rFonts w:ascii="Book Antiqua" w:eastAsia="宋体" w:hAnsi="Book Antiqua"/>
          <w:sz w:val="24"/>
          <w:szCs w:val="24"/>
        </w:rPr>
        <w:t xml:space="preserve">, histopathological examination of </w:t>
      </w:r>
      <w:r w:rsidR="00260782" w:rsidRPr="00AA2C73">
        <w:rPr>
          <w:rFonts w:ascii="Book Antiqua" w:eastAsia="宋体" w:hAnsi="Book Antiqua"/>
          <w:sz w:val="24"/>
          <w:szCs w:val="24"/>
        </w:rPr>
        <w:t xml:space="preserve">a </w:t>
      </w:r>
      <w:r w:rsidRPr="00AA2C73">
        <w:rPr>
          <w:rFonts w:ascii="Book Antiqua" w:eastAsia="宋体" w:hAnsi="Book Antiqua"/>
          <w:sz w:val="24"/>
          <w:szCs w:val="24"/>
        </w:rPr>
        <w:t xml:space="preserve">percutaneous lung biopsy from the left lower lobe revealed </w:t>
      </w:r>
      <w:r w:rsidRPr="00AA2C73">
        <w:rPr>
          <w:rFonts w:ascii="Book Antiqua" w:eastAsia="宋体" w:hAnsi="Book Antiqua"/>
          <w:sz w:val="24"/>
          <w:szCs w:val="24"/>
        </w:rPr>
        <w:lastRenderedPageBreak/>
        <w:t>granulomatous inflammation, and periodic acid-</w:t>
      </w:r>
      <w:r w:rsidR="003441E3" w:rsidRPr="00AA2C73">
        <w:rPr>
          <w:rFonts w:ascii="Book Antiqua" w:eastAsia="宋体" w:hAnsi="Book Antiqua"/>
          <w:caps/>
          <w:sz w:val="24"/>
          <w:szCs w:val="24"/>
        </w:rPr>
        <w:t>s</w:t>
      </w:r>
      <w:r w:rsidR="003441E3" w:rsidRPr="00AA2C73">
        <w:rPr>
          <w:rFonts w:ascii="Book Antiqua" w:eastAsia="宋体" w:hAnsi="Book Antiqua"/>
          <w:sz w:val="24"/>
          <w:szCs w:val="24"/>
        </w:rPr>
        <w:t xml:space="preserve">chiff </w:t>
      </w:r>
      <w:r w:rsidRPr="00AA2C73">
        <w:rPr>
          <w:rFonts w:ascii="Book Antiqua" w:eastAsia="宋体" w:hAnsi="Book Antiqua"/>
          <w:sz w:val="24"/>
          <w:szCs w:val="24"/>
        </w:rPr>
        <w:t xml:space="preserve">staining showed red-colored yeast walls. </w:t>
      </w:r>
    </w:p>
    <w:p w:rsidR="003441E3" w:rsidRPr="00AA2C73" w:rsidRDefault="003441E3" w:rsidP="004674F8">
      <w:pPr>
        <w:adjustRightInd w:val="0"/>
        <w:snapToGrid w:val="0"/>
        <w:spacing w:after="0" w:line="360" w:lineRule="auto"/>
        <w:rPr>
          <w:rFonts w:ascii="Book Antiqua" w:eastAsia="宋体" w:hAnsi="Book Antiqua"/>
          <w:b/>
          <w:bCs/>
          <w:sz w:val="24"/>
          <w:szCs w:val="24"/>
        </w:rPr>
      </w:pPr>
    </w:p>
    <w:p w:rsidR="00EB7E7B" w:rsidRPr="00AA2C73" w:rsidRDefault="00EB7E7B" w:rsidP="004674F8">
      <w:pPr>
        <w:adjustRightInd w:val="0"/>
        <w:snapToGrid w:val="0"/>
        <w:spacing w:after="0" w:line="360" w:lineRule="auto"/>
        <w:rPr>
          <w:rFonts w:ascii="Book Antiqua" w:eastAsia="宋体" w:hAnsi="Book Antiqua"/>
          <w:b/>
          <w:bCs/>
          <w:caps/>
          <w:sz w:val="24"/>
          <w:szCs w:val="24"/>
          <w:u w:val="single"/>
        </w:rPr>
      </w:pPr>
      <w:r w:rsidRPr="00AA2C73">
        <w:rPr>
          <w:rFonts w:ascii="Book Antiqua" w:eastAsia="宋体" w:hAnsi="Book Antiqua"/>
          <w:b/>
          <w:bCs/>
          <w:caps/>
          <w:sz w:val="24"/>
          <w:szCs w:val="24"/>
          <w:u w:val="single"/>
        </w:rPr>
        <w:t>Final diagnosis</w:t>
      </w:r>
    </w:p>
    <w:p w:rsidR="00473560" w:rsidRPr="00AA2C73" w:rsidRDefault="00473560" w:rsidP="004674F8">
      <w:pPr>
        <w:autoSpaceDE w:val="0"/>
        <w:autoSpaceDN w:val="0"/>
        <w:adjustRightInd w:val="0"/>
        <w:snapToGrid w:val="0"/>
        <w:spacing w:after="0" w:line="360" w:lineRule="auto"/>
        <w:rPr>
          <w:rFonts w:ascii="Book Antiqua" w:hAnsi="Book Antiqua"/>
          <w:kern w:val="0"/>
          <w:sz w:val="24"/>
          <w:szCs w:val="24"/>
        </w:rPr>
      </w:pPr>
      <w:r w:rsidRPr="00AA2C73">
        <w:rPr>
          <w:rFonts w:ascii="Book Antiqua" w:hAnsi="Book Antiqua"/>
          <w:kern w:val="0"/>
          <w:sz w:val="24"/>
          <w:szCs w:val="24"/>
        </w:rPr>
        <w:t xml:space="preserve">According to the pathology and BAL ink stain, the diagnosis of </w:t>
      </w:r>
      <w:r w:rsidRPr="00AA2C73">
        <w:rPr>
          <w:rFonts w:ascii="Book Antiqua" w:eastAsia="宋体" w:hAnsi="Book Antiqua"/>
          <w:sz w:val="24"/>
          <w:szCs w:val="24"/>
        </w:rPr>
        <w:t xml:space="preserve">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w:t>
      </w:r>
      <w:r w:rsidRPr="00AA2C73">
        <w:rPr>
          <w:rFonts w:ascii="Book Antiqua" w:hAnsi="Book Antiqua"/>
          <w:kern w:val="0"/>
          <w:sz w:val="24"/>
          <w:szCs w:val="24"/>
        </w:rPr>
        <w:t>was confirmed.</w:t>
      </w:r>
    </w:p>
    <w:p w:rsidR="003441E3" w:rsidRPr="00AA2C73" w:rsidRDefault="003441E3" w:rsidP="004674F8">
      <w:pPr>
        <w:autoSpaceDE w:val="0"/>
        <w:autoSpaceDN w:val="0"/>
        <w:adjustRightInd w:val="0"/>
        <w:snapToGrid w:val="0"/>
        <w:spacing w:after="0" w:line="360" w:lineRule="auto"/>
        <w:rPr>
          <w:rFonts w:ascii="Book Antiqua" w:hAnsi="Book Antiqua"/>
          <w:kern w:val="0"/>
          <w:sz w:val="24"/>
          <w:szCs w:val="24"/>
        </w:rPr>
      </w:pPr>
    </w:p>
    <w:p w:rsidR="00EB7E7B" w:rsidRPr="00AA2C73" w:rsidRDefault="00EB7E7B" w:rsidP="004674F8">
      <w:pPr>
        <w:adjustRightInd w:val="0"/>
        <w:snapToGrid w:val="0"/>
        <w:spacing w:after="0" w:line="360" w:lineRule="auto"/>
        <w:rPr>
          <w:rFonts w:ascii="Book Antiqua" w:eastAsia="宋体" w:hAnsi="Book Antiqua"/>
          <w:b/>
          <w:bCs/>
          <w:caps/>
          <w:sz w:val="24"/>
          <w:szCs w:val="24"/>
          <w:u w:val="single"/>
        </w:rPr>
      </w:pPr>
      <w:r w:rsidRPr="00AA2C73">
        <w:rPr>
          <w:rFonts w:ascii="Book Antiqua" w:eastAsia="宋体" w:hAnsi="Book Antiqua"/>
          <w:b/>
          <w:bCs/>
          <w:caps/>
          <w:sz w:val="24"/>
          <w:szCs w:val="24"/>
          <w:u w:val="single"/>
        </w:rPr>
        <w:t>Treatment</w:t>
      </w:r>
    </w:p>
    <w:p w:rsidR="002407B5" w:rsidRPr="00AA2C73" w:rsidRDefault="002407B5" w:rsidP="004674F8">
      <w:pPr>
        <w:adjustRightInd w:val="0"/>
        <w:snapToGrid w:val="0"/>
        <w:spacing w:after="0" w:line="360" w:lineRule="auto"/>
        <w:rPr>
          <w:rFonts w:ascii="Book Antiqua" w:eastAsia="宋体" w:hAnsi="Book Antiqua"/>
          <w:b/>
          <w:bCs/>
          <w:sz w:val="24"/>
          <w:szCs w:val="24"/>
        </w:rPr>
      </w:pPr>
      <w:r w:rsidRPr="00AA2C73">
        <w:rPr>
          <w:rFonts w:ascii="Book Antiqua" w:eastAsia="宋体" w:hAnsi="Book Antiqua"/>
          <w:sz w:val="24"/>
          <w:szCs w:val="24"/>
        </w:rPr>
        <w:t>The patient was then treated with a daily dose of fluconazole (0.4</w:t>
      </w:r>
      <w:r w:rsidR="003441E3" w:rsidRPr="00AA2C73">
        <w:rPr>
          <w:rFonts w:ascii="Book Antiqua" w:eastAsia="宋体" w:hAnsi="Book Antiqua"/>
          <w:sz w:val="24"/>
          <w:szCs w:val="24"/>
        </w:rPr>
        <w:t xml:space="preserve"> </w:t>
      </w:r>
      <w:r w:rsidRPr="00AA2C73">
        <w:rPr>
          <w:rFonts w:ascii="Book Antiqua" w:eastAsia="宋体" w:hAnsi="Book Antiqua"/>
          <w:sz w:val="24"/>
          <w:szCs w:val="24"/>
        </w:rPr>
        <w:t xml:space="preserve">g), but exhibited unsatisfactory </w:t>
      </w:r>
      <w:r w:rsidRPr="00AA2C73">
        <w:rPr>
          <w:rFonts w:ascii="Book Antiqua" w:hAnsi="Book Antiqua"/>
          <w:sz w:val="24"/>
          <w:szCs w:val="24"/>
        </w:rPr>
        <w:t xml:space="preserve">clinical outcome </w:t>
      </w:r>
      <w:r w:rsidR="00260782" w:rsidRPr="00AA2C73">
        <w:rPr>
          <w:rFonts w:ascii="Book Antiqua" w:hAnsi="Book Antiqua"/>
          <w:sz w:val="24"/>
          <w:szCs w:val="24"/>
        </w:rPr>
        <w:t>as</w:t>
      </w:r>
      <w:r w:rsidRPr="00AA2C73">
        <w:rPr>
          <w:rFonts w:ascii="Book Antiqua" w:hAnsi="Book Antiqua"/>
          <w:sz w:val="24"/>
          <w:szCs w:val="24"/>
        </w:rPr>
        <w:t xml:space="preserve"> cough and </w:t>
      </w:r>
      <w:r w:rsidRPr="00AA2C73">
        <w:rPr>
          <w:rFonts w:ascii="Book Antiqua" w:hAnsi="Book Antiqua"/>
          <w:kern w:val="0"/>
          <w:sz w:val="24"/>
          <w:szCs w:val="24"/>
        </w:rPr>
        <w:t>mild</w:t>
      </w:r>
      <w:r w:rsidRPr="00AA2C73">
        <w:rPr>
          <w:rFonts w:ascii="Book Antiqua" w:eastAsia="宋体" w:hAnsi="Book Antiqua"/>
          <w:kern w:val="0"/>
          <w:sz w:val="24"/>
          <w:szCs w:val="24"/>
        </w:rPr>
        <w:t xml:space="preserve"> fever persisted, a week later. Therefore, </w:t>
      </w:r>
      <w:r w:rsidRPr="00AA2C73">
        <w:rPr>
          <w:rFonts w:ascii="Book Antiqua" w:hAnsi="Book Antiqua"/>
          <w:sz w:val="24"/>
          <w:szCs w:val="24"/>
        </w:rPr>
        <w:t xml:space="preserve">the anti-fungal treatment was </w:t>
      </w:r>
      <w:r w:rsidR="00260782" w:rsidRPr="00AA2C73">
        <w:rPr>
          <w:rFonts w:ascii="Book Antiqua" w:hAnsi="Book Antiqua"/>
          <w:sz w:val="24"/>
          <w:szCs w:val="24"/>
        </w:rPr>
        <w:t>changed</w:t>
      </w:r>
      <w:r w:rsidRPr="00AA2C73">
        <w:rPr>
          <w:rFonts w:ascii="Book Antiqua" w:hAnsi="Book Antiqua"/>
          <w:sz w:val="24"/>
          <w:szCs w:val="24"/>
        </w:rPr>
        <w:t xml:space="preserve"> from fluconazole to </w:t>
      </w:r>
      <w:proofErr w:type="spellStart"/>
      <w:r w:rsidRPr="00AA2C73">
        <w:rPr>
          <w:rFonts w:ascii="Book Antiqua" w:hAnsi="Book Antiqua"/>
          <w:sz w:val="24"/>
          <w:szCs w:val="24"/>
        </w:rPr>
        <w:t>voriconazole</w:t>
      </w:r>
      <w:proofErr w:type="spellEnd"/>
      <w:r w:rsidRPr="00AA2C73">
        <w:rPr>
          <w:rFonts w:ascii="Book Antiqua" w:hAnsi="Book Antiqua"/>
          <w:sz w:val="24"/>
          <w:szCs w:val="24"/>
        </w:rPr>
        <w:t xml:space="preserve"> (0.2</w:t>
      </w:r>
      <w:r w:rsidR="003441E3" w:rsidRPr="00AA2C73">
        <w:rPr>
          <w:rFonts w:ascii="Book Antiqua" w:hAnsi="Book Antiqua"/>
          <w:sz w:val="24"/>
          <w:szCs w:val="24"/>
        </w:rPr>
        <w:t xml:space="preserve"> g, twice a day)</w:t>
      </w:r>
      <w:r w:rsidRPr="00AA2C73">
        <w:rPr>
          <w:rFonts w:ascii="Book Antiqua" w:hAnsi="Book Antiqua"/>
          <w:sz w:val="24"/>
          <w:szCs w:val="24"/>
          <w:vertAlign w:val="superscript"/>
        </w:rPr>
        <w:t>[5,6]</w:t>
      </w:r>
      <w:r w:rsidRPr="00AA2C73">
        <w:rPr>
          <w:rFonts w:ascii="Book Antiqua" w:hAnsi="Book Antiqua"/>
          <w:sz w:val="24"/>
          <w:szCs w:val="24"/>
        </w:rPr>
        <w:t>.</w:t>
      </w:r>
    </w:p>
    <w:p w:rsidR="003441E3" w:rsidRPr="00AA2C73" w:rsidRDefault="003441E3" w:rsidP="004674F8">
      <w:pPr>
        <w:adjustRightInd w:val="0"/>
        <w:snapToGrid w:val="0"/>
        <w:spacing w:after="0" w:line="360" w:lineRule="auto"/>
        <w:rPr>
          <w:rFonts w:ascii="Book Antiqua" w:eastAsia="宋体" w:hAnsi="Book Antiqua"/>
          <w:b/>
          <w:bCs/>
          <w:sz w:val="24"/>
          <w:szCs w:val="24"/>
        </w:rPr>
      </w:pPr>
    </w:p>
    <w:p w:rsidR="00EB7E7B" w:rsidRPr="00AA2C73" w:rsidRDefault="00EB7E7B" w:rsidP="004674F8">
      <w:pPr>
        <w:adjustRightInd w:val="0"/>
        <w:snapToGrid w:val="0"/>
        <w:spacing w:after="0" w:line="360" w:lineRule="auto"/>
        <w:rPr>
          <w:rFonts w:ascii="Book Antiqua" w:eastAsia="宋体" w:hAnsi="Book Antiqua"/>
          <w:b/>
          <w:bCs/>
          <w:caps/>
          <w:sz w:val="24"/>
          <w:szCs w:val="24"/>
          <w:u w:val="single"/>
        </w:rPr>
      </w:pPr>
      <w:r w:rsidRPr="00AA2C73">
        <w:rPr>
          <w:rFonts w:ascii="Book Antiqua" w:eastAsia="宋体" w:hAnsi="Book Antiqua"/>
          <w:b/>
          <w:bCs/>
          <w:caps/>
          <w:sz w:val="24"/>
          <w:szCs w:val="24"/>
          <w:u w:val="single"/>
        </w:rPr>
        <w:t>Outcome and follow-up</w:t>
      </w:r>
    </w:p>
    <w:p w:rsidR="002407B5" w:rsidRPr="00AA2C73" w:rsidRDefault="002407B5" w:rsidP="004674F8">
      <w:pPr>
        <w:adjustRightInd w:val="0"/>
        <w:snapToGrid w:val="0"/>
        <w:spacing w:after="0" w:line="360" w:lineRule="auto"/>
        <w:rPr>
          <w:rFonts w:ascii="Book Antiqua" w:hAnsi="Book Antiqua"/>
          <w:sz w:val="24"/>
          <w:szCs w:val="24"/>
        </w:rPr>
      </w:pPr>
      <w:r w:rsidRPr="00AA2C73">
        <w:rPr>
          <w:rFonts w:ascii="Book Antiqua" w:hAnsi="Book Antiqua"/>
          <w:kern w:val="0"/>
          <w:sz w:val="24"/>
          <w:szCs w:val="24"/>
        </w:rPr>
        <w:t>After 8 months of antifungal therapy</w:t>
      </w:r>
      <w:r w:rsidR="00B65D5C" w:rsidRPr="00AA2C73">
        <w:rPr>
          <w:rFonts w:ascii="Book Antiqua" w:hAnsi="Book Antiqua"/>
          <w:kern w:val="0"/>
          <w:sz w:val="24"/>
          <w:szCs w:val="24"/>
        </w:rPr>
        <w:t xml:space="preserve">, </w:t>
      </w:r>
      <w:r w:rsidRPr="00AA2C73">
        <w:rPr>
          <w:rFonts w:ascii="Book Antiqua" w:hAnsi="Book Antiqua"/>
          <w:kern w:val="0"/>
          <w:sz w:val="24"/>
          <w:szCs w:val="24"/>
        </w:rPr>
        <w:t xml:space="preserve">his </w:t>
      </w:r>
      <w:r w:rsidR="00B65D5C" w:rsidRPr="00AA2C73">
        <w:rPr>
          <w:rFonts w:ascii="Book Antiqua" w:hAnsi="Book Antiqua"/>
          <w:kern w:val="0"/>
          <w:sz w:val="24"/>
          <w:szCs w:val="24"/>
        </w:rPr>
        <w:t>cough and fever improved</w:t>
      </w:r>
      <w:r w:rsidRPr="00AA2C73">
        <w:rPr>
          <w:rFonts w:ascii="Book Antiqua" w:hAnsi="Book Antiqua"/>
          <w:kern w:val="0"/>
          <w:sz w:val="24"/>
          <w:szCs w:val="24"/>
        </w:rPr>
        <w:t xml:space="preserve">. A repeated </w:t>
      </w:r>
      <w:r w:rsidR="00907A74" w:rsidRPr="00AA2C73">
        <w:rPr>
          <w:rFonts w:ascii="Book Antiqua" w:hAnsi="Book Antiqua"/>
          <w:kern w:val="0"/>
          <w:sz w:val="24"/>
          <w:szCs w:val="24"/>
        </w:rPr>
        <w:t>chest CT</w:t>
      </w:r>
      <w:r w:rsidRPr="00AA2C73">
        <w:rPr>
          <w:rFonts w:ascii="Book Antiqua" w:hAnsi="Book Antiqua"/>
          <w:kern w:val="0"/>
          <w:sz w:val="24"/>
          <w:szCs w:val="24"/>
        </w:rPr>
        <w:t xml:space="preserve"> scan </w:t>
      </w:r>
      <w:r w:rsidR="00B65D5C" w:rsidRPr="00AA2C73">
        <w:rPr>
          <w:rFonts w:ascii="Book Antiqua" w:hAnsi="Book Antiqua"/>
          <w:sz w:val="24"/>
          <w:szCs w:val="24"/>
        </w:rPr>
        <w:t>showed significant absorption of the lesion. In addition, no recurrence was observed after follow-up (Fig</w:t>
      </w:r>
      <w:r w:rsidR="006E5A39" w:rsidRPr="00AA2C73">
        <w:rPr>
          <w:rFonts w:ascii="Book Antiqua" w:hAnsi="Book Antiqua"/>
          <w:sz w:val="24"/>
          <w:szCs w:val="24"/>
        </w:rPr>
        <w:t xml:space="preserve">ure </w:t>
      </w:r>
      <w:r w:rsidR="00B65D5C" w:rsidRPr="00AA2C73">
        <w:rPr>
          <w:rFonts w:ascii="Book Antiqua" w:hAnsi="Book Antiqua"/>
          <w:sz w:val="24"/>
          <w:szCs w:val="24"/>
        </w:rPr>
        <w:t>3)</w:t>
      </w:r>
      <w:r w:rsidR="00B65D5C" w:rsidRPr="00AA2C73">
        <w:rPr>
          <w:rFonts w:ascii="Book Antiqua" w:eastAsia="宋体" w:hAnsi="Book Antiqua"/>
          <w:sz w:val="24"/>
          <w:szCs w:val="24"/>
        </w:rPr>
        <w:t>.</w:t>
      </w:r>
    </w:p>
    <w:p w:rsidR="006E5A39" w:rsidRPr="00AA2C73" w:rsidRDefault="006E5A39" w:rsidP="004674F8">
      <w:pPr>
        <w:adjustRightInd w:val="0"/>
        <w:snapToGrid w:val="0"/>
        <w:spacing w:after="0" w:line="360" w:lineRule="auto"/>
        <w:rPr>
          <w:rFonts w:ascii="Book Antiqua" w:eastAsia="等线 Light" w:hAnsi="Book Antiqua"/>
          <w:b/>
          <w:bCs/>
          <w:sz w:val="24"/>
          <w:szCs w:val="24"/>
        </w:rPr>
      </w:pPr>
    </w:p>
    <w:p w:rsidR="006469CC" w:rsidRPr="00AA2C73" w:rsidRDefault="007E6DEB" w:rsidP="004674F8">
      <w:pPr>
        <w:adjustRightInd w:val="0"/>
        <w:snapToGrid w:val="0"/>
        <w:spacing w:after="0" w:line="360" w:lineRule="auto"/>
        <w:rPr>
          <w:rFonts w:ascii="Book Antiqua" w:eastAsia="等线 Light" w:hAnsi="Book Antiqua"/>
          <w:b/>
          <w:bCs/>
          <w:caps/>
          <w:sz w:val="24"/>
          <w:szCs w:val="24"/>
          <w:u w:val="single"/>
        </w:rPr>
      </w:pPr>
      <w:r w:rsidRPr="00AA2C73">
        <w:rPr>
          <w:rFonts w:ascii="Book Antiqua" w:eastAsia="等线 Light" w:hAnsi="Book Antiqua"/>
          <w:b/>
          <w:bCs/>
          <w:caps/>
          <w:sz w:val="24"/>
          <w:szCs w:val="24"/>
          <w:u w:val="single"/>
        </w:rPr>
        <w:t>Discussion</w:t>
      </w:r>
    </w:p>
    <w:p w:rsidR="006469CC" w:rsidRPr="00AA2C73" w:rsidRDefault="00982A4B" w:rsidP="004674F8">
      <w:pPr>
        <w:adjustRightInd w:val="0"/>
        <w:snapToGrid w:val="0"/>
        <w:spacing w:after="0" w:line="360" w:lineRule="auto"/>
        <w:rPr>
          <w:rFonts w:ascii="Book Antiqua" w:hAnsi="Book Antiqua"/>
          <w:sz w:val="24"/>
          <w:szCs w:val="24"/>
        </w:rPr>
      </w:pPr>
      <w:r w:rsidRPr="00AA2C73">
        <w:rPr>
          <w:rFonts w:ascii="Book Antiqua" w:hAnsi="Book Antiqua"/>
          <w:sz w:val="24"/>
          <w:szCs w:val="24"/>
        </w:rPr>
        <w:t>As mentioned above</w:t>
      </w:r>
      <w:r w:rsidR="003E4C2C" w:rsidRPr="00AA2C73">
        <w:rPr>
          <w:rFonts w:ascii="Book Antiqua" w:hAnsi="Book Antiqua"/>
          <w:sz w:val="24"/>
          <w:szCs w:val="24"/>
        </w:rPr>
        <w:t xml:space="preserve">, </w:t>
      </w:r>
      <w:r w:rsidRPr="00AA2C73">
        <w:rPr>
          <w:rFonts w:ascii="Book Antiqua" w:eastAsia="宋体" w:hAnsi="Book Antiqua"/>
          <w:sz w:val="24"/>
          <w:szCs w:val="24"/>
        </w:rPr>
        <w:t>a</w:t>
      </w:r>
      <w:r w:rsidR="00260782" w:rsidRPr="00AA2C73">
        <w:rPr>
          <w:rFonts w:ascii="Book Antiqua" w:eastAsia="宋体" w:hAnsi="Book Antiqua"/>
          <w:sz w:val="24"/>
          <w:szCs w:val="24"/>
        </w:rPr>
        <w:t>pproximately</w:t>
      </w:r>
      <w:r w:rsidRPr="00AA2C73">
        <w:rPr>
          <w:rFonts w:ascii="Book Antiqua" w:eastAsia="宋体" w:hAnsi="Book Antiqua"/>
          <w:sz w:val="24"/>
          <w:szCs w:val="24"/>
        </w:rPr>
        <w:t xml:space="preserve"> 35% of patients with 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are immunocompetent</w:t>
      </w:r>
      <w:r w:rsidR="00260782" w:rsidRPr="00AA2C73">
        <w:rPr>
          <w:rFonts w:ascii="Book Antiqua" w:eastAsia="宋体" w:hAnsi="Book Antiqua"/>
          <w:sz w:val="24"/>
          <w:szCs w:val="24"/>
        </w:rPr>
        <w:t>,</w:t>
      </w:r>
      <w:r w:rsidR="00260782" w:rsidRPr="00AA2C73">
        <w:rPr>
          <w:rFonts w:ascii="Book Antiqua" w:eastAsia="宋体" w:hAnsi="Book Antiqua"/>
          <w:sz w:val="24"/>
          <w:szCs w:val="24"/>
          <w:lang w:val="en-GB"/>
        </w:rPr>
        <w:t xml:space="preserve"> and </w:t>
      </w:r>
      <w:r w:rsidRPr="00AA2C73">
        <w:rPr>
          <w:rFonts w:ascii="Book Antiqua" w:eastAsia="宋体" w:hAnsi="Book Antiqua"/>
          <w:sz w:val="24"/>
          <w:szCs w:val="24"/>
        </w:rPr>
        <w:t xml:space="preserve">there </w:t>
      </w:r>
      <w:r w:rsidR="008F1187" w:rsidRPr="00AA2C73">
        <w:rPr>
          <w:rFonts w:ascii="Book Antiqua" w:eastAsia="宋体" w:hAnsi="Book Antiqua"/>
          <w:sz w:val="24"/>
          <w:szCs w:val="24"/>
        </w:rPr>
        <w:t>are</w:t>
      </w:r>
      <w:r w:rsidRPr="00AA2C73">
        <w:rPr>
          <w:rFonts w:ascii="Book Antiqua" w:eastAsia="宋体" w:hAnsi="Book Antiqua"/>
          <w:sz w:val="24"/>
          <w:szCs w:val="24"/>
        </w:rPr>
        <w:t xml:space="preserve"> also </w:t>
      </w:r>
      <w:r w:rsidR="003E4C2C" w:rsidRPr="00AA2C73">
        <w:rPr>
          <w:rFonts w:ascii="Book Antiqua" w:hAnsi="Book Antiqua"/>
          <w:sz w:val="24"/>
          <w:szCs w:val="24"/>
        </w:rPr>
        <w:t>r</w:t>
      </w:r>
      <w:r w:rsidR="00E62FBC" w:rsidRPr="00AA2C73">
        <w:rPr>
          <w:rFonts w:ascii="Book Antiqua" w:hAnsi="Book Antiqua"/>
          <w:sz w:val="24"/>
          <w:szCs w:val="24"/>
        </w:rPr>
        <w:t xml:space="preserve">eports </w:t>
      </w:r>
      <w:r w:rsidR="00260782" w:rsidRPr="00AA2C73">
        <w:rPr>
          <w:rFonts w:ascii="Book Antiqua" w:hAnsi="Book Antiqua"/>
          <w:sz w:val="24"/>
          <w:szCs w:val="24"/>
        </w:rPr>
        <w:t xml:space="preserve">to </w:t>
      </w:r>
      <w:r w:rsidR="00E62FBC" w:rsidRPr="00AA2C73">
        <w:rPr>
          <w:rFonts w:ascii="Book Antiqua" w:hAnsi="Book Antiqua"/>
          <w:sz w:val="24"/>
          <w:szCs w:val="24"/>
        </w:rPr>
        <w:t>show that</w:t>
      </w:r>
      <w:r w:rsidR="007E6DEB" w:rsidRPr="00AA2C73">
        <w:rPr>
          <w:rFonts w:ascii="Book Antiqua" w:hAnsi="Book Antiqua"/>
          <w:sz w:val="24"/>
          <w:szCs w:val="24"/>
        </w:rPr>
        <w:t xml:space="preserve"> </w:t>
      </w:r>
      <w:r w:rsidR="00260782" w:rsidRPr="00AA2C73">
        <w:rPr>
          <w:rFonts w:ascii="Book Antiqua" w:hAnsi="Book Antiqua"/>
          <w:sz w:val="24"/>
          <w:szCs w:val="24"/>
        </w:rPr>
        <w:t>more than</w:t>
      </w:r>
      <w:r w:rsidR="007E6DEB" w:rsidRPr="00AA2C73">
        <w:rPr>
          <w:rFonts w:ascii="Book Antiqua" w:hAnsi="Book Antiqua"/>
          <w:sz w:val="24"/>
          <w:szCs w:val="24"/>
        </w:rPr>
        <w:t xml:space="preserve"> 50% of patients with pulmonary </w:t>
      </w:r>
      <w:proofErr w:type="spellStart"/>
      <w:r w:rsidR="007E6DEB" w:rsidRPr="00AA2C73">
        <w:rPr>
          <w:rFonts w:ascii="Book Antiqua" w:eastAsia="宋体" w:hAnsi="Book Antiqua"/>
          <w:sz w:val="24"/>
          <w:szCs w:val="24"/>
        </w:rPr>
        <w:t>cryptococcosis</w:t>
      </w:r>
      <w:proofErr w:type="spellEnd"/>
      <w:r w:rsidR="007E6DEB" w:rsidRPr="00AA2C73">
        <w:rPr>
          <w:rFonts w:ascii="Book Antiqua" w:hAnsi="Book Antiqua"/>
          <w:sz w:val="24"/>
          <w:szCs w:val="24"/>
        </w:rPr>
        <w:t xml:space="preserve"> </w:t>
      </w:r>
      <w:r w:rsidR="00E62FBC" w:rsidRPr="00AA2C73">
        <w:rPr>
          <w:rFonts w:ascii="Book Antiqua" w:hAnsi="Book Antiqua"/>
          <w:sz w:val="24"/>
          <w:szCs w:val="24"/>
        </w:rPr>
        <w:t>are immunocompetent</w:t>
      </w:r>
      <w:r w:rsidR="003E4C2C" w:rsidRPr="00AA2C73">
        <w:rPr>
          <w:rFonts w:ascii="Book Antiqua" w:hAnsi="Book Antiqua"/>
          <w:sz w:val="24"/>
          <w:szCs w:val="24"/>
          <w:vertAlign w:val="superscript"/>
        </w:rPr>
        <w:t>[2,7]</w:t>
      </w:r>
      <w:r w:rsidR="007E6DEB" w:rsidRPr="00AA2C73">
        <w:rPr>
          <w:rFonts w:ascii="Book Antiqua" w:hAnsi="Book Antiqua"/>
          <w:sz w:val="24"/>
          <w:szCs w:val="24"/>
        </w:rPr>
        <w:t>.</w:t>
      </w:r>
      <w:r w:rsidR="004674F8" w:rsidRPr="00AA2C73">
        <w:rPr>
          <w:rFonts w:ascii="Book Antiqua" w:eastAsia="宋体" w:hAnsi="Book Antiqua"/>
          <w:sz w:val="24"/>
          <w:szCs w:val="24"/>
        </w:rPr>
        <w:t xml:space="preserve"> </w:t>
      </w:r>
      <w:r w:rsidR="007E6DEB" w:rsidRPr="00AA2C73">
        <w:rPr>
          <w:rFonts w:ascii="Book Antiqua" w:hAnsi="Book Antiqua"/>
          <w:sz w:val="24"/>
          <w:szCs w:val="24"/>
        </w:rPr>
        <w:t xml:space="preserve">In addition, </w:t>
      </w:r>
      <w:r w:rsidR="00722F42" w:rsidRPr="00AA2C73">
        <w:rPr>
          <w:rFonts w:ascii="Book Antiqua" w:hAnsi="Book Antiqua"/>
          <w:sz w:val="24"/>
          <w:szCs w:val="24"/>
        </w:rPr>
        <w:t xml:space="preserve">approximately </w:t>
      </w:r>
      <w:r w:rsidR="007E6DEB" w:rsidRPr="00AA2C73">
        <w:rPr>
          <w:rFonts w:ascii="Book Antiqua" w:hAnsi="Book Antiqua"/>
          <w:sz w:val="24"/>
          <w:szCs w:val="24"/>
        </w:rPr>
        <w:t xml:space="preserve">60% of patients with HIV-negative pulmonary </w:t>
      </w:r>
      <w:proofErr w:type="spellStart"/>
      <w:r w:rsidR="007E6DEB" w:rsidRPr="00AA2C73">
        <w:rPr>
          <w:rFonts w:ascii="Book Antiqua" w:eastAsia="宋体" w:hAnsi="Book Antiqua"/>
          <w:sz w:val="24"/>
          <w:szCs w:val="24"/>
        </w:rPr>
        <w:t>cryptococcosis</w:t>
      </w:r>
      <w:proofErr w:type="spellEnd"/>
      <w:r w:rsidR="007E6DEB" w:rsidRPr="00AA2C73">
        <w:rPr>
          <w:rFonts w:ascii="Book Antiqua" w:hAnsi="Book Antiqua"/>
          <w:sz w:val="24"/>
          <w:szCs w:val="24"/>
        </w:rPr>
        <w:t xml:space="preserve"> </w:t>
      </w:r>
      <w:r w:rsidR="00260782" w:rsidRPr="00AA2C73">
        <w:rPr>
          <w:rFonts w:ascii="Book Antiqua" w:hAnsi="Book Antiqua"/>
          <w:sz w:val="24"/>
          <w:szCs w:val="24"/>
        </w:rPr>
        <w:t>do not have</w:t>
      </w:r>
      <w:r w:rsidR="00E958C6" w:rsidRPr="00AA2C73">
        <w:rPr>
          <w:rFonts w:ascii="Book Antiqua" w:hAnsi="Book Antiqua"/>
          <w:sz w:val="24"/>
          <w:szCs w:val="24"/>
        </w:rPr>
        <w:t xml:space="preserve"> </w:t>
      </w:r>
      <w:r w:rsidR="007E6DEB" w:rsidRPr="00AA2C73">
        <w:rPr>
          <w:rFonts w:ascii="Book Antiqua" w:hAnsi="Book Antiqua"/>
          <w:sz w:val="24"/>
          <w:szCs w:val="24"/>
        </w:rPr>
        <w:t>underlying disease</w:t>
      </w:r>
      <w:r w:rsidR="003E4C2C" w:rsidRPr="00AA2C73">
        <w:rPr>
          <w:rFonts w:ascii="Book Antiqua" w:hAnsi="Book Antiqua"/>
          <w:sz w:val="24"/>
          <w:szCs w:val="24"/>
          <w:vertAlign w:val="superscript"/>
        </w:rPr>
        <w:t>[4]</w:t>
      </w:r>
      <w:r w:rsidR="007E6DEB" w:rsidRPr="00AA2C73">
        <w:rPr>
          <w:rFonts w:ascii="Book Antiqua" w:hAnsi="Book Antiqua"/>
          <w:sz w:val="24"/>
          <w:szCs w:val="24"/>
        </w:rPr>
        <w:t>.</w:t>
      </w:r>
      <w:r w:rsidR="00AE2CFA" w:rsidRPr="00AA2C73">
        <w:rPr>
          <w:rFonts w:ascii="Book Antiqua" w:hAnsi="Book Antiqua"/>
          <w:sz w:val="24"/>
          <w:szCs w:val="24"/>
        </w:rPr>
        <w:t xml:space="preserve"> The</w:t>
      </w:r>
      <w:r w:rsidR="007E6DEB" w:rsidRPr="00AA2C73">
        <w:rPr>
          <w:rFonts w:ascii="Book Antiqua" w:eastAsia="宋体" w:hAnsi="Book Antiqua"/>
          <w:sz w:val="24"/>
          <w:szCs w:val="24"/>
        </w:rPr>
        <w:t xml:space="preserve"> </w:t>
      </w:r>
      <w:r w:rsidR="00260782" w:rsidRPr="00AA2C73">
        <w:rPr>
          <w:rFonts w:ascii="Book Antiqua" w:eastAsia="宋体" w:hAnsi="Book Antiqua"/>
          <w:sz w:val="24"/>
          <w:szCs w:val="24"/>
        </w:rPr>
        <w:t>i</w:t>
      </w:r>
      <w:r w:rsidR="00AE2CFA" w:rsidRPr="00AA2C73">
        <w:rPr>
          <w:rFonts w:ascii="Book Antiqua" w:hAnsi="Book Antiqua"/>
          <w:sz w:val="24"/>
          <w:szCs w:val="24"/>
        </w:rPr>
        <w:t xml:space="preserve">maging findings of </w:t>
      </w:r>
      <w:r w:rsidR="003B120D" w:rsidRPr="00AA2C73">
        <w:rPr>
          <w:rFonts w:ascii="Book Antiqua" w:eastAsia="宋体" w:hAnsi="Book Antiqua"/>
          <w:sz w:val="24"/>
          <w:szCs w:val="24"/>
        </w:rPr>
        <w:t xml:space="preserve">pulmonary </w:t>
      </w:r>
      <w:proofErr w:type="spellStart"/>
      <w:r w:rsidR="003B120D" w:rsidRPr="00AA2C73">
        <w:rPr>
          <w:rFonts w:ascii="Book Antiqua" w:eastAsia="宋体" w:hAnsi="Book Antiqua"/>
          <w:sz w:val="24"/>
          <w:szCs w:val="24"/>
        </w:rPr>
        <w:t>cryptococcosis</w:t>
      </w:r>
      <w:proofErr w:type="spellEnd"/>
      <w:r w:rsidR="00AE2CFA" w:rsidRPr="00AA2C73">
        <w:rPr>
          <w:rFonts w:ascii="Book Antiqua" w:hAnsi="Book Antiqua"/>
          <w:sz w:val="24"/>
          <w:szCs w:val="24"/>
        </w:rPr>
        <w:t xml:space="preserve"> are often related to the patient's immune status.</w:t>
      </w:r>
      <w:r w:rsidR="00AE2CFA" w:rsidRPr="00AA2C73">
        <w:rPr>
          <w:rFonts w:ascii="Book Antiqua" w:eastAsia="宋体" w:hAnsi="Book Antiqua"/>
          <w:sz w:val="24"/>
          <w:szCs w:val="24"/>
        </w:rPr>
        <w:t xml:space="preserve"> </w:t>
      </w:r>
      <w:r w:rsidR="00A80B49" w:rsidRPr="00AA2C73">
        <w:rPr>
          <w:rFonts w:ascii="Book Antiqua" w:hAnsi="Book Antiqua"/>
          <w:sz w:val="24"/>
          <w:szCs w:val="24"/>
        </w:rPr>
        <w:t xml:space="preserve">Liu </w:t>
      </w:r>
      <w:r w:rsidR="00A80B49" w:rsidRPr="00AA2C73">
        <w:rPr>
          <w:rFonts w:ascii="Book Antiqua" w:hAnsi="Book Antiqua"/>
          <w:i/>
          <w:sz w:val="24"/>
          <w:szCs w:val="24"/>
        </w:rPr>
        <w:t>et al</w:t>
      </w:r>
      <w:r w:rsidR="0068106F" w:rsidRPr="00AA2C73">
        <w:rPr>
          <w:rFonts w:ascii="Book Antiqua" w:hAnsi="Book Antiqua"/>
          <w:sz w:val="24"/>
          <w:szCs w:val="24"/>
          <w:vertAlign w:val="superscript"/>
        </w:rPr>
        <w:t xml:space="preserve">[4] </w:t>
      </w:r>
      <w:r w:rsidR="00AE2CFA" w:rsidRPr="00AA2C73">
        <w:rPr>
          <w:rFonts w:ascii="Book Antiqua" w:hAnsi="Book Antiqua"/>
          <w:sz w:val="24"/>
          <w:szCs w:val="24"/>
        </w:rPr>
        <w:t xml:space="preserve">summarized the imaging findings of 88 patients with </w:t>
      </w:r>
      <w:r w:rsidR="00D567A2" w:rsidRPr="00AA2C73">
        <w:rPr>
          <w:rFonts w:ascii="Book Antiqua" w:eastAsia="宋体" w:hAnsi="Book Antiqua"/>
          <w:sz w:val="24"/>
          <w:szCs w:val="24"/>
        </w:rPr>
        <w:t xml:space="preserve">pulmonary </w:t>
      </w:r>
      <w:proofErr w:type="spellStart"/>
      <w:r w:rsidR="00D567A2" w:rsidRPr="00AA2C73">
        <w:rPr>
          <w:rFonts w:ascii="Book Antiqua" w:eastAsia="宋体" w:hAnsi="Book Antiqua"/>
          <w:sz w:val="24"/>
          <w:szCs w:val="24"/>
        </w:rPr>
        <w:t>cryptococcosis</w:t>
      </w:r>
      <w:proofErr w:type="spellEnd"/>
      <w:r w:rsidR="003B120D" w:rsidRPr="00AA2C73">
        <w:rPr>
          <w:rFonts w:ascii="Book Antiqua" w:hAnsi="Book Antiqua"/>
          <w:sz w:val="24"/>
          <w:szCs w:val="24"/>
        </w:rPr>
        <w:t>,</w:t>
      </w:r>
      <w:r w:rsidR="00AE2CFA" w:rsidRPr="00AA2C73">
        <w:rPr>
          <w:rFonts w:ascii="Book Antiqua" w:hAnsi="Book Antiqua"/>
          <w:sz w:val="24"/>
          <w:szCs w:val="24"/>
        </w:rPr>
        <w:t xml:space="preserve"> </w:t>
      </w:r>
      <w:r w:rsidR="00260782" w:rsidRPr="00AA2C73">
        <w:rPr>
          <w:rFonts w:ascii="Book Antiqua" w:hAnsi="Book Antiqua"/>
          <w:sz w:val="24"/>
          <w:szCs w:val="24"/>
        </w:rPr>
        <w:t>and</w:t>
      </w:r>
      <w:r w:rsidR="00AE2CFA" w:rsidRPr="00AA2C73">
        <w:rPr>
          <w:rFonts w:ascii="Book Antiqua" w:hAnsi="Book Antiqua"/>
          <w:sz w:val="24"/>
          <w:szCs w:val="24"/>
        </w:rPr>
        <w:t xml:space="preserve"> found that poorly-defined nodules, cavity</w:t>
      </w:r>
      <w:r w:rsidR="0068106F" w:rsidRPr="00AA2C73">
        <w:rPr>
          <w:rFonts w:ascii="Book Antiqua" w:hAnsi="Book Antiqua"/>
          <w:sz w:val="24"/>
          <w:szCs w:val="24"/>
        </w:rPr>
        <w:t xml:space="preserve">, </w:t>
      </w:r>
      <w:r w:rsidR="00AE2CFA" w:rsidRPr="00AA2C73">
        <w:rPr>
          <w:rFonts w:ascii="Book Antiqua" w:hAnsi="Book Antiqua"/>
          <w:sz w:val="24"/>
          <w:szCs w:val="24"/>
        </w:rPr>
        <w:t xml:space="preserve">and </w:t>
      </w:r>
      <w:r w:rsidR="00260782" w:rsidRPr="00AA2C73">
        <w:rPr>
          <w:rFonts w:ascii="Book Antiqua" w:hAnsi="Book Antiqua"/>
          <w:sz w:val="24"/>
          <w:szCs w:val="24"/>
        </w:rPr>
        <w:t>the h</w:t>
      </w:r>
      <w:r w:rsidR="00AE2CFA" w:rsidRPr="00AA2C73">
        <w:rPr>
          <w:rFonts w:ascii="Book Antiqua" w:hAnsi="Book Antiqua"/>
          <w:sz w:val="24"/>
          <w:szCs w:val="24"/>
        </w:rPr>
        <w:t xml:space="preserve">alo-sign were more </w:t>
      </w:r>
      <w:r w:rsidR="003B120D" w:rsidRPr="00AA2C73">
        <w:rPr>
          <w:rFonts w:ascii="Book Antiqua" w:hAnsi="Book Antiqua"/>
          <w:sz w:val="24"/>
          <w:szCs w:val="24"/>
        </w:rPr>
        <w:t>frequent</w:t>
      </w:r>
      <w:r w:rsidR="00AE2CFA" w:rsidRPr="00AA2C73">
        <w:rPr>
          <w:rFonts w:ascii="Book Antiqua" w:hAnsi="Book Antiqua"/>
          <w:sz w:val="24"/>
          <w:szCs w:val="24"/>
        </w:rPr>
        <w:t xml:space="preserve"> in immunosuppressed patients than in immunocompetent patients. Solitary and well-defined nodules were more common in patients with norma</w:t>
      </w:r>
      <w:r w:rsidR="00A80B49" w:rsidRPr="00AA2C73">
        <w:rPr>
          <w:rFonts w:ascii="Book Antiqua" w:hAnsi="Book Antiqua"/>
          <w:sz w:val="24"/>
          <w:szCs w:val="24"/>
        </w:rPr>
        <w:t xml:space="preserve">l immune function. Zhang </w:t>
      </w:r>
      <w:r w:rsidR="00A80B49" w:rsidRPr="00AA2C73">
        <w:rPr>
          <w:rFonts w:ascii="Book Antiqua" w:hAnsi="Book Antiqua"/>
          <w:i/>
          <w:sz w:val="24"/>
          <w:szCs w:val="24"/>
        </w:rPr>
        <w:t>et al</w:t>
      </w:r>
      <w:r w:rsidR="0068106F" w:rsidRPr="00AA2C73">
        <w:rPr>
          <w:rFonts w:ascii="Book Antiqua" w:hAnsi="Book Antiqua"/>
          <w:sz w:val="24"/>
          <w:szCs w:val="24"/>
          <w:vertAlign w:val="superscript"/>
        </w:rPr>
        <w:t xml:space="preserve">[2] </w:t>
      </w:r>
      <w:r w:rsidR="00AE2CFA" w:rsidRPr="00AA2C73">
        <w:rPr>
          <w:rFonts w:ascii="Book Antiqua" w:hAnsi="Book Antiqua"/>
          <w:sz w:val="24"/>
          <w:szCs w:val="24"/>
        </w:rPr>
        <w:t xml:space="preserve">summarized the imaging findings of 76 patients with </w:t>
      </w:r>
      <w:r w:rsidR="00AE2CFA" w:rsidRPr="00AA2C73">
        <w:rPr>
          <w:rFonts w:ascii="Book Antiqua" w:eastAsia="宋体" w:hAnsi="Book Antiqua"/>
          <w:sz w:val="24"/>
          <w:szCs w:val="24"/>
        </w:rPr>
        <w:t xml:space="preserve">pulmonary </w:t>
      </w:r>
      <w:proofErr w:type="spellStart"/>
      <w:r w:rsidR="00AE2CFA" w:rsidRPr="00AA2C73">
        <w:rPr>
          <w:rFonts w:ascii="Book Antiqua" w:eastAsia="宋体" w:hAnsi="Book Antiqua"/>
          <w:sz w:val="24"/>
          <w:szCs w:val="24"/>
        </w:rPr>
        <w:lastRenderedPageBreak/>
        <w:t>cryptococcosis</w:t>
      </w:r>
      <w:proofErr w:type="spellEnd"/>
      <w:r w:rsidR="00AE2CFA" w:rsidRPr="00AA2C73">
        <w:rPr>
          <w:rFonts w:ascii="Book Antiqua" w:hAnsi="Book Antiqua"/>
          <w:sz w:val="24"/>
          <w:szCs w:val="24"/>
        </w:rPr>
        <w:t xml:space="preserve">, </w:t>
      </w:r>
      <w:r w:rsidR="00260782" w:rsidRPr="00AA2C73">
        <w:rPr>
          <w:rFonts w:ascii="Book Antiqua" w:hAnsi="Book Antiqua"/>
          <w:sz w:val="24"/>
          <w:szCs w:val="24"/>
        </w:rPr>
        <w:t>and</w:t>
      </w:r>
      <w:r w:rsidR="00AE2CFA" w:rsidRPr="00AA2C73">
        <w:rPr>
          <w:rFonts w:ascii="Book Antiqua" w:hAnsi="Book Antiqua"/>
          <w:sz w:val="24"/>
          <w:szCs w:val="24"/>
        </w:rPr>
        <w:t xml:space="preserve"> found that </w:t>
      </w:r>
      <w:r w:rsidR="00260782" w:rsidRPr="00AA2C73">
        <w:rPr>
          <w:rFonts w:ascii="Book Antiqua" w:hAnsi="Book Antiqua"/>
          <w:sz w:val="24"/>
          <w:szCs w:val="24"/>
        </w:rPr>
        <w:t>p</w:t>
      </w:r>
      <w:r w:rsidR="00AE2CFA" w:rsidRPr="00AA2C73">
        <w:rPr>
          <w:rFonts w:ascii="Book Antiqua" w:hAnsi="Book Antiqua"/>
          <w:sz w:val="24"/>
          <w:szCs w:val="24"/>
        </w:rPr>
        <w:t>neumonia-like manifestations were more common in immunocompe</w:t>
      </w:r>
      <w:r w:rsidR="003B120D" w:rsidRPr="00AA2C73">
        <w:rPr>
          <w:rFonts w:ascii="Book Antiqua" w:hAnsi="Book Antiqua"/>
          <w:sz w:val="24"/>
          <w:szCs w:val="24"/>
        </w:rPr>
        <w:t>t</w:t>
      </w:r>
      <w:r w:rsidR="00AE2CFA" w:rsidRPr="00AA2C73">
        <w:rPr>
          <w:rFonts w:ascii="Book Antiqua" w:hAnsi="Book Antiqua"/>
          <w:sz w:val="24"/>
          <w:szCs w:val="24"/>
        </w:rPr>
        <w:t xml:space="preserve">ent patients </w:t>
      </w:r>
      <w:r w:rsidR="00260782" w:rsidRPr="00AA2C73">
        <w:rPr>
          <w:rFonts w:ascii="Book Antiqua" w:hAnsi="Book Antiqua"/>
          <w:sz w:val="24"/>
          <w:szCs w:val="24"/>
        </w:rPr>
        <w:t>than in</w:t>
      </w:r>
      <w:r w:rsidR="00AE2CFA" w:rsidRPr="00AA2C73">
        <w:rPr>
          <w:rFonts w:ascii="Book Antiqua" w:hAnsi="Book Antiqua"/>
          <w:sz w:val="24"/>
          <w:szCs w:val="24"/>
        </w:rPr>
        <w:t xml:space="preserve"> immunocompromised patients. Re</w:t>
      </w:r>
      <w:r w:rsidR="006E5A39" w:rsidRPr="00AA2C73">
        <w:rPr>
          <w:rFonts w:ascii="Book Antiqua" w:hAnsi="Book Antiqua"/>
          <w:sz w:val="24"/>
          <w:szCs w:val="24"/>
        </w:rPr>
        <w:t>gardless of whether the patient</w:t>
      </w:r>
      <w:r w:rsidR="00AE2CFA" w:rsidRPr="00AA2C73">
        <w:rPr>
          <w:rFonts w:ascii="Book Antiqua" w:hAnsi="Book Antiqua"/>
          <w:sz w:val="24"/>
          <w:szCs w:val="24"/>
        </w:rPr>
        <w:t xml:space="preserve">’s immune function was impaired, </w:t>
      </w:r>
      <w:r w:rsidR="003B120D" w:rsidRPr="00AA2C73">
        <w:rPr>
          <w:rFonts w:ascii="Book Antiqua" w:eastAsia="宋体" w:hAnsi="Book Antiqua"/>
          <w:sz w:val="24"/>
          <w:szCs w:val="24"/>
        </w:rPr>
        <w:t>t</w:t>
      </w:r>
      <w:r w:rsidR="007E6DEB" w:rsidRPr="00AA2C73">
        <w:rPr>
          <w:rFonts w:ascii="Book Antiqua" w:eastAsia="宋体" w:hAnsi="Book Antiqua"/>
          <w:sz w:val="24"/>
          <w:szCs w:val="24"/>
        </w:rPr>
        <w:t>he</w:t>
      </w:r>
      <w:r w:rsidR="00AE2CFA" w:rsidRPr="00AA2C73">
        <w:rPr>
          <w:rFonts w:ascii="Book Antiqua" w:eastAsia="宋体" w:hAnsi="Book Antiqua"/>
          <w:sz w:val="24"/>
          <w:szCs w:val="24"/>
        </w:rPr>
        <w:t xml:space="preserve"> most</w:t>
      </w:r>
      <w:r w:rsidR="007E6DEB" w:rsidRPr="00AA2C73">
        <w:rPr>
          <w:rFonts w:ascii="Book Antiqua" w:eastAsia="宋体" w:hAnsi="Book Antiqua"/>
          <w:sz w:val="24"/>
          <w:szCs w:val="24"/>
        </w:rPr>
        <w:t xml:space="preserve"> </w:t>
      </w:r>
      <w:r w:rsidR="00722F42" w:rsidRPr="00AA2C73">
        <w:rPr>
          <w:rFonts w:ascii="Book Antiqua" w:hAnsi="Book Antiqua"/>
          <w:sz w:val="24"/>
          <w:szCs w:val="24"/>
        </w:rPr>
        <w:t>prevalent</w:t>
      </w:r>
      <w:r w:rsidR="007E6DEB" w:rsidRPr="00AA2C73">
        <w:rPr>
          <w:rFonts w:ascii="Book Antiqua" w:hAnsi="Book Antiqua"/>
          <w:sz w:val="24"/>
          <w:szCs w:val="24"/>
        </w:rPr>
        <w:t xml:space="preserve"> imaging findings in </w:t>
      </w:r>
      <w:r w:rsidR="00722F42" w:rsidRPr="00AA2C73">
        <w:rPr>
          <w:rFonts w:ascii="Book Antiqua" w:hAnsi="Book Antiqua"/>
          <w:sz w:val="24"/>
          <w:szCs w:val="24"/>
        </w:rPr>
        <w:t xml:space="preserve">both </w:t>
      </w:r>
      <w:r w:rsidR="007E6DEB" w:rsidRPr="00AA2C73">
        <w:rPr>
          <w:rFonts w:ascii="Book Antiqua" w:hAnsi="Book Antiqua"/>
          <w:sz w:val="24"/>
          <w:szCs w:val="24"/>
        </w:rPr>
        <w:t xml:space="preserve">immunocompetent </w:t>
      </w:r>
      <w:r w:rsidR="00722F42" w:rsidRPr="00AA2C73">
        <w:rPr>
          <w:rFonts w:ascii="Book Antiqua" w:hAnsi="Book Antiqua"/>
          <w:sz w:val="24"/>
          <w:szCs w:val="24"/>
        </w:rPr>
        <w:t>and</w:t>
      </w:r>
      <w:r w:rsidR="007E6DEB" w:rsidRPr="00AA2C73">
        <w:rPr>
          <w:rFonts w:ascii="Book Antiqua" w:hAnsi="Book Antiqua"/>
          <w:sz w:val="24"/>
          <w:szCs w:val="24"/>
        </w:rPr>
        <w:t xml:space="preserve"> immunocompromised patients are nodule</w:t>
      </w:r>
      <w:r w:rsidR="00260782" w:rsidRPr="00AA2C73">
        <w:rPr>
          <w:rFonts w:ascii="Book Antiqua" w:hAnsi="Book Antiqua"/>
          <w:sz w:val="24"/>
          <w:szCs w:val="24"/>
        </w:rPr>
        <w:t>s</w:t>
      </w:r>
      <w:r w:rsidR="007E6DEB" w:rsidRPr="00AA2C73">
        <w:rPr>
          <w:rFonts w:ascii="Book Antiqua" w:hAnsi="Book Antiqua"/>
          <w:sz w:val="24"/>
          <w:szCs w:val="24"/>
        </w:rPr>
        <w:t xml:space="preserve"> or masses</w:t>
      </w:r>
      <w:r w:rsidR="007E6DEB" w:rsidRPr="00AA2C73">
        <w:rPr>
          <w:rFonts w:ascii="Book Antiqua" w:eastAsia="宋体" w:hAnsi="Book Antiqua"/>
          <w:sz w:val="24"/>
          <w:szCs w:val="24"/>
        </w:rPr>
        <w:t xml:space="preserve"> located m</w:t>
      </w:r>
      <w:r w:rsidR="00260782" w:rsidRPr="00AA2C73">
        <w:rPr>
          <w:rFonts w:ascii="Book Antiqua" w:eastAsia="宋体" w:hAnsi="Book Antiqua"/>
          <w:sz w:val="24"/>
          <w:szCs w:val="24"/>
        </w:rPr>
        <w:t>ainly</w:t>
      </w:r>
      <w:r w:rsidR="007E6DEB" w:rsidRPr="00AA2C73">
        <w:rPr>
          <w:rFonts w:ascii="Book Antiqua" w:eastAsia="宋体" w:hAnsi="Book Antiqua"/>
          <w:sz w:val="24"/>
          <w:szCs w:val="24"/>
        </w:rPr>
        <w:t xml:space="preserve"> in the peripheral lung field (outer third of the lung), </w:t>
      </w:r>
      <w:r w:rsidR="00722F42" w:rsidRPr="00AA2C73">
        <w:rPr>
          <w:rFonts w:ascii="Book Antiqua" w:eastAsia="宋体" w:hAnsi="Book Antiqua"/>
          <w:sz w:val="24"/>
          <w:szCs w:val="24"/>
        </w:rPr>
        <w:t xml:space="preserve">and </w:t>
      </w:r>
      <w:r w:rsidR="007E6DEB" w:rsidRPr="00AA2C73">
        <w:rPr>
          <w:rFonts w:ascii="Book Antiqua" w:eastAsia="宋体" w:hAnsi="Book Antiqua"/>
          <w:sz w:val="24"/>
          <w:szCs w:val="24"/>
        </w:rPr>
        <w:t>close to the pleura</w:t>
      </w:r>
      <w:r w:rsidR="003E4C2C" w:rsidRPr="00AA2C73">
        <w:rPr>
          <w:rFonts w:ascii="Book Antiqua" w:eastAsia="宋体" w:hAnsi="Book Antiqua"/>
          <w:sz w:val="24"/>
          <w:szCs w:val="24"/>
          <w:vertAlign w:val="superscript"/>
        </w:rPr>
        <w:t>[8]</w:t>
      </w:r>
      <w:r w:rsidR="007E6DEB" w:rsidRPr="00AA2C73">
        <w:rPr>
          <w:rFonts w:ascii="Book Antiqua" w:eastAsia="宋体" w:hAnsi="Book Antiqua"/>
          <w:sz w:val="24"/>
          <w:szCs w:val="24"/>
        </w:rPr>
        <w:t>.</w:t>
      </w:r>
      <w:r w:rsidR="00722F42" w:rsidRPr="00AA2C73">
        <w:rPr>
          <w:rFonts w:ascii="Book Antiqua" w:eastAsia="宋体" w:hAnsi="Book Antiqua"/>
          <w:sz w:val="24"/>
          <w:szCs w:val="24"/>
        </w:rPr>
        <w:t xml:space="preserve"> </w:t>
      </w:r>
      <w:r w:rsidR="00852E06" w:rsidRPr="00AA2C73">
        <w:rPr>
          <w:rFonts w:ascii="Book Antiqua" w:eastAsia="宋体" w:hAnsi="Book Antiqua"/>
          <w:sz w:val="24"/>
          <w:szCs w:val="24"/>
        </w:rPr>
        <w:t xml:space="preserve">In this study, we observed that </w:t>
      </w:r>
      <w:r w:rsidR="00006B14" w:rsidRPr="00AA2C73">
        <w:rPr>
          <w:rFonts w:ascii="Book Antiqua" w:hAnsi="Book Antiqua"/>
          <w:sz w:val="24"/>
          <w:szCs w:val="24"/>
        </w:rPr>
        <w:t xml:space="preserve">missed diagnosis or misdiagnosis </w:t>
      </w:r>
      <w:r w:rsidR="00006B14" w:rsidRPr="00AA2C73">
        <w:rPr>
          <w:rFonts w:ascii="Book Antiqua" w:eastAsia="宋体" w:hAnsi="Book Antiqua"/>
          <w:sz w:val="24"/>
          <w:szCs w:val="24"/>
        </w:rPr>
        <w:t xml:space="preserve">of pulmonary </w:t>
      </w:r>
      <w:proofErr w:type="spellStart"/>
      <w:r w:rsidR="00006B14" w:rsidRPr="00AA2C73">
        <w:rPr>
          <w:rFonts w:ascii="Book Antiqua" w:eastAsia="宋体" w:hAnsi="Book Antiqua"/>
          <w:sz w:val="24"/>
          <w:szCs w:val="24"/>
        </w:rPr>
        <w:t>cryptococcosis</w:t>
      </w:r>
      <w:proofErr w:type="spellEnd"/>
      <w:r w:rsidR="00006B14" w:rsidRPr="00AA2C73">
        <w:rPr>
          <w:rFonts w:ascii="Book Antiqua" w:eastAsia="宋体" w:hAnsi="Book Antiqua"/>
          <w:sz w:val="24"/>
          <w:szCs w:val="24"/>
        </w:rPr>
        <w:t xml:space="preserve"> was highly likely </w:t>
      </w:r>
      <w:r w:rsidR="00260782" w:rsidRPr="00AA2C73">
        <w:rPr>
          <w:rFonts w:ascii="Book Antiqua" w:eastAsia="宋体" w:hAnsi="Book Antiqua"/>
          <w:sz w:val="24"/>
          <w:szCs w:val="24"/>
        </w:rPr>
        <w:t>as</w:t>
      </w:r>
      <w:r w:rsidR="00006B14" w:rsidRPr="00AA2C73">
        <w:rPr>
          <w:rFonts w:ascii="Book Antiqua" w:eastAsia="宋体" w:hAnsi="Book Antiqua"/>
          <w:sz w:val="24"/>
          <w:szCs w:val="24"/>
        </w:rPr>
        <w:t xml:space="preserve"> its</w:t>
      </w:r>
      <w:r w:rsidR="007E6DEB" w:rsidRPr="00AA2C73">
        <w:rPr>
          <w:rFonts w:ascii="Book Antiqua" w:eastAsia="宋体" w:hAnsi="Book Antiqua"/>
          <w:sz w:val="24"/>
          <w:szCs w:val="24"/>
        </w:rPr>
        <w:t xml:space="preserve"> CT images </w:t>
      </w:r>
      <w:r w:rsidR="00006B14" w:rsidRPr="00AA2C73">
        <w:rPr>
          <w:rFonts w:ascii="Book Antiqua" w:eastAsia="宋体" w:hAnsi="Book Antiqua"/>
          <w:sz w:val="24"/>
          <w:szCs w:val="24"/>
        </w:rPr>
        <w:t>mimicked</w:t>
      </w:r>
      <w:r w:rsidR="007E6DEB" w:rsidRPr="00AA2C73">
        <w:rPr>
          <w:rFonts w:ascii="Book Antiqua" w:eastAsia="宋体" w:hAnsi="Book Antiqua"/>
          <w:sz w:val="24"/>
          <w:szCs w:val="24"/>
        </w:rPr>
        <w:t xml:space="preserve"> lung cancer, tuberculosis, and bacterial infection</w:t>
      </w:r>
      <w:r w:rsidR="00006B14" w:rsidRPr="00AA2C73">
        <w:rPr>
          <w:rFonts w:ascii="Book Antiqua" w:eastAsia="宋体" w:hAnsi="Book Antiqua"/>
          <w:sz w:val="24"/>
          <w:szCs w:val="24"/>
        </w:rPr>
        <w:t>.</w:t>
      </w:r>
    </w:p>
    <w:p w:rsidR="006469CC" w:rsidRPr="00AA2C73" w:rsidRDefault="00F26A8D" w:rsidP="004674F8">
      <w:pPr>
        <w:adjustRightInd w:val="0"/>
        <w:snapToGrid w:val="0"/>
        <w:spacing w:after="0" w:line="360" w:lineRule="auto"/>
        <w:ind w:firstLineChars="100" w:firstLine="240"/>
        <w:rPr>
          <w:rFonts w:ascii="Book Antiqua" w:eastAsia="宋体" w:hAnsi="Book Antiqua"/>
          <w:sz w:val="24"/>
          <w:szCs w:val="24"/>
        </w:rPr>
      </w:pPr>
      <w:r w:rsidRPr="00AA2C73">
        <w:rPr>
          <w:rFonts w:ascii="Book Antiqua" w:eastAsia="宋体" w:hAnsi="Book Antiqua"/>
          <w:sz w:val="24"/>
          <w:szCs w:val="24"/>
        </w:rPr>
        <w:t xml:space="preserve">Testing for </w:t>
      </w:r>
      <w:proofErr w:type="spellStart"/>
      <w:r w:rsidRPr="00AA2C73">
        <w:rPr>
          <w:rFonts w:ascii="Book Antiqua" w:eastAsia="宋体" w:hAnsi="Book Antiqua"/>
          <w:sz w:val="24"/>
          <w:szCs w:val="24"/>
        </w:rPr>
        <w:t>CrAg</w:t>
      </w:r>
      <w:proofErr w:type="spellEnd"/>
      <w:r w:rsidRPr="00AA2C73">
        <w:rPr>
          <w:rFonts w:ascii="Book Antiqua" w:eastAsia="宋体" w:hAnsi="Book Antiqua"/>
          <w:sz w:val="24"/>
          <w:szCs w:val="24"/>
        </w:rPr>
        <w:t xml:space="preserve"> in </w:t>
      </w:r>
      <w:r w:rsidR="007E6DEB" w:rsidRPr="00AA2C73">
        <w:rPr>
          <w:rFonts w:ascii="Book Antiqua" w:eastAsia="宋体" w:hAnsi="Book Antiqua"/>
          <w:sz w:val="24"/>
          <w:szCs w:val="24"/>
        </w:rPr>
        <w:t xml:space="preserve">serum and </w:t>
      </w:r>
      <w:r w:rsidR="007E6DEB" w:rsidRPr="00AA2C73">
        <w:rPr>
          <w:rFonts w:ascii="Book Antiqua" w:hAnsi="Book Antiqua"/>
          <w:sz w:val="24"/>
          <w:szCs w:val="24"/>
        </w:rPr>
        <w:t>cerebrospinal fluid</w:t>
      </w:r>
      <w:r w:rsidR="00A80B49" w:rsidRPr="00AA2C73">
        <w:rPr>
          <w:rFonts w:ascii="Book Antiqua" w:hAnsi="Book Antiqua"/>
          <w:sz w:val="24"/>
          <w:szCs w:val="24"/>
        </w:rPr>
        <w:t xml:space="preserve"> </w:t>
      </w:r>
      <w:r w:rsidR="007E6DEB" w:rsidRPr="00AA2C73">
        <w:rPr>
          <w:rFonts w:ascii="Book Antiqua" w:eastAsia="宋体" w:hAnsi="Book Antiqua"/>
          <w:sz w:val="24"/>
          <w:szCs w:val="24"/>
        </w:rPr>
        <w:t xml:space="preserve">is </w:t>
      </w:r>
      <w:r w:rsidRPr="00AA2C73">
        <w:rPr>
          <w:rFonts w:ascii="Book Antiqua" w:eastAsia="宋体" w:hAnsi="Book Antiqua"/>
          <w:sz w:val="24"/>
          <w:szCs w:val="24"/>
        </w:rPr>
        <w:t>an important</w:t>
      </w:r>
      <w:r w:rsidR="007E6DEB" w:rsidRPr="00AA2C73">
        <w:rPr>
          <w:rFonts w:ascii="Book Antiqua" w:eastAsia="宋体" w:hAnsi="Book Antiqua"/>
          <w:sz w:val="24"/>
          <w:szCs w:val="24"/>
        </w:rPr>
        <w:t xml:space="preserve"> diagnostic </w:t>
      </w:r>
      <w:r w:rsidRPr="00AA2C73">
        <w:rPr>
          <w:rFonts w:ascii="Book Antiqua" w:eastAsia="宋体" w:hAnsi="Book Antiqua"/>
          <w:sz w:val="24"/>
          <w:szCs w:val="24"/>
        </w:rPr>
        <w:t xml:space="preserve">procedure </w:t>
      </w:r>
      <w:r w:rsidR="007E6DEB" w:rsidRPr="00AA2C73">
        <w:rPr>
          <w:rFonts w:ascii="Book Antiqua" w:eastAsia="宋体" w:hAnsi="Book Antiqua"/>
          <w:sz w:val="24"/>
          <w:szCs w:val="24"/>
        </w:rPr>
        <w:t xml:space="preserve">for </w:t>
      </w:r>
      <w:r w:rsidR="00260782" w:rsidRPr="00AA2C73">
        <w:rPr>
          <w:rFonts w:ascii="Book Antiqua" w:eastAsia="宋体" w:hAnsi="Book Antiqua"/>
          <w:sz w:val="24"/>
          <w:szCs w:val="24"/>
        </w:rPr>
        <w:t xml:space="preserve">the detection of </w:t>
      </w:r>
      <w:proofErr w:type="spellStart"/>
      <w:r w:rsidR="007E6DEB" w:rsidRPr="00AA2C73">
        <w:rPr>
          <w:rFonts w:ascii="Book Antiqua" w:eastAsia="宋体" w:hAnsi="Book Antiqua"/>
          <w:sz w:val="24"/>
          <w:szCs w:val="24"/>
        </w:rPr>
        <w:t>cryptococcosis</w:t>
      </w:r>
      <w:proofErr w:type="spellEnd"/>
      <w:r w:rsidR="007E6DEB" w:rsidRPr="00AA2C73">
        <w:rPr>
          <w:rFonts w:ascii="Book Antiqua" w:eastAsia="宋体" w:hAnsi="Book Antiqua"/>
          <w:sz w:val="24"/>
          <w:szCs w:val="24"/>
        </w:rPr>
        <w:t xml:space="preserve">. </w:t>
      </w:r>
      <w:r w:rsidR="004732C8" w:rsidRPr="00AA2C73">
        <w:rPr>
          <w:rFonts w:ascii="Book Antiqua" w:eastAsia="宋体" w:hAnsi="Book Antiqua"/>
          <w:sz w:val="24"/>
          <w:szCs w:val="24"/>
        </w:rPr>
        <w:t>Although this non-invasive</w:t>
      </w:r>
      <w:r w:rsidRPr="00AA2C73">
        <w:rPr>
          <w:rFonts w:ascii="Book Antiqua" w:eastAsia="宋体" w:hAnsi="Book Antiqua"/>
          <w:sz w:val="24"/>
          <w:szCs w:val="24"/>
        </w:rPr>
        <w:t xml:space="preserve"> procedure </w:t>
      </w:r>
      <w:r w:rsidR="004732C8" w:rsidRPr="00AA2C73">
        <w:rPr>
          <w:rFonts w:ascii="Book Antiqua" w:eastAsia="宋体" w:hAnsi="Book Antiqua"/>
          <w:sz w:val="24"/>
          <w:szCs w:val="24"/>
        </w:rPr>
        <w:t xml:space="preserve">has been reported </w:t>
      </w:r>
      <w:r w:rsidR="00005FB8" w:rsidRPr="00AA2C73">
        <w:rPr>
          <w:rFonts w:ascii="Book Antiqua" w:eastAsia="宋体" w:hAnsi="Book Antiqua"/>
          <w:sz w:val="24"/>
          <w:szCs w:val="24"/>
        </w:rPr>
        <w:t>to be</w:t>
      </w:r>
      <w:r w:rsidR="004732C8" w:rsidRPr="00AA2C73">
        <w:rPr>
          <w:rFonts w:ascii="Book Antiqua" w:eastAsia="宋体" w:hAnsi="Book Antiqua"/>
          <w:sz w:val="24"/>
          <w:szCs w:val="24"/>
        </w:rPr>
        <w:t xml:space="preserve"> </w:t>
      </w:r>
      <w:r w:rsidR="007E6DEB" w:rsidRPr="00AA2C73">
        <w:rPr>
          <w:rFonts w:ascii="Book Antiqua" w:hAnsi="Book Antiqua"/>
          <w:sz w:val="24"/>
          <w:szCs w:val="24"/>
        </w:rPr>
        <w:t xml:space="preserve">sensitive, </w:t>
      </w:r>
      <w:r w:rsidR="004732C8" w:rsidRPr="00AA2C73">
        <w:rPr>
          <w:rFonts w:ascii="Book Antiqua" w:hAnsi="Book Antiqua"/>
          <w:sz w:val="24"/>
          <w:szCs w:val="24"/>
        </w:rPr>
        <w:t xml:space="preserve">contrary reports have emerged showing that its sensitivity is </w:t>
      </w:r>
      <w:r w:rsidR="007E6DEB" w:rsidRPr="00AA2C73">
        <w:rPr>
          <w:rFonts w:ascii="Book Antiqua" w:hAnsi="Book Antiqua"/>
          <w:sz w:val="24"/>
          <w:szCs w:val="24"/>
        </w:rPr>
        <w:t>insufficient</w:t>
      </w:r>
      <w:r w:rsidR="004732C8" w:rsidRPr="00AA2C73">
        <w:rPr>
          <w:rFonts w:ascii="Book Antiqua" w:hAnsi="Book Antiqua"/>
          <w:sz w:val="24"/>
          <w:szCs w:val="24"/>
        </w:rPr>
        <w:t xml:space="preserve"> </w:t>
      </w:r>
      <w:r w:rsidR="007E6DEB" w:rsidRPr="00AA2C73">
        <w:rPr>
          <w:rFonts w:ascii="Book Antiqua" w:hAnsi="Book Antiqua"/>
          <w:sz w:val="24"/>
          <w:szCs w:val="24"/>
        </w:rPr>
        <w:t xml:space="preserve">in the diagnosis of isolated pulmonary </w:t>
      </w:r>
      <w:proofErr w:type="spellStart"/>
      <w:r w:rsidR="007E6DEB" w:rsidRPr="00AA2C73">
        <w:rPr>
          <w:rFonts w:ascii="Book Antiqua" w:hAnsi="Book Antiqua"/>
          <w:sz w:val="24"/>
          <w:szCs w:val="24"/>
        </w:rPr>
        <w:t>cryptococcosis</w:t>
      </w:r>
      <w:proofErr w:type="spellEnd"/>
      <w:r w:rsidR="007E6DEB" w:rsidRPr="00AA2C73">
        <w:rPr>
          <w:rFonts w:ascii="Book Antiqua" w:hAnsi="Book Antiqua"/>
          <w:sz w:val="24"/>
          <w:szCs w:val="24"/>
        </w:rPr>
        <w:t xml:space="preserve">. </w:t>
      </w:r>
      <w:r w:rsidR="004732C8" w:rsidRPr="00AA2C73">
        <w:rPr>
          <w:rFonts w:ascii="Book Antiqua" w:hAnsi="Book Antiqua"/>
          <w:sz w:val="24"/>
          <w:szCs w:val="24"/>
        </w:rPr>
        <w:t xml:space="preserve">A study </w:t>
      </w:r>
      <w:r w:rsidR="007E6DEB" w:rsidRPr="00AA2C73">
        <w:rPr>
          <w:rFonts w:ascii="Book Antiqua" w:hAnsi="Book Antiqua"/>
          <w:sz w:val="24"/>
          <w:szCs w:val="24"/>
        </w:rPr>
        <w:t xml:space="preserve">reported that only 56% of patients with non-HIV related isolated pulmonary </w:t>
      </w:r>
      <w:proofErr w:type="spellStart"/>
      <w:r w:rsidR="007E6DEB" w:rsidRPr="00AA2C73">
        <w:rPr>
          <w:rFonts w:ascii="Book Antiqua" w:hAnsi="Book Antiqua"/>
          <w:sz w:val="24"/>
          <w:szCs w:val="24"/>
        </w:rPr>
        <w:t>cryptococcosis</w:t>
      </w:r>
      <w:proofErr w:type="spellEnd"/>
      <w:r w:rsidR="007E6DEB" w:rsidRPr="00AA2C73">
        <w:rPr>
          <w:rFonts w:ascii="Book Antiqua" w:hAnsi="Book Antiqua"/>
          <w:sz w:val="24"/>
          <w:szCs w:val="24"/>
        </w:rPr>
        <w:t xml:space="preserve"> </w:t>
      </w:r>
      <w:r w:rsidR="004732C8" w:rsidRPr="00AA2C73">
        <w:rPr>
          <w:rFonts w:ascii="Book Antiqua" w:hAnsi="Book Antiqua"/>
          <w:sz w:val="24"/>
          <w:szCs w:val="24"/>
        </w:rPr>
        <w:t xml:space="preserve">tested </w:t>
      </w:r>
      <w:r w:rsidR="007E6DEB" w:rsidRPr="00AA2C73">
        <w:rPr>
          <w:rFonts w:ascii="Book Antiqua" w:hAnsi="Book Antiqua"/>
          <w:sz w:val="24"/>
          <w:szCs w:val="24"/>
        </w:rPr>
        <w:t>positive for</w:t>
      </w:r>
      <w:r w:rsidR="00865471" w:rsidRPr="00AA2C73">
        <w:rPr>
          <w:rFonts w:ascii="Book Antiqua" w:hAnsi="Book Antiqua"/>
          <w:sz w:val="24"/>
          <w:szCs w:val="24"/>
        </w:rPr>
        <w:t xml:space="preserve"> serum</w:t>
      </w:r>
      <w:r w:rsidR="007E6DEB" w:rsidRPr="00AA2C73">
        <w:rPr>
          <w:rFonts w:ascii="Book Antiqua" w:hAnsi="Book Antiqua"/>
          <w:sz w:val="24"/>
          <w:szCs w:val="24"/>
        </w:rPr>
        <w:t xml:space="preserve"> </w:t>
      </w:r>
      <w:proofErr w:type="spellStart"/>
      <w:r w:rsidR="007E6DEB" w:rsidRPr="00AA2C73">
        <w:rPr>
          <w:rFonts w:ascii="Book Antiqua" w:hAnsi="Book Antiqua"/>
          <w:sz w:val="24"/>
          <w:szCs w:val="24"/>
        </w:rPr>
        <w:t>CrAg</w:t>
      </w:r>
      <w:proofErr w:type="spellEnd"/>
      <w:r w:rsidR="00674BF2" w:rsidRPr="00AA2C73">
        <w:rPr>
          <w:rFonts w:ascii="Book Antiqua" w:hAnsi="Book Antiqua"/>
          <w:sz w:val="24"/>
          <w:szCs w:val="24"/>
          <w:vertAlign w:val="superscript"/>
        </w:rPr>
        <w:t>[9]</w:t>
      </w:r>
      <w:r w:rsidR="007E6DEB" w:rsidRPr="00AA2C73">
        <w:rPr>
          <w:rFonts w:ascii="Book Antiqua" w:hAnsi="Book Antiqua"/>
          <w:sz w:val="24"/>
          <w:szCs w:val="24"/>
        </w:rPr>
        <w:t>.</w:t>
      </w:r>
      <w:r w:rsidR="004732C8" w:rsidRPr="00AA2C73">
        <w:rPr>
          <w:rFonts w:ascii="Book Antiqua" w:hAnsi="Book Antiqua"/>
          <w:sz w:val="24"/>
          <w:szCs w:val="24"/>
        </w:rPr>
        <w:t xml:space="preserve"> Another </w:t>
      </w:r>
      <w:r w:rsidR="007E6DEB" w:rsidRPr="00AA2C73">
        <w:rPr>
          <w:rFonts w:ascii="Book Antiqua" w:hAnsi="Book Antiqua"/>
          <w:sz w:val="24"/>
          <w:szCs w:val="24"/>
        </w:rPr>
        <w:t xml:space="preserve">recent study of 23 </w:t>
      </w:r>
      <w:r w:rsidR="004732C8" w:rsidRPr="00AA2C73">
        <w:rPr>
          <w:rFonts w:ascii="Book Antiqua" w:hAnsi="Book Antiqua"/>
          <w:sz w:val="24"/>
          <w:szCs w:val="24"/>
        </w:rPr>
        <w:t xml:space="preserve">non-HIV </w:t>
      </w:r>
      <w:r w:rsidR="00FC70AC" w:rsidRPr="00AA2C73">
        <w:rPr>
          <w:rFonts w:ascii="Book Antiqua" w:hAnsi="Book Antiqua"/>
          <w:sz w:val="24"/>
          <w:szCs w:val="24"/>
        </w:rPr>
        <w:t>related</w:t>
      </w:r>
      <w:r w:rsidR="00B57CB4" w:rsidRPr="00AA2C73">
        <w:rPr>
          <w:rFonts w:ascii="Book Antiqua" w:hAnsi="Book Antiqua"/>
          <w:sz w:val="24"/>
          <w:szCs w:val="24"/>
        </w:rPr>
        <w:t xml:space="preserve"> </w:t>
      </w:r>
      <w:r w:rsidR="007E6DEB" w:rsidRPr="00AA2C73">
        <w:rPr>
          <w:rFonts w:ascii="Book Antiqua" w:hAnsi="Book Antiqua"/>
          <w:sz w:val="24"/>
          <w:szCs w:val="24"/>
        </w:rPr>
        <w:t xml:space="preserve">pulmonary </w:t>
      </w:r>
      <w:proofErr w:type="spellStart"/>
      <w:r w:rsidR="007E6DEB" w:rsidRPr="00AA2C73">
        <w:rPr>
          <w:rFonts w:ascii="Book Antiqua" w:hAnsi="Book Antiqua"/>
          <w:sz w:val="24"/>
          <w:szCs w:val="24"/>
        </w:rPr>
        <w:t>cryptococcosis</w:t>
      </w:r>
      <w:proofErr w:type="spellEnd"/>
      <w:r w:rsidR="007E6DEB" w:rsidRPr="00AA2C73">
        <w:rPr>
          <w:rFonts w:ascii="Book Antiqua" w:hAnsi="Book Antiqua"/>
          <w:sz w:val="24"/>
          <w:szCs w:val="24"/>
        </w:rPr>
        <w:t xml:space="preserve"> </w:t>
      </w:r>
      <w:r w:rsidR="00005FB8" w:rsidRPr="00AA2C73">
        <w:rPr>
          <w:rFonts w:ascii="Book Antiqua" w:hAnsi="Book Antiqua"/>
          <w:sz w:val="24"/>
          <w:szCs w:val="24"/>
        </w:rPr>
        <w:t xml:space="preserve">patients </w:t>
      </w:r>
      <w:r w:rsidR="007E6DEB" w:rsidRPr="00AA2C73">
        <w:rPr>
          <w:rFonts w:ascii="Book Antiqua" w:hAnsi="Book Antiqua"/>
          <w:sz w:val="24"/>
          <w:szCs w:val="24"/>
        </w:rPr>
        <w:t xml:space="preserve">showed that the positive rate of </w:t>
      </w:r>
      <w:proofErr w:type="spellStart"/>
      <w:r w:rsidR="007E6DEB" w:rsidRPr="00AA2C73">
        <w:rPr>
          <w:rFonts w:ascii="Book Antiqua" w:hAnsi="Book Antiqua"/>
          <w:sz w:val="24"/>
          <w:szCs w:val="24"/>
        </w:rPr>
        <w:t>CrAg</w:t>
      </w:r>
      <w:proofErr w:type="spellEnd"/>
      <w:r w:rsidR="007E6DEB" w:rsidRPr="00AA2C73">
        <w:rPr>
          <w:rFonts w:ascii="Book Antiqua" w:hAnsi="Book Antiqua"/>
          <w:sz w:val="24"/>
          <w:szCs w:val="24"/>
        </w:rPr>
        <w:t xml:space="preserve"> testing in BAL was 82.6%, which was higher than the serum positive rate</w:t>
      </w:r>
      <w:r w:rsidR="00674BF2" w:rsidRPr="00AA2C73">
        <w:rPr>
          <w:rFonts w:ascii="Book Antiqua" w:eastAsia="宋体" w:hAnsi="Book Antiqua"/>
          <w:sz w:val="24"/>
          <w:szCs w:val="24"/>
          <w:vertAlign w:val="superscript"/>
        </w:rPr>
        <w:t>[10]</w:t>
      </w:r>
      <w:r w:rsidR="00674BF2" w:rsidRPr="00AA2C73">
        <w:rPr>
          <w:rFonts w:ascii="Book Antiqua" w:eastAsia="宋体" w:hAnsi="Book Antiqua"/>
          <w:sz w:val="24"/>
          <w:szCs w:val="24"/>
        </w:rPr>
        <w:t>.</w:t>
      </w:r>
      <w:r w:rsidR="00FC70AC" w:rsidRPr="00AA2C73">
        <w:rPr>
          <w:rFonts w:ascii="Book Antiqua" w:hAnsi="Book Antiqua"/>
          <w:sz w:val="24"/>
          <w:szCs w:val="24"/>
        </w:rPr>
        <w:t xml:space="preserve"> In this study</w:t>
      </w:r>
      <w:r w:rsidR="007E6DEB" w:rsidRPr="00AA2C73">
        <w:rPr>
          <w:rFonts w:ascii="Book Antiqua" w:hAnsi="Book Antiqua"/>
          <w:sz w:val="24"/>
          <w:szCs w:val="24"/>
        </w:rPr>
        <w:t>,</w:t>
      </w:r>
      <w:r w:rsidR="00FC70AC" w:rsidRPr="00AA2C73">
        <w:rPr>
          <w:rFonts w:ascii="Book Antiqua" w:hAnsi="Book Antiqua"/>
          <w:sz w:val="24"/>
          <w:szCs w:val="24"/>
        </w:rPr>
        <w:t xml:space="preserve"> we also found</w:t>
      </w:r>
      <w:r w:rsidR="007E6DEB" w:rsidRPr="00AA2C73">
        <w:rPr>
          <w:rFonts w:ascii="Book Antiqua" w:hAnsi="Book Antiqua"/>
          <w:sz w:val="24"/>
          <w:szCs w:val="24"/>
        </w:rPr>
        <w:t xml:space="preserve"> BAL </w:t>
      </w:r>
      <w:proofErr w:type="spellStart"/>
      <w:r w:rsidR="007E6DEB" w:rsidRPr="00AA2C73">
        <w:rPr>
          <w:rFonts w:ascii="Book Antiqua" w:hAnsi="Book Antiqua"/>
          <w:sz w:val="24"/>
          <w:szCs w:val="24"/>
        </w:rPr>
        <w:t>CrAg</w:t>
      </w:r>
      <w:proofErr w:type="spellEnd"/>
      <w:r w:rsidR="007E6DEB" w:rsidRPr="00AA2C73">
        <w:rPr>
          <w:rFonts w:ascii="Book Antiqua" w:hAnsi="Book Antiqua"/>
          <w:sz w:val="24"/>
          <w:szCs w:val="24"/>
        </w:rPr>
        <w:t xml:space="preserve"> testing </w:t>
      </w:r>
      <w:r w:rsidR="00FC70AC" w:rsidRPr="00AA2C73">
        <w:rPr>
          <w:rFonts w:ascii="Book Antiqua" w:hAnsi="Book Antiqua"/>
          <w:sz w:val="24"/>
          <w:szCs w:val="24"/>
        </w:rPr>
        <w:t>to be more sensitive</w:t>
      </w:r>
      <w:r w:rsidR="007E6DEB" w:rsidRPr="00AA2C73">
        <w:rPr>
          <w:rFonts w:ascii="Book Antiqua" w:hAnsi="Book Antiqua"/>
          <w:sz w:val="24"/>
          <w:szCs w:val="24"/>
        </w:rPr>
        <w:t xml:space="preserve">. Therefore, BAL </w:t>
      </w:r>
      <w:proofErr w:type="spellStart"/>
      <w:r w:rsidR="007E6DEB" w:rsidRPr="00AA2C73">
        <w:rPr>
          <w:rFonts w:ascii="Book Antiqua" w:hAnsi="Book Antiqua"/>
          <w:sz w:val="24"/>
          <w:szCs w:val="24"/>
        </w:rPr>
        <w:t>CrAg</w:t>
      </w:r>
      <w:proofErr w:type="spellEnd"/>
      <w:r w:rsidR="007E6DEB" w:rsidRPr="00AA2C73">
        <w:rPr>
          <w:rFonts w:ascii="Book Antiqua" w:hAnsi="Book Antiqua"/>
          <w:sz w:val="24"/>
          <w:szCs w:val="24"/>
        </w:rPr>
        <w:t xml:space="preserve"> detection can be used as an </w:t>
      </w:r>
      <w:r w:rsidR="007E6DEB" w:rsidRPr="00AA2C73">
        <w:rPr>
          <w:rStyle w:val="green1"/>
          <w:rFonts w:ascii="Book Antiqua" w:hAnsi="Book Antiqua"/>
          <w:color w:val="auto"/>
          <w:sz w:val="24"/>
          <w:szCs w:val="24"/>
        </w:rPr>
        <w:t>adjunctive</w:t>
      </w:r>
      <w:r w:rsidR="007E6DEB" w:rsidRPr="00AA2C73">
        <w:rPr>
          <w:rFonts w:ascii="Book Antiqua" w:hAnsi="Book Antiqua"/>
          <w:sz w:val="24"/>
          <w:szCs w:val="24"/>
        </w:rPr>
        <w:t xml:space="preserve"> diagnostic tool</w:t>
      </w:r>
      <w:r w:rsidR="003449A6" w:rsidRPr="00AA2C73">
        <w:rPr>
          <w:rFonts w:ascii="Book Antiqua" w:hAnsi="Book Antiqua"/>
          <w:sz w:val="24"/>
          <w:szCs w:val="24"/>
        </w:rPr>
        <w:t xml:space="preserve"> </w:t>
      </w:r>
      <w:r w:rsidR="003449A6" w:rsidRPr="00AA2C73">
        <w:rPr>
          <w:rStyle w:val="green1"/>
          <w:rFonts w:ascii="Book Antiqua" w:hAnsi="Book Antiqua"/>
          <w:color w:val="auto"/>
          <w:sz w:val="24"/>
          <w:szCs w:val="24"/>
        </w:rPr>
        <w:t xml:space="preserve">for patients with </w:t>
      </w:r>
      <w:r w:rsidR="003449A6" w:rsidRPr="00AA2C73">
        <w:rPr>
          <w:rFonts w:ascii="Book Antiqua" w:hAnsi="Book Antiqua"/>
          <w:sz w:val="24"/>
          <w:szCs w:val="24"/>
        </w:rPr>
        <w:t xml:space="preserve">pulmonary </w:t>
      </w:r>
      <w:proofErr w:type="spellStart"/>
      <w:r w:rsidR="003449A6" w:rsidRPr="00AA2C73">
        <w:rPr>
          <w:rFonts w:ascii="Book Antiqua" w:hAnsi="Book Antiqua"/>
          <w:sz w:val="24"/>
          <w:szCs w:val="24"/>
        </w:rPr>
        <w:t>cryptococcosis</w:t>
      </w:r>
      <w:proofErr w:type="spellEnd"/>
      <w:r w:rsidR="007E6DEB" w:rsidRPr="00AA2C73">
        <w:rPr>
          <w:rFonts w:ascii="Book Antiqua" w:hAnsi="Book Antiqua"/>
          <w:sz w:val="24"/>
          <w:szCs w:val="24"/>
        </w:rPr>
        <w:t>.</w:t>
      </w:r>
    </w:p>
    <w:p w:rsidR="006469CC" w:rsidRPr="00AA2C73" w:rsidRDefault="007E6DEB" w:rsidP="004674F8">
      <w:pPr>
        <w:adjustRightInd w:val="0"/>
        <w:snapToGrid w:val="0"/>
        <w:spacing w:after="0" w:line="360" w:lineRule="auto"/>
        <w:ind w:firstLineChars="100" w:firstLine="240"/>
        <w:rPr>
          <w:rFonts w:ascii="Book Antiqua" w:eastAsia="宋体" w:hAnsi="Book Antiqua"/>
          <w:sz w:val="24"/>
          <w:szCs w:val="24"/>
        </w:rPr>
      </w:pPr>
      <w:r w:rsidRPr="00AA2C73">
        <w:rPr>
          <w:rFonts w:ascii="Book Antiqua" w:eastAsia="宋体" w:hAnsi="Book Antiqua"/>
          <w:sz w:val="24"/>
          <w:szCs w:val="24"/>
        </w:rPr>
        <w:t xml:space="preserve">Fluconazole is the </w:t>
      </w:r>
      <w:r w:rsidRPr="00AA2C73">
        <w:rPr>
          <w:rFonts w:ascii="Book Antiqua" w:hAnsi="Book Antiqua"/>
          <w:sz w:val="24"/>
          <w:szCs w:val="24"/>
        </w:rPr>
        <w:t xml:space="preserve">preferred drug </w:t>
      </w:r>
      <w:r w:rsidRPr="00AA2C73">
        <w:rPr>
          <w:rFonts w:ascii="Book Antiqua" w:eastAsia="宋体" w:hAnsi="Book Antiqua"/>
          <w:sz w:val="24"/>
          <w:szCs w:val="24"/>
        </w:rPr>
        <w:t xml:space="preserve">for </w:t>
      </w:r>
      <w:r w:rsidR="0047008B" w:rsidRPr="00AA2C73">
        <w:rPr>
          <w:rFonts w:ascii="Book Antiqua" w:eastAsia="宋体" w:hAnsi="Book Antiqua"/>
          <w:sz w:val="24"/>
          <w:szCs w:val="24"/>
        </w:rPr>
        <w:t xml:space="preserve">treating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w:t>
      </w:r>
      <w:r w:rsidR="0047008B" w:rsidRPr="00AA2C73">
        <w:rPr>
          <w:rFonts w:ascii="Book Antiqua" w:eastAsia="宋体" w:hAnsi="Book Antiqua"/>
          <w:sz w:val="24"/>
          <w:szCs w:val="24"/>
        </w:rPr>
        <w:t xml:space="preserve">that has not spread to the </w:t>
      </w:r>
      <w:r w:rsidR="00005FB8" w:rsidRPr="00AA2C73">
        <w:rPr>
          <w:rFonts w:ascii="Book Antiqua" w:eastAsia="宋体" w:hAnsi="Book Antiqua"/>
          <w:sz w:val="24"/>
          <w:szCs w:val="24"/>
        </w:rPr>
        <w:t>c</w:t>
      </w:r>
      <w:r w:rsidRPr="00AA2C73">
        <w:rPr>
          <w:rFonts w:ascii="Book Antiqua" w:hAnsi="Book Antiqua"/>
          <w:sz w:val="24"/>
          <w:szCs w:val="24"/>
        </w:rPr>
        <w:t xml:space="preserve">entral </w:t>
      </w:r>
      <w:r w:rsidR="00005FB8" w:rsidRPr="00AA2C73">
        <w:rPr>
          <w:rFonts w:ascii="Book Antiqua" w:hAnsi="Book Antiqua"/>
          <w:sz w:val="24"/>
          <w:szCs w:val="24"/>
        </w:rPr>
        <w:t>n</w:t>
      </w:r>
      <w:r w:rsidRPr="00AA2C73">
        <w:rPr>
          <w:rFonts w:ascii="Book Antiqua" w:hAnsi="Book Antiqua"/>
          <w:sz w:val="24"/>
          <w:szCs w:val="24"/>
        </w:rPr>
        <w:t xml:space="preserve">ervous </w:t>
      </w:r>
      <w:r w:rsidR="00005FB8" w:rsidRPr="00AA2C73">
        <w:rPr>
          <w:rFonts w:ascii="Book Antiqua" w:hAnsi="Book Antiqua"/>
          <w:sz w:val="24"/>
          <w:szCs w:val="24"/>
        </w:rPr>
        <w:t>s</w:t>
      </w:r>
      <w:r w:rsidRPr="00AA2C73">
        <w:rPr>
          <w:rFonts w:ascii="Book Antiqua" w:hAnsi="Book Antiqua"/>
          <w:sz w:val="24"/>
          <w:szCs w:val="24"/>
        </w:rPr>
        <w:t>ystem</w:t>
      </w:r>
      <w:r w:rsidRPr="00AA2C73">
        <w:rPr>
          <w:rFonts w:ascii="Book Antiqua" w:eastAsia="宋体" w:hAnsi="Book Antiqua"/>
          <w:sz w:val="24"/>
          <w:szCs w:val="24"/>
        </w:rPr>
        <w:t>. Th</w:t>
      </w:r>
      <w:r w:rsidR="00005FB8" w:rsidRPr="00AA2C73">
        <w:rPr>
          <w:rFonts w:ascii="Book Antiqua" w:eastAsia="宋体" w:hAnsi="Book Antiqua"/>
          <w:sz w:val="24"/>
          <w:szCs w:val="24"/>
        </w:rPr>
        <w:t>is</w:t>
      </w:r>
      <w:r w:rsidRPr="00AA2C73">
        <w:rPr>
          <w:rFonts w:ascii="Book Antiqua" w:eastAsia="宋体" w:hAnsi="Book Antiqua"/>
          <w:sz w:val="24"/>
          <w:szCs w:val="24"/>
        </w:rPr>
        <w:t xml:space="preserve"> antifungal therapy prevent</w:t>
      </w:r>
      <w:r w:rsidR="00005FB8" w:rsidRPr="00AA2C73">
        <w:rPr>
          <w:rFonts w:ascii="Book Antiqua" w:eastAsia="宋体" w:hAnsi="Book Antiqua"/>
          <w:sz w:val="24"/>
          <w:szCs w:val="24"/>
        </w:rPr>
        <w:t>s</w:t>
      </w:r>
      <w:r w:rsidRPr="00AA2C73">
        <w:rPr>
          <w:rFonts w:ascii="Book Antiqua" w:eastAsia="宋体" w:hAnsi="Book Antiqua"/>
          <w:sz w:val="24"/>
          <w:szCs w:val="24"/>
        </w:rPr>
        <w:t xml:space="preserve"> or diminish</w:t>
      </w:r>
      <w:r w:rsidR="00005FB8" w:rsidRPr="00AA2C73">
        <w:rPr>
          <w:rFonts w:ascii="Book Antiqua" w:eastAsia="宋体" w:hAnsi="Book Antiqua"/>
          <w:sz w:val="24"/>
          <w:szCs w:val="24"/>
        </w:rPr>
        <w:t xml:space="preserve">es </w:t>
      </w:r>
      <w:r w:rsidRPr="00AA2C73">
        <w:rPr>
          <w:rFonts w:ascii="Book Antiqua" w:eastAsia="宋体" w:hAnsi="Book Antiqua"/>
          <w:sz w:val="24"/>
          <w:szCs w:val="24"/>
        </w:rPr>
        <w:t>the risk of disease progression.</w:t>
      </w:r>
      <w:r w:rsidRPr="00AA2C73">
        <w:rPr>
          <w:rFonts w:ascii="Book Antiqua" w:hAnsi="Book Antiqua"/>
          <w:sz w:val="24"/>
          <w:szCs w:val="24"/>
        </w:rPr>
        <w:t xml:space="preserve"> </w:t>
      </w:r>
      <w:r w:rsidR="00072A31" w:rsidRPr="00AA2C73">
        <w:rPr>
          <w:rFonts w:ascii="Book Antiqua" w:hAnsi="Book Antiqua"/>
          <w:sz w:val="24"/>
          <w:szCs w:val="24"/>
        </w:rPr>
        <w:t xml:space="preserve">However, </w:t>
      </w:r>
      <w:r w:rsidR="00005FB8" w:rsidRPr="00AA2C73">
        <w:rPr>
          <w:rFonts w:ascii="Book Antiqua" w:hAnsi="Book Antiqua"/>
          <w:sz w:val="24"/>
          <w:szCs w:val="24"/>
        </w:rPr>
        <w:t>increasing f</w:t>
      </w:r>
      <w:r w:rsidR="00072A31" w:rsidRPr="00AA2C73">
        <w:rPr>
          <w:rFonts w:ascii="Book Antiqua" w:eastAsia="宋体" w:hAnsi="Book Antiqua"/>
          <w:sz w:val="24"/>
          <w:szCs w:val="24"/>
        </w:rPr>
        <w:t>luconazole</w:t>
      </w:r>
      <w:r w:rsidR="00072A31" w:rsidRPr="00AA2C73">
        <w:rPr>
          <w:rFonts w:ascii="Book Antiqua" w:hAnsi="Book Antiqua"/>
          <w:sz w:val="24"/>
          <w:szCs w:val="24"/>
        </w:rPr>
        <w:t xml:space="preserve"> resistance </w:t>
      </w:r>
      <w:r w:rsidR="00005FB8" w:rsidRPr="00AA2C73">
        <w:rPr>
          <w:rFonts w:ascii="Book Antiqua" w:hAnsi="Book Antiqua"/>
          <w:sz w:val="24"/>
          <w:szCs w:val="24"/>
        </w:rPr>
        <w:t>in</w:t>
      </w:r>
      <w:r w:rsidR="00072A31" w:rsidRPr="00AA2C73">
        <w:rPr>
          <w:rFonts w:ascii="Book Antiqua" w:hAnsi="Book Antiqua"/>
          <w:sz w:val="24"/>
          <w:szCs w:val="24"/>
        </w:rPr>
        <w:t xml:space="preserve"> Cryptococc</w:t>
      </w:r>
      <w:r w:rsidR="00674BF2" w:rsidRPr="00AA2C73">
        <w:rPr>
          <w:rFonts w:ascii="Book Antiqua" w:hAnsi="Book Antiqua"/>
          <w:sz w:val="24"/>
          <w:szCs w:val="24"/>
        </w:rPr>
        <w:t>us</w:t>
      </w:r>
      <w:r w:rsidR="00072A31" w:rsidRPr="00AA2C73">
        <w:rPr>
          <w:rFonts w:ascii="Book Antiqua" w:hAnsi="Book Antiqua"/>
          <w:sz w:val="24"/>
          <w:szCs w:val="24"/>
        </w:rPr>
        <w:t xml:space="preserve"> is a major drawback to this mode of treatment. For </w:t>
      </w:r>
      <w:r w:rsidR="00005FB8" w:rsidRPr="00AA2C73">
        <w:rPr>
          <w:rFonts w:ascii="Book Antiqua" w:hAnsi="Book Antiqua"/>
          <w:sz w:val="24"/>
          <w:szCs w:val="24"/>
        </w:rPr>
        <w:t>example</w:t>
      </w:r>
      <w:r w:rsidR="00072A31" w:rsidRPr="00AA2C73">
        <w:rPr>
          <w:rFonts w:ascii="Book Antiqua" w:hAnsi="Book Antiqua"/>
          <w:sz w:val="24"/>
          <w:szCs w:val="24"/>
        </w:rPr>
        <w:t>, a</w:t>
      </w:r>
      <w:r w:rsidRPr="00AA2C73">
        <w:rPr>
          <w:rFonts w:ascii="Book Antiqua" w:hAnsi="Book Antiqua"/>
          <w:sz w:val="24"/>
          <w:szCs w:val="24"/>
        </w:rPr>
        <w:t xml:space="preserve"> recent study </w:t>
      </w:r>
      <w:r w:rsidR="00072A31" w:rsidRPr="00AA2C73">
        <w:rPr>
          <w:rFonts w:ascii="Book Antiqua" w:hAnsi="Book Antiqua"/>
          <w:sz w:val="24"/>
          <w:szCs w:val="24"/>
        </w:rPr>
        <w:t xml:space="preserve">revealed </w:t>
      </w:r>
      <w:r w:rsidRPr="00AA2C73">
        <w:rPr>
          <w:rFonts w:ascii="Book Antiqua" w:hAnsi="Book Antiqua"/>
          <w:sz w:val="24"/>
          <w:szCs w:val="24"/>
        </w:rPr>
        <w:t xml:space="preserve">fluconazole resistance </w:t>
      </w:r>
      <w:r w:rsidR="00005FB8" w:rsidRPr="00AA2C73">
        <w:rPr>
          <w:rFonts w:ascii="Book Antiqua" w:hAnsi="Book Antiqua"/>
          <w:sz w:val="24"/>
          <w:szCs w:val="24"/>
        </w:rPr>
        <w:t xml:space="preserve">of 10.6% </w:t>
      </w:r>
      <w:r w:rsidR="00072A31" w:rsidRPr="00AA2C73">
        <w:rPr>
          <w:rFonts w:ascii="Book Antiqua" w:hAnsi="Book Antiqua"/>
          <w:sz w:val="24"/>
          <w:szCs w:val="24"/>
        </w:rPr>
        <w:t xml:space="preserve">in </w:t>
      </w:r>
      <w:r w:rsidRPr="00AA2C73">
        <w:rPr>
          <w:rFonts w:ascii="Book Antiqua" w:hAnsi="Book Antiqua"/>
          <w:sz w:val="24"/>
          <w:szCs w:val="24"/>
        </w:rPr>
        <w:t>4995 Cryptococcus isolates from HIV-positive patients</w:t>
      </w:r>
      <w:r w:rsidR="00674BF2" w:rsidRPr="00AA2C73">
        <w:rPr>
          <w:rFonts w:ascii="Book Antiqua" w:hAnsi="Book Antiqua"/>
          <w:sz w:val="24"/>
          <w:szCs w:val="24"/>
          <w:vertAlign w:val="superscript"/>
        </w:rPr>
        <w:t>[11]</w:t>
      </w:r>
      <w:r w:rsidRPr="00AA2C73">
        <w:rPr>
          <w:rFonts w:ascii="Book Antiqua" w:hAnsi="Book Antiqua"/>
          <w:sz w:val="24"/>
          <w:szCs w:val="24"/>
        </w:rPr>
        <w:t xml:space="preserve">, </w:t>
      </w:r>
      <w:r w:rsidR="00072A31" w:rsidRPr="00AA2C73">
        <w:rPr>
          <w:rFonts w:ascii="Book Antiqua" w:hAnsi="Book Antiqua"/>
          <w:sz w:val="24"/>
          <w:szCs w:val="24"/>
        </w:rPr>
        <w:t xml:space="preserve">with </w:t>
      </w:r>
      <w:r w:rsidRPr="00AA2C73">
        <w:rPr>
          <w:rFonts w:ascii="Book Antiqua" w:hAnsi="Book Antiqua"/>
          <w:sz w:val="24"/>
          <w:szCs w:val="24"/>
        </w:rPr>
        <w:t xml:space="preserve">the </w:t>
      </w:r>
      <w:r w:rsidR="00072A31" w:rsidRPr="00AA2C73">
        <w:rPr>
          <w:rFonts w:ascii="Book Antiqua" w:hAnsi="Book Antiqua"/>
          <w:sz w:val="24"/>
          <w:szCs w:val="24"/>
        </w:rPr>
        <w:t xml:space="preserve">resistance </w:t>
      </w:r>
      <w:r w:rsidRPr="00AA2C73">
        <w:rPr>
          <w:rFonts w:ascii="Book Antiqua" w:hAnsi="Book Antiqua"/>
          <w:sz w:val="24"/>
          <w:szCs w:val="24"/>
        </w:rPr>
        <w:t xml:space="preserve">rate </w:t>
      </w:r>
      <w:r w:rsidR="00461250" w:rsidRPr="00AA2C73">
        <w:rPr>
          <w:rFonts w:ascii="Book Antiqua" w:hAnsi="Book Antiqua"/>
          <w:sz w:val="24"/>
          <w:szCs w:val="24"/>
        </w:rPr>
        <w:t>set</w:t>
      </w:r>
      <w:r w:rsidR="00072A31" w:rsidRPr="00AA2C73">
        <w:rPr>
          <w:rFonts w:ascii="Book Antiqua" w:hAnsi="Book Antiqua"/>
          <w:sz w:val="24"/>
          <w:szCs w:val="24"/>
        </w:rPr>
        <w:t xml:space="preserve"> to </w:t>
      </w:r>
      <w:r w:rsidR="00461250" w:rsidRPr="00AA2C73">
        <w:rPr>
          <w:rFonts w:ascii="Book Antiqua" w:hAnsi="Book Antiqua"/>
          <w:sz w:val="24"/>
          <w:szCs w:val="24"/>
        </w:rPr>
        <w:t>increase</w:t>
      </w:r>
      <w:r w:rsidRPr="00AA2C73">
        <w:rPr>
          <w:rFonts w:ascii="Book Antiqua" w:hAnsi="Book Antiqua"/>
          <w:sz w:val="24"/>
          <w:szCs w:val="24"/>
        </w:rPr>
        <w:t xml:space="preserve"> over time.</w:t>
      </w:r>
      <w:r w:rsidRPr="00AA2C73">
        <w:rPr>
          <w:rFonts w:ascii="Book Antiqua" w:eastAsia="宋体" w:hAnsi="Book Antiqua"/>
          <w:sz w:val="24"/>
          <w:szCs w:val="24"/>
        </w:rPr>
        <w:t xml:space="preserve"> </w:t>
      </w:r>
      <w:r w:rsidR="00CD6C71" w:rsidRPr="00AA2C73">
        <w:rPr>
          <w:rFonts w:ascii="Book Antiqua" w:eastAsia="宋体" w:hAnsi="Book Antiqua"/>
          <w:sz w:val="24"/>
          <w:szCs w:val="24"/>
        </w:rPr>
        <w:t xml:space="preserve">In cases where </w:t>
      </w:r>
      <w:r w:rsidRPr="00AA2C73">
        <w:rPr>
          <w:rFonts w:ascii="Book Antiqua" w:eastAsia="宋体" w:hAnsi="Book Antiqua"/>
          <w:sz w:val="24"/>
          <w:szCs w:val="24"/>
        </w:rPr>
        <w:t>fluconazole is not available or contraindicated</w:t>
      </w:r>
      <w:r w:rsidR="00CD6C71" w:rsidRPr="00AA2C73">
        <w:rPr>
          <w:rFonts w:ascii="Book Antiqua" w:eastAsia="宋体" w:hAnsi="Book Antiqua"/>
          <w:sz w:val="24"/>
          <w:szCs w:val="24"/>
        </w:rPr>
        <w:t xml:space="preserve">, oral </w:t>
      </w:r>
      <w:proofErr w:type="spellStart"/>
      <w:r w:rsidR="00CD6C71" w:rsidRPr="00AA2C73">
        <w:rPr>
          <w:rFonts w:ascii="Book Antiqua" w:eastAsia="宋体" w:hAnsi="Book Antiqua"/>
          <w:sz w:val="24"/>
          <w:szCs w:val="24"/>
        </w:rPr>
        <w:t>voriconazole</w:t>
      </w:r>
      <w:proofErr w:type="spellEnd"/>
      <w:r w:rsidR="00CD6C71" w:rsidRPr="00AA2C73">
        <w:rPr>
          <w:rFonts w:ascii="Book Antiqua" w:eastAsia="宋体" w:hAnsi="Book Antiqua"/>
          <w:sz w:val="24"/>
          <w:szCs w:val="24"/>
        </w:rPr>
        <w:t xml:space="preserve"> (200</w:t>
      </w:r>
      <w:r w:rsidR="00A80B49" w:rsidRPr="00AA2C73">
        <w:rPr>
          <w:rFonts w:ascii="Book Antiqua" w:eastAsia="宋体" w:hAnsi="Book Antiqua"/>
          <w:sz w:val="24"/>
          <w:szCs w:val="24"/>
        </w:rPr>
        <w:t xml:space="preserve"> </w:t>
      </w:r>
      <w:r w:rsidR="00CD6C71" w:rsidRPr="00AA2C73">
        <w:rPr>
          <w:rFonts w:ascii="Book Antiqua" w:eastAsia="宋体" w:hAnsi="Book Antiqua"/>
          <w:sz w:val="24"/>
          <w:szCs w:val="24"/>
        </w:rPr>
        <w:t xml:space="preserve">mg twice a day) has been proposed as </w:t>
      </w:r>
      <w:r w:rsidR="00005FB8" w:rsidRPr="00AA2C73">
        <w:rPr>
          <w:rFonts w:ascii="Book Antiqua" w:eastAsia="宋体" w:hAnsi="Book Antiqua"/>
          <w:sz w:val="24"/>
          <w:szCs w:val="24"/>
        </w:rPr>
        <w:t xml:space="preserve">a </w:t>
      </w:r>
      <w:r w:rsidR="00CD6C71" w:rsidRPr="00AA2C73">
        <w:rPr>
          <w:rFonts w:ascii="Book Antiqua" w:eastAsia="宋体" w:hAnsi="Book Antiqua"/>
          <w:sz w:val="24"/>
          <w:szCs w:val="24"/>
        </w:rPr>
        <w:t>suitable substitute</w:t>
      </w:r>
      <w:r w:rsidR="00674BF2" w:rsidRPr="00AA2C73">
        <w:rPr>
          <w:rFonts w:ascii="Book Antiqua" w:eastAsia="宋体" w:hAnsi="Book Antiqua"/>
          <w:sz w:val="24"/>
          <w:szCs w:val="24"/>
          <w:vertAlign w:val="superscript"/>
        </w:rPr>
        <w:t>[12]</w:t>
      </w:r>
      <w:r w:rsidRPr="00AA2C73">
        <w:rPr>
          <w:rFonts w:ascii="Book Antiqua" w:eastAsia="宋体" w:hAnsi="Book Antiqua"/>
          <w:sz w:val="24"/>
          <w:szCs w:val="24"/>
        </w:rPr>
        <w:t>.</w:t>
      </w:r>
      <w:r w:rsidRPr="00AA2C73">
        <w:rPr>
          <w:rFonts w:ascii="Book Antiqua" w:hAnsi="Book Antiqua"/>
          <w:sz w:val="24"/>
          <w:szCs w:val="24"/>
        </w:rPr>
        <w:t xml:space="preserve"> </w:t>
      </w:r>
      <w:r w:rsidR="00CD6C71" w:rsidRPr="00AA2C73">
        <w:rPr>
          <w:rFonts w:ascii="Book Antiqua" w:hAnsi="Book Antiqua"/>
          <w:sz w:val="24"/>
          <w:szCs w:val="24"/>
        </w:rPr>
        <w:t xml:space="preserve">Unlike </w:t>
      </w:r>
      <w:r w:rsidRPr="00AA2C73">
        <w:rPr>
          <w:rFonts w:ascii="Book Antiqua" w:hAnsi="Book Antiqua"/>
          <w:sz w:val="24"/>
          <w:szCs w:val="24"/>
        </w:rPr>
        <w:t xml:space="preserve">after fluconazole therapy, </w:t>
      </w:r>
      <w:r w:rsidR="00B44919" w:rsidRPr="00AA2C73">
        <w:rPr>
          <w:rFonts w:ascii="Book Antiqua" w:hAnsi="Book Antiqua"/>
          <w:sz w:val="24"/>
          <w:szCs w:val="24"/>
        </w:rPr>
        <w:t xml:space="preserve">we observed </w:t>
      </w:r>
      <w:r w:rsidR="00005FB8" w:rsidRPr="00AA2C73">
        <w:rPr>
          <w:rFonts w:ascii="Book Antiqua" w:hAnsi="Book Antiqua"/>
          <w:sz w:val="24"/>
          <w:szCs w:val="24"/>
        </w:rPr>
        <w:t xml:space="preserve">a </w:t>
      </w:r>
      <w:r w:rsidR="00B44919" w:rsidRPr="00AA2C73">
        <w:rPr>
          <w:rFonts w:ascii="Book Antiqua" w:hAnsi="Book Antiqua"/>
          <w:sz w:val="24"/>
          <w:szCs w:val="24"/>
        </w:rPr>
        <w:t>significant improvement in the patient's lung lesions</w:t>
      </w:r>
      <w:r w:rsidRPr="00AA2C73">
        <w:rPr>
          <w:rFonts w:ascii="Book Antiqua" w:hAnsi="Book Antiqua"/>
          <w:sz w:val="24"/>
          <w:szCs w:val="24"/>
        </w:rPr>
        <w:t xml:space="preserve"> after </w:t>
      </w:r>
      <w:proofErr w:type="spellStart"/>
      <w:r w:rsidRPr="00AA2C73">
        <w:rPr>
          <w:rFonts w:ascii="Book Antiqua" w:hAnsi="Book Antiqua"/>
          <w:sz w:val="24"/>
          <w:szCs w:val="24"/>
        </w:rPr>
        <w:t>voriconazole</w:t>
      </w:r>
      <w:proofErr w:type="spellEnd"/>
      <w:r w:rsidRPr="00AA2C73">
        <w:rPr>
          <w:rFonts w:ascii="Book Antiqua" w:hAnsi="Book Antiqua"/>
          <w:sz w:val="24"/>
          <w:szCs w:val="24"/>
        </w:rPr>
        <w:t xml:space="preserve"> </w:t>
      </w:r>
      <w:r w:rsidRPr="00AA2C73">
        <w:rPr>
          <w:rFonts w:ascii="Book Antiqua" w:hAnsi="Book Antiqua"/>
          <w:sz w:val="24"/>
          <w:szCs w:val="24"/>
        </w:rPr>
        <w:lastRenderedPageBreak/>
        <w:t>treatment.</w:t>
      </w:r>
      <w:r w:rsidRPr="00AA2C73">
        <w:rPr>
          <w:rFonts w:ascii="Book Antiqua" w:eastAsia="宋体" w:hAnsi="Book Antiqua"/>
          <w:sz w:val="24"/>
          <w:szCs w:val="24"/>
        </w:rPr>
        <w:t xml:space="preserve"> </w:t>
      </w:r>
    </w:p>
    <w:p w:rsidR="002977E6" w:rsidRPr="00AA2C73" w:rsidRDefault="002977E6" w:rsidP="004674F8">
      <w:pPr>
        <w:adjustRightInd w:val="0"/>
        <w:snapToGrid w:val="0"/>
        <w:spacing w:after="0" w:line="360" w:lineRule="auto"/>
        <w:rPr>
          <w:rFonts w:ascii="Book Antiqua" w:hAnsi="Book Antiqua"/>
          <w:b/>
          <w:sz w:val="24"/>
          <w:szCs w:val="24"/>
        </w:rPr>
      </w:pPr>
    </w:p>
    <w:p w:rsidR="00574976" w:rsidRPr="00AA2C73" w:rsidRDefault="00574976" w:rsidP="004674F8">
      <w:pPr>
        <w:adjustRightInd w:val="0"/>
        <w:snapToGrid w:val="0"/>
        <w:spacing w:after="0" w:line="360" w:lineRule="auto"/>
        <w:rPr>
          <w:rFonts w:ascii="Book Antiqua" w:eastAsia="宋体" w:hAnsi="Book Antiqua"/>
          <w:b/>
          <w:caps/>
          <w:sz w:val="24"/>
          <w:szCs w:val="24"/>
          <w:u w:val="single"/>
        </w:rPr>
      </w:pPr>
      <w:r w:rsidRPr="00AA2C73">
        <w:rPr>
          <w:rFonts w:ascii="Book Antiqua" w:hAnsi="Book Antiqua"/>
          <w:b/>
          <w:caps/>
          <w:sz w:val="24"/>
          <w:szCs w:val="24"/>
          <w:u w:val="single"/>
        </w:rPr>
        <w:t>Conclusion</w:t>
      </w:r>
    </w:p>
    <w:p w:rsidR="006469CC" w:rsidRPr="00AA2C73" w:rsidRDefault="00580733" w:rsidP="004674F8">
      <w:pPr>
        <w:adjustRightInd w:val="0"/>
        <w:snapToGrid w:val="0"/>
        <w:spacing w:after="0" w:line="360" w:lineRule="auto"/>
        <w:rPr>
          <w:rFonts w:ascii="Book Antiqua" w:hAnsi="Book Antiqua"/>
          <w:sz w:val="24"/>
          <w:szCs w:val="24"/>
        </w:rPr>
      </w:pPr>
      <w:r w:rsidRPr="00AA2C73">
        <w:rPr>
          <w:rFonts w:ascii="Book Antiqua" w:eastAsia="宋体" w:hAnsi="Book Antiqua"/>
          <w:sz w:val="24"/>
          <w:szCs w:val="24"/>
        </w:rPr>
        <w:t xml:space="preserve">Pulmonary </w:t>
      </w:r>
      <w:proofErr w:type="spellStart"/>
      <w:r w:rsidR="007E6DEB" w:rsidRPr="00AA2C73">
        <w:rPr>
          <w:rFonts w:ascii="Book Antiqua" w:eastAsia="宋体" w:hAnsi="Book Antiqua"/>
          <w:sz w:val="24"/>
          <w:szCs w:val="24"/>
        </w:rPr>
        <w:t>cryptococcosis</w:t>
      </w:r>
      <w:proofErr w:type="spellEnd"/>
      <w:r w:rsidR="007E6DEB" w:rsidRPr="00AA2C73">
        <w:rPr>
          <w:rFonts w:ascii="Book Antiqua" w:eastAsia="宋体" w:hAnsi="Book Antiqua"/>
          <w:sz w:val="24"/>
          <w:szCs w:val="24"/>
        </w:rPr>
        <w:t xml:space="preserve"> </w:t>
      </w:r>
      <w:r w:rsidRPr="00AA2C73">
        <w:rPr>
          <w:rFonts w:ascii="Book Antiqua" w:eastAsia="宋体" w:hAnsi="Book Antiqua"/>
          <w:sz w:val="24"/>
          <w:szCs w:val="24"/>
        </w:rPr>
        <w:t>also affects</w:t>
      </w:r>
      <w:r w:rsidR="007E6DEB" w:rsidRPr="00AA2C73">
        <w:rPr>
          <w:rFonts w:ascii="Book Antiqua" w:eastAsia="宋体" w:hAnsi="Book Antiqua"/>
          <w:sz w:val="24"/>
          <w:szCs w:val="24"/>
        </w:rPr>
        <w:t xml:space="preserve"> immunocompetent patients, </w:t>
      </w:r>
      <w:r w:rsidR="00B06055" w:rsidRPr="00AA2C73">
        <w:rPr>
          <w:rFonts w:ascii="Book Antiqua" w:eastAsia="宋体" w:hAnsi="Book Antiqua"/>
          <w:sz w:val="24"/>
          <w:szCs w:val="24"/>
        </w:rPr>
        <w:t>and its</w:t>
      </w:r>
      <w:r w:rsidR="007E6DEB" w:rsidRPr="00AA2C73">
        <w:rPr>
          <w:rFonts w:ascii="Book Antiqua" w:eastAsia="宋体" w:hAnsi="Book Antiqua"/>
          <w:sz w:val="24"/>
          <w:szCs w:val="24"/>
        </w:rPr>
        <w:t xml:space="preserve"> clinical outcome</w:t>
      </w:r>
      <w:r w:rsidRPr="00AA2C73">
        <w:rPr>
          <w:rFonts w:ascii="Book Antiqua" w:eastAsia="宋体" w:hAnsi="Book Antiqua"/>
          <w:sz w:val="24"/>
          <w:szCs w:val="24"/>
        </w:rPr>
        <w:t xml:space="preserve"> </w:t>
      </w:r>
      <w:r w:rsidR="007E6DEB" w:rsidRPr="00AA2C73">
        <w:rPr>
          <w:rFonts w:ascii="Book Antiqua" w:eastAsia="宋体" w:hAnsi="Book Antiqua"/>
          <w:sz w:val="24"/>
          <w:szCs w:val="24"/>
        </w:rPr>
        <w:t xml:space="preserve">is always </w:t>
      </w:r>
      <w:r w:rsidR="007E6DEB" w:rsidRPr="00AA2C73">
        <w:rPr>
          <w:rFonts w:ascii="Book Antiqua" w:hAnsi="Book Antiqua"/>
          <w:sz w:val="24"/>
          <w:szCs w:val="24"/>
        </w:rPr>
        <w:t>satisfactory</w:t>
      </w:r>
      <w:r w:rsidR="007E6DEB" w:rsidRPr="00AA2C73">
        <w:rPr>
          <w:rFonts w:ascii="Book Antiqua" w:eastAsia="宋体" w:hAnsi="Book Antiqua"/>
          <w:sz w:val="24"/>
          <w:szCs w:val="24"/>
        </w:rPr>
        <w:t xml:space="preserve"> if </w:t>
      </w:r>
      <w:r w:rsidR="00B06055" w:rsidRPr="00AA2C73">
        <w:rPr>
          <w:rFonts w:ascii="Book Antiqua" w:hAnsi="Book Antiqua"/>
          <w:sz w:val="24"/>
          <w:szCs w:val="24"/>
        </w:rPr>
        <w:t xml:space="preserve">the disease </w:t>
      </w:r>
      <w:r w:rsidR="007E6DEB" w:rsidRPr="00AA2C73">
        <w:rPr>
          <w:rFonts w:ascii="Book Antiqua" w:hAnsi="Book Antiqua"/>
          <w:sz w:val="24"/>
          <w:szCs w:val="24"/>
        </w:rPr>
        <w:t>is diagnosed and treated</w:t>
      </w:r>
      <w:r w:rsidR="00B06055" w:rsidRPr="00AA2C73">
        <w:rPr>
          <w:rFonts w:ascii="Book Antiqua" w:hAnsi="Book Antiqua"/>
          <w:sz w:val="24"/>
          <w:szCs w:val="24"/>
        </w:rPr>
        <w:t xml:space="preserve"> early</w:t>
      </w:r>
      <w:r w:rsidR="007E6DEB" w:rsidRPr="00AA2C73">
        <w:rPr>
          <w:rFonts w:ascii="Book Antiqua" w:eastAsia="宋体" w:hAnsi="Book Antiqua"/>
          <w:sz w:val="24"/>
          <w:szCs w:val="24"/>
        </w:rPr>
        <w:t>.</w:t>
      </w:r>
      <w:r w:rsidR="007E6DEB" w:rsidRPr="00AA2C73">
        <w:rPr>
          <w:rFonts w:ascii="Book Antiqua" w:hAnsi="Book Antiqua"/>
          <w:sz w:val="24"/>
          <w:szCs w:val="24"/>
        </w:rPr>
        <w:t xml:space="preserve"> </w:t>
      </w:r>
      <w:r w:rsidR="00BC60FD" w:rsidRPr="00AA2C73">
        <w:rPr>
          <w:rFonts w:ascii="Book Antiqua" w:hAnsi="Book Antiqua"/>
          <w:sz w:val="24"/>
          <w:szCs w:val="24"/>
        </w:rPr>
        <w:t xml:space="preserve">Therefore, if </w:t>
      </w:r>
      <w:r w:rsidR="00923129" w:rsidRPr="00AA2C73">
        <w:rPr>
          <w:rFonts w:ascii="Book Antiqua" w:hAnsi="Book Antiqua"/>
          <w:sz w:val="24"/>
          <w:szCs w:val="24"/>
        </w:rPr>
        <w:t>a patient has a relatively slow progression of lesions, as well as a poor response to antibiotics,</w:t>
      </w:r>
      <w:r w:rsidR="00BC60FD" w:rsidRPr="00AA2C73">
        <w:rPr>
          <w:rFonts w:ascii="Book Antiqua" w:hAnsi="Book Antiqua"/>
          <w:sz w:val="24"/>
          <w:szCs w:val="24"/>
        </w:rPr>
        <w:t xml:space="preserve"> </w:t>
      </w:r>
      <w:r w:rsidR="00923129" w:rsidRPr="00AA2C73">
        <w:rPr>
          <w:rFonts w:ascii="Book Antiqua" w:hAnsi="Book Antiqua"/>
          <w:sz w:val="24"/>
          <w:szCs w:val="24"/>
        </w:rPr>
        <w:t>without the signs of inflammation caused by tuberculosis and lung cancer,</w:t>
      </w:r>
      <w:r w:rsidR="00657C80" w:rsidRPr="00AA2C73">
        <w:rPr>
          <w:rFonts w:ascii="Book Antiqua" w:hAnsi="Book Antiqua"/>
          <w:sz w:val="24"/>
          <w:szCs w:val="24"/>
        </w:rPr>
        <w:t xml:space="preserve"> </w:t>
      </w:r>
      <w:r w:rsidR="00923129" w:rsidRPr="00AA2C73">
        <w:rPr>
          <w:rFonts w:ascii="Book Antiqua" w:hAnsi="Book Antiqua"/>
          <w:sz w:val="24"/>
          <w:szCs w:val="24"/>
        </w:rPr>
        <w:t>then</w:t>
      </w:r>
      <w:r w:rsidR="00657C80" w:rsidRPr="00AA2C73">
        <w:rPr>
          <w:rFonts w:ascii="Book Antiqua" w:hAnsi="Book Antiqua"/>
          <w:sz w:val="24"/>
          <w:szCs w:val="24"/>
        </w:rPr>
        <w:t xml:space="preserve"> </w:t>
      </w:r>
      <w:r w:rsidR="00923129" w:rsidRPr="00AA2C73">
        <w:rPr>
          <w:rFonts w:ascii="Book Antiqua" w:hAnsi="Book Antiqua"/>
          <w:sz w:val="24"/>
          <w:szCs w:val="24"/>
        </w:rPr>
        <w:t xml:space="preserve">the possibility of </w:t>
      </w:r>
      <w:r w:rsidR="00657C80" w:rsidRPr="00AA2C73">
        <w:rPr>
          <w:rFonts w:ascii="Book Antiqua" w:hAnsi="Book Antiqua"/>
          <w:sz w:val="24"/>
          <w:szCs w:val="24"/>
        </w:rPr>
        <w:t xml:space="preserve">pulmonary </w:t>
      </w:r>
      <w:proofErr w:type="spellStart"/>
      <w:r w:rsidR="00923129" w:rsidRPr="00AA2C73">
        <w:rPr>
          <w:rFonts w:ascii="Book Antiqua" w:hAnsi="Book Antiqua"/>
          <w:sz w:val="24"/>
          <w:szCs w:val="24"/>
        </w:rPr>
        <w:t>cryptococcosis</w:t>
      </w:r>
      <w:proofErr w:type="spellEnd"/>
      <w:r w:rsidR="00657C80" w:rsidRPr="00AA2C73">
        <w:rPr>
          <w:rFonts w:ascii="Book Antiqua" w:hAnsi="Book Antiqua"/>
          <w:sz w:val="24"/>
          <w:szCs w:val="24"/>
        </w:rPr>
        <w:t xml:space="preserve"> should be considered.</w:t>
      </w:r>
      <w:r w:rsidR="00923129" w:rsidRPr="00AA2C73">
        <w:rPr>
          <w:rFonts w:ascii="Book Antiqua" w:hAnsi="Book Antiqua"/>
          <w:sz w:val="24"/>
          <w:szCs w:val="24"/>
        </w:rPr>
        <w:t xml:space="preserve"> </w:t>
      </w:r>
      <w:r w:rsidR="009E0966" w:rsidRPr="00AA2C73">
        <w:rPr>
          <w:rFonts w:ascii="Book Antiqua" w:hAnsi="Book Antiqua"/>
          <w:caps/>
          <w:sz w:val="24"/>
          <w:szCs w:val="24"/>
        </w:rPr>
        <w:t>c</w:t>
      </w:r>
      <w:r w:rsidR="009E0966" w:rsidRPr="00AA2C73">
        <w:rPr>
          <w:rFonts w:ascii="Book Antiqua" w:hAnsi="Book Antiqua"/>
          <w:sz w:val="24"/>
          <w:szCs w:val="24"/>
        </w:rPr>
        <w:t xml:space="preserve">linicians should not disregard the possibility of </w:t>
      </w:r>
      <w:r w:rsidR="007E6DEB" w:rsidRPr="00AA2C73">
        <w:rPr>
          <w:rFonts w:ascii="Book Antiqua" w:hAnsi="Book Antiqua"/>
          <w:sz w:val="24"/>
          <w:szCs w:val="24"/>
        </w:rPr>
        <w:t xml:space="preserve">cavities and pleural effusion </w:t>
      </w:r>
      <w:r w:rsidR="009E0966" w:rsidRPr="00AA2C73">
        <w:rPr>
          <w:rFonts w:ascii="Book Antiqua" w:hAnsi="Book Antiqua"/>
          <w:sz w:val="24"/>
          <w:szCs w:val="24"/>
        </w:rPr>
        <w:t>occurr</w:t>
      </w:r>
      <w:r w:rsidR="00507352" w:rsidRPr="00AA2C73">
        <w:rPr>
          <w:rFonts w:ascii="Book Antiqua" w:hAnsi="Book Antiqua"/>
          <w:sz w:val="24"/>
          <w:szCs w:val="24"/>
        </w:rPr>
        <w:t>ing</w:t>
      </w:r>
      <w:r w:rsidR="009E0966" w:rsidRPr="00AA2C73">
        <w:rPr>
          <w:rFonts w:ascii="Book Antiqua" w:hAnsi="Book Antiqua"/>
          <w:sz w:val="24"/>
          <w:szCs w:val="24"/>
        </w:rPr>
        <w:t xml:space="preserve"> </w:t>
      </w:r>
      <w:r w:rsidR="007E6DEB" w:rsidRPr="00AA2C73">
        <w:rPr>
          <w:rFonts w:ascii="Book Antiqua" w:hAnsi="Book Antiqua"/>
          <w:sz w:val="24"/>
          <w:szCs w:val="24"/>
        </w:rPr>
        <w:t>in immunocompetent hosts</w:t>
      </w:r>
      <w:r w:rsidR="003249AB" w:rsidRPr="00AA2C73">
        <w:rPr>
          <w:rFonts w:ascii="Book Antiqua" w:hAnsi="Book Antiqua"/>
          <w:sz w:val="24"/>
          <w:szCs w:val="24"/>
        </w:rPr>
        <w:t xml:space="preserve"> without underlying diseases</w:t>
      </w:r>
      <w:r w:rsidR="009E0966" w:rsidRPr="00AA2C73">
        <w:rPr>
          <w:rFonts w:ascii="Book Antiqua" w:hAnsi="Book Antiqua"/>
          <w:sz w:val="24"/>
          <w:szCs w:val="24"/>
        </w:rPr>
        <w:t>.</w:t>
      </w:r>
    </w:p>
    <w:p w:rsidR="00C460BD" w:rsidRPr="00AA2C73" w:rsidRDefault="00C460BD" w:rsidP="004674F8">
      <w:pPr>
        <w:adjustRightInd w:val="0"/>
        <w:snapToGrid w:val="0"/>
        <w:spacing w:after="0" w:line="360" w:lineRule="auto"/>
        <w:rPr>
          <w:rFonts w:ascii="Book Antiqua" w:hAnsi="Book Antiqua"/>
          <w:sz w:val="24"/>
          <w:szCs w:val="24"/>
        </w:rPr>
      </w:pPr>
    </w:p>
    <w:p w:rsidR="00220E3B" w:rsidRPr="00AA2C73" w:rsidRDefault="00220E3B" w:rsidP="004674F8">
      <w:pPr>
        <w:adjustRightInd w:val="0"/>
        <w:snapToGrid w:val="0"/>
        <w:spacing w:after="0" w:line="360" w:lineRule="auto"/>
        <w:rPr>
          <w:rFonts w:ascii="Book Antiqua" w:eastAsia="等线 Light" w:hAnsi="Book Antiqua"/>
          <w:b/>
          <w:bCs/>
          <w:caps/>
          <w:sz w:val="24"/>
          <w:szCs w:val="24"/>
        </w:rPr>
      </w:pPr>
      <w:r w:rsidRPr="00AA2C73">
        <w:rPr>
          <w:rFonts w:ascii="Book Antiqua" w:eastAsia="等线 Light" w:hAnsi="Book Antiqua"/>
          <w:b/>
          <w:bCs/>
          <w:caps/>
          <w:sz w:val="24"/>
          <w:szCs w:val="24"/>
        </w:rPr>
        <w:t>References</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1 </w:t>
      </w:r>
      <w:r w:rsidRPr="00AA2C73">
        <w:rPr>
          <w:rFonts w:ascii="Book Antiqua" w:eastAsia="宋体" w:hAnsi="Book Antiqua"/>
          <w:b/>
          <w:sz w:val="24"/>
          <w:szCs w:val="24"/>
        </w:rPr>
        <w:t>Aberg JA</w:t>
      </w:r>
      <w:r w:rsidRPr="00AA2C73">
        <w:rPr>
          <w:rFonts w:ascii="Book Antiqua" w:eastAsia="宋体" w:hAnsi="Book Antiqua"/>
          <w:sz w:val="24"/>
          <w:szCs w:val="24"/>
        </w:rPr>
        <w:t xml:space="preserve">, Mundy LM, Powderly WG. 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in patients without HIV infection. </w:t>
      </w:r>
      <w:r w:rsidRPr="00AA2C73">
        <w:rPr>
          <w:rFonts w:ascii="Book Antiqua" w:eastAsia="宋体" w:hAnsi="Book Antiqua"/>
          <w:i/>
          <w:sz w:val="24"/>
          <w:szCs w:val="24"/>
        </w:rPr>
        <w:t>Chest</w:t>
      </w:r>
      <w:r w:rsidRPr="00AA2C73">
        <w:rPr>
          <w:rFonts w:ascii="Book Antiqua" w:eastAsia="宋体" w:hAnsi="Book Antiqua"/>
          <w:sz w:val="24"/>
          <w:szCs w:val="24"/>
        </w:rPr>
        <w:t xml:space="preserve"> 1999; </w:t>
      </w:r>
      <w:r w:rsidRPr="00AA2C73">
        <w:rPr>
          <w:rFonts w:ascii="Book Antiqua" w:eastAsia="宋体" w:hAnsi="Book Antiqua"/>
          <w:b/>
          <w:sz w:val="24"/>
          <w:szCs w:val="24"/>
        </w:rPr>
        <w:t>115</w:t>
      </w:r>
      <w:r w:rsidRPr="00AA2C73">
        <w:rPr>
          <w:rFonts w:ascii="Book Antiqua" w:eastAsia="宋体" w:hAnsi="Book Antiqua"/>
          <w:sz w:val="24"/>
          <w:szCs w:val="24"/>
        </w:rPr>
        <w:t>: 734-740 [PMID: 10084485 DOI: 10.1378/chest.115.3.734]</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2 </w:t>
      </w:r>
      <w:r w:rsidRPr="00AA2C73">
        <w:rPr>
          <w:rFonts w:ascii="Book Antiqua" w:eastAsia="宋体" w:hAnsi="Book Antiqua"/>
          <w:b/>
          <w:sz w:val="24"/>
          <w:szCs w:val="24"/>
        </w:rPr>
        <w:t>Zhang Y</w:t>
      </w:r>
      <w:r w:rsidRPr="00AA2C73">
        <w:rPr>
          <w:rFonts w:ascii="Book Antiqua" w:eastAsia="宋体" w:hAnsi="Book Antiqua"/>
          <w:sz w:val="24"/>
          <w:szCs w:val="24"/>
        </w:rPr>
        <w:t xml:space="preserve">, Li N, Zhang Y, Li H, Chen X, Wang S, Zhang X, Zhang R, Xu J, Shi J, Yung RC. Clinical analysis of 76 patients pathologically diagnosed with 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w:t>
      </w:r>
      <w:proofErr w:type="spellStart"/>
      <w:r w:rsidRPr="00AA2C73">
        <w:rPr>
          <w:rFonts w:ascii="Book Antiqua" w:eastAsia="宋体" w:hAnsi="Book Antiqua"/>
          <w:i/>
          <w:sz w:val="24"/>
          <w:szCs w:val="24"/>
        </w:rPr>
        <w:t>Eur</w:t>
      </w:r>
      <w:proofErr w:type="spellEnd"/>
      <w:r w:rsidRPr="00AA2C73">
        <w:rPr>
          <w:rFonts w:ascii="Book Antiqua" w:eastAsia="宋体" w:hAnsi="Book Antiqua"/>
          <w:i/>
          <w:sz w:val="24"/>
          <w:szCs w:val="24"/>
        </w:rPr>
        <w:t xml:space="preserve"> </w:t>
      </w:r>
      <w:proofErr w:type="spellStart"/>
      <w:r w:rsidRPr="00AA2C73">
        <w:rPr>
          <w:rFonts w:ascii="Book Antiqua" w:eastAsia="宋体" w:hAnsi="Book Antiqua"/>
          <w:i/>
          <w:sz w:val="24"/>
          <w:szCs w:val="24"/>
        </w:rPr>
        <w:t>Respir</w:t>
      </w:r>
      <w:proofErr w:type="spellEnd"/>
      <w:r w:rsidRPr="00AA2C73">
        <w:rPr>
          <w:rFonts w:ascii="Book Antiqua" w:eastAsia="宋体" w:hAnsi="Book Antiqua"/>
          <w:i/>
          <w:sz w:val="24"/>
          <w:szCs w:val="24"/>
        </w:rPr>
        <w:t xml:space="preserve"> J</w:t>
      </w:r>
      <w:r w:rsidRPr="00AA2C73">
        <w:rPr>
          <w:rFonts w:ascii="Book Antiqua" w:eastAsia="宋体" w:hAnsi="Book Antiqua"/>
          <w:sz w:val="24"/>
          <w:szCs w:val="24"/>
        </w:rPr>
        <w:t xml:space="preserve"> 2012; </w:t>
      </w:r>
      <w:r w:rsidRPr="00AA2C73">
        <w:rPr>
          <w:rFonts w:ascii="Book Antiqua" w:eastAsia="宋体" w:hAnsi="Book Antiqua"/>
          <w:b/>
          <w:sz w:val="24"/>
          <w:szCs w:val="24"/>
        </w:rPr>
        <w:t>40</w:t>
      </w:r>
      <w:r w:rsidRPr="00AA2C73">
        <w:rPr>
          <w:rFonts w:ascii="Book Antiqua" w:eastAsia="宋体" w:hAnsi="Book Antiqua"/>
          <w:sz w:val="24"/>
          <w:szCs w:val="24"/>
        </w:rPr>
        <w:t>: 1191-1200 [PMID: 22408204 DOI: 10.1183/09031936.00168011]</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3 </w:t>
      </w:r>
      <w:r w:rsidRPr="00AA2C73">
        <w:rPr>
          <w:rFonts w:ascii="Book Antiqua" w:eastAsia="宋体" w:hAnsi="Book Antiqua"/>
          <w:b/>
          <w:sz w:val="24"/>
          <w:szCs w:val="24"/>
        </w:rPr>
        <w:t>Kohno S</w:t>
      </w:r>
      <w:r w:rsidRPr="00AA2C73">
        <w:rPr>
          <w:rFonts w:ascii="Book Antiqua" w:eastAsia="宋体" w:hAnsi="Book Antiqua"/>
          <w:sz w:val="24"/>
          <w:szCs w:val="24"/>
        </w:rPr>
        <w:t xml:space="preserve">, </w:t>
      </w:r>
      <w:proofErr w:type="spellStart"/>
      <w:r w:rsidRPr="00AA2C73">
        <w:rPr>
          <w:rFonts w:ascii="Book Antiqua" w:eastAsia="宋体" w:hAnsi="Book Antiqua"/>
          <w:sz w:val="24"/>
          <w:szCs w:val="24"/>
        </w:rPr>
        <w:t>Kakeya</w:t>
      </w:r>
      <w:proofErr w:type="spellEnd"/>
      <w:r w:rsidRPr="00AA2C73">
        <w:rPr>
          <w:rFonts w:ascii="Book Antiqua" w:eastAsia="宋体" w:hAnsi="Book Antiqua"/>
          <w:sz w:val="24"/>
          <w:szCs w:val="24"/>
        </w:rPr>
        <w:t xml:space="preserve"> H, </w:t>
      </w:r>
      <w:proofErr w:type="spellStart"/>
      <w:r w:rsidRPr="00AA2C73">
        <w:rPr>
          <w:rFonts w:ascii="Book Antiqua" w:eastAsia="宋体" w:hAnsi="Book Antiqua"/>
          <w:sz w:val="24"/>
          <w:szCs w:val="24"/>
        </w:rPr>
        <w:t>Izumikawa</w:t>
      </w:r>
      <w:proofErr w:type="spellEnd"/>
      <w:r w:rsidRPr="00AA2C73">
        <w:rPr>
          <w:rFonts w:ascii="Book Antiqua" w:eastAsia="宋体" w:hAnsi="Book Antiqua"/>
          <w:sz w:val="24"/>
          <w:szCs w:val="24"/>
        </w:rPr>
        <w:t xml:space="preserve"> K, Miyazaki T, Yamamoto Y, </w:t>
      </w:r>
      <w:proofErr w:type="spellStart"/>
      <w:r w:rsidRPr="00AA2C73">
        <w:rPr>
          <w:rFonts w:ascii="Book Antiqua" w:eastAsia="宋体" w:hAnsi="Book Antiqua"/>
          <w:sz w:val="24"/>
          <w:szCs w:val="24"/>
        </w:rPr>
        <w:t>Yanagihara</w:t>
      </w:r>
      <w:proofErr w:type="spellEnd"/>
      <w:r w:rsidRPr="00AA2C73">
        <w:rPr>
          <w:rFonts w:ascii="Book Antiqua" w:eastAsia="宋体" w:hAnsi="Book Antiqua"/>
          <w:sz w:val="24"/>
          <w:szCs w:val="24"/>
        </w:rPr>
        <w:t xml:space="preserve"> K, </w:t>
      </w:r>
      <w:proofErr w:type="spellStart"/>
      <w:r w:rsidRPr="00AA2C73">
        <w:rPr>
          <w:rFonts w:ascii="Book Antiqua" w:eastAsia="宋体" w:hAnsi="Book Antiqua"/>
          <w:sz w:val="24"/>
          <w:szCs w:val="24"/>
        </w:rPr>
        <w:t>Mitsutake</w:t>
      </w:r>
      <w:proofErr w:type="spellEnd"/>
      <w:r w:rsidRPr="00AA2C73">
        <w:rPr>
          <w:rFonts w:ascii="Book Antiqua" w:eastAsia="宋体" w:hAnsi="Book Antiqua"/>
          <w:sz w:val="24"/>
          <w:szCs w:val="24"/>
        </w:rPr>
        <w:t xml:space="preserve"> K, Miyazaki Y, </w:t>
      </w:r>
      <w:proofErr w:type="spellStart"/>
      <w:r w:rsidRPr="00AA2C73">
        <w:rPr>
          <w:rFonts w:ascii="Book Antiqua" w:eastAsia="宋体" w:hAnsi="Book Antiqua"/>
          <w:sz w:val="24"/>
          <w:szCs w:val="24"/>
        </w:rPr>
        <w:t>Maesaki</w:t>
      </w:r>
      <w:proofErr w:type="spellEnd"/>
      <w:r w:rsidRPr="00AA2C73">
        <w:rPr>
          <w:rFonts w:ascii="Book Antiqua" w:eastAsia="宋体" w:hAnsi="Book Antiqua"/>
          <w:sz w:val="24"/>
          <w:szCs w:val="24"/>
        </w:rPr>
        <w:t xml:space="preserve"> S, </w:t>
      </w:r>
      <w:proofErr w:type="spellStart"/>
      <w:r w:rsidRPr="00AA2C73">
        <w:rPr>
          <w:rFonts w:ascii="Book Antiqua" w:eastAsia="宋体" w:hAnsi="Book Antiqua"/>
          <w:sz w:val="24"/>
          <w:szCs w:val="24"/>
        </w:rPr>
        <w:t>Yasuoka</w:t>
      </w:r>
      <w:proofErr w:type="spellEnd"/>
      <w:r w:rsidRPr="00AA2C73">
        <w:rPr>
          <w:rFonts w:ascii="Book Antiqua" w:eastAsia="宋体" w:hAnsi="Book Antiqua"/>
          <w:sz w:val="24"/>
          <w:szCs w:val="24"/>
        </w:rPr>
        <w:t xml:space="preserve"> A, </w:t>
      </w:r>
      <w:proofErr w:type="spellStart"/>
      <w:r w:rsidRPr="00AA2C73">
        <w:rPr>
          <w:rFonts w:ascii="Book Antiqua" w:eastAsia="宋体" w:hAnsi="Book Antiqua"/>
          <w:sz w:val="24"/>
          <w:szCs w:val="24"/>
        </w:rPr>
        <w:t>Tashiro</w:t>
      </w:r>
      <w:proofErr w:type="spellEnd"/>
      <w:r w:rsidRPr="00AA2C73">
        <w:rPr>
          <w:rFonts w:ascii="Book Antiqua" w:eastAsia="宋体" w:hAnsi="Book Antiqua"/>
          <w:sz w:val="24"/>
          <w:szCs w:val="24"/>
        </w:rPr>
        <w:t xml:space="preserve"> T, Mine M, </w:t>
      </w:r>
      <w:proofErr w:type="spellStart"/>
      <w:r w:rsidRPr="00AA2C73">
        <w:rPr>
          <w:rFonts w:ascii="Book Antiqua" w:eastAsia="宋体" w:hAnsi="Book Antiqua"/>
          <w:sz w:val="24"/>
          <w:szCs w:val="24"/>
        </w:rPr>
        <w:t>Uetani</w:t>
      </w:r>
      <w:proofErr w:type="spellEnd"/>
      <w:r w:rsidRPr="00AA2C73">
        <w:rPr>
          <w:rFonts w:ascii="Book Antiqua" w:eastAsia="宋体" w:hAnsi="Book Antiqua"/>
          <w:sz w:val="24"/>
          <w:szCs w:val="24"/>
        </w:rPr>
        <w:t xml:space="preserve"> M, </w:t>
      </w:r>
      <w:proofErr w:type="spellStart"/>
      <w:r w:rsidRPr="00AA2C73">
        <w:rPr>
          <w:rFonts w:ascii="Book Antiqua" w:eastAsia="宋体" w:hAnsi="Book Antiqua"/>
          <w:sz w:val="24"/>
          <w:szCs w:val="24"/>
        </w:rPr>
        <w:t>Ashizawa</w:t>
      </w:r>
      <w:proofErr w:type="spellEnd"/>
      <w:r w:rsidRPr="00AA2C73">
        <w:rPr>
          <w:rFonts w:ascii="Book Antiqua" w:eastAsia="宋体" w:hAnsi="Book Antiqua"/>
          <w:sz w:val="24"/>
          <w:szCs w:val="24"/>
        </w:rPr>
        <w:t xml:space="preserve"> K. Clinical features of 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in non-HIV patients in Japan. </w:t>
      </w:r>
      <w:r w:rsidRPr="00AA2C73">
        <w:rPr>
          <w:rFonts w:ascii="Book Antiqua" w:eastAsia="宋体" w:hAnsi="Book Antiqua"/>
          <w:i/>
          <w:sz w:val="24"/>
          <w:szCs w:val="24"/>
        </w:rPr>
        <w:t xml:space="preserve">J Infect </w:t>
      </w:r>
      <w:proofErr w:type="spellStart"/>
      <w:r w:rsidRPr="00AA2C73">
        <w:rPr>
          <w:rFonts w:ascii="Book Antiqua" w:eastAsia="宋体" w:hAnsi="Book Antiqua"/>
          <w:i/>
          <w:sz w:val="24"/>
          <w:szCs w:val="24"/>
        </w:rPr>
        <w:t>Chemother</w:t>
      </w:r>
      <w:proofErr w:type="spellEnd"/>
      <w:r w:rsidRPr="00AA2C73">
        <w:rPr>
          <w:rFonts w:ascii="Book Antiqua" w:eastAsia="宋体" w:hAnsi="Book Antiqua"/>
          <w:sz w:val="24"/>
          <w:szCs w:val="24"/>
        </w:rPr>
        <w:t xml:space="preserve"> 2015; </w:t>
      </w:r>
      <w:r w:rsidRPr="00AA2C73">
        <w:rPr>
          <w:rFonts w:ascii="Book Antiqua" w:eastAsia="宋体" w:hAnsi="Book Antiqua"/>
          <w:b/>
          <w:sz w:val="24"/>
          <w:szCs w:val="24"/>
        </w:rPr>
        <w:t>21</w:t>
      </w:r>
      <w:r w:rsidRPr="00AA2C73">
        <w:rPr>
          <w:rFonts w:ascii="Book Antiqua" w:eastAsia="宋体" w:hAnsi="Book Antiqua"/>
          <w:sz w:val="24"/>
          <w:szCs w:val="24"/>
        </w:rPr>
        <w:t>: 23-30 [PMID: 25444673 DOI: 10.1016/j.jiac.2014.08.025]</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4 </w:t>
      </w:r>
      <w:r w:rsidRPr="00AA2C73">
        <w:rPr>
          <w:rFonts w:ascii="Book Antiqua" w:eastAsia="宋体" w:hAnsi="Book Antiqua"/>
          <w:b/>
          <w:sz w:val="24"/>
          <w:szCs w:val="24"/>
        </w:rPr>
        <w:t>Liu K</w:t>
      </w:r>
      <w:r w:rsidRPr="00AA2C73">
        <w:rPr>
          <w:rFonts w:ascii="Book Antiqua" w:eastAsia="宋体" w:hAnsi="Book Antiqua"/>
          <w:sz w:val="24"/>
          <w:szCs w:val="24"/>
        </w:rPr>
        <w:t xml:space="preserve">, Ding H, Xu B, You R, Xing Z, Chen J, Lin Q, Qu J. Clinical analysis of non-AIDS patients pathologically diagnosed with 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w:t>
      </w:r>
      <w:r w:rsidRPr="00AA2C73">
        <w:rPr>
          <w:rFonts w:ascii="Book Antiqua" w:eastAsia="宋体" w:hAnsi="Book Antiqua"/>
          <w:i/>
          <w:sz w:val="24"/>
          <w:szCs w:val="24"/>
        </w:rPr>
        <w:t xml:space="preserve">J </w:t>
      </w:r>
      <w:proofErr w:type="spellStart"/>
      <w:r w:rsidRPr="00AA2C73">
        <w:rPr>
          <w:rFonts w:ascii="Book Antiqua" w:eastAsia="宋体" w:hAnsi="Book Antiqua"/>
          <w:i/>
          <w:sz w:val="24"/>
          <w:szCs w:val="24"/>
        </w:rPr>
        <w:t>Thorac</w:t>
      </w:r>
      <w:proofErr w:type="spellEnd"/>
      <w:r w:rsidRPr="00AA2C73">
        <w:rPr>
          <w:rFonts w:ascii="Book Antiqua" w:eastAsia="宋体" w:hAnsi="Book Antiqua"/>
          <w:i/>
          <w:sz w:val="24"/>
          <w:szCs w:val="24"/>
        </w:rPr>
        <w:t xml:space="preserve"> Dis</w:t>
      </w:r>
      <w:r w:rsidRPr="00AA2C73">
        <w:rPr>
          <w:rFonts w:ascii="Book Antiqua" w:eastAsia="宋体" w:hAnsi="Book Antiqua"/>
          <w:sz w:val="24"/>
          <w:szCs w:val="24"/>
        </w:rPr>
        <w:t xml:space="preserve"> 2016; </w:t>
      </w:r>
      <w:r w:rsidRPr="00AA2C73">
        <w:rPr>
          <w:rFonts w:ascii="Book Antiqua" w:eastAsia="宋体" w:hAnsi="Book Antiqua"/>
          <w:b/>
          <w:sz w:val="24"/>
          <w:szCs w:val="24"/>
        </w:rPr>
        <w:t>8</w:t>
      </w:r>
      <w:r w:rsidRPr="00AA2C73">
        <w:rPr>
          <w:rFonts w:ascii="Book Antiqua" w:eastAsia="宋体" w:hAnsi="Book Antiqua"/>
          <w:sz w:val="24"/>
          <w:szCs w:val="24"/>
        </w:rPr>
        <w:t>: 2813-2821 [PMID: 27867557 DOI: 10.21037/jtd.2016.10.36]</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5 </w:t>
      </w:r>
      <w:r w:rsidRPr="00AA2C73">
        <w:rPr>
          <w:rFonts w:ascii="Book Antiqua" w:eastAsia="宋体" w:hAnsi="Book Antiqua"/>
          <w:b/>
          <w:sz w:val="24"/>
          <w:szCs w:val="24"/>
        </w:rPr>
        <w:t>Perfect JR</w:t>
      </w:r>
      <w:r w:rsidRPr="00AA2C73">
        <w:rPr>
          <w:rFonts w:ascii="Book Antiqua" w:eastAsia="宋体" w:hAnsi="Book Antiqua"/>
          <w:sz w:val="24"/>
          <w:szCs w:val="24"/>
        </w:rPr>
        <w:t xml:space="preserve">, </w:t>
      </w:r>
      <w:proofErr w:type="spellStart"/>
      <w:r w:rsidRPr="00AA2C73">
        <w:rPr>
          <w:rFonts w:ascii="Book Antiqua" w:eastAsia="宋体" w:hAnsi="Book Antiqua"/>
          <w:sz w:val="24"/>
          <w:szCs w:val="24"/>
        </w:rPr>
        <w:t>Dismukes</w:t>
      </w:r>
      <w:proofErr w:type="spellEnd"/>
      <w:r w:rsidRPr="00AA2C73">
        <w:rPr>
          <w:rFonts w:ascii="Book Antiqua" w:eastAsia="宋体" w:hAnsi="Book Antiqua"/>
          <w:sz w:val="24"/>
          <w:szCs w:val="24"/>
        </w:rPr>
        <w:t xml:space="preserve"> WE, </w:t>
      </w:r>
      <w:proofErr w:type="spellStart"/>
      <w:r w:rsidRPr="00AA2C73">
        <w:rPr>
          <w:rFonts w:ascii="Book Antiqua" w:eastAsia="宋体" w:hAnsi="Book Antiqua"/>
          <w:sz w:val="24"/>
          <w:szCs w:val="24"/>
        </w:rPr>
        <w:t>Dromer</w:t>
      </w:r>
      <w:proofErr w:type="spellEnd"/>
      <w:r w:rsidRPr="00AA2C73">
        <w:rPr>
          <w:rFonts w:ascii="Book Antiqua" w:eastAsia="宋体" w:hAnsi="Book Antiqua"/>
          <w:sz w:val="24"/>
          <w:szCs w:val="24"/>
        </w:rPr>
        <w:t xml:space="preserve"> F, Goldman DL, </w:t>
      </w:r>
      <w:proofErr w:type="spellStart"/>
      <w:r w:rsidRPr="00AA2C73">
        <w:rPr>
          <w:rFonts w:ascii="Book Antiqua" w:eastAsia="宋体" w:hAnsi="Book Antiqua"/>
          <w:sz w:val="24"/>
          <w:szCs w:val="24"/>
        </w:rPr>
        <w:t>Graybill</w:t>
      </w:r>
      <w:proofErr w:type="spellEnd"/>
      <w:r w:rsidRPr="00AA2C73">
        <w:rPr>
          <w:rFonts w:ascii="Book Antiqua" w:eastAsia="宋体" w:hAnsi="Book Antiqua"/>
          <w:sz w:val="24"/>
          <w:szCs w:val="24"/>
        </w:rPr>
        <w:t xml:space="preserve"> JR, Hamill RJ, Harrison TS, Larsen RA, </w:t>
      </w:r>
      <w:proofErr w:type="spellStart"/>
      <w:r w:rsidRPr="00AA2C73">
        <w:rPr>
          <w:rFonts w:ascii="Book Antiqua" w:eastAsia="宋体" w:hAnsi="Book Antiqua"/>
          <w:sz w:val="24"/>
          <w:szCs w:val="24"/>
        </w:rPr>
        <w:t>Lortholary</w:t>
      </w:r>
      <w:proofErr w:type="spellEnd"/>
      <w:r w:rsidRPr="00AA2C73">
        <w:rPr>
          <w:rFonts w:ascii="Book Antiqua" w:eastAsia="宋体" w:hAnsi="Book Antiqua"/>
          <w:sz w:val="24"/>
          <w:szCs w:val="24"/>
        </w:rPr>
        <w:t xml:space="preserve"> O, Nguyen MH, Pappas PG, Powderly </w:t>
      </w:r>
      <w:r w:rsidRPr="00AA2C73">
        <w:rPr>
          <w:rFonts w:ascii="Book Antiqua" w:eastAsia="宋体" w:hAnsi="Book Antiqua"/>
          <w:sz w:val="24"/>
          <w:szCs w:val="24"/>
        </w:rPr>
        <w:lastRenderedPageBreak/>
        <w:t xml:space="preserve">WG, Singh N, Sobel JD, Sorrell TC. Clinical practice guidelines for the management of </w:t>
      </w:r>
      <w:proofErr w:type="spellStart"/>
      <w:r w:rsidRPr="00AA2C73">
        <w:rPr>
          <w:rFonts w:ascii="Book Antiqua" w:eastAsia="宋体" w:hAnsi="Book Antiqua"/>
          <w:sz w:val="24"/>
          <w:szCs w:val="24"/>
        </w:rPr>
        <w:t>cryptococcal</w:t>
      </w:r>
      <w:proofErr w:type="spellEnd"/>
      <w:r w:rsidRPr="00AA2C73">
        <w:rPr>
          <w:rFonts w:ascii="Book Antiqua" w:eastAsia="宋体" w:hAnsi="Book Antiqua"/>
          <w:sz w:val="24"/>
          <w:szCs w:val="24"/>
        </w:rPr>
        <w:t xml:space="preserve"> disease: 2010 update by the infectious diseases society of </w:t>
      </w:r>
      <w:proofErr w:type="spellStart"/>
      <w:r w:rsidRPr="00AA2C73">
        <w:rPr>
          <w:rFonts w:ascii="Book Antiqua" w:eastAsia="宋体" w:hAnsi="Book Antiqua"/>
          <w:sz w:val="24"/>
          <w:szCs w:val="24"/>
        </w:rPr>
        <w:t>america</w:t>
      </w:r>
      <w:proofErr w:type="spellEnd"/>
      <w:r w:rsidRPr="00AA2C73">
        <w:rPr>
          <w:rFonts w:ascii="Book Antiqua" w:eastAsia="宋体" w:hAnsi="Book Antiqua"/>
          <w:sz w:val="24"/>
          <w:szCs w:val="24"/>
        </w:rPr>
        <w:t xml:space="preserve">. </w:t>
      </w:r>
      <w:proofErr w:type="spellStart"/>
      <w:r w:rsidRPr="00AA2C73">
        <w:rPr>
          <w:rFonts w:ascii="Book Antiqua" w:eastAsia="宋体" w:hAnsi="Book Antiqua"/>
          <w:i/>
          <w:sz w:val="24"/>
          <w:szCs w:val="24"/>
        </w:rPr>
        <w:t>Clin</w:t>
      </w:r>
      <w:proofErr w:type="spellEnd"/>
      <w:r w:rsidRPr="00AA2C73">
        <w:rPr>
          <w:rFonts w:ascii="Book Antiqua" w:eastAsia="宋体" w:hAnsi="Book Antiqua"/>
          <w:i/>
          <w:sz w:val="24"/>
          <w:szCs w:val="24"/>
        </w:rPr>
        <w:t xml:space="preserve"> Infect Dis</w:t>
      </w:r>
      <w:r w:rsidRPr="00AA2C73">
        <w:rPr>
          <w:rFonts w:ascii="Book Antiqua" w:eastAsia="宋体" w:hAnsi="Book Antiqua"/>
          <w:sz w:val="24"/>
          <w:szCs w:val="24"/>
        </w:rPr>
        <w:t xml:space="preserve"> 2010; </w:t>
      </w:r>
      <w:r w:rsidRPr="00AA2C73">
        <w:rPr>
          <w:rFonts w:ascii="Book Antiqua" w:eastAsia="宋体" w:hAnsi="Book Antiqua"/>
          <w:b/>
          <w:sz w:val="24"/>
          <w:szCs w:val="24"/>
        </w:rPr>
        <w:t>50</w:t>
      </w:r>
      <w:r w:rsidRPr="00AA2C73">
        <w:rPr>
          <w:rFonts w:ascii="Book Antiqua" w:eastAsia="宋体" w:hAnsi="Book Antiqua"/>
          <w:sz w:val="24"/>
          <w:szCs w:val="24"/>
        </w:rPr>
        <w:t>: 291-322 [PMID: 20047480 DOI: 10.1086/649858]</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6 </w:t>
      </w:r>
      <w:r w:rsidRPr="00AA2C73">
        <w:rPr>
          <w:rFonts w:ascii="Book Antiqua" w:eastAsia="宋体" w:hAnsi="Book Antiqua"/>
          <w:b/>
          <w:sz w:val="24"/>
          <w:szCs w:val="24"/>
        </w:rPr>
        <w:t>Editorial Board of Chinese Journal of Mycology.</w:t>
      </w:r>
      <w:r w:rsidRPr="00AA2C73">
        <w:rPr>
          <w:rFonts w:ascii="Book Antiqua" w:eastAsia="宋体" w:hAnsi="Book Antiqua"/>
          <w:sz w:val="24"/>
          <w:szCs w:val="24"/>
        </w:rPr>
        <w:t xml:space="preserve"> </w:t>
      </w:r>
      <w:bookmarkStart w:id="25" w:name="OLE_LINK27"/>
      <w:bookmarkStart w:id="26" w:name="OLE_LINK28"/>
      <w:r w:rsidRPr="00AA2C73">
        <w:rPr>
          <w:rFonts w:ascii="Book Antiqua" w:eastAsia="宋体" w:hAnsi="Book Antiqua"/>
          <w:sz w:val="24"/>
          <w:szCs w:val="24"/>
        </w:rPr>
        <w:t xml:space="preserve">Chinese expert consensus statement on management of </w:t>
      </w:r>
      <w:proofErr w:type="spellStart"/>
      <w:r w:rsidRPr="00AA2C73">
        <w:rPr>
          <w:rFonts w:ascii="Book Antiqua" w:eastAsia="宋体" w:hAnsi="Book Antiqua"/>
          <w:sz w:val="24"/>
          <w:szCs w:val="24"/>
        </w:rPr>
        <w:t>cryptococcal</w:t>
      </w:r>
      <w:proofErr w:type="spellEnd"/>
      <w:r w:rsidRPr="00AA2C73">
        <w:rPr>
          <w:rFonts w:ascii="Book Antiqua" w:eastAsia="宋体" w:hAnsi="Book Antiqua"/>
          <w:sz w:val="24"/>
          <w:szCs w:val="24"/>
        </w:rPr>
        <w:t xml:space="preserve"> infection.</w:t>
      </w:r>
      <w:bookmarkEnd w:id="25"/>
      <w:bookmarkEnd w:id="26"/>
      <w:r w:rsidRPr="00AA2C73">
        <w:rPr>
          <w:rFonts w:ascii="Book Antiqua" w:eastAsia="宋体" w:hAnsi="Book Antiqua"/>
          <w:sz w:val="24"/>
          <w:szCs w:val="24"/>
        </w:rPr>
        <w:t xml:space="preserve"> </w:t>
      </w:r>
      <w:proofErr w:type="spellStart"/>
      <w:r w:rsidRPr="00AA2C73">
        <w:rPr>
          <w:rFonts w:ascii="Book Antiqua" w:eastAsia="宋体" w:hAnsi="Book Antiqua"/>
          <w:i/>
          <w:sz w:val="24"/>
          <w:szCs w:val="24"/>
        </w:rPr>
        <w:t>Zhonguo</w:t>
      </w:r>
      <w:proofErr w:type="spellEnd"/>
      <w:r w:rsidRPr="00AA2C73">
        <w:rPr>
          <w:rFonts w:ascii="Book Antiqua" w:eastAsia="宋体" w:hAnsi="Book Antiqua"/>
          <w:i/>
          <w:sz w:val="24"/>
          <w:szCs w:val="24"/>
        </w:rPr>
        <w:t xml:space="preserve"> </w:t>
      </w:r>
      <w:proofErr w:type="spellStart"/>
      <w:r w:rsidRPr="00AA2C73">
        <w:rPr>
          <w:rFonts w:ascii="Book Antiqua" w:eastAsia="宋体" w:hAnsi="Book Antiqua"/>
          <w:i/>
          <w:sz w:val="24"/>
          <w:szCs w:val="24"/>
        </w:rPr>
        <w:t>Zhenjun</w:t>
      </w:r>
      <w:proofErr w:type="spellEnd"/>
      <w:r w:rsidRPr="00AA2C73">
        <w:rPr>
          <w:rFonts w:ascii="Book Antiqua" w:eastAsia="宋体" w:hAnsi="Book Antiqua"/>
          <w:i/>
          <w:sz w:val="24"/>
          <w:szCs w:val="24"/>
        </w:rPr>
        <w:t xml:space="preserve"> </w:t>
      </w:r>
      <w:proofErr w:type="spellStart"/>
      <w:r w:rsidRPr="00AA2C73">
        <w:rPr>
          <w:rFonts w:ascii="Book Antiqua" w:eastAsia="宋体" w:hAnsi="Book Antiqua"/>
          <w:i/>
          <w:sz w:val="24"/>
          <w:szCs w:val="24"/>
        </w:rPr>
        <w:t>Xue</w:t>
      </w:r>
      <w:proofErr w:type="spellEnd"/>
      <w:r w:rsidRPr="00AA2C73">
        <w:rPr>
          <w:rFonts w:ascii="Book Antiqua" w:eastAsia="宋体" w:hAnsi="Book Antiqua"/>
          <w:i/>
          <w:sz w:val="24"/>
          <w:szCs w:val="24"/>
        </w:rPr>
        <w:t xml:space="preserve"> </w:t>
      </w:r>
      <w:proofErr w:type="spellStart"/>
      <w:r w:rsidRPr="00AA2C73">
        <w:rPr>
          <w:rFonts w:ascii="Book Antiqua" w:eastAsia="宋体" w:hAnsi="Book Antiqua"/>
          <w:i/>
          <w:sz w:val="24"/>
          <w:szCs w:val="24"/>
        </w:rPr>
        <w:t>Zazhi</w:t>
      </w:r>
      <w:proofErr w:type="spellEnd"/>
      <w:r w:rsidRPr="00AA2C73">
        <w:rPr>
          <w:rFonts w:ascii="Book Antiqua" w:eastAsia="宋体" w:hAnsi="Book Antiqua"/>
          <w:i/>
          <w:sz w:val="24"/>
          <w:szCs w:val="24"/>
        </w:rPr>
        <w:t xml:space="preserve"> </w:t>
      </w:r>
      <w:r w:rsidRPr="00AA2C73">
        <w:rPr>
          <w:rFonts w:ascii="Book Antiqua" w:eastAsia="宋体" w:hAnsi="Book Antiqua"/>
          <w:sz w:val="24"/>
          <w:szCs w:val="24"/>
        </w:rPr>
        <w:t xml:space="preserve">2010: </w:t>
      </w:r>
      <w:r w:rsidRPr="00AA2C73">
        <w:rPr>
          <w:rFonts w:ascii="Book Antiqua" w:eastAsia="宋体" w:hAnsi="Book Antiqua"/>
          <w:b/>
          <w:sz w:val="24"/>
          <w:szCs w:val="24"/>
        </w:rPr>
        <w:t>5</w:t>
      </w:r>
      <w:r w:rsidRPr="00AA2C73">
        <w:rPr>
          <w:rFonts w:ascii="Book Antiqua" w:eastAsia="宋体" w:hAnsi="Book Antiqua"/>
          <w:sz w:val="24"/>
          <w:szCs w:val="24"/>
        </w:rPr>
        <w:t>: 65-68 [</w:t>
      </w:r>
      <w:r w:rsidRPr="00AA2C73">
        <w:rPr>
          <w:rFonts w:ascii="Book Antiqua" w:eastAsia="宋体" w:hAnsi="Book Antiqua"/>
          <w:caps/>
          <w:sz w:val="24"/>
          <w:szCs w:val="24"/>
        </w:rPr>
        <w:t>doi</w:t>
      </w:r>
      <w:r w:rsidRPr="00AA2C73">
        <w:rPr>
          <w:rFonts w:ascii="Book Antiqua" w:eastAsia="宋体" w:hAnsi="Book Antiqua"/>
          <w:sz w:val="24"/>
          <w:szCs w:val="24"/>
        </w:rPr>
        <w:t>: 10.3969/j.issn.1673-3827.2010.02.001]</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7 </w:t>
      </w:r>
      <w:r w:rsidRPr="00AA2C73">
        <w:rPr>
          <w:rFonts w:ascii="Book Antiqua" w:eastAsia="宋体" w:hAnsi="Book Antiqua"/>
          <w:b/>
          <w:sz w:val="24"/>
          <w:szCs w:val="24"/>
        </w:rPr>
        <w:t>Ye F</w:t>
      </w:r>
      <w:r w:rsidRPr="00AA2C73">
        <w:rPr>
          <w:rFonts w:ascii="Book Antiqua" w:eastAsia="宋体" w:hAnsi="Book Antiqua"/>
          <w:sz w:val="24"/>
          <w:szCs w:val="24"/>
        </w:rPr>
        <w:t xml:space="preserve">, </w:t>
      </w:r>
      <w:proofErr w:type="spellStart"/>
      <w:r w:rsidRPr="00AA2C73">
        <w:rPr>
          <w:rFonts w:ascii="Book Antiqua" w:eastAsia="宋体" w:hAnsi="Book Antiqua"/>
          <w:sz w:val="24"/>
          <w:szCs w:val="24"/>
        </w:rPr>
        <w:t>Xie</w:t>
      </w:r>
      <w:proofErr w:type="spellEnd"/>
      <w:r w:rsidRPr="00AA2C73">
        <w:rPr>
          <w:rFonts w:ascii="Book Antiqua" w:eastAsia="宋体" w:hAnsi="Book Antiqua"/>
          <w:sz w:val="24"/>
          <w:szCs w:val="24"/>
        </w:rPr>
        <w:t xml:space="preserve"> JX, Zeng QS, Chen GQ, </w:t>
      </w:r>
      <w:proofErr w:type="spellStart"/>
      <w:r w:rsidRPr="00AA2C73">
        <w:rPr>
          <w:rFonts w:ascii="Book Antiqua" w:eastAsia="宋体" w:hAnsi="Book Antiqua"/>
          <w:sz w:val="24"/>
          <w:szCs w:val="24"/>
        </w:rPr>
        <w:t>Zhong</w:t>
      </w:r>
      <w:proofErr w:type="spellEnd"/>
      <w:r w:rsidRPr="00AA2C73">
        <w:rPr>
          <w:rFonts w:ascii="Book Antiqua" w:eastAsia="宋体" w:hAnsi="Book Antiqua"/>
          <w:sz w:val="24"/>
          <w:szCs w:val="24"/>
        </w:rPr>
        <w:t xml:space="preserve"> SQ, </w:t>
      </w:r>
      <w:proofErr w:type="spellStart"/>
      <w:r w:rsidRPr="00AA2C73">
        <w:rPr>
          <w:rFonts w:ascii="Book Antiqua" w:eastAsia="宋体" w:hAnsi="Book Antiqua"/>
          <w:sz w:val="24"/>
          <w:szCs w:val="24"/>
        </w:rPr>
        <w:t>Zhong</w:t>
      </w:r>
      <w:proofErr w:type="spellEnd"/>
      <w:r w:rsidRPr="00AA2C73">
        <w:rPr>
          <w:rFonts w:ascii="Book Antiqua" w:eastAsia="宋体" w:hAnsi="Book Antiqua"/>
          <w:sz w:val="24"/>
          <w:szCs w:val="24"/>
        </w:rPr>
        <w:t xml:space="preserve"> NS. Retrospective analysis of 76 immunocompetent patients with primary 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w:t>
      </w:r>
      <w:r w:rsidRPr="00AA2C73">
        <w:rPr>
          <w:rFonts w:ascii="Book Antiqua" w:eastAsia="宋体" w:hAnsi="Book Antiqua"/>
          <w:i/>
          <w:sz w:val="24"/>
          <w:szCs w:val="24"/>
        </w:rPr>
        <w:t>Lung</w:t>
      </w:r>
      <w:r w:rsidRPr="00AA2C73">
        <w:rPr>
          <w:rFonts w:ascii="Book Antiqua" w:eastAsia="宋体" w:hAnsi="Book Antiqua"/>
          <w:sz w:val="24"/>
          <w:szCs w:val="24"/>
        </w:rPr>
        <w:t xml:space="preserve"> 2012; </w:t>
      </w:r>
      <w:r w:rsidRPr="00AA2C73">
        <w:rPr>
          <w:rFonts w:ascii="Book Antiqua" w:eastAsia="宋体" w:hAnsi="Book Antiqua"/>
          <w:b/>
          <w:sz w:val="24"/>
          <w:szCs w:val="24"/>
        </w:rPr>
        <w:t>190</w:t>
      </w:r>
      <w:r w:rsidRPr="00AA2C73">
        <w:rPr>
          <w:rFonts w:ascii="Book Antiqua" w:eastAsia="宋体" w:hAnsi="Book Antiqua"/>
          <w:sz w:val="24"/>
          <w:szCs w:val="24"/>
        </w:rPr>
        <w:t>: 339-346 [PMID: 22246551 DOI: 10.1007/s00408-011-9362-8]</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8 </w:t>
      </w:r>
      <w:r w:rsidRPr="00AA2C73">
        <w:rPr>
          <w:rFonts w:ascii="Book Antiqua" w:eastAsia="宋体" w:hAnsi="Book Antiqua"/>
          <w:b/>
          <w:sz w:val="24"/>
          <w:szCs w:val="24"/>
        </w:rPr>
        <w:t>Fisher JF</w:t>
      </w:r>
      <w:r w:rsidRPr="00AA2C73">
        <w:rPr>
          <w:rFonts w:ascii="Book Antiqua" w:eastAsia="宋体" w:hAnsi="Book Antiqua"/>
          <w:sz w:val="24"/>
          <w:szCs w:val="24"/>
        </w:rPr>
        <w:t xml:space="preserve">, Valencia-Rey PA, Davis WB. 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in the Immunocompetent Patient-Many Questions, Some Answers. </w:t>
      </w:r>
      <w:r w:rsidRPr="00AA2C73">
        <w:rPr>
          <w:rFonts w:ascii="Book Antiqua" w:eastAsia="宋体" w:hAnsi="Book Antiqua"/>
          <w:i/>
          <w:sz w:val="24"/>
          <w:szCs w:val="24"/>
        </w:rPr>
        <w:t>Open Forum Infect Dis</w:t>
      </w:r>
      <w:r w:rsidRPr="00AA2C73">
        <w:rPr>
          <w:rFonts w:ascii="Book Antiqua" w:eastAsia="宋体" w:hAnsi="Book Antiqua"/>
          <w:sz w:val="24"/>
          <w:szCs w:val="24"/>
        </w:rPr>
        <w:t xml:space="preserve"> 2016; </w:t>
      </w:r>
      <w:r w:rsidRPr="00AA2C73">
        <w:rPr>
          <w:rFonts w:ascii="Book Antiqua" w:eastAsia="宋体" w:hAnsi="Book Antiqua"/>
          <w:b/>
          <w:sz w:val="24"/>
          <w:szCs w:val="24"/>
        </w:rPr>
        <w:t>3</w:t>
      </w:r>
      <w:r w:rsidRPr="00AA2C73">
        <w:rPr>
          <w:rFonts w:ascii="Book Antiqua" w:eastAsia="宋体" w:hAnsi="Book Antiqua"/>
          <w:sz w:val="24"/>
          <w:szCs w:val="24"/>
        </w:rPr>
        <w:t>: ofw167 [PMID: 27704021 DOI: 10.1093/</w:t>
      </w:r>
      <w:proofErr w:type="spellStart"/>
      <w:r w:rsidRPr="00AA2C73">
        <w:rPr>
          <w:rFonts w:ascii="Book Antiqua" w:eastAsia="宋体" w:hAnsi="Book Antiqua"/>
          <w:sz w:val="24"/>
          <w:szCs w:val="24"/>
        </w:rPr>
        <w:t>ofid</w:t>
      </w:r>
      <w:proofErr w:type="spellEnd"/>
      <w:r w:rsidRPr="00AA2C73">
        <w:rPr>
          <w:rFonts w:ascii="Book Antiqua" w:eastAsia="宋体" w:hAnsi="Book Antiqua"/>
          <w:sz w:val="24"/>
          <w:szCs w:val="24"/>
        </w:rPr>
        <w:t>/ofw167]</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9 </w:t>
      </w:r>
      <w:r w:rsidRPr="00AA2C73">
        <w:rPr>
          <w:rFonts w:ascii="Book Antiqua" w:eastAsia="宋体" w:hAnsi="Book Antiqua"/>
          <w:b/>
          <w:sz w:val="24"/>
          <w:szCs w:val="24"/>
        </w:rPr>
        <w:t>Pappas PG</w:t>
      </w:r>
      <w:r w:rsidRPr="00AA2C73">
        <w:rPr>
          <w:rFonts w:ascii="Book Antiqua" w:eastAsia="宋体" w:hAnsi="Book Antiqua"/>
          <w:sz w:val="24"/>
          <w:szCs w:val="24"/>
        </w:rPr>
        <w:t xml:space="preserve">, Perfect JR, Cloud GA, Larsen RA, </w:t>
      </w:r>
      <w:proofErr w:type="spellStart"/>
      <w:r w:rsidRPr="00AA2C73">
        <w:rPr>
          <w:rFonts w:ascii="Book Antiqua" w:eastAsia="宋体" w:hAnsi="Book Antiqua"/>
          <w:sz w:val="24"/>
          <w:szCs w:val="24"/>
        </w:rPr>
        <w:t>Pankey</w:t>
      </w:r>
      <w:proofErr w:type="spellEnd"/>
      <w:r w:rsidRPr="00AA2C73">
        <w:rPr>
          <w:rFonts w:ascii="Book Antiqua" w:eastAsia="宋体" w:hAnsi="Book Antiqua"/>
          <w:sz w:val="24"/>
          <w:szCs w:val="24"/>
        </w:rPr>
        <w:t xml:space="preserve"> GA, Lancaster DJ, Henderson H, Kauffman CA, Haas DW, </w:t>
      </w:r>
      <w:proofErr w:type="spellStart"/>
      <w:r w:rsidRPr="00AA2C73">
        <w:rPr>
          <w:rFonts w:ascii="Book Antiqua" w:eastAsia="宋体" w:hAnsi="Book Antiqua"/>
          <w:sz w:val="24"/>
          <w:szCs w:val="24"/>
        </w:rPr>
        <w:t>Saccente</w:t>
      </w:r>
      <w:proofErr w:type="spellEnd"/>
      <w:r w:rsidRPr="00AA2C73">
        <w:rPr>
          <w:rFonts w:ascii="Book Antiqua" w:eastAsia="宋体" w:hAnsi="Book Antiqua"/>
          <w:sz w:val="24"/>
          <w:szCs w:val="24"/>
        </w:rPr>
        <w:t xml:space="preserve"> M, Hamill RJ, Holloway MS, Warren RM, </w:t>
      </w:r>
      <w:proofErr w:type="spellStart"/>
      <w:r w:rsidRPr="00AA2C73">
        <w:rPr>
          <w:rFonts w:ascii="Book Antiqua" w:eastAsia="宋体" w:hAnsi="Book Antiqua"/>
          <w:sz w:val="24"/>
          <w:szCs w:val="24"/>
        </w:rPr>
        <w:t>Dismukes</w:t>
      </w:r>
      <w:proofErr w:type="spellEnd"/>
      <w:r w:rsidRPr="00AA2C73">
        <w:rPr>
          <w:rFonts w:ascii="Book Antiqua" w:eastAsia="宋体" w:hAnsi="Book Antiqua"/>
          <w:sz w:val="24"/>
          <w:szCs w:val="24"/>
        </w:rPr>
        <w:t xml:space="preserve"> WE.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in human immunodeficiency virus-negative patients in the era of effective azole therapy. </w:t>
      </w:r>
      <w:proofErr w:type="spellStart"/>
      <w:r w:rsidRPr="00AA2C73">
        <w:rPr>
          <w:rFonts w:ascii="Book Antiqua" w:eastAsia="宋体" w:hAnsi="Book Antiqua"/>
          <w:i/>
          <w:sz w:val="24"/>
          <w:szCs w:val="24"/>
        </w:rPr>
        <w:t>Clin</w:t>
      </w:r>
      <w:proofErr w:type="spellEnd"/>
      <w:r w:rsidRPr="00AA2C73">
        <w:rPr>
          <w:rFonts w:ascii="Book Antiqua" w:eastAsia="宋体" w:hAnsi="Book Antiqua"/>
          <w:i/>
          <w:sz w:val="24"/>
          <w:szCs w:val="24"/>
        </w:rPr>
        <w:t xml:space="preserve"> Infect Dis</w:t>
      </w:r>
      <w:r w:rsidRPr="00AA2C73">
        <w:rPr>
          <w:rFonts w:ascii="Book Antiqua" w:eastAsia="宋体" w:hAnsi="Book Antiqua"/>
          <w:sz w:val="24"/>
          <w:szCs w:val="24"/>
        </w:rPr>
        <w:t xml:space="preserve"> 2001; </w:t>
      </w:r>
      <w:r w:rsidRPr="00AA2C73">
        <w:rPr>
          <w:rFonts w:ascii="Book Antiqua" w:eastAsia="宋体" w:hAnsi="Book Antiqua"/>
          <w:b/>
          <w:sz w:val="24"/>
          <w:szCs w:val="24"/>
        </w:rPr>
        <w:t>33</w:t>
      </w:r>
      <w:r w:rsidRPr="00AA2C73">
        <w:rPr>
          <w:rFonts w:ascii="Book Antiqua" w:eastAsia="宋体" w:hAnsi="Book Antiqua"/>
          <w:sz w:val="24"/>
          <w:szCs w:val="24"/>
        </w:rPr>
        <w:t>: 690-699 [PMID: 11477526 DOI: 10.1086/322597]</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10 </w:t>
      </w:r>
      <w:proofErr w:type="spellStart"/>
      <w:r w:rsidRPr="00AA2C73">
        <w:rPr>
          <w:rFonts w:ascii="Book Antiqua" w:eastAsia="宋体" w:hAnsi="Book Antiqua"/>
          <w:b/>
          <w:sz w:val="24"/>
          <w:szCs w:val="24"/>
        </w:rPr>
        <w:t>Oshima</w:t>
      </w:r>
      <w:proofErr w:type="spellEnd"/>
      <w:r w:rsidRPr="00AA2C73">
        <w:rPr>
          <w:rFonts w:ascii="Book Antiqua" w:eastAsia="宋体" w:hAnsi="Book Antiqua"/>
          <w:b/>
          <w:sz w:val="24"/>
          <w:szCs w:val="24"/>
        </w:rPr>
        <w:t xml:space="preserve"> K</w:t>
      </w:r>
      <w:r w:rsidRPr="00AA2C73">
        <w:rPr>
          <w:rFonts w:ascii="Book Antiqua" w:eastAsia="宋体" w:hAnsi="Book Antiqua"/>
          <w:sz w:val="24"/>
          <w:szCs w:val="24"/>
        </w:rPr>
        <w:t xml:space="preserve">, </w:t>
      </w:r>
      <w:proofErr w:type="spellStart"/>
      <w:r w:rsidRPr="00AA2C73">
        <w:rPr>
          <w:rFonts w:ascii="Book Antiqua" w:eastAsia="宋体" w:hAnsi="Book Antiqua"/>
          <w:sz w:val="24"/>
          <w:szCs w:val="24"/>
        </w:rPr>
        <w:t>Takazono</w:t>
      </w:r>
      <w:proofErr w:type="spellEnd"/>
      <w:r w:rsidRPr="00AA2C73">
        <w:rPr>
          <w:rFonts w:ascii="Book Antiqua" w:eastAsia="宋体" w:hAnsi="Book Antiqua"/>
          <w:sz w:val="24"/>
          <w:szCs w:val="24"/>
        </w:rPr>
        <w:t xml:space="preserve"> T, </w:t>
      </w:r>
      <w:proofErr w:type="spellStart"/>
      <w:r w:rsidRPr="00AA2C73">
        <w:rPr>
          <w:rFonts w:ascii="Book Antiqua" w:eastAsia="宋体" w:hAnsi="Book Antiqua"/>
          <w:sz w:val="24"/>
          <w:szCs w:val="24"/>
        </w:rPr>
        <w:t>Saijo</w:t>
      </w:r>
      <w:proofErr w:type="spellEnd"/>
      <w:r w:rsidRPr="00AA2C73">
        <w:rPr>
          <w:rFonts w:ascii="Book Antiqua" w:eastAsia="宋体" w:hAnsi="Book Antiqua"/>
          <w:sz w:val="24"/>
          <w:szCs w:val="24"/>
        </w:rPr>
        <w:t xml:space="preserve"> T, </w:t>
      </w:r>
      <w:proofErr w:type="spellStart"/>
      <w:r w:rsidRPr="00AA2C73">
        <w:rPr>
          <w:rFonts w:ascii="Book Antiqua" w:eastAsia="宋体" w:hAnsi="Book Antiqua"/>
          <w:sz w:val="24"/>
          <w:szCs w:val="24"/>
        </w:rPr>
        <w:t>Tashiro</w:t>
      </w:r>
      <w:proofErr w:type="spellEnd"/>
      <w:r w:rsidRPr="00AA2C73">
        <w:rPr>
          <w:rFonts w:ascii="Book Antiqua" w:eastAsia="宋体" w:hAnsi="Book Antiqua"/>
          <w:sz w:val="24"/>
          <w:szCs w:val="24"/>
        </w:rPr>
        <w:t xml:space="preserve"> M, </w:t>
      </w:r>
      <w:proofErr w:type="spellStart"/>
      <w:r w:rsidRPr="00AA2C73">
        <w:rPr>
          <w:rFonts w:ascii="Book Antiqua" w:eastAsia="宋体" w:hAnsi="Book Antiqua"/>
          <w:sz w:val="24"/>
          <w:szCs w:val="24"/>
        </w:rPr>
        <w:t>Kurihara</w:t>
      </w:r>
      <w:proofErr w:type="spellEnd"/>
      <w:r w:rsidRPr="00AA2C73">
        <w:rPr>
          <w:rFonts w:ascii="Book Antiqua" w:eastAsia="宋体" w:hAnsi="Book Antiqua"/>
          <w:sz w:val="24"/>
          <w:szCs w:val="24"/>
        </w:rPr>
        <w:t xml:space="preserve"> S, Yamamoto K, Imamura Y, Miyazaki T, Tsukamoto M, </w:t>
      </w:r>
      <w:proofErr w:type="spellStart"/>
      <w:r w:rsidRPr="00AA2C73">
        <w:rPr>
          <w:rFonts w:ascii="Book Antiqua" w:eastAsia="宋体" w:hAnsi="Book Antiqua"/>
          <w:sz w:val="24"/>
          <w:szCs w:val="24"/>
        </w:rPr>
        <w:t>Yanagihara</w:t>
      </w:r>
      <w:proofErr w:type="spellEnd"/>
      <w:r w:rsidRPr="00AA2C73">
        <w:rPr>
          <w:rFonts w:ascii="Book Antiqua" w:eastAsia="宋体" w:hAnsi="Book Antiqua"/>
          <w:sz w:val="24"/>
          <w:szCs w:val="24"/>
        </w:rPr>
        <w:t xml:space="preserve"> K, </w:t>
      </w:r>
      <w:proofErr w:type="spellStart"/>
      <w:r w:rsidRPr="00AA2C73">
        <w:rPr>
          <w:rFonts w:ascii="Book Antiqua" w:eastAsia="宋体" w:hAnsi="Book Antiqua"/>
          <w:sz w:val="24"/>
          <w:szCs w:val="24"/>
        </w:rPr>
        <w:t>Mukae</w:t>
      </w:r>
      <w:proofErr w:type="spellEnd"/>
      <w:r w:rsidRPr="00AA2C73">
        <w:rPr>
          <w:rFonts w:ascii="Book Antiqua" w:eastAsia="宋体" w:hAnsi="Book Antiqua"/>
          <w:sz w:val="24"/>
          <w:szCs w:val="24"/>
        </w:rPr>
        <w:t xml:space="preserve"> H, Kohno S, </w:t>
      </w:r>
      <w:proofErr w:type="spellStart"/>
      <w:r w:rsidRPr="00AA2C73">
        <w:rPr>
          <w:rFonts w:ascii="Book Antiqua" w:eastAsia="宋体" w:hAnsi="Book Antiqua"/>
          <w:sz w:val="24"/>
          <w:szCs w:val="24"/>
        </w:rPr>
        <w:t>Izumikawa</w:t>
      </w:r>
      <w:proofErr w:type="spellEnd"/>
      <w:r w:rsidRPr="00AA2C73">
        <w:rPr>
          <w:rFonts w:ascii="Book Antiqua" w:eastAsia="宋体" w:hAnsi="Book Antiqua"/>
          <w:sz w:val="24"/>
          <w:szCs w:val="24"/>
        </w:rPr>
        <w:t xml:space="preserve"> K. Examination of </w:t>
      </w:r>
      <w:proofErr w:type="spellStart"/>
      <w:r w:rsidRPr="00AA2C73">
        <w:rPr>
          <w:rFonts w:ascii="Book Antiqua" w:eastAsia="宋体" w:hAnsi="Book Antiqua"/>
          <w:sz w:val="24"/>
          <w:szCs w:val="24"/>
        </w:rPr>
        <w:t>cryptococcal</w:t>
      </w:r>
      <w:proofErr w:type="spellEnd"/>
      <w:r w:rsidRPr="00AA2C73">
        <w:rPr>
          <w:rFonts w:ascii="Book Antiqua" w:eastAsia="宋体" w:hAnsi="Book Antiqua"/>
          <w:sz w:val="24"/>
          <w:szCs w:val="24"/>
        </w:rPr>
        <w:t xml:space="preserve"> </w:t>
      </w:r>
      <w:proofErr w:type="spellStart"/>
      <w:r w:rsidRPr="00AA2C73">
        <w:rPr>
          <w:rFonts w:ascii="Book Antiqua" w:eastAsia="宋体" w:hAnsi="Book Antiqua"/>
          <w:sz w:val="24"/>
          <w:szCs w:val="24"/>
        </w:rPr>
        <w:t>glucuronoxylomannan</w:t>
      </w:r>
      <w:proofErr w:type="spellEnd"/>
      <w:r w:rsidRPr="00AA2C73">
        <w:rPr>
          <w:rFonts w:ascii="Book Antiqua" w:eastAsia="宋体" w:hAnsi="Book Antiqua"/>
          <w:sz w:val="24"/>
          <w:szCs w:val="24"/>
        </w:rPr>
        <w:t xml:space="preserve"> antigen in </w:t>
      </w:r>
      <w:proofErr w:type="spellStart"/>
      <w:r w:rsidRPr="00AA2C73">
        <w:rPr>
          <w:rFonts w:ascii="Book Antiqua" w:eastAsia="宋体" w:hAnsi="Book Antiqua"/>
          <w:sz w:val="24"/>
          <w:szCs w:val="24"/>
        </w:rPr>
        <w:t>bronchoalveolar</w:t>
      </w:r>
      <w:proofErr w:type="spellEnd"/>
      <w:r w:rsidRPr="00AA2C73">
        <w:rPr>
          <w:rFonts w:ascii="Book Antiqua" w:eastAsia="宋体" w:hAnsi="Book Antiqua"/>
          <w:sz w:val="24"/>
          <w:szCs w:val="24"/>
        </w:rPr>
        <w:t xml:space="preserve"> lavage fluid for diagnosing pulmonary </w:t>
      </w:r>
      <w:proofErr w:type="spellStart"/>
      <w:r w:rsidRPr="00AA2C73">
        <w:rPr>
          <w:rFonts w:ascii="Book Antiqua" w:eastAsia="宋体" w:hAnsi="Book Antiqua"/>
          <w:sz w:val="24"/>
          <w:szCs w:val="24"/>
        </w:rPr>
        <w:t>cryptococcosis</w:t>
      </w:r>
      <w:proofErr w:type="spellEnd"/>
      <w:r w:rsidRPr="00AA2C73">
        <w:rPr>
          <w:rFonts w:ascii="Book Antiqua" w:eastAsia="宋体" w:hAnsi="Book Antiqua"/>
          <w:sz w:val="24"/>
          <w:szCs w:val="24"/>
        </w:rPr>
        <w:t xml:space="preserve"> in HIV-negative patients. </w:t>
      </w:r>
      <w:r w:rsidRPr="00AA2C73">
        <w:rPr>
          <w:rFonts w:ascii="Book Antiqua" w:eastAsia="宋体" w:hAnsi="Book Antiqua"/>
          <w:i/>
          <w:sz w:val="24"/>
          <w:szCs w:val="24"/>
        </w:rPr>
        <w:t xml:space="preserve">Med </w:t>
      </w:r>
      <w:proofErr w:type="spellStart"/>
      <w:r w:rsidRPr="00AA2C73">
        <w:rPr>
          <w:rFonts w:ascii="Book Antiqua" w:eastAsia="宋体" w:hAnsi="Book Antiqua"/>
          <w:i/>
          <w:sz w:val="24"/>
          <w:szCs w:val="24"/>
        </w:rPr>
        <w:t>Mycol</w:t>
      </w:r>
      <w:proofErr w:type="spellEnd"/>
      <w:r w:rsidRPr="00AA2C73">
        <w:rPr>
          <w:rFonts w:ascii="Book Antiqua" w:eastAsia="宋体" w:hAnsi="Book Antiqua"/>
          <w:sz w:val="24"/>
          <w:szCs w:val="24"/>
        </w:rPr>
        <w:t xml:space="preserve"> 2018; </w:t>
      </w:r>
      <w:r w:rsidRPr="00AA2C73">
        <w:rPr>
          <w:rFonts w:ascii="Book Antiqua" w:eastAsia="宋体" w:hAnsi="Book Antiqua"/>
          <w:b/>
          <w:sz w:val="24"/>
          <w:szCs w:val="24"/>
        </w:rPr>
        <w:t>56</w:t>
      </w:r>
      <w:r w:rsidRPr="00AA2C73">
        <w:rPr>
          <w:rFonts w:ascii="Book Antiqua" w:eastAsia="宋体" w:hAnsi="Book Antiqua"/>
          <w:sz w:val="24"/>
          <w:szCs w:val="24"/>
        </w:rPr>
        <w:t>: 88-94 [PMID: 28419364 DOI: 10.1093/</w:t>
      </w:r>
      <w:proofErr w:type="spellStart"/>
      <w:r w:rsidRPr="00AA2C73">
        <w:rPr>
          <w:rFonts w:ascii="Book Antiqua" w:eastAsia="宋体" w:hAnsi="Book Antiqua"/>
          <w:sz w:val="24"/>
          <w:szCs w:val="24"/>
        </w:rPr>
        <w:t>mmy</w:t>
      </w:r>
      <w:proofErr w:type="spellEnd"/>
      <w:r w:rsidRPr="00AA2C73">
        <w:rPr>
          <w:rFonts w:ascii="Book Antiqua" w:eastAsia="宋体" w:hAnsi="Book Antiqua"/>
          <w:sz w:val="24"/>
          <w:szCs w:val="24"/>
        </w:rPr>
        <w:t>/myx010]</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11 </w:t>
      </w:r>
      <w:proofErr w:type="spellStart"/>
      <w:r w:rsidRPr="00AA2C73">
        <w:rPr>
          <w:rFonts w:ascii="Book Antiqua" w:eastAsia="宋体" w:hAnsi="Book Antiqua"/>
          <w:b/>
          <w:sz w:val="24"/>
          <w:szCs w:val="24"/>
        </w:rPr>
        <w:t>Bongomin</w:t>
      </w:r>
      <w:proofErr w:type="spellEnd"/>
      <w:r w:rsidRPr="00AA2C73">
        <w:rPr>
          <w:rFonts w:ascii="Book Antiqua" w:eastAsia="宋体" w:hAnsi="Book Antiqua"/>
          <w:b/>
          <w:sz w:val="24"/>
          <w:szCs w:val="24"/>
        </w:rPr>
        <w:t xml:space="preserve"> F</w:t>
      </w:r>
      <w:r w:rsidRPr="00AA2C73">
        <w:rPr>
          <w:rFonts w:ascii="Book Antiqua" w:eastAsia="宋体" w:hAnsi="Book Antiqua"/>
          <w:sz w:val="24"/>
          <w:szCs w:val="24"/>
        </w:rPr>
        <w:t xml:space="preserve">, </w:t>
      </w:r>
      <w:proofErr w:type="spellStart"/>
      <w:r w:rsidRPr="00AA2C73">
        <w:rPr>
          <w:rFonts w:ascii="Book Antiqua" w:eastAsia="宋体" w:hAnsi="Book Antiqua"/>
          <w:sz w:val="24"/>
          <w:szCs w:val="24"/>
        </w:rPr>
        <w:t>Oladele</w:t>
      </w:r>
      <w:proofErr w:type="spellEnd"/>
      <w:r w:rsidRPr="00AA2C73">
        <w:rPr>
          <w:rFonts w:ascii="Book Antiqua" w:eastAsia="宋体" w:hAnsi="Book Antiqua"/>
          <w:sz w:val="24"/>
          <w:szCs w:val="24"/>
        </w:rPr>
        <w:t xml:space="preserve"> RO, </w:t>
      </w:r>
      <w:proofErr w:type="spellStart"/>
      <w:r w:rsidRPr="00AA2C73">
        <w:rPr>
          <w:rFonts w:ascii="Book Antiqua" w:eastAsia="宋体" w:hAnsi="Book Antiqua"/>
          <w:sz w:val="24"/>
          <w:szCs w:val="24"/>
        </w:rPr>
        <w:t>Gago</w:t>
      </w:r>
      <w:proofErr w:type="spellEnd"/>
      <w:r w:rsidRPr="00AA2C73">
        <w:rPr>
          <w:rFonts w:ascii="Book Antiqua" w:eastAsia="宋体" w:hAnsi="Book Antiqua"/>
          <w:sz w:val="24"/>
          <w:szCs w:val="24"/>
        </w:rPr>
        <w:t xml:space="preserve"> S, Moore CB, Richardson MD. A systematic review of fluconazole resistance in clinical isolates of Cryptococcus species. </w:t>
      </w:r>
      <w:r w:rsidRPr="00AA2C73">
        <w:rPr>
          <w:rFonts w:ascii="Book Antiqua" w:eastAsia="宋体" w:hAnsi="Book Antiqua"/>
          <w:i/>
          <w:sz w:val="24"/>
          <w:szCs w:val="24"/>
        </w:rPr>
        <w:t>Mycoses</w:t>
      </w:r>
      <w:r w:rsidRPr="00AA2C73">
        <w:rPr>
          <w:rFonts w:ascii="Book Antiqua" w:eastAsia="宋体" w:hAnsi="Book Antiqua"/>
          <w:sz w:val="24"/>
          <w:szCs w:val="24"/>
        </w:rPr>
        <w:t xml:space="preserve"> 2018; </w:t>
      </w:r>
      <w:r w:rsidRPr="00AA2C73">
        <w:rPr>
          <w:rFonts w:ascii="Book Antiqua" w:eastAsia="宋体" w:hAnsi="Book Antiqua"/>
          <w:b/>
          <w:sz w:val="24"/>
          <w:szCs w:val="24"/>
        </w:rPr>
        <w:t>61</w:t>
      </w:r>
      <w:r w:rsidRPr="00AA2C73">
        <w:rPr>
          <w:rFonts w:ascii="Book Antiqua" w:eastAsia="宋体" w:hAnsi="Book Antiqua"/>
          <w:sz w:val="24"/>
          <w:szCs w:val="24"/>
        </w:rPr>
        <w:t>: 290-297 [PMID: 29377368 DOI: 10.1111/myc.12747]</w:t>
      </w:r>
    </w:p>
    <w:p w:rsidR="00A80B49" w:rsidRPr="00AA2C73" w:rsidRDefault="00A80B49" w:rsidP="004674F8">
      <w:pPr>
        <w:spacing w:after="0" w:line="360" w:lineRule="auto"/>
        <w:rPr>
          <w:rFonts w:ascii="Book Antiqua" w:eastAsia="宋体" w:hAnsi="Book Antiqua"/>
          <w:sz w:val="24"/>
          <w:szCs w:val="24"/>
        </w:rPr>
      </w:pPr>
      <w:r w:rsidRPr="00AA2C73">
        <w:rPr>
          <w:rFonts w:ascii="Book Antiqua" w:eastAsia="宋体" w:hAnsi="Book Antiqua"/>
          <w:sz w:val="24"/>
          <w:szCs w:val="24"/>
        </w:rPr>
        <w:t xml:space="preserve">12 </w:t>
      </w:r>
      <w:r w:rsidRPr="00AA2C73">
        <w:rPr>
          <w:rFonts w:ascii="Book Antiqua" w:eastAsia="宋体" w:hAnsi="Book Antiqua"/>
          <w:b/>
          <w:sz w:val="24"/>
          <w:szCs w:val="24"/>
        </w:rPr>
        <w:t>Limper AH</w:t>
      </w:r>
      <w:r w:rsidRPr="00AA2C73">
        <w:rPr>
          <w:rFonts w:ascii="Book Antiqua" w:eastAsia="宋体" w:hAnsi="Book Antiqua"/>
          <w:sz w:val="24"/>
          <w:szCs w:val="24"/>
        </w:rPr>
        <w:t xml:space="preserve">, Knox KS, </w:t>
      </w:r>
      <w:proofErr w:type="spellStart"/>
      <w:r w:rsidRPr="00AA2C73">
        <w:rPr>
          <w:rFonts w:ascii="Book Antiqua" w:eastAsia="宋体" w:hAnsi="Book Antiqua"/>
          <w:sz w:val="24"/>
          <w:szCs w:val="24"/>
        </w:rPr>
        <w:t>Sarosi</w:t>
      </w:r>
      <w:proofErr w:type="spellEnd"/>
      <w:r w:rsidRPr="00AA2C73">
        <w:rPr>
          <w:rFonts w:ascii="Book Antiqua" w:eastAsia="宋体" w:hAnsi="Book Antiqua"/>
          <w:sz w:val="24"/>
          <w:szCs w:val="24"/>
        </w:rPr>
        <w:t xml:space="preserve"> GA, </w:t>
      </w:r>
      <w:proofErr w:type="spellStart"/>
      <w:r w:rsidRPr="00AA2C73">
        <w:rPr>
          <w:rFonts w:ascii="Book Antiqua" w:eastAsia="宋体" w:hAnsi="Book Antiqua"/>
          <w:sz w:val="24"/>
          <w:szCs w:val="24"/>
        </w:rPr>
        <w:t>Ampel</w:t>
      </w:r>
      <w:proofErr w:type="spellEnd"/>
      <w:r w:rsidRPr="00AA2C73">
        <w:rPr>
          <w:rFonts w:ascii="Book Antiqua" w:eastAsia="宋体" w:hAnsi="Book Antiqua"/>
          <w:sz w:val="24"/>
          <w:szCs w:val="24"/>
        </w:rPr>
        <w:t xml:space="preserve"> NM, Bennett JE, Catanzaro A, Davies SF, </w:t>
      </w:r>
      <w:proofErr w:type="spellStart"/>
      <w:r w:rsidRPr="00AA2C73">
        <w:rPr>
          <w:rFonts w:ascii="Book Antiqua" w:eastAsia="宋体" w:hAnsi="Book Antiqua"/>
          <w:sz w:val="24"/>
          <w:szCs w:val="24"/>
        </w:rPr>
        <w:t>Dismukes</w:t>
      </w:r>
      <w:proofErr w:type="spellEnd"/>
      <w:r w:rsidRPr="00AA2C73">
        <w:rPr>
          <w:rFonts w:ascii="Book Antiqua" w:eastAsia="宋体" w:hAnsi="Book Antiqua"/>
          <w:sz w:val="24"/>
          <w:szCs w:val="24"/>
        </w:rPr>
        <w:t xml:space="preserve"> WE, </w:t>
      </w:r>
      <w:proofErr w:type="spellStart"/>
      <w:r w:rsidRPr="00AA2C73">
        <w:rPr>
          <w:rFonts w:ascii="Book Antiqua" w:eastAsia="宋体" w:hAnsi="Book Antiqua"/>
          <w:sz w:val="24"/>
          <w:szCs w:val="24"/>
        </w:rPr>
        <w:t>Hage</w:t>
      </w:r>
      <w:proofErr w:type="spellEnd"/>
      <w:r w:rsidRPr="00AA2C73">
        <w:rPr>
          <w:rFonts w:ascii="Book Antiqua" w:eastAsia="宋体" w:hAnsi="Book Antiqua"/>
          <w:sz w:val="24"/>
          <w:szCs w:val="24"/>
        </w:rPr>
        <w:t xml:space="preserve"> CA, Marr KA, </w:t>
      </w:r>
      <w:proofErr w:type="spellStart"/>
      <w:r w:rsidRPr="00AA2C73">
        <w:rPr>
          <w:rFonts w:ascii="Book Antiqua" w:eastAsia="宋体" w:hAnsi="Book Antiqua"/>
          <w:sz w:val="24"/>
          <w:szCs w:val="24"/>
        </w:rPr>
        <w:t>Mody</w:t>
      </w:r>
      <w:proofErr w:type="spellEnd"/>
      <w:r w:rsidRPr="00AA2C73">
        <w:rPr>
          <w:rFonts w:ascii="Book Antiqua" w:eastAsia="宋体" w:hAnsi="Book Antiqua"/>
          <w:sz w:val="24"/>
          <w:szCs w:val="24"/>
        </w:rPr>
        <w:t xml:space="preserve"> CH, Perfect JR, Stevens </w:t>
      </w:r>
      <w:r w:rsidRPr="00AA2C73">
        <w:rPr>
          <w:rFonts w:ascii="Book Antiqua" w:eastAsia="宋体" w:hAnsi="Book Antiqua"/>
          <w:sz w:val="24"/>
          <w:szCs w:val="24"/>
        </w:rPr>
        <w:lastRenderedPageBreak/>
        <w:t xml:space="preserve">DA; American Thoracic Society Fungal Working Group. An official American Thoracic Society statement: Treatment of fungal infections in adult pulmonary and critical care patients. </w:t>
      </w:r>
      <w:r w:rsidRPr="00AA2C73">
        <w:rPr>
          <w:rFonts w:ascii="Book Antiqua" w:eastAsia="宋体" w:hAnsi="Book Antiqua"/>
          <w:i/>
          <w:sz w:val="24"/>
          <w:szCs w:val="24"/>
        </w:rPr>
        <w:t xml:space="preserve">Am J </w:t>
      </w:r>
      <w:proofErr w:type="spellStart"/>
      <w:r w:rsidRPr="00AA2C73">
        <w:rPr>
          <w:rFonts w:ascii="Book Antiqua" w:eastAsia="宋体" w:hAnsi="Book Antiqua"/>
          <w:i/>
          <w:sz w:val="24"/>
          <w:szCs w:val="24"/>
        </w:rPr>
        <w:t>Respir</w:t>
      </w:r>
      <w:proofErr w:type="spellEnd"/>
      <w:r w:rsidRPr="00AA2C73">
        <w:rPr>
          <w:rFonts w:ascii="Book Antiqua" w:eastAsia="宋体" w:hAnsi="Book Antiqua"/>
          <w:i/>
          <w:sz w:val="24"/>
          <w:szCs w:val="24"/>
        </w:rPr>
        <w:t xml:space="preserve"> </w:t>
      </w:r>
      <w:proofErr w:type="spellStart"/>
      <w:r w:rsidRPr="00AA2C73">
        <w:rPr>
          <w:rFonts w:ascii="Book Antiqua" w:eastAsia="宋体" w:hAnsi="Book Antiqua"/>
          <w:i/>
          <w:sz w:val="24"/>
          <w:szCs w:val="24"/>
        </w:rPr>
        <w:t>Crit</w:t>
      </w:r>
      <w:proofErr w:type="spellEnd"/>
      <w:r w:rsidRPr="00AA2C73">
        <w:rPr>
          <w:rFonts w:ascii="Book Antiqua" w:eastAsia="宋体" w:hAnsi="Book Antiqua"/>
          <w:i/>
          <w:sz w:val="24"/>
          <w:szCs w:val="24"/>
        </w:rPr>
        <w:t xml:space="preserve"> Care Med</w:t>
      </w:r>
      <w:r w:rsidRPr="00AA2C73">
        <w:rPr>
          <w:rFonts w:ascii="Book Antiqua" w:eastAsia="宋体" w:hAnsi="Book Antiqua"/>
          <w:sz w:val="24"/>
          <w:szCs w:val="24"/>
        </w:rPr>
        <w:t xml:space="preserve"> 2011; </w:t>
      </w:r>
      <w:r w:rsidRPr="00AA2C73">
        <w:rPr>
          <w:rFonts w:ascii="Book Antiqua" w:eastAsia="宋体" w:hAnsi="Book Antiqua"/>
          <w:b/>
          <w:sz w:val="24"/>
          <w:szCs w:val="24"/>
        </w:rPr>
        <w:t>183</w:t>
      </w:r>
      <w:r w:rsidRPr="00AA2C73">
        <w:rPr>
          <w:rFonts w:ascii="Book Antiqua" w:eastAsia="宋体" w:hAnsi="Book Antiqua"/>
          <w:sz w:val="24"/>
          <w:szCs w:val="24"/>
        </w:rPr>
        <w:t>: 96-128 [PMID: 21193785 DOI: 10.1164/rccm.2008-740ST]</w:t>
      </w:r>
    </w:p>
    <w:p w:rsidR="00A80B49" w:rsidRPr="00AA2C73" w:rsidRDefault="00A80B49" w:rsidP="004674F8">
      <w:pPr>
        <w:adjustRightInd w:val="0"/>
        <w:snapToGrid w:val="0"/>
        <w:spacing w:after="0" w:line="360" w:lineRule="auto"/>
        <w:rPr>
          <w:rFonts w:ascii="Book Antiqua" w:eastAsia="等线 Light" w:hAnsi="Book Antiqua"/>
          <w:b/>
          <w:bCs/>
          <w:caps/>
          <w:sz w:val="24"/>
          <w:szCs w:val="24"/>
        </w:rPr>
      </w:pPr>
    </w:p>
    <w:p w:rsidR="00C460BD" w:rsidRPr="00AA2C73" w:rsidRDefault="00A80B49" w:rsidP="004674F8">
      <w:pPr>
        <w:adjustRightInd w:val="0"/>
        <w:snapToGrid w:val="0"/>
        <w:spacing w:after="0" w:line="360" w:lineRule="auto"/>
        <w:rPr>
          <w:rFonts w:ascii="Book Antiqua" w:hAnsi="Book Antiqua"/>
          <w:b/>
          <w:sz w:val="24"/>
          <w:szCs w:val="24"/>
        </w:rPr>
      </w:pPr>
      <w:r w:rsidRPr="00AA2C73">
        <w:rPr>
          <w:rFonts w:ascii="Book Antiqua" w:hAnsi="Book Antiqua"/>
          <w:b/>
          <w:sz w:val="24"/>
          <w:szCs w:val="24"/>
        </w:rPr>
        <w:t>Footnotes</w:t>
      </w:r>
    </w:p>
    <w:p w:rsidR="00A80B49" w:rsidRPr="00AA2C73" w:rsidRDefault="00A80B49" w:rsidP="004674F8">
      <w:pPr>
        <w:adjustRightInd w:val="0"/>
        <w:snapToGrid w:val="0"/>
        <w:spacing w:after="0" w:line="360" w:lineRule="auto"/>
        <w:rPr>
          <w:rStyle w:val="a8"/>
          <w:rFonts w:ascii="Book Antiqua" w:hAnsi="Book Antiqua"/>
          <w:b/>
          <w:bCs/>
          <w:color w:val="auto"/>
          <w:sz w:val="24"/>
          <w:szCs w:val="24"/>
          <w:u w:val="none"/>
        </w:rPr>
      </w:pPr>
      <w:r w:rsidRPr="00AA2C73">
        <w:rPr>
          <w:rStyle w:val="a8"/>
          <w:rFonts w:ascii="Book Antiqua" w:hAnsi="Book Antiqua"/>
          <w:b/>
          <w:bCs/>
          <w:color w:val="auto"/>
          <w:sz w:val="24"/>
          <w:szCs w:val="24"/>
          <w:u w:val="none"/>
        </w:rPr>
        <w:t xml:space="preserve">Informed consent statement: </w:t>
      </w:r>
      <w:r w:rsidR="00005FB8" w:rsidRPr="00AA2C73">
        <w:rPr>
          <w:rStyle w:val="a8"/>
          <w:rFonts w:ascii="Book Antiqua" w:hAnsi="Book Antiqua"/>
          <w:bCs/>
          <w:color w:val="auto"/>
          <w:sz w:val="24"/>
          <w:szCs w:val="24"/>
          <w:u w:val="none"/>
        </w:rPr>
        <w:t>An i</w:t>
      </w:r>
      <w:r w:rsidRPr="00AA2C73">
        <w:rPr>
          <w:rStyle w:val="a8"/>
          <w:rFonts w:ascii="Book Antiqua" w:hAnsi="Book Antiqua"/>
          <w:color w:val="auto"/>
          <w:sz w:val="24"/>
          <w:szCs w:val="24"/>
          <w:u w:val="none"/>
        </w:rPr>
        <w:t>nformed consent statement was obtained from the reported patient.</w:t>
      </w:r>
      <w:r w:rsidRPr="00AA2C73">
        <w:rPr>
          <w:rStyle w:val="a8"/>
          <w:rFonts w:ascii="Book Antiqua" w:hAnsi="Book Antiqua"/>
          <w:b/>
          <w:bCs/>
          <w:color w:val="auto"/>
          <w:sz w:val="24"/>
          <w:szCs w:val="24"/>
          <w:u w:val="none"/>
        </w:rPr>
        <w:t xml:space="preserve"> </w:t>
      </w:r>
    </w:p>
    <w:p w:rsidR="00A80B49" w:rsidRPr="00AA2C73" w:rsidRDefault="00A80B49" w:rsidP="004674F8">
      <w:pPr>
        <w:adjustRightInd w:val="0"/>
        <w:snapToGrid w:val="0"/>
        <w:spacing w:after="0" w:line="360" w:lineRule="auto"/>
        <w:rPr>
          <w:rStyle w:val="a8"/>
          <w:rFonts w:ascii="Book Antiqua" w:hAnsi="Book Antiqua"/>
          <w:b/>
          <w:bCs/>
          <w:color w:val="auto"/>
          <w:sz w:val="24"/>
          <w:szCs w:val="24"/>
          <w:u w:val="none"/>
        </w:rPr>
      </w:pPr>
    </w:p>
    <w:p w:rsidR="00A80B49" w:rsidRPr="00AA2C73" w:rsidRDefault="00A80B49" w:rsidP="004674F8">
      <w:pPr>
        <w:autoSpaceDE w:val="0"/>
        <w:autoSpaceDN w:val="0"/>
        <w:adjustRightInd w:val="0"/>
        <w:spacing w:after="0" w:line="360" w:lineRule="auto"/>
        <w:rPr>
          <w:rFonts w:ascii="Book Antiqua" w:hAnsi="Book Antiqua" w:cs="TimesNewRomanPSMT"/>
          <w:sz w:val="24"/>
          <w:szCs w:val="24"/>
          <w:lang w:val="en-GB"/>
        </w:rPr>
      </w:pPr>
      <w:r w:rsidRPr="00AA2C73">
        <w:rPr>
          <w:rFonts w:ascii="Book Antiqua" w:hAnsi="Book Antiqua" w:cs="Tahoma"/>
          <w:b/>
          <w:sz w:val="24"/>
          <w:szCs w:val="24"/>
          <w:lang w:val="en-GB"/>
        </w:rPr>
        <w:t>Conflict-of-interest statement:</w:t>
      </w:r>
      <w:r w:rsidRPr="00AA2C73">
        <w:rPr>
          <w:rFonts w:ascii="Book Antiqua" w:hAnsi="Book Antiqua" w:cs="Tahoma"/>
          <w:sz w:val="24"/>
          <w:szCs w:val="24"/>
          <w:lang w:val="en-GB"/>
        </w:rPr>
        <w:t xml:space="preserve"> </w:t>
      </w:r>
      <w:r w:rsidRPr="00AA2C73">
        <w:rPr>
          <w:rFonts w:ascii="Book Antiqua" w:hAnsi="Book Antiqua" w:cs="TimesNewRomanPSMT"/>
          <w:sz w:val="24"/>
          <w:szCs w:val="24"/>
          <w:lang w:val="en-GB"/>
        </w:rPr>
        <w:t>The authors declare that they have no conflict of interest.</w:t>
      </w:r>
    </w:p>
    <w:p w:rsidR="00A80B49" w:rsidRPr="00AA2C73" w:rsidRDefault="00A80B49" w:rsidP="004674F8">
      <w:pPr>
        <w:adjustRightInd w:val="0"/>
        <w:snapToGrid w:val="0"/>
        <w:spacing w:after="0" w:line="360" w:lineRule="auto"/>
        <w:rPr>
          <w:rFonts w:ascii="Book Antiqua" w:hAnsi="Book Antiqua"/>
          <w:b/>
          <w:sz w:val="24"/>
          <w:szCs w:val="24"/>
          <w:lang w:val="en-GB"/>
        </w:rPr>
      </w:pPr>
    </w:p>
    <w:p w:rsidR="0002409E" w:rsidRPr="00AA2C73" w:rsidRDefault="00A80B49" w:rsidP="004674F8">
      <w:pPr>
        <w:adjustRightInd w:val="0"/>
        <w:snapToGrid w:val="0"/>
        <w:spacing w:after="0" w:line="360" w:lineRule="auto"/>
        <w:rPr>
          <w:rFonts w:ascii="Book Antiqua" w:hAnsi="Book Antiqua"/>
          <w:sz w:val="24"/>
          <w:szCs w:val="24"/>
        </w:rPr>
      </w:pPr>
      <w:r w:rsidRPr="00AA2C73">
        <w:rPr>
          <w:rFonts w:ascii="Book Antiqua" w:hAnsi="Book Antiqua" w:cs="Tahoma"/>
          <w:b/>
          <w:sz w:val="24"/>
          <w:szCs w:val="24"/>
          <w:lang w:val="en-GB"/>
        </w:rPr>
        <w:t>CARE Checklist (2016) statement:</w:t>
      </w:r>
      <w:r w:rsidRPr="00AA2C73">
        <w:rPr>
          <w:rFonts w:ascii="Book Antiqua" w:hAnsi="Book Antiqua" w:cs="Tahoma"/>
          <w:sz w:val="24"/>
          <w:szCs w:val="24"/>
          <w:lang w:val="en-GB"/>
        </w:rPr>
        <w:t xml:space="preserve"> </w:t>
      </w:r>
      <w:r w:rsidR="0002409E" w:rsidRPr="00AA2C73">
        <w:rPr>
          <w:rFonts w:ascii="Book Antiqua" w:hAnsi="Book Antiqua"/>
          <w:sz w:val="24"/>
          <w:szCs w:val="24"/>
        </w:rPr>
        <w:t>The authors have read the CARE Checklist (2016), and the manuscript was prepared and revised according to the CARE Checklist (2016).</w:t>
      </w:r>
    </w:p>
    <w:p w:rsidR="00A80B49" w:rsidRPr="00AA2C73" w:rsidRDefault="00A80B49" w:rsidP="004674F8">
      <w:pPr>
        <w:adjustRightInd w:val="0"/>
        <w:snapToGrid w:val="0"/>
        <w:spacing w:after="0" w:line="360" w:lineRule="auto"/>
        <w:rPr>
          <w:rFonts w:ascii="Book Antiqua" w:hAnsi="Book Antiqua"/>
          <w:sz w:val="24"/>
          <w:szCs w:val="24"/>
        </w:rPr>
      </w:pPr>
    </w:p>
    <w:p w:rsidR="00A80B49" w:rsidRPr="00AA2C73" w:rsidRDefault="00A80B49" w:rsidP="004674F8">
      <w:pPr>
        <w:adjustRightInd w:val="0"/>
        <w:snapToGrid w:val="0"/>
        <w:spacing w:after="0" w:line="360" w:lineRule="auto"/>
        <w:rPr>
          <w:rFonts w:ascii="Book Antiqua" w:hAnsi="Book Antiqua"/>
          <w:color w:val="000000"/>
          <w:sz w:val="24"/>
          <w:szCs w:val="24"/>
          <w:lang w:val="hu-HU"/>
        </w:rPr>
      </w:pPr>
      <w:bookmarkStart w:id="27" w:name="OLE_LINK507"/>
      <w:bookmarkStart w:id="28" w:name="OLE_LINK506"/>
      <w:bookmarkStart w:id="29" w:name="OLE_LINK496"/>
      <w:bookmarkStart w:id="30" w:name="OLE_LINK479"/>
      <w:bookmarkStart w:id="31" w:name="OLE_LINK66"/>
      <w:bookmarkStart w:id="32" w:name="OLE_LINK67"/>
      <w:r w:rsidRPr="00AA2C73">
        <w:rPr>
          <w:rFonts w:ascii="Book Antiqua" w:hAnsi="Book Antiqua"/>
          <w:b/>
          <w:color w:val="000000"/>
          <w:sz w:val="24"/>
          <w:szCs w:val="24"/>
        </w:rPr>
        <w:t xml:space="preserve">Open-Access: </w:t>
      </w:r>
      <w:bookmarkStart w:id="33" w:name="OLE_LINK171"/>
      <w:bookmarkStart w:id="34" w:name="OLE_LINK172"/>
      <w:bookmarkStart w:id="35" w:name="OLE_LINK144"/>
      <w:bookmarkStart w:id="36" w:name="OLE_LINK146"/>
      <w:bookmarkStart w:id="37" w:name="OLE_LINK116"/>
      <w:bookmarkEnd w:id="27"/>
      <w:bookmarkEnd w:id="28"/>
      <w:bookmarkEnd w:id="29"/>
      <w:bookmarkEnd w:id="30"/>
      <w:r w:rsidRPr="00AA2C73">
        <w:rPr>
          <w:rFonts w:ascii="Book Antiqua" w:hAnsi="Book Antiqua"/>
          <w:color w:val="000000"/>
          <w:sz w:val="24"/>
          <w:szCs w:val="24"/>
        </w:rPr>
        <w:t xml:space="preserve">This article is an open-access </w:t>
      </w:r>
      <w:r w:rsidRPr="00AA2C73">
        <w:rPr>
          <w:rFonts w:ascii="Book Antiqua" w:hAnsi="Book Antiqua"/>
          <w:sz w:val="24"/>
          <w:szCs w:val="24"/>
        </w:rPr>
        <w:t xml:space="preserve">article that was selected </w:t>
      </w:r>
      <w:r w:rsidRPr="00AA2C7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AA2C73">
        <w:rPr>
          <w:rFonts w:ascii="Book Antiqua" w:hAnsi="Book Antiqua"/>
          <w:color w:val="000000"/>
          <w:sz w:val="24"/>
          <w:szCs w:val="24"/>
        </w:rPr>
        <w:t>NonCommercial</w:t>
      </w:r>
      <w:proofErr w:type="spellEnd"/>
      <w:r w:rsidRPr="00AA2C7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3"/>
      <w:bookmarkEnd w:id="34"/>
    </w:p>
    <w:bookmarkEnd w:id="35"/>
    <w:bookmarkEnd w:id="36"/>
    <w:bookmarkEnd w:id="37"/>
    <w:p w:rsidR="00A80B49" w:rsidRPr="00AA2C73" w:rsidRDefault="00A80B49" w:rsidP="004674F8">
      <w:pPr>
        <w:adjustRightInd w:val="0"/>
        <w:snapToGrid w:val="0"/>
        <w:spacing w:after="0" w:line="360" w:lineRule="auto"/>
        <w:rPr>
          <w:rFonts w:ascii="Book Antiqua" w:hAnsi="Book Antiqua" w:cs="等线"/>
          <w:b/>
          <w:bCs/>
          <w:sz w:val="24"/>
          <w:szCs w:val="24"/>
          <w:lang w:val="en-GB"/>
        </w:rPr>
      </w:pPr>
    </w:p>
    <w:p w:rsidR="00A80B49" w:rsidRPr="00AA2C73" w:rsidRDefault="00A80B49" w:rsidP="004674F8">
      <w:pPr>
        <w:adjustRightInd w:val="0"/>
        <w:snapToGrid w:val="0"/>
        <w:spacing w:after="0" w:line="360" w:lineRule="auto"/>
        <w:rPr>
          <w:rFonts w:ascii="Book Antiqua" w:hAnsi="Book Antiqua" w:cs="宋体"/>
          <w:sz w:val="24"/>
          <w:szCs w:val="24"/>
          <w:lang w:val="en-GB"/>
        </w:rPr>
      </w:pPr>
      <w:bookmarkStart w:id="38" w:name="OLE_LINK120"/>
      <w:bookmarkStart w:id="39" w:name="OLE_LINK121"/>
      <w:r w:rsidRPr="00AA2C73">
        <w:rPr>
          <w:rFonts w:ascii="Book Antiqua" w:hAnsi="Book Antiqua" w:cs="宋体"/>
          <w:b/>
          <w:sz w:val="24"/>
          <w:szCs w:val="24"/>
          <w:lang w:val="en-GB"/>
        </w:rPr>
        <w:t>Manuscript source:</w:t>
      </w:r>
      <w:r w:rsidRPr="00AA2C73">
        <w:rPr>
          <w:rFonts w:ascii="Book Antiqua" w:hAnsi="Book Antiqua" w:cs="宋体"/>
          <w:sz w:val="24"/>
          <w:szCs w:val="24"/>
          <w:lang w:val="en-GB"/>
        </w:rPr>
        <w:t> Unsolicited Manuscript</w:t>
      </w:r>
    </w:p>
    <w:p w:rsidR="00A80B49" w:rsidRPr="00AA2C73" w:rsidRDefault="00A80B49" w:rsidP="004674F8">
      <w:pPr>
        <w:spacing w:after="0" w:line="360" w:lineRule="auto"/>
        <w:rPr>
          <w:rFonts w:ascii="Book Antiqua" w:hAnsi="Book Antiqua"/>
          <w:b/>
          <w:bCs/>
          <w:color w:val="000000"/>
          <w:sz w:val="24"/>
          <w:szCs w:val="24"/>
        </w:rPr>
      </w:pPr>
    </w:p>
    <w:p w:rsidR="00A80B49" w:rsidRPr="00AA2C73" w:rsidRDefault="00A80B49" w:rsidP="004674F8">
      <w:pPr>
        <w:spacing w:after="0" w:line="360" w:lineRule="auto"/>
        <w:rPr>
          <w:rFonts w:ascii="Book Antiqua" w:hAnsi="Book Antiqua"/>
          <w:b/>
          <w:sz w:val="24"/>
          <w:szCs w:val="24"/>
          <w:lang w:val="en-GB"/>
        </w:rPr>
      </w:pPr>
      <w:r w:rsidRPr="00AA2C73">
        <w:rPr>
          <w:rFonts w:ascii="Book Antiqua" w:hAnsi="Book Antiqua"/>
          <w:b/>
          <w:sz w:val="24"/>
          <w:szCs w:val="24"/>
          <w:lang w:val="en-GB"/>
        </w:rPr>
        <w:t>Peer-review started:</w:t>
      </w:r>
      <w:r w:rsidRPr="00AA2C73">
        <w:rPr>
          <w:rFonts w:ascii="Book Antiqua" w:hAnsi="Book Antiqua"/>
          <w:sz w:val="24"/>
          <w:szCs w:val="24"/>
          <w:lang w:val="en-GB"/>
        </w:rPr>
        <w:t xml:space="preserve"> </w:t>
      </w:r>
      <w:r w:rsidR="00C0308D" w:rsidRPr="00AA2C73">
        <w:rPr>
          <w:rFonts w:ascii="Book Antiqua" w:hAnsi="Book Antiqua"/>
          <w:sz w:val="24"/>
          <w:szCs w:val="24"/>
          <w:lang w:val="en-GB"/>
        </w:rPr>
        <w:t>December</w:t>
      </w:r>
      <w:r w:rsidRPr="00AA2C73">
        <w:rPr>
          <w:rFonts w:ascii="Book Antiqua" w:hAnsi="Book Antiqua"/>
          <w:sz w:val="24"/>
          <w:szCs w:val="24"/>
          <w:lang w:val="en-GB"/>
        </w:rPr>
        <w:t xml:space="preserve"> </w:t>
      </w:r>
      <w:r w:rsidR="001F674F" w:rsidRPr="00AA2C73">
        <w:rPr>
          <w:rFonts w:ascii="Book Antiqua" w:hAnsi="Book Antiqua"/>
          <w:sz w:val="24"/>
          <w:szCs w:val="24"/>
          <w:lang w:val="en-GB"/>
        </w:rPr>
        <w:t>10</w:t>
      </w:r>
      <w:r w:rsidRPr="00AA2C73">
        <w:rPr>
          <w:rFonts w:ascii="Book Antiqua" w:hAnsi="Book Antiqua"/>
          <w:sz w:val="24"/>
          <w:szCs w:val="24"/>
          <w:lang w:val="en-GB"/>
        </w:rPr>
        <w:t xml:space="preserve">, 2019 </w:t>
      </w:r>
    </w:p>
    <w:p w:rsidR="00A80B49" w:rsidRPr="00AA2C73" w:rsidRDefault="00A80B49" w:rsidP="004674F8">
      <w:pPr>
        <w:spacing w:after="0" w:line="360" w:lineRule="auto"/>
        <w:rPr>
          <w:rFonts w:ascii="Book Antiqua" w:hAnsi="Book Antiqua"/>
          <w:b/>
          <w:sz w:val="24"/>
          <w:szCs w:val="24"/>
          <w:lang w:val="en-GB"/>
        </w:rPr>
      </w:pPr>
      <w:r w:rsidRPr="00AA2C73">
        <w:rPr>
          <w:rFonts w:ascii="Book Antiqua" w:hAnsi="Book Antiqua"/>
          <w:b/>
          <w:sz w:val="24"/>
          <w:szCs w:val="24"/>
          <w:lang w:val="en-GB"/>
        </w:rPr>
        <w:t>First decision:</w:t>
      </w:r>
      <w:r w:rsidRPr="00AA2C73">
        <w:rPr>
          <w:rFonts w:ascii="Book Antiqua" w:hAnsi="Book Antiqua"/>
          <w:sz w:val="24"/>
          <w:szCs w:val="24"/>
          <w:lang w:val="en-GB"/>
        </w:rPr>
        <w:t xml:space="preserve"> October 25, 2019</w:t>
      </w:r>
    </w:p>
    <w:p w:rsidR="00A80B49" w:rsidRPr="00AA2C73" w:rsidRDefault="00A80B49" w:rsidP="004674F8">
      <w:pPr>
        <w:spacing w:after="0" w:line="360" w:lineRule="auto"/>
        <w:rPr>
          <w:rFonts w:ascii="Book Antiqua" w:hAnsi="Book Antiqua"/>
          <w:sz w:val="24"/>
          <w:szCs w:val="24"/>
          <w:lang w:val="en-GB"/>
        </w:rPr>
      </w:pPr>
      <w:r w:rsidRPr="00AA2C73">
        <w:rPr>
          <w:rFonts w:ascii="Book Antiqua" w:hAnsi="Book Antiqua"/>
          <w:b/>
          <w:sz w:val="24"/>
          <w:szCs w:val="24"/>
          <w:lang w:val="en-GB"/>
        </w:rPr>
        <w:t>Article in press:</w:t>
      </w:r>
      <w:r w:rsidRPr="00AA2C73">
        <w:rPr>
          <w:rFonts w:ascii="Book Antiqua" w:hAnsi="Book Antiqua"/>
          <w:sz w:val="24"/>
          <w:szCs w:val="24"/>
          <w:lang w:val="en-GB"/>
        </w:rPr>
        <w:t xml:space="preserve"> </w:t>
      </w:r>
      <w:r w:rsidR="00B036DD" w:rsidRPr="00AA2C73">
        <w:rPr>
          <w:rFonts w:ascii="Book Antiqua" w:hAnsi="Book Antiqua"/>
          <w:sz w:val="24"/>
          <w:szCs w:val="24"/>
          <w:lang w:val="en-GB"/>
        </w:rPr>
        <w:t>January 13, 2020</w:t>
      </w:r>
    </w:p>
    <w:p w:rsidR="00A80B49" w:rsidRPr="00AA2C73" w:rsidRDefault="00A80B49" w:rsidP="004674F8">
      <w:pPr>
        <w:spacing w:after="0" w:line="360" w:lineRule="auto"/>
        <w:rPr>
          <w:rFonts w:ascii="Book Antiqua" w:hAnsi="Book Antiqua"/>
          <w:sz w:val="24"/>
          <w:szCs w:val="24"/>
          <w:lang w:val="en-GB"/>
        </w:rPr>
      </w:pPr>
    </w:p>
    <w:p w:rsidR="00A80B49" w:rsidRPr="00AA2C73" w:rsidRDefault="00A80B49" w:rsidP="004674F8">
      <w:pPr>
        <w:snapToGrid w:val="0"/>
        <w:spacing w:after="0" w:line="360" w:lineRule="auto"/>
        <w:rPr>
          <w:rFonts w:ascii="Book Antiqua" w:hAnsi="Book Antiqua" w:cs="Helvetica"/>
          <w:b/>
          <w:sz w:val="24"/>
          <w:szCs w:val="24"/>
        </w:rPr>
      </w:pPr>
      <w:r w:rsidRPr="00AA2C73">
        <w:rPr>
          <w:rFonts w:ascii="Book Antiqua" w:hAnsi="Book Antiqua" w:cs="Helvetica"/>
          <w:b/>
          <w:sz w:val="24"/>
          <w:szCs w:val="24"/>
        </w:rPr>
        <w:lastRenderedPageBreak/>
        <w:t xml:space="preserve">Specialty type: </w:t>
      </w:r>
      <w:r w:rsidRPr="00AA2C73">
        <w:rPr>
          <w:rFonts w:ascii="Book Antiqua" w:eastAsia="微软雅黑" w:hAnsi="Book Antiqua" w:cs="宋体"/>
          <w:sz w:val="24"/>
          <w:szCs w:val="24"/>
        </w:rPr>
        <w:t>Medicine, research and experimental</w:t>
      </w:r>
    </w:p>
    <w:p w:rsidR="00A80B49" w:rsidRPr="00AA2C73" w:rsidRDefault="00A80B49" w:rsidP="004674F8">
      <w:pPr>
        <w:snapToGrid w:val="0"/>
        <w:spacing w:after="0" w:line="360" w:lineRule="auto"/>
        <w:rPr>
          <w:rFonts w:ascii="Book Antiqua" w:hAnsi="Book Antiqua" w:cs="Helvetica"/>
          <w:b/>
          <w:sz w:val="24"/>
          <w:szCs w:val="24"/>
        </w:rPr>
      </w:pPr>
      <w:r w:rsidRPr="00AA2C73">
        <w:rPr>
          <w:rFonts w:ascii="Book Antiqua" w:hAnsi="Book Antiqua" w:cs="Helvetica"/>
          <w:b/>
          <w:sz w:val="24"/>
          <w:szCs w:val="24"/>
        </w:rPr>
        <w:t xml:space="preserve">Country of origin: </w:t>
      </w:r>
      <w:r w:rsidR="00775A15" w:rsidRPr="00AA2C73">
        <w:rPr>
          <w:rFonts w:ascii="Book Antiqua" w:hAnsi="Book Antiqua"/>
          <w:sz w:val="24"/>
          <w:szCs w:val="24"/>
        </w:rPr>
        <w:t>China</w:t>
      </w:r>
    </w:p>
    <w:p w:rsidR="00A80B49" w:rsidRPr="00AA2C73" w:rsidRDefault="00A80B49" w:rsidP="004674F8">
      <w:pPr>
        <w:snapToGrid w:val="0"/>
        <w:spacing w:after="0" w:line="360" w:lineRule="auto"/>
        <w:rPr>
          <w:rFonts w:ascii="Book Antiqua" w:hAnsi="Book Antiqua" w:cs="Helvetica"/>
          <w:b/>
          <w:sz w:val="24"/>
          <w:szCs w:val="24"/>
        </w:rPr>
      </w:pPr>
      <w:r w:rsidRPr="00AA2C73">
        <w:rPr>
          <w:rFonts w:ascii="Book Antiqua" w:hAnsi="Book Antiqua" w:cs="Helvetica"/>
          <w:b/>
          <w:sz w:val="24"/>
          <w:szCs w:val="24"/>
        </w:rPr>
        <w:t>Peer-review report classification</w:t>
      </w:r>
    </w:p>
    <w:p w:rsidR="00A80B49" w:rsidRPr="00AA2C73" w:rsidRDefault="00A80B49" w:rsidP="004674F8">
      <w:pPr>
        <w:snapToGrid w:val="0"/>
        <w:spacing w:after="0" w:line="360" w:lineRule="auto"/>
        <w:rPr>
          <w:rFonts w:ascii="Book Antiqua" w:hAnsi="Book Antiqua" w:cs="Helvetica"/>
          <w:sz w:val="24"/>
          <w:szCs w:val="24"/>
        </w:rPr>
      </w:pPr>
      <w:r w:rsidRPr="00AA2C73">
        <w:rPr>
          <w:rFonts w:ascii="Book Antiqua" w:hAnsi="Book Antiqua" w:cs="Helvetica"/>
          <w:sz w:val="24"/>
          <w:szCs w:val="24"/>
        </w:rPr>
        <w:t>Grade A (Excellent): 0</w:t>
      </w:r>
    </w:p>
    <w:p w:rsidR="00A80B49" w:rsidRPr="00AA2C73" w:rsidRDefault="00A80B49" w:rsidP="004674F8">
      <w:pPr>
        <w:snapToGrid w:val="0"/>
        <w:spacing w:after="0" w:line="360" w:lineRule="auto"/>
        <w:rPr>
          <w:rFonts w:ascii="Book Antiqua" w:hAnsi="Book Antiqua" w:cs="Helvetica"/>
          <w:sz w:val="24"/>
          <w:szCs w:val="24"/>
        </w:rPr>
      </w:pPr>
      <w:r w:rsidRPr="00AA2C73">
        <w:rPr>
          <w:rFonts w:ascii="Book Antiqua" w:hAnsi="Book Antiqua" w:cs="Helvetica"/>
          <w:sz w:val="24"/>
          <w:szCs w:val="24"/>
        </w:rPr>
        <w:t xml:space="preserve">Grade B (Very good): </w:t>
      </w:r>
      <w:r w:rsidR="00824BB9" w:rsidRPr="00AA2C73">
        <w:rPr>
          <w:rFonts w:ascii="Book Antiqua" w:hAnsi="Book Antiqua" w:cs="Helvetica"/>
          <w:sz w:val="24"/>
          <w:szCs w:val="24"/>
        </w:rPr>
        <w:t>0</w:t>
      </w:r>
    </w:p>
    <w:p w:rsidR="00A80B49" w:rsidRPr="00AA2C73" w:rsidRDefault="00A80B49" w:rsidP="004674F8">
      <w:pPr>
        <w:snapToGrid w:val="0"/>
        <w:spacing w:after="0" w:line="360" w:lineRule="auto"/>
        <w:rPr>
          <w:rFonts w:ascii="Book Antiqua" w:hAnsi="Book Antiqua" w:cs="Helvetica"/>
          <w:sz w:val="24"/>
          <w:szCs w:val="24"/>
        </w:rPr>
      </w:pPr>
      <w:r w:rsidRPr="00AA2C73">
        <w:rPr>
          <w:rFonts w:ascii="Book Antiqua" w:hAnsi="Book Antiqua" w:cs="Helvetica"/>
          <w:sz w:val="24"/>
          <w:szCs w:val="24"/>
        </w:rPr>
        <w:t>Grade C (Good): C</w:t>
      </w:r>
    </w:p>
    <w:p w:rsidR="00A80B49" w:rsidRPr="00AA2C73" w:rsidRDefault="00A80B49" w:rsidP="004674F8">
      <w:pPr>
        <w:snapToGrid w:val="0"/>
        <w:spacing w:after="0" w:line="360" w:lineRule="auto"/>
        <w:rPr>
          <w:rFonts w:ascii="Book Antiqua" w:hAnsi="Book Antiqua" w:cs="Helvetica"/>
          <w:sz w:val="24"/>
          <w:szCs w:val="24"/>
        </w:rPr>
      </w:pPr>
      <w:r w:rsidRPr="00AA2C73">
        <w:rPr>
          <w:rFonts w:ascii="Book Antiqua" w:hAnsi="Book Antiqua" w:cs="Helvetica"/>
          <w:sz w:val="24"/>
          <w:szCs w:val="24"/>
        </w:rPr>
        <w:t xml:space="preserve">Grade D (Fair): </w:t>
      </w:r>
      <w:r w:rsidR="00824BB9" w:rsidRPr="00AA2C73">
        <w:rPr>
          <w:rFonts w:ascii="Book Antiqua" w:hAnsi="Book Antiqua" w:cs="Helvetica"/>
          <w:sz w:val="24"/>
          <w:szCs w:val="24"/>
        </w:rPr>
        <w:t>D</w:t>
      </w:r>
    </w:p>
    <w:p w:rsidR="00A80B49" w:rsidRPr="00AA2C73" w:rsidRDefault="00A80B49" w:rsidP="004674F8">
      <w:pPr>
        <w:spacing w:after="0" w:line="360" w:lineRule="auto"/>
        <w:rPr>
          <w:rFonts w:ascii="Book Antiqua" w:hAnsi="Book Antiqua" w:cs="Calibri"/>
          <w:noProof/>
          <w:sz w:val="24"/>
          <w:szCs w:val="24"/>
        </w:rPr>
      </w:pPr>
      <w:r w:rsidRPr="00AA2C73">
        <w:rPr>
          <w:rFonts w:ascii="Book Antiqua" w:hAnsi="Book Antiqua" w:cs="Helvetica"/>
          <w:sz w:val="24"/>
          <w:szCs w:val="24"/>
        </w:rPr>
        <w:t>Grade E (Poor): 0</w:t>
      </w:r>
    </w:p>
    <w:p w:rsidR="00A80B49" w:rsidRPr="00AA2C73" w:rsidRDefault="00A80B49" w:rsidP="004674F8">
      <w:pPr>
        <w:pStyle w:val="aa"/>
        <w:spacing w:after="0" w:line="360" w:lineRule="auto"/>
        <w:ind w:firstLine="480"/>
        <w:rPr>
          <w:rFonts w:ascii="Book Antiqua" w:hAnsi="Book Antiqua" w:cs="Calibri"/>
          <w:noProof/>
          <w:sz w:val="24"/>
          <w:szCs w:val="24"/>
          <w:lang w:val="en-GB"/>
        </w:rPr>
      </w:pPr>
    </w:p>
    <w:p w:rsidR="00A80B49" w:rsidRPr="00AA2C73" w:rsidRDefault="00A80B49" w:rsidP="004674F8">
      <w:pPr>
        <w:pStyle w:val="ac"/>
        <w:spacing w:line="360" w:lineRule="auto"/>
        <w:jc w:val="left"/>
        <w:rPr>
          <w:rFonts w:ascii="Book Antiqua" w:hAnsi="Book Antiqua"/>
          <w:b/>
          <w:sz w:val="24"/>
          <w:szCs w:val="24"/>
        </w:rPr>
      </w:pPr>
      <w:r w:rsidRPr="00AA2C73">
        <w:rPr>
          <w:rFonts w:ascii="Book Antiqua" w:hAnsi="Book Antiqua"/>
          <w:b/>
          <w:sz w:val="24"/>
          <w:szCs w:val="24"/>
        </w:rPr>
        <w:t xml:space="preserve">P-Reviewer: </w:t>
      </w:r>
      <w:r w:rsidR="00061A93" w:rsidRPr="00AA2C73">
        <w:rPr>
          <w:rFonts w:ascii="Book Antiqua" w:hAnsi="Book Antiqua"/>
          <w:color w:val="000000"/>
          <w:sz w:val="24"/>
          <w:szCs w:val="24"/>
        </w:rPr>
        <w:t xml:space="preserve">Boots RJ, </w:t>
      </w:r>
      <w:proofErr w:type="spellStart"/>
      <w:r w:rsidR="00061A93" w:rsidRPr="00AA2C73">
        <w:rPr>
          <w:rFonts w:ascii="Book Antiqua" w:hAnsi="Book Antiqua"/>
          <w:color w:val="000000"/>
          <w:sz w:val="24"/>
          <w:szCs w:val="24"/>
        </w:rPr>
        <w:t>Surani</w:t>
      </w:r>
      <w:proofErr w:type="spellEnd"/>
      <w:r w:rsidR="00061A93" w:rsidRPr="00AA2C73">
        <w:rPr>
          <w:rFonts w:ascii="Book Antiqua" w:hAnsi="Book Antiqua"/>
          <w:color w:val="000000"/>
          <w:sz w:val="24"/>
          <w:szCs w:val="24"/>
        </w:rPr>
        <w:t xml:space="preserve"> SR</w:t>
      </w:r>
      <w:r w:rsidRPr="00AA2C73">
        <w:rPr>
          <w:rFonts w:ascii="Book Antiqua" w:hAnsi="Book Antiqua"/>
          <w:color w:val="000000"/>
          <w:sz w:val="24"/>
          <w:szCs w:val="24"/>
        </w:rPr>
        <w:t xml:space="preserve"> </w:t>
      </w:r>
      <w:r w:rsidRPr="00AA2C73">
        <w:rPr>
          <w:rFonts w:ascii="Book Antiqua" w:hAnsi="Book Antiqua"/>
          <w:b/>
          <w:sz w:val="24"/>
          <w:szCs w:val="24"/>
        </w:rPr>
        <w:t xml:space="preserve">S-Editor: </w:t>
      </w:r>
      <w:r w:rsidR="00061A93" w:rsidRPr="00AA2C73">
        <w:rPr>
          <w:rFonts w:ascii="Book Antiqua" w:hAnsi="Book Antiqua"/>
          <w:sz w:val="24"/>
          <w:szCs w:val="24"/>
        </w:rPr>
        <w:t>Ma YJ</w:t>
      </w:r>
      <w:r w:rsidRPr="00AA2C73">
        <w:rPr>
          <w:rFonts w:ascii="Book Antiqua" w:hAnsi="Book Antiqua"/>
          <w:b/>
          <w:sz w:val="24"/>
          <w:szCs w:val="24"/>
        </w:rPr>
        <w:t xml:space="preserve"> L-Editor: </w:t>
      </w:r>
      <w:r w:rsidR="00005FB8" w:rsidRPr="00AA2C73">
        <w:rPr>
          <w:rFonts w:ascii="Book Antiqua" w:hAnsi="Book Antiqua"/>
          <w:sz w:val="24"/>
          <w:szCs w:val="24"/>
        </w:rPr>
        <w:t xml:space="preserve">Webster JR </w:t>
      </w:r>
      <w:r w:rsidRPr="00AA2C73">
        <w:rPr>
          <w:rFonts w:ascii="Book Antiqua" w:hAnsi="Book Antiqua"/>
          <w:b/>
          <w:sz w:val="24"/>
          <w:szCs w:val="24"/>
        </w:rPr>
        <w:t xml:space="preserve">E-Editor: </w:t>
      </w:r>
      <w:r w:rsidR="00AE65B1" w:rsidRPr="00AA2C73">
        <w:rPr>
          <w:rFonts w:ascii="Book Antiqua" w:hAnsi="Book Antiqua"/>
          <w:sz w:val="24"/>
          <w:szCs w:val="24"/>
        </w:rPr>
        <w:t>Xing YX</w:t>
      </w:r>
    </w:p>
    <w:p w:rsidR="0002409E" w:rsidRPr="00AA2C73" w:rsidRDefault="00061A93" w:rsidP="004674F8">
      <w:pPr>
        <w:spacing w:after="0" w:line="360" w:lineRule="auto"/>
        <w:rPr>
          <w:rFonts w:ascii="Book Antiqua" w:hAnsi="Book Antiqua" w:cs="Courier New"/>
          <w:b/>
          <w:sz w:val="24"/>
          <w:szCs w:val="24"/>
        </w:rPr>
      </w:pPr>
      <w:r w:rsidRPr="00AA2C73">
        <w:rPr>
          <w:rFonts w:ascii="Book Antiqua" w:hAnsi="Book Antiqua" w:cs="Courier New"/>
          <w:b/>
          <w:sz w:val="24"/>
          <w:szCs w:val="24"/>
        </w:rPr>
        <w:br w:type="page"/>
      </w:r>
      <w:r w:rsidR="00A80B49" w:rsidRPr="00AA2C73">
        <w:rPr>
          <w:rFonts w:ascii="Book Antiqua" w:hAnsi="Book Antiqua"/>
          <w:b/>
          <w:sz w:val="24"/>
          <w:szCs w:val="24"/>
        </w:rPr>
        <w:lastRenderedPageBreak/>
        <w:t>Figure Legends</w:t>
      </w:r>
      <w:bookmarkEnd w:id="31"/>
      <w:bookmarkEnd w:id="32"/>
      <w:bookmarkEnd w:id="38"/>
      <w:bookmarkEnd w:id="39"/>
    </w:p>
    <w:p w:rsidR="00C460BD" w:rsidRPr="00AA2C73" w:rsidRDefault="00810FA2" w:rsidP="004674F8">
      <w:pPr>
        <w:adjustRightInd w:val="0"/>
        <w:snapToGrid w:val="0"/>
        <w:spacing w:after="0" w:line="360" w:lineRule="auto"/>
        <w:rPr>
          <w:rFonts w:ascii="Book Antiqua" w:hAnsi="Book Antiqua"/>
          <w:sz w:val="24"/>
          <w:szCs w:val="24"/>
        </w:rPr>
      </w:pPr>
      <w:r w:rsidRPr="00AA2C73">
        <w:rPr>
          <w:rFonts w:ascii="Book Antiqua" w:hAnsi="Book Antiqua"/>
          <w:noProof/>
          <w:sz w:val="24"/>
          <w:szCs w:val="24"/>
        </w:rPr>
        <mc:AlternateContent>
          <mc:Choice Requires="wps">
            <w:drawing>
              <wp:anchor distT="0" distB="0" distL="114300" distR="114300" simplePos="0" relativeHeight="251655680" behindDoc="0" locked="0" layoutInCell="1" allowOverlap="1" wp14:anchorId="752782A6" wp14:editId="07CC03BC">
                <wp:simplePos x="0" y="0"/>
                <wp:positionH relativeFrom="column">
                  <wp:posOffset>4333875</wp:posOffset>
                </wp:positionH>
                <wp:positionV relativeFrom="paragraph">
                  <wp:posOffset>1343025</wp:posOffset>
                </wp:positionV>
                <wp:extent cx="0" cy="247650"/>
                <wp:effectExtent l="57150" t="19050" r="57150"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left:0;text-align:left;margin-left:341.25pt;margin-top:105.75pt;width:0;height:19.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">
                <v:stroke endarrow="block"/>
              </v:shape>
            </w:pict>
          </mc:Fallback>
        </mc:AlternateContent>
      </w:r>
      <w:r w:rsidRPr="00AA2C73">
        <w:rPr>
          <w:rFonts w:ascii="Book Antiqua" w:hAnsi="Book Antiqua"/>
          <w:noProof/>
          <w:sz w:val="24"/>
          <w:szCs w:val="24"/>
        </w:rPr>
        <mc:AlternateContent>
          <mc:Choice Requires="wps">
            <w:drawing>
              <wp:anchor distT="0" distB="0" distL="114300" distR="114300" simplePos="0" relativeHeight="251654656" behindDoc="0" locked="0" layoutInCell="1" allowOverlap="1" wp14:anchorId="38B7E64A" wp14:editId="020A780F">
                <wp:simplePos x="0" y="0"/>
                <wp:positionH relativeFrom="column">
                  <wp:posOffset>1952625</wp:posOffset>
                </wp:positionH>
                <wp:positionV relativeFrom="paragraph">
                  <wp:posOffset>1143000</wp:posOffset>
                </wp:positionV>
                <wp:extent cx="142875" cy="219075"/>
                <wp:effectExtent l="57150" t="47625" r="9525" b="952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53.75pt;margin-top:90pt;width:11.25pt;height:17.2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">
                <v:stroke endarrow="block"/>
              </v:shape>
            </w:pict>
          </mc:Fallback>
        </mc:AlternateContent>
      </w:r>
      <w:r w:rsidRPr="00AA2C73">
        <w:rPr>
          <w:rFonts w:ascii="Book Antiqua" w:hAnsi="Book Antiqua"/>
          <w:noProof/>
          <w:sz w:val="24"/>
          <w:szCs w:val="24"/>
        </w:rPr>
        <w:drawing>
          <wp:inline distT="0" distB="0" distL="0" distR="0" wp14:anchorId="66AC7C63" wp14:editId="022CD0DD">
            <wp:extent cx="2608580" cy="1635125"/>
            <wp:effectExtent l="0" t="0" r="1270" b="3175"/>
            <wp:docPr id="1" name="图片 1" descr="A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8580" cy="1635125"/>
                    </a:xfrm>
                    <a:prstGeom prst="rect">
                      <a:avLst/>
                    </a:prstGeom>
                    <a:noFill/>
                    <a:ln>
                      <a:noFill/>
                    </a:ln>
                  </pic:spPr>
                </pic:pic>
              </a:graphicData>
            </a:graphic>
          </wp:inline>
        </w:drawing>
      </w:r>
      <w:r w:rsidR="00C460BD" w:rsidRPr="00AA2C73">
        <w:rPr>
          <w:rFonts w:ascii="Book Antiqua" w:hAnsi="Book Antiqua"/>
          <w:sz w:val="24"/>
          <w:szCs w:val="24"/>
        </w:rPr>
        <w:t xml:space="preserve"> </w:t>
      </w:r>
      <w:r w:rsidRPr="00AA2C73">
        <w:rPr>
          <w:rFonts w:ascii="Book Antiqua" w:hAnsi="Book Antiqua"/>
          <w:noProof/>
          <w:sz w:val="24"/>
          <w:szCs w:val="24"/>
        </w:rPr>
        <w:drawing>
          <wp:inline distT="0" distB="0" distL="0" distR="0" wp14:anchorId="0C55722C" wp14:editId="4509CB31">
            <wp:extent cx="2549525" cy="1623695"/>
            <wp:effectExtent l="0" t="0" r="3175" b="0"/>
            <wp:docPr id="2" name="图片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9525" cy="1623695"/>
                    </a:xfrm>
                    <a:prstGeom prst="rect">
                      <a:avLst/>
                    </a:prstGeom>
                    <a:noFill/>
                    <a:ln>
                      <a:noFill/>
                    </a:ln>
                  </pic:spPr>
                </pic:pic>
              </a:graphicData>
            </a:graphic>
          </wp:inline>
        </w:drawing>
      </w:r>
    </w:p>
    <w:p w:rsidR="00C460BD" w:rsidRPr="00AA2C73" w:rsidRDefault="00C460BD" w:rsidP="004674F8">
      <w:pPr>
        <w:adjustRightInd w:val="0"/>
        <w:snapToGrid w:val="0"/>
        <w:spacing w:after="0" w:line="360" w:lineRule="auto"/>
        <w:rPr>
          <w:rFonts w:ascii="Book Antiqua" w:hAnsi="Book Antiqua"/>
          <w:sz w:val="24"/>
          <w:szCs w:val="24"/>
        </w:rPr>
      </w:pPr>
      <w:r w:rsidRPr="00AA2C73">
        <w:rPr>
          <w:rFonts w:ascii="Book Antiqua" w:hAnsi="Book Antiqua"/>
          <w:b/>
          <w:bCs/>
          <w:sz w:val="24"/>
          <w:szCs w:val="24"/>
        </w:rPr>
        <w:t xml:space="preserve">Figure 1 </w:t>
      </w:r>
      <w:r w:rsidR="001D0076" w:rsidRPr="00AA2C73">
        <w:rPr>
          <w:rFonts w:ascii="Book Antiqua" w:hAnsi="Book Antiqua"/>
          <w:b/>
          <w:bCs/>
          <w:sz w:val="24"/>
          <w:szCs w:val="24"/>
        </w:rPr>
        <w:t>C</w:t>
      </w:r>
      <w:r w:rsidRPr="00AA2C73">
        <w:rPr>
          <w:rFonts w:ascii="Book Antiqua" w:hAnsi="Book Antiqua"/>
          <w:b/>
          <w:bCs/>
          <w:sz w:val="24"/>
          <w:szCs w:val="24"/>
        </w:rPr>
        <w:t xml:space="preserve">hest computed tomography images before antifungal therapy. </w:t>
      </w:r>
      <w:r w:rsidRPr="00AA2C73">
        <w:rPr>
          <w:rFonts w:ascii="Book Antiqua" w:hAnsi="Book Antiqua"/>
          <w:bCs/>
          <w:sz w:val="24"/>
          <w:szCs w:val="24"/>
        </w:rPr>
        <w:t>A:</w:t>
      </w:r>
      <w:r w:rsidRPr="00AA2C73">
        <w:rPr>
          <w:rFonts w:ascii="Book Antiqua" w:hAnsi="Book Antiqua"/>
          <w:sz w:val="24"/>
          <w:szCs w:val="24"/>
        </w:rPr>
        <w:t xml:space="preserve"> Chest </w:t>
      </w:r>
      <w:r w:rsidR="002977E6" w:rsidRPr="00AA2C73">
        <w:rPr>
          <w:rFonts w:ascii="Book Antiqua" w:hAnsi="Book Antiqua"/>
          <w:bCs/>
          <w:sz w:val="24"/>
          <w:szCs w:val="24"/>
        </w:rPr>
        <w:t>computed tomography</w:t>
      </w:r>
      <w:r w:rsidRPr="00AA2C73">
        <w:rPr>
          <w:rFonts w:ascii="Book Antiqua" w:hAnsi="Book Antiqua"/>
          <w:sz w:val="24"/>
          <w:szCs w:val="24"/>
        </w:rPr>
        <w:t xml:space="preserve"> image showing scattered multiple cavities in the patient’s superior segment of the left lower lobe, and a rough cavity wall (black arrow); </w:t>
      </w:r>
      <w:r w:rsidRPr="00AA2C73">
        <w:rPr>
          <w:rFonts w:ascii="Book Antiqua" w:hAnsi="Book Antiqua"/>
          <w:bCs/>
          <w:sz w:val="24"/>
          <w:szCs w:val="24"/>
        </w:rPr>
        <w:t xml:space="preserve">B: </w:t>
      </w:r>
      <w:r w:rsidRPr="00AA2C73">
        <w:rPr>
          <w:rFonts w:ascii="Book Antiqua" w:hAnsi="Book Antiqua"/>
          <w:sz w:val="24"/>
          <w:szCs w:val="24"/>
        </w:rPr>
        <w:t xml:space="preserve">Chest </w:t>
      </w:r>
      <w:r w:rsidR="002977E6" w:rsidRPr="00AA2C73">
        <w:rPr>
          <w:rFonts w:ascii="Book Antiqua" w:hAnsi="Book Antiqua"/>
          <w:sz w:val="24"/>
          <w:szCs w:val="24"/>
        </w:rPr>
        <w:t>computed tomography</w:t>
      </w:r>
      <w:r w:rsidRPr="00AA2C73">
        <w:rPr>
          <w:rFonts w:ascii="Book Antiqua" w:hAnsi="Book Antiqua"/>
          <w:sz w:val="24"/>
          <w:szCs w:val="24"/>
        </w:rPr>
        <w:t xml:space="preserve"> image showing cavity and pleural effusion in the patient’s anterior basilar segment of the left lower lobe (black arrow).</w:t>
      </w:r>
    </w:p>
    <w:p w:rsidR="002977E6" w:rsidRPr="00AA2C73" w:rsidRDefault="002977E6" w:rsidP="004674F8">
      <w:pPr>
        <w:adjustRightInd w:val="0"/>
        <w:snapToGrid w:val="0"/>
        <w:spacing w:after="0" w:line="360" w:lineRule="auto"/>
        <w:rPr>
          <w:rFonts w:ascii="Book Antiqua" w:hAnsi="Book Antiqua"/>
          <w:sz w:val="24"/>
          <w:szCs w:val="24"/>
        </w:rPr>
      </w:pPr>
    </w:p>
    <w:p w:rsidR="00C460BD" w:rsidRPr="00AA2C73" w:rsidRDefault="00810FA2" w:rsidP="004674F8">
      <w:pPr>
        <w:adjustRightInd w:val="0"/>
        <w:snapToGrid w:val="0"/>
        <w:spacing w:after="0" w:line="360" w:lineRule="auto"/>
        <w:rPr>
          <w:rFonts w:ascii="Book Antiqua" w:hAnsi="Book Antiqua"/>
          <w:sz w:val="24"/>
          <w:szCs w:val="24"/>
        </w:rPr>
      </w:pPr>
      <w:r w:rsidRPr="00AA2C73">
        <w:rPr>
          <w:rFonts w:ascii="Book Antiqua" w:hAnsi="Book Antiqua"/>
          <w:noProof/>
          <w:sz w:val="24"/>
          <w:szCs w:val="24"/>
        </w:rPr>
        <mc:AlternateContent>
          <mc:Choice Requires="wps">
            <w:drawing>
              <wp:anchor distT="0" distB="0" distL="114300" distR="114300" simplePos="0" relativeHeight="251658752" behindDoc="0" locked="0" layoutInCell="1" allowOverlap="1" wp14:anchorId="23C4F308" wp14:editId="55AC3519">
                <wp:simplePos x="0" y="0"/>
                <wp:positionH relativeFrom="column">
                  <wp:posOffset>847725</wp:posOffset>
                </wp:positionH>
                <wp:positionV relativeFrom="paragraph">
                  <wp:posOffset>1235075</wp:posOffset>
                </wp:positionV>
                <wp:extent cx="295275" cy="171450"/>
                <wp:effectExtent l="9525" t="53975" r="38100" b="1270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71450"/>
                        </a:xfrm>
                        <a:prstGeom prst="straightConnector1">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66.75pt;margin-top:97.25pt;width:23.25pt;height:1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XMPw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" strokecolor="white">
                <v:stroke endarrow="block"/>
              </v:shape>
            </w:pict>
          </mc:Fallback>
        </mc:AlternateContent>
      </w:r>
      <w:r w:rsidRPr="00AA2C73">
        <w:rPr>
          <w:rFonts w:ascii="Book Antiqua" w:hAnsi="Book Antiqua"/>
          <w:noProof/>
          <w:sz w:val="24"/>
          <w:szCs w:val="24"/>
        </w:rPr>
        <w:drawing>
          <wp:inline distT="0" distB="0" distL="0" distR="0" wp14:anchorId="4A7DECF4" wp14:editId="5BF8238E">
            <wp:extent cx="2555875" cy="16998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t="7706" r="22346"/>
                    <a:stretch>
                      <a:fillRect/>
                    </a:stretch>
                  </pic:blipFill>
                  <pic:spPr bwMode="auto">
                    <a:xfrm>
                      <a:off x="0" y="0"/>
                      <a:ext cx="2555875" cy="1699895"/>
                    </a:xfrm>
                    <a:prstGeom prst="rect">
                      <a:avLst/>
                    </a:prstGeom>
                    <a:noFill/>
                    <a:ln>
                      <a:noFill/>
                    </a:ln>
                  </pic:spPr>
                </pic:pic>
              </a:graphicData>
            </a:graphic>
          </wp:inline>
        </w:drawing>
      </w:r>
    </w:p>
    <w:p w:rsidR="00C460BD" w:rsidRPr="00AA2C73" w:rsidRDefault="00C460BD" w:rsidP="004674F8">
      <w:pPr>
        <w:adjustRightInd w:val="0"/>
        <w:snapToGrid w:val="0"/>
        <w:spacing w:after="0" w:line="360" w:lineRule="auto"/>
        <w:rPr>
          <w:rFonts w:ascii="Book Antiqua" w:hAnsi="Book Antiqua"/>
          <w:b/>
          <w:bCs/>
          <w:sz w:val="24"/>
          <w:szCs w:val="24"/>
        </w:rPr>
      </w:pPr>
      <w:r w:rsidRPr="00AA2C73">
        <w:rPr>
          <w:rFonts w:ascii="Book Antiqua" w:hAnsi="Book Antiqua"/>
          <w:b/>
          <w:bCs/>
          <w:sz w:val="24"/>
          <w:szCs w:val="24"/>
        </w:rPr>
        <w:t>Figure 2 Cryptococcus capsul</w:t>
      </w:r>
      <w:r w:rsidR="00D76C33" w:rsidRPr="00AA2C73">
        <w:rPr>
          <w:rFonts w:ascii="Book Antiqua" w:hAnsi="Book Antiqua"/>
          <w:b/>
          <w:bCs/>
          <w:sz w:val="24"/>
          <w:szCs w:val="24"/>
        </w:rPr>
        <w:t>es</w:t>
      </w:r>
      <w:r w:rsidRPr="00AA2C73">
        <w:rPr>
          <w:rFonts w:ascii="Book Antiqua" w:hAnsi="Book Antiqua"/>
          <w:b/>
          <w:bCs/>
          <w:sz w:val="24"/>
          <w:szCs w:val="24"/>
        </w:rPr>
        <w:t xml:space="preserve"> observed in </w:t>
      </w:r>
      <w:proofErr w:type="spellStart"/>
      <w:r w:rsidR="00061A93" w:rsidRPr="00AA2C73">
        <w:rPr>
          <w:rFonts w:ascii="Book Antiqua" w:hAnsi="Book Antiqua"/>
          <w:b/>
          <w:bCs/>
          <w:sz w:val="24"/>
          <w:szCs w:val="24"/>
        </w:rPr>
        <w:t>bronchoalveolar</w:t>
      </w:r>
      <w:proofErr w:type="spellEnd"/>
      <w:r w:rsidR="00061A93" w:rsidRPr="00AA2C73">
        <w:rPr>
          <w:rFonts w:ascii="Book Antiqua" w:hAnsi="Book Antiqua"/>
          <w:b/>
          <w:bCs/>
          <w:sz w:val="24"/>
          <w:szCs w:val="24"/>
        </w:rPr>
        <w:t xml:space="preserve"> lavage fluid</w:t>
      </w:r>
      <w:r w:rsidRPr="00AA2C73">
        <w:rPr>
          <w:rFonts w:ascii="Book Antiqua" w:hAnsi="Book Antiqua"/>
          <w:b/>
          <w:bCs/>
          <w:sz w:val="24"/>
          <w:szCs w:val="24"/>
        </w:rPr>
        <w:t xml:space="preserve"> ink stain</w:t>
      </w:r>
      <w:r w:rsidR="009944D9" w:rsidRPr="00AA2C73">
        <w:rPr>
          <w:rFonts w:ascii="Book Antiqua" w:hAnsi="Book Antiqua"/>
          <w:b/>
          <w:bCs/>
          <w:sz w:val="24"/>
          <w:szCs w:val="24"/>
        </w:rPr>
        <w:t xml:space="preserve"> </w:t>
      </w:r>
      <w:r w:rsidRPr="00AA2C73">
        <w:rPr>
          <w:rFonts w:ascii="Book Antiqua" w:hAnsi="Book Antiqua"/>
          <w:b/>
          <w:bCs/>
          <w:sz w:val="24"/>
          <w:szCs w:val="24"/>
        </w:rPr>
        <w:t>(white arrow).</w:t>
      </w:r>
    </w:p>
    <w:p w:rsidR="002977E6" w:rsidRPr="00AA2C73" w:rsidRDefault="002977E6" w:rsidP="004674F8">
      <w:pPr>
        <w:adjustRightInd w:val="0"/>
        <w:snapToGrid w:val="0"/>
        <w:spacing w:after="0" w:line="360" w:lineRule="auto"/>
        <w:rPr>
          <w:rFonts w:ascii="Book Antiqua" w:hAnsi="Book Antiqua"/>
          <w:b/>
          <w:bCs/>
          <w:sz w:val="24"/>
          <w:szCs w:val="24"/>
        </w:rPr>
      </w:pPr>
    </w:p>
    <w:p w:rsidR="00C460BD" w:rsidRPr="00AA2C73" w:rsidRDefault="00810FA2" w:rsidP="004674F8">
      <w:pPr>
        <w:adjustRightInd w:val="0"/>
        <w:snapToGrid w:val="0"/>
        <w:spacing w:after="0" w:line="360" w:lineRule="auto"/>
        <w:rPr>
          <w:rFonts w:ascii="Book Antiqua" w:hAnsi="Book Antiqua"/>
          <w:sz w:val="24"/>
          <w:szCs w:val="24"/>
        </w:rPr>
      </w:pPr>
      <w:r w:rsidRPr="00AA2C73">
        <w:rPr>
          <w:rFonts w:ascii="Book Antiqua" w:hAnsi="Book Antiqua"/>
          <w:noProof/>
          <w:sz w:val="24"/>
          <w:szCs w:val="24"/>
        </w:rPr>
        <mc:AlternateContent>
          <mc:Choice Requires="wps">
            <w:drawing>
              <wp:anchor distT="0" distB="0" distL="114300" distR="114300" simplePos="0" relativeHeight="251660800" behindDoc="0" locked="0" layoutInCell="1" allowOverlap="1" wp14:anchorId="5978F366" wp14:editId="101E70B7">
                <wp:simplePos x="0" y="0"/>
                <wp:positionH relativeFrom="column">
                  <wp:posOffset>2633345</wp:posOffset>
                </wp:positionH>
                <wp:positionV relativeFrom="paragraph">
                  <wp:posOffset>20320</wp:posOffset>
                </wp:positionV>
                <wp:extent cx="268605" cy="254000"/>
                <wp:effectExtent l="13970" t="10795" r="12700" b="114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54000"/>
                        </a:xfrm>
                        <a:prstGeom prst="rect">
                          <a:avLst/>
                        </a:prstGeom>
                        <a:solidFill>
                          <a:srgbClr val="FFFFFF"/>
                        </a:solidFill>
                        <a:ln w="9525">
                          <a:solidFill>
                            <a:srgbClr val="000000"/>
                          </a:solidFill>
                          <a:miter lim="800000"/>
                          <a:headEnd/>
                          <a:tailEnd/>
                        </a:ln>
                      </wps:spPr>
                      <wps:txbx>
                        <w:txbxContent>
                          <w:p w:rsidR="005A4D39" w:rsidRDefault="005A4D39" w:rsidP="005A4D39">
                            <w:r>
                              <w:rPr>
                                <w:rFonts w:hint="eastAsia"/>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7.35pt;margin-top:1.6pt;width:21.15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">
                <v:textbox>
                  <w:txbxContent>
                    <w:p w:rsidR="005A4D39" w:rsidRDefault="005A4D39" w:rsidP="005A4D39">
                      <w:r>
                        <w:rPr>
                          <w:rFonts w:hint="eastAsia"/>
                        </w:rPr>
                        <w:t>D</w:t>
                      </w:r>
                    </w:p>
                  </w:txbxContent>
                </v:textbox>
              </v:shape>
            </w:pict>
          </mc:Fallback>
        </mc:AlternateContent>
      </w:r>
      <w:r w:rsidRPr="00AA2C73">
        <w:rPr>
          <w:rFonts w:ascii="Book Antiqua" w:hAnsi="Book Antiqua"/>
          <w:noProof/>
          <w:sz w:val="24"/>
          <w:szCs w:val="24"/>
        </w:rPr>
        <mc:AlternateContent>
          <mc:Choice Requires="wps">
            <w:drawing>
              <wp:anchor distT="0" distB="0" distL="114300" distR="114300" simplePos="0" relativeHeight="251659776" behindDoc="0" locked="0" layoutInCell="1" allowOverlap="1" wp14:anchorId="7AD6DC17" wp14:editId="1FC666BA">
                <wp:simplePos x="0" y="0"/>
                <wp:positionH relativeFrom="column">
                  <wp:posOffset>20955</wp:posOffset>
                </wp:positionH>
                <wp:positionV relativeFrom="paragraph">
                  <wp:posOffset>20320</wp:posOffset>
                </wp:positionV>
                <wp:extent cx="268605" cy="254000"/>
                <wp:effectExtent l="11430" t="10795" r="5715"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54000"/>
                        </a:xfrm>
                        <a:prstGeom prst="rect">
                          <a:avLst/>
                        </a:prstGeom>
                        <a:solidFill>
                          <a:srgbClr val="FFFFFF"/>
                        </a:solidFill>
                        <a:ln w="9525">
                          <a:solidFill>
                            <a:srgbClr val="000000"/>
                          </a:solidFill>
                          <a:miter lim="800000"/>
                          <a:headEnd/>
                          <a:tailEnd/>
                        </a:ln>
                      </wps:spPr>
                      <wps:txbx>
                        <w:txbxContent>
                          <w:p w:rsidR="005A4D39" w:rsidRDefault="005A4D39">
                            <w:r>
                              <w:rPr>
                                <w:rFonts w:hint="eastAsia"/>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5pt;margin-top:1.6pt;width:21.1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">
                <v:textbox>
                  <w:txbxContent>
                    <w:p w:rsidR="005A4D39" w:rsidRDefault="005A4D39">
                      <w:r>
                        <w:rPr>
                          <w:rFonts w:hint="eastAsia"/>
                        </w:rPr>
                        <w:t>C</w:t>
                      </w:r>
                    </w:p>
                  </w:txbxContent>
                </v:textbox>
              </v:shape>
            </w:pict>
          </mc:Fallback>
        </mc:AlternateContent>
      </w:r>
      <w:r w:rsidRPr="00AA2C73">
        <w:rPr>
          <w:rFonts w:ascii="Book Antiqua" w:hAnsi="Book Antiqua"/>
          <w:noProof/>
          <w:sz w:val="24"/>
          <w:szCs w:val="24"/>
        </w:rPr>
        <mc:AlternateContent>
          <mc:Choice Requires="wps">
            <w:drawing>
              <wp:anchor distT="0" distB="0" distL="114300" distR="114300" simplePos="0" relativeHeight="251657728" behindDoc="0" locked="0" layoutInCell="1" allowOverlap="1" wp14:anchorId="195FB787" wp14:editId="0810743D">
                <wp:simplePos x="0" y="0"/>
                <wp:positionH relativeFrom="column">
                  <wp:posOffset>4629150</wp:posOffset>
                </wp:positionH>
                <wp:positionV relativeFrom="paragraph">
                  <wp:posOffset>1244600</wp:posOffset>
                </wp:positionV>
                <wp:extent cx="161925" cy="209550"/>
                <wp:effectExtent l="57150" t="44450" r="952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364.5pt;margin-top:98pt;width:12.75pt;height:16.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">
                <v:stroke endarrow="block"/>
              </v:shape>
            </w:pict>
          </mc:Fallback>
        </mc:AlternateContent>
      </w:r>
      <w:r w:rsidRPr="00AA2C73">
        <w:rPr>
          <w:rFonts w:ascii="Book Antiqua" w:hAnsi="Book Antiqua"/>
          <w:noProof/>
          <w:sz w:val="24"/>
          <w:szCs w:val="24"/>
        </w:rPr>
        <mc:AlternateContent>
          <mc:Choice Requires="wps">
            <w:drawing>
              <wp:anchor distT="0" distB="0" distL="114300" distR="114300" simplePos="0" relativeHeight="251656704" behindDoc="0" locked="0" layoutInCell="1" allowOverlap="1" wp14:anchorId="7A47F27E" wp14:editId="352EBDAA">
                <wp:simplePos x="0" y="0"/>
                <wp:positionH relativeFrom="column">
                  <wp:posOffset>1733550</wp:posOffset>
                </wp:positionH>
                <wp:positionV relativeFrom="paragraph">
                  <wp:posOffset>1320800</wp:posOffset>
                </wp:positionV>
                <wp:extent cx="28575" cy="238125"/>
                <wp:effectExtent l="57150" t="25400" r="28575"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136.5pt;margin-top:104pt;width:2.25pt;height:18.7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">
                <v:stroke endarrow="block"/>
              </v:shape>
            </w:pict>
          </mc:Fallback>
        </mc:AlternateContent>
      </w:r>
      <w:r w:rsidRPr="00AA2C73">
        <w:rPr>
          <w:rFonts w:ascii="Book Antiqua" w:hAnsi="Book Antiqua"/>
          <w:noProof/>
          <w:sz w:val="24"/>
          <w:szCs w:val="24"/>
        </w:rPr>
        <w:drawing>
          <wp:inline distT="0" distB="0" distL="0" distR="0" wp14:anchorId="5D2F0031" wp14:editId="6F27450B">
            <wp:extent cx="2549525" cy="1647190"/>
            <wp:effectExtent l="0" t="0" r="3175" b="0"/>
            <wp:docPr id="4" name="图片 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9525" cy="1647190"/>
                    </a:xfrm>
                    <a:prstGeom prst="rect">
                      <a:avLst/>
                    </a:prstGeom>
                    <a:noFill/>
                    <a:ln>
                      <a:noFill/>
                    </a:ln>
                  </pic:spPr>
                </pic:pic>
              </a:graphicData>
            </a:graphic>
          </wp:inline>
        </w:drawing>
      </w:r>
      <w:r w:rsidR="00C460BD" w:rsidRPr="00AA2C73">
        <w:rPr>
          <w:rFonts w:ascii="Book Antiqua" w:hAnsi="Book Antiqua"/>
          <w:sz w:val="24"/>
          <w:szCs w:val="24"/>
        </w:rPr>
        <w:t xml:space="preserve"> </w:t>
      </w:r>
      <w:r w:rsidRPr="00AA2C73">
        <w:rPr>
          <w:rFonts w:ascii="Book Antiqua" w:hAnsi="Book Antiqua"/>
          <w:noProof/>
          <w:sz w:val="24"/>
          <w:szCs w:val="24"/>
        </w:rPr>
        <w:drawing>
          <wp:inline distT="0" distB="0" distL="0" distR="0" wp14:anchorId="5090B0C1" wp14:editId="59D9BC65">
            <wp:extent cx="2555875" cy="1635125"/>
            <wp:effectExtent l="0" t="0" r="0" b="3175"/>
            <wp:docPr id="5" name="图片 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5875" cy="1635125"/>
                    </a:xfrm>
                    <a:prstGeom prst="rect">
                      <a:avLst/>
                    </a:prstGeom>
                    <a:noFill/>
                    <a:ln>
                      <a:noFill/>
                    </a:ln>
                  </pic:spPr>
                </pic:pic>
              </a:graphicData>
            </a:graphic>
          </wp:inline>
        </w:drawing>
      </w:r>
    </w:p>
    <w:p w:rsidR="00C460BD" w:rsidRPr="00F72875" w:rsidRDefault="00C460BD" w:rsidP="004674F8">
      <w:pPr>
        <w:adjustRightInd w:val="0"/>
        <w:snapToGrid w:val="0"/>
        <w:spacing w:after="0" w:line="360" w:lineRule="auto"/>
        <w:rPr>
          <w:rFonts w:ascii="Book Antiqua" w:hAnsi="Book Antiqua"/>
          <w:sz w:val="24"/>
          <w:szCs w:val="24"/>
        </w:rPr>
      </w:pPr>
      <w:r w:rsidRPr="00AA2C73">
        <w:rPr>
          <w:rFonts w:ascii="Book Antiqua" w:hAnsi="Book Antiqua"/>
          <w:b/>
          <w:bCs/>
          <w:sz w:val="24"/>
          <w:szCs w:val="24"/>
        </w:rPr>
        <w:t xml:space="preserve">Figure 3 </w:t>
      </w:r>
      <w:r w:rsidR="001D0076" w:rsidRPr="00AA2C73">
        <w:rPr>
          <w:rFonts w:ascii="Book Antiqua" w:hAnsi="Book Antiqua"/>
          <w:b/>
          <w:bCs/>
          <w:sz w:val="24"/>
          <w:szCs w:val="24"/>
        </w:rPr>
        <w:t>C</w:t>
      </w:r>
      <w:r w:rsidRPr="00AA2C73">
        <w:rPr>
          <w:rFonts w:ascii="Book Antiqua" w:hAnsi="Book Antiqua"/>
          <w:b/>
          <w:bCs/>
          <w:sz w:val="24"/>
          <w:szCs w:val="24"/>
        </w:rPr>
        <w:t>hest computed tomography images after antifungal therapy.</w:t>
      </w:r>
      <w:r w:rsidRPr="00AA2C73">
        <w:rPr>
          <w:rFonts w:ascii="Book Antiqua" w:hAnsi="Book Antiqua"/>
          <w:sz w:val="24"/>
          <w:szCs w:val="24"/>
        </w:rPr>
        <w:t xml:space="preserve"> </w:t>
      </w:r>
      <w:r w:rsidR="003441E3" w:rsidRPr="00AA2C73">
        <w:rPr>
          <w:rFonts w:ascii="Book Antiqua" w:hAnsi="Book Antiqua"/>
          <w:bCs/>
          <w:sz w:val="24"/>
          <w:szCs w:val="24"/>
        </w:rPr>
        <w:t>A-B</w:t>
      </w:r>
      <w:r w:rsidRPr="00AA2C73">
        <w:rPr>
          <w:rFonts w:ascii="Book Antiqua" w:hAnsi="Book Antiqua"/>
          <w:bCs/>
          <w:sz w:val="24"/>
          <w:szCs w:val="24"/>
        </w:rPr>
        <w:t>:</w:t>
      </w:r>
      <w:r w:rsidRPr="00AA2C73">
        <w:rPr>
          <w:rFonts w:ascii="Book Antiqua" w:hAnsi="Book Antiqua"/>
          <w:b/>
          <w:bCs/>
          <w:sz w:val="24"/>
          <w:szCs w:val="24"/>
        </w:rPr>
        <w:t xml:space="preserve"> </w:t>
      </w:r>
      <w:r w:rsidRPr="00AA2C73">
        <w:rPr>
          <w:rFonts w:ascii="Book Antiqua" w:hAnsi="Book Antiqua"/>
          <w:sz w:val="24"/>
          <w:szCs w:val="24"/>
        </w:rPr>
        <w:t xml:space="preserve">After oral administration of </w:t>
      </w:r>
      <w:proofErr w:type="spellStart"/>
      <w:r w:rsidRPr="00AA2C73">
        <w:rPr>
          <w:rFonts w:ascii="Book Antiqua" w:hAnsi="Book Antiqua"/>
          <w:sz w:val="24"/>
          <w:szCs w:val="24"/>
        </w:rPr>
        <w:t>voriconazole</w:t>
      </w:r>
      <w:proofErr w:type="spellEnd"/>
      <w:r w:rsidRPr="00AA2C73">
        <w:rPr>
          <w:rFonts w:ascii="Book Antiqua" w:hAnsi="Book Antiqua"/>
          <w:sz w:val="24"/>
          <w:szCs w:val="24"/>
        </w:rPr>
        <w:t xml:space="preserve"> for 8 months, the chest CT scan </w:t>
      </w:r>
      <w:r w:rsidRPr="00AA2C73">
        <w:rPr>
          <w:rFonts w:ascii="Book Antiqua" w:hAnsi="Book Antiqua"/>
          <w:sz w:val="24"/>
          <w:szCs w:val="24"/>
        </w:rPr>
        <w:lastRenderedPageBreak/>
        <w:t xml:space="preserve">showed significant absorption of the lesion in the superior segment and anterior basilar segment of the left lower lobe, the cavities were healed, and the pleural effusion </w:t>
      </w:r>
      <w:r w:rsidR="00005FB8" w:rsidRPr="00AA2C73">
        <w:rPr>
          <w:rFonts w:ascii="Book Antiqua" w:hAnsi="Book Antiqua"/>
          <w:sz w:val="24"/>
          <w:szCs w:val="24"/>
        </w:rPr>
        <w:t xml:space="preserve">had </w:t>
      </w:r>
      <w:r w:rsidRPr="00AA2C73">
        <w:rPr>
          <w:rFonts w:ascii="Book Antiqua" w:hAnsi="Book Antiqua"/>
          <w:sz w:val="24"/>
          <w:szCs w:val="24"/>
        </w:rPr>
        <w:t>also disappeared (black arrow).</w:t>
      </w:r>
      <w:bookmarkStart w:id="40" w:name="_GoBack"/>
      <w:bookmarkEnd w:id="40"/>
    </w:p>
    <w:p w:rsidR="00C460BD" w:rsidRPr="00F72875" w:rsidRDefault="00C460BD" w:rsidP="004674F8">
      <w:pPr>
        <w:adjustRightInd w:val="0"/>
        <w:snapToGrid w:val="0"/>
        <w:spacing w:after="0" w:line="360" w:lineRule="auto"/>
        <w:rPr>
          <w:rFonts w:ascii="Book Antiqua" w:hAnsi="Book Antiqua"/>
          <w:sz w:val="24"/>
          <w:szCs w:val="24"/>
        </w:rPr>
      </w:pPr>
    </w:p>
    <w:p w:rsidR="00D872D4" w:rsidRPr="00F72875" w:rsidRDefault="00D872D4" w:rsidP="004674F8">
      <w:pPr>
        <w:adjustRightInd w:val="0"/>
        <w:snapToGrid w:val="0"/>
        <w:spacing w:after="0" w:line="360" w:lineRule="auto"/>
        <w:rPr>
          <w:rFonts w:ascii="Book Antiqua" w:hAnsi="Book Antiqua"/>
          <w:sz w:val="24"/>
          <w:szCs w:val="24"/>
        </w:rPr>
      </w:pPr>
    </w:p>
    <w:sectPr w:rsidR="00D872D4" w:rsidRPr="00F72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CC" w:rsidRDefault="001D2DCC" w:rsidP="000B6E2C">
      <w:pPr>
        <w:spacing w:after="0" w:line="240" w:lineRule="auto"/>
      </w:pPr>
      <w:r>
        <w:separator/>
      </w:r>
    </w:p>
  </w:endnote>
  <w:endnote w:type="continuationSeparator" w:id="0">
    <w:p w:rsidR="001D2DCC" w:rsidRDefault="001D2DCC" w:rsidP="000B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CC" w:rsidRDefault="001D2DCC" w:rsidP="000B6E2C">
      <w:pPr>
        <w:spacing w:after="0" w:line="240" w:lineRule="auto"/>
      </w:pPr>
      <w:r>
        <w:separator/>
      </w:r>
    </w:p>
  </w:footnote>
  <w:footnote w:type="continuationSeparator" w:id="0">
    <w:p w:rsidR="001D2DCC" w:rsidRDefault="001D2DCC" w:rsidP="000B6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S2tLAwNrW0MAeyLJV0lIJTi4sz8/NACoxrAWd4wpksAAAA"/>
    <w:docVar w:name="EN.InstantFormat" w:val="&lt;ENInstantFormat&gt;&lt;Enabled&gt;1&lt;/Enabled&gt;&lt;ScanUnformatted&gt;1&lt;/ScanUnformatted&gt;&lt;ScanChanges&gt;1&lt;/ScanChanges&gt;&lt;Suspended&gt;0&lt;/Suspended&gt;&lt;/ENInstantFormat&gt;"/>
    <w:docVar w:name="EN.Layout" w:val="&lt;ENLayout&gt;&lt;Style&gt;Euro J Epidemi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KY_MEDREF_DOCUID" w:val="{711E55E0-6E93-4227-B948-E6BA91B49483}"/>
    <w:docVar w:name="KY_MEDREF_VERSION" w:val="3"/>
  </w:docVars>
  <w:rsids>
    <w:rsidRoot w:val="00E22C92"/>
    <w:rsid w:val="00000443"/>
    <w:rsid w:val="00002936"/>
    <w:rsid w:val="0000377C"/>
    <w:rsid w:val="00004C59"/>
    <w:rsid w:val="00004DE4"/>
    <w:rsid w:val="00005FB8"/>
    <w:rsid w:val="0000605C"/>
    <w:rsid w:val="000066F6"/>
    <w:rsid w:val="00006B14"/>
    <w:rsid w:val="00012B9A"/>
    <w:rsid w:val="00013889"/>
    <w:rsid w:val="00022D97"/>
    <w:rsid w:val="0002409E"/>
    <w:rsid w:val="000249C8"/>
    <w:rsid w:val="0002706C"/>
    <w:rsid w:val="000274F3"/>
    <w:rsid w:val="000279A4"/>
    <w:rsid w:val="0003019D"/>
    <w:rsid w:val="0003431E"/>
    <w:rsid w:val="000365F9"/>
    <w:rsid w:val="0003704B"/>
    <w:rsid w:val="0003790E"/>
    <w:rsid w:val="0004220D"/>
    <w:rsid w:val="00050420"/>
    <w:rsid w:val="00051197"/>
    <w:rsid w:val="00051B82"/>
    <w:rsid w:val="000527AD"/>
    <w:rsid w:val="00054776"/>
    <w:rsid w:val="000553AC"/>
    <w:rsid w:val="00055BB3"/>
    <w:rsid w:val="00060BB8"/>
    <w:rsid w:val="000614D1"/>
    <w:rsid w:val="00061A93"/>
    <w:rsid w:val="0006564C"/>
    <w:rsid w:val="000703FD"/>
    <w:rsid w:val="00072A31"/>
    <w:rsid w:val="00073166"/>
    <w:rsid w:val="00073732"/>
    <w:rsid w:val="0007419F"/>
    <w:rsid w:val="000742E9"/>
    <w:rsid w:val="0007493F"/>
    <w:rsid w:val="000776CA"/>
    <w:rsid w:val="000828D2"/>
    <w:rsid w:val="00083D70"/>
    <w:rsid w:val="00087788"/>
    <w:rsid w:val="00090FD9"/>
    <w:rsid w:val="00091DE7"/>
    <w:rsid w:val="00093922"/>
    <w:rsid w:val="00093B42"/>
    <w:rsid w:val="00093C4C"/>
    <w:rsid w:val="00095E92"/>
    <w:rsid w:val="0009615B"/>
    <w:rsid w:val="00096815"/>
    <w:rsid w:val="000A05C2"/>
    <w:rsid w:val="000A0D08"/>
    <w:rsid w:val="000A1C01"/>
    <w:rsid w:val="000A4C25"/>
    <w:rsid w:val="000A4C83"/>
    <w:rsid w:val="000A7E7C"/>
    <w:rsid w:val="000B02F1"/>
    <w:rsid w:val="000B2361"/>
    <w:rsid w:val="000B28B6"/>
    <w:rsid w:val="000B2C0F"/>
    <w:rsid w:val="000B2F63"/>
    <w:rsid w:val="000B51A1"/>
    <w:rsid w:val="000B598A"/>
    <w:rsid w:val="000B5D1A"/>
    <w:rsid w:val="000B6E2C"/>
    <w:rsid w:val="000B6F72"/>
    <w:rsid w:val="000B71A1"/>
    <w:rsid w:val="000C196A"/>
    <w:rsid w:val="000C4EED"/>
    <w:rsid w:val="000C5133"/>
    <w:rsid w:val="000C53DF"/>
    <w:rsid w:val="000D2448"/>
    <w:rsid w:val="000D4DDA"/>
    <w:rsid w:val="000D7FED"/>
    <w:rsid w:val="000E0B22"/>
    <w:rsid w:val="000E22A8"/>
    <w:rsid w:val="000E7A30"/>
    <w:rsid w:val="000F3EE1"/>
    <w:rsid w:val="000F3FC2"/>
    <w:rsid w:val="0010164B"/>
    <w:rsid w:val="00105676"/>
    <w:rsid w:val="00110647"/>
    <w:rsid w:val="00114389"/>
    <w:rsid w:val="001153FC"/>
    <w:rsid w:val="00117D3B"/>
    <w:rsid w:val="00120B23"/>
    <w:rsid w:val="001219B7"/>
    <w:rsid w:val="0013082E"/>
    <w:rsid w:val="00131C30"/>
    <w:rsid w:val="00134DA6"/>
    <w:rsid w:val="0013719B"/>
    <w:rsid w:val="0014116C"/>
    <w:rsid w:val="00143F2E"/>
    <w:rsid w:val="001464CB"/>
    <w:rsid w:val="00147D05"/>
    <w:rsid w:val="00150899"/>
    <w:rsid w:val="00152EBA"/>
    <w:rsid w:val="00153010"/>
    <w:rsid w:val="00155B9B"/>
    <w:rsid w:val="00157365"/>
    <w:rsid w:val="001578E8"/>
    <w:rsid w:val="00162AD1"/>
    <w:rsid w:val="00162B15"/>
    <w:rsid w:val="001666FF"/>
    <w:rsid w:val="0017381E"/>
    <w:rsid w:val="00174B60"/>
    <w:rsid w:val="00180717"/>
    <w:rsid w:val="00181A6A"/>
    <w:rsid w:val="00183830"/>
    <w:rsid w:val="00184AA8"/>
    <w:rsid w:val="00196F41"/>
    <w:rsid w:val="001A2AC6"/>
    <w:rsid w:val="001A64EB"/>
    <w:rsid w:val="001A7D28"/>
    <w:rsid w:val="001B3BE0"/>
    <w:rsid w:val="001B5182"/>
    <w:rsid w:val="001B780B"/>
    <w:rsid w:val="001C0065"/>
    <w:rsid w:val="001C0570"/>
    <w:rsid w:val="001C288B"/>
    <w:rsid w:val="001C542D"/>
    <w:rsid w:val="001C5A75"/>
    <w:rsid w:val="001C6656"/>
    <w:rsid w:val="001D0076"/>
    <w:rsid w:val="001D097D"/>
    <w:rsid w:val="001D2899"/>
    <w:rsid w:val="001D2C04"/>
    <w:rsid w:val="001D2DCC"/>
    <w:rsid w:val="001D34D6"/>
    <w:rsid w:val="001D4D20"/>
    <w:rsid w:val="001D5F37"/>
    <w:rsid w:val="001D6562"/>
    <w:rsid w:val="001D7E37"/>
    <w:rsid w:val="001E08A7"/>
    <w:rsid w:val="001E0F44"/>
    <w:rsid w:val="001E2655"/>
    <w:rsid w:val="001E42A7"/>
    <w:rsid w:val="001E6574"/>
    <w:rsid w:val="001E6AF9"/>
    <w:rsid w:val="001F674F"/>
    <w:rsid w:val="001F6FE0"/>
    <w:rsid w:val="001F77D1"/>
    <w:rsid w:val="00200B93"/>
    <w:rsid w:val="0020523F"/>
    <w:rsid w:val="0020597A"/>
    <w:rsid w:val="00206D35"/>
    <w:rsid w:val="00207D0B"/>
    <w:rsid w:val="00211ACE"/>
    <w:rsid w:val="00211D20"/>
    <w:rsid w:val="00213761"/>
    <w:rsid w:val="0021376F"/>
    <w:rsid w:val="00214DEA"/>
    <w:rsid w:val="0021597E"/>
    <w:rsid w:val="00217D34"/>
    <w:rsid w:val="002200BB"/>
    <w:rsid w:val="002203AE"/>
    <w:rsid w:val="00220E3B"/>
    <w:rsid w:val="00221197"/>
    <w:rsid w:val="00221216"/>
    <w:rsid w:val="00222746"/>
    <w:rsid w:val="002236B1"/>
    <w:rsid w:val="00224ED0"/>
    <w:rsid w:val="002252EC"/>
    <w:rsid w:val="00226BE0"/>
    <w:rsid w:val="00227AB3"/>
    <w:rsid w:val="00231CAB"/>
    <w:rsid w:val="002334A6"/>
    <w:rsid w:val="00234064"/>
    <w:rsid w:val="00234F48"/>
    <w:rsid w:val="002407B5"/>
    <w:rsid w:val="00241427"/>
    <w:rsid w:val="00242610"/>
    <w:rsid w:val="00242DA6"/>
    <w:rsid w:val="00244DB8"/>
    <w:rsid w:val="00246CDB"/>
    <w:rsid w:val="002505CC"/>
    <w:rsid w:val="0025198B"/>
    <w:rsid w:val="00251F05"/>
    <w:rsid w:val="002552A1"/>
    <w:rsid w:val="00255763"/>
    <w:rsid w:val="002562CA"/>
    <w:rsid w:val="00260782"/>
    <w:rsid w:val="00261ED1"/>
    <w:rsid w:val="00267F59"/>
    <w:rsid w:val="00271E6A"/>
    <w:rsid w:val="00274CE5"/>
    <w:rsid w:val="0027561F"/>
    <w:rsid w:val="00277260"/>
    <w:rsid w:val="00282F4F"/>
    <w:rsid w:val="0028799B"/>
    <w:rsid w:val="002933BD"/>
    <w:rsid w:val="0029383E"/>
    <w:rsid w:val="00293B32"/>
    <w:rsid w:val="002945CF"/>
    <w:rsid w:val="00294F12"/>
    <w:rsid w:val="002954EF"/>
    <w:rsid w:val="00296561"/>
    <w:rsid w:val="00296A65"/>
    <w:rsid w:val="002976CF"/>
    <w:rsid w:val="002977E6"/>
    <w:rsid w:val="00297E5B"/>
    <w:rsid w:val="002A0DA6"/>
    <w:rsid w:val="002B0DFC"/>
    <w:rsid w:val="002B12FE"/>
    <w:rsid w:val="002B1975"/>
    <w:rsid w:val="002B27C3"/>
    <w:rsid w:val="002B55C7"/>
    <w:rsid w:val="002B6AE4"/>
    <w:rsid w:val="002C18C6"/>
    <w:rsid w:val="002C275B"/>
    <w:rsid w:val="002C29E4"/>
    <w:rsid w:val="002C469E"/>
    <w:rsid w:val="002C53C0"/>
    <w:rsid w:val="002D2C27"/>
    <w:rsid w:val="002D36F3"/>
    <w:rsid w:val="002D3E9C"/>
    <w:rsid w:val="002D3EE6"/>
    <w:rsid w:val="002D7C12"/>
    <w:rsid w:val="002E097D"/>
    <w:rsid w:val="002E0CDE"/>
    <w:rsid w:val="002E5C95"/>
    <w:rsid w:val="002E6421"/>
    <w:rsid w:val="002E71ED"/>
    <w:rsid w:val="002F1281"/>
    <w:rsid w:val="002F21FC"/>
    <w:rsid w:val="002F31FE"/>
    <w:rsid w:val="002F348E"/>
    <w:rsid w:val="002F64C4"/>
    <w:rsid w:val="002F72D6"/>
    <w:rsid w:val="003023AF"/>
    <w:rsid w:val="00302B97"/>
    <w:rsid w:val="00302E0B"/>
    <w:rsid w:val="00303997"/>
    <w:rsid w:val="00305A68"/>
    <w:rsid w:val="00307A9F"/>
    <w:rsid w:val="00313774"/>
    <w:rsid w:val="00313B22"/>
    <w:rsid w:val="003142F7"/>
    <w:rsid w:val="00315185"/>
    <w:rsid w:val="003179CD"/>
    <w:rsid w:val="00323900"/>
    <w:rsid w:val="003249AB"/>
    <w:rsid w:val="003275D1"/>
    <w:rsid w:val="00327870"/>
    <w:rsid w:val="003300D0"/>
    <w:rsid w:val="00333763"/>
    <w:rsid w:val="00335114"/>
    <w:rsid w:val="00335E7C"/>
    <w:rsid w:val="0033731D"/>
    <w:rsid w:val="00340E71"/>
    <w:rsid w:val="003410AC"/>
    <w:rsid w:val="00343757"/>
    <w:rsid w:val="003441E3"/>
    <w:rsid w:val="003449A6"/>
    <w:rsid w:val="00344A78"/>
    <w:rsid w:val="00346898"/>
    <w:rsid w:val="00351ABE"/>
    <w:rsid w:val="00351F00"/>
    <w:rsid w:val="00353079"/>
    <w:rsid w:val="00353985"/>
    <w:rsid w:val="0035701E"/>
    <w:rsid w:val="003613CB"/>
    <w:rsid w:val="00365360"/>
    <w:rsid w:val="00367DA8"/>
    <w:rsid w:val="00370A6B"/>
    <w:rsid w:val="00372DD0"/>
    <w:rsid w:val="0037534A"/>
    <w:rsid w:val="00375A7B"/>
    <w:rsid w:val="00376D76"/>
    <w:rsid w:val="00382AE9"/>
    <w:rsid w:val="0038407A"/>
    <w:rsid w:val="0038416B"/>
    <w:rsid w:val="00384A01"/>
    <w:rsid w:val="00390205"/>
    <w:rsid w:val="0039295E"/>
    <w:rsid w:val="0039568E"/>
    <w:rsid w:val="003A379C"/>
    <w:rsid w:val="003A4444"/>
    <w:rsid w:val="003A6466"/>
    <w:rsid w:val="003A7F47"/>
    <w:rsid w:val="003B01F3"/>
    <w:rsid w:val="003B0385"/>
    <w:rsid w:val="003B120D"/>
    <w:rsid w:val="003B1F3F"/>
    <w:rsid w:val="003B255B"/>
    <w:rsid w:val="003B27DA"/>
    <w:rsid w:val="003B4006"/>
    <w:rsid w:val="003B428D"/>
    <w:rsid w:val="003B5281"/>
    <w:rsid w:val="003B61E6"/>
    <w:rsid w:val="003B63DB"/>
    <w:rsid w:val="003B67B7"/>
    <w:rsid w:val="003C0D30"/>
    <w:rsid w:val="003C276F"/>
    <w:rsid w:val="003C3744"/>
    <w:rsid w:val="003C585C"/>
    <w:rsid w:val="003C5A49"/>
    <w:rsid w:val="003C6207"/>
    <w:rsid w:val="003C741F"/>
    <w:rsid w:val="003D13EB"/>
    <w:rsid w:val="003D1D44"/>
    <w:rsid w:val="003D1E6A"/>
    <w:rsid w:val="003D2937"/>
    <w:rsid w:val="003D4ACC"/>
    <w:rsid w:val="003D4D9D"/>
    <w:rsid w:val="003D7DD3"/>
    <w:rsid w:val="003E22D6"/>
    <w:rsid w:val="003E4C2C"/>
    <w:rsid w:val="003E56FD"/>
    <w:rsid w:val="003E67B8"/>
    <w:rsid w:val="003E7983"/>
    <w:rsid w:val="003F1D32"/>
    <w:rsid w:val="003F5913"/>
    <w:rsid w:val="003F7909"/>
    <w:rsid w:val="0040016F"/>
    <w:rsid w:val="00404571"/>
    <w:rsid w:val="0041138D"/>
    <w:rsid w:val="00413689"/>
    <w:rsid w:val="0041457C"/>
    <w:rsid w:val="00416036"/>
    <w:rsid w:val="004172D4"/>
    <w:rsid w:val="0042053D"/>
    <w:rsid w:val="00420C63"/>
    <w:rsid w:val="004220E5"/>
    <w:rsid w:val="0042348C"/>
    <w:rsid w:val="00424AF9"/>
    <w:rsid w:val="004312AB"/>
    <w:rsid w:val="00434CA5"/>
    <w:rsid w:val="00435154"/>
    <w:rsid w:val="0044080A"/>
    <w:rsid w:val="0044540C"/>
    <w:rsid w:val="004513FC"/>
    <w:rsid w:val="00452558"/>
    <w:rsid w:val="00452DDD"/>
    <w:rsid w:val="00455514"/>
    <w:rsid w:val="00457A09"/>
    <w:rsid w:val="00457D63"/>
    <w:rsid w:val="00460CBE"/>
    <w:rsid w:val="00461250"/>
    <w:rsid w:val="0046169C"/>
    <w:rsid w:val="00461BFE"/>
    <w:rsid w:val="00464FAF"/>
    <w:rsid w:val="004674F8"/>
    <w:rsid w:val="0047008B"/>
    <w:rsid w:val="004707FE"/>
    <w:rsid w:val="004732C8"/>
    <w:rsid w:val="00473560"/>
    <w:rsid w:val="004821EA"/>
    <w:rsid w:val="004835DA"/>
    <w:rsid w:val="00484959"/>
    <w:rsid w:val="00484EE0"/>
    <w:rsid w:val="004856AD"/>
    <w:rsid w:val="00486B44"/>
    <w:rsid w:val="00490716"/>
    <w:rsid w:val="00490CBC"/>
    <w:rsid w:val="00494A85"/>
    <w:rsid w:val="00496A1D"/>
    <w:rsid w:val="004A0E75"/>
    <w:rsid w:val="004A1B1B"/>
    <w:rsid w:val="004A536D"/>
    <w:rsid w:val="004A54FE"/>
    <w:rsid w:val="004B4DF9"/>
    <w:rsid w:val="004B7A98"/>
    <w:rsid w:val="004B7F34"/>
    <w:rsid w:val="004C2DB0"/>
    <w:rsid w:val="004C3CE9"/>
    <w:rsid w:val="004C59E2"/>
    <w:rsid w:val="004C7E66"/>
    <w:rsid w:val="004D1506"/>
    <w:rsid w:val="004D1B79"/>
    <w:rsid w:val="004D2095"/>
    <w:rsid w:val="004D3569"/>
    <w:rsid w:val="004D3E1D"/>
    <w:rsid w:val="004D5384"/>
    <w:rsid w:val="004D5824"/>
    <w:rsid w:val="004D61A3"/>
    <w:rsid w:val="004D763E"/>
    <w:rsid w:val="004D7770"/>
    <w:rsid w:val="004E1C4E"/>
    <w:rsid w:val="004E3045"/>
    <w:rsid w:val="004E3B21"/>
    <w:rsid w:val="004E410A"/>
    <w:rsid w:val="004E4BBB"/>
    <w:rsid w:val="004E4F6B"/>
    <w:rsid w:val="004E65B1"/>
    <w:rsid w:val="004E69E5"/>
    <w:rsid w:val="004F0949"/>
    <w:rsid w:val="004F2825"/>
    <w:rsid w:val="004F4196"/>
    <w:rsid w:val="004F5B50"/>
    <w:rsid w:val="004F60FE"/>
    <w:rsid w:val="004F7006"/>
    <w:rsid w:val="00500C4E"/>
    <w:rsid w:val="00503A6F"/>
    <w:rsid w:val="0050594A"/>
    <w:rsid w:val="00507134"/>
    <w:rsid w:val="00507352"/>
    <w:rsid w:val="00507F6B"/>
    <w:rsid w:val="0051269F"/>
    <w:rsid w:val="00512A2F"/>
    <w:rsid w:val="005203B9"/>
    <w:rsid w:val="00520CD7"/>
    <w:rsid w:val="005223F2"/>
    <w:rsid w:val="005259E7"/>
    <w:rsid w:val="00525EFF"/>
    <w:rsid w:val="005279F3"/>
    <w:rsid w:val="00531BFE"/>
    <w:rsid w:val="00533958"/>
    <w:rsid w:val="00537492"/>
    <w:rsid w:val="005412E9"/>
    <w:rsid w:val="00543BA3"/>
    <w:rsid w:val="00545F34"/>
    <w:rsid w:val="005465ED"/>
    <w:rsid w:val="005470EC"/>
    <w:rsid w:val="00547A22"/>
    <w:rsid w:val="00552BA5"/>
    <w:rsid w:val="00553378"/>
    <w:rsid w:val="005622C2"/>
    <w:rsid w:val="005629D9"/>
    <w:rsid w:val="00574976"/>
    <w:rsid w:val="00575C07"/>
    <w:rsid w:val="00576E62"/>
    <w:rsid w:val="00577006"/>
    <w:rsid w:val="00580733"/>
    <w:rsid w:val="005825E4"/>
    <w:rsid w:val="00583CE3"/>
    <w:rsid w:val="00584634"/>
    <w:rsid w:val="0058496A"/>
    <w:rsid w:val="00584AB0"/>
    <w:rsid w:val="00585B12"/>
    <w:rsid w:val="005951FD"/>
    <w:rsid w:val="005971B6"/>
    <w:rsid w:val="00597FD0"/>
    <w:rsid w:val="005A1C56"/>
    <w:rsid w:val="005A4D39"/>
    <w:rsid w:val="005A5903"/>
    <w:rsid w:val="005C36B1"/>
    <w:rsid w:val="005C61F5"/>
    <w:rsid w:val="005D0B9F"/>
    <w:rsid w:val="005D1438"/>
    <w:rsid w:val="005D198A"/>
    <w:rsid w:val="005D7E36"/>
    <w:rsid w:val="005E04D6"/>
    <w:rsid w:val="005E05A9"/>
    <w:rsid w:val="005E2361"/>
    <w:rsid w:val="005E6579"/>
    <w:rsid w:val="005F52BC"/>
    <w:rsid w:val="00601420"/>
    <w:rsid w:val="00601A25"/>
    <w:rsid w:val="006032C2"/>
    <w:rsid w:val="00603A15"/>
    <w:rsid w:val="00603A80"/>
    <w:rsid w:val="006048D3"/>
    <w:rsid w:val="006062A5"/>
    <w:rsid w:val="00612258"/>
    <w:rsid w:val="00614B6D"/>
    <w:rsid w:val="00615016"/>
    <w:rsid w:val="00615866"/>
    <w:rsid w:val="006162C5"/>
    <w:rsid w:val="0061794D"/>
    <w:rsid w:val="006208A2"/>
    <w:rsid w:val="00620D6C"/>
    <w:rsid w:val="00621B61"/>
    <w:rsid w:val="00625A17"/>
    <w:rsid w:val="00627512"/>
    <w:rsid w:val="00630D15"/>
    <w:rsid w:val="0063250F"/>
    <w:rsid w:val="00632D76"/>
    <w:rsid w:val="00633E67"/>
    <w:rsid w:val="00641AED"/>
    <w:rsid w:val="006438E2"/>
    <w:rsid w:val="006454DD"/>
    <w:rsid w:val="006469CC"/>
    <w:rsid w:val="00646BBB"/>
    <w:rsid w:val="00646D09"/>
    <w:rsid w:val="006473C5"/>
    <w:rsid w:val="00652BA1"/>
    <w:rsid w:val="006531F3"/>
    <w:rsid w:val="00657C80"/>
    <w:rsid w:val="00667212"/>
    <w:rsid w:val="0067061C"/>
    <w:rsid w:val="00670C9E"/>
    <w:rsid w:val="00670F23"/>
    <w:rsid w:val="00674BF2"/>
    <w:rsid w:val="00680158"/>
    <w:rsid w:val="0068106F"/>
    <w:rsid w:val="006822CE"/>
    <w:rsid w:val="00685840"/>
    <w:rsid w:val="00686B66"/>
    <w:rsid w:val="0068774C"/>
    <w:rsid w:val="00687FE5"/>
    <w:rsid w:val="0069003E"/>
    <w:rsid w:val="006905B9"/>
    <w:rsid w:val="00691176"/>
    <w:rsid w:val="00697487"/>
    <w:rsid w:val="006978A2"/>
    <w:rsid w:val="00697B15"/>
    <w:rsid w:val="006A0662"/>
    <w:rsid w:val="006A09CD"/>
    <w:rsid w:val="006A0B7E"/>
    <w:rsid w:val="006A3428"/>
    <w:rsid w:val="006A3CC5"/>
    <w:rsid w:val="006A4337"/>
    <w:rsid w:val="006B5163"/>
    <w:rsid w:val="006B66EA"/>
    <w:rsid w:val="006B7034"/>
    <w:rsid w:val="006C0C58"/>
    <w:rsid w:val="006C0EED"/>
    <w:rsid w:val="006C1BFD"/>
    <w:rsid w:val="006C44D8"/>
    <w:rsid w:val="006C4B7D"/>
    <w:rsid w:val="006C61D4"/>
    <w:rsid w:val="006C6AD1"/>
    <w:rsid w:val="006D03FD"/>
    <w:rsid w:val="006D152A"/>
    <w:rsid w:val="006D1531"/>
    <w:rsid w:val="006D2B68"/>
    <w:rsid w:val="006D3631"/>
    <w:rsid w:val="006D4517"/>
    <w:rsid w:val="006D7A78"/>
    <w:rsid w:val="006D7D57"/>
    <w:rsid w:val="006D7EA6"/>
    <w:rsid w:val="006E0E57"/>
    <w:rsid w:val="006E2ECA"/>
    <w:rsid w:val="006E34F8"/>
    <w:rsid w:val="006E479D"/>
    <w:rsid w:val="006E485F"/>
    <w:rsid w:val="006E5A39"/>
    <w:rsid w:val="006E671C"/>
    <w:rsid w:val="006F2C39"/>
    <w:rsid w:val="006F3757"/>
    <w:rsid w:val="006F39DB"/>
    <w:rsid w:val="006F67F6"/>
    <w:rsid w:val="007021D3"/>
    <w:rsid w:val="00702504"/>
    <w:rsid w:val="00703AB6"/>
    <w:rsid w:val="00703CEC"/>
    <w:rsid w:val="0071083A"/>
    <w:rsid w:val="00711256"/>
    <w:rsid w:val="00712047"/>
    <w:rsid w:val="00712467"/>
    <w:rsid w:val="0071347D"/>
    <w:rsid w:val="00713E34"/>
    <w:rsid w:val="00716C9C"/>
    <w:rsid w:val="00721335"/>
    <w:rsid w:val="007217A3"/>
    <w:rsid w:val="00722F42"/>
    <w:rsid w:val="007271C8"/>
    <w:rsid w:val="007271ED"/>
    <w:rsid w:val="00730E1C"/>
    <w:rsid w:val="00733D26"/>
    <w:rsid w:val="00734DD0"/>
    <w:rsid w:val="007350BC"/>
    <w:rsid w:val="00737BDA"/>
    <w:rsid w:val="00740113"/>
    <w:rsid w:val="007455B8"/>
    <w:rsid w:val="00750B82"/>
    <w:rsid w:val="00750BF0"/>
    <w:rsid w:val="0075156A"/>
    <w:rsid w:val="00756D92"/>
    <w:rsid w:val="00756EDB"/>
    <w:rsid w:val="0075780A"/>
    <w:rsid w:val="0076086B"/>
    <w:rsid w:val="00762772"/>
    <w:rsid w:val="00764937"/>
    <w:rsid w:val="00766808"/>
    <w:rsid w:val="00770AD7"/>
    <w:rsid w:val="007711F0"/>
    <w:rsid w:val="007715EF"/>
    <w:rsid w:val="00773A8E"/>
    <w:rsid w:val="00774168"/>
    <w:rsid w:val="00774ABD"/>
    <w:rsid w:val="00775A15"/>
    <w:rsid w:val="007763D5"/>
    <w:rsid w:val="00776FA0"/>
    <w:rsid w:val="00780009"/>
    <w:rsid w:val="007800E6"/>
    <w:rsid w:val="007816F9"/>
    <w:rsid w:val="00790590"/>
    <w:rsid w:val="0079403D"/>
    <w:rsid w:val="007A2972"/>
    <w:rsid w:val="007A664E"/>
    <w:rsid w:val="007A66B9"/>
    <w:rsid w:val="007A7491"/>
    <w:rsid w:val="007B0DA6"/>
    <w:rsid w:val="007B2025"/>
    <w:rsid w:val="007B34FB"/>
    <w:rsid w:val="007B3C27"/>
    <w:rsid w:val="007B473D"/>
    <w:rsid w:val="007B67B8"/>
    <w:rsid w:val="007B7696"/>
    <w:rsid w:val="007C6ADA"/>
    <w:rsid w:val="007D031D"/>
    <w:rsid w:val="007D2BD5"/>
    <w:rsid w:val="007D3B66"/>
    <w:rsid w:val="007D5100"/>
    <w:rsid w:val="007E55DD"/>
    <w:rsid w:val="007E6DEB"/>
    <w:rsid w:val="007F5841"/>
    <w:rsid w:val="00804C59"/>
    <w:rsid w:val="0080607C"/>
    <w:rsid w:val="008074AA"/>
    <w:rsid w:val="00807F62"/>
    <w:rsid w:val="008105A2"/>
    <w:rsid w:val="00810FA2"/>
    <w:rsid w:val="00816A04"/>
    <w:rsid w:val="00817BFD"/>
    <w:rsid w:val="008204D9"/>
    <w:rsid w:val="00821A43"/>
    <w:rsid w:val="008228F3"/>
    <w:rsid w:val="00823075"/>
    <w:rsid w:val="00824BB9"/>
    <w:rsid w:val="0083124A"/>
    <w:rsid w:val="00831255"/>
    <w:rsid w:val="00832A0A"/>
    <w:rsid w:val="00834ED2"/>
    <w:rsid w:val="008354AC"/>
    <w:rsid w:val="00835AE0"/>
    <w:rsid w:val="0083657E"/>
    <w:rsid w:val="008369E6"/>
    <w:rsid w:val="00836E5F"/>
    <w:rsid w:val="00841F9E"/>
    <w:rsid w:val="008430FE"/>
    <w:rsid w:val="00844FED"/>
    <w:rsid w:val="00851C43"/>
    <w:rsid w:val="00852325"/>
    <w:rsid w:val="00852E06"/>
    <w:rsid w:val="0085587C"/>
    <w:rsid w:val="00856449"/>
    <w:rsid w:val="0085673A"/>
    <w:rsid w:val="00856A55"/>
    <w:rsid w:val="00857680"/>
    <w:rsid w:val="00860E6E"/>
    <w:rsid w:val="00861F70"/>
    <w:rsid w:val="00863F84"/>
    <w:rsid w:val="00864D18"/>
    <w:rsid w:val="00865471"/>
    <w:rsid w:val="008661B9"/>
    <w:rsid w:val="00866D6A"/>
    <w:rsid w:val="00867036"/>
    <w:rsid w:val="00873324"/>
    <w:rsid w:val="0087375C"/>
    <w:rsid w:val="00873C13"/>
    <w:rsid w:val="00873D9E"/>
    <w:rsid w:val="008827F6"/>
    <w:rsid w:val="008837B9"/>
    <w:rsid w:val="00891262"/>
    <w:rsid w:val="008941DA"/>
    <w:rsid w:val="0089445D"/>
    <w:rsid w:val="00894FBF"/>
    <w:rsid w:val="008B0AEA"/>
    <w:rsid w:val="008B2113"/>
    <w:rsid w:val="008B3924"/>
    <w:rsid w:val="008B3B1E"/>
    <w:rsid w:val="008B4A41"/>
    <w:rsid w:val="008B6B5F"/>
    <w:rsid w:val="008C1F2E"/>
    <w:rsid w:val="008C4E86"/>
    <w:rsid w:val="008C53E6"/>
    <w:rsid w:val="008D22DD"/>
    <w:rsid w:val="008D2644"/>
    <w:rsid w:val="008D68FC"/>
    <w:rsid w:val="008D6C2B"/>
    <w:rsid w:val="008E2F59"/>
    <w:rsid w:val="008E392B"/>
    <w:rsid w:val="008E3B3B"/>
    <w:rsid w:val="008E4278"/>
    <w:rsid w:val="008E7E24"/>
    <w:rsid w:val="008F1187"/>
    <w:rsid w:val="008F169E"/>
    <w:rsid w:val="008F329D"/>
    <w:rsid w:val="008F3915"/>
    <w:rsid w:val="008F4E78"/>
    <w:rsid w:val="008F766F"/>
    <w:rsid w:val="00903D86"/>
    <w:rsid w:val="0090472D"/>
    <w:rsid w:val="00905E82"/>
    <w:rsid w:val="00907A74"/>
    <w:rsid w:val="00907C59"/>
    <w:rsid w:val="00914BAB"/>
    <w:rsid w:val="00915E61"/>
    <w:rsid w:val="00916287"/>
    <w:rsid w:val="00923129"/>
    <w:rsid w:val="00923938"/>
    <w:rsid w:val="00924A2D"/>
    <w:rsid w:val="009262EC"/>
    <w:rsid w:val="00927E00"/>
    <w:rsid w:val="00932536"/>
    <w:rsid w:val="00934094"/>
    <w:rsid w:val="009466D3"/>
    <w:rsid w:val="0095102C"/>
    <w:rsid w:val="0095109F"/>
    <w:rsid w:val="0095182D"/>
    <w:rsid w:val="009520B8"/>
    <w:rsid w:val="00952C41"/>
    <w:rsid w:val="00953961"/>
    <w:rsid w:val="009555FD"/>
    <w:rsid w:val="00956580"/>
    <w:rsid w:val="00957AB3"/>
    <w:rsid w:val="0096083A"/>
    <w:rsid w:val="009639C2"/>
    <w:rsid w:val="0097194D"/>
    <w:rsid w:val="009732F5"/>
    <w:rsid w:val="00974A93"/>
    <w:rsid w:val="0098068C"/>
    <w:rsid w:val="00982A4B"/>
    <w:rsid w:val="009837DA"/>
    <w:rsid w:val="009839D5"/>
    <w:rsid w:val="009843AB"/>
    <w:rsid w:val="00986365"/>
    <w:rsid w:val="009868A8"/>
    <w:rsid w:val="00987288"/>
    <w:rsid w:val="00987472"/>
    <w:rsid w:val="009944D9"/>
    <w:rsid w:val="00995D48"/>
    <w:rsid w:val="00995FA0"/>
    <w:rsid w:val="00995FE9"/>
    <w:rsid w:val="009A0C52"/>
    <w:rsid w:val="009A1BEA"/>
    <w:rsid w:val="009B0946"/>
    <w:rsid w:val="009B0B71"/>
    <w:rsid w:val="009B1FB4"/>
    <w:rsid w:val="009B27C8"/>
    <w:rsid w:val="009B292F"/>
    <w:rsid w:val="009B36FA"/>
    <w:rsid w:val="009B55E3"/>
    <w:rsid w:val="009B5E64"/>
    <w:rsid w:val="009C4F51"/>
    <w:rsid w:val="009C6C8F"/>
    <w:rsid w:val="009D0708"/>
    <w:rsid w:val="009D0E5C"/>
    <w:rsid w:val="009D3889"/>
    <w:rsid w:val="009D45AB"/>
    <w:rsid w:val="009D538D"/>
    <w:rsid w:val="009D5EC1"/>
    <w:rsid w:val="009E0093"/>
    <w:rsid w:val="009E00AD"/>
    <w:rsid w:val="009E0746"/>
    <w:rsid w:val="009E0966"/>
    <w:rsid w:val="009E0C2A"/>
    <w:rsid w:val="009E2027"/>
    <w:rsid w:val="009E2E01"/>
    <w:rsid w:val="009E4C2B"/>
    <w:rsid w:val="009E5B92"/>
    <w:rsid w:val="009E621C"/>
    <w:rsid w:val="009F1005"/>
    <w:rsid w:val="009F61BB"/>
    <w:rsid w:val="00A0233D"/>
    <w:rsid w:val="00A036C4"/>
    <w:rsid w:val="00A0456C"/>
    <w:rsid w:val="00A04C1F"/>
    <w:rsid w:val="00A124CE"/>
    <w:rsid w:val="00A15173"/>
    <w:rsid w:val="00A17DBB"/>
    <w:rsid w:val="00A21B13"/>
    <w:rsid w:val="00A311D8"/>
    <w:rsid w:val="00A34CB3"/>
    <w:rsid w:val="00A40825"/>
    <w:rsid w:val="00A440DA"/>
    <w:rsid w:val="00A45897"/>
    <w:rsid w:val="00A4631E"/>
    <w:rsid w:val="00A473D0"/>
    <w:rsid w:val="00A47BD0"/>
    <w:rsid w:val="00A50338"/>
    <w:rsid w:val="00A503B2"/>
    <w:rsid w:val="00A51281"/>
    <w:rsid w:val="00A52839"/>
    <w:rsid w:val="00A52A17"/>
    <w:rsid w:val="00A57406"/>
    <w:rsid w:val="00A618DE"/>
    <w:rsid w:val="00A67EA7"/>
    <w:rsid w:val="00A703E1"/>
    <w:rsid w:val="00A71240"/>
    <w:rsid w:val="00A72435"/>
    <w:rsid w:val="00A72C37"/>
    <w:rsid w:val="00A73482"/>
    <w:rsid w:val="00A74A3A"/>
    <w:rsid w:val="00A75007"/>
    <w:rsid w:val="00A80479"/>
    <w:rsid w:val="00A80B49"/>
    <w:rsid w:val="00A843E6"/>
    <w:rsid w:val="00A90254"/>
    <w:rsid w:val="00A937B8"/>
    <w:rsid w:val="00AA28A6"/>
    <w:rsid w:val="00AA2C73"/>
    <w:rsid w:val="00AA572A"/>
    <w:rsid w:val="00AA5E57"/>
    <w:rsid w:val="00AB28F0"/>
    <w:rsid w:val="00AB2B61"/>
    <w:rsid w:val="00AB5395"/>
    <w:rsid w:val="00AB6F55"/>
    <w:rsid w:val="00AB71E5"/>
    <w:rsid w:val="00AC1A9E"/>
    <w:rsid w:val="00AC1D57"/>
    <w:rsid w:val="00AC26B0"/>
    <w:rsid w:val="00AC47DF"/>
    <w:rsid w:val="00AC7D31"/>
    <w:rsid w:val="00AD3152"/>
    <w:rsid w:val="00AD663D"/>
    <w:rsid w:val="00AD776A"/>
    <w:rsid w:val="00AE006E"/>
    <w:rsid w:val="00AE176C"/>
    <w:rsid w:val="00AE2CFA"/>
    <w:rsid w:val="00AE36A9"/>
    <w:rsid w:val="00AE65B1"/>
    <w:rsid w:val="00AF0198"/>
    <w:rsid w:val="00AF2DF1"/>
    <w:rsid w:val="00AF2F10"/>
    <w:rsid w:val="00AF5127"/>
    <w:rsid w:val="00AF6BE9"/>
    <w:rsid w:val="00B019CB"/>
    <w:rsid w:val="00B01EF2"/>
    <w:rsid w:val="00B036DD"/>
    <w:rsid w:val="00B059B7"/>
    <w:rsid w:val="00B06055"/>
    <w:rsid w:val="00B06554"/>
    <w:rsid w:val="00B0664F"/>
    <w:rsid w:val="00B123D5"/>
    <w:rsid w:val="00B13E60"/>
    <w:rsid w:val="00B14834"/>
    <w:rsid w:val="00B15B25"/>
    <w:rsid w:val="00B21C97"/>
    <w:rsid w:val="00B22562"/>
    <w:rsid w:val="00B228E4"/>
    <w:rsid w:val="00B23B1B"/>
    <w:rsid w:val="00B30593"/>
    <w:rsid w:val="00B32032"/>
    <w:rsid w:val="00B3224F"/>
    <w:rsid w:val="00B327AD"/>
    <w:rsid w:val="00B32B25"/>
    <w:rsid w:val="00B32F86"/>
    <w:rsid w:val="00B33926"/>
    <w:rsid w:val="00B33976"/>
    <w:rsid w:val="00B33F3B"/>
    <w:rsid w:val="00B35164"/>
    <w:rsid w:val="00B36031"/>
    <w:rsid w:val="00B432EF"/>
    <w:rsid w:val="00B43A8C"/>
    <w:rsid w:val="00B43FB0"/>
    <w:rsid w:val="00B44828"/>
    <w:rsid w:val="00B44919"/>
    <w:rsid w:val="00B46AA7"/>
    <w:rsid w:val="00B476AE"/>
    <w:rsid w:val="00B5477A"/>
    <w:rsid w:val="00B568C4"/>
    <w:rsid w:val="00B573C4"/>
    <w:rsid w:val="00B57CB4"/>
    <w:rsid w:val="00B602FB"/>
    <w:rsid w:val="00B60C51"/>
    <w:rsid w:val="00B60CC8"/>
    <w:rsid w:val="00B617B9"/>
    <w:rsid w:val="00B62011"/>
    <w:rsid w:val="00B62E40"/>
    <w:rsid w:val="00B63A09"/>
    <w:rsid w:val="00B65D5C"/>
    <w:rsid w:val="00B6679C"/>
    <w:rsid w:val="00B66D57"/>
    <w:rsid w:val="00B6739F"/>
    <w:rsid w:val="00B728AD"/>
    <w:rsid w:val="00B75BF4"/>
    <w:rsid w:val="00B837AC"/>
    <w:rsid w:val="00B85EF2"/>
    <w:rsid w:val="00B91018"/>
    <w:rsid w:val="00B91416"/>
    <w:rsid w:val="00B918D4"/>
    <w:rsid w:val="00B91A90"/>
    <w:rsid w:val="00B96A9A"/>
    <w:rsid w:val="00B974DB"/>
    <w:rsid w:val="00BA2953"/>
    <w:rsid w:val="00BA77DF"/>
    <w:rsid w:val="00BB1CE0"/>
    <w:rsid w:val="00BB1E18"/>
    <w:rsid w:val="00BB3155"/>
    <w:rsid w:val="00BB46E2"/>
    <w:rsid w:val="00BB6091"/>
    <w:rsid w:val="00BC10BD"/>
    <w:rsid w:val="00BC306C"/>
    <w:rsid w:val="00BC4511"/>
    <w:rsid w:val="00BC530A"/>
    <w:rsid w:val="00BC55EC"/>
    <w:rsid w:val="00BC5E94"/>
    <w:rsid w:val="00BC60FD"/>
    <w:rsid w:val="00BC6B1D"/>
    <w:rsid w:val="00BC6D96"/>
    <w:rsid w:val="00BD014A"/>
    <w:rsid w:val="00BD2905"/>
    <w:rsid w:val="00BD2B2A"/>
    <w:rsid w:val="00BD4852"/>
    <w:rsid w:val="00BD48E9"/>
    <w:rsid w:val="00BD61C8"/>
    <w:rsid w:val="00BD6F2A"/>
    <w:rsid w:val="00BE2833"/>
    <w:rsid w:val="00BE2E0C"/>
    <w:rsid w:val="00BE5295"/>
    <w:rsid w:val="00BE6B9C"/>
    <w:rsid w:val="00BF1E50"/>
    <w:rsid w:val="00BF369C"/>
    <w:rsid w:val="00BF40F1"/>
    <w:rsid w:val="00BF4259"/>
    <w:rsid w:val="00BF5E09"/>
    <w:rsid w:val="00BF701C"/>
    <w:rsid w:val="00C008F8"/>
    <w:rsid w:val="00C01A91"/>
    <w:rsid w:val="00C020C6"/>
    <w:rsid w:val="00C027BC"/>
    <w:rsid w:val="00C02FF9"/>
    <w:rsid w:val="00C0308D"/>
    <w:rsid w:val="00C0426C"/>
    <w:rsid w:val="00C05EDD"/>
    <w:rsid w:val="00C14403"/>
    <w:rsid w:val="00C14DB9"/>
    <w:rsid w:val="00C15E9C"/>
    <w:rsid w:val="00C20F3D"/>
    <w:rsid w:val="00C247C9"/>
    <w:rsid w:val="00C25C70"/>
    <w:rsid w:val="00C26E21"/>
    <w:rsid w:val="00C328D0"/>
    <w:rsid w:val="00C32CCE"/>
    <w:rsid w:val="00C36A16"/>
    <w:rsid w:val="00C4044F"/>
    <w:rsid w:val="00C40501"/>
    <w:rsid w:val="00C449C5"/>
    <w:rsid w:val="00C4530D"/>
    <w:rsid w:val="00C460BD"/>
    <w:rsid w:val="00C473FD"/>
    <w:rsid w:val="00C52D94"/>
    <w:rsid w:val="00C54D80"/>
    <w:rsid w:val="00C55CBF"/>
    <w:rsid w:val="00C5727B"/>
    <w:rsid w:val="00C636D1"/>
    <w:rsid w:val="00C67542"/>
    <w:rsid w:val="00C71A9E"/>
    <w:rsid w:val="00C71C86"/>
    <w:rsid w:val="00C7220F"/>
    <w:rsid w:val="00C73DCB"/>
    <w:rsid w:val="00C73ED2"/>
    <w:rsid w:val="00C75AD2"/>
    <w:rsid w:val="00C76FA1"/>
    <w:rsid w:val="00C81224"/>
    <w:rsid w:val="00C81C14"/>
    <w:rsid w:val="00C830AD"/>
    <w:rsid w:val="00C84F1B"/>
    <w:rsid w:val="00C879FC"/>
    <w:rsid w:val="00C87A94"/>
    <w:rsid w:val="00C963AC"/>
    <w:rsid w:val="00C9786B"/>
    <w:rsid w:val="00CA1B91"/>
    <w:rsid w:val="00CA2E03"/>
    <w:rsid w:val="00CB04BB"/>
    <w:rsid w:val="00CB1A96"/>
    <w:rsid w:val="00CB1F5B"/>
    <w:rsid w:val="00CB2DAB"/>
    <w:rsid w:val="00CB4F21"/>
    <w:rsid w:val="00CB552D"/>
    <w:rsid w:val="00CB5D0B"/>
    <w:rsid w:val="00CC11EE"/>
    <w:rsid w:val="00CC1BCA"/>
    <w:rsid w:val="00CC265B"/>
    <w:rsid w:val="00CC5004"/>
    <w:rsid w:val="00CC5536"/>
    <w:rsid w:val="00CC61FE"/>
    <w:rsid w:val="00CC7453"/>
    <w:rsid w:val="00CD0605"/>
    <w:rsid w:val="00CD07DB"/>
    <w:rsid w:val="00CD1E2A"/>
    <w:rsid w:val="00CD46DD"/>
    <w:rsid w:val="00CD496D"/>
    <w:rsid w:val="00CD6C71"/>
    <w:rsid w:val="00CE04B0"/>
    <w:rsid w:val="00CE253A"/>
    <w:rsid w:val="00CE6A28"/>
    <w:rsid w:val="00CF15BF"/>
    <w:rsid w:val="00CF313C"/>
    <w:rsid w:val="00CF3521"/>
    <w:rsid w:val="00CF685A"/>
    <w:rsid w:val="00CF73A9"/>
    <w:rsid w:val="00D0003A"/>
    <w:rsid w:val="00D00047"/>
    <w:rsid w:val="00D00EE2"/>
    <w:rsid w:val="00D1019E"/>
    <w:rsid w:val="00D10F41"/>
    <w:rsid w:val="00D1224E"/>
    <w:rsid w:val="00D13461"/>
    <w:rsid w:val="00D14779"/>
    <w:rsid w:val="00D16359"/>
    <w:rsid w:val="00D165CD"/>
    <w:rsid w:val="00D23BC7"/>
    <w:rsid w:val="00D25041"/>
    <w:rsid w:val="00D30807"/>
    <w:rsid w:val="00D3095D"/>
    <w:rsid w:val="00D3112F"/>
    <w:rsid w:val="00D32C38"/>
    <w:rsid w:val="00D3405D"/>
    <w:rsid w:val="00D35871"/>
    <w:rsid w:val="00D40C61"/>
    <w:rsid w:val="00D42346"/>
    <w:rsid w:val="00D42E1F"/>
    <w:rsid w:val="00D447EF"/>
    <w:rsid w:val="00D47DFF"/>
    <w:rsid w:val="00D5416A"/>
    <w:rsid w:val="00D554E1"/>
    <w:rsid w:val="00D567A2"/>
    <w:rsid w:val="00D56962"/>
    <w:rsid w:val="00D56D3A"/>
    <w:rsid w:val="00D600A1"/>
    <w:rsid w:val="00D724D7"/>
    <w:rsid w:val="00D75CE5"/>
    <w:rsid w:val="00D76A2D"/>
    <w:rsid w:val="00D76C33"/>
    <w:rsid w:val="00D81460"/>
    <w:rsid w:val="00D825A7"/>
    <w:rsid w:val="00D83C69"/>
    <w:rsid w:val="00D84BDB"/>
    <w:rsid w:val="00D84E6F"/>
    <w:rsid w:val="00D85815"/>
    <w:rsid w:val="00D860B1"/>
    <w:rsid w:val="00D872D4"/>
    <w:rsid w:val="00D9048B"/>
    <w:rsid w:val="00D926DA"/>
    <w:rsid w:val="00D94C63"/>
    <w:rsid w:val="00D950FB"/>
    <w:rsid w:val="00D9599D"/>
    <w:rsid w:val="00D9700C"/>
    <w:rsid w:val="00DA1A5D"/>
    <w:rsid w:val="00DA2E30"/>
    <w:rsid w:val="00DA3356"/>
    <w:rsid w:val="00DA6F87"/>
    <w:rsid w:val="00DB1A13"/>
    <w:rsid w:val="00DB3A99"/>
    <w:rsid w:val="00DB6401"/>
    <w:rsid w:val="00DC03D5"/>
    <w:rsid w:val="00DC154D"/>
    <w:rsid w:val="00DC22A6"/>
    <w:rsid w:val="00DC2E45"/>
    <w:rsid w:val="00DC4965"/>
    <w:rsid w:val="00DC6BCC"/>
    <w:rsid w:val="00DD10DB"/>
    <w:rsid w:val="00DD13A4"/>
    <w:rsid w:val="00DD1B7C"/>
    <w:rsid w:val="00DD223C"/>
    <w:rsid w:val="00DD3685"/>
    <w:rsid w:val="00DD5EC4"/>
    <w:rsid w:val="00DE36EB"/>
    <w:rsid w:val="00DE3996"/>
    <w:rsid w:val="00DE3FF0"/>
    <w:rsid w:val="00DE7643"/>
    <w:rsid w:val="00DF2459"/>
    <w:rsid w:val="00DF2644"/>
    <w:rsid w:val="00E030E5"/>
    <w:rsid w:val="00E06459"/>
    <w:rsid w:val="00E11A60"/>
    <w:rsid w:val="00E12AFF"/>
    <w:rsid w:val="00E17583"/>
    <w:rsid w:val="00E20286"/>
    <w:rsid w:val="00E20616"/>
    <w:rsid w:val="00E22C92"/>
    <w:rsid w:val="00E25314"/>
    <w:rsid w:val="00E2548E"/>
    <w:rsid w:val="00E27777"/>
    <w:rsid w:val="00E278BF"/>
    <w:rsid w:val="00E306C6"/>
    <w:rsid w:val="00E31882"/>
    <w:rsid w:val="00E358B5"/>
    <w:rsid w:val="00E411CD"/>
    <w:rsid w:val="00E43F6B"/>
    <w:rsid w:val="00E46BB5"/>
    <w:rsid w:val="00E505CF"/>
    <w:rsid w:val="00E513A7"/>
    <w:rsid w:val="00E54FCD"/>
    <w:rsid w:val="00E552C6"/>
    <w:rsid w:val="00E55BA3"/>
    <w:rsid w:val="00E55C81"/>
    <w:rsid w:val="00E56FB1"/>
    <w:rsid w:val="00E60B8C"/>
    <w:rsid w:val="00E62DE3"/>
    <w:rsid w:val="00E62FBC"/>
    <w:rsid w:val="00E632EF"/>
    <w:rsid w:val="00E66759"/>
    <w:rsid w:val="00E6682A"/>
    <w:rsid w:val="00E7060D"/>
    <w:rsid w:val="00E70FB0"/>
    <w:rsid w:val="00E71225"/>
    <w:rsid w:val="00E715F8"/>
    <w:rsid w:val="00E753A5"/>
    <w:rsid w:val="00E808FD"/>
    <w:rsid w:val="00E81155"/>
    <w:rsid w:val="00E81FDA"/>
    <w:rsid w:val="00E834C4"/>
    <w:rsid w:val="00E86766"/>
    <w:rsid w:val="00E9057D"/>
    <w:rsid w:val="00E917E8"/>
    <w:rsid w:val="00E9356A"/>
    <w:rsid w:val="00E944B0"/>
    <w:rsid w:val="00E9495D"/>
    <w:rsid w:val="00E958C6"/>
    <w:rsid w:val="00EA1B03"/>
    <w:rsid w:val="00EA307E"/>
    <w:rsid w:val="00EA4940"/>
    <w:rsid w:val="00EA585C"/>
    <w:rsid w:val="00EA7204"/>
    <w:rsid w:val="00EB1788"/>
    <w:rsid w:val="00EB2033"/>
    <w:rsid w:val="00EB281D"/>
    <w:rsid w:val="00EB3654"/>
    <w:rsid w:val="00EB486C"/>
    <w:rsid w:val="00EB5F5F"/>
    <w:rsid w:val="00EB610A"/>
    <w:rsid w:val="00EB7A29"/>
    <w:rsid w:val="00EB7E7B"/>
    <w:rsid w:val="00EC0902"/>
    <w:rsid w:val="00EC62C2"/>
    <w:rsid w:val="00EC741F"/>
    <w:rsid w:val="00ED1309"/>
    <w:rsid w:val="00ED19D0"/>
    <w:rsid w:val="00ED20D1"/>
    <w:rsid w:val="00ED4793"/>
    <w:rsid w:val="00ED5E8A"/>
    <w:rsid w:val="00ED69F7"/>
    <w:rsid w:val="00ED7A89"/>
    <w:rsid w:val="00EE0128"/>
    <w:rsid w:val="00EE1882"/>
    <w:rsid w:val="00EE1980"/>
    <w:rsid w:val="00EE2F78"/>
    <w:rsid w:val="00EE505B"/>
    <w:rsid w:val="00EF0EFF"/>
    <w:rsid w:val="00EF4D94"/>
    <w:rsid w:val="00EF52A6"/>
    <w:rsid w:val="00EF55B2"/>
    <w:rsid w:val="00EF59E3"/>
    <w:rsid w:val="00EF6034"/>
    <w:rsid w:val="00EF6AD6"/>
    <w:rsid w:val="00F01B39"/>
    <w:rsid w:val="00F024C7"/>
    <w:rsid w:val="00F06ED7"/>
    <w:rsid w:val="00F073B5"/>
    <w:rsid w:val="00F109A0"/>
    <w:rsid w:val="00F10B54"/>
    <w:rsid w:val="00F112A0"/>
    <w:rsid w:val="00F11FEC"/>
    <w:rsid w:val="00F1317A"/>
    <w:rsid w:val="00F14918"/>
    <w:rsid w:val="00F22608"/>
    <w:rsid w:val="00F233F9"/>
    <w:rsid w:val="00F264B6"/>
    <w:rsid w:val="00F26A8D"/>
    <w:rsid w:val="00F2782B"/>
    <w:rsid w:val="00F30A75"/>
    <w:rsid w:val="00F32307"/>
    <w:rsid w:val="00F34423"/>
    <w:rsid w:val="00F35B90"/>
    <w:rsid w:val="00F416B8"/>
    <w:rsid w:val="00F418ED"/>
    <w:rsid w:val="00F44828"/>
    <w:rsid w:val="00F4600F"/>
    <w:rsid w:val="00F462C0"/>
    <w:rsid w:val="00F52FF5"/>
    <w:rsid w:val="00F534B0"/>
    <w:rsid w:val="00F53609"/>
    <w:rsid w:val="00F53FF7"/>
    <w:rsid w:val="00F54D94"/>
    <w:rsid w:val="00F56FF5"/>
    <w:rsid w:val="00F57939"/>
    <w:rsid w:val="00F5796B"/>
    <w:rsid w:val="00F65F18"/>
    <w:rsid w:val="00F66885"/>
    <w:rsid w:val="00F669BE"/>
    <w:rsid w:val="00F7157D"/>
    <w:rsid w:val="00F726E9"/>
    <w:rsid w:val="00F72875"/>
    <w:rsid w:val="00F74B7A"/>
    <w:rsid w:val="00F74CA0"/>
    <w:rsid w:val="00F759D6"/>
    <w:rsid w:val="00F767BC"/>
    <w:rsid w:val="00F81F20"/>
    <w:rsid w:val="00F83447"/>
    <w:rsid w:val="00F83976"/>
    <w:rsid w:val="00F90DF0"/>
    <w:rsid w:val="00F90FFE"/>
    <w:rsid w:val="00F91D8C"/>
    <w:rsid w:val="00F93914"/>
    <w:rsid w:val="00F9417A"/>
    <w:rsid w:val="00F9438A"/>
    <w:rsid w:val="00F94DF1"/>
    <w:rsid w:val="00F94F2C"/>
    <w:rsid w:val="00F959EA"/>
    <w:rsid w:val="00F95B8D"/>
    <w:rsid w:val="00F95C8D"/>
    <w:rsid w:val="00F97980"/>
    <w:rsid w:val="00FA01AF"/>
    <w:rsid w:val="00FA0A35"/>
    <w:rsid w:val="00FA1625"/>
    <w:rsid w:val="00FA2483"/>
    <w:rsid w:val="00FA30B5"/>
    <w:rsid w:val="00FB08AB"/>
    <w:rsid w:val="00FB2DEA"/>
    <w:rsid w:val="00FB4070"/>
    <w:rsid w:val="00FB7516"/>
    <w:rsid w:val="00FC0C06"/>
    <w:rsid w:val="00FC16E3"/>
    <w:rsid w:val="00FC598C"/>
    <w:rsid w:val="00FC5C5D"/>
    <w:rsid w:val="00FC6C55"/>
    <w:rsid w:val="00FC6C82"/>
    <w:rsid w:val="00FC70AC"/>
    <w:rsid w:val="00FD48DB"/>
    <w:rsid w:val="00FD5ACB"/>
    <w:rsid w:val="00FD61F5"/>
    <w:rsid w:val="00FD7118"/>
    <w:rsid w:val="00FE53DD"/>
    <w:rsid w:val="00FE593F"/>
    <w:rsid w:val="00FE6C78"/>
    <w:rsid w:val="00FF27AC"/>
    <w:rsid w:val="00FF64EE"/>
    <w:rsid w:val="00FF7F13"/>
    <w:rsid w:val="0DC2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uiPriority w:val="99"/>
    <w:unhideWhenUsed/>
    <w:rPr>
      <w:color w:val="0000FF"/>
      <w:u w:val="single"/>
    </w:rPr>
  </w:style>
  <w:style w:type="character" w:styleId="a9">
    <w:name w:val="annotation reference"/>
    <w:uiPriority w:val="99"/>
    <w:semiHidden/>
    <w:unhideWhenUsed/>
    <w:rPr>
      <w:sz w:val="21"/>
      <w:szCs w:val="21"/>
    </w:rPr>
  </w:style>
  <w:style w:type="character" w:customStyle="1" w:styleId="highlight">
    <w:name w:val="highlight"/>
    <w:basedOn w:val="a0"/>
    <w:qFormat/>
  </w:style>
  <w:style w:type="paragraph" w:customStyle="1" w:styleId="aa">
    <w:name w:val="列表段落"/>
    <w:basedOn w:val="a"/>
    <w:uiPriority w:val="34"/>
    <w:qFormat/>
    <w:pPr>
      <w:ind w:firstLineChars="200" w:firstLine="420"/>
    </w:pPr>
  </w:style>
  <w:style w:type="character" w:customStyle="1" w:styleId="exptext1">
    <w:name w:val="exp_text1"/>
    <w:rPr>
      <w:color w:val="000000"/>
    </w:rPr>
  </w:style>
  <w:style w:type="character" w:customStyle="1" w:styleId="word1">
    <w:name w:val="word1"/>
    <w:rPr>
      <w:color w:val="000201"/>
      <w:sz w:val="30"/>
      <w:szCs w:val="30"/>
    </w:rPr>
  </w:style>
  <w:style w:type="character" w:customStyle="1" w:styleId="green1">
    <w:name w:val="green1"/>
    <w:qFormat/>
    <w:rPr>
      <w:color w:val="2ECC71"/>
    </w:rPr>
  </w:style>
  <w:style w:type="character" w:customStyle="1" w:styleId="Char">
    <w:name w:val="批注文字 Char"/>
    <w:basedOn w:val="a0"/>
    <w:link w:val="a3"/>
    <w:uiPriority w:val="99"/>
    <w:qFormat/>
  </w:style>
  <w:style w:type="character" w:customStyle="1" w:styleId="Char3">
    <w:name w:val="批注主题 Char"/>
    <w:link w:val="a7"/>
    <w:uiPriority w:val="99"/>
    <w:semiHidden/>
    <w:qFormat/>
    <w:rPr>
      <w:b/>
      <w:bCs/>
    </w:rPr>
  </w:style>
  <w:style w:type="character" w:customStyle="1" w:styleId="Char0">
    <w:name w:val="批注框文本 Char"/>
    <w:link w:val="a4"/>
    <w:uiPriority w:val="99"/>
    <w:semiHidden/>
    <w:qFormat/>
    <w:rPr>
      <w:sz w:val="18"/>
      <w:szCs w:val="18"/>
    </w:rPr>
  </w:style>
  <w:style w:type="character" w:customStyle="1" w:styleId="Char2">
    <w:name w:val="页眉 Char"/>
    <w:link w:val="a6"/>
    <w:uiPriority w:val="99"/>
    <w:qFormat/>
    <w:rPr>
      <w:sz w:val="18"/>
      <w:szCs w:val="18"/>
    </w:rPr>
  </w:style>
  <w:style w:type="character" w:customStyle="1" w:styleId="Char1">
    <w:name w:val="页脚 Char"/>
    <w:link w:val="a5"/>
    <w:uiPriority w:val="99"/>
    <w:rPr>
      <w:sz w:val="18"/>
      <w:szCs w:val="18"/>
    </w:rPr>
  </w:style>
  <w:style w:type="character" w:customStyle="1" w:styleId="ab">
    <w:name w:val="未处理的提及"/>
    <w:uiPriority w:val="99"/>
    <w:semiHidden/>
    <w:unhideWhenUsed/>
    <w:rsid w:val="000279A4"/>
    <w:rPr>
      <w:color w:val="605E5C"/>
      <w:shd w:val="clear" w:color="auto" w:fill="E1DFDD"/>
    </w:rPr>
  </w:style>
  <w:style w:type="paragraph" w:customStyle="1" w:styleId="Default">
    <w:name w:val="Default"/>
    <w:rsid w:val="004220E5"/>
    <w:pPr>
      <w:widowControl w:val="0"/>
      <w:autoSpaceDE w:val="0"/>
      <w:autoSpaceDN w:val="0"/>
      <w:adjustRightInd w:val="0"/>
    </w:pPr>
    <w:rPr>
      <w:rFonts w:ascii="Book Antiqua" w:hAnsi="Book Antiqua" w:cs="Book Antiqua"/>
      <w:color w:val="000000"/>
      <w:sz w:val="24"/>
      <w:szCs w:val="24"/>
    </w:rPr>
  </w:style>
  <w:style w:type="paragraph" w:styleId="ac">
    <w:name w:val="Plain Text"/>
    <w:basedOn w:val="a"/>
    <w:link w:val="Char4"/>
    <w:rsid w:val="00A80B49"/>
    <w:pPr>
      <w:spacing w:after="0" w:line="240" w:lineRule="auto"/>
    </w:pPr>
    <w:rPr>
      <w:rFonts w:ascii="宋体" w:eastAsia="宋体" w:hAnsi="Courier New" w:cs="Courier New"/>
      <w:szCs w:val="21"/>
    </w:rPr>
  </w:style>
  <w:style w:type="character" w:customStyle="1" w:styleId="Char4">
    <w:name w:val="纯文本 Char"/>
    <w:link w:val="ac"/>
    <w:rsid w:val="00A80B49"/>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uiPriority w:val="99"/>
    <w:unhideWhenUsed/>
    <w:rPr>
      <w:color w:val="0000FF"/>
      <w:u w:val="single"/>
    </w:rPr>
  </w:style>
  <w:style w:type="character" w:styleId="a9">
    <w:name w:val="annotation reference"/>
    <w:uiPriority w:val="99"/>
    <w:semiHidden/>
    <w:unhideWhenUsed/>
    <w:rPr>
      <w:sz w:val="21"/>
      <w:szCs w:val="21"/>
    </w:rPr>
  </w:style>
  <w:style w:type="character" w:customStyle="1" w:styleId="highlight">
    <w:name w:val="highlight"/>
    <w:basedOn w:val="a0"/>
    <w:qFormat/>
  </w:style>
  <w:style w:type="paragraph" w:customStyle="1" w:styleId="aa">
    <w:name w:val="列表段落"/>
    <w:basedOn w:val="a"/>
    <w:uiPriority w:val="34"/>
    <w:qFormat/>
    <w:pPr>
      <w:ind w:firstLineChars="200" w:firstLine="420"/>
    </w:pPr>
  </w:style>
  <w:style w:type="character" w:customStyle="1" w:styleId="exptext1">
    <w:name w:val="exp_text1"/>
    <w:rPr>
      <w:color w:val="000000"/>
    </w:rPr>
  </w:style>
  <w:style w:type="character" w:customStyle="1" w:styleId="word1">
    <w:name w:val="word1"/>
    <w:rPr>
      <w:color w:val="000201"/>
      <w:sz w:val="30"/>
      <w:szCs w:val="30"/>
    </w:rPr>
  </w:style>
  <w:style w:type="character" w:customStyle="1" w:styleId="green1">
    <w:name w:val="green1"/>
    <w:qFormat/>
    <w:rPr>
      <w:color w:val="2ECC71"/>
    </w:rPr>
  </w:style>
  <w:style w:type="character" w:customStyle="1" w:styleId="Char">
    <w:name w:val="批注文字 Char"/>
    <w:basedOn w:val="a0"/>
    <w:link w:val="a3"/>
    <w:uiPriority w:val="99"/>
    <w:qFormat/>
  </w:style>
  <w:style w:type="character" w:customStyle="1" w:styleId="Char3">
    <w:name w:val="批注主题 Char"/>
    <w:link w:val="a7"/>
    <w:uiPriority w:val="99"/>
    <w:semiHidden/>
    <w:qFormat/>
    <w:rPr>
      <w:b/>
      <w:bCs/>
    </w:rPr>
  </w:style>
  <w:style w:type="character" w:customStyle="1" w:styleId="Char0">
    <w:name w:val="批注框文本 Char"/>
    <w:link w:val="a4"/>
    <w:uiPriority w:val="99"/>
    <w:semiHidden/>
    <w:qFormat/>
    <w:rPr>
      <w:sz w:val="18"/>
      <w:szCs w:val="18"/>
    </w:rPr>
  </w:style>
  <w:style w:type="character" w:customStyle="1" w:styleId="Char2">
    <w:name w:val="页眉 Char"/>
    <w:link w:val="a6"/>
    <w:uiPriority w:val="99"/>
    <w:qFormat/>
    <w:rPr>
      <w:sz w:val="18"/>
      <w:szCs w:val="18"/>
    </w:rPr>
  </w:style>
  <w:style w:type="character" w:customStyle="1" w:styleId="Char1">
    <w:name w:val="页脚 Char"/>
    <w:link w:val="a5"/>
    <w:uiPriority w:val="99"/>
    <w:rPr>
      <w:sz w:val="18"/>
      <w:szCs w:val="18"/>
    </w:rPr>
  </w:style>
  <w:style w:type="character" w:customStyle="1" w:styleId="ab">
    <w:name w:val="未处理的提及"/>
    <w:uiPriority w:val="99"/>
    <w:semiHidden/>
    <w:unhideWhenUsed/>
    <w:rsid w:val="000279A4"/>
    <w:rPr>
      <w:color w:val="605E5C"/>
      <w:shd w:val="clear" w:color="auto" w:fill="E1DFDD"/>
    </w:rPr>
  </w:style>
  <w:style w:type="paragraph" w:customStyle="1" w:styleId="Default">
    <w:name w:val="Default"/>
    <w:rsid w:val="004220E5"/>
    <w:pPr>
      <w:widowControl w:val="0"/>
      <w:autoSpaceDE w:val="0"/>
      <w:autoSpaceDN w:val="0"/>
      <w:adjustRightInd w:val="0"/>
    </w:pPr>
    <w:rPr>
      <w:rFonts w:ascii="Book Antiqua" w:hAnsi="Book Antiqua" w:cs="Book Antiqua"/>
      <w:color w:val="000000"/>
      <w:sz w:val="24"/>
      <w:szCs w:val="24"/>
    </w:rPr>
  </w:style>
  <w:style w:type="paragraph" w:styleId="ac">
    <w:name w:val="Plain Text"/>
    <w:basedOn w:val="a"/>
    <w:link w:val="Char4"/>
    <w:rsid w:val="00A80B49"/>
    <w:pPr>
      <w:spacing w:after="0" w:line="240" w:lineRule="auto"/>
    </w:pPr>
    <w:rPr>
      <w:rFonts w:ascii="宋体" w:eastAsia="宋体" w:hAnsi="Courier New" w:cs="Courier New"/>
      <w:szCs w:val="21"/>
    </w:rPr>
  </w:style>
  <w:style w:type="character" w:customStyle="1" w:styleId="Char4">
    <w:name w:val="纯文本 Char"/>
    <w:link w:val="ac"/>
    <w:rsid w:val="00A80B49"/>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6002">
      <w:bodyDiv w:val="1"/>
      <w:marLeft w:val="0"/>
      <w:marRight w:val="0"/>
      <w:marTop w:val="0"/>
      <w:marBottom w:val="0"/>
      <w:divBdr>
        <w:top w:val="none" w:sz="0" w:space="0" w:color="auto"/>
        <w:left w:val="none" w:sz="0" w:space="0" w:color="auto"/>
        <w:bottom w:val="none" w:sz="0" w:space="0" w:color="auto"/>
        <w:right w:val="none" w:sz="0" w:space="0" w:color="auto"/>
      </w:divBdr>
    </w:div>
    <w:div w:id="551430306">
      <w:bodyDiv w:val="1"/>
      <w:marLeft w:val="0"/>
      <w:marRight w:val="0"/>
      <w:marTop w:val="0"/>
      <w:marBottom w:val="0"/>
      <w:divBdr>
        <w:top w:val="none" w:sz="0" w:space="0" w:color="auto"/>
        <w:left w:val="none" w:sz="0" w:space="0" w:color="auto"/>
        <w:bottom w:val="none" w:sz="0" w:space="0" w:color="auto"/>
        <w:right w:val="none" w:sz="0" w:space="0" w:color="auto"/>
      </w:divBdr>
    </w:div>
    <w:div w:id="692999679">
      <w:bodyDiv w:val="1"/>
      <w:marLeft w:val="0"/>
      <w:marRight w:val="0"/>
      <w:marTop w:val="0"/>
      <w:marBottom w:val="0"/>
      <w:divBdr>
        <w:top w:val="none" w:sz="0" w:space="0" w:color="auto"/>
        <w:left w:val="none" w:sz="0" w:space="0" w:color="auto"/>
        <w:bottom w:val="none" w:sz="0" w:space="0" w:color="auto"/>
        <w:right w:val="none" w:sz="0" w:space="0" w:color="auto"/>
      </w:divBdr>
    </w:div>
    <w:div w:id="786388313">
      <w:bodyDiv w:val="1"/>
      <w:marLeft w:val="0"/>
      <w:marRight w:val="0"/>
      <w:marTop w:val="0"/>
      <w:marBottom w:val="0"/>
      <w:divBdr>
        <w:top w:val="none" w:sz="0" w:space="0" w:color="auto"/>
        <w:left w:val="none" w:sz="0" w:space="0" w:color="auto"/>
        <w:bottom w:val="none" w:sz="0" w:space="0" w:color="auto"/>
        <w:right w:val="none" w:sz="0" w:space="0" w:color="auto"/>
      </w:divBdr>
    </w:div>
    <w:div w:id="1034036801">
      <w:bodyDiv w:val="1"/>
      <w:marLeft w:val="0"/>
      <w:marRight w:val="0"/>
      <w:marTop w:val="0"/>
      <w:marBottom w:val="0"/>
      <w:divBdr>
        <w:top w:val="none" w:sz="0" w:space="0" w:color="auto"/>
        <w:left w:val="none" w:sz="0" w:space="0" w:color="auto"/>
        <w:bottom w:val="none" w:sz="0" w:space="0" w:color="auto"/>
        <w:right w:val="none" w:sz="0" w:space="0" w:color="auto"/>
      </w:divBdr>
    </w:div>
    <w:div w:id="1051466369">
      <w:bodyDiv w:val="1"/>
      <w:marLeft w:val="0"/>
      <w:marRight w:val="0"/>
      <w:marTop w:val="0"/>
      <w:marBottom w:val="0"/>
      <w:divBdr>
        <w:top w:val="none" w:sz="0" w:space="0" w:color="auto"/>
        <w:left w:val="none" w:sz="0" w:space="0" w:color="auto"/>
        <w:bottom w:val="none" w:sz="0" w:space="0" w:color="auto"/>
        <w:right w:val="none" w:sz="0" w:space="0" w:color="auto"/>
      </w:divBdr>
    </w:div>
    <w:div w:id="1089276251">
      <w:bodyDiv w:val="1"/>
      <w:marLeft w:val="0"/>
      <w:marRight w:val="0"/>
      <w:marTop w:val="0"/>
      <w:marBottom w:val="0"/>
      <w:divBdr>
        <w:top w:val="none" w:sz="0" w:space="0" w:color="auto"/>
        <w:left w:val="none" w:sz="0" w:space="0" w:color="auto"/>
        <w:bottom w:val="none" w:sz="0" w:space="0" w:color="auto"/>
        <w:right w:val="none" w:sz="0" w:space="0" w:color="auto"/>
      </w:divBdr>
    </w:div>
    <w:div w:id="1576472691">
      <w:bodyDiv w:val="1"/>
      <w:marLeft w:val="0"/>
      <w:marRight w:val="0"/>
      <w:marTop w:val="0"/>
      <w:marBottom w:val="0"/>
      <w:divBdr>
        <w:top w:val="none" w:sz="0" w:space="0" w:color="auto"/>
        <w:left w:val="none" w:sz="0" w:space="0" w:color="auto"/>
        <w:bottom w:val="none" w:sz="0" w:space="0" w:color="auto"/>
        <w:right w:val="none" w:sz="0" w:space="0" w:color="auto"/>
      </w:divBdr>
    </w:div>
    <w:div w:id="1739594946">
      <w:bodyDiv w:val="1"/>
      <w:marLeft w:val="0"/>
      <w:marRight w:val="0"/>
      <w:marTop w:val="0"/>
      <w:marBottom w:val="0"/>
      <w:divBdr>
        <w:top w:val="none" w:sz="0" w:space="0" w:color="auto"/>
        <w:left w:val="none" w:sz="0" w:space="0" w:color="auto"/>
        <w:bottom w:val="none" w:sz="0" w:space="0" w:color="auto"/>
        <w:right w:val="none" w:sz="0" w:space="0" w:color="auto"/>
      </w:divBdr>
    </w:div>
    <w:div w:id="1843623923">
      <w:bodyDiv w:val="1"/>
      <w:marLeft w:val="0"/>
      <w:marRight w:val="0"/>
      <w:marTop w:val="0"/>
      <w:marBottom w:val="0"/>
      <w:divBdr>
        <w:top w:val="none" w:sz="0" w:space="0" w:color="auto"/>
        <w:left w:val="none" w:sz="0" w:space="0" w:color="auto"/>
        <w:bottom w:val="none" w:sz="0" w:space="0" w:color="auto"/>
        <w:right w:val="none" w:sz="0" w:space="0" w:color="auto"/>
      </w:divBdr>
    </w:div>
    <w:div w:id="190441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26;&#27426;\Desktop\case%20report\Manuscript&#20462;&#25913;&#215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Manuscript修改后</Template>
  <TotalTime>1</TotalTime>
  <Pages>14</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欢欢</dc:creator>
  <cp:lastModifiedBy>邢燕霞</cp:lastModifiedBy>
  <cp:revision>3</cp:revision>
  <dcterms:created xsi:type="dcterms:W3CDTF">2020-04-05T14:13:00Z</dcterms:created>
  <dcterms:modified xsi:type="dcterms:W3CDTF">2020-04-05T16:50:00Z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