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473" w:rsidRPr="003D0D83" w:rsidRDefault="001B1473" w:rsidP="0011440F">
      <w:pPr>
        <w:adjustRightInd w:val="0"/>
        <w:snapToGrid w:val="0"/>
        <w:spacing w:line="360" w:lineRule="auto"/>
        <w:rPr>
          <w:rFonts w:ascii="Book Antiqua" w:hAnsi="Book Antiqua"/>
          <w:b/>
          <w:color w:val="0000FF"/>
          <w:sz w:val="24"/>
        </w:rPr>
      </w:pPr>
      <w:r w:rsidRPr="003D0D83">
        <w:rPr>
          <w:rFonts w:ascii="Book Antiqua" w:eastAsia="Times New Roman" w:hAnsi="Book Antiqua" w:cs="宋体"/>
          <w:b/>
          <w:color w:val="000000"/>
          <w:sz w:val="24"/>
        </w:rPr>
        <w:t xml:space="preserve">Name of Journal: </w:t>
      </w:r>
      <w:r w:rsidRPr="003D0D83">
        <w:rPr>
          <w:rFonts w:ascii="Book Antiqua" w:hAnsi="Book Antiqua"/>
          <w:i/>
          <w:color w:val="000000"/>
          <w:sz w:val="24"/>
          <w:lang w:val="en-GB"/>
        </w:rPr>
        <w:t>World Journal of Gastrointestinal Oncology</w:t>
      </w:r>
    </w:p>
    <w:p w:rsidR="001B1473" w:rsidRPr="003D0D83" w:rsidRDefault="001B1473" w:rsidP="0011440F">
      <w:pPr>
        <w:adjustRightInd w:val="0"/>
        <w:snapToGrid w:val="0"/>
        <w:spacing w:line="360" w:lineRule="auto"/>
        <w:rPr>
          <w:rFonts w:ascii="Book Antiqua" w:eastAsia="Times New Roman" w:hAnsi="Book Antiqua" w:cs="宋体"/>
          <w:b/>
          <w:i/>
          <w:color w:val="000000"/>
          <w:sz w:val="24"/>
        </w:rPr>
      </w:pPr>
      <w:r w:rsidRPr="003D0D83">
        <w:rPr>
          <w:rFonts w:ascii="Book Antiqua" w:hAnsi="Book Antiqua" w:cs="Arial"/>
          <w:b/>
          <w:color w:val="000000"/>
          <w:sz w:val="24"/>
          <w:lang w:val="en"/>
        </w:rPr>
        <w:t xml:space="preserve">Manuscript NO: </w:t>
      </w:r>
      <w:r w:rsidRPr="003D0D83">
        <w:rPr>
          <w:rFonts w:ascii="Book Antiqua" w:hAnsi="Book Antiqua" w:cs="Arial"/>
          <w:color w:val="000000"/>
          <w:sz w:val="24"/>
          <w:lang w:val="en"/>
        </w:rPr>
        <w:t>53254</w:t>
      </w:r>
    </w:p>
    <w:p w:rsidR="001B1473" w:rsidRPr="003D0D83" w:rsidRDefault="001B1473" w:rsidP="0011440F">
      <w:pPr>
        <w:adjustRightInd w:val="0"/>
        <w:snapToGrid w:val="0"/>
        <w:spacing w:line="360" w:lineRule="auto"/>
        <w:rPr>
          <w:rFonts w:ascii="Book Antiqua" w:eastAsia="幼圆" w:hAnsi="Book Antiqua"/>
          <w:b/>
          <w:i/>
          <w:color w:val="000000"/>
          <w:sz w:val="24"/>
        </w:rPr>
      </w:pPr>
      <w:bookmarkStart w:id="0" w:name="OLE_LINK4"/>
      <w:r w:rsidRPr="003D0D83">
        <w:rPr>
          <w:rFonts w:ascii="Book Antiqua" w:hAnsi="Book Antiqua"/>
          <w:b/>
          <w:color w:val="000000"/>
          <w:sz w:val="24"/>
          <w:shd w:val="clear" w:color="auto" w:fill="FFFFFF"/>
        </w:rPr>
        <w:t>Manuscript Type</w:t>
      </w:r>
      <w:bookmarkEnd w:id="0"/>
      <w:r w:rsidRPr="003D0D83">
        <w:rPr>
          <w:rFonts w:ascii="Book Antiqua" w:hAnsi="Book Antiqua"/>
          <w:b/>
          <w:color w:val="000000"/>
          <w:kern w:val="0"/>
          <w:sz w:val="24"/>
        </w:rPr>
        <w:t xml:space="preserve">: </w:t>
      </w:r>
      <w:r w:rsidRPr="003D0D83">
        <w:rPr>
          <w:rFonts w:ascii="Book Antiqua" w:hAnsi="Book Antiqua"/>
          <w:sz w:val="24"/>
        </w:rPr>
        <w:t>ORIGINAL ARTICLE</w:t>
      </w:r>
    </w:p>
    <w:p w:rsidR="001B1473" w:rsidRPr="003D0D83" w:rsidRDefault="001B1473" w:rsidP="0011440F">
      <w:pPr>
        <w:autoSpaceDE w:val="0"/>
        <w:autoSpaceDN w:val="0"/>
        <w:adjustRightInd w:val="0"/>
        <w:snapToGrid w:val="0"/>
        <w:spacing w:line="360" w:lineRule="auto"/>
        <w:rPr>
          <w:rFonts w:ascii="Book Antiqua" w:hAnsi="Book Antiqua"/>
          <w:b/>
          <w:color w:val="000000"/>
          <w:kern w:val="0"/>
          <w:sz w:val="24"/>
        </w:rPr>
      </w:pPr>
    </w:p>
    <w:p w:rsidR="001B1473" w:rsidRPr="003D0D83" w:rsidRDefault="001B1473" w:rsidP="0011440F">
      <w:pPr>
        <w:adjustRightInd w:val="0"/>
        <w:snapToGrid w:val="0"/>
        <w:spacing w:line="360" w:lineRule="auto"/>
        <w:rPr>
          <w:rFonts w:ascii="Book Antiqua" w:hAnsi="Book Antiqua"/>
          <w:b/>
          <w:i/>
          <w:color w:val="000000"/>
          <w:sz w:val="24"/>
        </w:rPr>
      </w:pPr>
      <w:r w:rsidRPr="003D0D83">
        <w:rPr>
          <w:rFonts w:ascii="Book Antiqua" w:eastAsia="幼圆" w:hAnsi="Book Antiqua"/>
          <w:b/>
          <w:i/>
          <w:color w:val="000000"/>
          <w:sz w:val="24"/>
        </w:rPr>
        <w:t>Observational Study</w:t>
      </w:r>
    </w:p>
    <w:p w:rsidR="00754FB2" w:rsidRPr="003D0D83" w:rsidRDefault="006D130F" w:rsidP="0011440F">
      <w:pPr>
        <w:adjustRightInd w:val="0"/>
        <w:snapToGrid w:val="0"/>
        <w:spacing w:line="360" w:lineRule="auto"/>
        <w:rPr>
          <w:rFonts w:ascii="Book Antiqua" w:hAnsi="Book Antiqua"/>
          <w:b/>
          <w:bCs/>
          <w:color w:val="000000"/>
          <w:sz w:val="24"/>
          <w:lang w:val="en-GB"/>
        </w:rPr>
      </w:pPr>
      <w:r w:rsidRPr="003D0D83">
        <w:rPr>
          <w:rFonts w:ascii="Book Antiqua" w:hAnsi="Book Antiqua"/>
          <w:b/>
          <w:bCs/>
          <w:color w:val="000000"/>
          <w:sz w:val="24"/>
          <w:lang w:val="en-GB"/>
        </w:rPr>
        <w:t>C</w:t>
      </w:r>
      <w:r w:rsidR="001B1473" w:rsidRPr="003D0D83">
        <w:rPr>
          <w:rFonts w:ascii="Book Antiqua" w:hAnsi="Book Antiqua"/>
          <w:b/>
          <w:bCs/>
          <w:color w:val="000000"/>
          <w:sz w:val="24"/>
          <w:lang w:val="en-GB"/>
        </w:rPr>
        <w:t xml:space="preserve">linical significance </w:t>
      </w:r>
      <w:r w:rsidR="00754FB2" w:rsidRPr="003D0D83">
        <w:rPr>
          <w:rFonts w:ascii="Book Antiqua" w:hAnsi="Book Antiqua"/>
          <w:b/>
          <w:bCs/>
          <w:color w:val="000000"/>
          <w:sz w:val="24"/>
          <w:lang w:val="en-GB"/>
        </w:rPr>
        <w:t xml:space="preserve">of </w:t>
      </w:r>
      <w:r w:rsidRPr="003D0D83">
        <w:rPr>
          <w:rFonts w:ascii="Book Antiqua" w:hAnsi="Book Antiqua"/>
          <w:b/>
          <w:bCs/>
          <w:color w:val="000000"/>
          <w:sz w:val="24"/>
          <w:lang w:val="en-GB"/>
        </w:rPr>
        <w:t xml:space="preserve">expression of </w:t>
      </w:r>
      <w:r w:rsidR="001B1473" w:rsidRPr="003D0D83">
        <w:rPr>
          <w:rFonts w:ascii="Book Antiqua" w:hAnsi="Book Antiqua"/>
          <w:b/>
          <w:color w:val="000000"/>
          <w:sz w:val="24"/>
          <w:lang w:val="en-GB"/>
        </w:rPr>
        <w:t xml:space="preserve">fibrous sheath interacting protein 1 </w:t>
      </w:r>
      <w:r w:rsidR="00754FB2" w:rsidRPr="003D0D83">
        <w:rPr>
          <w:rFonts w:ascii="Book Antiqua" w:hAnsi="Book Antiqua"/>
          <w:b/>
          <w:bCs/>
          <w:color w:val="000000"/>
          <w:sz w:val="24"/>
          <w:lang w:val="en-GB"/>
        </w:rPr>
        <w:t>in</w:t>
      </w:r>
      <w:r w:rsidR="001B1473" w:rsidRPr="003D0D83">
        <w:rPr>
          <w:rFonts w:ascii="Book Antiqua" w:hAnsi="Book Antiqua"/>
          <w:b/>
          <w:bCs/>
          <w:color w:val="000000"/>
          <w:sz w:val="24"/>
          <w:lang w:val="en-GB"/>
        </w:rPr>
        <w:t xml:space="preserve"> colon cancer</w:t>
      </w:r>
    </w:p>
    <w:p w:rsidR="0053515D" w:rsidRPr="003D0D83" w:rsidRDefault="0053515D" w:rsidP="0011440F">
      <w:pPr>
        <w:adjustRightInd w:val="0"/>
        <w:snapToGrid w:val="0"/>
        <w:spacing w:line="360" w:lineRule="auto"/>
        <w:rPr>
          <w:rFonts w:ascii="Book Antiqua" w:hAnsi="Book Antiqua"/>
          <w:b/>
          <w:bCs/>
          <w:color w:val="000000"/>
          <w:sz w:val="24"/>
          <w:lang w:val="en-GB"/>
        </w:rPr>
      </w:pPr>
    </w:p>
    <w:p w:rsidR="0053515D" w:rsidRPr="003D0D83" w:rsidRDefault="0053515D" w:rsidP="0011440F">
      <w:pPr>
        <w:adjustRightInd w:val="0"/>
        <w:snapToGrid w:val="0"/>
        <w:spacing w:line="360" w:lineRule="auto"/>
        <w:rPr>
          <w:rFonts w:ascii="Book Antiqua" w:hAnsi="Book Antiqua"/>
          <w:bCs/>
          <w:color w:val="000000"/>
          <w:sz w:val="24"/>
          <w:lang w:val="en-GB"/>
        </w:rPr>
      </w:pPr>
      <w:r w:rsidRPr="003D0D83">
        <w:rPr>
          <w:rFonts w:ascii="Book Antiqua" w:hAnsi="Book Antiqua"/>
          <w:bCs/>
          <w:color w:val="000000"/>
          <w:sz w:val="24"/>
          <w:lang w:val="en-GB"/>
        </w:rPr>
        <w:t xml:space="preserve">Wu HY </w:t>
      </w:r>
      <w:r w:rsidRPr="003D0D83">
        <w:rPr>
          <w:rFonts w:ascii="Book Antiqua" w:hAnsi="Book Antiqua"/>
          <w:bCs/>
          <w:i/>
          <w:color w:val="000000"/>
          <w:sz w:val="24"/>
          <w:lang w:val="en-GB"/>
        </w:rPr>
        <w:t>et al</w:t>
      </w:r>
      <w:r w:rsidRPr="003D0D83">
        <w:rPr>
          <w:rFonts w:ascii="Book Antiqua" w:hAnsi="Book Antiqua"/>
          <w:bCs/>
          <w:color w:val="000000"/>
          <w:sz w:val="24"/>
          <w:lang w:val="en-GB"/>
        </w:rPr>
        <w:t xml:space="preserve">. </w:t>
      </w:r>
      <w:r w:rsidRPr="003D0D83">
        <w:rPr>
          <w:rFonts w:ascii="Book Antiqua" w:hAnsi="Book Antiqua"/>
          <w:color w:val="000000"/>
          <w:sz w:val="24"/>
          <w:lang w:val="en-GB"/>
        </w:rPr>
        <w:t xml:space="preserve">FSIP1 in </w:t>
      </w:r>
      <w:r w:rsidRPr="003D0D83">
        <w:rPr>
          <w:rFonts w:ascii="Book Antiqua" w:hAnsi="Book Antiqua"/>
          <w:bCs/>
          <w:color w:val="000000"/>
          <w:sz w:val="24"/>
          <w:lang w:val="en-GB"/>
        </w:rPr>
        <w:t>colon cancer</w:t>
      </w:r>
    </w:p>
    <w:p w:rsidR="00754FB2" w:rsidRPr="003D0D83" w:rsidRDefault="00754FB2" w:rsidP="0011440F">
      <w:pPr>
        <w:adjustRightInd w:val="0"/>
        <w:snapToGrid w:val="0"/>
        <w:spacing w:line="360" w:lineRule="auto"/>
        <w:rPr>
          <w:rFonts w:ascii="Book Antiqua" w:hAnsi="Book Antiqua"/>
          <w:b/>
          <w:bCs/>
          <w:color w:val="000000"/>
          <w:sz w:val="24"/>
          <w:lang w:val="en-GB"/>
        </w:rPr>
      </w:pPr>
    </w:p>
    <w:p w:rsidR="00754FB2" w:rsidRPr="003D0D83" w:rsidRDefault="00754FB2" w:rsidP="0011440F">
      <w:pPr>
        <w:adjustRightInd w:val="0"/>
        <w:snapToGrid w:val="0"/>
        <w:spacing w:line="360" w:lineRule="auto"/>
        <w:rPr>
          <w:rFonts w:ascii="Book Antiqua" w:hAnsi="Book Antiqua"/>
          <w:color w:val="000000"/>
          <w:sz w:val="24"/>
        </w:rPr>
      </w:pPr>
      <w:proofErr w:type="spellStart"/>
      <w:r w:rsidRPr="003D0D83">
        <w:rPr>
          <w:rFonts w:ascii="Book Antiqua" w:hAnsi="Book Antiqua"/>
          <w:color w:val="000000"/>
          <w:sz w:val="24"/>
        </w:rPr>
        <w:t>Hui</w:t>
      </w:r>
      <w:proofErr w:type="spellEnd"/>
      <w:r w:rsidRPr="003D0D83">
        <w:rPr>
          <w:rFonts w:ascii="Book Antiqua" w:hAnsi="Book Antiqua"/>
          <w:color w:val="000000"/>
          <w:sz w:val="24"/>
        </w:rPr>
        <w:t>-Ying Wu, Bin Yang, Dong-</w:t>
      </w:r>
      <w:proofErr w:type="spellStart"/>
      <w:r w:rsidRPr="003D0D83">
        <w:rPr>
          <w:rFonts w:ascii="Book Antiqua" w:hAnsi="Book Antiqua"/>
          <w:color w:val="000000"/>
          <w:sz w:val="24"/>
        </w:rPr>
        <w:t>Hua</w:t>
      </w:r>
      <w:proofErr w:type="spellEnd"/>
      <w:r w:rsidRPr="003D0D83">
        <w:rPr>
          <w:rFonts w:ascii="Book Antiqua" w:hAnsi="Book Antiqua"/>
          <w:color w:val="000000"/>
          <w:sz w:val="24"/>
        </w:rPr>
        <w:t xml:space="preserve"> </w:t>
      </w:r>
      <w:proofErr w:type="spellStart"/>
      <w:r w:rsidRPr="003D0D83">
        <w:rPr>
          <w:rFonts w:ascii="Book Antiqua" w:hAnsi="Book Antiqua"/>
          <w:color w:val="000000"/>
          <w:sz w:val="24"/>
        </w:rPr>
        <w:t>Geng</w:t>
      </w:r>
      <w:proofErr w:type="spellEnd"/>
    </w:p>
    <w:p w:rsidR="0053515D" w:rsidRPr="003D0D83" w:rsidRDefault="0053515D" w:rsidP="0011440F">
      <w:pPr>
        <w:adjustRightInd w:val="0"/>
        <w:snapToGrid w:val="0"/>
        <w:spacing w:line="360" w:lineRule="auto"/>
        <w:rPr>
          <w:rFonts w:ascii="Book Antiqua" w:hAnsi="Book Antiqua"/>
          <w:color w:val="000000"/>
          <w:sz w:val="24"/>
        </w:rPr>
      </w:pPr>
    </w:p>
    <w:p w:rsidR="00754FB2" w:rsidRPr="003D0D83" w:rsidRDefault="00A551AB" w:rsidP="0011440F">
      <w:pPr>
        <w:adjustRightInd w:val="0"/>
        <w:snapToGrid w:val="0"/>
        <w:spacing w:line="360" w:lineRule="auto"/>
        <w:rPr>
          <w:rFonts w:ascii="Book Antiqua" w:hAnsi="Book Antiqua"/>
          <w:color w:val="000000"/>
          <w:sz w:val="24"/>
        </w:rPr>
      </w:pPr>
      <w:proofErr w:type="spellStart"/>
      <w:r w:rsidRPr="003D0D83">
        <w:rPr>
          <w:rFonts w:ascii="Book Antiqua" w:hAnsi="Book Antiqua"/>
          <w:b/>
          <w:color w:val="000000"/>
          <w:sz w:val="24"/>
        </w:rPr>
        <w:t>Hui</w:t>
      </w:r>
      <w:proofErr w:type="spellEnd"/>
      <w:r w:rsidRPr="003D0D83">
        <w:rPr>
          <w:rFonts w:ascii="Book Antiqua" w:hAnsi="Book Antiqua"/>
          <w:b/>
          <w:color w:val="000000"/>
          <w:sz w:val="24"/>
        </w:rPr>
        <w:t>-Ying Wu, Bin Yang,</w:t>
      </w:r>
      <w:r w:rsidRPr="003D0D83">
        <w:rPr>
          <w:rFonts w:ascii="Book Antiqua" w:hAnsi="Book Antiqua"/>
          <w:color w:val="000000"/>
          <w:sz w:val="24"/>
        </w:rPr>
        <w:t xml:space="preserve"> </w:t>
      </w:r>
      <w:r w:rsidR="00754FB2" w:rsidRPr="003D0D83">
        <w:rPr>
          <w:rFonts w:ascii="Book Antiqua" w:hAnsi="Book Antiqua"/>
          <w:color w:val="000000"/>
          <w:sz w:val="24"/>
        </w:rPr>
        <w:t xml:space="preserve">Nursing Department of Operating Room, </w:t>
      </w:r>
      <w:proofErr w:type="spellStart"/>
      <w:r w:rsidR="00754FB2" w:rsidRPr="003D0D83">
        <w:rPr>
          <w:rFonts w:ascii="Book Antiqua" w:hAnsi="Book Antiqua"/>
          <w:color w:val="000000"/>
          <w:sz w:val="24"/>
        </w:rPr>
        <w:t>Shengjing</w:t>
      </w:r>
      <w:proofErr w:type="spellEnd"/>
      <w:r w:rsidR="00754FB2" w:rsidRPr="003D0D83">
        <w:rPr>
          <w:rFonts w:ascii="Book Antiqua" w:hAnsi="Book Antiqua"/>
          <w:color w:val="000000"/>
          <w:sz w:val="24"/>
        </w:rPr>
        <w:t xml:space="preserve"> Hospital of China Medical University, Sheny</w:t>
      </w:r>
      <w:r w:rsidRPr="003D0D83">
        <w:rPr>
          <w:rFonts w:ascii="Book Antiqua" w:hAnsi="Book Antiqua"/>
          <w:color w:val="000000"/>
          <w:sz w:val="24"/>
        </w:rPr>
        <w:t xml:space="preserve">ang 110004, Liaoning Province, </w:t>
      </w:r>
      <w:r w:rsidR="00754FB2" w:rsidRPr="003D0D83">
        <w:rPr>
          <w:rFonts w:ascii="Book Antiqua" w:hAnsi="Book Antiqua"/>
          <w:color w:val="000000"/>
          <w:sz w:val="24"/>
        </w:rPr>
        <w:t>China</w:t>
      </w:r>
    </w:p>
    <w:p w:rsidR="0053515D" w:rsidRPr="003D0D83" w:rsidRDefault="0053515D" w:rsidP="0011440F">
      <w:pPr>
        <w:adjustRightInd w:val="0"/>
        <w:snapToGrid w:val="0"/>
        <w:spacing w:line="360" w:lineRule="auto"/>
        <w:rPr>
          <w:rFonts w:ascii="Book Antiqua" w:hAnsi="Book Antiqua"/>
          <w:color w:val="000000"/>
          <w:sz w:val="24"/>
        </w:rPr>
      </w:pPr>
    </w:p>
    <w:p w:rsidR="00754FB2" w:rsidRPr="003D0D83" w:rsidRDefault="00A551AB" w:rsidP="0011440F">
      <w:pPr>
        <w:adjustRightInd w:val="0"/>
        <w:snapToGrid w:val="0"/>
        <w:spacing w:line="360" w:lineRule="auto"/>
        <w:rPr>
          <w:rFonts w:ascii="Book Antiqua" w:hAnsi="Book Antiqua"/>
          <w:color w:val="000000"/>
          <w:sz w:val="24"/>
        </w:rPr>
      </w:pPr>
      <w:r w:rsidRPr="003D0D83">
        <w:rPr>
          <w:rFonts w:ascii="Book Antiqua" w:hAnsi="Book Antiqua"/>
          <w:b/>
          <w:color w:val="000000"/>
          <w:sz w:val="24"/>
        </w:rPr>
        <w:t>Dong-</w:t>
      </w:r>
      <w:proofErr w:type="spellStart"/>
      <w:r w:rsidRPr="003D0D83">
        <w:rPr>
          <w:rFonts w:ascii="Book Antiqua" w:hAnsi="Book Antiqua"/>
          <w:b/>
          <w:color w:val="000000"/>
          <w:sz w:val="24"/>
        </w:rPr>
        <w:t>Hua</w:t>
      </w:r>
      <w:proofErr w:type="spellEnd"/>
      <w:r w:rsidRPr="003D0D83">
        <w:rPr>
          <w:rFonts w:ascii="Book Antiqua" w:hAnsi="Book Antiqua"/>
          <w:b/>
          <w:color w:val="000000"/>
          <w:sz w:val="24"/>
        </w:rPr>
        <w:t xml:space="preserve"> </w:t>
      </w:r>
      <w:proofErr w:type="spellStart"/>
      <w:r w:rsidRPr="003D0D83">
        <w:rPr>
          <w:rFonts w:ascii="Book Antiqua" w:hAnsi="Book Antiqua"/>
          <w:b/>
          <w:color w:val="000000"/>
          <w:sz w:val="24"/>
        </w:rPr>
        <w:t>Geng</w:t>
      </w:r>
      <w:proofErr w:type="spellEnd"/>
      <w:r w:rsidRPr="003D0D83">
        <w:rPr>
          <w:rFonts w:ascii="Book Antiqua" w:hAnsi="Book Antiqua"/>
          <w:b/>
          <w:color w:val="000000"/>
          <w:sz w:val="24"/>
        </w:rPr>
        <w:t>,</w:t>
      </w:r>
      <w:r w:rsidRPr="003D0D83">
        <w:rPr>
          <w:rFonts w:ascii="Book Antiqua" w:hAnsi="Book Antiqua"/>
          <w:color w:val="000000"/>
          <w:sz w:val="24"/>
        </w:rPr>
        <w:t xml:space="preserve"> </w:t>
      </w:r>
      <w:r w:rsidR="00754FB2" w:rsidRPr="003D0D83">
        <w:rPr>
          <w:rFonts w:ascii="Book Antiqua" w:hAnsi="Book Antiqua"/>
          <w:color w:val="000000"/>
          <w:sz w:val="24"/>
        </w:rPr>
        <w:t xml:space="preserve">Department of General Surgery, </w:t>
      </w:r>
      <w:proofErr w:type="spellStart"/>
      <w:r w:rsidR="00754FB2" w:rsidRPr="003D0D83">
        <w:rPr>
          <w:rFonts w:ascii="Book Antiqua" w:hAnsi="Book Antiqua"/>
          <w:color w:val="000000"/>
          <w:sz w:val="24"/>
        </w:rPr>
        <w:t>Shengjing</w:t>
      </w:r>
      <w:proofErr w:type="spellEnd"/>
      <w:r w:rsidR="00754FB2" w:rsidRPr="003D0D83">
        <w:rPr>
          <w:rFonts w:ascii="Book Antiqua" w:hAnsi="Book Antiqua"/>
          <w:color w:val="000000"/>
          <w:sz w:val="24"/>
        </w:rPr>
        <w:t xml:space="preserve"> Hospital of China Medical University, Shenyang 110004, Liaoning Province, </w:t>
      </w:r>
      <w:r w:rsidRPr="003D0D83">
        <w:rPr>
          <w:rFonts w:ascii="Book Antiqua" w:hAnsi="Book Antiqua"/>
          <w:color w:val="000000"/>
          <w:sz w:val="24"/>
        </w:rPr>
        <w:t>China</w:t>
      </w:r>
    </w:p>
    <w:p w:rsidR="0053515D" w:rsidRPr="003D0D83" w:rsidRDefault="0053515D" w:rsidP="0011440F">
      <w:pPr>
        <w:adjustRightInd w:val="0"/>
        <w:snapToGrid w:val="0"/>
        <w:spacing w:line="360" w:lineRule="auto"/>
        <w:rPr>
          <w:rFonts w:ascii="Book Antiqua" w:hAnsi="Book Antiqua"/>
          <w:color w:val="000000"/>
          <w:sz w:val="24"/>
        </w:rPr>
      </w:pPr>
    </w:p>
    <w:p w:rsidR="0053515D" w:rsidRPr="003D0D83" w:rsidRDefault="00BB2933" w:rsidP="0011440F">
      <w:pPr>
        <w:adjustRightInd w:val="0"/>
        <w:snapToGrid w:val="0"/>
        <w:spacing w:line="360" w:lineRule="auto"/>
        <w:rPr>
          <w:rFonts w:ascii="Book Antiqua" w:hAnsi="Book Antiqua"/>
          <w:b/>
          <w:color w:val="000000"/>
          <w:sz w:val="24"/>
        </w:rPr>
      </w:pPr>
      <w:r w:rsidRPr="003D0D83">
        <w:rPr>
          <w:rFonts w:ascii="Book Antiqua" w:hAnsi="Book Antiqua"/>
          <w:b/>
          <w:color w:val="000000"/>
          <w:sz w:val="24"/>
        </w:rPr>
        <w:t xml:space="preserve">Author contributions: </w:t>
      </w:r>
      <w:r w:rsidRPr="003D0D83">
        <w:rPr>
          <w:rFonts w:ascii="Book Antiqua" w:hAnsi="Book Antiqua"/>
          <w:color w:val="000000"/>
          <w:sz w:val="24"/>
        </w:rPr>
        <w:t xml:space="preserve">Wu HY, Yang B, and </w:t>
      </w:r>
      <w:proofErr w:type="spellStart"/>
      <w:r w:rsidRPr="003D0D83">
        <w:rPr>
          <w:rFonts w:ascii="Book Antiqua" w:hAnsi="Book Antiqua"/>
          <w:color w:val="000000"/>
          <w:sz w:val="24"/>
        </w:rPr>
        <w:t>Geng</w:t>
      </w:r>
      <w:proofErr w:type="spellEnd"/>
      <w:r w:rsidRPr="003D0D83">
        <w:rPr>
          <w:rFonts w:ascii="Book Antiqua" w:hAnsi="Book Antiqua"/>
          <w:color w:val="000000"/>
          <w:sz w:val="24"/>
        </w:rPr>
        <w:t xml:space="preserve"> DH contributed to the writing and revising of the manuscript.</w:t>
      </w:r>
    </w:p>
    <w:p w:rsidR="00BB2933" w:rsidRPr="003D0D83" w:rsidRDefault="00BB2933" w:rsidP="0011440F">
      <w:pPr>
        <w:adjustRightInd w:val="0"/>
        <w:snapToGrid w:val="0"/>
        <w:spacing w:line="360" w:lineRule="auto"/>
        <w:rPr>
          <w:rFonts w:ascii="Book Antiqua" w:hAnsi="Book Antiqua"/>
          <w:color w:val="000000"/>
          <w:sz w:val="24"/>
        </w:rPr>
      </w:pPr>
    </w:p>
    <w:p w:rsidR="00754FB2" w:rsidRPr="003D0D83" w:rsidRDefault="00D450A0" w:rsidP="0011440F">
      <w:pPr>
        <w:adjustRightInd w:val="0"/>
        <w:snapToGrid w:val="0"/>
        <w:spacing w:line="360" w:lineRule="auto"/>
        <w:rPr>
          <w:rFonts w:ascii="Book Antiqua" w:hAnsi="Book Antiqua"/>
          <w:color w:val="000000"/>
          <w:sz w:val="24"/>
        </w:rPr>
      </w:pPr>
      <w:r w:rsidRPr="003D0D83">
        <w:rPr>
          <w:rFonts w:ascii="Book Antiqua" w:hAnsi="Book Antiqua"/>
          <w:b/>
          <w:color w:val="000000"/>
          <w:sz w:val="24"/>
        </w:rPr>
        <w:t>Corresponding author:</w:t>
      </w:r>
      <w:r w:rsidRPr="003D0D83">
        <w:rPr>
          <w:rFonts w:ascii="Book Antiqua" w:hAnsi="Book Antiqua"/>
          <w:color w:val="000000"/>
          <w:sz w:val="24"/>
        </w:rPr>
        <w:t xml:space="preserve"> </w:t>
      </w:r>
      <w:r w:rsidR="00754FB2" w:rsidRPr="003D0D83">
        <w:rPr>
          <w:rFonts w:ascii="Book Antiqua" w:hAnsi="Book Antiqua"/>
          <w:b/>
          <w:color w:val="000000"/>
          <w:sz w:val="24"/>
        </w:rPr>
        <w:t>Dong-</w:t>
      </w:r>
      <w:proofErr w:type="spellStart"/>
      <w:r w:rsidR="00754FB2" w:rsidRPr="003D0D83">
        <w:rPr>
          <w:rFonts w:ascii="Book Antiqua" w:hAnsi="Book Antiqua"/>
          <w:b/>
          <w:color w:val="000000"/>
          <w:sz w:val="24"/>
        </w:rPr>
        <w:t>Hua</w:t>
      </w:r>
      <w:proofErr w:type="spellEnd"/>
      <w:r w:rsidR="00754FB2" w:rsidRPr="003D0D83">
        <w:rPr>
          <w:rFonts w:ascii="Book Antiqua" w:hAnsi="Book Antiqua"/>
          <w:b/>
          <w:color w:val="000000"/>
          <w:sz w:val="24"/>
        </w:rPr>
        <w:t xml:space="preserve"> </w:t>
      </w:r>
      <w:proofErr w:type="spellStart"/>
      <w:r w:rsidR="00754FB2" w:rsidRPr="003D0D83">
        <w:rPr>
          <w:rFonts w:ascii="Book Antiqua" w:hAnsi="Book Antiqua"/>
          <w:b/>
          <w:color w:val="000000"/>
          <w:sz w:val="24"/>
        </w:rPr>
        <w:t>Geng</w:t>
      </w:r>
      <w:proofErr w:type="spellEnd"/>
      <w:r w:rsidR="00754FB2" w:rsidRPr="003D0D83">
        <w:rPr>
          <w:rFonts w:ascii="Book Antiqua" w:hAnsi="Book Antiqua"/>
          <w:b/>
          <w:color w:val="000000"/>
          <w:sz w:val="24"/>
        </w:rPr>
        <w:t xml:space="preserve">, </w:t>
      </w:r>
      <w:r w:rsidR="001959EA" w:rsidRPr="003D0D83">
        <w:rPr>
          <w:rFonts w:ascii="Book Antiqua" w:hAnsi="Book Antiqua" w:hint="eastAsia"/>
          <w:b/>
          <w:color w:val="000000"/>
          <w:sz w:val="24"/>
        </w:rPr>
        <w:t xml:space="preserve">MD, </w:t>
      </w:r>
      <w:r w:rsidR="00754FB2" w:rsidRPr="003D0D83">
        <w:rPr>
          <w:rFonts w:ascii="Book Antiqua" w:hAnsi="Book Antiqua"/>
          <w:b/>
          <w:color w:val="000000"/>
          <w:sz w:val="24"/>
        </w:rPr>
        <w:t>PhD</w:t>
      </w:r>
      <w:r w:rsidRPr="003D0D83">
        <w:rPr>
          <w:rFonts w:ascii="Book Antiqua" w:hAnsi="Book Antiqua"/>
          <w:b/>
          <w:color w:val="000000"/>
          <w:sz w:val="24"/>
        </w:rPr>
        <w:t xml:space="preserve">, Associate Professor, </w:t>
      </w:r>
      <w:r w:rsidR="00754FB2" w:rsidRPr="003D0D83">
        <w:rPr>
          <w:rFonts w:ascii="Book Antiqua" w:hAnsi="Book Antiqua"/>
          <w:color w:val="000000"/>
          <w:sz w:val="24"/>
        </w:rPr>
        <w:t xml:space="preserve">Department of General Surgery, </w:t>
      </w:r>
      <w:proofErr w:type="spellStart"/>
      <w:r w:rsidR="00754FB2" w:rsidRPr="003D0D83">
        <w:rPr>
          <w:rFonts w:ascii="Book Antiqua" w:hAnsi="Book Antiqua"/>
          <w:color w:val="000000"/>
          <w:sz w:val="24"/>
        </w:rPr>
        <w:t>Shengjing</w:t>
      </w:r>
      <w:proofErr w:type="spellEnd"/>
      <w:r w:rsidR="00754FB2" w:rsidRPr="003D0D83">
        <w:rPr>
          <w:rFonts w:ascii="Book Antiqua" w:hAnsi="Book Antiqua"/>
          <w:color w:val="000000"/>
          <w:sz w:val="24"/>
        </w:rPr>
        <w:t xml:space="preserve"> Hospital of China Medical University, </w:t>
      </w:r>
      <w:r w:rsidR="006D130F" w:rsidRPr="003D0D83">
        <w:rPr>
          <w:rFonts w:ascii="Book Antiqua" w:hAnsi="Book Antiqua"/>
          <w:color w:val="000000"/>
          <w:sz w:val="24"/>
        </w:rPr>
        <w:t>No</w:t>
      </w:r>
      <w:r w:rsidR="00754FB2" w:rsidRPr="003D0D83">
        <w:rPr>
          <w:rFonts w:ascii="Book Antiqua" w:hAnsi="Book Antiqua"/>
          <w:color w:val="000000"/>
          <w:sz w:val="24"/>
        </w:rPr>
        <w:t>.</w:t>
      </w:r>
      <w:r w:rsidRPr="003D0D83">
        <w:rPr>
          <w:rFonts w:ascii="Book Antiqua" w:hAnsi="Book Antiqua"/>
          <w:color w:val="000000"/>
          <w:sz w:val="24"/>
        </w:rPr>
        <w:t xml:space="preserve"> </w:t>
      </w:r>
      <w:r w:rsidR="00754FB2" w:rsidRPr="003D0D83">
        <w:rPr>
          <w:rFonts w:ascii="Book Antiqua" w:hAnsi="Book Antiqua"/>
          <w:color w:val="000000"/>
          <w:sz w:val="24"/>
        </w:rPr>
        <w:t>36</w:t>
      </w:r>
      <w:r w:rsidR="006D130F" w:rsidRPr="003D0D83">
        <w:rPr>
          <w:rFonts w:ascii="Book Antiqua" w:hAnsi="Book Antiqua"/>
          <w:color w:val="000000"/>
          <w:sz w:val="24"/>
        </w:rPr>
        <w:t>,</w:t>
      </w:r>
      <w:r w:rsidR="00754FB2" w:rsidRPr="003D0D83">
        <w:rPr>
          <w:rFonts w:ascii="Book Antiqua" w:hAnsi="Book Antiqua"/>
          <w:color w:val="000000"/>
          <w:sz w:val="24"/>
        </w:rPr>
        <w:t xml:space="preserve"> </w:t>
      </w:r>
      <w:proofErr w:type="spellStart"/>
      <w:r w:rsidR="00754FB2" w:rsidRPr="003D0D83">
        <w:rPr>
          <w:rFonts w:ascii="Book Antiqua" w:hAnsi="Book Antiqua"/>
          <w:color w:val="000000"/>
          <w:sz w:val="24"/>
        </w:rPr>
        <w:t>Sanhao</w:t>
      </w:r>
      <w:proofErr w:type="spellEnd"/>
      <w:r w:rsidR="00754FB2" w:rsidRPr="003D0D83">
        <w:rPr>
          <w:rFonts w:ascii="Book Antiqua" w:hAnsi="Book Antiqua"/>
          <w:color w:val="000000"/>
          <w:sz w:val="24"/>
        </w:rPr>
        <w:t xml:space="preserve"> Street</w:t>
      </w:r>
      <w:r w:rsidRPr="003D0D83">
        <w:rPr>
          <w:rFonts w:ascii="Book Antiqua" w:hAnsi="Book Antiqua"/>
          <w:color w:val="000000"/>
          <w:sz w:val="24"/>
        </w:rPr>
        <w:t xml:space="preserve">, </w:t>
      </w:r>
      <w:proofErr w:type="spellStart"/>
      <w:r w:rsidR="00754FB2" w:rsidRPr="003D0D83">
        <w:rPr>
          <w:rFonts w:ascii="Book Antiqua" w:hAnsi="Book Antiqua"/>
          <w:color w:val="000000"/>
          <w:sz w:val="24"/>
        </w:rPr>
        <w:t>Heping</w:t>
      </w:r>
      <w:proofErr w:type="spellEnd"/>
      <w:r w:rsidR="00754FB2" w:rsidRPr="003D0D83">
        <w:rPr>
          <w:rFonts w:ascii="Book Antiqua" w:hAnsi="Book Antiqua"/>
          <w:color w:val="000000"/>
          <w:sz w:val="24"/>
        </w:rPr>
        <w:t xml:space="preserve"> </w:t>
      </w:r>
      <w:r w:rsidRPr="003D0D83">
        <w:rPr>
          <w:rFonts w:ascii="Book Antiqua" w:hAnsi="Book Antiqua"/>
          <w:color w:val="000000"/>
          <w:sz w:val="24"/>
        </w:rPr>
        <w:t>District,</w:t>
      </w:r>
      <w:r w:rsidR="00754FB2" w:rsidRPr="003D0D83">
        <w:rPr>
          <w:rFonts w:ascii="Book Antiqua" w:hAnsi="Book Antiqua"/>
          <w:color w:val="000000"/>
          <w:sz w:val="24"/>
        </w:rPr>
        <w:t xml:space="preserve"> Shenyang</w:t>
      </w:r>
      <w:r w:rsidRPr="003D0D83">
        <w:rPr>
          <w:rFonts w:ascii="Book Antiqua" w:hAnsi="Book Antiqua"/>
          <w:color w:val="000000"/>
          <w:sz w:val="24"/>
        </w:rPr>
        <w:t xml:space="preserve"> 110004, Liaoning Province, China. </w:t>
      </w:r>
      <w:hyperlink r:id="rId8" w:history="1">
        <w:r w:rsidR="00CF63B9" w:rsidRPr="003D0D83">
          <w:rPr>
            <w:rStyle w:val="a9"/>
            <w:rFonts w:ascii="Book Antiqua" w:hAnsi="Book Antiqua"/>
            <w:sz w:val="24"/>
          </w:rPr>
          <w:t>gdh024@163.com</w:t>
        </w:r>
      </w:hyperlink>
    </w:p>
    <w:p w:rsidR="00CF63B9" w:rsidRPr="003D0D83" w:rsidRDefault="00CF63B9" w:rsidP="0011440F">
      <w:pPr>
        <w:adjustRightInd w:val="0"/>
        <w:snapToGrid w:val="0"/>
        <w:spacing w:line="360" w:lineRule="auto"/>
        <w:rPr>
          <w:rFonts w:ascii="Book Antiqua" w:hAnsi="Book Antiqua"/>
          <w:color w:val="000000"/>
          <w:sz w:val="24"/>
        </w:rPr>
      </w:pPr>
    </w:p>
    <w:p w:rsidR="00CF63B9" w:rsidRPr="003D0D83" w:rsidRDefault="00CF63B9" w:rsidP="0011440F">
      <w:pPr>
        <w:adjustRightInd w:val="0"/>
        <w:snapToGrid w:val="0"/>
        <w:spacing w:line="360" w:lineRule="auto"/>
        <w:rPr>
          <w:rFonts w:ascii="Book Antiqua" w:hAnsi="Book Antiqua"/>
          <w:b/>
          <w:color w:val="000000"/>
          <w:sz w:val="24"/>
        </w:rPr>
      </w:pPr>
      <w:r w:rsidRPr="003D0D83">
        <w:rPr>
          <w:rFonts w:ascii="Book Antiqua" w:hAnsi="Book Antiqua"/>
          <w:b/>
          <w:color w:val="000000"/>
          <w:sz w:val="24"/>
        </w:rPr>
        <w:t xml:space="preserve">Received: </w:t>
      </w:r>
      <w:r w:rsidR="00AF481F" w:rsidRPr="003D0D83">
        <w:rPr>
          <w:rFonts w:ascii="Book Antiqua" w:hAnsi="Book Antiqua"/>
          <w:color w:val="000000"/>
          <w:sz w:val="24"/>
        </w:rPr>
        <w:t>February 24, 2020</w:t>
      </w:r>
    </w:p>
    <w:p w:rsidR="00CF63B9" w:rsidRPr="003D0D83" w:rsidRDefault="00CF63B9" w:rsidP="0011440F">
      <w:pPr>
        <w:adjustRightInd w:val="0"/>
        <w:snapToGrid w:val="0"/>
        <w:spacing w:line="360" w:lineRule="auto"/>
        <w:rPr>
          <w:rFonts w:ascii="Book Antiqua" w:hAnsi="Book Antiqua"/>
          <w:b/>
          <w:color w:val="000000"/>
          <w:sz w:val="24"/>
        </w:rPr>
      </w:pPr>
      <w:r w:rsidRPr="003D0D83">
        <w:rPr>
          <w:rFonts w:ascii="Book Antiqua" w:hAnsi="Book Antiqua"/>
          <w:b/>
          <w:color w:val="000000"/>
          <w:sz w:val="24"/>
        </w:rPr>
        <w:t xml:space="preserve">Revised: </w:t>
      </w:r>
      <w:r w:rsidR="00AF481F" w:rsidRPr="003D0D83">
        <w:rPr>
          <w:rFonts w:ascii="Book Antiqua" w:hAnsi="Book Antiqua"/>
          <w:color w:val="000000"/>
          <w:sz w:val="24"/>
        </w:rPr>
        <w:t>April 11, 2020</w:t>
      </w:r>
    </w:p>
    <w:p w:rsidR="00CF63B9" w:rsidRPr="003D0D83" w:rsidRDefault="00CF63B9" w:rsidP="0011440F">
      <w:pPr>
        <w:adjustRightInd w:val="0"/>
        <w:snapToGrid w:val="0"/>
        <w:spacing w:line="360" w:lineRule="auto"/>
        <w:rPr>
          <w:rFonts w:ascii="Book Antiqua" w:hAnsi="Book Antiqua"/>
          <w:b/>
          <w:color w:val="000000"/>
          <w:sz w:val="24"/>
        </w:rPr>
      </w:pPr>
      <w:r w:rsidRPr="003D0D83">
        <w:rPr>
          <w:rFonts w:ascii="Book Antiqua" w:hAnsi="Book Antiqua"/>
          <w:b/>
          <w:color w:val="000000"/>
          <w:sz w:val="24"/>
        </w:rPr>
        <w:t xml:space="preserve">Accepted: </w:t>
      </w:r>
      <w:r w:rsidR="00BF3CA1" w:rsidRPr="003D0D83">
        <w:rPr>
          <w:rFonts w:ascii="Book Antiqua" w:hAnsi="Book Antiqua"/>
          <w:color w:val="000000"/>
          <w:sz w:val="24"/>
        </w:rPr>
        <w:t>May 5, 2020</w:t>
      </w:r>
    </w:p>
    <w:p w:rsidR="001E13A5" w:rsidRPr="003D0D83" w:rsidRDefault="00CF63B9" w:rsidP="0011440F">
      <w:pPr>
        <w:adjustRightInd w:val="0"/>
        <w:snapToGrid w:val="0"/>
        <w:spacing w:line="360" w:lineRule="auto"/>
        <w:rPr>
          <w:rFonts w:ascii="Book Antiqua" w:hAnsi="Book Antiqua"/>
          <w:b/>
          <w:color w:val="000000"/>
          <w:sz w:val="24"/>
        </w:rPr>
      </w:pPr>
      <w:r w:rsidRPr="003D0D83">
        <w:rPr>
          <w:rFonts w:ascii="Book Antiqua" w:hAnsi="Book Antiqua"/>
          <w:b/>
          <w:color w:val="000000"/>
          <w:sz w:val="24"/>
        </w:rPr>
        <w:t>Published online:</w:t>
      </w:r>
      <w:r w:rsidR="00017384" w:rsidRPr="003D0D83">
        <w:rPr>
          <w:rFonts w:ascii="Book Antiqua" w:hAnsi="Book Antiqua"/>
          <w:color w:val="000000"/>
        </w:rPr>
        <w:t xml:space="preserve"> June 15</w:t>
      </w:r>
      <w:r w:rsidR="00017384" w:rsidRPr="003D0D83">
        <w:rPr>
          <w:rFonts w:ascii="Book Antiqua" w:hAnsi="Book Antiqua" w:hint="eastAsia"/>
          <w:color w:val="000000"/>
        </w:rPr>
        <w:t>, 2020</w:t>
      </w:r>
    </w:p>
    <w:p w:rsidR="00754FB2" w:rsidRPr="003D0D83" w:rsidRDefault="001E13A5" w:rsidP="0011440F">
      <w:pPr>
        <w:adjustRightInd w:val="0"/>
        <w:snapToGrid w:val="0"/>
        <w:spacing w:line="360" w:lineRule="auto"/>
        <w:rPr>
          <w:rFonts w:ascii="Book Antiqua" w:hAnsi="Book Antiqua"/>
          <w:b/>
          <w:color w:val="000000"/>
          <w:sz w:val="24"/>
        </w:rPr>
      </w:pPr>
      <w:r w:rsidRPr="003D0D83">
        <w:rPr>
          <w:rFonts w:ascii="Book Antiqua" w:hAnsi="Book Antiqua"/>
          <w:b/>
          <w:color w:val="000000"/>
          <w:sz w:val="24"/>
        </w:rPr>
        <w:br w:type="page"/>
      </w:r>
      <w:r w:rsidRPr="003D0D83">
        <w:rPr>
          <w:rFonts w:ascii="Book Antiqua" w:hAnsi="Book Antiqua"/>
          <w:b/>
          <w:bCs/>
          <w:color w:val="000000"/>
          <w:sz w:val="24"/>
          <w:lang w:val="en-GB"/>
        </w:rPr>
        <w:t>Abstract</w:t>
      </w:r>
    </w:p>
    <w:p w:rsidR="001E13A5" w:rsidRPr="003D0D83" w:rsidRDefault="001E13A5" w:rsidP="0011440F">
      <w:pPr>
        <w:adjustRightInd w:val="0"/>
        <w:snapToGrid w:val="0"/>
        <w:spacing w:line="360" w:lineRule="auto"/>
        <w:rPr>
          <w:rFonts w:ascii="Book Antiqua" w:hAnsi="Book Antiqua"/>
          <w:bCs/>
          <w:color w:val="000000"/>
          <w:sz w:val="24"/>
        </w:rPr>
      </w:pPr>
      <w:r w:rsidRPr="003D0D83">
        <w:rPr>
          <w:rFonts w:ascii="Book Antiqua" w:hAnsi="Book Antiqua"/>
          <w:bCs/>
          <w:color w:val="000000"/>
          <w:sz w:val="24"/>
        </w:rPr>
        <w:t>BACKGROUND</w:t>
      </w:r>
    </w:p>
    <w:p w:rsidR="00754FB2" w:rsidRPr="003D0D83" w:rsidRDefault="00754FB2" w:rsidP="0011440F">
      <w:pPr>
        <w:adjustRightInd w:val="0"/>
        <w:snapToGrid w:val="0"/>
        <w:spacing w:line="360" w:lineRule="auto"/>
        <w:rPr>
          <w:rFonts w:ascii="Book Antiqua" w:hAnsi="Book Antiqua"/>
          <w:color w:val="000000"/>
          <w:sz w:val="24"/>
          <w:lang w:val="en-GB"/>
        </w:rPr>
      </w:pPr>
      <w:r w:rsidRPr="003D0D83">
        <w:rPr>
          <w:rFonts w:ascii="Book Antiqua" w:hAnsi="Book Antiqua"/>
          <w:color w:val="000000"/>
          <w:sz w:val="24"/>
          <w:lang w:val="en-GB"/>
        </w:rPr>
        <w:t xml:space="preserve">The occurrence and development of colon cancer </w:t>
      </w:r>
      <w:proofErr w:type="gramStart"/>
      <w:r w:rsidRPr="003D0D83">
        <w:rPr>
          <w:rFonts w:ascii="Book Antiqua" w:hAnsi="Book Antiqua"/>
          <w:color w:val="000000"/>
          <w:sz w:val="24"/>
          <w:lang w:val="en-GB"/>
        </w:rPr>
        <w:t>are</w:t>
      </w:r>
      <w:proofErr w:type="gramEnd"/>
      <w:r w:rsidRPr="003D0D83">
        <w:rPr>
          <w:rFonts w:ascii="Book Antiqua" w:hAnsi="Book Antiqua"/>
          <w:color w:val="000000"/>
          <w:sz w:val="24"/>
          <w:lang w:val="en-GB"/>
        </w:rPr>
        <w:t xml:space="preserve"> complex, involving a variety of genetic changes, such as mutation and activation of oncogenes, inactivation of tumour suppressor genes, and aberrant proliferation and apoptosis regulation mechanisms. Fibrous sheath interacting protein 1 (</w:t>
      </w:r>
      <w:r w:rsidRPr="003D0D83">
        <w:rPr>
          <w:rFonts w:ascii="Book Antiqua" w:hAnsi="Book Antiqua"/>
          <w:i/>
          <w:color w:val="000000"/>
          <w:sz w:val="24"/>
          <w:lang w:val="en-GB"/>
        </w:rPr>
        <w:t>FSIP1</w:t>
      </w:r>
      <w:r w:rsidRPr="003D0D83">
        <w:rPr>
          <w:rFonts w:ascii="Book Antiqua" w:hAnsi="Book Antiqua"/>
          <w:color w:val="000000"/>
          <w:sz w:val="24"/>
          <w:lang w:val="en-GB"/>
        </w:rPr>
        <w:t>) is a newly discovered oncogene</w:t>
      </w:r>
      <w:r w:rsidR="006D130F" w:rsidRPr="003D0D83">
        <w:rPr>
          <w:rFonts w:ascii="Book Antiqua" w:hAnsi="Book Antiqua"/>
          <w:color w:val="000000"/>
          <w:sz w:val="24"/>
          <w:lang w:val="en-GB"/>
        </w:rPr>
        <w:t xml:space="preserve"> that </w:t>
      </w:r>
      <w:r w:rsidRPr="003D0D83">
        <w:rPr>
          <w:rFonts w:ascii="Book Antiqua" w:hAnsi="Book Antiqua"/>
          <w:color w:val="000000"/>
          <w:sz w:val="24"/>
          <w:lang w:val="en-GB"/>
        </w:rPr>
        <w:t>is frequently activated in a variety of tumo</w:t>
      </w:r>
      <w:r w:rsidR="00360231" w:rsidRPr="003D0D83">
        <w:rPr>
          <w:rFonts w:ascii="Book Antiqua" w:hAnsi="Book Antiqua"/>
          <w:color w:val="000000"/>
          <w:sz w:val="24"/>
          <w:lang w:val="en-GB"/>
        </w:rPr>
        <w:t>u</w:t>
      </w:r>
      <w:r w:rsidRPr="003D0D83">
        <w:rPr>
          <w:rFonts w:ascii="Book Antiqua" w:hAnsi="Book Antiqua"/>
          <w:color w:val="000000"/>
          <w:sz w:val="24"/>
          <w:lang w:val="en-GB"/>
        </w:rPr>
        <w:t xml:space="preserve">rs </w:t>
      </w:r>
      <w:r w:rsidRPr="003D0D83">
        <w:rPr>
          <w:rFonts w:ascii="Book Antiqua" w:hAnsi="Book Antiqua"/>
          <w:color w:val="000000"/>
          <w:sz w:val="24"/>
        </w:rPr>
        <w:t>such as</w:t>
      </w:r>
      <w:r w:rsidRPr="003D0D83">
        <w:rPr>
          <w:rFonts w:ascii="Book Antiqua" w:hAnsi="Book Antiqua"/>
          <w:color w:val="000000"/>
          <w:sz w:val="24"/>
          <w:lang w:val="en-GB"/>
        </w:rPr>
        <w:t xml:space="preserve"> breast cancer and bladder cancer. However, the clinical significance of FSIP1 in colon cancer is unclear. </w:t>
      </w:r>
      <w:r w:rsidRPr="003D0D83">
        <w:rPr>
          <w:rFonts w:ascii="Book Antiqua" w:hAnsi="Book Antiqua"/>
          <w:color w:val="000000"/>
          <w:sz w:val="24"/>
        </w:rPr>
        <w:t xml:space="preserve">In </w:t>
      </w:r>
      <w:r w:rsidR="006D130F" w:rsidRPr="003D0D83">
        <w:rPr>
          <w:rFonts w:ascii="Book Antiqua" w:hAnsi="Book Antiqua"/>
          <w:color w:val="000000"/>
          <w:sz w:val="24"/>
        </w:rPr>
        <w:t xml:space="preserve">this </w:t>
      </w:r>
      <w:r w:rsidRPr="003D0D83">
        <w:rPr>
          <w:rFonts w:ascii="Book Antiqua" w:hAnsi="Book Antiqua"/>
          <w:color w:val="000000"/>
          <w:sz w:val="24"/>
        </w:rPr>
        <w:t>study</w:t>
      </w:r>
      <w:r w:rsidR="00667BAC" w:rsidRPr="003D0D83">
        <w:rPr>
          <w:rFonts w:ascii="Book Antiqua" w:hAnsi="Book Antiqua"/>
          <w:color w:val="000000"/>
          <w:sz w:val="24"/>
        </w:rPr>
        <w:t>,</w:t>
      </w:r>
      <w:r w:rsidRPr="003D0D83">
        <w:rPr>
          <w:rFonts w:ascii="Book Antiqua" w:hAnsi="Book Antiqua"/>
          <w:color w:val="000000"/>
          <w:sz w:val="24"/>
        </w:rPr>
        <w:t xml:space="preserve"> w</w:t>
      </w:r>
      <w:r w:rsidR="00BA0997" w:rsidRPr="003D0D83">
        <w:rPr>
          <w:rFonts w:ascii="Book Antiqua" w:hAnsi="Book Antiqua"/>
          <w:color w:val="000000"/>
          <w:sz w:val="24"/>
        </w:rPr>
        <w:t>e</w:t>
      </w:r>
      <w:r w:rsidRPr="003D0D83">
        <w:rPr>
          <w:rFonts w:ascii="Book Antiqua" w:hAnsi="Book Antiqua"/>
          <w:color w:val="000000"/>
          <w:sz w:val="24"/>
          <w:lang w:val="en-GB"/>
        </w:rPr>
        <w:t xml:space="preserve"> </w:t>
      </w:r>
      <w:r w:rsidR="00667BAC" w:rsidRPr="003D0D83">
        <w:rPr>
          <w:rFonts w:ascii="Book Antiqua" w:hAnsi="Book Antiqua"/>
          <w:color w:val="000000"/>
          <w:sz w:val="24"/>
          <w:lang w:val="en-GB"/>
        </w:rPr>
        <w:t>analysed</w:t>
      </w:r>
      <w:r w:rsidRPr="003D0D83">
        <w:rPr>
          <w:rFonts w:ascii="Book Antiqua" w:hAnsi="Book Antiqua"/>
          <w:color w:val="000000"/>
          <w:sz w:val="24"/>
          <w:lang w:val="en-GB"/>
        </w:rPr>
        <w:t xml:space="preserve"> the </w:t>
      </w:r>
      <w:r w:rsidR="006D130F" w:rsidRPr="003D0D83">
        <w:rPr>
          <w:rFonts w:ascii="Book Antiqua" w:hAnsi="Book Antiqua"/>
          <w:color w:val="000000"/>
          <w:sz w:val="24"/>
          <w:lang w:val="en-GB"/>
        </w:rPr>
        <w:t xml:space="preserve">clinical significance of </w:t>
      </w:r>
      <w:r w:rsidRPr="003D0D83">
        <w:rPr>
          <w:rFonts w:ascii="Book Antiqua" w:hAnsi="Book Antiqua"/>
          <w:color w:val="000000"/>
          <w:sz w:val="24"/>
          <w:lang w:val="en-GB"/>
        </w:rPr>
        <w:t>expression</w:t>
      </w:r>
      <w:r w:rsidR="006D130F" w:rsidRPr="003D0D83">
        <w:rPr>
          <w:rFonts w:ascii="Book Antiqua" w:hAnsi="Book Antiqua"/>
          <w:color w:val="000000"/>
          <w:sz w:val="24"/>
          <w:lang w:val="en-GB"/>
        </w:rPr>
        <w:t xml:space="preserve"> </w:t>
      </w:r>
      <w:r w:rsidRPr="003D0D83">
        <w:rPr>
          <w:rFonts w:ascii="Book Antiqua" w:hAnsi="Book Antiqua"/>
          <w:color w:val="000000"/>
          <w:sz w:val="24"/>
          <w:lang w:val="en-GB"/>
        </w:rPr>
        <w:t>of FSIP1 in human colon cancer, aimed to clarify the biological role of FSIP1 in the development and progression of colon cancer.</w:t>
      </w:r>
    </w:p>
    <w:p w:rsidR="006177FF" w:rsidRPr="003D0D83" w:rsidRDefault="006177FF" w:rsidP="0011440F">
      <w:pPr>
        <w:adjustRightInd w:val="0"/>
        <w:snapToGrid w:val="0"/>
        <w:spacing w:line="360" w:lineRule="auto"/>
        <w:rPr>
          <w:rFonts w:ascii="Book Antiqua" w:hAnsi="Book Antiqua"/>
          <w:b/>
          <w:bCs/>
          <w:color w:val="000000"/>
          <w:sz w:val="24"/>
          <w:lang w:val="en-GB"/>
        </w:rPr>
      </w:pPr>
    </w:p>
    <w:p w:rsidR="006177FF" w:rsidRPr="003D0D83" w:rsidRDefault="006177FF" w:rsidP="0011440F">
      <w:pPr>
        <w:adjustRightInd w:val="0"/>
        <w:snapToGrid w:val="0"/>
        <w:spacing w:line="360" w:lineRule="auto"/>
        <w:rPr>
          <w:rFonts w:ascii="Book Antiqua" w:hAnsi="Book Antiqua"/>
          <w:bCs/>
          <w:color w:val="000000"/>
          <w:sz w:val="24"/>
        </w:rPr>
      </w:pPr>
      <w:r w:rsidRPr="003D0D83">
        <w:rPr>
          <w:rFonts w:ascii="Book Antiqua" w:hAnsi="Book Antiqua"/>
          <w:bCs/>
          <w:color w:val="000000"/>
          <w:sz w:val="24"/>
        </w:rPr>
        <w:t>AIM</w:t>
      </w:r>
    </w:p>
    <w:p w:rsidR="00754FB2" w:rsidRPr="003D0D83" w:rsidRDefault="00754FB2" w:rsidP="0011440F">
      <w:pPr>
        <w:adjustRightInd w:val="0"/>
        <w:snapToGrid w:val="0"/>
        <w:spacing w:line="360" w:lineRule="auto"/>
        <w:rPr>
          <w:rFonts w:ascii="Book Antiqua" w:hAnsi="Book Antiqua"/>
          <w:color w:val="000000"/>
          <w:sz w:val="24"/>
          <w:lang w:val="en-GB"/>
        </w:rPr>
      </w:pPr>
      <w:proofErr w:type="gramStart"/>
      <w:r w:rsidRPr="003D0D83">
        <w:rPr>
          <w:rFonts w:ascii="Book Antiqua" w:hAnsi="Book Antiqua"/>
          <w:color w:val="000000"/>
          <w:sz w:val="24"/>
          <w:lang w:val="en-GB"/>
        </w:rPr>
        <w:t>To investigate the</w:t>
      </w:r>
      <w:r w:rsidR="00750A00" w:rsidRPr="003D0D83">
        <w:rPr>
          <w:rFonts w:ascii="Book Antiqua" w:hAnsi="Book Antiqua"/>
          <w:color w:val="000000"/>
          <w:sz w:val="24"/>
          <w:lang w:val="en-GB"/>
        </w:rPr>
        <w:t xml:space="preserve"> </w:t>
      </w:r>
      <w:r w:rsidRPr="003D0D83">
        <w:rPr>
          <w:rFonts w:ascii="Book Antiqua" w:hAnsi="Book Antiqua"/>
          <w:color w:val="000000"/>
          <w:sz w:val="24"/>
          <w:lang w:val="en-GB"/>
        </w:rPr>
        <w:t xml:space="preserve">clinical significance of </w:t>
      </w:r>
      <w:r w:rsidR="00750A00" w:rsidRPr="003D0D83">
        <w:rPr>
          <w:rFonts w:ascii="Book Antiqua" w:hAnsi="Book Antiqua"/>
          <w:color w:val="000000"/>
          <w:sz w:val="24"/>
          <w:lang w:val="en-GB"/>
        </w:rPr>
        <w:t xml:space="preserve">expression of </w:t>
      </w:r>
      <w:r w:rsidRPr="003D0D83">
        <w:rPr>
          <w:rFonts w:ascii="Book Antiqua" w:hAnsi="Book Antiqua"/>
          <w:color w:val="000000"/>
          <w:sz w:val="24"/>
          <w:lang w:val="en-GB"/>
        </w:rPr>
        <w:t>F</w:t>
      </w:r>
      <w:r w:rsidR="006177FF" w:rsidRPr="003D0D83">
        <w:rPr>
          <w:rFonts w:ascii="Book Antiqua" w:hAnsi="Book Antiqua"/>
          <w:color w:val="000000"/>
          <w:sz w:val="24"/>
          <w:lang w:val="en-GB"/>
        </w:rPr>
        <w:t>SIP1 in colon cancer.</w:t>
      </w:r>
      <w:proofErr w:type="gramEnd"/>
    </w:p>
    <w:p w:rsidR="006177FF" w:rsidRPr="003D0D83" w:rsidRDefault="006177FF" w:rsidP="0011440F">
      <w:pPr>
        <w:adjustRightInd w:val="0"/>
        <w:snapToGrid w:val="0"/>
        <w:spacing w:line="360" w:lineRule="auto"/>
        <w:rPr>
          <w:rFonts w:ascii="Book Antiqua" w:hAnsi="Book Antiqua"/>
          <w:color w:val="000000"/>
          <w:sz w:val="24"/>
          <w:lang w:val="en-GB"/>
        </w:rPr>
      </w:pPr>
    </w:p>
    <w:p w:rsidR="002F2CDC" w:rsidRPr="003D0D83" w:rsidRDefault="002F2CDC" w:rsidP="0011440F">
      <w:pPr>
        <w:adjustRightInd w:val="0"/>
        <w:snapToGrid w:val="0"/>
        <w:spacing w:line="360" w:lineRule="auto"/>
        <w:rPr>
          <w:rFonts w:ascii="Book Antiqua" w:hAnsi="Book Antiqua"/>
          <w:bCs/>
          <w:color w:val="000000"/>
          <w:sz w:val="24"/>
          <w:lang w:val="en-GB"/>
        </w:rPr>
      </w:pPr>
      <w:r w:rsidRPr="003D0D83">
        <w:rPr>
          <w:rFonts w:ascii="Book Antiqua" w:hAnsi="Book Antiqua"/>
          <w:bCs/>
          <w:color w:val="000000"/>
          <w:sz w:val="24"/>
          <w:lang w:val="en-GB"/>
        </w:rPr>
        <w:t>METHODS</w:t>
      </w:r>
    </w:p>
    <w:p w:rsidR="00754FB2" w:rsidRPr="003D0D83" w:rsidRDefault="00754FB2" w:rsidP="0011440F">
      <w:pPr>
        <w:adjustRightInd w:val="0"/>
        <w:snapToGrid w:val="0"/>
        <w:spacing w:line="360" w:lineRule="auto"/>
        <w:rPr>
          <w:rFonts w:ascii="Book Antiqua" w:hAnsi="Book Antiqua"/>
          <w:color w:val="000000"/>
          <w:sz w:val="24"/>
          <w:lang w:val="en-GB"/>
        </w:rPr>
      </w:pPr>
      <w:r w:rsidRPr="003D0D83">
        <w:rPr>
          <w:rFonts w:ascii="Book Antiqua" w:hAnsi="Book Antiqua"/>
          <w:color w:val="000000"/>
          <w:sz w:val="24"/>
          <w:lang w:val="en-GB"/>
        </w:rPr>
        <w:t xml:space="preserve">From March 2011 to March 2014, 302 specimens of tumour tissues and </w:t>
      </w:r>
      <w:proofErr w:type="spellStart"/>
      <w:r w:rsidRPr="003D0D83">
        <w:rPr>
          <w:rFonts w:ascii="Book Antiqua" w:hAnsi="Book Antiqua"/>
          <w:color w:val="000000"/>
          <w:sz w:val="24"/>
          <w:lang w:val="en-GB"/>
        </w:rPr>
        <w:t>paracancerous</w:t>
      </w:r>
      <w:proofErr w:type="spellEnd"/>
      <w:r w:rsidRPr="003D0D83">
        <w:rPr>
          <w:rFonts w:ascii="Book Antiqua" w:hAnsi="Book Antiqua"/>
          <w:color w:val="000000"/>
          <w:sz w:val="24"/>
          <w:lang w:val="en-GB"/>
        </w:rPr>
        <w:t xml:space="preserve"> tissues were obtained from patients pathological</w:t>
      </w:r>
      <w:r w:rsidR="00750A00" w:rsidRPr="003D0D83">
        <w:rPr>
          <w:rFonts w:ascii="Book Antiqua" w:hAnsi="Book Antiqua"/>
          <w:color w:val="000000"/>
          <w:sz w:val="24"/>
          <w:lang w:val="en-GB"/>
        </w:rPr>
        <w:t>ly</w:t>
      </w:r>
      <w:r w:rsidRPr="003D0D83">
        <w:rPr>
          <w:rFonts w:ascii="Book Antiqua" w:hAnsi="Book Antiqua"/>
          <w:color w:val="000000"/>
          <w:sz w:val="24"/>
          <w:lang w:val="en-GB"/>
        </w:rPr>
        <w:t xml:space="preserve"> diagnos</w:t>
      </w:r>
      <w:r w:rsidR="00750A00" w:rsidRPr="003D0D83">
        <w:rPr>
          <w:rFonts w:ascii="Book Antiqua" w:hAnsi="Book Antiqua"/>
          <w:color w:val="000000"/>
          <w:sz w:val="24"/>
          <w:lang w:val="en-GB"/>
        </w:rPr>
        <w:t xml:space="preserve">ed with </w:t>
      </w:r>
      <w:r w:rsidRPr="003D0D83">
        <w:rPr>
          <w:rFonts w:ascii="Book Antiqua" w:hAnsi="Book Antiqua"/>
          <w:color w:val="000000"/>
          <w:sz w:val="24"/>
          <w:lang w:val="en-GB"/>
        </w:rPr>
        <w:t xml:space="preserve">colon cancer at </w:t>
      </w:r>
      <w:proofErr w:type="spellStart"/>
      <w:r w:rsidRPr="003D0D83">
        <w:rPr>
          <w:rFonts w:ascii="Book Antiqua" w:hAnsi="Book Antiqua"/>
          <w:color w:val="000000"/>
          <w:sz w:val="24"/>
          <w:lang w:val="en-GB"/>
        </w:rPr>
        <w:t>Shengjing</w:t>
      </w:r>
      <w:proofErr w:type="spellEnd"/>
      <w:r w:rsidRPr="003D0D83">
        <w:rPr>
          <w:rFonts w:ascii="Book Antiqua" w:hAnsi="Book Antiqua"/>
          <w:color w:val="000000"/>
          <w:sz w:val="24"/>
          <w:lang w:val="en-GB"/>
        </w:rPr>
        <w:t xml:space="preserve"> Hospital of China Medical University. Immunohistochemistry was used to detect FSIP1 expression in colon cancer tissues and adjacent normal tissues. Spearman correlation coefficient and Cox regression analyses were used to determine the relationship between FSIP1 expression and </w:t>
      </w:r>
      <w:proofErr w:type="spellStart"/>
      <w:r w:rsidRPr="003D0D83">
        <w:rPr>
          <w:rFonts w:ascii="Book Antiqua" w:hAnsi="Book Antiqua"/>
          <w:color w:val="000000"/>
          <w:sz w:val="24"/>
          <w:lang w:val="en-GB"/>
        </w:rPr>
        <w:t>clinicopathological</w:t>
      </w:r>
      <w:proofErr w:type="spellEnd"/>
      <w:r w:rsidRPr="003D0D83">
        <w:rPr>
          <w:rFonts w:ascii="Book Antiqua" w:hAnsi="Book Antiqua"/>
          <w:color w:val="000000"/>
          <w:sz w:val="24"/>
          <w:lang w:val="en-GB"/>
        </w:rPr>
        <w:t xml:space="preserve"> factors and prognosis, as </w:t>
      </w:r>
      <w:r w:rsidR="002F2CDC" w:rsidRPr="003D0D83">
        <w:rPr>
          <w:rFonts w:ascii="Book Antiqua" w:hAnsi="Book Antiqua"/>
          <w:color w:val="000000"/>
          <w:sz w:val="24"/>
          <w:lang w:val="en-GB"/>
        </w:rPr>
        <w:t>well as the impact on survival.</w:t>
      </w:r>
    </w:p>
    <w:p w:rsidR="002F2CDC" w:rsidRPr="003D0D83" w:rsidRDefault="002F2CDC" w:rsidP="0011440F">
      <w:pPr>
        <w:adjustRightInd w:val="0"/>
        <w:snapToGrid w:val="0"/>
        <w:spacing w:line="360" w:lineRule="auto"/>
        <w:rPr>
          <w:rFonts w:ascii="Book Antiqua" w:hAnsi="Book Antiqua"/>
          <w:color w:val="000000"/>
          <w:sz w:val="24"/>
          <w:lang w:val="en-GB"/>
        </w:rPr>
      </w:pPr>
    </w:p>
    <w:p w:rsidR="002F2CDC" w:rsidRPr="003D0D83" w:rsidRDefault="002F2CDC" w:rsidP="0011440F">
      <w:pPr>
        <w:adjustRightInd w:val="0"/>
        <w:snapToGrid w:val="0"/>
        <w:spacing w:line="360" w:lineRule="auto"/>
        <w:rPr>
          <w:rFonts w:ascii="Book Antiqua" w:hAnsi="Book Antiqua"/>
          <w:bCs/>
          <w:color w:val="000000"/>
          <w:sz w:val="24"/>
          <w:lang w:val="en-GB"/>
        </w:rPr>
      </w:pPr>
      <w:r w:rsidRPr="003D0D83">
        <w:rPr>
          <w:rFonts w:ascii="Book Antiqua" w:hAnsi="Book Antiqua"/>
          <w:bCs/>
          <w:color w:val="000000"/>
          <w:sz w:val="24"/>
          <w:lang w:val="en-GB"/>
        </w:rPr>
        <w:t>RESULTS</w:t>
      </w:r>
    </w:p>
    <w:p w:rsidR="00754FB2" w:rsidRPr="003D0D83" w:rsidRDefault="00754FB2" w:rsidP="0011440F">
      <w:pPr>
        <w:adjustRightInd w:val="0"/>
        <w:snapToGrid w:val="0"/>
        <w:spacing w:line="360" w:lineRule="auto"/>
        <w:rPr>
          <w:rFonts w:ascii="Book Antiqua" w:hAnsi="Book Antiqua"/>
          <w:color w:val="000000"/>
          <w:sz w:val="24"/>
          <w:lang w:val="en-GB"/>
        </w:rPr>
      </w:pPr>
      <w:r w:rsidRPr="003D0D83">
        <w:rPr>
          <w:rFonts w:ascii="Book Antiqua" w:hAnsi="Book Antiqua"/>
          <w:color w:val="000000"/>
          <w:sz w:val="24"/>
          <w:lang w:val="en-GB"/>
        </w:rPr>
        <w:t xml:space="preserve">Compared with its expression in adjacent normal tissues, FSIP1 was expressed at higher levels in colon cancer tissues. Spearman correlation analysis showed that high expression of FSIP1 was positively correlated with </w:t>
      </w:r>
      <w:proofErr w:type="spellStart"/>
      <w:r w:rsidRPr="003D0D83">
        <w:rPr>
          <w:rFonts w:ascii="Book Antiqua" w:hAnsi="Book Antiqua"/>
          <w:color w:val="000000"/>
          <w:sz w:val="24"/>
          <w:lang w:val="en-GB"/>
        </w:rPr>
        <w:t>clinicopathological</w:t>
      </w:r>
      <w:proofErr w:type="spellEnd"/>
      <w:r w:rsidRPr="003D0D83">
        <w:rPr>
          <w:rFonts w:ascii="Book Antiqua" w:hAnsi="Book Antiqua"/>
          <w:color w:val="000000"/>
          <w:sz w:val="24"/>
          <w:lang w:val="en-GB"/>
        </w:rPr>
        <w:t xml:space="preserve"> stage, lymph node metastasis</w:t>
      </w:r>
      <w:r w:rsidR="00750A00" w:rsidRPr="003D0D83">
        <w:rPr>
          <w:rFonts w:ascii="Book Antiqua" w:hAnsi="Book Antiqua"/>
          <w:color w:val="000000"/>
          <w:sz w:val="24"/>
          <w:lang w:val="en-GB"/>
        </w:rPr>
        <w:t>,</w:t>
      </w:r>
      <w:r w:rsidRPr="003D0D83">
        <w:rPr>
          <w:rFonts w:ascii="Book Antiqua" w:hAnsi="Book Antiqua"/>
          <w:color w:val="000000"/>
          <w:sz w:val="24"/>
          <w:lang w:val="en-GB"/>
        </w:rPr>
        <w:t xml:space="preserve"> and poor prognosis in colon cancer; it was negatively correlated with the degree of tumour differentiation. Cox regression analysis showed that high FSIP1 expression was an independent risk factor for the prognosis of colon cancer patients.</w:t>
      </w:r>
    </w:p>
    <w:p w:rsidR="002F2CDC" w:rsidRPr="003D0D83" w:rsidRDefault="002F2CDC" w:rsidP="0011440F">
      <w:pPr>
        <w:adjustRightInd w:val="0"/>
        <w:snapToGrid w:val="0"/>
        <w:spacing w:line="360" w:lineRule="auto"/>
        <w:rPr>
          <w:rFonts w:ascii="Book Antiqua" w:hAnsi="Book Antiqua"/>
          <w:color w:val="000000"/>
          <w:sz w:val="24"/>
          <w:lang w:val="en-GB"/>
        </w:rPr>
      </w:pPr>
    </w:p>
    <w:p w:rsidR="002F2CDC" w:rsidRPr="003D0D83" w:rsidRDefault="002F2CDC" w:rsidP="0011440F">
      <w:pPr>
        <w:adjustRightInd w:val="0"/>
        <w:snapToGrid w:val="0"/>
        <w:spacing w:line="360" w:lineRule="auto"/>
        <w:rPr>
          <w:rFonts w:ascii="Book Antiqua" w:hAnsi="Book Antiqua"/>
          <w:bCs/>
          <w:color w:val="000000"/>
          <w:sz w:val="24"/>
          <w:lang w:val="en-GB"/>
        </w:rPr>
      </w:pPr>
      <w:r w:rsidRPr="003D0D83">
        <w:rPr>
          <w:rFonts w:ascii="Book Antiqua" w:hAnsi="Book Antiqua"/>
          <w:bCs/>
          <w:color w:val="000000"/>
          <w:sz w:val="24"/>
          <w:lang w:val="en-GB"/>
        </w:rPr>
        <w:t>CONCLUSION</w:t>
      </w:r>
    </w:p>
    <w:p w:rsidR="00754FB2" w:rsidRPr="003D0D83" w:rsidRDefault="00754FB2" w:rsidP="0011440F">
      <w:pPr>
        <w:adjustRightInd w:val="0"/>
        <w:snapToGrid w:val="0"/>
        <w:spacing w:line="360" w:lineRule="auto"/>
        <w:rPr>
          <w:rFonts w:ascii="Book Antiqua" w:hAnsi="Book Antiqua"/>
          <w:color w:val="000000"/>
          <w:sz w:val="24"/>
          <w:lang w:val="en-GB"/>
        </w:rPr>
      </w:pPr>
      <w:r w:rsidRPr="003D0D83">
        <w:rPr>
          <w:rFonts w:ascii="Book Antiqua" w:hAnsi="Book Antiqua"/>
          <w:color w:val="000000"/>
          <w:sz w:val="24"/>
          <w:lang w:val="en-GB"/>
        </w:rPr>
        <w:t>High expression of FSIP1 may be one of the important factors affecting the clinical outcome of colon cancer patients and leading to poor prognosis.</w:t>
      </w:r>
    </w:p>
    <w:p w:rsidR="002F2CDC" w:rsidRPr="003D0D83" w:rsidRDefault="002F2CDC" w:rsidP="0011440F">
      <w:pPr>
        <w:adjustRightInd w:val="0"/>
        <w:snapToGrid w:val="0"/>
        <w:spacing w:line="360" w:lineRule="auto"/>
        <w:rPr>
          <w:rFonts w:ascii="Book Antiqua" w:hAnsi="Book Antiqua"/>
          <w:color w:val="000000"/>
          <w:sz w:val="24"/>
          <w:lang w:val="en-GB"/>
        </w:rPr>
      </w:pPr>
    </w:p>
    <w:p w:rsidR="00754FB2" w:rsidRPr="003D0D83" w:rsidRDefault="00754FB2" w:rsidP="0011440F">
      <w:pPr>
        <w:adjustRightInd w:val="0"/>
        <w:snapToGrid w:val="0"/>
        <w:spacing w:line="360" w:lineRule="auto"/>
        <w:rPr>
          <w:rFonts w:ascii="Book Antiqua" w:hAnsi="Book Antiqua"/>
          <w:color w:val="000000"/>
          <w:sz w:val="24"/>
          <w:lang w:val="en-GB"/>
        </w:rPr>
      </w:pPr>
      <w:r w:rsidRPr="003D0D83">
        <w:rPr>
          <w:rFonts w:ascii="Book Antiqua" w:hAnsi="Book Antiqua"/>
          <w:b/>
          <w:bCs/>
          <w:color w:val="000000"/>
          <w:sz w:val="24"/>
          <w:lang w:val="en-GB"/>
        </w:rPr>
        <w:t>Key words:</w:t>
      </w:r>
      <w:r w:rsidRPr="003D0D83">
        <w:rPr>
          <w:rFonts w:ascii="Book Antiqua" w:hAnsi="Book Antiqua"/>
          <w:color w:val="000000"/>
          <w:sz w:val="24"/>
          <w:lang w:val="en-GB"/>
        </w:rPr>
        <w:t xml:space="preserve"> </w:t>
      </w:r>
      <w:r w:rsidR="002F2CDC" w:rsidRPr="003D0D83">
        <w:rPr>
          <w:rFonts w:ascii="Book Antiqua" w:hAnsi="Book Antiqua"/>
          <w:color w:val="000000"/>
          <w:sz w:val="24"/>
          <w:lang w:val="en-GB"/>
        </w:rPr>
        <w:t xml:space="preserve">Colon </w:t>
      </w:r>
      <w:r w:rsidRPr="003D0D83">
        <w:rPr>
          <w:rFonts w:ascii="Book Antiqua" w:hAnsi="Book Antiqua"/>
          <w:color w:val="000000"/>
          <w:sz w:val="24"/>
          <w:lang w:val="en-GB"/>
        </w:rPr>
        <w:t xml:space="preserve">cancer; </w:t>
      </w:r>
      <w:r w:rsidR="002F2CDC" w:rsidRPr="003D0D83">
        <w:rPr>
          <w:rFonts w:ascii="Book Antiqua" w:hAnsi="Book Antiqua"/>
          <w:color w:val="000000"/>
          <w:sz w:val="24"/>
          <w:lang w:val="en-GB"/>
        </w:rPr>
        <w:t xml:space="preserve">Fibrous </w:t>
      </w:r>
      <w:r w:rsidRPr="003D0D83">
        <w:rPr>
          <w:rFonts w:ascii="Book Antiqua" w:hAnsi="Book Antiqua"/>
          <w:color w:val="000000"/>
          <w:sz w:val="24"/>
          <w:lang w:val="en-GB"/>
        </w:rPr>
        <w:t xml:space="preserve">sheath-interacting protein 1; </w:t>
      </w:r>
      <w:r w:rsidR="009A2AB9" w:rsidRPr="003D0D83">
        <w:rPr>
          <w:rFonts w:ascii="Book Antiqua" w:hAnsi="Book Antiqua"/>
          <w:color w:val="000000"/>
          <w:sz w:val="24"/>
          <w:lang w:val="en-GB"/>
        </w:rPr>
        <w:t xml:space="preserve">Expression; </w:t>
      </w:r>
      <w:r w:rsidR="002F2CDC" w:rsidRPr="003D0D83">
        <w:rPr>
          <w:rFonts w:ascii="Book Antiqua" w:hAnsi="Book Antiqua"/>
          <w:color w:val="000000"/>
          <w:sz w:val="24"/>
          <w:lang w:val="en-GB"/>
        </w:rPr>
        <w:t>Prognosis</w:t>
      </w:r>
      <w:r w:rsidR="00A11755" w:rsidRPr="003D0D83">
        <w:rPr>
          <w:rFonts w:ascii="Book Antiqua" w:hAnsi="Book Antiqua"/>
          <w:color w:val="000000"/>
          <w:sz w:val="24"/>
          <w:lang w:val="en-GB"/>
        </w:rPr>
        <w:t>;</w:t>
      </w:r>
      <w:r w:rsidR="00A11755" w:rsidRPr="003D0D83">
        <w:rPr>
          <w:rFonts w:ascii="Book Antiqua" w:hAnsi="Book Antiqua"/>
          <w:b/>
          <w:bCs/>
          <w:color w:val="000000"/>
          <w:sz w:val="24"/>
          <w:lang w:val="en-GB"/>
        </w:rPr>
        <w:t xml:space="preserve"> </w:t>
      </w:r>
      <w:r w:rsidR="00A11755" w:rsidRPr="003D0D83">
        <w:rPr>
          <w:rFonts w:ascii="Book Antiqua" w:hAnsi="Book Antiqua"/>
          <w:bCs/>
          <w:color w:val="000000"/>
          <w:sz w:val="24"/>
          <w:lang w:val="en-GB"/>
        </w:rPr>
        <w:t>Clinical significance</w:t>
      </w:r>
      <w:r w:rsidR="001E0EBB" w:rsidRPr="003D0D83">
        <w:rPr>
          <w:rFonts w:ascii="Book Antiqua" w:hAnsi="Book Antiqua"/>
          <w:bCs/>
          <w:color w:val="000000"/>
          <w:sz w:val="24"/>
          <w:lang w:val="en-GB"/>
        </w:rPr>
        <w:t>;</w:t>
      </w:r>
      <w:r w:rsidR="001E0EBB" w:rsidRPr="003D0D83">
        <w:rPr>
          <w:rFonts w:ascii="Book Antiqua" w:hAnsi="Book Antiqua"/>
          <w:color w:val="000000"/>
          <w:sz w:val="24"/>
          <w:lang w:val="en-GB"/>
        </w:rPr>
        <w:t xml:space="preserve"> Survival</w:t>
      </w:r>
    </w:p>
    <w:p w:rsidR="00474C51" w:rsidRPr="003D0D83" w:rsidRDefault="00474C51" w:rsidP="0011440F">
      <w:pPr>
        <w:adjustRightInd w:val="0"/>
        <w:snapToGrid w:val="0"/>
        <w:spacing w:line="360" w:lineRule="auto"/>
        <w:rPr>
          <w:rFonts w:ascii="Book Antiqua" w:hAnsi="Book Antiqua"/>
          <w:b/>
          <w:bCs/>
          <w:color w:val="000000"/>
          <w:sz w:val="24"/>
          <w:lang w:val="en-GB"/>
        </w:rPr>
      </w:pPr>
    </w:p>
    <w:p w:rsidR="003D0D83" w:rsidRPr="003D0D83" w:rsidRDefault="003D0D83" w:rsidP="0011440F">
      <w:pPr>
        <w:adjustRightInd w:val="0"/>
        <w:snapToGrid w:val="0"/>
        <w:spacing w:line="360" w:lineRule="auto"/>
        <w:rPr>
          <w:rFonts w:ascii="Book Antiqua" w:hAnsi="Book Antiqua" w:hint="eastAsia"/>
          <w:iCs/>
          <w:szCs w:val="21"/>
        </w:rPr>
      </w:pPr>
      <w:r w:rsidRPr="003D0D83">
        <w:rPr>
          <w:rFonts w:ascii="Book Antiqua" w:hAnsi="Book Antiqua" w:hint="eastAsia"/>
          <w:b/>
          <w:color w:val="000000"/>
          <w:sz w:val="24"/>
        </w:rPr>
        <w:t>Citation:</w:t>
      </w:r>
      <w:r w:rsidRPr="003D0D83">
        <w:rPr>
          <w:rFonts w:ascii="Book Antiqua" w:hAnsi="Book Antiqua" w:hint="eastAsia"/>
          <w:color w:val="000000"/>
          <w:sz w:val="24"/>
        </w:rPr>
        <w:t xml:space="preserve"> </w:t>
      </w:r>
      <w:r w:rsidR="0095439A" w:rsidRPr="003D0D83">
        <w:rPr>
          <w:rFonts w:ascii="Book Antiqua" w:hAnsi="Book Antiqua"/>
          <w:color w:val="000000"/>
          <w:sz w:val="24"/>
        </w:rPr>
        <w:t xml:space="preserve">Wu HY, Yang B, </w:t>
      </w:r>
      <w:proofErr w:type="spellStart"/>
      <w:r w:rsidR="0095439A" w:rsidRPr="003D0D83">
        <w:rPr>
          <w:rFonts w:ascii="Book Antiqua" w:hAnsi="Book Antiqua"/>
          <w:color w:val="000000"/>
          <w:sz w:val="24"/>
        </w:rPr>
        <w:t>Geng</w:t>
      </w:r>
      <w:proofErr w:type="spellEnd"/>
      <w:r w:rsidR="0095439A" w:rsidRPr="003D0D83">
        <w:rPr>
          <w:rFonts w:ascii="Book Antiqua" w:hAnsi="Book Antiqua"/>
          <w:color w:val="000000"/>
          <w:sz w:val="24"/>
        </w:rPr>
        <w:t xml:space="preserve"> DH. </w:t>
      </w:r>
      <w:proofErr w:type="gramStart"/>
      <w:r w:rsidR="00750A00" w:rsidRPr="003D0D83">
        <w:rPr>
          <w:rFonts w:ascii="Book Antiqua" w:hAnsi="Book Antiqua"/>
          <w:bCs/>
          <w:color w:val="000000"/>
          <w:sz w:val="24"/>
          <w:lang w:val="en-GB"/>
        </w:rPr>
        <w:t>C</w:t>
      </w:r>
      <w:r w:rsidR="0095439A" w:rsidRPr="003D0D83">
        <w:rPr>
          <w:rFonts w:ascii="Book Antiqua" w:hAnsi="Book Antiqua"/>
          <w:bCs/>
          <w:color w:val="000000"/>
          <w:sz w:val="24"/>
          <w:lang w:val="en-GB"/>
        </w:rPr>
        <w:t xml:space="preserve">linical significance of </w:t>
      </w:r>
      <w:r w:rsidR="00750A00" w:rsidRPr="003D0D83">
        <w:rPr>
          <w:rFonts w:ascii="Book Antiqua" w:hAnsi="Book Antiqua"/>
          <w:bCs/>
          <w:color w:val="000000"/>
          <w:sz w:val="24"/>
          <w:lang w:val="en-GB"/>
        </w:rPr>
        <w:t xml:space="preserve">expression of </w:t>
      </w:r>
      <w:r w:rsidR="0095439A" w:rsidRPr="003D0D83">
        <w:rPr>
          <w:rFonts w:ascii="Book Antiqua" w:hAnsi="Book Antiqua"/>
          <w:color w:val="000000"/>
          <w:sz w:val="24"/>
          <w:lang w:val="en-GB"/>
        </w:rPr>
        <w:t xml:space="preserve">fibrous sheath interacting protein 1 </w:t>
      </w:r>
      <w:r w:rsidR="0095439A" w:rsidRPr="003D0D83">
        <w:rPr>
          <w:rFonts w:ascii="Book Antiqua" w:hAnsi="Book Antiqua"/>
          <w:bCs/>
          <w:color w:val="000000"/>
          <w:sz w:val="24"/>
          <w:lang w:val="en-GB"/>
        </w:rPr>
        <w:t>in colon cancer.</w:t>
      </w:r>
      <w:proofErr w:type="gramEnd"/>
      <w:r w:rsidR="00187B09" w:rsidRPr="003D0D83">
        <w:rPr>
          <w:rFonts w:ascii="Book Antiqua" w:hAnsi="Book Antiqua"/>
          <w:kern w:val="0"/>
          <w:sz w:val="24"/>
        </w:rPr>
        <w:t xml:space="preserve"> </w:t>
      </w:r>
      <w:r w:rsidR="00187B09" w:rsidRPr="003D0D83">
        <w:rPr>
          <w:rFonts w:ascii="Book Antiqua" w:hAnsi="Book Antiqua"/>
          <w:i/>
          <w:kern w:val="0"/>
          <w:sz w:val="24"/>
        </w:rPr>
        <w:t xml:space="preserve">World J </w:t>
      </w:r>
      <w:proofErr w:type="spellStart"/>
      <w:r w:rsidR="00187B09" w:rsidRPr="003D0D83">
        <w:rPr>
          <w:rFonts w:ascii="Book Antiqua" w:hAnsi="Book Antiqua"/>
          <w:i/>
          <w:kern w:val="0"/>
          <w:sz w:val="24"/>
        </w:rPr>
        <w:t>Gastrointest</w:t>
      </w:r>
      <w:proofErr w:type="spellEnd"/>
      <w:r w:rsidR="00187B09" w:rsidRPr="003D0D83">
        <w:rPr>
          <w:rFonts w:ascii="Book Antiqua" w:hAnsi="Book Antiqua"/>
          <w:i/>
          <w:kern w:val="0"/>
          <w:sz w:val="24"/>
        </w:rPr>
        <w:t xml:space="preserve"> </w:t>
      </w:r>
      <w:proofErr w:type="spellStart"/>
      <w:r w:rsidR="00187B09" w:rsidRPr="003D0D83">
        <w:rPr>
          <w:rFonts w:ascii="Book Antiqua" w:hAnsi="Book Antiqua"/>
          <w:i/>
          <w:kern w:val="0"/>
          <w:sz w:val="24"/>
        </w:rPr>
        <w:t>Oncol</w:t>
      </w:r>
      <w:proofErr w:type="spellEnd"/>
      <w:r w:rsidR="00187B09" w:rsidRPr="003D0D83">
        <w:rPr>
          <w:rFonts w:ascii="Book Antiqua" w:hAnsi="Book Antiqua"/>
          <w:kern w:val="0"/>
          <w:sz w:val="24"/>
        </w:rPr>
        <w:t xml:space="preserve"> </w:t>
      </w:r>
      <w:r w:rsidR="00017384" w:rsidRPr="003D0D83">
        <w:rPr>
          <w:rFonts w:ascii="Book Antiqua" w:hAnsi="Book Antiqua"/>
          <w:iCs/>
          <w:szCs w:val="21"/>
        </w:rPr>
        <w:t>20</w:t>
      </w:r>
      <w:r w:rsidR="00017384" w:rsidRPr="003D0D83">
        <w:rPr>
          <w:rFonts w:ascii="Book Antiqua" w:hAnsi="Book Antiqua" w:hint="eastAsia"/>
          <w:iCs/>
          <w:szCs w:val="21"/>
        </w:rPr>
        <w:t>20</w:t>
      </w:r>
      <w:r w:rsidR="00017384" w:rsidRPr="003D0D83">
        <w:rPr>
          <w:rFonts w:ascii="Book Antiqua" w:hAnsi="Book Antiqua"/>
          <w:iCs/>
          <w:szCs w:val="21"/>
        </w:rPr>
        <w:t>; 1</w:t>
      </w:r>
      <w:r w:rsidR="00017384" w:rsidRPr="003D0D83">
        <w:rPr>
          <w:rFonts w:ascii="Book Antiqua" w:hAnsi="Book Antiqua" w:hint="eastAsia"/>
          <w:iCs/>
          <w:szCs w:val="21"/>
        </w:rPr>
        <w:t>2</w:t>
      </w:r>
      <w:r w:rsidR="00017384" w:rsidRPr="003D0D83">
        <w:rPr>
          <w:rFonts w:ascii="Book Antiqua" w:hAnsi="Book Antiqua"/>
          <w:iCs/>
          <w:szCs w:val="21"/>
        </w:rPr>
        <w:t>(</w:t>
      </w:r>
      <w:r w:rsidR="00017384" w:rsidRPr="003D0D83">
        <w:rPr>
          <w:rFonts w:ascii="Book Antiqua" w:hAnsi="Book Antiqua" w:hint="eastAsia"/>
          <w:iCs/>
          <w:szCs w:val="21"/>
        </w:rPr>
        <w:t>6</w:t>
      </w:r>
      <w:r w:rsidR="00017384" w:rsidRPr="003D0D83">
        <w:rPr>
          <w:rFonts w:ascii="Book Antiqua" w:hAnsi="Book Antiqua"/>
          <w:iCs/>
          <w:szCs w:val="21"/>
        </w:rPr>
        <w:t xml:space="preserve">): </w:t>
      </w:r>
      <w:r w:rsidRPr="003D0D83">
        <w:rPr>
          <w:rFonts w:ascii="Book Antiqua" w:hAnsi="Book Antiqua" w:hint="eastAsia"/>
          <w:iCs/>
          <w:szCs w:val="21"/>
        </w:rPr>
        <w:t>677</w:t>
      </w:r>
      <w:r w:rsidR="00017384" w:rsidRPr="003D0D83">
        <w:rPr>
          <w:rFonts w:ascii="Book Antiqua" w:hAnsi="Book Antiqua"/>
          <w:iCs/>
          <w:szCs w:val="21"/>
        </w:rPr>
        <w:t>-</w:t>
      </w:r>
      <w:r w:rsidRPr="003D0D83">
        <w:rPr>
          <w:rFonts w:ascii="Book Antiqua" w:hAnsi="Book Antiqua" w:hint="eastAsia"/>
          <w:iCs/>
          <w:szCs w:val="21"/>
        </w:rPr>
        <w:t>686</w:t>
      </w:r>
    </w:p>
    <w:p w:rsidR="003D0D83" w:rsidRPr="003D0D83" w:rsidRDefault="00017384" w:rsidP="0011440F">
      <w:pPr>
        <w:adjustRightInd w:val="0"/>
        <w:snapToGrid w:val="0"/>
        <w:spacing w:line="360" w:lineRule="auto"/>
        <w:rPr>
          <w:rFonts w:ascii="Book Antiqua" w:hAnsi="Book Antiqua" w:hint="eastAsia"/>
          <w:iCs/>
          <w:szCs w:val="21"/>
        </w:rPr>
      </w:pPr>
      <w:r w:rsidRPr="003D0D83">
        <w:rPr>
          <w:rFonts w:ascii="Book Antiqua" w:hAnsi="Book Antiqua"/>
          <w:iCs/>
          <w:szCs w:val="21"/>
        </w:rPr>
        <w:t xml:space="preserve">URL: </w:t>
      </w:r>
      <w:hyperlink r:id="rId9" w:history="1">
        <w:r w:rsidR="003D0D83" w:rsidRPr="003D0D83">
          <w:rPr>
            <w:rStyle w:val="a9"/>
            <w:rFonts w:ascii="Book Antiqua" w:hAnsi="Book Antiqua"/>
            <w:iCs/>
            <w:szCs w:val="21"/>
          </w:rPr>
          <w:t>https://www.wjgnet.com/</w:t>
        </w:r>
        <w:r w:rsidR="003D0D83" w:rsidRPr="003D0D83">
          <w:rPr>
            <w:rStyle w:val="a9"/>
            <w:rFonts w:ascii="Book Antiqua" w:hAnsi="Book Antiqua"/>
            <w:szCs w:val="21"/>
            <w:shd w:val="clear" w:color="auto" w:fill="FFFFFF"/>
          </w:rPr>
          <w:t>1948-5204</w:t>
        </w:r>
        <w:r w:rsidR="003D0D83" w:rsidRPr="003D0D83">
          <w:rPr>
            <w:rStyle w:val="a9"/>
            <w:rFonts w:ascii="Book Antiqua" w:hAnsi="Book Antiqua"/>
            <w:iCs/>
            <w:szCs w:val="21"/>
          </w:rPr>
          <w:t>/full/v1</w:t>
        </w:r>
        <w:r w:rsidR="003D0D83" w:rsidRPr="003D0D83">
          <w:rPr>
            <w:rStyle w:val="a9"/>
            <w:rFonts w:ascii="Book Antiqua" w:hAnsi="Book Antiqua" w:hint="eastAsia"/>
            <w:iCs/>
            <w:szCs w:val="21"/>
          </w:rPr>
          <w:t>2</w:t>
        </w:r>
        <w:r w:rsidR="003D0D83" w:rsidRPr="003D0D83">
          <w:rPr>
            <w:rStyle w:val="a9"/>
            <w:rFonts w:ascii="Book Antiqua" w:hAnsi="Book Antiqua"/>
            <w:iCs/>
            <w:szCs w:val="21"/>
          </w:rPr>
          <w:t>/i</w:t>
        </w:r>
        <w:r w:rsidR="003D0D83" w:rsidRPr="003D0D83">
          <w:rPr>
            <w:rStyle w:val="a9"/>
            <w:rFonts w:ascii="Book Antiqua" w:hAnsi="Book Antiqua" w:hint="eastAsia"/>
            <w:iCs/>
            <w:szCs w:val="21"/>
          </w:rPr>
          <w:t>6</w:t>
        </w:r>
        <w:r w:rsidR="003D0D83" w:rsidRPr="003D0D83">
          <w:rPr>
            <w:rStyle w:val="a9"/>
            <w:rFonts w:ascii="Book Antiqua" w:hAnsi="Book Antiqua"/>
            <w:iCs/>
            <w:szCs w:val="21"/>
          </w:rPr>
          <w:t>/</w:t>
        </w:r>
        <w:r w:rsidR="003D0D83" w:rsidRPr="003D0D83">
          <w:rPr>
            <w:rStyle w:val="a9"/>
            <w:rFonts w:ascii="Book Antiqua" w:hAnsi="Book Antiqua" w:hint="eastAsia"/>
            <w:iCs/>
            <w:szCs w:val="21"/>
          </w:rPr>
          <w:t>677</w:t>
        </w:r>
        <w:r w:rsidR="003D0D83" w:rsidRPr="003D0D83">
          <w:rPr>
            <w:rStyle w:val="a9"/>
            <w:rFonts w:ascii="Book Antiqua" w:hAnsi="Book Antiqua"/>
            <w:iCs/>
            <w:szCs w:val="21"/>
          </w:rPr>
          <w:t>.htm</w:t>
        </w:r>
      </w:hyperlink>
    </w:p>
    <w:p w:rsidR="0095439A" w:rsidRPr="003D0D83" w:rsidRDefault="00017384" w:rsidP="0011440F">
      <w:pPr>
        <w:adjustRightInd w:val="0"/>
        <w:snapToGrid w:val="0"/>
        <w:spacing w:line="360" w:lineRule="auto"/>
        <w:rPr>
          <w:rFonts w:ascii="Book Antiqua" w:hAnsi="Book Antiqua"/>
          <w:bCs/>
          <w:color w:val="000000"/>
          <w:sz w:val="24"/>
          <w:lang w:val="en-GB"/>
        </w:rPr>
      </w:pPr>
      <w:r w:rsidRPr="003D0D83">
        <w:rPr>
          <w:rFonts w:ascii="Book Antiqua" w:hAnsi="Book Antiqua"/>
          <w:iCs/>
          <w:szCs w:val="21"/>
        </w:rPr>
        <w:t>DOI: https://dx.doi.org/</w:t>
      </w:r>
      <w:r w:rsidRPr="003D0D83">
        <w:rPr>
          <w:rFonts w:ascii="Book Antiqua" w:hAnsi="Book Antiqua" w:cs="宋体"/>
          <w:szCs w:val="21"/>
        </w:rPr>
        <w:t>10.4251</w:t>
      </w:r>
      <w:r w:rsidRPr="003D0D83">
        <w:rPr>
          <w:rFonts w:ascii="Book Antiqua" w:hAnsi="Book Antiqua"/>
          <w:iCs/>
          <w:szCs w:val="21"/>
        </w:rPr>
        <w:t>/wjgo.v1</w:t>
      </w:r>
      <w:r w:rsidRPr="003D0D83">
        <w:rPr>
          <w:rFonts w:ascii="Book Antiqua" w:hAnsi="Book Antiqua" w:hint="eastAsia"/>
          <w:iCs/>
          <w:szCs w:val="21"/>
        </w:rPr>
        <w:t>2</w:t>
      </w:r>
      <w:r w:rsidRPr="003D0D83">
        <w:rPr>
          <w:rFonts w:ascii="Book Antiqua" w:hAnsi="Book Antiqua"/>
          <w:iCs/>
          <w:szCs w:val="21"/>
        </w:rPr>
        <w:t>.i</w:t>
      </w:r>
      <w:r w:rsidRPr="003D0D83">
        <w:rPr>
          <w:rFonts w:ascii="Book Antiqua" w:hAnsi="Book Antiqua" w:hint="eastAsia"/>
          <w:iCs/>
          <w:szCs w:val="21"/>
        </w:rPr>
        <w:t>6</w:t>
      </w:r>
      <w:r w:rsidRPr="003D0D83">
        <w:rPr>
          <w:rFonts w:ascii="Book Antiqua" w:hAnsi="Book Antiqua"/>
          <w:iCs/>
          <w:szCs w:val="21"/>
        </w:rPr>
        <w:t>.</w:t>
      </w:r>
      <w:r w:rsidR="003D0D83" w:rsidRPr="003D0D83">
        <w:rPr>
          <w:rFonts w:ascii="Book Antiqua" w:hAnsi="Book Antiqua" w:hint="eastAsia"/>
          <w:iCs/>
          <w:szCs w:val="21"/>
        </w:rPr>
        <w:t>677</w:t>
      </w:r>
      <w:bookmarkStart w:id="1" w:name="_GoBack"/>
      <w:bookmarkEnd w:id="1"/>
    </w:p>
    <w:p w:rsidR="0095439A" w:rsidRPr="003D0D83" w:rsidRDefault="0095439A" w:rsidP="0011440F">
      <w:pPr>
        <w:adjustRightInd w:val="0"/>
        <w:snapToGrid w:val="0"/>
        <w:spacing w:line="360" w:lineRule="auto"/>
        <w:rPr>
          <w:rFonts w:ascii="Book Antiqua" w:hAnsi="Book Antiqua"/>
          <w:b/>
          <w:bCs/>
          <w:color w:val="000000"/>
          <w:sz w:val="24"/>
          <w:lang w:val="en-GB"/>
        </w:rPr>
      </w:pPr>
    </w:p>
    <w:p w:rsidR="00754FB2" w:rsidRPr="003D0D83" w:rsidRDefault="00754FB2" w:rsidP="0011440F">
      <w:pPr>
        <w:adjustRightInd w:val="0"/>
        <w:snapToGrid w:val="0"/>
        <w:spacing w:line="360" w:lineRule="auto"/>
        <w:rPr>
          <w:rFonts w:ascii="Book Antiqua" w:hAnsi="Book Antiqua"/>
          <w:b/>
          <w:bCs/>
          <w:color w:val="000000"/>
          <w:sz w:val="24"/>
          <w:lang w:val="en-GB"/>
        </w:rPr>
      </w:pPr>
      <w:r w:rsidRPr="003D0D83">
        <w:rPr>
          <w:rFonts w:ascii="Book Antiqua" w:hAnsi="Book Antiqua"/>
          <w:b/>
          <w:bCs/>
          <w:color w:val="000000"/>
          <w:sz w:val="24"/>
          <w:lang w:val="en-GB"/>
        </w:rPr>
        <w:t>Core tip:</w:t>
      </w:r>
      <w:r w:rsidRPr="003D0D83">
        <w:rPr>
          <w:rFonts w:ascii="Book Antiqua" w:hAnsi="Book Antiqua"/>
          <w:color w:val="000000"/>
          <w:sz w:val="24"/>
        </w:rPr>
        <w:t xml:space="preserve"> </w:t>
      </w:r>
      <w:r w:rsidR="00750A00" w:rsidRPr="003D0D83">
        <w:rPr>
          <w:rFonts w:ascii="Book Antiqua" w:hAnsi="Book Antiqua"/>
          <w:color w:val="000000"/>
          <w:sz w:val="24"/>
        </w:rPr>
        <w:t xml:space="preserve">This </w:t>
      </w:r>
      <w:r w:rsidRPr="003D0D83">
        <w:rPr>
          <w:rFonts w:ascii="Book Antiqua" w:hAnsi="Book Antiqua"/>
          <w:color w:val="000000"/>
          <w:sz w:val="24"/>
        </w:rPr>
        <w:t xml:space="preserve">study </w:t>
      </w:r>
      <w:r w:rsidRPr="003D0D83">
        <w:rPr>
          <w:rFonts w:ascii="Book Antiqua" w:hAnsi="Book Antiqua"/>
          <w:color w:val="000000"/>
          <w:sz w:val="24"/>
          <w:lang w:val="en-GB"/>
        </w:rPr>
        <w:t xml:space="preserve">examined the expression of </w:t>
      </w:r>
      <w:r w:rsidR="00474C51" w:rsidRPr="003D0D83">
        <w:rPr>
          <w:rFonts w:ascii="Book Antiqua" w:hAnsi="Book Antiqua"/>
          <w:color w:val="000000"/>
          <w:sz w:val="24"/>
          <w:lang w:val="en-GB"/>
        </w:rPr>
        <w:t xml:space="preserve">fibrous sheath interacting protein 1 (FSIP1) </w:t>
      </w:r>
      <w:r w:rsidRPr="003D0D83">
        <w:rPr>
          <w:rFonts w:ascii="Book Antiqua" w:hAnsi="Book Antiqua"/>
          <w:color w:val="000000"/>
          <w:sz w:val="24"/>
          <w:lang w:val="en-GB"/>
        </w:rPr>
        <w:t>in 30</w:t>
      </w:r>
      <w:r w:rsidRPr="003D0D83">
        <w:rPr>
          <w:rFonts w:ascii="Book Antiqua" w:hAnsi="Book Antiqua"/>
          <w:color w:val="000000"/>
          <w:sz w:val="24"/>
        </w:rPr>
        <w:t>2</w:t>
      </w:r>
      <w:r w:rsidRPr="003D0D83">
        <w:rPr>
          <w:rFonts w:ascii="Book Antiqua" w:hAnsi="Book Antiqua"/>
          <w:color w:val="000000"/>
          <w:sz w:val="24"/>
          <w:lang w:val="en-GB"/>
        </w:rPr>
        <w:t xml:space="preserve"> patients with colon carcinoma and analysed </w:t>
      </w:r>
      <w:r w:rsidR="00750A00" w:rsidRPr="003D0D83">
        <w:rPr>
          <w:rFonts w:ascii="Book Antiqua" w:hAnsi="Book Antiqua"/>
          <w:color w:val="000000"/>
          <w:sz w:val="24"/>
          <w:lang w:val="en-GB"/>
        </w:rPr>
        <w:t xml:space="preserve">the </w:t>
      </w:r>
      <w:r w:rsidRPr="003D0D83">
        <w:rPr>
          <w:rFonts w:ascii="Book Antiqua" w:hAnsi="Book Antiqua"/>
          <w:color w:val="000000"/>
          <w:sz w:val="24"/>
          <w:lang w:val="en-GB"/>
        </w:rPr>
        <w:t>follow-up data. The results showed that FSIP1 expression was not correlated with sex, age, tumour size</w:t>
      </w:r>
      <w:r w:rsidR="00750A00" w:rsidRPr="003D0D83">
        <w:rPr>
          <w:rFonts w:ascii="Book Antiqua" w:hAnsi="Book Antiqua"/>
          <w:color w:val="000000"/>
          <w:sz w:val="24"/>
          <w:lang w:val="en-GB"/>
        </w:rPr>
        <w:t>,</w:t>
      </w:r>
      <w:r w:rsidRPr="003D0D83">
        <w:rPr>
          <w:rFonts w:ascii="Book Antiqua" w:hAnsi="Book Antiqua"/>
          <w:color w:val="000000"/>
          <w:sz w:val="24"/>
          <w:lang w:val="en-GB"/>
        </w:rPr>
        <w:t xml:space="preserve"> or other factors but was positively correlated with tumour pathological T</w:t>
      </w:r>
      <w:r w:rsidRPr="003D0D83">
        <w:rPr>
          <w:rFonts w:ascii="Book Antiqua" w:hAnsi="Book Antiqua"/>
          <w:color w:val="000000"/>
          <w:sz w:val="24"/>
        </w:rPr>
        <w:t>/N</w:t>
      </w:r>
      <w:r w:rsidRPr="003D0D83">
        <w:rPr>
          <w:rFonts w:ascii="Book Antiqua" w:hAnsi="Book Antiqua"/>
          <w:color w:val="000000"/>
          <w:sz w:val="24"/>
          <w:lang w:val="en-GB"/>
        </w:rPr>
        <w:t xml:space="preserve"> stage</w:t>
      </w:r>
      <w:r w:rsidRPr="003D0D83">
        <w:rPr>
          <w:rFonts w:ascii="Book Antiqua" w:hAnsi="Book Antiqua"/>
          <w:color w:val="000000"/>
          <w:sz w:val="24"/>
        </w:rPr>
        <w:t>s</w:t>
      </w:r>
      <w:r w:rsidRPr="003D0D83">
        <w:rPr>
          <w:rFonts w:ascii="Book Antiqua" w:hAnsi="Book Antiqua"/>
          <w:color w:val="000000"/>
          <w:sz w:val="24"/>
          <w:lang w:val="en-GB"/>
        </w:rPr>
        <w:t xml:space="preserve"> and negatively correlated with tumour differentiation. </w:t>
      </w:r>
      <w:proofErr w:type="spellStart"/>
      <w:r w:rsidRPr="003D0D83">
        <w:rPr>
          <w:rFonts w:ascii="Book Antiqua" w:hAnsi="Book Antiqua"/>
          <w:color w:val="000000"/>
          <w:sz w:val="24"/>
          <w:lang w:val="en-GB"/>
        </w:rPr>
        <w:t>Univariate</w:t>
      </w:r>
      <w:proofErr w:type="spellEnd"/>
      <w:r w:rsidRPr="003D0D83">
        <w:rPr>
          <w:rFonts w:ascii="Book Antiqua" w:hAnsi="Book Antiqua"/>
          <w:color w:val="000000"/>
          <w:sz w:val="24"/>
          <w:lang w:val="en-GB"/>
        </w:rPr>
        <w:t xml:space="preserve"> and multivariate Cox regression </w:t>
      </w:r>
      <w:r w:rsidR="00474C51" w:rsidRPr="003D0D83">
        <w:rPr>
          <w:rFonts w:ascii="Book Antiqua" w:hAnsi="Book Antiqua"/>
          <w:color w:val="000000"/>
          <w:sz w:val="24"/>
          <w:lang w:val="en-GB"/>
        </w:rPr>
        <w:t>analyse</w:t>
      </w:r>
      <w:r w:rsidRPr="003D0D83">
        <w:rPr>
          <w:rFonts w:ascii="Book Antiqua" w:hAnsi="Book Antiqua"/>
          <w:color w:val="000000"/>
          <w:sz w:val="24"/>
          <w:lang w:val="en-GB"/>
        </w:rPr>
        <w:t xml:space="preserve">s and survival analysis showed that high expression of FSIP1 was an independent risk factor for poor prognosis, and overall survival was worse in the FSIP1-high expression group than in the FSIP1-low expression group. </w:t>
      </w:r>
      <w:r w:rsidRPr="003D0D83">
        <w:rPr>
          <w:rFonts w:ascii="Book Antiqua" w:hAnsi="Book Antiqua"/>
          <w:color w:val="000000"/>
          <w:sz w:val="24"/>
        </w:rPr>
        <w:t>So we</w:t>
      </w:r>
      <w:r w:rsidRPr="003D0D83">
        <w:rPr>
          <w:rFonts w:ascii="Book Antiqua" w:hAnsi="Book Antiqua"/>
          <w:color w:val="000000"/>
          <w:sz w:val="24"/>
          <w:lang w:val="en-GB"/>
        </w:rPr>
        <w:t xml:space="preserve"> speculate that FSIP1</w:t>
      </w:r>
      <w:r w:rsidRPr="003D0D83">
        <w:rPr>
          <w:rFonts w:ascii="Book Antiqua" w:hAnsi="Book Antiqua"/>
          <w:color w:val="000000"/>
          <w:sz w:val="24"/>
        </w:rPr>
        <w:t xml:space="preserve"> </w:t>
      </w:r>
      <w:r w:rsidRPr="003D0D83">
        <w:rPr>
          <w:rFonts w:ascii="Book Antiqua" w:hAnsi="Book Antiqua"/>
          <w:color w:val="000000"/>
          <w:sz w:val="24"/>
          <w:lang w:val="en-GB"/>
        </w:rPr>
        <w:t>plays a role in</w:t>
      </w:r>
      <w:r w:rsidR="00750A00" w:rsidRPr="003D0D83">
        <w:rPr>
          <w:rFonts w:ascii="Book Antiqua" w:hAnsi="Book Antiqua"/>
          <w:color w:val="000000"/>
          <w:sz w:val="24"/>
          <w:lang w:val="en-GB"/>
        </w:rPr>
        <w:t xml:space="preserve"> </w:t>
      </w:r>
      <w:r w:rsidRPr="003D0D83">
        <w:rPr>
          <w:rFonts w:ascii="Book Antiqua" w:hAnsi="Book Antiqua"/>
          <w:color w:val="000000"/>
          <w:sz w:val="24"/>
          <w:lang w:val="en-GB"/>
        </w:rPr>
        <w:t xml:space="preserve">the carcinogenesis of colon cancer. </w:t>
      </w:r>
    </w:p>
    <w:p w:rsidR="00754FB2" w:rsidRPr="003D0D83" w:rsidRDefault="00754FB2" w:rsidP="0011440F">
      <w:pPr>
        <w:adjustRightInd w:val="0"/>
        <w:snapToGrid w:val="0"/>
        <w:spacing w:line="360" w:lineRule="auto"/>
        <w:rPr>
          <w:rFonts w:ascii="Book Antiqua" w:hAnsi="Book Antiqua"/>
          <w:b/>
          <w:bCs/>
          <w:color w:val="000000"/>
          <w:sz w:val="24"/>
          <w:lang w:val="en-GB"/>
        </w:rPr>
      </w:pPr>
    </w:p>
    <w:p w:rsidR="00754FB2" w:rsidRPr="003D0D83" w:rsidRDefault="00754FB2" w:rsidP="0011440F">
      <w:pPr>
        <w:adjustRightInd w:val="0"/>
        <w:snapToGrid w:val="0"/>
        <w:spacing w:line="360" w:lineRule="auto"/>
        <w:rPr>
          <w:rFonts w:ascii="Book Antiqua" w:hAnsi="Book Antiqua"/>
          <w:b/>
          <w:bCs/>
          <w:color w:val="000000"/>
          <w:sz w:val="24"/>
          <w:u w:val="single"/>
          <w:lang w:val="en-GB"/>
        </w:rPr>
      </w:pPr>
      <w:r w:rsidRPr="003D0D83">
        <w:rPr>
          <w:rFonts w:ascii="Book Antiqua" w:hAnsi="Book Antiqua"/>
          <w:color w:val="000000"/>
          <w:sz w:val="24"/>
          <w:lang w:val="en-GB"/>
        </w:rPr>
        <w:br w:type="page"/>
      </w:r>
      <w:r w:rsidRPr="003D0D83">
        <w:rPr>
          <w:rFonts w:ascii="Book Antiqua" w:hAnsi="Book Antiqua"/>
          <w:b/>
          <w:bCs/>
          <w:color w:val="000000"/>
          <w:sz w:val="24"/>
          <w:u w:val="single"/>
          <w:lang w:val="en-GB"/>
        </w:rPr>
        <w:t>INTRODUCTION</w:t>
      </w:r>
    </w:p>
    <w:p w:rsidR="00462301" w:rsidRPr="003D0D83" w:rsidRDefault="00754FB2" w:rsidP="0011440F">
      <w:pPr>
        <w:adjustRightInd w:val="0"/>
        <w:snapToGrid w:val="0"/>
        <w:spacing w:line="360" w:lineRule="auto"/>
        <w:rPr>
          <w:rFonts w:ascii="Book Antiqua" w:hAnsi="Book Antiqua"/>
          <w:color w:val="000000"/>
          <w:sz w:val="24"/>
          <w:lang w:val="en-GB"/>
        </w:rPr>
      </w:pPr>
      <w:r w:rsidRPr="003D0D83">
        <w:rPr>
          <w:rFonts w:ascii="Book Antiqua" w:hAnsi="Book Antiqua"/>
          <w:color w:val="000000"/>
          <w:sz w:val="24"/>
          <w:lang w:val="en-GB"/>
        </w:rPr>
        <w:t>Colon cancer is one of the most common malignant tumours of the digestive system. Approximately 1.2 million patients worldwide are diagnosed with colorectal canc</w:t>
      </w:r>
      <w:r w:rsidR="00A075F2" w:rsidRPr="003D0D83">
        <w:rPr>
          <w:rFonts w:ascii="Book Antiqua" w:hAnsi="Book Antiqua"/>
          <w:color w:val="000000"/>
          <w:sz w:val="24"/>
          <w:lang w:val="en-GB"/>
        </w:rPr>
        <w:t>er each year, and more than 600</w:t>
      </w:r>
      <w:r w:rsidRPr="003D0D83">
        <w:rPr>
          <w:rFonts w:ascii="Book Antiqua" w:hAnsi="Book Antiqua"/>
          <w:color w:val="000000"/>
          <w:sz w:val="24"/>
          <w:lang w:val="en-GB"/>
        </w:rPr>
        <w:t>000 patients die directly or indirectly from colorectal cancer. In China, colon cancer accounts for approximately 12%-15% of</w:t>
      </w:r>
      <w:r w:rsidR="00750A00" w:rsidRPr="003D0D83">
        <w:rPr>
          <w:rFonts w:ascii="Book Antiqua" w:hAnsi="Book Antiqua"/>
          <w:color w:val="000000"/>
          <w:sz w:val="24"/>
          <w:lang w:val="en-GB"/>
        </w:rPr>
        <w:t xml:space="preserve"> </w:t>
      </w:r>
      <w:r w:rsidRPr="003D0D83">
        <w:rPr>
          <w:rFonts w:ascii="Book Antiqua" w:hAnsi="Book Antiqua"/>
          <w:color w:val="000000"/>
          <w:sz w:val="24"/>
          <w:lang w:val="en-GB"/>
        </w:rPr>
        <w:t>malignant tumours</w:t>
      </w:r>
      <w:r w:rsidR="00A075F2" w:rsidRPr="003D0D83">
        <w:rPr>
          <w:rFonts w:ascii="Book Antiqua" w:hAnsi="Book Antiqua"/>
          <w:color w:val="000000"/>
          <w:sz w:val="24"/>
          <w:lang w:val="en-GB"/>
        </w:rPr>
        <w:t>. At present, approximately 130</w:t>
      </w:r>
      <w:r w:rsidRPr="003D0D83">
        <w:rPr>
          <w:rFonts w:ascii="Book Antiqua" w:hAnsi="Book Antiqua"/>
          <w:color w:val="000000"/>
          <w:sz w:val="24"/>
          <w:lang w:val="en-GB"/>
        </w:rPr>
        <w:t>000 people are newly diagnosed with colon cancer every year in China, and the proportion of patients that are younger than 30 years old can reach 15%</w:t>
      </w:r>
      <w:r w:rsidR="00A075F2" w:rsidRPr="003D0D83">
        <w:rPr>
          <w:rFonts w:ascii="Book Antiqua" w:hAnsi="Book Antiqua"/>
          <w:color w:val="000000"/>
          <w:sz w:val="24"/>
          <w:vertAlign w:val="superscript"/>
          <w:lang w:val="en-GB"/>
        </w:rPr>
        <w:fldChar w:fldCharType="begin"/>
      </w:r>
      <w:r w:rsidR="00A075F2" w:rsidRPr="003D0D83">
        <w:rPr>
          <w:rFonts w:ascii="Book Antiqua" w:hAnsi="Book Antiqua"/>
          <w:color w:val="000000"/>
          <w:sz w:val="24"/>
          <w:vertAlign w:val="superscript"/>
          <w:lang w:val="en-GB"/>
        </w:rPr>
        <w:instrText xml:space="preserve"> ADDIN EN.CITE </w:instrText>
      </w:r>
      <w:r w:rsidR="00A075F2" w:rsidRPr="003D0D83">
        <w:rPr>
          <w:rFonts w:ascii="Book Antiqua" w:hAnsi="Book Antiqua"/>
          <w:color w:val="000000"/>
          <w:sz w:val="24"/>
          <w:vertAlign w:val="superscript"/>
          <w:lang w:val="en-GB"/>
        </w:rPr>
        <w:fldChar w:fldCharType="begin"/>
      </w:r>
      <w:r w:rsidR="00A075F2" w:rsidRPr="003D0D83">
        <w:rPr>
          <w:rFonts w:ascii="Book Antiqua" w:hAnsi="Book Antiqua"/>
          <w:color w:val="000000"/>
          <w:sz w:val="24"/>
          <w:vertAlign w:val="superscript"/>
          <w:lang w:val="en-GB"/>
        </w:rPr>
        <w:instrText xml:space="preserve"> ADDIN EN.CITE.DATA </w:instrText>
      </w:r>
      <w:r w:rsidR="00A075F2" w:rsidRPr="003D0D83">
        <w:rPr>
          <w:rFonts w:ascii="Book Antiqua" w:hAnsi="Book Antiqua"/>
          <w:color w:val="000000"/>
          <w:sz w:val="24"/>
          <w:vertAlign w:val="superscript"/>
          <w:lang w:val="en-GB"/>
        </w:rPr>
        <w:fldChar w:fldCharType="end"/>
      </w:r>
      <w:r w:rsidR="00A075F2" w:rsidRPr="003D0D83">
        <w:rPr>
          <w:rFonts w:ascii="Book Antiqua" w:hAnsi="Book Antiqua"/>
          <w:color w:val="000000"/>
          <w:sz w:val="24"/>
          <w:vertAlign w:val="superscript"/>
          <w:lang w:val="en-GB"/>
        </w:rPr>
        <w:fldChar w:fldCharType="separate"/>
      </w:r>
      <w:r w:rsidR="00A075F2" w:rsidRPr="003D0D83">
        <w:rPr>
          <w:rFonts w:ascii="Book Antiqua" w:hAnsi="Book Antiqua"/>
          <w:color w:val="000000"/>
          <w:sz w:val="24"/>
          <w:vertAlign w:val="superscript"/>
          <w:lang w:val="en-GB"/>
        </w:rPr>
        <w:t>[</w:t>
      </w:r>
      <w:hyperlink w:anchor="_ENREF_1" w:tooltip="Li, 2010 #33" w:history="1">
        <w:r w:rsidR="00A075F2" w:rsidRPr="003D0D83">
          <w:rPr>
            <w:rFonts w:ascii="Book Antiqua" w:hAnsi="Book Antiqua"/>
            <w:color w:val="000000"/>
            <w:sz w:val="24"/>
            <w:vertAlign w:val="superscript"/>
            <w:lang w:val="en-GB"/>
          </w:rPr>
          <w:t>1-6</w:t>
        </w:r>
      </w:hyperlink>
      <w:r w:rsidR="00A075F2" w:rsidRPr="003D0D83">
        <w:rPr>
          <w:rFonts w:ascii="Book Antiqua" w:hAnsi="Book Antiqua"/>
          <w:color w:val="000000"/>
          <w:sz w:val="24"/>
          <w:vertAlign w:val="superscript"/>
          <w:lang w:val="en-GB"/>
        </w:rPr>
        <w:t>]</w:t>
      </w:r>
      <w:r w:rsidR="00A075F2" w:rsidRPr="003D0D83">
        <w:rPr>
          <w:rFonts w:ascii="Book Antiqua" w:hAnsi="Book Antiqua"/>
          <w:color w:val="000000"/>
          <w:sz w:val="24"/>
          <w:vertAlign w:val="superscript"/>
          <w:lang w:val="en-GB"/>
        </w:rPr>
        <w:fldChar w:fldCharType="end"/>
      </w:r>
      <w:r w:rsidRPr="003D0D83">
        <w:rPr>
          <w:rFonts w:ascii="Book Antiqua" w:hAnsi="Book Antiqua"/>
          <w:color w:val="000000"/>
          <w:sz w:val="24"/>
          <w:lang w:val="en-GB"/>
        </w:rPr>
        <w:t>, which is a serious threat to the lives and health of Chinese people.</w:t>
      </w:r>
    </w:p>
    <w:p w:rsidR="00520E43" w:rsidRPr="003D0D83" w:rsidRDefault="00754FB2" w:rsidP="0011440F">
      <w:pPr>
        <w:adjustRightInd w:val="0"/>
        <w:snapToGrid w:val="0"/>
        <w:spacing w:line="360" w:lineRule="auto"/>
        <w:ind w:firstLineChars="100" w:firstLine="240"/>
        <w:rPr>
          <w:rFonts w:ascii="Book Antiqua" w:hAnsi="Book Antiqua"/>
          <w:color w:val="000000"/>
          <w:sz w:val="24"/>
          <w:lang w:val="en-GB"/>
        </w:rPr>
      </w:pPr>
      <w:r w:rsidRPr="003D0D83">
        <w:rPr>
          <w:rFonts w:ascii="Book Antiqua" w:hAnsi="Book Antiqua"/>
          <w:color w:val="000000"/>
          <w:sz w:val="24"/>
          <w:lang w:val="en-GB"/>
        </w:rPr>
        <w:t>The main treatment for colon cancer is surgical resection supplemented with postoperative chemotherapy and radiotherapy. However, the early detection rate of colon cancer in China is low, and the treatment effect on invasive or metastatic colon cancer is poor. Therefore, the biological characteristics of invasion and metastasis of malignant tumours are important factors affecting prognosis and are also key</w:t>
      </w:r>
      <w:r w:rsidRPr="003D0D83">
        <w:rPr>
          <w:rFonts w:ascii="Book Antiqua" w:hAnsi="Book Antiqua"/>
          <w:color w:val="000000"/>
          <w:sz w:val="24"/>
        </w:rPr>
        <w:t xml:space="preserve"> </w:t>
      </w:r>
      <w:r w:rsidRPr="003D0D83">
        <w:rPr>
          <w:rFonts w:ascii="Book Antiqua" w:hAnsi="Book Antiqua"/>
          <w:color w:val="000000"/>
          <w:sz w:val="24"/>
          <w:lang w:val="en-GB"/>
        </w:rPr>
        <w:t>to tumour treatment. The occurrence and development of colon cancer are complex, involving a variety of genetic changes, such as mutation and activation of oncogenes, inactivation of tumour suppressor genes, and aberrant proliferation and apoptosis regulation mechanisms</w:t>
      </w:r>
      <w:r w:rsidR="00520E43" w:rsidRPr="003D0D83">
        <w:rPr>
          <w:rFonts w:ascii="Book Antiqua" w:hAnsi="Book Antiqua"/>
          <w:color w:val="000000"/>
          <w:sz w:val="24"/>
          <w:vertAlign w:val="superscript"/>
          <w:lang w:val="en-GB"/>
        </w:rPr>
        <w:fldChar w:fldCharType="begin"/>
      </w:r>
      <w:r w:rsidR="00520E43" w:rsidRPr="003D0D83">
        <w:rPr>
          <w:rFonts w:ascii="Book Antiqua" w:hAnsi="Book Antiqua"/>
          <w:color w:val="000000"/>
          <w:sz w:val="24"/>
          <w:vertAlign w:val="superscript"/>
          <w:lang w:val="en-GB"/>
        </w:rPr>
        <w:instrText xml:space="preserve"> ADDIN EN.CITE &lt;EndNote&gt;&lt;Cite&gt;&lt;Author&gt;Kim&lt;/Author&gt;&lt;Year&gt;2010&lt;/Year&gt;&lt;RecNum&gt;40&lt;/RecNum&gt;&lt;DisplayText&gt;&lt;style face="superscript"&gt;[7]&lt;/style&gt;&lt;/DisplayText&gt;&lt;record&gt;&lt;rec-number&gt;40&lt;/rec-number&gt;&lt;foreign-keys&gt;&lt;key app="EN" db-id="pvdf0z02lde0t4e500vxz9zif0wtz20xwtwr"&gt;40&lt;/key&gt;&lt;/foreign-keys&gt;&lt;ref-type name="Journal Article"&gt;17&lt;/ref-type&gt;&lt;contributors&gt;&lt;authors&gt;&lt;author&gt;Kim, M. S.&lt;/author&gt;&lt;author&gt;Lee, J.&lt;/author&gt;&lt;author&gt;Sidransky, D.&lt;/author&gt;&lt;/authors&gt;&lt;/contributors&gt;&lt;auth-address&gt;Department of Otolaryngology, Head and Neck Surgery, The Johns Hopkins University School of Medicine, 1550 Orleans Street, CRB II-5M, Baltimore, MD, 21231, USA.&lt;/auth-address&gt;&lt;titles&gt;&lt;title&gt;DNA methylation markers in colorectal cancer&lt;/title&gt;&lt;secondary-title&gt;Cancer Metastasis Rev&lt;/secondary-title&gt;&lt;alt-title&gt;Cancer metastasis reviews&lt;/alt-title&gt;&lt;/titles&gt;&lt;periodical&gt;&lt;full-title&gt;Cancer Metastasis Rev&lt;/full-title&gt;&lt;abbr-1&gt;Cancer metastasis reviews&lt;/abbr-1&gt;&lt;/periodical&gt;&lt;alt-periodical&gt;&lt;full-title&gt;Cancer Metastasis Rev&lt;/full-title&gt;&lt;abbr-1&gt;Cancer metastasis reviews&lt;/abbr-1&gt;&lt;/alt-periodical&gt;&lt;pages&gt;181-206&lt;/pages&gt;&lt;volume&gt;29&lt;/volume&gt;&lt;number&gt;1&lt;/number&gt;&lt;edition&gt;2010/02/06&lt;/edition&gt;&lt;keywords&gt;&lt;keyword&gt;Animals&lt;/keyword&gt;&lt;keyword&gt;Biomarkers, Tumor/*genetics/metabolism&lt;/keyword&gt;&lt;keyword&gt;Carcinoma/*genetics/metabolism&lt;/keyword&gt;&lt;keyword&gt;Colorectal Neoplasms/*genetics/metabolism&lt;/keyword&gt;&lt;keyword&gt;CpG Islands/genetics&lt;/keyword&gt;&lt;keyword&gt;*DNA Methylation/genetics&lt;/keyword&gt;&lt;keyword&gt;Epigenesis, Genetic/physiology&lt;/keyword&gt;&lt;keyword&gt;Gene Expression Regulation, Neoplastic&lt;/keyword&gt;&lt;keyword&gt;Genes, Neoplasm&lt;/keyword&gt;&lt;keyword&gt;Humans&lt;/keyword&gt;&lt;keyword&gt;Models, Biological&lt;/keyword&gt;&lt;keyword&gt;Promoter Regions, Genetic/genetics&lt;/keyword&gt;&lt;/keywords&gt;&lt;dates&gt;&lt;year&gt;2010&lt;/year&gt;&lt;pub-dates&gt;&lt;date&gt;Mar&lt;/date&gt;&lt;/pub-dates&gt;&lt;/dates&gt;&lt;isbn&gt;0167-7659&lt;/isbn&gt;&lt;accession-num&gt;20135198&lt;/accession-num&gt;&lt;urls&gt;&lt;/urls&gt;&lt;electronic-resource-num&gt;10.1007/s10555-010-9207-6&lt;/electronic-resource-num&gt;&lt;remote-database-provider&gt;Nlm&lt;/remote-database-provider&gt;&lt;language&gt;eng&lt;/language&gt;&lt;/record&gt;&lt;/Cite&gt;&lt;/EndNote&gt;</w:instrText>
      </w:r>
      <w:r w:rsidR="00520E43" w:rsidRPr="003D0D83">
        <w:rPr>
          <w:rFonts w:ascii="Book Antiqua" w:hAnsi="Book Antiqua"/>
          <w:color w:val="000000"/>
          <w:sz w:val="24"/>
          <w:vertAlign w:val="superscript"/>
          <w:lang w:val="en-GB"/>
        </w:rPr>
        <w:fldChar w:fldCharType="separate"/>
      </w:r>
      <w:r w:rsidR="00520E43" w:rsidRPr="003D0D83">
        <w:rPr>
          <w:rFonts w:ascii="Book Antiqua" w:hAnsi="Book Antiqua"/>
          <w:color w:val="000000"/>
          <w:sz w:val="24"/>
          <w:vertAlign w:val="superscript"/>
          <w:lang w:val="en-GB"/>
        </w:rPr>
        <w:t>[</w:t>
      </w:r>
      <w:hyperlink w:anchor="_ENREF_7" w:tooltip="Kim, 2010 #40" w:history="1">
        <w:r w:rsidR="00520E43" w:rsidRPr="003D0D83">
          <w:rPr>
            <w:rFonts w:ascii="Book Antiqua" w:hAnsi="Book Antiqua"/>
            <w:color w:val="000000"/>
            <w:sz w:val="24"/>
            <w:vertAlign w:val="superscript"/>
            <w:lang w:val="en-GB"/>
          </w:rPr>
          <w:t>7</w:t>
        </w:r>
      </w:hyperlink>
      <w:r w:rsidR="00520E43" w:rsidRPr="003D0D83">
        <w:rPr>
          <w:rFonts w:ascii="Book Antiqua" w:hAnsi="Book Antiqua"/>
          <w:color w:val="000000"/>
          <w:sz w:val="24"/>
          <w:vertAlign w:val="superscript"/>
          <w:lang w:val="en-GB"/>
        </w:rPr>
        <w:t>]</w:t>
      </w:r>
      <w:r w:rsidR="00520E43" w:rsidRPr="003D0D83">
        <w:rPr>
          <w:rFonts w:ascii="Book Antiqua" w:hAnsi="Book Antiqua"/>
          <w:color w:val="000000"/>
          <w:sz w:val="24"/>
          <w:vertAlign w:val="superscript"/>
          <w:lang w:val="en-GB"/>
        </w:rPr>
        <w:fldChar w:fldCharType="end"/>
      </w:r>
      <w:r w:rsidRPr="003D0D83">
        <w:rPr>
          <w:rFonts w:ascii="Book Antiqua" w:hAnsi="Book Antiqua"/>
          <w:color w:val="000000"/>
          <w:sz w:val="24"/>
          <w:lang w:val="en-GB"/>
        </w:rPr>
        <w:t>.</w:t>
      </w:r>
      <w:r w:rsidRPr="003D0D83">
        <w:rPr>
          <w:rFonts w:ascii="Book Antiqua" w:hAnsi="Book Antiqua"/>
          <w:color w:val="000000"/>
          <w:sz w:val="24"/>
          <w:vertAlign w:val="superscript"/>
          <w:lang w:val="en-GB"/>
        </w:rPr>
        <w:t xml:space="preserve"> </w:t>
      </w:r>
    </w:p>
    <w:p w:rsidR="00754FB2" w:rsidRPr="003D0D83" w:rsidRDefault="00754FB2" w:rsidP="0011440F">
      <w:pPr>
        <w:adjustRightInd w:val="0"/>
        <w:snapToGrid w:val="0"/>
        <w:spacing w:line="360" w:lineRule="auto"/>
        <w:ind w:firstLineChars="100" w:firstLine="240"/>
        <w:rPr>
          <w:rFonts w:ascii="Book Antiqua" w:hAnsi="Book Antiqua"/>
          <w:color w:val="000000"/>
          <w:sz w:val="24"/>
          <w:lang w:val="en-GB"/>
        </w:rPr>
      </w:pPr>
      <w:r w:rsidRPr="003D0D83">
        <w:rPr>
          <w:rFonts w:ascii="Book Antiqua" w:hAnsi="Book Antiqua"/>
          <w:color w:val="000000"/>
          <w:sz w:val="24"/>
          <w:lang w:val="en-GB"/>
        </w:rPr>
        <w:t>Fibrous sheath-interacting protein 1 (FSIP1), also known as 17-β-</w:t>
      </w:r>
      <w:proofErr w:type="spellStart"/>
      <w:r w:rsidRPr="003D0D83">
        <w:rPr>
          <w:rFonts w:ascii="Book Antiqua" w:hAnsi="Book Antiqua"/>
          <w:color w:val="000000"/>
          <w:sz w:val="24"/>
          <w:lang w:val="en-GB"/>
        </w:rPr>
        <w:t>hydroxysteroid</w:t>
      </w:r>
      <w:proofErr w:type="spellEnd"/>
      <w:r w:rsidRPr="003D0D83">
        <w:rPr>
          <w:rFonts w:ascii="Book Antiqua" w:hAnsi="Book Antiqua"/>
          <w:color w:val="000000"/>
          <w:sz w:val="24"/>
          <w:lang w:val="en-GB"/>
        </w:rPr>
        <w:t xml:space="preserve"> dehydrogenase X (HSD10), is encoded by the </w:t>
      </w:r>
      <w:r w:rsidRPr="003D0D83">
        <w:rPr>
          <w:rFonts w:ascii="Book Antiqua" w:hAnsi="Book Antiqua"/>
          <w:i/>
          <w:color w:val="000000"/>
          <w:sz w:val="24"/>
          <w:lang w:val="en-GB"/>
        </w:rPr>
        <w:t>HSD17B10</w:t>
      </w:r>
      <w:r w:rsidRPr="003D0D83">
        <w:rPr>
          <w:rFonts w:ascii="Book Antiqua" w:hAnsi="Book Antiqua"/>
          <w:color w:val="000000"/>
          <w:sz w:val="24"/>
          <w:lang w:val="en-GB"/>
        </w:rPr>
        <w:t xml:space="preserve"> gene located at the human 15q14 locus (</w:t>
      </w:r>
      <w:proofErr w:type="spellStart"/>
      <w:r w:rsidRPr="003D0D83">
        <w:rPr>
          <w:rFonts w:ascii="Book Antiqua" w:hAnsi="Book Antiqua"/>
          <w:color w:val="000000"/>
          <w:sz w:val="24"/>
          <w:lang w:val="en-GB"/>
        </w:rPr>
        <w:t>GenBank</w:t>
      </w:r>
      <w:proofErr w:type="spellEnd"/>
      <w:r w:rsidRPr="003D0D83">
        <w:rPr>
          <w:rFonts w:ascii="Book Antiqua" w:hAnsi="Book Antiqua"/>
          <w:color w:val="000000"/>
          <w:sz w:val="24"/>
          <w:lang w:val="en-GB"/>
        </w:rPr>
        <w:t xml:space="preserve"> ID: 161835). The FSIP1-encoding gene is highly conserved, and its protein product is a mitochondrial enzyme that catalyses the oxidation of various fatty acids, alcohols</w:t>
      </w:r>
      <w:r w:rsidR="00750A00" w:rsidRPr="003D0D83">
        <w:rPr>
          <w:rFonts w:ascii="Book Antiqua" w:hAnsi="Book Antiqua"/>
          <w:color w:val="000000"/>
          <w:sz w:val="24"/>
          <w:lang w:val="en-GB"/>
        </w:rPr>
        <w:t>,</w:t>
      </w:r>
      <w:r w:rsidRPr="003D0D83">
        <w:rPr>
          <w:rFonts w:ascii="Book Antiqua" w:hAnsi="Book Antiqua"/>
          <w:color w:val="000000"/>
          <w:sz w:val="24"/>
          <w:lang w:val="en-GB"/>
        </w:rPr>
        <w:t xml:space="preserve"> and steroids, precisely regulates chromosome segregation</w:t>
      </w:r>
      <w:r w:rsidR="00750A00" w:rsidRPr="003D0D83">
        <w:rPr>
          <w:rFonts w:ascii="Book Antiqua" w:hAnsi="Book Antiqua"/>
          <w:color w:val="000000"/>
          <w:sz w:val="24"/>
          <w:lang w:val="en-GB"/>
        </w:rPr>
        <w:t>,</w:t>
      </w:r>
      <w:r w:rsidRPr="003D0D83">
        <w:rPr>
          <w:rFonts w:ascii="Book Antiqua" w:hAnsi="Book Antiqua"/>
          <w:color w:val="000000"/>
          <w:sz w:val="24"/>
          <w:lang w:val="en-GB"/>
        </w:rPr>
        <w:t xml:space="preserve"> and maintains microtubule system stability. Missense or silent mutations in the FSIP1-encoding gene may be associated with degenerative diseases such as Alzheimer's disease and aspirin-intolerant </w:t>
      </w:r>
      <w:proofErr w:type="gramStart"/>
      <w:r w:rsidRPr="003D0D83">
        <w:rPr>
          <w:rFonts w:ascii="Book Antiqua" w:hAnsi="Book Antiqua"/>
          <w:color w:val="000000"/>
          <w:sz w:val="24"/>
          <w:lang w:val="en-GB"/>
        </w:rPr>
        <w:t>asthma</w:t>
      </w:r>
      <w:proofErr w:type="gramEnd"/>
      <w:r w:rsidR="006A3318" w:rsidRPr="003D0D83">
        <w:rPr>
          <w:rFonts w:ascii="Book Antiqua" w:hAnsi="Book Antiqua"/>
          <w:color w:val="000000"/>
          <w:sz w:val="24"/>
          <w:vertAlign w:val="superscript"/>
          <w:lang w:val="en-GB"/>
        </w:rPr>
        <w:fldChar w:fldCharType="begin"/>
      </w:r>
      <w:r w:rsidR="006A3318" w:rsidRPr="003D0D83">
        <w:rPr>
          <w:rFonts w:ascii="Book Antiqua" w:hAnsi="Book Antiqua"/>
          <w:color w:val="000000"/>
          <w:sz w:val="24"/>
          <w:vertAlign w:val="superscript"/>
          <w:lang w:val="en-GB"/>
        </w:rPr>
        <w:instrText xml:space="preserve"> ADDIN EN.CITE </w:instrText>
      </w:r>
      <w:r w:rsidR="006A3318" w:rsidRPr="003D0D83">
        <w:rPr>
          <w:rFonts w:ascii="Book Antiqua" w:hAnsi="Book Antiqua"/>
          <w:color w:val="000000"/>
          <w:sz w:val="24"/>
          <w:vertAlign w:val="superscript"/>
          <w:lang w:val="en-GB"/>
        </w:rPr>
        <w:fldChar w:fldCharType="begin"/>
      </w:r>
      <w:r w:rsidR="006A3318" w:rsidRPr="003D0D83">
        <w:rPr>
          <w:rFonts w:ascii="Book Antiqua" w:hAnsi="Book Antiqua"/>
          <w:color w:val="000000"/>
          <w:sz w:val="24"/>
          <w:vertAlign w:val="superscript"/>
          <w:lang w:val="en-GB"/>
        </w:rPr>
        <w:instrText xml:space="preserve"> ADDIN EN.CITE.DATA </w:instrText>
      </w:r>
      <w:r w:rsidR="006A3318" w:rsidRPr="003D0D83">
        <w:rPr>
          <w:rFonts w:ascii="Book Antiqua" w:hAnsi="Book Antiqua"/>
          <w:color w:val="000000"/>
          <w:sz w:val="24"/>
          <w:vertAlign w:val="superscript"/>
          <w:lang w:val="en-GB"/>
        </w:rPr>
        <w:fldChar w:fldCharType="end"/>
      </w:r>
      <w:r w:rsidR="006A3318" w:rsidRPr="003D0D83">
        <w:rPr>
          <w:rFonts w:ascii="Book Antiqua" w:hAnsi="Book Antiqua"/>
          <w:color w:val="000000"/>
          <w:sz w:val="24"/>
          <w:vertAlign w:val="superscript"/>
          <w:lang w:val="en-GB"/>
        </w:rPr>
        <w:fldChar w:fldCharType="separate"/>
      </w:r>
      <w:r w:rsidR="006A3318" w:rsidRPr="003D0D83">
        <w:rPr>
          <w:rFonts w:ascii="Book Antiqua" w:hAnsi="Book Antiqua"/>
          <w:color w:val="000000"/>
          <w:sz w:val="24"/>
          <w:vertAlign w:val="superscript"/>
          <w:lang w:val="en-GB"/>
        </w:rPr>
        <w:t>[</w:t>
      </w:r>
      <w:hyperlink w:anchor="_ENREF_8" w:tooltip="Kim, 2010 #41" w:history="1">
        <w:r w:rsidR="006A3318" w:rsidRPr="003D0D83">
          <w:rPr>
            <w:rFonts w:ascii="Book Antiqua" w:hAnsi="Book Antiqua"/>
            <w:color w:val="000000"/>
            <w:sz w:val="24"/>
            <w:vertAlign w:val="superscript"/>
            <w:lang w:val="en-GB"/>
          </w:rPr>
          <w:t>8</w:t>
        </w:r>
      </w:hyperlink>
      <w:r w:rsidR="006A3318" w:rsidRPr="003D0D83">
        <w:rPr>
          <w:rFonts w:ascii="Book Antiqua" w:hAnsi="Book Antiqua"/>
          <w:color w:val="000000"/>
          <w:sz w:val="24"/>
          <w:vertAlign w:val="superscript"/>
          <w:lang w:val="en-GB"/>
        </w:rPr>
        <w:t>,</w:t>
      </w:r>
      <w:hyperlink w:anchor="_ENREF_9" w:tooltip="Karagas, 2012 #58" w:history="1">
        <w:r w:rsidR="006A3318" w:rsidRPr="003D0D83">
          <w:rPr>
            <w:rFonts w:ascii="Book Antiqua" w:hAnsi="Book Antiqua"/>
            <w:color w:val="000000"/>
            <w:sz w:val="24"/>
            <w:vertAlign w:val="superscript"/>
            <w:lang w:val="en-GB"/>
          </w:rPr>
          <w:t>9</w:t>
        </w:r>
      </w:hyperlink>
      <w:r w:rsidR="006A3318" w:rsidRPr="003D0D83">
        <w:rPr>
          <w:rFonts w:ascii="Book Antiqua" w:hAnsi="Book Antiqua"/>
          <w:color w:val="000000"/>
          <w:sz w:val="24"/>
          <w:vertAlign w:val="superscript"/>
          <w:lang w:val="en-GB"/>
        </w:rPr>
        <w:t>]</w:t>
      </w:r>
      <w:r w:rsidR="006A3318" w:rsidRPr="003D0D83">
        <w:rPr>
          <w:rFonts w:ascii="Book Antiqua" w:hAnsi="Book Antiqua"/>
          <w:color w:val="000000"/>
          <w:sz w:val="24"/>
          <w:vertAlign w:val="superscript"/>
          <w:lang w:val="en-GB"/>
        </w:rPr>
        <w:fldChar w:fldCharType="end"/>
      </w:r>
      <w:r w:rsidRPr="003D0D83">
        <w:rPr>
          <w:rFonts w:ascii="Book Antiqua" w:hAnsi="Book Antiqua"/>
          <w:color w:val="000000"/>
          <w:sz w:val="24"/>
          <w:lang w:val="en-GB"/>
        </w:rPr>
        <w:t>.</w:t>
      </w:r>
      <w:r w:rsidRPr="003D0D83">
        <w:rPr>
          <w:rFonts w:ascii="Book Antiqua" w:hAnsi="Book Antiqua"/>
          <w:color w:val="000000"/>
          <w:sz w:val="24"/>
          <w:vertAlign w:val="superscript"/>
          <w:lang w:val="en-GB"/>
        </w:rPr>
        <w:t xml:space="preserve"> </w:t>
      </w:r>
      <w:r w:rsidRPr="003D0D83">
        <w:rPr>
          <w:rFonts w:ascii="Book Antiqua" w:hAnsi="Book Antiqua"/>
          <w:color w:val="000000"/>
          <w:sz w:val="24"/>
          <w:lang w:val="en-GB"/>
        </w:rPr>
        <w:t xml:space="preserve">FSIP1 is also involved in the early development of </w:t>
      </w:r>
      <w:proofErr w:type="spellStart"/>
      <w:r w:rsidRPr="003D0D83">
        <w:rPr>
          <w:rFonts w:ascii="Book Antiqua" w:hAnsi="Book Antiqua"/>
          <w:color w:val="000000"/>
          <w:sz w:val="24"/>
          <w:lang w:val="en-GB"/>
        </w:rPr>
        <w:t>spermatogonia</w:t>
      </w:r>
      <w:proofErr w:type="spellEnd"/>
      <w:r w:rsidRPr="003D0D83">
        <w:rPr>
          <w:rFonts w:ascii="Book Antiqua" w:hAnsi="Book Antiqua"/>
          <w:color w:val="000000"/>
          <w:sz w:val="24"/>
          <w:lang w:val="en-GB"/>
        </w:rPr>
        <w:t xml:space="preserve">, and the transcription of its family member FISP2 begins in the late development of </w:t>
      </w:r>
      <w:proofErr w:type="spellStart"/>
      <w:r w:rsidRPr="003D0D83">
        <w:rPr>
          <w:rFonts w:ascii="Book Antiqua" w:hAnsi="Book Antiqua"/>
          <w:color w:val="000000"/>
          <w:sz w:val="24"/>
          <w:lang w:val="en-GB"/>
        </w:rPr>
        <w:t>spermatogonia</w:t>
      </w:r>
      <w:proofErr w:type="spellEnd"/>
      <w:r w:rsidRPr="003D0D83">
        <w:rPr>
          <w:rFonts w:ascii="Book Antiqua" w:hAnsi="Book Antiqua"/>
          <w:color w:val="000000"/>
          <w:sz w:val="24"/>
          <w:lang w:val="en-GB"/>
        </w:rPr>
        <w:t xml:space="preserve"> and is related to the assembly of skeletal proteins in sperm </w:t>
      </w:r>
      <w:proofErr w:type="spellStart"/>
      <w:r w:rsidRPr="003D0D83">
        <w:rPr>
          <w:rFonts w:ascii="Book Antiqua" w:hAnsi="Book Antiqua"/>
          <w:color w:val="000000"/>
          <w:sz w:val="24"/>
          <w:lang w:val="en-GB"/>
        </w:rPr>
        <w:t>flagellar</w:t>
      </w:r>
      <w:proofErr w:type="spellEnd"/>
      <w:r w:rsidRPr="003D0D83">
        <w:rPr>
          <w:rFonts w:ascii="Book Antiqua" w:hAnsi="Book Antiqua"/>
          <w:color w:val="000000"/>
          <w:sz w:val="24"/>
          <w:lang w:val="en-GB"/>
        </w:rPr>
        <w:t xml:space="preserve"> cells</w:t>
      </w:r>
      <w:r w:rsidR="005A2ED7" w:rsidRPr="003D0D83">
        <w:rPr>
          <w:rFonts w:ascii="Book Antiqua" w:hAnsi="Book Antiqua"/>
          <w:color w:val="000000"/>
          <w:sz w:val="24"/>
          <w:vertAlign w:val="superscript"/>
          <w:lang w:val="en-GB"/>
        </w:rPr>
        <w:fldChar w:fldCharType="begin"/>
      </w:r>
      <w:r w:rsidR="005A2ED7" w:rsidRPr="003D0D83">
        <w:rPr>
          <w:rFonts w:ascii="Book Antiqua" w:hAnsi="Book Antiqua"/>
          <w:color w:val="000000"/>
          <w:sz w:val="24"/>
          <w:vertAlign w:val="superscript"/>
          <w:lang w:val="en-GB"/>
        </w:rPr>
        <w:instrText xml:space="preserve"> ADDIN EN.CITE </w:instrText>
      </w:r>
      <w:r w:rsidR="005A2ED7" w:rsidRPr="003D0D83">
        <w:rPr>
          <w:rFonts w:ascii="Book Antiqua" w:hAnsi="Book Antiqua"/>
          <w:color w:val="000000"/>
          <w:sz w:val="24"/>
          <w:vertAlign w:val="superscript"/>
          <w:lang w:val="en-GB"/>
        </w:rPr>
        <w:fldChar w:fldCharType="begin"/>
      </w:r>
      <w:r w:rsidR="005A2ED7" w:rsidRPr="003D0D83">
        <w:rPr>
          <w:rFonts w:ascii="Book Antiqua" w:hAnsi="Book Antiqua"/>
          <w:color w:val="000000"/>
          <w:sz w:val="24"/>
          <w:vertAlign w:val="superscript"/>
          <w:lang w:val="en-GB"/>
        </w:rPr>
        <w:instrText xml:space="preserve"> ADDIN EN.CITE.DATA </w:instrText>
      </w:r>
      <w:r w:rsidR="005A2ED7" w:rsidRPr="003D0D83">
        <w:rPr>
          <w:rFonts w:ascii="Book Antiqua" w:hAnsi="Book Antiqua"/>
          <w:color w:val="000000"/>
          <w:sz w:val="24"/>
          <w:vertAlign w:val="superscript"/>
          <w:lang w:val="en-GB"/>
        </w:rPr>
        <w:fldChar w:fldCharType="end"/>
      </w:r>
      <w:r w:rsidR="005A2ED7" w:rsidRPr="003D0D83">
        <w:rPr>
          <w:rFonts w:ascii="Book Antiqua" w:hAnsi="Book Antiqua"/>
          <w:color w:val="000000"/>
          <w:sz w:val="24"/>
          <w:vertAlign w:val="superscript"/>
          <w:lang w:val="en-GB"/>
        </w:rPr>
        <w:fldChar w:fldCharType="separate"/>
      </w:r>
      <w:r w:rsidR="005A2ED7" w:rsidRPr="003D0D83">
        <w:rPr>
          <w:rFonts w:ascii="Book Antiqua" w:hAnsi="Book Antiqua"/>
          <w:color w:val="000000"/>
          <w:sz w:val="24"/>
          <w:vertAlign w:val="superscript"/>
          <w:lang w:val="en-GB"/>
        </w:rPr>
        <w:t>[</w:t>
      </w:r>
      <w:hyperlink w:anchor="_ENREF_10" w:tooltip="Cappell, 2010 #43" w:history="1">
        <w:r w:rsidR="005A2ED7" w:rsidRPr="003D0D83">
          <w:rPr>
            <w:rFonts w:ascii="Book Antiqua" w:hAnsi="Book Antiqua"/>
            <w:color w:val="000000"/>
            <w:sz w:val="24"/>
            <w:vertAlign w:val="superscript"/>
            <w:lang w:val="en-GB"/>
          </w:rPr>
          <w:t>10</w:t>
        </w:r>
      </w:hyperlink>
      <w:r w:rsidR="005A2ED7" w:rsidRPr="003D0D83">
        <w:rPr>
          <w:rFonts w:ascii="Book Antiqua" w:hAnsi="Book Antiqua"/>
          <w:color w:val="000000"/>
          <w:sz w:val="24"/>
          <w:vertAlign w:val="superscript"/>
          <w:lang w:val="en-GB"/>
        </w:rPr>
        <w:t>,</w:t>
      </w:r>
      <w:hyperlink w:anchor="_ENREF_11" w:tooltip="Brown, 2003 #44" w:history="1">
        <w:r w:rsidR="005A2ED7" w:rsidRPr="003D0D83">
          <w:rPr>
            <w:rFonts w:ascii="Book Antiqua" w:hAnsi="Book Antiqua"/>
            <w:color w:val="000000"/>
            <w:sz w:val="24"/>
            <w:vertAlign w:val="superscript"/>
            <w:lang w:val="en-GB"/>
          </w:rPr>
          <w:t>11</w:t>
        </w:r>
      </w:hyperlink>
      <w:r w:rsidR="005A2ED7" w:rsidRPr="003D0D83">
        <w:rPr>
          <w:rFonts w:ascii="Book Antiqua" w:hAnsi="Book Antiqua"/>
          <w:color w:val="000000"/>
          <w:sz w:val="24"/>
          <w:vertAlign w:val="superscript"/>
          <w:lang w:val="en-GB"/>
        </w:rPr>
        <w:t>]</w:t>
      </w:r>
      <w:r w:rsidR="005A2ED7" w:rsidRPr="003D0D83">
        <w:rPr>
          <w:rFonts w:ascii="Book Antiqua" w:hAnsi="Book Antiqua"/>
          <w:color w:val="000000"/>
          <w:sz w:val="24"/>
          <w:vertAlign w:val="superscript"/>
          <w:lang w:val="en-GB"/>
        </w:rPr>
        <w:fldChar w:fldCharType="end"/>
      </w:r>
      <w:r w:rsidRPr="003D0D83">
        <w:rPr>
          <w:rFonts w:ascii="Book Antiqua" w:hAnsi="Book Antiqua"/>
          <w:color w:val="000000"/>
          <w:sz w:val="24"/>
          <w:lang w:val="en-GB"/>
        </w:rPr>
        <w:t>.</w:t>
      </w:r>
      <w:r w:rsidRPr="003D0D83">
        <w:rPr>
          <w:rFonts w:ascii="Book Antiqua" w:hAnsi="Book Antiqua"/>
          <w:color w:val="000000"/>
          <w:sz w:val="24"/>
          <w:vertAlign w:val="superscript"/>
          <w:lang w:val="en-GB"/>
        </w:rPr>
        <w:t xml:space="preserve"> </w:t>
      </w:r>
      <w:r w:rsidRPr="003D0D83">
        <w:rPr>
          <w:rFonts w:ascii="Book Antiqua" w:hAnsi="Book Antiqua"/>
          <w:color w:val="000000"/>
          <w:sz w:val="24"/>
          <w:lang w:val="en-GB"/>
        </w:rPr>
        <w:t>In the field of oncology, single nucleotide polymorphisms</w:t>
      </w:r>
      <w:r w:rsidR="005A2ED7" w:rsidRPr="003D0D83">
        <w:rPr>
          <w:rFonts w:ascii="Book Antiqua" w:hAnsi="Book Antiqua"/>
          <w:color w:val="000000"/>
          <w:sz w:val="24"/>
          <w:lang w:val="en-GB"/>
        </w:rPr>
        <w:t xml:space="preserve"> </w:t>
      </w:r>
      <w:r w:rsidRPr="003D0D83">
        <w:rPr>
          <w:rFonts w:ascii="Book Antiqua" w:hAnsi="Book Antiqua"/>
          <w:color w:val="000000"/>
          <w:sz w:val="24"/>
          <w:lang w:val="en-GB"/>
        </w:rPr>
        <w:t xml:space="preserve">in </w:t>
      </w:r>
      <w:r w:rsidRPr="003D0D83">
        <w:rPr>
          <w:rFonts w:ascii="Book Antiqua" w:hAnsi="Book Antiqua"/>
          <w:i/>
          <w:color w:val="000000"/>
          <w:sz w:val="24"/>
          <w:lang w:val="en-GB"/>
        </w:rPr>
        <w:t>FSIP1</w:t>
      </w:r>
      <w:r w:rsidRPr="003D0D83">
        <w:rPr>
          <w:rFonts w:ascii="Book Antiqua" w:hAnsi="Book Antiqua"/>
          <w:color w:val="000000"/>
          <w:sz w:val="24"/>
          <w:lang w:val="en-GB"/>
        </w:rPr>
        <w:t>, including GG homozygous and AG heterozygous variants, are associated with a risk of arsenic exposure-related bladder cancer compared with the AA homozygous wild type</w:t>
      </w:r>
      <w:r w:rsidR="00727D4F" w:rsidRPr="003D0D83">
        <w:rPr>
          <w:rFonts w:ascii="Book Antiqua" w:hAnsi="Book Antiqua"/>
          <w:color w:val="000000"/>
          <w:sz w:val="24"/>
          <w:vertAlign w:val="superscript"/>
          <w:lang w:val="en-GB"/>
        </w:rPr>
        <w:fldChar w:fldCharType="begin"/>
      </w:r>
      <w:r w:rsidR="00727D4F" w:rsidRPr="003D0D83">
        <w:rPr>
          <w:rFonts w:ascii="Book Antiqua" w:hAnsi="Book Antiqua"/>
          <w:color w:val="000000"/>
          <w:sz w:val="24"/>
          <w:vertAlign w:val="superscript"/>
          <w:lang w:val="en-GB"/>
        </w:rPr>
        <w:instrText xml:space="preserve"> ADDIN EN.CITE </w:instrText>
      </w:r>
      <w:r w:rsidR="00727D4F" w:rsidRPr="003D0D83">
        <w:rPr>
          <w:rFonts w:ascii="Book Antiqua" w:hAnsi="Book Antiqua"/>
          <w:color w:val="000000"/>
          <w:sz w:val="24"/>
          <w:vertAlign w:val="superscript"/>
          <w:lang w:val="en-GB"/>
        </w:rPr>
        <w:fldChar w:fldCharType="begin"/>
      </w:r>
      <w:r w:rsidR="00727D4F" w:rsidRPr="003D0D83">
        <w:rPr>
          <w:rFonts w:ascii="Book Antiqua" w:hAnsi="Book Antiqua"/>
          <w:color w:val="000000"/>
          <w:sz w:val="24"/>
          <w:vertAlign w:val="superscript"/>
          <w:lang w:val="en-GB"/>
        </w:rPr>
        <w:instrText xml:space="preserve"> ADDIN EN.CITE.DATA </w:instrText>
      </w:r>
      <w:r w:rsidR="00727D4F" w:rsidRPr="003D0D83">
        <w:rPr>
          <w:rFonts w:ascii="Book Antiqua" w:hAnsi="Book Antiqua"/>
          <w:color w:val="000000"/>
          <w:sz w:val="24"/>
          <w:vertAlign w:val="superscript"/>
          <w:lang w:val="en-GB"/>
        </w:rPr>
        <w:fldChar w:fldCharType="end"/>
      </w:r>
      <w:r w:rsidR="00727D4F" w:rsidRPr="003D0D83">
        <w:rPr>
          <w:rFonts w:ascii="Book Antiqua" w:hAnsi="Book Antiqua"/>
          <w:color w:val="000000"/>
          <w:sz w:val="24"/>
          <w:vertAlign w:val="superscript"/>
          <w:lang w:val="en-GB"/>
        </w:rPr>
        <w:fldChar w:fldCharType="separate"/>
      </w:r>
      <w:r w:rsidR="00727D4F" w:rsidRPr="003D0D83">
        <w:rPr>
          <w:rFonts w:ascii="Book Antiqua" w:hAnsi="Book Antiqua"/>
          <w:color w:val="000000"/>
          <w:sz w:val="24"/>
          <w:vertAlign w:val="superscript"/>
          <w:lang w:val="en-GB"/>
        </w:rPr>
        <w:t>[</w:t>
      </w:r>
      <w:hyperlink w:anchor="_ENREF_12" w:tooltip="Lesseur, 2012 #45" w:history="1">
        <w:r w:rsidR="00727D4F" w:rsidRPr="003D0D83">
          <w:rPr>
            <w:rFonts w:ascii="Book Antiqua" w:hAnsi="Book Antiqua"/>
            <w:color w:val="000000"/>
            <w:sz w:val="24"/>
            <w:vertAlign w:val="superscript"/>
            <w:lang w:val="en-GB"/>
          </w:rPr>
          <w:t>12</w:t>
        </w:r>
      </w:hyperlink>
      <w:r w:rsidR="00727D4F" w:rsidRPr="003D0D83">
        <w:rPr>
          <w:rFonts w:ascii="Book Antiqua" w:hAnsi="Book Antiqua"/>
          <w:color w:val="000000"/>
          <w:sz w:val="24"/>
          <w:vertAlign w:val="superscript"/>
          <w:lang w:val="en-GB"/>
        </w:rPr>
        <w:t>]</w:t>
      </w:r>
      <w:r w:rsidR="00727D4F" w:rsidRPr="003D0D83">
        <w:rPr>
          <w:rFonts w:ascii="Book Antiqua" w:hAnsi="Book Antiqua"/>
          <w:color w:val="000000"/>
          <w:sz w:val="24"/>
          <w:vertAlign w:val="superscript"/>
          <w:lang w:val="en-GB"/>
        </w:rPr>
        <w:fldChar w:fldCharType="end"/>
      </w:r>
      <w:r w:rsidRPr="003D0D83">
        <w:rPr>
          <w:rFonts w:ascii="Book Antiqua" w:hAnsi="Book Antiqua"/>
          <w:color w:val="000000"/>
          <w:sz w:val="24"/>
          <w:lang w:val="en-GB"/>
        </w:rPr>
        <w:t>.</w:t>
      </w:r>
      <w:r w:rsidRPr="003D0D83">
        <w:rPr>
          <w:rFonts w:ascii="Book Antiqua" w:hAnsi="Book Antiqua"/>
          <w:color w:val="000000"/>
          <w:sz w:val="24"/>
          <w:vertAlign w:val="superscript"/>
          <w:lang w:val="en-GB"/>
        </w:rPr>
        <w:t xml:space="preserve"> </w:t>
      </w:r>
      <w:r w:rsidRPr="003D0D83">
        <w:rPr>
          <w:rFonts w:ascii="Book Antiqua" w:hAnsi="Book Antiqua"/>
          <w:color w:val="000000"/>
          <w:sz w:val="24"/>
          <w:lang w:val="en-GB"/>
        </w:rPr>
        <w:t>High expression of FSIP1 is also associated with malignant biological behaviour and poor prognosis in bladder cancer, and this process may be related to the PI3K/</w:t>
      </w:r>
      <w:proofErr w:type="spellStart"/>
      <w:r w:rsidRPr="003D0D83">
        <w:rPr>
          <w:rFonts w:ascii="Book Antiqua" w:hAnsi="Book Antiqua"/>
          <w:color w:val="000000"/>
          <w:sz w:val="24"/>
          <w:lang w:val="en-GB"/>
        </w:rPr>
        <w:t>Akt</w:t>
      </w:r>
      <w:proofErr w:type="spellEnd"/>
      <w:r w:rsidRPr="003D0D83">
        <w:rPr>
          <w:rFonts w:ascii="Book Antiqua" w:hAnsi="Book Antiqua"/>
          <w:color w:val="000000"/>
          <w:sz w:val="24"/>
          <w:lang w:val="en-GB"/>
        </w:rPr>
        <w:t xml:space="preserve"> </w:t>
      </w:r>
      <w:proofErr w:type="gramStart"/>
      <w:r w:rsidRPr="003D0D83">
        <w:rPr>
          <w:rFonts w:ascii="Book Antiqua" w:hAnsi="Book Antiqua"/>
          <w:color w:val="000000"/>
          <w:sz w:val="24"/>
          <w:lang w:val="en-GB"/>
        </w:rPr>
        <w:t>pathway</w:t>
      </w:r>
      <w:proofErr w:type="gramEnd"/>
      <w:r w:rsidR="00024B4C" w:rsidRPr="003D0D83">
        <w:rPr>
          <w:rFonts w:ascii="Book Antiqua" w:hAnsi="Book Antiqua"/>
          <w:color w:val="000000"/>
          <w:sz w:val="24"/>
          <w:vertAlign w:val="superscript"/>
          <w:lang w:val="en-GB"/>
        </w:rPr>
        <w:fldChar w:fldCharType="begin"/>
      </w:r>
      <w:r w:rsidR="00024B4C" w:rsidRPr="003D0D83">
        <w:rPr>
          <w:rFonts w:ascii="Book Antiqua" w:hAnsi="Book Antiqua"/>
          <w:color w:val="000000"/>
          <w:sz w:val="24"/>
          <w:vertAlign w:val="superscript"/>
          <w:lang w:val="en-GB"/>
        </w:rPr>
        <w:instrText xml:space="preserve"> ADDIN EN.CITE </w:instrText>
      </w:r>
      <w:r w:rsidR="00024B4C" w:rsidRPr="003D0D83">
        <w:rPr>
          <w:rFonts w:ascii="Book Antiqua" w:hAnsi="Book Antiqua"/>
          <w:color w:val="000000"/>
          <w:sz w:val="24"/>
          <w:vertAlign w:val="superscript"/>
          <w:lang w:val="en-GB"/>
        </w:rPr>
        <w:fldChar w:fldCharType="begin"/>
      </w:r>
      <w:r w:rsidR="00024B4C" w:rsidRPr="003D0D83">
        <w:rPr>
          <w:rFonts w:ascii="Book Antiqua" w:hAnsi="Book Antiqua"/>
          <w:color w:val="000000"/>
          <w:sz w:val="24"/>
          <w:vertAlign w:val="superscript"/>
          <w:lang w:val="en-GB"/>
        </w:rPr>
        <w:instrText xml:space="preserve"> ADDIN EN.CITE.DATA </w:instrText>
      </w:r>
      <w:r w:rsidR="00024B4C" w:rsidRPr="003D0D83">
        <w:rPr>
          <w:rFonts w:ascii="Book Antiqua" w:hAnsi="Book Antiqua"/>
          <w:color w:val="000000"/>
          <w:sz w:val="24"/>
          <w:vertAlign w:val="superscript"/>
          <w:lang w:val="en-GB"/>
        </w:rPr>
        <w:fldChar w:fldCharType="end"/>
      </w:r>
      <w:r w:rsidR="00024B4C" w:rsidRPr="003D0D83">
        <w:rPr>
          <w:rFonts w:ascii="Book Antiqua" w:hAnsi="Book Antiqua"/>
          <w:color w:val="000000"/>
          <w:sz w:val="24"/>
          <w:vertAlign w:val="superscript"/>
          <w:lang w:val="en-GB"/>
        </w:rPr>
        <w:fldChar w:fldCharType="separate"/>
      </w:r>
      <w:r w:rsidR="00024B4C" w:rsidRPr="003D0D83">
        <w:rPr>
          <w:rFonts w:ascii="Book Antiqua" w:hAnsi="Book Antiqua"/>
          <w:color w:val="000000"/>
          <w:sz w:val="24"/>
          <w:vertAlign w:val="superscript"/>
          <w:lang w:val="en-GB"/>
        </w:rPr>
        <w:t>[</w:t>
      </w:r>
      <w:hyperlink w:anchor="_ENREF_13" w:tooltip="Sun, 2017 #46" w:history="1">
        <w:r w:rsidR="00024B4C" w:rsidRPr="003D0D83">
          <w:rPr>
            <w:rFonts w:ascii="Book Antiqua" w:hAnsi="Book Antiqua"/>
            <w:color w:val="000000"/>
            <w:sz w:val="24"/>
            <w:vertAlign w:val="superscript"/>
            <w:lang w:val="en-GB"/>
          </w:rPr>
          <w:t>13</w:t>
        </w:r>
      </w:hyperlink>
      <w:r w:rsidR="00024B4C" w:rsidRPr="003D0D83">
        <w:rPr>
          <w:rFonts w:ascii="Book Antiqua" w:hAnsi="Book Antiqua"/>
          <w:color w:val="000000"/>
          <w:sz w:val="24"/>
          <w:vertAlign w:val="superscript"/>
          <w:lang w:val="en-GB"/>
        </w:rPr>
        <w:t>,</w:t>
      </w:r>
      <w:hyperlink w:anchor="_ENREF_14" w:tooltip="Sun, 2018 #47" w:history="1">
        <w:r w:rsidR="00024B4C" w:rsidRPr="003D0D83">
          <w:rPr>
            <w:rFonts w:ascii="Book Antiqua" w:hAnsi="Book Antiqua"/>
            <w:color w:val="000000"/>
            <w:sz w:val="24"/>
            <w:vertAlign w:val="superscript"/>
            <w:lang w:val="en-GB"/>
          </w:rPr>
          <w:t>14</w:t>
        </w:r>
      </w:hyperlink>
      <w:r w:rsidR="00024B4C" w:rsidRPr="003D0D83">
        <w:rPr>
          <w:rFonts w:ascii="Book Antiqua" w:hAnsi="Book Antiqua"/>
          <w:color w:val="000000"/>
          <w:sz w:val="24"/>
          <w:vertAlign w:val="superscript"/>
          <w:lang w:val="en-GB"/>
        </w:rPr>
        <w:t>]</w:t>
      </w:r>
      <w:r w:rsidR="00024B4C" w:rsidRPr="003D0D83">
        <w:rPr>
          <w:rFonts w:ascii="Book Antiqua" w:hAnsi="Book Antiqua"/>
          <w:color w:val="000000"/>
          <w:sz w:val="24"/>
          <w:vertAlign w:val="superscript"/>
          <w:lang w:val="en-GB"/>
        </w:rPr>
        <w:fldChar w:fldCharType="end"/>
      </w:r>
      <w:r w:rsidRPr="003D0D83">
        <w:rPr>
          <w:rFonts w:ascii="Book Antiqua" w:hAnsi="Book Antiqua"/>
          <w:color w:val="000000"/>
          <w:sz w:val="24"/>
          <w:lang w:val="en-GB"/>
        </w:rPr>
        <w:t>.</w:t>
      </w:r>
      <w:r w:rsidRPr="003D0D83">
        <w:rPr>
          <w:rFonts w:ascii="Book Antiqua" w:hAnsi="Book Antiqua"/>
          <w:color w:val="000000"/>
          <w:sz w:val="24"/>
          <w:vertAlign w:val="superscript"/>
          <w:lang w:val="en-GB"/>
        </w:rPr>
        <w:t xml:space="preserve"> </w:t>
      </w:r>
      <w:r w:rsidRPr="003D0D83">
        <w:rPr>
          <w:rFonts w:ascii="Book Antiqua" w:hAnsi="Book Antiqua"/>
          <w:color w:val="000000"/>
          <w:sz w:val="24"/>
          <w:lang w:val="en-GB"/>
        </w:rPr>
        <w:t xml:space="preserve">FSIP1 may also be involved in the synthetic lethality of paclitaxel drugs in non-small-cell lung cancer; FSIP1 knockdown promotes the formation of multipolar spindles, prolongs the mitotic cycle, and sensitizes cells to the </w:t>
      </w:r>
      <w:proofErr w:type="spellStart"/>
      <w:r w:rsidRPr="003D0D83">
        <w:rPr>
          <w:rFonts w:ascii="Book Antiqua" w:hAnsi="Book Antiqua"/>
          <w:color w:val="000000"/>
          <w:sz w:val="24"/>
          <w:lang w:val="en-GB"/>
        </w:rPr>
        <w:t>micronucleation</w:t>
      </w:r>
      <w:proofErr w:type="spellEnd"/>
      <w:r w:rsidRPr="003D0D83">
        <w:rPr>
          <w:rFonts w:ascii="Book Antiqua" w:hAnsi="Book Antiqua"/>
          <w:color w:val="000000"/>
          <w:sz w:val="24"/>
          <w:lang w:val="en-GB"/>
        </w:rPr>
        <w:t xml:space="preserve"> effect of </w:t>
      </w:r>
      <w:proofErr w:type="gramStart"/>
      <w:r w:rsidRPr="003D0D83">
        <w:rPr>
          <w:rFonts w:ascii="Book Antiqua" w:hAnsi="Book Antiqua"/>
          <w:color w:val="000000"/>
          <w:sz w:val="24"/>
          <w:lang w:val="en-GB"/>
        </w:rPr>
        <w:t>paclitaxel</w:t>
      </w:r>
      <w:proofErr w:type="gramEnd"/>
      <w:r w:rsidR="00707A37" w:rsidRPr="003D0D83">
        <w:rPr>
          <w:rFonts w:ascii="Book Antiqua" w:hAnsi="Book Antiqua"/>
          <w:color w:val="000000"/>
          <w:sz w:val="24"/>
          <w:vertAlign w:val="superscript"/>
          <w:lang w:val="en-GB"/>
        </w:rPr>
        <w:fldChar w:fldCharType="begin"/>
      </w:r>
      <w:r w:rsidR="00707A37" w:rsidRPr="003D0D83">
        <w:rPr>
          <w:rFonts w:ascii="Book Antiqua" w:hAnsi="Book Antiqua"/>
          <w:color w:val="000000"/>
          <w:sz w:val="24"/>
          <w:vertAlign w:val="superscript"/>
          <w:lang w:val="en-GB"/>
        </w:rPr>
        <w:instrText xml:space="preserve"> ADDIN EN.CITE </w:instrText>
      </w:r>
      <w:r w:rsidR="00707A37" w:rsidRPr="003D0D83">
        <w:rPr>
          <w:rFonts w:ascii="Book Antiqua" w:hAnsi="Book Antiqua"/>
          <w:color w:val="000000"/>
          <w:sz w:val="24"/>
          <w:vertAlign w:val="superscript"/>
          <w:lang w:val="en-GB"/>
        </w:rPr>
        <w:fldChar w:fldCharType="begin"/>
      </w:r>
      <w:r w:rsidR="00707A37" w:rsidRPr="003D0D83">
        <w:rPr>
          <w:rFonts w:ascii="Book Antiqua" w:hAnsi="Book Antiqua"/>
          <w:color w:val="000000"/>
          <w:sz w:val="24"/>
          <w:vertAlign w:val="superscript"/>
          <w:lang w:val="en-GB"/>
        </w:rPr>
        <w:instrText xml:space="preserve"> ADDIN EN.CITE.DATA </w:instrText>
      </w:r>
      <w:r w:rsidR="00707A37" w:rsidRPr="003D0D83">
        <w:rPr>
          <w:rFonts w:ascii="Book Antiqua" w:hAnsi="Book Antiqua"/>
          <w:color w:val="000000"/>
          <w:sz w:val="24"/>
          <w:vertAlign w:val="superscript"/>
          <w:lang w:val="en-GB"/>
        </w:rPr>
        <w:fldChar w:fldCharType="end"/>
      </w:r>
      <w:r w:rsidR="00707A37" w:rsidRPr="003D0D83">
        <w:rPr>
          <w:rFonts w:ascii="Book Antiqua" w:hAnsi="Book Antiqua"/>
          <w:color w:val="000000"/>
          <w:sz w:val="24"/>
          <w:vertAlign w:val="superscript"/>
          <w:lang w:val="en-GB"/>
        </w:rPr>
        <w:fldChar w:fldCharType="separate"/>
      </w:r>
      <w:r w:rsidR="00707A37" w:rsidRPr="003D0D83">
        <w:rPr>
          <w:rFonts w:ascii="Book Antiqua" w:hAnsi="Book Antiqua"/>
          <w:color w:val="000000"/>
          <w:sz w:val="24"/>
          <w:vertAlign w:val="superscript"/>
          <w:lang w:val="en-GB"/>
        </w:rPr>
        <w:t>[</w:t>
      </w:r>
      <w:hyperlink w:anchor="_ENREF_15" w:tooltip="Cappell, 2012 #48" w:history="1">
        <w:r w:rsidR="00707A37" w:rsidRPr="003D0D83">
          <w:rPr>
            <w:rFonts w:ascii="Book Antiqua" w:hAnsi="Book Antiqua"/>
            <w:color w:val="000000"/>
            <w:sz w:val="24"/>
            <w:vertAlign w:val="superscript"/>
            <w:lang w:val="en-GB"/>
          </w:rPr>
          <w:t>15</w:t>
        </w:r>
      </w:hyperlink>
      <w:r w:rsidR="00707A37" w:rsidRPr="003D0D83">
        <w:rPr>
          <w:rFonts w:ascii="Book Antiqua" w:hAnsi="Book Antiqua"/>
          <w:color w:val="000000"/>
          <w:sz w:val="24"/>
          <w:vertAlign w:val="superscript"/>
          <w:lang w:val="en-GB"/>
        </w:rPr>
        <w:t>]</w:t>
      </w:r>
      <w:r w:rsidR="00707A37" w:rsidRPr="003D0D83">
        <w:rPr>
          <w:rFonts w:ascii="Book Antiqua" w:hAnsi="Book Antiqua"/>
          <w:color w:val="000000"/>
          <w:sz w:val="24"/>
          <w:vertAlign w:val="superscript"/>
          <w:lang w:val="en-GB"/>
        </w:rPr>
        <w:fldChar w:fldCharType="end"/>
      </w:r>
      <w:r w:rsidRPr="003D0D83">
        <w:rPr>
          <w:rFonts w:ascii="Book Antiqua" w:hAnsi="Book Antiqua"/>
          <w:color w:val="000000"/>
          <w:sz w:val="24"/>
          <w:lang w:val="en-GB"/>
        </w:rPr>
        <w:t>.</w:t>
      </w:r>
      <w:r w:rsidRPr="003D0D83">
        <w:rPr>
          <w:rFonts w:ascii="Book Antiqua" w:hAnsi="Book Antiqua"/>
          <w:color w:val="000000"/>
          <w:sz w:val="24"/>
          <w:vertAlign w:val="superscript"/>
          <w:lang w:val="en-GB"/>
        </w:rPr>
        <w:t xml:space="preserve"> </w:t>
      </w:r>
      <w:r w:rsidRPr="003D0D83">
        <w:rPr>
          <w:rFonts w:ascii="Book Antiqua" w:hAnsi="Book Antiqua"/>
          <w:color w:val="000000"/>
          <w:sz w:val="24"/>
          <w:lang w:val="en-GB"/>
        </w:rPr>
        <w:t xml:space="preserve">Liu </w:t>
      </w:r>
      <w:r w:rsidRPr="003D0D83">
        <w:rPr>
          <w:rFonts w:ascii="Book Antiqua" w:hAnsi="Book Antiqua"/>
          <w:i/>
          <w:iCs/>
          <w:color w:val="000000"/>
          <w:sz w:val="24"/>
          <w:lang w:val="en-GB"/>
        </w:rPr>
        <w:t xml:space="preserve">et </w:t>
      </w:r>
      <w:proofErr w:type="gramStart"/>
      <w:r w:rsidRPr="003D0D83">
        <w:rPr>
          <w:rFonts w:ascii="Book Antiqua" w:hAnsi="Book Antiqua"/>
          <w:i/>
          <w:iCs/>
          <w:color w:val="000000"/>
          <w:sz w:val="24"/>
          <w:lang w:val="en-GB"/>
        </w:rPr>
        <w:t>al</w:t>
      </w:r>
      <w:proofErr w:type="gramEnd"/>
      <w:r w:rsidR="00256C1B" w:rsidRPr="003D0D83">
        <w:rPr>
          <w:rFonts w:ascii="Book Antiqua" w:hAnsi="Book Antiqua"/>
          <w:color w:val="000000"/>
          <w:sz w:val="24"/>
          <w:vertAlign w:val="superscript"/>
          <w:lang w:val="en-GB"/>
        </w:rPr>
        <w:fldChar w:fldCharType="begin"/>
      </w:r>
      <w:r w:rsidR="00256C1B" w:rsidRPr="003D0D83">
        <w:rPr>
          <w:rFonts w:ascii="Book Antiqua" w:hAnsi="Book Antiqua"/>
          <w:color w:val="000000"/>
          <w:sz w:val="24"/>
          <w:vertAlign w:val="superscript"/>
          <w:lang w:val="en-GB"/>
        </w:rPr>
        <w:instrText xml:space="preserve"> ADDIN EN.CITE </w:instrText>
      </w:r>
      <w:r w:rsidR="00256C1B" w:rsidRPr="003D0D83">
        <w:rPr>
          <w:rFonts w:ascii="Book Antiqua" w:hAnsi="Book Antiqua"/>
          <w:color w:val="000000"/>
          <w:sz w:val="24"/>
          <w:vertAlign w:val="superscript"/>
          <w:lang w:val="en-GB"/>
        </w:rPr>
        <w:fldChar w:fldCharType="begin"/>
      </w:r>
      <w:r w:rsidR="00256C1B" w:rsidRPr="003D0D83">
        <w:rPr>
          <w:rFonts w:ascii="Book Antiqua" w:hAnsi="Book Antiqua"/>
          <w:color w:val="000000"/>
          <w:sz w:val="24"/>
          <w:vertAlign w:val="superscript"/>
          <w:lang w:val="en-GB"/>
        </w:rPr>
        <w:instrText xml:space="preserve"> ADDIN EN.CITE.DATA </w:instrText>
      </w:r>
      <w:r w:rsidR="00256C1B" w:rsidRPr="003D0D83">
        <w:rPr>
          <w:rFonts w:ascii="Book Antiqua" w:hAnsi="Book Antiqua"/>
          <w:color w:val="000000"/>
          <w:sz w:val="24"/>
          <w:vertAlign w:val="superscript"/>
          <w:lang w:val="en-GB"/>
        </w:rPr>
        <w:fldChar w:fldCharType="end"/>
      </w:r>
      <w:r w:rsidR="00256C1B" w:rsidRPr="003D0D83">
        <w:rPr>
          <w:rFonts w:ascii="Book Antiqua" w:hAnsi="Book Antiqua"/>
          <w:color w:val="000000"/>
          <w:sz w:val="24"/>
          <w:vertAlign w:val="superscript"/>
          <w:lang w:val="en-GB"/>
        </w:rPr>
        <w:fldChar w:fldCharType="separate"/>
      </w:r>
      <w:r w:rsidR="00256C1B" w:rsidRPr="003D0D83">
        <w:rPr>
          <w:rFonts w:ascii="Book Antiqua" w:hAnsi="Book Antiqua"/>
          <w:color w:val="000000"/>
          <w:sz w:val="24"/>
          <w:vertAlign w:val="superscript"/>
          <w:lang w:val="en-GB"/>
        </w:rPr>
        <w:t>[</w:t>
      </w:r>
      <w:hyperlink w:anchor="_ENREF_16" w:tooltip="Zhang, 2015 #50" w:history="1">
        <w:r w:rsidR="00256C1B" w:rsidRPr="003D0D83">
          <w:rPr>
            <w:rFonts w:ascii="Book Antiqua" w:hAnsi="Book Antiqua"/>
            <w:color w:val="000000"/>
            <w:sz w:val="24"/>
            <w:vertAlign w:val="superscript"/>
            <w:lang w:val="en-GB"/>
          </w:rPr>
          <w:t>16</w:t>
        </w:r>
      </w:hyperlink>
      <w:r w:rsidR="00256C1B" w:rsidRPr="003D0D83">
        <w:rPr>
          <w:rFonts w:ascii="Book Antiqua" w:hAnsi="Book Antiqua"/>
          <w:color w:val="000000"/>
          <w:sz w:val="24"/>
          <w:vertAlign w:val="superscript"/>
          <w:lang w:val="en-GB"/>
        </w:rPr>
        <w:t>]</w:t>
      </w:r>
      <w:r w:rsidR="00256C1B" w:rsidRPr="003D0D83">
        <w:rPr>
          <w:rFonts w:ascii="Book Antiqua" w:hAnsi="Book Antiqua"/>
          <w:color w:val="000000"/>
          <w:sz w:val="24"/>
          <w:vertAlign w:val="superscript"/>
          <w:lang w:val="en-GB"/>
        </w:rPr>
        <w:fldChar w:fldCharType="end"/>
      </w:r>
      <w:r w:rsidRPr="003D0D83">
        <w:rPr>
          <w:rFonts w:ascii="Book Antiqua" w:hAnsi="Book Antiqua"/>
          <w:color w:val="000000"/>
          <w:sz w:val="24"/>
          <w:lang w:val="en-GB"/>
        </w:rPr>
        <w:t xml:space="preserve"> found that FSIP1 expression was related to the biological behaviour of breast cancer cells and the prognosis of breast cancer. In normal tissues, FSIP1 is minimally expressed except for in the testes. </w:t>
      </w:r>
      <w:r w:rsidR="00750A00" w:rsidRPr="003D0D83">
        <w:rPr>
          <w:rFonts w:ascii="Book Antiqua" w:hAnsi="Book Antiqua"/>
          <w:color w:val="000000"/>
          <w:sz w:val="24"/>
          <w:lang w:val="en-GB"/>
        </w:rPr>
        <w:t xml:space="preserve">By investigating </w:t>
      </w:r>
      <w:r w:rsidRPr="003D0D83">
        <w:rPr>
          <w:rFonts w:ascii="Book Antiqua" w:hAnsi="Book Antiqua"/>
          <w:color w:val="000000"/>
          <w:sz w:val="24"/>
          <w:lang w:val="en-GB"/>
        </w:rPr>
        <w:t>the relationship between FSIP1 and the development, progression</w:t>
      </w:r>
      <w:r w:rsidR="00750A00" w:rsidRPr="003D0D83">
        <w:rPr>
          <w:rFonts w:ascii="Book Antiqua" w:hAnsi="Book Antiqua"/>
          <w:color w:val="000000"/>
          <w:sz w:val="24"/>
          <w:lang w:val="en-GB"/>
        </w:rPr>
        <w:t>,</w:t>
      </w:r>
      <w:r w:rsidRPr="003D0D83">
        <w:rPr>
          <w:rFonts w:ascii="Book Antiqua" w:hAnsi="Book Antiqua"/>
          <w:color w:val="000000"/>
          <w:sz w:val="24"/>
          <w:lang w:val="en-GB"/>
        </w:rPr>
        <w:t xml:space="preserve"> and </w:t>
      </w:r>
      <w:proofErr w:type="spellStart"/>
      <w:r w:rsidRPr="003D0D83">
        <w:rPr>
          <w:rFonts w:ascii="Book Antiqua" w:hAnsi="Book Antiqua"/>
          <w:color w:val="000000"/>
          <w:sz w:val="24"/>
          <w:lang w:val="en-GB"/>
        </w:rPr>
        <w:t>clinicopathological</w:t>
      </w:r>
      <w:proofErr w:type="spellEnd"/>
      <w:r w:rsidRPr="003D0D83">
        <w:rPr>
          <w:rFonts w:ascii="Book Antiqua" w:hAnsi="Book Antiqua"/>
          <w:color w:val="000000"/>
          <w:sz w:val="24"/>
          <w:lang w:val="en-GB"/>
        </w:rPr>
        <w:t xml:space="preserve"> factors of colon cancer using immunohistochemistry, we verified the abnormal expression of FSIP1 in colon cancer with a large sample of tissues and analysed the correlation between FSIP1 expression and pathological factors and prognosis in colon cancer patients. This study </w:t>
      </w:r>
      <w:r w:rsidR="00750A00" w:rsidRPr="003D0D83">
        <w:rPr>
          <w:rFonts w:ascii="Book Antiqua" w:hAnsi="Book Antiqua"/>
          <w:color w:val="000000"/>
          <w:sz w:val="24"/>
          <w:lang w:val="en-GB"/>
        </w:rPr>
        <w:t xml:space="preserve">aimed </w:t>
      </w:r>
      <w:r w:rsidRPr="003D0D83">
        <w:rPr>
          <w:rFonts w:ascii="Book Antiqua" w:hAnsi="Book Antiqua"/>
          <w:color w:val="000000"/>
          <w:sz w:val="24"/>
          <w:lang w:val="en-GB"/>
        </w:rPr>
        <w:t xml:space="preserve">to clarify the biological role of FSIP1 in the development and progression of colon cancer and open a new path for </w:t>
      </w:r>
      <w:r w:rsidR="00750A00" w:rsidRPr="003D0D83">
        <w:rPr>
          <w:rFonts w:ascii="Book Antiqua" w:hAnsi="Book Antiqua"/>
          <w:color w:val="000000"/>
          <w:sz w:val="24"/>
          <w:lang w:val="en-GB"/>
        </w:rPr>
        <w:t xml:space="preserve">its </w:t>
      </w:r>
      <w:r w:rsidRPr="003D0D83">
        <w:rPr>
          <w:rFonts w:ascii="Book Antiqua" w:hAnsi="Book Antiqua"/>
          <w:color w:val="000000"/>
          <w:sz w:val="24"/>
          <w:lang w:val="en-GB"/>
        </w:rPr>
        <w:t>clinical diagnosis, treatment</w:t>
      </w:r>
      <w:r w:rsidR="00750A00" w:rsidRPr="003D0D83">
        <w:rPr>
          <w:rFonts w:ascii="Book Antiqua" w:hAnsi="Book Antiqua"/>
          <w:color w:val="000000"/>
          <w:sz w:val="24"/>
          <w:lang w:val="en-GB"/>
        </w:rPr>
        <w:t>,</w:t>
      </w:r>
      <w:r w:rsidRPr="003D0D83">
        <w:rPr>
          <w:rFonts w:ascii="Book Antiqua" w:hAnsi="Book Antiqua"/>
          <w:color w:val="000000"/>
          <w:sz w:val="24"/>
          <w:lang w:val="en-GB"/>
        </w:rPr>
        <w:t xml:space="preserve"> and prognosis evaluation.</w:t>
      </w:r>
    </w:p>
    <w:p w:rsidR="00754FB2" w:rsidRPr="003D0D83" w:rsidRDefault="00754FB2" w:rsidP="0011440F">
      <w:pPr>
        <w:adjustRightInd w:val="0"/>
        <w:snapToGrid w:val="0"/>
        <w:spacing w:line="360" w:lineRule="auto"/>
        <w:rPr>
          <w:rFonts w:ascii="Book Antiqua" w:hAnsi="Book Antiqua"/>
          <w:color w:val="000000"/>
          <w:sz w:val="24"/>
          <w:lang w:val="en-GB"/>
        </w:rPr>
      </w:pPr>
    </w:p>
    <w:p w:rsidR="00754FB2" w:rsidRPr="003D0D83" w:rsidRDefault="00754FB2" w:rsidP="0011440F">
      <w:pPr>
        <w:adjustRightInd w:val="0"/>
        <w:snapToGrid w:val="0"/>
        <w:spacing w:line="360" w:lineRule="auto"/>
        <w:rPr>
          <w:rFonts w:ascii="Book Antiqua" w:hAnsi="Book Antiqua"/>
          <w:b/>
          <w:bCs/>
          <w:color w:val="000000"/>
          <w:sz w:val="24"/>
          <w:u w:val="single"/>
          <w:lang w:val="en-GB"/>
        </w:rPr>
      </w:pPr>
      <w:r w:rsidRPr="003D0D83">
        <w:rPr>
          <w:rFonts w:ascii="Book Antiqua" w:hAnsi="Book Antiqua"/>
          <w:b/>
          <w:bCs/>
          <w:color w:val="000000"/>
          <w:sz w:val="24"/>
          <w:u w:val="single"/>
          <w:lang w:val="en-GB"/>
        </w:rPr>
        <w:t>MATERIALS AND METHODS</w:t>
      </w:r>
    </w:p>
    <w:p w:rsidR="00754FB2" w:rsidRPr="003D0D83" w:rsidRDefault="00754FB2" w:rsidP="0011440F">
      <w:pPr>
        <w:adjustRightInd w:val="0"/>
        <w:snapToGrid w:val="0"/>
        <w:spacing w:line="360" w:lineRule="auto"/>
        <w:rPr>
          <w:rFonts w:ascii="Book Antiqua" w:hAnsi="Book Antiqua"/>
          <w:b/>
          <w:bCs/>
          <w:i/>
          <w:iCs/>
          <w:color w:val="000000"/>
          <w:sz w:val="24"/>
          <w:lang w:val="en-GB"/>
        </w:rPr>
      </w:pPr>
      <w:r w:rsidRPr="003D0D83">
        <w:rPr>
          <w:rFonts w:ascii="Book Antiqua" w:hAnsi="Book Antiqua"/>
          <w:b/>
          <w:bCs/>
          <w:i/>
          <w:iCs/>
          <w:color w:val="000000"/>
          <w:sz w:val="24"/>
          <w:lang w:val="en-GB"/>
        </w:rPr>
        <w:t xml:space="preserve">General </w:t>
      </w:r>
      <w:r w:rsidR="008F2857" w:rsidRPr="003D0D83">
        <w:rPr>
          <w:rFonts w:ascii="Book Antiqua" w:hAnsi="Book Antiqua"/>
          <w:b/>
          <w:bCs/>
          <w:i/>
          <w:iCs/>
          <w:color w:val="000000"/>
          <w:sz w:val="24"/>
          <w:lang w:val="en-GB"/>
        </w:rPr>
        <w:t>information</w:t>
      </w:r>
    </w:p>
    <w:p w:rsidR="00754FB2" w:rsidRPr="003D0D83" w:rsidRDefault="00754FB2" w:rsidP="0011440F">
      <w:pPr>
        <w:adjustRightInd w:val="0"/>
        <w:snapToGrid w:val="0"/>
        <w:spacing w:line="360" w:lineRule="auto"/>
        <w:rPr>
          <w:rFonts w:ascii="Book Antiqua" w:hAnsi="Book Antiqua"/>
          <w:color w:val="000000"/>
          <w:sz w:val="24"/>
          <w:lang w:val="en-GB"/>
        </w:rPr>
      </w:pPr>
      <w:r w:rsidRPr="003D0D83">
        <w:rPr>
          <w:rFonts w:ascii="Book Antiqua" w:hAnsi="Book Antiqua"/>
          <w:color w:val="000000"/>
          <w:sz w:val="24"/>
          <w:lang w:val="en-GB"/>
        </w:rPr>
        <w:t xml:space="preserve">Pathological histological sections of tumour tissues and </w:t>
      </w:r>
      <w:proofErr w:type="spellStart"/>
      <w:r w:rsidRPr="003D0D83">
        <w:rPr>
          <w:rFonts w:ascii="Book Antiqua" w:hAnsi="Book Antiqua"/>
          <w:color w:val="000000"/>
          <w:sz w:val="24"/>
          <w:lang w:val="en-GB"/>
        </w:rPr>
        <w:t>paracancerous</w:t>
      </w:r>
      <w:proofErr w:type="spellEnd"/>
      <w:r w:rsidRPr="003D0D83">
        <w:rPr>
          <w:rFonts w:ascii="Book Antiqua" w:hAnsi="Book Antiqua"/>
          <w:color w:val="000000"/>
          <w:sz w:val="24"/>
          <w:lang w:val="en-GB"/>
        </w:rPr>
        <w:t xml:space="preserve"> tissues were obtained from 302 patients who were diagnosed by pathology and underwent radical resection of colon cancer from March 201</w:t>
      </w:r>
      <w:r w:rsidRPr="003D0D83">
        <w:rPr>
          <w:rFonts w:ascii="Book Antiqua" w:hAnsi="Book Antiqua"/>
          <w:color w:val="000000"/>
          <w:sz w:val="24"/>
        </w:rPr>
        <w:t>1</w:t>
      </w:r>
      <w:r w:rsidRPr="003D0D83">
        <w:rPr>
          <w:rFonts w:ascii="Book Antiqua" w:hAnsi="Book Antiqua"/>
          <w:color w:val="000000"/>
          <w:sz w:val="24"/>
          <w:lang w:val="en-GB"/>
        </w:rPr>
        <w:t xml:space="preserve"> to March 201</w:t>
      </w:r>
      <w:r w:rsidRPr="003D0D83">
        <w:rPr>
          <w:rFonts w:ascii="Book Antiqua" w:hAnsi="Book Antiqua"/>
          <w:color w:val="000000"/>
          <w:sz w:val="24"/>
        </w:rPr>
        <w:t>4</w:t>
      </w:r>
      <w:r w:rsidRPr="003D0D83">
        <w:rPr>
          <w:rFonts w:ascii="Book Antiqua" w:hAnsi="Book Antiqua"/>
          <w:color w:val="000000"/>
          <w:sz w:val="24"/>
          <w:lang w:val="en-GB"/>
        </w:rPr>
        <w:t xml:space="preserve"> at the General Hospital of </w:t>
      </w:r>
      <w:proofErr w:type="spellStart"/>
      <w:r w:rsidRPr="003D0D83">
        <w:rPr>
          <w:rFonts w:ascii="Book Antiqua" w:hAnsi="Book Antiqua"/>
          <w:color w:val="000000"/>
          <w:sz w:val="24"/>
          <w:lang w:val="en-GB"/>
        </w:rPr>
        <w:t>Shengjing</w:t>
      </w:r>
      <w:proofErr w:type="spellEnd"/>
      <w:r w:rsidRPr="003D0D83">
        <w:rPr>
          <w:rFonts w:ascii="Book Antiqua" w:hAnsi="Book Antiqua"/>
          <w:color w:val="000000"/>
          <w:sz w:val="24"/>
          <w:lang w:val="en-GB"/>
        </w:rPr>
        <w:t xml:space="preserve"> Hospital </w:t>
      </w:r>
      <w:r w:rsidR="00750A00" w:rsidRPr="003D0D83">
        <w:rPr>
          <w:rFonts w:ascii="Book Antiqua" w:hAnsi="Book Antiqua"/>
          <w:color w:val="000000"/>
          <w:sz w:val="24"/>
          <w:lang w:val="en-GB"/>
        </w:rPr>
        <w:t>of</w:t>
      </w:r>
      <w:r w:rsidRPr="003D0D83">
        <w:rPr>
          <w:rFonts w:ascii="Book Antiqua" w:hAnsi="Book Antiqua"/>
          <w:color w:val="000000"/>
          <w:sz w:val="24"/>
          <w:lang w:val="en-GB"/>
        </w:rPr>
        <w:t xml:space="preserve"> China Medical University. The relevant clinical information of the patients was collected, including sex, age, tumour size, T stage, N stage, and degree of differentiation. The inclusion criteria were as follows: (1) </w:t>
      </w:r>
      <w:r w:rsidR="00CE32A7" w:rsidRPr="003D0D83">
        <w:rPr>
          <w:rFonts w:ascii="Book Antiqua" w:hAnsi="Book Antiqua"/>
          <w:color w:val="000000"/>
          <w:sz w:val="24"/>
          <w:lang w:val="en-GB"/>
        </w:rPr>
        <w:t xml:space="preserve">All </w:t>
      </w:r>
      <w:r w:rsidRPr="003D0D83">
        <w:rPr>
          <w:rFonts w:ascii="Book Antiqua" w:hAnsi="Book Antiqua"/>
          <w:color w:val="000000"/>
          <w:sz w:val="24"/>
          <w:lang w:val="en-GB"/>
        </w:rPr>
        <w:t xml:space="preserve">patient tumour tissue specimens were identified as primary colon cancer by pathological examination; (2) </w:t>
      </w:r>
      <w:r w:rsidR="00750A00" w:rsidRPr="003D0D83">
        <w:rPr>
          <w:rFonts w:ascii="Book Antiqua" w:hAnsi="Book Antiqua"/>
          <w:color w:val="000000"/>
          <w:sz w:val="24"/>
          <w:lang w:val="en-GB"/>
        </w:rPr>
        <w:t xml:space="preserve">all </w:t>
      </w:r>
      <w:r w:rsidRPr="003D0D83">
        <w:rPr>
          <w:rFonts w:ascii="Book Antiqua" w:hAnsi="Book Antiqua"/>
          <w:color w:val="000000"/>
          <w:sz w:val="24"/>
          <w:lang w:val="en-GB"/>
        </w:rPr>
        <w:t xml:space="preserve">patients did not receive anti-tumour treatment before surgery, such as radiotherapy, chemotherapy, and targeted therapy; (3) </w:t>
      </w:r>
      <w:r w:rsidR="00750A00" w:rsidRPr="003D0D83">
        <w:rPr>
          <w:rFonts w:ascii="Book Antiqua" w:hAnsi="Book Antiqua"/>
          <w:color w:val="000000"/>
          <w:sz w:val="24"/>
          <w:lang w:val="en-GB"/>
        </w:rPr>
        <w:t xml:space="preserve">patients </w:t>
      </w:r>
      <w:r w:rsidRPr="003D0D83">
        <w:rPr>
          <w:rFonts w:ascii="Book Antiqua" w:hAnsi="Book Antiqua"/>
          <w:color w:val="000000"/>
          <w:sz w:val="24"/>
          <w:lang w:val="en-GB"/>
        </w:rPr>
        <w:t xml:space="preserve">had no distant metastasis (M0), and the surgical margin was negative (R0); and (4) </w:t>
      </w:r>
      <w:r w:rsidR="00750A00" w:rsidRPr="003D0D83">
        <w:rPr>
          <w:rFonts w:ascii="Book Antiqua" w:hAnsi="Book Antiqua"/>
          <w:color w:val="000000"/>
          <w:sz w:val="24"/>
          <w:lang w:val="en-GB"/>
        </w:rPr>
        <w:t xml:space="preserve">patients </w:t>
      </w:r>
      <w:r w:rsidRPr="003D0D83">
        <w:rPr>
          <w:rFonts w:ascii="Book Antiqua" w:hAnsi="Book Antiqua"/>
          <w:color w:val="000000"/>
          <w:sz w:val="24"/>
          <w:lang w:val="en-GB"/>
        </w:rPr>
        <w:t>were healthy in the past and did not have other tumours, severe chronic diseases</w:t>
      </w:r>
      <w:r w:rsidR="00750A00" w:rsidRPr="003D0D83">
        <w:rPr>
          <w:rFonts w:ascii="Book Antiqua" w:hAnsi="Book Antiqua"/>
          <w:color w:val="000000"/>
          <w:sz w:val="24"/>
          <w:lang w:val="en-GB"/>
        </w:rPr>
        <w:t>,</w:t>
      </w:r>
      <w:r w:rsidRPr="003D0D83">
        <w:rPr>
          <w:rFonts w:ascii="Book Antiqua" w:hAnsi="Book Antiqua"/>
          <w:color w:val="000000"/>
          <w:sz w:val="24"/>
          <w:lang w:val="en-GB"/>
        </w:rPr>
        <w:t xml:space="preserve"> or immune system diseases. Patients were followed for at least 5 years to record recurrence and survival.</w:t>
      </w:r>
    </w:p>
    <w:p w:rsidR="00CE32A7" w:rsidRPr="003D0D83" w:rsidRDefault="00CE32A7" w:rsidP="0011440F">
      <w:pPr>
        <w:adjustRightInd w:val="0"/>
        <w:snapToGrid w:val="0"/>
        <w:spacing w:line="360" w:lineRule="auto"/>
        <w:rPr>
          <w:rFonts w:ascii="Book Antiqua" w:hAnsi="Book Antiqua"/>
          <w:color w:val="000000"/>
          <w:sz w:val="24"/>
          <w:lang w:val="en-GB"/>
        </w:rPr>
      </w:pPr>
    </w:p>
    <w:p w:rsidR="00754FB2" w:rsidRPr="003D0D83" w:rsidRDefault="00754FB2" w:rsidP="0011440F">
      <w:pPr>
        <w:adjustRightInd w:val="0"/>
        <w:snapToGrid w:val="0"/>
        <w:spacing w:line="360" w:lineRule="auto"/>
        <w:rPr>
          <w:rFonts w:ascii="Book Antiqua" w:hAnsi="Book Antiqua"/>
          <w:b/>
          <w:bCs/>
          <w:i/>
          <w:iCs/>
          <w:color w:val="000000"/>
          <w:sz w:val="24"/>
          <w:lang w:val="en-GB"/>
        </w:rPr>
      </w:pPr>
      <w:r w:rsidRPr="003D0D83">
        <w:rPr>
          <w:rFonts w:ascii="Book Antiqua" w:hAnsi="Book Antiqua"/>
          <w:b/>
          <w:bCs/>
          <w:i/>
          <w:iCs/>
          <w:color w:val="000000"/>
          <w:sz w:val="24"/>
          <w:lang w:val="en-GB"/>
        </w:rPr>
        <w:t>Immunohistochemistry detection and scoring</w:t>
      </w:r>
    </w:p>
    <w:p w:rsidR="00754FB2" w:rsidRPr="003D0D83" w:rsidRDefault="00754FB2" w:rsidP="0011440F">
      <w:pPr>
        <w:tabs>
          <w:tab w:val="left" w:pos="5460"/>
        </w:tabs>
        <w:adjustRightInd w:val="0"/>
        <w:snapToGrid w:val="0"/>
        <w:spacing w:line="360" w:lineRule="auto"/>
        <w:rPr>
          <w:rFonts w:ascii="Book Antiqua" w:hAnsi="Book Antiqua"/>
          <w:color w:val="000000"/>
          <w:sz w:val="24"/>
          <w:lang w:val="en-GB"/>
        </w:rPr>
      </w:pPr>
      <w:r w:rsidRPr="003D0D83">
        <w:rPr>
          <w:rFonts w:ascii="Book Antiqua" w:hAnsi="Book Antiqua"/>
          <w:color w:val="000000"/>
          <w:sz w:val="24"/>
          <w:lang w:val="en-GB"/>
        </w:rPr>
        <w:t xml:space="preserve">Tissue specimens were fixed with 4% paraformaldehyde, embedded in paraffin, and sectioned. Conventional </w:t>
      </w:r>
      <w:proofErr w:type="spellStart"/>
      <w:r w:rsidRPr="003D0D83">
        <w:rPr>
          <w:rFonts w:ascii="Book Antiqua" w:hAnsi="Book Antiqua"/>
          <w:color w:val="000000"/>
          <w:sz w:val="24"/>
          <w:lang w:val="en-GB"/>
        </w:rPr>
        <w:t>dewaxing</w:t>
      </w:r>
      <w:proofErr w:type="spellEnd"/>
      <w:r w:rsidRPr="003D0D83">
        <w:rPr>
          <w:rFonts w:ascii="Book Antiqua" w:hAnsi="Book Antiqua"/>
          <w:color w:val="000000"/>
          <w:sz w:val="24"/>
          <w:lang w:val="en-GB"/>
        </w:rPr>
        <w:t xml:space="preserve"> and hydration were carried out. The sections were immersed in sodium citrate antigen repair solution and heated at high pressure for 15 min; then 3% hydrogen peroxide solution was added and incubated at room temperature for 10 min. After that, 5% </w:t>
      </w:r>
      <w:r w:rsidR="00AB4943" w:rsidRPr="003D0D83">
        <w:rPr>
          <w:rFonts w:ascii="Book Antiqua" w:hAnsi="Book Antiqua"/>
          <w:color w:val="000000"/>
          <w:sz w:val="24"/>
          <w:lang w:val="en-GB"/>
        </w:rPr>
        <w:t xml:space="preserve">bovine serum albumin </w:t>
      </w:r>
      <w:r w:rsidRPr="003D0D83">
        <w:rPr>
          <w:rFonts w:ascii="Book Antiqua" w:hAnsi="Book Antiqua"/>
          <w:color w:val="000000"/>
          <w:sz w:val="24"/>
          <w:lang w:val="en-GB"/>
        </w:rPr>
        <w:t>solution was added and incubated at room temperature for 1 h. Rabbit polyclonal FSIP1 antibody (1:500 dilution, Santa Cruz Biotechnology, Santa Cruz, CA, U</w:t>
      </w:r>
      <w:r w:rsidR="00990784" w:rsidRPr="003D0D83">
        <w:rPr>
          <w:rFonts w:ascii="Book Antiqua" w:hAnsi="Book Antiqua" w:hint="eastAsia"/>
          <w:color w:val="000000"/>
          <w:sz w:val="24"/>
          <w:lang w:val="en-GB"/>
        </w:rPr>
        <w:t>n</w:t>
      </w:r>
      <w:r w:rsidR="00990784" w:rsidRPr="003D0D83">
        <w:rPr>
          <w:rFonts w:ascii="Book Antiqua" w:hAnsi="Book Antiqua"/>
          <w:color w:val="000000"/>
          <w:sz w:val="24"/>
          <w:lang w:val="en-GB"/>
        </w:rPr>
        <w:t>ited States</w:t>
      </w:r>
      <w:r w:rsidRPr="003D0D83">
        <w:rPr>
          <w:rFonts w:ascii="Book Antiqua" w:hAnsi="Book Antiqua"/>
          <w:color w:val="000000"/>
          <w:sz w:val="24"/>
          <w:lang w:val="en-GB"/>
        </w:rPr>
        <w:t xml:space="preserve">) was added and incubated overnight at 4 °C. The sections were washed </w:t>
      </w:r>
      <w:r w:rsidR="00AB4943" w:rsidRPr="003D0D83">
        <w:rPr>
          <w:rFonts w:ascii="Book Antiqua" w:hAnsi="Book Antiqua"/>
          <w:color w:val="000000"/>
          <w:sz w:val="24"/>
          <w:lang w:val="en-GB"/>
        </w:rPr>
        <w:t xml:space="preserve">three </w:t>
      </w:r>
      <w:r w:rsidRPr="003D0D83">
        <w:rPr>
          <w:rFonts w:ascii="Book Antiqua" w:hAnsi="Book Antiqua"/>
          <w:color w:val="000000"/>
          <w:sz w:val="24"/>
          <w:lang w:val="en-GB"/>
        </w:rPr>
        <w:t xml:space="preserve">times with </w:t>
      </w:r>
      <w:r w:rsidR="00D4196C" w:rsidRPr="003D0D83">
        <w:rPr>
          <w:rFonts w:ascii="Book Antiqua" w:hAnsi="Book Antiqua"/>
          <w:color w:val="000000"/>
          <w:sz w:val="24"/>
          <w:lang w:val="en-GB"/>
        </w:rPr>
        <w:t>phosphate buffer saline (</w:t>
      </w:r>
      <w:proofErr w:type="gramStart"/>
      <w:r w:rsidRPr="003D0D83">
        <w:rPr>
          <w:rFonts w:ascii="Book Antiqua" w:hAnsi="Book Antiqua"/>
          <w:color w:val="000000"/>
          <w:sz w:val="24"/>
          <w:lang w:val="en-GB"/>
        </w:rPr>
        <w:t>PBS</w:t>
      </w:r>
      <w:r w:rsidR="00D4196C" w:rsidRPr="003D0D83">
        <w:rPr>
          <w:rFonts w:ascii="Book Antiqua" w:hAnsi="Book Antiqua"/>
          <w:color w:val="000000"/>
          <w:sz w:val="24"/>
          <w:lang w:val="en-GB"/>
        </w:rPr>
        <w:t>)</w:t>
      </w:r>
      <w:r w:rsidRPr="003D0D83">
        <w:rPr>
          <w:rFonts w:ascii="Book Antiqua" w:hAnsi="Book Antiqua"/>
          <w:color w:val="000000"/>
          <w:sz w:val="24"/>
          <w:lang w:val="en-GB"/>
        </w:rPr>
        <w:t>,</w:t>
      </w:r>
      <w:proofErr w:type="gramEnd"/>
      <w:r w:rsidRPr="003D0D83">
        <w:rPr>
          <w:rFonts w:ascii="Book Antiqua" w:hAnsi="Book Antiqua"/>
          <w:color w:val="000000"/>
          <w:sz w:val="24"/>
          <w:lang w:val="en-GB"/>
        </w:rPr>
        <w:t xml:space="preserve"> and horseradish peroxidase-labelled goat anti</w:t>
      </w:r>
      <w:r w:rsidR="00EE72FA" w:rsidRPr="003D0D83">
        <w:rPr>
          <w:rFonts w:ascii="Book Antiqua" w:hAnsi="Book Antiqua"/>
          <w:color w:val="000000"/>
          <w:sz w:val="24"/>
          <w:lang w:val="en-GB"/>
        </w:rPr>
        <w:t>-rabbit secondary antibody (1:5</w:t>
      </w:r>
      <w:r w:rsidRPr="003D0D83">
        <w:rPr>
          <w:rFonts w:ascii="Book Antiqua" w:hAnsi="Book Antiqua"/>
          <w:color w:val="000000"/>
          <w:sz w:val="24"/>
          <w:lang w:val="en-GB"/>
        </w:rPr>
        <w:t xml:space="preserve">000 dilution, </w:t>
      </w:r>
      <w:proofErr w:type="spellStart"/>
      <w:r w:rsidRPr="003D0D83">
        <w:rPr>
          <w:rFonts w:ascii="Book Antiqua" w:hAnsi="Book Antiqua"/>
          <w:color w:val="000000"/>
          <w:sz w:val="24"/>
          <w:lang w:val="en-GB"/>
        </w:rPr>
        <w:t>Biyuntian</w:t>
      </w:r>
      <w:proofErr w:type="spellEnd"/>
      <w:r w:rsidRPr="003D0D83">
        <w:rPr>
          <w:rFonts w:ascii="Book Antiqua" w:hAnsi="Book Antiqua"/>
          <w:color w:val="000000"/>
          <w:sz w:val="24"/>
          <w:lang w:val="en-GB"/>
        </w:rPr>
        <w:t xml:space="preserve"> Biotechnology Co., Ltd., China) was added and incubated for 1 h at room temperature. Horseradish peroxidase-conjugated goat anti-rabbit se</w:t>
      </w:r>
      <w:r w:rsidR="00D4196C" w:rsidRPr="003D0D83">
        <w:rPr>
          <w:rFonts w:ascii="Book Antiqua" w:hAnsi="Book Antiqua"/>
          <w:color w:val="000000"/>
          <w:sz w:val="24"/>
          <w:lang w:val="en-GB"/>
        </w:rPr>
        <w:t>condary antibody was added (1:5</w:t>
      </w:r>
      <w:r w:rsidRPr="003D0D83">
        <w:rPr>
          <w:rFonts w:ascii="Book Antiqua" w:hAnsi="Book Antiqua"/>
          <w:color w:val="000000"/>
          <w:sz w:val="24"/>
          <w:lang w:val="en-GB"/>
        </w:rPr>
        <w:t xml:space="preserve">000 dilution, </w:t>
      </w:r>
      <w:proofErr w:type="spellStart"/>
      <w:r w:rsidRPr="003D0D83">
        <w:rPr>
          <w:rFonts w:ascii="Book Antiqua" w:hAnsi="Book Antiqua"/>
          <w:color w:val="000000"/>
          <w:sz w:val="24"/>
          <w:lang w:val="en-GB"/>
        </w:rPr>
        <w:t>Beyotime</w:t>
      </w:r>
      <w:proofErr w:type="spellEnd"/>
      <w:r w:rsidRPr="003D0D83">
        <w:rPr>
          <w:rFonts w:ascii="Book Antiqua" w:hAnsi="Book Antiqua"/>
          <w:color w:val="000000"/>
          <w:sz w:val="24"/>
          <w:lang w:val="en-GB"/>
        </w:rPr>
        <w:t xml:space="preserve"> Biotechnology Co., Ltd., China) and incubated for 1 h at room temperature. The sections were washed </w:t>
      </w:r>
      <w:r w:rsidR="00AB4943" w:rsidRPr="003D0D83">
        <w:rPr>
          <w:rFonts w:ascii="Book Antiqua" w:hAnsi="Book Antiqua"/>
          <w:color w:val="000000"/>
          <w:sz w:val="24"/>
          <w:lang w:val="en-GB"/>
        </w:rPr>
        <w:t xml:space="preserve">three </w:t>
      </w:r>
      <w:r w:rsidRPr="003D0D83">
        <w:rPr>
          <w:rFonts w:ascii="Book Antiqua" w:hAnsi="Book Antiqua"/>
          <w:color w:val="000000"/>
          <w:sz w:val="24"/>
          <w:lang w:val="en-GB"/>
        </w:rPr>
        <w:t xml:space="preserve">times with PBS, and the DAB staining solution was used to develop colour (Fuzhou </w:t>
      </w:r>
      <w:proofErr w:type="spellStart"/>
      <w:r w:rsidRPr="003D0D83">
        <w:rPr>
          <w:rFonts w:ascii="Book Antiqua" w:hAnsi="Book Antiqua"/>
          <w:color w:val="000000"/>
          <w:sz w:val="24"/>
          <w:lang w:val="en-GB"/>
        </w:rPr>
        <w:t>Maixin</w:t>
      </w:r>
      <w:proofErr w:type="spellEnd"/>
      <w:r w:rsidRPr="003D0D83">
        <w:rPr>
          <w:rFonts w:ascii="Book Antiqua" w:hAnsi="Book Antiqua"/>
          <w:color w:val="000000"/>
          <w:sz w:val="24"/>
          <w:lang w:val="en-GB"/>
        </w:rPr>
        <w:t xml:space="preserve"> Biotech. </w:t>
      </w:r>
      <w:proofErr w:type="gramStart"/>
      <w:r w:rsidRPr="003D0D83">
        <w:rPr>
          <w:rFonts w:ascii="Book Antiqua" w:hAnsi="Book Antiqua"/>
          <w:color w:val="000000"/>
          <w:sz w:val="24"/>
          <w:lang w:val="en-GB"/>
        </w:rPr>
        <w:t>Co., Ltd., China).</w:t>
      </w:r>
      <w:proofErr w:type="gramEnd"/>
      <w:r w:rsidRPr="003D0D83">
        <w:rPr>
          <w:rFonts w:ascii="Book Antiqua" w:hAnsi="Book Antiqua"/>
          <w:color w:val="000000"/>
          <w:sz w:val="24"/>
          <w:lang w:val="en-GB"/>
        </w:rPr>
        <w:t xml:space="preserve"> Haematoxylin staining solution was used for counterstaining. Then, the sections were dehydrated, cleared, and sealed with a neutral gum. The staining solution with the primary antibody was replaced with PBS in the negative control. Samples were observed under a microscope. All slides were independently examined blindly by two pathologists. Each slide was scored for FSIP1 staining in five randomly selected views. Cytoplasmic or membrane staining was considered positive for FSIP1 expression. The proportion of positive cells and the intensity of staining were determined using a semi-quantitative scale. The proportion of positive cells was graded as follows: &lt;</w:t>
      </w:r>
      <w:r w:rsidR="008C304A" w:rsidRPr="003D0D83">
        <w:rPr>
          <w:rFonts w:ascii="Book Antiqua" w:hAnsi="Book Antiqua"/>
          <w:color w:val="000000"/>
          <w:sz w:val="24"/>
          <w:lang w:val="en-GB"/>
        </w:rPr>
        <w:t xml:space="preserve"> </w:t>
      </w:r>
      <w:r w:rsidRPr="003D0D83">
        <w:rPr>
          <w:rFonts w:ascii="Book Antiqua" w:hAnsi="Book Antiqua"/>
          <w:color w:val="000000"/>
          <w:sz w:val="24"/>
          <w:lang w:val="en-GB"/>
        </w:rPr>
        <w:t>25%, 1 point; 25%-50%, 2 points; 51%-75%, 3 points; and &gt;</w:t>
      </w:r>
      <w:r w:rsidR="008C304A" w:rsidRPr="003D0D83">
        <w:rPr>
          <w:rFonts w:ascii="Book Antiqua" w:hAnsi="Book Antiqua"/>
          <w:color w:val="000000"/>
          <w:sz w:val="24"/>
          <w:lang w:val="en-GB"/>
        </w:rPr>
        <w:t xml:space="preserve"> </w:t>
      </w:r>
      <w:r w:rsidRPr="003D0D83">
        <w:rPr>
          <w:rFonts w:ascii="Book Antiqua" w:hAnsi="Book Antiqua"/>
          <w:color w:val="000000"/>
          <w:sz w:val="24"/>
          <w:lang w:val="en-GB"/>
        </w:rPr>
        <w:t xml:space="preserve">75%, 4 points. The staining intensity was graded as follows: </w:t>
      </w:r>
      <w:r w:rsidR="00AB4943" w:rsidRPr="003D0D83">
        <w:rPr>
          <w:rFonts w:ascii="Book Antiqua" w:hAnsi="Book Antiqua"/>
          <w:color w:val="000000"/>
          <w:sz w:val="24"/>
          <w:lang w:val="en-GB"/>
        </w:rPr>
        <w:t xml:space="preserve">No </w:t>
      </w:r>
      <w:r w:rsidRPr="003D0D83">
        <w:rPr>
          <w:rFonts w:ascii="Book Antiqua" w:hAnsi="Book Antiqua"/>
          <w:color w:val="000000"/>
          <w:sz w:val="24"/>
          <w:lang w:val="en-GB"/>
        </w:rPr>
        <w:t>colouring, 0 points; light yellow, 1 point; and brown yellow, 2 points. The staining intensity score was multiplied by the score of the positive cell proportion to determine whether FSIP1 expression was negative (total score &lt; 4) or positive (total score ≥ 4).</w:t>
      </w:r>
    </w:p>
    <w:p w:rsidR="008C304A" w:rsidRPr="003D0D83" w:rsidRDefault="008C304A" w:rsidP="0011440F">
      <w:pPr>
        <w:tabs>
          <w:tab w:val="left" w:pos="5460"/>
        </w:tabs>
        <w:adjustRightInd w:val="0"/>
        <w:snapToGrid w:val="0"/>
        <w:spacing w:line="360" w:lineRule="auto"/>
        <w:rPr>
          <w:rFonts w:ascii="Book Antiqua" w:hAnsi="Book Antiqua"/>
          <w:color w:val="000000"/>
          <w:sz w:val="24"/>
          <w:lang w:val="en-GB"/>
        </w:rPr>
      </w:pPr>
    </w:p>
    <w:p w:rsidR="00754FB2" w:rsidRPr="003D0D83" w:rsidRDefault="008C304A" w:rsidP="0011440F">
      <w:pPr>
        <w:adjustRightInd w:val="0"/>
        <w:snapToGrid w:val="0"/>
        <w:spacing w:line="360" w:lineRule="auto"/>
        <w:rPr>
          <w:rFonts w:ascii="Book Antiqua" w:hAnsi="Book Antiqua"/>
          <w:b/>
          <w:bCs/>
          <w:color w:val="000000"/>
          <w:sz w:val="24"/>
          <w:lang w:val="en-GB"/>
        </w:rPr>
      </w:pPr>
      <w:r w:rsidRPr="003D0D83">
        <w:rPr>
          <w:rFonts w:ascii="Book Antiqua" w:hAnsi="Book Antiqua"/>
          <w:b/>
          <w:bCs/>
          <w:i/>
          <w:iCs/>
          <w:color w:val="000000"/>
          <w:sz w:val="24"/>
          <w:lang w:val="en-GB"/>
        </w:rPr>
        <w:t>Statistical analysis</w:t>
      </w:r>
    </w:p>
    <w:p w:rsidR="00754FB2" w:rsidRPr="003D0D83" w:rsidRDefault="00754FB2" w:rsidP="0011440F">
      <w:pPr>
        <w:adjustRightInd w:val="0"/>
        <w:snapToGrid w:val="0"/>
        <w:spacing w:line="360" w:lineRule="auto"/>
        <w:rPr>
          <w:rFonts w:ascii="Book Antiqua" w:hAnsi="Book Antiqua"/>
          <w:color w:val="000000"/>
          <w:sz w:val="24"/>
          <w:lang w:val="en-GB"/>
        </w:rPr>
      </w:pPr>
      <w:r w:rsidRPr="003D0D83">
        <w:rPr>
          <w:rFonts w:ascii="Book Antiqua" w:hAnsi="Book Antiqua"/>
          <w:color w:val="000000"/>
          <w:sz w:val="24"/>
          <w:lang w:val="en-GB"/>
        </w:rPr>
        <w:t xml:space="preserve">Data processing and statistical </w:t>
      </w:r>
      <w:r w:rsidR="00AB4943" w:rsidRPr="003D0D83">
        <w:rPr>
          <w:rFonts w:ascii="Book Antiqua" w:hAnsi="Book Antiqua"/>
          <w:color w:val="000000"/>
          <w:sz w:val="24"/>
          <w:lang w:val="en-GB"/>
        </w:rPr>
        <w:t xml:space="preserve">analyses </w:t>
      </w:r>
      <w:r w:rsidRPr="003D0D83">
        <w:rPr>
          <w:rFonts w:ascii="Book Antiqua" w:hAnsi="Book Antiqua"/>
          <w:color w:val="000000"/>
          <w:sz w:val="24"/>
          <w:lang w:val="en-GB"/>
        </w:rPr>
        <w:t xml:space="preserve">were performed using SPSS 24.0 software (SPSS Inc., Chicago, IL, </w:t>
      </w:r>
      <w:r w:rsidR="006E3255" w:rsidRPr="003D0D83">
        <w:rPr>
          <w:rFonts w:ascii="Book Antiqua" w:hAnsi="Book Antiqua"/>
          <w:color w:val="000000"/>
          <w:sz w:val="24"/>
          <w:lang w:val="en-GB"/>
        </w:rPr>
        <w:t>U</w:t>
      </w:r>
      <w:r w:rsidR="006E3255" w:rsidRPr="003D0D83">
        <w:rPr>
          <w:rFonts w:ascii="Book Antiqua" w:hAnsi="Book Antiqua" w:hint="eastAsia"/>
          <w:color w:val="000000"/>
          <w:sz w:val="24"/>
          <w:lang w:val="en-GB"/>
        </w:rPr>
        <w:t>n</w:t>
      </w:r>
      <w:r w:rsidR="006E3255" w:rsidRPr="003D0D83">
        <w:rPr>
          <w:rFonts w:ascii="Book Antiqua" w:hAnsi="Book Antiqua"/>
          <w:color w:val="000000"/>
          <w:sz w:val="24"/>
          <w:lang w:val="en-GB"/>
        </w:rPr>
        <w:t>ited States</w:t>
      </w:r>
      <w:r w:rsidR="00AB4943" w:rsidRPr="003D0D83">
        <w:rPr>
          <w:rFonts w:ascii="Book Antiqua" w:hAnsi="Book Antiqua"/>
          <w:color w:val="000000"/>
          <w:sz w:val="24"/>
          <w:lang w:val="en-GB"/>
        </w:rPr>
        <w:t xml:space="preserve">). The </w:t>
      </w:r>
      <w:r w:rsidRPr="003D0D83">
        <w:rPr>
          <w:rFonts w:ascii="Book Antiqua" w:hAnsi="Book Antiqua"/>
          <w:color w:val="000000"/>
          <w:sz w:val="24"/>
          <w:lang w:val="en-GB"/>
        </w:rPr>
        <w:t>count data are expressed as the mean ±</w:t>
      </w:r>
      <w:r w:rsidR="00790F45" w:rsidRPr="003D0D83">
        <w:rPr>
          <w:rFonts w:ascii="Book Antiqua" w:hAnsi="Book Antiqua"/>
          <w:color w:val="000000"/>
          <w:sz w:val="24"/>
          <w:lang w:val="en-GB"/>
        </w:rPr>
        <w:t xml:space="preserve"> </w:t>
      </w:r>
      <w:r w:rsidR="008C304A" w:rsidRPr="003D0D83">
        <w:rPr>
          <w:rFonts w:ascii="Book Antiqua" w:hAnsi="Book Antiqua"/>
          <w:color w:val="000000"/>
          <w:sz w:val="24"/>
          <w:lang w:val="en-GB"/>
        </w:rPr>
        <w:t>SD</w:t>
      </w:r>
      <w:r w:rsidRPr="003D0D83">
        <w:rPr>
          <w:rFonts w:ascii="Book Antiqua" w:hAnsi="Book Antiqua"/>
          <w:color w:val="000000"/>
          <w:sz w:val="24"/>
          <w:lang w:val="en-GB"/>
        </w:rPr>
        <w:t xml:space="preserve">, and an independent or paired Student’s </w:t>
      </w:r>
      <w:r w:rsidRPr="003D0D83">
        <w:rPr>
          <w:rFonts w:ascii="Book Antiqua" w:hAnsi="Book Antiqua"/>
          <w:i/>
          <w:color w:val="000000"/>
          <w:sz w:val="24"/>
          <w:lang w:val="en-GB"/>
        </w:rPr>
        <w:t>t</w:t>
      </w:r>
      <w:r w:rsidRPr="003D0D83">
        <w:rPr>
          <w:rFonts w:ascii="Book Antiqua" w:hAnsi="Book Antiqua"/>
          <w:color w:val="000000"/>
          <w:sz w:val="24"/>
          <w:lang w:val="en-GB"/>
        </w:rPr>
        <w:t xml:space="preserve"> test was used; the measurement data were expressed as a rate, and the</w:t>
      </w:r>
      <w:r w:rsidRPr="003D0D83">
        <w:rPr>
          <w:rFonts w:ascii="Book Antiqua" w:hAnsi="Book Antiqua"/>
          <w:i/>
          <w:color w:val="000000"/>
          <w:sz w:val="24"/>
          <w:lang w:val="en-GB"/>
        </w:rPr>
        <w:t xml:space="preserve"> χ</w:t>
      </w:r>
      <w:r w:rsidRPr="003D0D83">
        <w:rPr>
          <w:rFonts w:ascii="Book Antiqua" w:hAnsi="Book Antiqua"/>
          <w:color w:val="000000"/>
          <w:sz w:val="24"/>
          <w:vertAlign w:val="superscript"/>
          <w:lang w:val="en-GB"/>
        </w:rPr>
        <w:t>2</w:t>
      </w:r>
      <w:r w:rsidRPr="003D0D83">
        <w:rPr>
          <w:rFonts w:ascii="Book Antiqua" w:hAnsi="Book Antiqua"/>
          <w:color w:val="000000"/>
          <w:sz w:val="24"/>
          <w:lang w:val="en-GB"/>
        </w:rPr>
        <w:t xml:space="preserve"> test was used. Survival analysis was performed using the Kaplan-Meier method. Correlations between FSIP1 expression and various </w:t>
      </w:r>
      <w:proofErr w:type="spellStart"/>
      <w:r w:rsidRPr="003D0D83">
        <w:rPr>
          <w:rFonts w:ascii="Book Antiqua" w:hAnsi="Book Antiqua"/>
          <w:color w:val="000000"/>
          <w:sz w:val="24"/>
          <w:lang w:val="en-GB"/>
        </w:rPr>
        <w:t>clinicopathological</w:t>
      </w:r>
      <w:proofErr w:type="spellEnd"/>
      <w:r w:rsidRPr="003D0D83">
        <w:rPr>
          <w:rFonts w:ascii="Book Antiqua" w:hAnsi="Book Antiqua"/>
          <w:color w:val="000000"/>
          <w:sz w:val="24"/>
          <w:lang w:val="en-GB"/>
        </w:rPr>
        <w:t xml:space="preserve"> factors were identified using Spearman correlation analysis. </w:t>
      </w:r>
      <w:proofErr w:type="spellStart"/>
      <w:r w:rsidRPr="003D0D83">
        <w:rPr>
          <w:rFonts w:ascii="Book Antiqua" w:hAnsi="Book Antiqua"/>
          <w:color w:val="000000"/>
          <w:sz w:val="24"/>
          <w:lang w:val="en-GB"/>
        </w:rPr>
        <w:t>Univariate</w:t>
      </w:r>
      <w:proofErr w:type="spellEnd"/>
      <w:r w:rsidRPr="003D0D83">
        <w:rPr>
          <w:rFonts w:ascii="Book Antiqua" w:hAnsi="Book Antiqua"/>
          <w:color w:val="000000"/>
          <w:sz w:val="24"/>
          <w:lang w:val="en-GB"/>
        </w:rPr>
        <w:t xml:space="preserve"> and multivariate Cox regression analyses were used to determine the risk factors that influenced patient outcomes. </w:t>
      </w:r>
      <w:r w:rsidRPr="003D0D83">
        <w:rPr>
          <w:rFonts w:ascii="Book Antiqua" w:hAnsi="Book Antiqua"/>
          <w:i/>
          <w:iCs/>
          <w:color w:val="000000"/>
          <w:sz w:val="24"/>
          <w:lang w:val="en-GB"/>
        </w:rPr>
        <w:t>P</w:t>
      </w:r>
      <w:r w:rsidRPr="003D0D83">
        <w:rPr>
          <w:rFonts w:ascii="Book Antiqua" w:hAnsi="Book Antiqua"/>
          <w:color w:val="000000"/>
          <w:sz w:val="24"/>
          <w:lang w:val="en-GB"/>
        </w:rPr>
        <w:t xml:space="preserve"> &lt; 0.05 was considered</w:t>
      </w:r>
      <w:r w:rsidR="00AB4943" w:rsidRPr="003D0D83">
        <w:rPr>
          <w:rFonts w:ascii="Book Antiqua" w:hAnsi="Book Antiqua"/>
          <w:color w:val="000000"/>
          <w:sz w:val="24"/>
          <w:lang w:val="en-GB"/>
        </w:rPr>
        <w:t xml:space="preserve"> </w:t>
      </w:r>
      <w:r w:rsidRPr="003D0D83">
        <w:rPr>
          <w:rFonts w:ascii="Book Antiqua" w:hAnsi="Book Antiqua"/>
          <w:color w:val="000000"/>
          <w:sz w:val="24"/>
          <w:lang w:val="en-GB"/>
        </w:rPr>
        <w:t>statistically significant.</w:t>
      </w:r>
    </w:p>
    <w:p w:rsidR="00754FB2" w:rsidRPr="003D0D83" w:rsidRDefault="00754FB2" w:rsidP="0011440F">
      <w:pPr>
        <w:adjustRightInd w:val="0"/>
        <w:snapToGrid w:val="0"/>
        <w:spacing w:line="360" w:lineRule="auto"/>
        <w:rPr>
          <w:rFonts w:ascii="Book Antiqua" w:hAnsi="Book Antiqua"/>
          <w:color w:val="000000"/>
          <w:sz w:val="24"/>
          <w:lang w:val="en-GB"/>
        </w:rPr>
      </w:pPr>
    </w:p>
    <w:p w:rsidR="00754FB2" w:rsidRPr="003D0D83" w:rsidRDefault="00754FB2" w:rsidP="0011440F">
      <w:pPr>
        <w:adjustRightInd w:val="0"/>
        <w:snapToGrid w:val="0"/>
        <w:spacing w:line="360" w:lineRule="auto"/>
        <w:rPr>
          <w:rFonts w:ascii="Book Antiqua" w:hAnsi="Book Antiqua"/>
          <w:b/>
          <w:bCs/>
          <w:color w:val="000000"/>
          <w:sz w:val="24"/>
          <w:u w:val="single"/>
          <w:lang w:val="en-GB"/>
        </w:rPr>
      </w:pPr>
      <w:r w:rsidRPr="003D0D83">
        <w:rPr>
          <w:rFonts w:ascii="Book Antiqua" w:hAnsi="Book Antiqua"/>
          <w:b/>
          <w:bCs/>
          <w:color w:val="000000"/>
          <w:sz w:val="24"/>
          <w:u w:val="single"/>
          <w:lang w:val="en-GB"/>
        </w:rPr>
        <w:t>RESULTS</w:t>
      </w:r>
    </w:p>
    <w:p w:rsidR="00754FB2" w:rsidRPr="003D0D83" w:rsidRDefault="00754FB2" w:rsidP="0011440F">
      <w:pPr>
        <w:adjustRightInd w:val="0"/>
        <w:snapToGrid w:val="0"/>
        <w:spacing w:line="360" w:lineRule="auto"/>
        <w:rPr>
          <w:rFonts w:ascii="Book Antiqua" w:hAnsi="Book Antiqua"/>
          <w:b/>
          <w:bCs/>
          <w:i/>
          <w:iCs/>
          <w:color w:val="000000"/>
          <w:sz w:val="24"/>
          <w:lang w:val="en-GB"/>
        </w:rPr>
      </w:pPr>
      <w:r w:rsidRPr="003D0D83">
        <w:rPr>
          <w:rFonts w:ascii="Book Antiqua" w:hAnsi="Book Antiqua"/>
          <w:b/>
          <w:bCs/>
          <w:i/>
          <w:iCs/>
          <w:color w:val="000000"/>
          <w:sz w:val="24"/>
          <w:lang w:val="en-GB"/>
        </w:rPr>
        <w:t>Differen</w:t>
      </w:r>
      <w:r w:rsidR="00AB4943" w:rsidRPr="003D0D83">
        <w:rPr>
          <w:rFonts w:ascii="Book Antiqua" w:hAnsi="Book Antiqua"/>
          <w:b/>
          <w:bCs/>
          <w:i/>
          <w:iCs/>
          <w:color w:val="000000"/>
          <w:sz w:val="24"/>
          <w:lang w:val="en-GB"/>
        </w:rPr>
        <w:t>tial</w:t>
      </w:r>
      <w:r w:rsidRPr="003D0D83">
        <w:rPr>
          <w:rFonts w:ascii="Book Antiqua" w:hAnsi="Book Antiqua"/>
          <w:b/>
          <w:bCs/>
          <w:i/>
          <w:iCs/>
          <w:color w:val="000000"/>
          <w:sz w:val="24"/>
          <w:lang w:val="en-GB"/>
        </w:rPr>
        <w:t xml:space="preserve"> expression of FSIP1 in colon cancer tissues and adjacent tissues</w:t>
      </w:r>
    </w:p>
    <w:p w:rsidR="00754FB2" w:rsidRPr="003D0D83" w:rsidRDefault="00754FB2" w:rsidP="0011440F">
      <w:pPr>
        <w:adjustRightInd w:val="0"/>
        <w:snapToGrid w:val="0"/>
        <w:spacing w:line="360" w:lineRule="auto"/>
        <w:rPr>
          <w:rFonts w:ascii="Book Antiqua" w:hAnsi="Book Antiqua"/>
          <w:color w:val="000000"/>
          <w:sz w:val="24"/>
          <w:lang w:val="en-GB"/>
        </w:rPr>
      </w:pPr>
      <w:r w:rsidRPr="003D0D83">
        <w:rPr>
          <w:rFonts w:ascii="Book Antiqua" w:hAnsi="Book Antiqua"/>
          <w:color w:val="000000"/>
          <w:sz w:val="24"/>
          <w:lang w:val="en-GB"/>
        </w:rPr>
        <w:t xml:space="preserve">FSIP1 expression in tissues sections and the </w:t>
      </w:r>
      <w:proofErr w:type="spellStart"/>
      <w:r w:rsidRPr="003D0D83">
        <w:rPr>
          <w:rFonts w:ascii="Book Antiqua" w:hAnsi="Book Antiqua"/>
          <w:color w:val="000000"/>
          <w:sz w:val="24"/>
          <w:lang w:val="en-GB"/>
        </w:rPr>
        <w:t>clinicopathological</w:t>
      </w:r>
      <w:proofErr w:type="spellEnd"/>
      <w:r w:rsidRPr="003D0D83">
        <w:rPr>
          <w:rFonts w:ascii="Book Antiqua" w:hAnsi="Book Antiqua"/>
          <w:color w:val="000000"/>
          <w:sz w:val="24"/>
          <w:lang w:val="en-GB"/>
        </w:rPr>
        <w:t xml:space="preserve"> data of 302 patients with colon cancer were statistically analysed. It was found that FSIP1 was mainly localized in the cytoplasm, and the expression in colon cancer tissues was </w:t>
      </w:r>
      <w:r w:rsidR="00AB4943" w:rsidRPr="003D0D83">
        <w:rPr>
          <w:rFonts w:ascii="Book Antiqua" w:hAnsi="Book Antiqua"/>
          <w:color w:val="000000"/>
          <w:sz w:val="24"/>
          <w:lang w:val="en-GB"/>
        </w:rPr>
        <w:t xml:space="preserve">significantly </w:t>
      </w:r>
      <w:r w:rsidRPr="003D0D83">
        <w:rPr>
          <w:rFonts w:ascii="Book Antiqua" w:hAnsi="Book Antiqua"/>
          <w:color w:val="000000"/>
          <w:sz w:val="24"/>
          <w:lang w:val="en-GB"/>
        </w:rPr>
        <w:t>higher than that in adjacent tissues, and it was related to the degree of tumour differentiation.</w:t>
      </w:r>
      <w:r w:rsidR="00AB4943" w:rsidRPr="003D0D83">
        <w:rPr>
          <w:rFonts w:ascii="Book Antiqua" w:hAnsi="Book Antiqua"/>
          <w:color w:val="000000"/>
          <w:sz w:val="24"/>
          <w:lang w:val="en-GB"/>
        </w:rPr>
        <w:t xml:space="preserve"> </w:t>
      </w:r>
      <w:proofErr w:type="gramStart"/>
      <w:r w:rsidRPr="003D0D83">
        <w:rPr>
          <w:rFonts w:ascii="Book Antiqua" w:hAnsi="Book Antiqua"/>
          <w:color w:val="000000"/>
          <w:sz w:val="24"/>
        </w:rPr>
        <w:t>(Figure 1)</w:t>
      </w:r>
      <w:r w:rsidRPr="003D0D83">
        <w:rPr>
          <w:rFonts w:ascii="Book Antiqua" w:hAnsi="Book Antiqua"/>
          <w:color w:val="000000"/>
          <w:sz w:val="24"/>
          <w:lang w:val="en-GB"/>
        </w:rPr>
        <w:t>.</w:t>
      </w:r>
      <w:proofErr w:type="gramEnd"/>
    </w:p>
    <w:p w:rsidR="00A05F38" w:rsidRPr="003D0D83" w:rsidRDefault="00A05F38" w:rsidP="0011440F">
      <w:pPr>
        <w:adjustRightInd w:val="0"/>
        <w:snapToGrid w:val="0"/>
        <w:spacing w:line="360" w:lineRule="auto"/>
        <w:rPr>
          <w:rFonts w:ascii="Book Antiqua" w:hAnsi="Book Antiqua"/>
          <w:color w:val="000000"/>
          <w:sz w:val="24"/>
          <w:lang w:val="en-GB"/>
        </w:rPr>
      </w:pPr>
    </w:p>
    <w:p w:rsidR="00754FB2" w:rsidRPr="003D0D83" w:rsidRDefault="00754FB2" w:rsidP="0011440F">
      <w:pPr>
        <w:adjustRightInd w:val="0"/>
        <w:snapToGrid w:val="0"/>
        <w:spacing w:line="360" w:lineRule="auto"/>
        <w:rPr>
          <w:rFonts w:ascii="Book Antiqua" w:hAnsi="Book Antiqua"/>
          <w:b/>
          <w:bCs/>
          <w:i/>
          <w:iCs/>
          <w:color w:val="000000"/>
          <w:sz w:val="24"/>
          <w:lang w:val="en-GB"/>
        </w:rPr>
      </w:pPr>
      <w:r w:rsidRPr="003D0D83">
        <w:rPr>
          <w:rFonts w:ascii="Book Antiqua" w:hAnsi="Book Antiqua"/>
          <w:b/>
          <w:bCs/>
          <w:i/>
          <w:iCs/>
          <w:color w:val="000000"/>
          <w:sz w:val="24"/>
          <w:lang w:val="en-GB"/>
        </w:rPr>
        <w:t xml:space="preserve">High expression of FSIP1 is associated with </w:t>
      </w:r>
      <w:proofErr w:type="spellStart"/>
      <w:r w:rsidRPr="003D0D83">
        <w:rPr>
          <w:rFonts w:ascii="Book Antiqua" w:hAnsi="Book Antiqua"/>
          <w:b/>
          <w:bCs/>
          <w:i/>
          <w:iCs/>
          <w:color w:val="000000"/>
          <w:sz w:val="24"/>
          <w:lang w:val="en-GB"/>
        </w:rPr>
        <w:t>clinicopathological</w:t>
      </w:r>
      <w:proofErr w:type="spellEnd"/>
      <w:r w:rsidRPr="003D0D83">
        <w:rPr>
          <w:rFonts w:ascii="Book Antiqua" w:hAnsi="Book Antiqua"/>
          <w:b/>
          <w:bCs/>
          <w:i/>
          <w:iCs/>
          <w:color w:val="000000"/>
          <w:sz w:val="24"/>
          <w:lang w:val="en-GB"/>
        </w:rPr>
        <w:t xml:space="preserve"> factors in</w:t>
      </w:r>
      <w:r w:rsidR="00B44CA1" w:rsidRPr="003D0D83">
        <w:rPr>
          <w:rFonts w:ascii="Book Antiqua" w:hAnsi="Book Antiqua"/>
          <w:b/>
          <w:bCs/>
          <w:i/>
          <w:iCs/>
          <w:color w:val="000000"/>
          <w:sz w:val="24"/>
          <w:lang w:val="en-GB"/>
        </w:rPr>
        <w:t xml:space="preserve"> </w:t>
      </w:r>
      <w:r w:rsidRPr="003D0D83">
        <w:rPr>
          <w:rFonts w:ascii="Book Antiqua" w:hAnsi="Book Antiqua"/>
          <w:b/>
          <w:bCs/>
          <w:i/>
          <w:iCs/>
          <w:color w:val="000000"/>
          <w:sz w:val="24"/>
          <w:lang w:val="en-GB"/>
        </w:rPr>
        <w:t>patients with colon cancer</w:t>
      </w:r>
    </w:p>
    <w:p w:rsidR="00754FB2" w:rsidRPr="003D0D83" w:rsidRDefault="00754FB2" w:rsidP="0011440F">
      <w:pPr>
        <w:adjustRightInd w:val="0"/>
        <w:snapToGrid w:val="0"/>
        <w:spacing w:line="360" w:lineRule="auto"/>
        <w:rPr>
          <w:rFonts w:ascii="Book Antiqua" w:hAnsi="Book Antiqua"/>
          <w:color w:val="000000"/>
          <w:sz w:val="24"/>
          <w:lang w:val="en-GB"/>
        </w:rPr>
      </w:pPr>
      <w:r w:rsidRPr="003D0D83">
        <w:rPr>
          <w:rFonts w:ascii="Book Antiqua" w:hAnsi="Book Antiqua"/>
          <w:color w:val="000000"/>
          <w:sz w:val="24"/>
          <w:lang w:val="en-GB"/>
        </w:rPr>
        <w:t>Of all the 302 patients in this group, 203 were negative for FSIP1 expression and 99 had positive FSIP1 expression. FSIP1 expression was not associated with age, sex, or tumour size, whereas positive FSIP1 expression was closely associated with tumour T stage, N stage</w:t>
      </w:r>
      <w:r w:rsidR="00AB4943" w:rsidRPr="003D0D83">
        <w:rPr>
          <w:rFonts w:ascii="Book Antiqua" w:hAnsi="Book Antiqua"/>
          <w:color w:val="000000"/>
          <w:sz w:val="24"/>
          <w:lang w:val="en-GB"/>
        </w:rPr>
        <w:t>,</w:t>
      </w:r>
      <w:r w:rsidRPr="003D0D83">
        <w:rPr>
          <w:rFonts w:ascii="Book Antiqua" w:hAnsi="Book Antiqua"/>
          <w:color w:val="000000"/>
          <w:sz w:val="24"/>
          <w:lang w:val="en-GB"/>
        </w:rPr>
        <w:t xml:space="preserve"> and degree of differentiation. That is, patients with positive expression of FSIP1 had worse tumour T and N stages and a lower degree of tumour differentiation than patient with negative FSIP1 expression (Table 1).</w:t>
      </w:r>
    </w:p>
    <w:p w:rsidR="00B44CA1" w:rsidRPr="003D0D83" w:rsidRDefault="00B44CA1" w:rsidP="0011440F">
      <w:pPr>
        <w:adjustRightInd w:val="0"/>
        <w:snapToGrid w:val="0"/>
        <w:spacing w:line="360" w:lineRule="auto"/>
        <w:rPr>
          <w:rFonts w:ascii="Book Antiqua" w:hAnsi="Book Antiqua"/>
          <w:color w:val="000000"/>
          <w:sz w:val="24"/>
          <w:lang w:val="en-GB"/>
        </w:rPr>
      </w:pPr>
    </w:p>
    <w:p w:rsidR="00754FB2" w:rsidRPr="003D0D83" w:rsidRDefault="00754FB2" w:rsidP="0011440F">
      <w:pPr>
        <w:adjustRightInd w:val="0"/>
        <w:snapToGrid w:val="0"/>
        <w:spacing w:line="360" w:lineRule="auto"/>
        <w:rPr>
          <w:rFonts w:ascii="Book Antiqua" w:hAnsi="Book Antiqua"/>
          <w:b/>
          <w:bCs/>
          <w:i/>
          <w:iCs/>
          <w:color w:val="000000"/>
          <w:sz w:val="24"/>
          <w:lang w:val="en-GB"/>
        </w:rPr>
      </w:pPr>
      <w:r w:rsidRPr="003D0D83">
        <w:rPr>
          <w:rFonts w:ascii="Book Antiqua" w:hAnsi="Book Antiqua"/>
          <w:b/>
          <w:bCs/>
          <w:i/>
          <w:iCs/>
          <w:color w:val="000000"/>
          <w:sz w:val="24"/>
          <w:lang w:val="en-GB"/>
        </w:rPr>
        <w:t xml:space="preserve">Correlation between FSIP1 expression and various </w:t>
      </w:r>
      <w:proofErr w:type="spellStart"/>
      <w:r w:rsidRPr="003D0D83">
        <w:rPr>
          <w:rFonts w:ascii="Book Antiqua" w:hAnsi="Book Antiqua"/>
          <w:b/>
          <w:bCs/>
          <w:i/>
          <w:iCs/>
          <w:color w:val="000000"/>
          <w:sz w:val="24"/>
          <w:lang w:val="en-GB"/>
        </w:rPr>
        <w:t>clinicopathological</w:t>
      </w:r>
      <w:proofErr w:type="spellEnd"/>
      <w:r w:rsidRPr="003D0D83">
        <w:rPr>
          <w:rFonts w:ascii="Book Antiqua" w:hAnsi="Book Antiqua"/>
          <w:b/>
          <w:bCs/>
          <w:i/>
          <w:iCs/>
          <w:color w:val="000000"/>
          <w:sz w:val="24"/>
          <w:lang w:val="en-GB"/>
        </w:rPr>
        <w:t xml:space="preserve"> parameters</w:t>
      </w:r>
    </w:p>
    <w:p w:rsidR="00754FB2" w:rsidRPr="003D0D83" w:rsidRDefault="00754FB2" w:rsidP="0011440F">
      <w:pPr>
        <w:adjustRightInd w:val="0"/>
        <w:snapToGrid w:val="0"/>
        <w:spacing w:line="360" w:lineRule="auto"/>
        <w:rPr>
          <w:rFonts w:ascii="Book Antiqua" w:hAnsi="Book Antiqua"/>
          <w:color w:val="000000"/>
          <w:sz w:val="24"/>
          <w:lang w:val="en-GB"/>
        </w:rPr>
      </w:pPr>
      <w:r w:rsidRPr="003D0D83">
        <w:rPr>
          <w:rFonts w:ascii="Book Antiqua" w:hAnsi="Book Antiqua"/>
          <w:color w:val="000000"/>
          <w:sz w:val="24"/>
          <w:lang w:val="en-GB"/>
        </w:rPr>
        <w:t xml:space="preserve">The Spearman correlation coefficient was used to analyse the correlation between FSIP1 expression and various </w:t>
      </w:r>
      <w:proofErr w:type="spellStart"/>
      <w:r w:rsidRPr="003D0D83">
        <w:rPr>
          <w:rFonts w:ascii="Book Antiqua" w:hAnsi="Book Antiqua"/>
          <w:color w:val="000000"/>
          <w:sz w:val="24"/>
          <w:lang w:val="en-GB"/>
        </w:rPr>
        <w:t>clinicopathological</w:t>
      </w:r>
      <w:proofErr w:type="spellEnd"/>
      <w:r w:rsidRPr="003D0D83">
        <w:rPr>
          <w:rFonts w:ascii="Book Antiqua" w:hAnsi="Book Antiqua"/>
          <w:color w:val="000000"/>
          <w:sz w:val="24"/>
          <w:lang w:val="en-GB"/>
        </w:rPr>
        <w:t xml:space="preserve"> parameters. The results showed that there was no significant correlation between FSIP1 expression and patient sex, age, </w:t>
      </w:r>
      <w:r w:rsidR="00AB4943" w:rsidRPr="003D0D83">
        <w:rPr>
          <w:rFonts w:ascii="Book Antiqua" w:hAnsi="Book Antiqua"/>
          <w:color w:val="000000"/>
          <w:sz w:val="24"/>
          <w:lang w:val="en-GB"/>
        </w:rPr>
        <w:t xml:space="preserve">or </w:t>
      </w:r>
      <w:r w:rsidRPr="003D0D83">
        <w:rPr>
          <w:rFonts w:ascii="Book Antiqua" w:hAnsi="Book Antiqua"/>
          <w:color w:val="000000"/>
          <w:sz w:val="24"/>
          <w:lang w:val="en-GB"/>
        </w:rPr>
        <w:t xml:space="preserve">tumour size. FSIP1 expression was </w:t>
      </w:r>
      <w:r w:rsidR="00AB4943" w:rsidRPr="003D0D83">
        <w:rPr>
          <w:rFonts w:ascii="Book Antiqua" w:hAnsi="Book Antiqua"/>
          <w:color w:val="000000"/>
          <w:sz w:val="24"/>
          <w:lang w:val="en-GB"/>
        </w:rPr>
        <w:t xml:space="preserve">significantly </w:t>
      </w:r>
      <w:r w:rsidRPr="003D0D83">
        <w:rPr>
          <w:rFonts w:ascii="Book Antiqua" w:hAnsi="Book Antiqua"/>
          <w:color w:val="000000"/>
          <w:sz w:val="24"/>
          <w:lang w:val="en-GB"/>
        </w:rPr>
        <w:t xml:space="preserve">positively correlated with tumour pathological </w:t>
      </w:r>
      <w:r w:rsidR="00AB4943" w:rsidRPr="003D0D83">
        <w:rPr>
          <w:rFonts w:ascii="Book Antiqua" w:hAnsi="Book Antiqua"/>
          <w:color w:val="000000"/>
          <w:sz w:val="24"/>
          <w:lang w:val="en-GB"/>
        </w:rPr>
        <w:t xml:space="preserve">stage </w:t>
      </w:r>
      <w:r w:rsidRPr="003D0D83">
        <w:rPr>
          <w:rFonts w:ascii="Book Antiqua" w:hAnsi="Book Antiqua"/>
          <w:color w:val="000000"/>
          <w:sz w:val="24"/>
          <w:lang w:val="en-GB"/>
        </w:rPr>
        <w:t xml:space="preserve">(T </w:t>
      </w:r>
      <w:r w:rsidR="00AB4943" w:rsidRPr="003D0D83">
        <w:rPr>
          <w:rFonts w:ascii="Book Antiqua" w:hAnsi="Book Antiqua"/>
          <w:color w:val="000000"/>
          <w:sz w:val="24"/>
          <w:lang w:val="en-GB"/>
        </w:rPr>
        <w:t>stage</w:t>
      </w:r>
      <w:r w:rsidRPr="003D0D83">
        <w:rPr>
          <w:rFonts w:ascii="Book Antiqua" w:hAnsi="Book Antiqua"/>
          <w:color w:val="000000"/>
          <w:sz w:val="24"/>
          <w:lang w:val="en-GB"/>
        </w:rPr>
        <w:t xml:space="preserve">) and lymph node metastasis (N </w:t>
      </w:r>
      <w:r w:rsidR="00AB4943" w:rsidRPr="003D0D83">
        <w:rPr>
          <w:rFonts w:ascii="Book Antiqua" w:hAnsi="Book Antiqua"/>
          <w:color w:val="000000"/>
          <w:sz w:val="24"/>
          <w:lang w:val="en-GB"/>
        </w:rPr>
        <w:t>stage</w:t>
      </w:r>
      <w:r w:rsidRPr="003D0D83">
        <w:rPr>
          <w:rFonts w:ascii="Book Antiqua" w:hAnsi="Book Antiqua"/>
          <w:color w:val="000000"/>
          <w:sz w:val="24"/>
          <w:lang w:val="en-GB"/>
        </w:rPr>
        <w:t>)</w:t>
      </w:r>
      <w:r w:rsidR="00AB4943" w:rsidRPr="003D0D83">
        <w:rPr>
          <w:rFonts w:ascii="Book Antiqua" w:hAnsi="Book Antiqua"/>
          <w:color w:val="000000"/>
          <w:sz w:val="24"/>
          <w:lang w:val="en-GB"/>
        </w:rPr>
        <w:t xml:space="preserve"> </w:t>
      </w:r>
      <w:r w:rsidR="00C071D8" w:rsidRPr="003D0D83">
        <w:rPr>
          <w:rFonts w:ascii="Book Antiqua" w:hAnsi="Book Antiqua"/>
          <w:color w:val="000000"/>
          <w:sz w:val="24"/>
          <w:lang w:val="en-GB"/>
        </w:rPr>
        <w:t xml:space="preserve">(Table 2, </w:t>
      </w:r>
      <w:r w:rsidRPr="003D0D83">
        <w:rPr>
          <w:rFonts w:ascii="Book Antiqua" w:hAnsi="Book Antiqua"/>
          <w:color w:val="000000"/>
          <w:sz w:val="24"/>
          <w:lang w:val="en-GB"/>
        </w:rPr>
        <w:t xml:space="preserve">Spearman correlation coefficient greater than 0, </w:t>
      </w:r>
      <w:r w:rsidRPr="003D0D83">
        <w:rPr>
          <w:rFonts w:ascii="Book Antiqua" w:hAnsi="Book Antiqua"/>
          <w:i/>
          <w:color w:val="000000"/>
          <w:sz w:val="24"/>
          <w:lang w:val="en-GB"/>
        </w:rPr>
        <w:t>P</w:t>
      </w:r>
      <w:r w:rsidR="008B6BFF" w:rsidRPr="003D0D83">
        <w:rPr>
          <w:rFonts w:ascii="Book Antiqua" w:hAnsi="Book Antiqua"/>
          <w:color w:val="000000"/>
          <w:sz w:val="24"/>
          <w:lang w:val="en-GB"/>
        </w:rPr>
        <w:t xml:space="preserve"> </w:t>
      </w:r>
      <w:r w:rsidRPr="003D0D83">
        <w:rPr>
          <w:rFonts w:ascii="Book Antiqua" w:hAnsi="Book Antiqua"/>
          <w:color w:val="000000"/>
          <w:sz w:val="24"/>
          <w:lang w:val="en-GB"/>
        </w:rPr>
        <w:t>&lt;</w:t>
      </w:r>
      <w:r w:rsidR="008B6BFF" w:rsidRPr="003D0D83">
        <w:rPr>
          <w:rFonts w:ascii="Book Antiqua" w:hAnsi="Book Antiqua"/>
          <w:color w:val="000000"/>
          <w:sz w:val="24"/>
          <w:lang w:val="en-GB"/>
        </w:rPr>
        <w:t xml:space="preserve"> </w:t>
      </w:r>
      <w:r w:rsidRPr="003D0D83">
        <w:rPr>
          <w:rFonts w:ascii="Book Antiqua" w:hAnsi="Book Antiqua"/>
          <w:color w:val="000000"/>
          <w:sz w:val="24"/>
          <w:lang w:val="en-GB"/>
        </w:rPr>
        <w:t>0.05). FSIP1 expression was negatively correlated with t</w:t>
      </w:r>
      <w:r w:rsidR="00C071D8" w:rsidRPr="003D0D83">
        <w:rPr>
          <w:rFonts w:ascii="Book Antiqua" w:hAnsi="Book Antiqua"/>
          <w:color w:val="000000"/>
          <w:sz w:val="24"/>
          <w:lang w:val="en-GB"/>
        </w:rPr>
        <w:t xml:space="preserve">umour differentiation (Table 2, </w:t>
      </w:r>
      <w:r w:rsidRPr="003D0D83">
        <w:rPr>
          <w:rFonts w:ascii="Book Antiqua" w:hAnsi="Book Antiqua"/>
          <w:color w:val="000000"/>
          <w:sz w:val="24"/>
          <w:lang w:val="en-GB"/>
        </w:rPr>
        <w:t xml:space="preserve">Spearman correlation coefficient less than 0, </w:t>
      </w:r>
      <w:r w:rsidRPr="003D0D83">
        <w:rPr>
          <w:rFonts w:ascii="Book Antiqua" w:hAnsi="Book Antiqua"/>
          <w:i/>
          <w:color w:val="000000"/>
          <w:sz w:val="24"/>
          <w:lang w:val="en-GB"/>
        </w:rPr>
        <w:t>P</w:t>
      </w:r>
      <w:r w:rsidR="008B6BFF" w:rsidRPr="003D0D83">
        <w:rPr>
          <w:rFonts w:ascii="Book Antiqua" w:hAnsi="Book Antiqua"/>
          <w:color w:val="000000"/>
          <w:sz w:val="24"/>
          <w:lang w:val="en-GB"/>
        </w:rPr>
        <w:t xml:space="preserve"> </w:t>
      </w:r>
      <w:r w:rsidRPr="003D0D83">
        <w:rPr>
          <w:rFonts w:ascii="Book Antiqua" w:hAnsi="Book Antiqua"/>
          <w:color w:val="000000"/>
          <w:sz w:val="24"/>
          <w:lang w:val="en-GB"/>
        </w:rPr>
        <w:t>&lt;</w:t>
      </w:r>
      <w:r w:rsidR="008B6BFF" w:rsidRPr="003D0D83">
        <w:rPr>
          <w:rFonts w:ascii="Book Antiqua" w:hAnsi="Book Antiqua"/>
          <w:color w:val="000000"/>
          <w:sz w:val="24"/>
          <w:lang w:val="en-GB"/>
        </w:rPr>
        <w:t xml:space="preserve"> </w:t>
      </w:r>
      <w:r w:rsidRPr="003D0D83">
        <w:rPr>
          <w:rFonts w:ascii="Book Antiqua" w:hAnsi="Book Antiqua"/>
          <w:color w:val="000000"/>
          <w:sz w:val="24"/>
          <w:lang w:val="en-GB"/>
        </w:rPr>
        <w:t>0.05).</w:t>
      </w:r>
    </w:p>
    <w:p w:rsidR="008B6BFF" w:rsidRPr="003D0D83" w:rsidRDefault="008B6BFF" w:rsidP="0011440F">
      <w:pPr>
        <w:adjustRightInd w:val="0"/>
        <w:snapToGrid w:val="0"/>
        <w:spacing w:line="360" w:lineRule="auto"/>
        <w:rPr>
          <w:rFonts w:ascii="Book Antiqua" w:hAnsi="Book Antiqua"/>
          <w:color w:val="000000"/>
          <w:sz w:val="24"/>
          <w:lang w:val="en-GB"/>
        </w:rPr>
      </w:pPr>
    </w:p>
    <w:p w:rsidR="00754FB2" w:rsidRPr="003D0D83" w:rsidRDefault="00754FB2" w:rsidP="0011440F">
      <w:pPr>
        <w:adjustRightInd w:val="0"/>
        <w:snapToGrid w:val="0"/>
        <w:spacing w:line="360" w:lineRule="auto"/>
        <w:rPr>
          <w:rFonts w:ascii="Book Antiqua" w:hAnsi="Book Antiqua"/>
          <w:b/>
          <w:bCs/>
          <w:i/>
          <w:iCs/>
          <w:color w:val="000000"/>
          <w:sz w:val="24"/>
          <w:lang w:val="en-GB"/>
        </w:rPr>
      </w:pPr>
      <w:r w:rsidRPr="003D0D83">
        <w:rPr>
          <w:rFonts w:ascii="Book Antiqua" w:hAnsi="Book Antiqua"/>
          <w:b/>
          <w:bCs/>
          <w:i/>
          <w:iCs/>
          <w:color w:val="000000"/>
          <w:sz w:val="24"/>
          <w:lang w:val="en-GB"/>
        </w:rPr>
        <w:t xml:space="preserve">Relative mortality risk (n = 302) based on </w:t>
      </w:r>
      <w:proofErr w:type="spellStart"/>
      <w:r w:rsidRPr="003D0D83">
        <w:rPr>
          <w:rFonts w:ascii="Book Antiqua" w:hAnsi="Book Antiqua"/>
          <w:b/>
          <w:bCs/>
          <w:i/>
          <w:iCs/>
          <w:color w:val="000000"/>
          <w:sz w:val="24"/>
          <w:lang w:val="en-GB"/>
        </w:rPr>
        <w:t>univariate</w:t>
      </w:r>
      <w:proofErr w:type="spellEnd"/>
      <w:r w:rsidR="00AB4943" w:rsidRPr="003D0D83">
        <w:rPr>
          <w:rFonts w:ascii="Book Antiqua" w:hAnsi="Book Antiqua"/>
          <w:b/>
          <w:bCs/>
          <w:i/>
          <w:iCs/>
          <w:color w:val="000000"/>
          <w:sz w:val="24"/>
          <w:lang w:val="en-GB"/>
        </w:rPr>
        <w:t xml:space="preserve"> </w:t>
      </w:r>
      <w:r w:rsidRPr="003D0D83">
        <w:rPr>
          <w:rFonts w:ascii="Book Antiqua" w:hAnsi="Book Antiqua"/>
          <w:b/>
          <w:bCs/>
          <w:i/>
          <w:iCs/>
          <w:color w:val="000000"/>
          <w:sz w:val="24"/>
          <w:lang w:val="en-GB"/>
        </w:rPr>
        <w:t xml:space="preserve">and multivariate </w:t>
      </w:r>
      <w:r w:rsidR="00AB4943" w:rsidRPr="003D0D83">
        <w:rPr>
          <w:rFonts w:ascii="Book Antiqua" w:hAnsi="Book Antiqua"/>
          <w:b/>
          <w:bCs/>
          <w:i/>
          <w:iCs/>
          <w:color w:val="000000"/>
          <w:sz w:val="24"/>
          <w:lang w:val="en-GB"/>
        </w:rPr>
        <w:t>analyses</w:t>
      </w:r>
    </w:p>
    <w:p w:rsidR="00754FB2" w:rsidRPr="003D0D83" w:rsidRDefault="00754FB2" w:rsidP="0011440F">
      <w:pPr>
        <w:adjustRightInd w:val="0"/>
        <w:snapToGrid w:val="0"/>
        <w:spacing w:line="360" w:lineRule="auto"/>
        <w:rPr>
          <w:rFonts w:ascii="Book Antiqua" w:hAnsi="Book Antiqua"/>
          <w:color w:val="000000"/>
          <w:sz w:val="24"/>
          <w:lang w:val="en-GB"/>
        </w:rPr>
      </w:pPr>
      <w:r w:rsidRPr="003D0D83">
        <w:rPr>
          <w:rFonts w:ascii="Book Antiqua" w:hAnsi="Book Antiqua"/>
          <w:color w:val="000000"/>
          <w:sz w:val="24"/>
          <w:lang w:val="en-GB"/>
        </w:rPr>
        <w:t xml:space="preserve">The risk factors for death in this group were evaluated by </w:t>
      </w:r>
      <w:proofErr w:type="spellStart"/>
      <w:r w:rsidRPr="003D0D83">
        <w:rPr>
          <w:rFonts w:ascii="Book Antiqua" w:hAnsi="Book Antiqua"/>
          <w:color w:val="000000"/>
          <w:sz w:val="24"/>
          <w:lang w:val="en-GB"/>
        </w:rPr>
        <w:t>univariate</w:t>
      </w:r>
      <w:proofErr w:type="spellEnd"/>
      <w:r w:rsidRPr="003D0D83">
        <w:rPr>
          <w:rFonts w:ascii="Book Antiqua" w:hAnsi="Book Antiqua"/>
          <w:color w:val="000000"/>
          <w:sz w:val="24"/>
          <w:lang w:val="en-GB"/>
        </w:rPr>
        <w:t xml:space="preserve"> and multivariate Cox regression analyses </w:t>
      </w:r>
      <w:r w:rsidRPr="003D0D83">
        <w:rPr>
          <w:rFonts w:ascii="Book Antiqua" w:hAnsi="Book Antiqua"/>
          <w:color w:val="000000"/>
          <w:sz w:val="24"/>
        </w:rPr>
        <w:t>(Table 3)</w:t>
      </w:r>
      <w:r w:rsidRPr="003D0D83">
        <w:rPr>
          <w:rFonts w:ascii="Book Antiqua" w:hAnsi="Book Antiqua"/>
          <w:color w:val="000000"/>
          <w:sz w:val="24"/>
          <w:lang w:val="en-GB"/>
        </w:rPr>
        <w:t xml:space="preserve">. A total of 92 patients died during the follow-up period. The </w:t>
      </w:r>
      <w:r w:rsidR="00AB4943" w:rsidRPr="003D0D83">
        <w:rPr>
          <w:rFonts w:ascii="Book Antiqua" w:hAnsi="Book Antiqua"/>
          <w:color w:val="000000"/>
          <w:sz w:val="24"/>
          <w:lang w:val="en-GB"/>
        </w:rPr>
        <w:t>hazard ratio (</w:t>
      </w:r>
      <w:r w:rsidRPr="003D0D83">
        <w:rPr>
          <w:rFonts w:ascii="Book Antiqua" w:hAnsi="Book Antiqua"/>
          <w:color w:val="000000"/>
          <w:sz w:val="24"/>
          <w:lang w:val="en-GB"/>
        </w:rPr>
        <w:t>HR</w:t>
      </w:r>
      <w:r w:rsidR="00AB4943" w:rsidRPr="003D0D83">
        <w:rPr>
          <w:rFonts w:ascii="Book Antiqua" w:hAnsi="Book Antiqua"/>
          <w:color w:val="000000"/>
          <w:sz w:val="24"/>
          <w:lang w:val="en-GB"/>
        </w:rPr>
        <w:t>)</w:t>
      </w:r>
      <w:r w:rsidRPr="003D0D83">
        <w:rPr>
          <w:rFonts w:ascii="Book Antiqua" w:hAnsi="Book Antiqua"/>
          <w:color w:val="000000"/>
          <w:sz w:val="24"/>
          <w:lang w:val="en-GB"/>
        </w:rPr>
        <w:t xml:space="preserve"> of </w:t>
      </w:r>
      <w:r w:rsidR="00AB4943" w:rsidRPr="003D0D83">
        <w:rPr>
          <w:rFonts w:ascii="Book Antiqua" w:hAnsi="Book Antiqua"/>
          <w:color w:val="000000"/>
          <w:sz w:val="24"/>
          <w:lang w:val="en-GB"/>
        </w:rPr>
        <w:t xml:space="preserve">death for </w:t>
      </w:r>
      <w:r w:rsidR="009D6744" w:rsidRPr="003D0D83">
        <w:rPr>
          <w:rFonts w:ascii="Book Antiqua" w:hAnsi="Book Antiqua"/>
          <w:color w:val="000000"/>
          <w:sz w:val="24"/>
          <w:lang w:val="en-GB"/>
        </w:rPr>
        <w:t>FSIP1 expression was 2.933 (95%</w:t>
      </w:r>
      <w:r w:rsidR="00AB4943" w:rsidRPr="003D0D83">
        <w:rPr>
          <w:rFonts w:ascii="Book Antiqua" w:hAnsi="Book Antiqua"/>
          <w:color w:val="000000"/>
          <w:sz w:val="24"/>
          <w:lang w:val="en-GB"/>
        </w:rPr>
        <w:t xml:space="preserve"> confidence interval [</w:t>
      </w:r>
      <w:r w:rsidRPr="003D0D83">
        <w:rPr>
          <w:rFonts w:ascii="Book Antiqua" w:hAnsi="Book Antiqua"/>
          <w:color w:val="000000"/>
          <w:sz w:val="24"/>
          <w:lang w:val="en-GB"/>
        </w:rPr>
        <w:t>CI</w:t>
      </w:r>
      <w:r w:rsidR="00AB4943" w:rsidRPr="003D0D83">
        <w:rPr>
          <w:rFonts w:ascii="Book Antiqua" w:hAnsi="Book Antiqua"/>
          <w:color w:val="000000"/>
          <w:sz w:val="24"/>
          <w:lang w:val="en-GB"/>
        </w:rPr>
        <w:t>]</w:t>
      </w:r>
      <w:r w:rsidR="009D6744" w:rsidRPr="003D0D83">
        <w:rPr>
          <w:rFonts w:ascii="Book Antiqua" w:hAnsi="Book Antiqua"/>
          <w:color w:val="000000"/>
          <w:sz w:val="24"/>
          <w:lang w:val="en-GB"/>
        </w:rPr>
        <w:t>:</w:t>
      </w:r>
      <w:r w:rsidRPr="003D0D83">
        <w:rPr>
          <w:rFonts w:ascii="Book Antiqua" w:hAnsi="Book Antiqua"/>
          <w:color w:val="000000"/>
          <w:sz w:val="24"/>
          <w:lang w:val="en-GB"/>
        </w:rPr>
        <w:t xml:space="preserve"> 2.067-4.559, </w:t>
      </w:r>
      <w:r w:rsidRPr="003D0D83">
        <w:rPr>
          <w:rFonts w:ascii="Book Antiqua" w:hAnsi="Book Antiqua"/>
          <w:i/>
          <w:color w:val="000000"/>
          <w:sz w:val="24"/>
          <w:lang w:val="en-GB"/>
        </w:rPr>
        <w:t>P</w:t>
      </w:r>
      <w:r w:rsidR="009D6744" w:rsidRPr="003D0D83">
        <w:rPr>
          <w:rFonts w:ascii="Book Antiqua" w:hAnsi="Book Antiqua"/>
          <w:color w:val="000000"/>
          <w:sz w:val="24"/>
          <w:lang w:val="en-GB"/>
        </w:rPr>
        <w:t xml:space="preserve"> </w:t>
      </w:r>
      <w:r w:rsidRPr="003D0D83">
        <w:rPr>
          <w:rFonts w:ascii="Book Antiqua" w:hAnsi="Book Antiqua"/>
          <w:color w:val="000000"/>
          <w:sz w:val="24"/>
          <w:lang w:val="en-GB"/>
        </w:rPr>
        <w:t>=</w:t>
      </w:r>
      <w:r w:rsidR="009D6744" w:rsidRPr="003D0D83">
        <w:rPr>
          <w:rFonts w:ascii="Book Antiqua" w:hAnsi="Book Antiqua"/>
          <w:color w:val="000000"/>
          <w:sz w:val="24"/>
          <w:lang w:val="en-GB"/>
        </w:rPr>
        <w:t xml:space="preserve"> </w:t>
      </w:r>
      <w:r w:rsidRPr="003D0D83">
        <w:rPr>
          <w:rFonts w:ascii="Book Antiqua" w:hAnsi="Book Antiqua"/>
          <w:color w:val="000000"/>
          <w:sz w:val="24"/>
          <w:lang w:val="en-GB"/>
        </w:rPr>
        <w:t xml:space="preserve">0.000); after adjusting for the other </w:t>
      </w:r>
      <w:r w:rsidR="00AB4943" w:rsidRPr="003D0D83">
        <w:rPr>
          <w:rFonts w:ascii="Book Antiqua" w:hAnsi="Book Antiqua"/>
          <w:color w:val="000000"/>
          <w:sz w:val="24"/>
          <w:lang w:val="en-GB"/>
        </w:rPr>
        <w:t xml:space="preserve">six </w:t>
      </w:r>
      <w:r w:rsidRPr="003D0D83">
        <w:rPr>
          <w:rFonts w:ascii="Book Antiqua" w:hAnsi="Book Antiqua"/>
          <w:color w:val="000000"/>
          <w:sz w:val="24"/>
          <w:lang w:val="en-GB"/>
        </w:rPr>
        <w:t>baseline factors (age, sex, tumour size, pathological tumour stage, pathological nodal stage, and tumour differentiation), the HR of death for positive expressi</w:t>
      </w:r>
      <w:r w:rsidR="009D6744" w:rsidRPr="003D0D83">
        <w:rPr>
          <w:rFonts w:ascii="Book Antiqua" w:hAnsi="Book Antiqua"/>
          <w:color w:val="000000"/>
          <w:sz w:val="24"/>
          <w:lang w:val="en-GB"/>
        </w:rPr>
        <w:t xml:space="preserve">on of FSIP1 was 2.661 (95%CI: </w:t>
      </w:r>
      <w:r w:rsidRPr="003D0D83">
        <w:rPr>
          <w:rFonts w:ascii="Book Antiqua" w:hAnsi="Book Antiqua"/>
          <w:color w:val="000000"/>
          <w:sz w:val="24"/>
          <w:lang w:val="en-GB"/>
        </w:rPr>
        <w:t xml:space="preserve">1.979-5.635, </w:t>
      </w:r>
      <w:r w:rsidR="009D6744" w:rsidRPr="003D0D83">
        <w:rPr>
          <w:rFonts w:ascii="Book Antiqua" w:hAnsi="Book Antiqua"/>
          <w:i/>
          <w:color w:val="000000"/>
          <w:sz w:val="24"/>
          <w:lang w:val="en-GB"/>
        </w:rPr>
        <w:t>P</w:t>
      </w:r>
      <w:r w:rsidR="009D6744" w:rsidRPr="003D0D83">
        <w:rPr>
          <w:rFonts w:ascii="Book Antiqua" w:hAnsi="Book Antiqua"/>
          <w:color w:val="000000"/>
          <w:sz w:val="24"/>
          <w:lang w:val="en-GB"/>
        </w:rPr>
        <w:t xml:space="preserve"> </w:t>
      </w:r>
      <w:r w:rsidRPr="003D0D83">
        <w:rPr>
          <w:rFonts w:ascii="Book Antiqua" w:hAnsi="Book Antiqua"/>
          <w:color w:val="000000"/>
          <w:sz w:val="24"/>
          <w:lang w:val="en-GB"/>
        </w:rPr>
        <w:t>=</w:t>
      </w:r>
      <w:r w:rsidR="009D6744" w:rsidRPr="003D0D83">
        <w:rPr>
          <w:rFonts w:ascii="Book Antiqua" w:hAnsi="Book Antiqua"/>
          <w:color w:val="000000"/>
          <w:sz w:val="24"/>
          <w:lang w:val="en-GB"/>
        </w:rPr>
        <w:t xml:space="preserve"> </w:t>
      </w:r>
      <w:r w:rsidRPr="003D0D83">
        <w:rPr>
          <w:rFonts w:ascii="Book Antiqua" w:hAnsi="Book Antiqua"/>
          <w:color w:val="000000"/>
          <w:sz w:val="24"/>
          <w:lang w:val="en-GB"/>
        </w:rPr>
        <w:t>0.001) according to multivariate regression analysis. There was</w:t>
      </w:r>
      <w:r w:rsidR="00AB4943" w:rsidRPr="003D0D83">
        <w:rPr>
          <w:rFonts w:ascii="Book Antiqua" w:hAnsi="Book Antiqua"/>
          <w:color w:val="000000"/>
          <w:sz w:val="24"/>
          <w:lang w:val="en-GB"/>
        </w:rPr>
        <w:t xml:space="preserve"> </w:t>
      </w:r>
      <w:r w:rsidRPr="003D0D83">
        <w:rPr>
          <w:rFonts w:ascii="Book Antiqua" w:hAnsi="Book Antiqua"/>
          <w:color w:val="000000"/>
          <w:sz w:val="24"/>
          <w:lang w:val="en-GB"/>
        </w:rPr>
        <w:t>a significant difference, so positive expression of FSIP1 was an independent risk factor for death in this group of patients.</w:t>
      </w:r>
    </w:p>
    <w:p w:rsidR="003F22DD" w:rsidRPr="003D0D83" w:rsidRDefault="003F22DD" w:rsidP="0011440F">
      <w:pPr>
        <w:adjustRightInd w:val="0"/>
        <w:snapToGrid w:val="0"/>
        <w:spacing w:line="360" w:lineRule="auto"/>
        <w:rPr>
          <w:rFonts w:ascii="Book Antiqua" w:hAnsi="Book Antiqua"/>
          <w:color w:val="000000"/>
          <w:sz w:val="24"/>
          <w:lang w:val="en-GB"/>
        </w:rPr>
      </w:pPr>
    </w:p>
    <w:p w:rsidR="00754FB2" w:rsidRPr="003D0D83" w:rsidRDefault="00754FB2" w:rsidP="0011440F">
      <w:pPr>
        <w:adjustRightInd w:val="0"/>
        <w:snapToGrid w:val="0"/>
        <w:spacing w:line="360" w:lineRule="auto"/>
        <w:rPr>
          <w:rFonts w:ascii="Book Antiqua" w:hAnsi="Book Antiqua"/>
          <w:b/>
          <w:bCs/>
          <w:i/>
          <w:iCs/>
          <w:color w:val="000000"/>
          <w:sz w:val="24"/>
          <w:lang w:val="en-GB"/>
        </w:rPr>
      </w:pPr>
      <w:r w:rsidRPr="003D0D83">
        <w:rPr>
          <w:rFonts w:ascii="Book Antiqua" w:hAnsi="Book Antiqua"/>
          <w:b/>
          <w:bCs/>
          <w:i/>
          <w:iCs/>
          <w:color w:val="000000"/>
          <w:sz w:val="24"/>
          <w:lang w:val="en-GB"/>
        </w:rPr>
        <w:t>Kaplan-Meier survival analysis</w:t>
      </w:r>
    </w:p>
    <w:p w:rsidR="00754FB2" w:rsidRPr="003D0D83" w:rsidRDefault="00754FB2" w:rsidP="0011440F">
      <w:pPr>
        <w:adjustRightInd w:val="0"/>
        <w:snapToGrid w:val="0"/>
        <w:spacing w:line="360" w:lineRule="auto"/>
        <w:rPr>
          <w:rFonts w:ascii="Book Antiqua" w:hAnsi="Book Antiqua"/>
          <w:color w:val="000000"/>
          <w:sz w:val="24"/>
          <w:lang w:val="en-GB"/>
        </w:rPr>
      </w:pPr>
      <w:r w:rsidRPr="003D0D83">
        <w:rPr>
          <w:rFonts w:ascii="Book Antiqua" w:hAnsi="Book Antiqua"/>
          <w:color w:val="000000"/>
          <w:sz w:val="24"/>
          <w:lang w:val="en-GB"/>
        </w:rPr>
        <w:t xml:space="preserve">Patients were grouped according to FSIP1 expression (FSIP1-negative group, </w:t>
      </w:r>
      <w:r w:rsidR="003F22DD" w:rsidRPr="003D0D83">
        <w:rPr>
          <w:rFonts w:ascii="Book Antiqua" w:hAnsi="Book Antiqua"/>
          <w:i/>
          <w:color w:val="000000"/>
          <w:sz w:val="24"/>
          <w:lang w:val="en-GB"/>
        </w:rPr>
        <w:t>n</w:t>
      </w:r>
      <w:r w:rsidR="003F22DD" w:rsidRPr="003D0D83">
        <w:rPr>
          <w:rFonts w:ascii="Book Antiqua" w:hAnsi="Book Antiqua"/>
          <w:color w:val="000000"/>
          <w:sz w:val="24"/>
          <w:lang w:val="en-GB"/>
        </w:rPr>
        <w:t xml:space="preserve"> </w:t>
      </w:r>
      <w:r w:rsidRPr="003D0D83">
        <w:rPr>
          <w:rFonts w:ascii="Book Antiqua" w:hAnsi="Book Antiqua"/>
          <w:color w:val="000000"/>
          <w:sz w:val="24"/>
          <w:lang w:val="en-GB"/>
        </w:rPr>
        <w:t>=</w:t>
      </w:r>
      <w:r w:rsidR="003F22DD" w:rsidRPr="003D0D83">
        <w:rPr>
          <w:rFonts w:ascii="Book Antiqua" w:hAnsi="Book Antiqua"/>
          <w:color w:val="000000"/>
          <w:sz w:val="24"/>
          <w:lang w:val="en-GB"/>
        </w:rPr>
        <w:t xml:space="preserve"> </w:t>
      </w:r>
      <w:r w:rsidRPr="003D0D83">
        <w:rPr>
          <w:rFonts w:ascii="Book Antiqua" w:hAnsi="Book Antiqua"/>
          <w:color w:val="000000"/>
          <w:sz w:val="24"/>
          <w:lang w:val="en-GB"/>
        </w:rPr>
        <w:t xml:space="preserve">203; FSIP1-positive group, </w:t>
      </w:r>
      <w:r w:rsidRPr="003D0D83">
        <w:rPr>
          <w:rFonts w:ascii="Book Antiqua" w:hAnsi="Book Antiqua"/>
          <w:i/>
          <w:color w:val="000000"/>
          <w:sz w:val="24"/>
          <w:lang w:val="en-GB"/>
        </w:rPr>
        <w:t>n</w:t>
      </w:r>
      <w:r w:rsidR="003F22DD" w:rsidRPr="003D0D83">
        <w:rPr>
          <w:rFonts w:ascii="Book Antiqua" w:hAnsi="Book Antiqua"/>
          <w:color w:val="000000"/>
          <w:sz w:val="24"/>
          <w:lang w:val="en-GB"/>
        </w:rPr>
        <w:t xml:space="preserve"> </w:t>
      </w:r>
      <w:r w:rsidRPr="003D0D83">
        <w:rPr>
          <w:rFonts w:ascii="Book Antiqua" w:hAnsi="Book Antiqua"/>
          <w:color w:val="000000"/>
          <w:sz w:val="24"/>
          <w:lang w:val="en-GB"/>
        </w:rPr>
        <w:t>=</w:t>
      </w:r>
      <w:r w:rsidR="003F22DD" w:rsidRPr="003D0D83">
        <w:rPr>
          <w:rFonts w:ascii="Book Antiqua" w:hAnsi="Book Antiqua"/>
          <w:color w:val="000000"/>
          <w:sz w:val="24"/>
          <w:lang w:val="en-GB"/>
        </w:rPr>
        <w:t xml:space="preserve"> </w:t>
      </w:r>
      <w:r w:rsidRPr="003D0D83">
        <w:rPr>
          <w:rFonts w:ascii="Book Antiqua" w:hAnsi="Book Antiqua"/>
          <w:color w:val="000000"/>
          <w:sz w:val="24"/>
          <w:lang w:val="en-GB"/>
        </w:rPr>
        <w:t>99), and survival analysis was performed according to the follow-up results using the Kaplan-Meier method. The results showed that the overall prognosis of patients in the FSIP1-positive group was</w:t>
      </w:r>
      <w:r w:rsidR="00AB4943" w:rsidRPr="003D0D83">
        <w:rPr>
          <w:rFonts w:ascii="Book Antiqua" w:hAnsi="Book Antiqua"/>
          <w:color w:val="000000"/>
          <w:sz w:val="24"/>
          <w:lang w:val="en-GB"/>
        </w:rPr>
        <w:t xml:space="preserve"> significantly</w:t>
      </w:r>
      <w:r w:rsidRPr="003D0D83">
        <w:rPr>
          <w:rFonts w:ascii="Book Antiqua" w:hAnsi="Book Antiqua"/>
          <w:color w:val="000000"/>
          <w:sz w:val="24"/>
          <w:lang w:val="en-GB"/>
        </w:rPr>
        <w:t xml:space="preserve"> worse than that of patients in the FSIP1-negative</w:t>
      </w:r>
      <w:r w:rsidR="00AB4943" w:rsidRPr="003D0D83">
        <w:rPr>
          <w:rFonts w:ascii="Book Antiqua" w:hAnsi="Book Antiqua"/>
          <w:color w:val="000000"/>
          <w:sz w:val="24"/>
          <w:lang w:val="en-GB"/>
        </w:rPr>
        <w:t xml:space="preserve"> group </w:t>
      </w:r>
      <w:r w:rsidRPr="003D0D83">
        <w:rPr>
          <w:rFonts w:ascii="Book Antiqua" w:hAnsi="Book Antiqua"/>
          <w:color w:val="000000"/>
          <w:sz w:val="24"/>
          <w:lang w:val="en-GB"/>
        </w:rPr>
        <w:t xml:space="preserve">(Figure 2, </w:t>
      </w:r>
      <w:r w:rsidRPr="003D0D83">
        <w:rPr>
          <w:rFonts w:ascii="Book Antiqua" w:hAnsi="Book Antiqua"/>
          <w:i/>
          <w:color w:val="000000"/>
          <w:sz w:val="24"/>
          <w:lang w:val="en-GB"/>
        </w:rPr>
        <w:t>P</w:t>
      </w:r>
      <w:r w:rsidR="00C83F81" w:rsidRPr="003D0D83">
        <w:rPr>
          <w:rFonts w:ascii="Book Antiqua" w:hAnsi="Book Antiqua"/>
          <w:color w:val="000000"/>
          <w:sz w:val="24"/>
          <w:lang w:val="en-GB"/>
        </w:rPr>
        <w:t xml:space="preserve"> </w:t>
      </w:r>
      <w:r w:rsidRPr="003D0D83">
        <w:rPr>
          <w:rFonts w:ascii="Book Antiqua" w:hAnsi="Book Antiqua"/>
          <w:color w:val="000000"/>
          <w:sz w:val="24"/>
          <w:lang w:val="en-GB"/>
        </w:rPr>
        <w:t>=</w:t>
      </w:r>
      <w:r w:rsidR="00C83F81" w:rsidRPr="003D0D83">
        <w:rPr>
          <w:rFonts w:ascii="Book Antiqua" w:hAnsi="Book Antiqua"/>
          <w:color w:val="000000"/>
          <w:sz w:val="24"/>
          <w:lang w:val="en-GB"/>
        </w:rPr>
        <w:t xml:space="preserve"> </w:t>
      </w:r>
      <w:r w:rsidRPr="003D0D83">
        <w:rPr>
          <w:rFonts w:ascii="Book Antiqua" w:hAnsi="Book Antiqua"/>
          <w:color w:val="000000"/>
          <w:sz w:val="24"/>
          <w:lang w:val="en-GB"/>
        </w:rPr>
        <w:t>0.0014).</w:t>
      </w:r>
    </w:p>
    <w:p w:rsidR="00754FB2" w:rsidRPr="003D0D83" w:rsidRDefault="00754FB2" w:rsidP="0011440F">
      <w:pPr>
        <w:adjustRightInd w:val="0"/>
        <w:snapToGrid w:val="0"/>
        <w:spacing w:line="360" w:lineRule="auto"/>
        <w:rPr>
          <w:rFonts w:ascii="Book Antiqua" w:hAnsi="Book Antiqua"/>
          <w:b/>
          <w:bCs/>
          <w:color w:val="000000"/>
          <w:sz w:val="24"/>
          <w:lang w:val="en-GB"/>
        </w:rPr>
      </w:pPr>
    </w:p>
    <w:p w:rsidR="00754FB2" w:rsidRPr="003D0D83" w:rsidRDefault="00754FB2" w:rsidP="0011440F">
      <w:pPr>
        <w:adjustRightInd w:val="0"/>
        <w:snapToGrid w:val="0"/>
        <w:spacing w:line="360" w:lineRule="auto"/>
        <w:rPr>
          <w:rFonts w:ascii="Book Antiqua" w:hAnsi="Book Antiqua"/>
          <w:color w:val="000000"/>
          <w:sz w:val="24"/>
          <w:u w:val="single"/>
          <w:lang w:val="en-GB"/>
        </w:rPr>
      </w:pPr>
      <w:r w:rsidRPr="003D0D83">
        <w:rPr>
          <w:rFonts w:ascii="Book Antiqua" w:hAnsi="Book Antiqua"/>
          <w:b/>
          <w:bCs/>
          <w:color w:val="000000"/>
          <w:sz w:val="24"/>
          <w:u w:val="single"/>
          <w:lang w:val="en-GB"/>
        </w:rPr>
        <w:t>DISCUSSION</w:t>
      </w:r>
    </w:p>
    <w:p w:rsidR="001D5512" w:rsidRPr="003D0D83" w:rsidRDefault="00754FB2" w:rsidP="0011440F">
      <w:pPr>
        <w:adjustRightInd w:val="0"/>
        <w:snapToGrid w:val="0"/>
        <w:spacing w:line="360" w:lineRule="auto"/>
        <w:rPr>
          <w:rFonts w:ascii="Book Antiqua" w:hAnsi="Book Antiqua"/>
          <w:color w:val="000000"/>
          <w:sz w:val="24"/>
          <w:lang w:val="en-GB"/>
        </w:rPr>
      </w:pPr>
      <w:r w:rsidRPr="003D0D83">
        <w:rPr>
          <w:rFonts w:ascii="Book Antiqua" w:hAnsi="Book Antiqua"/>
          <w:color w:val="000000"/>
          <w:sz w:val="24"/>
          <w:lang w:val="en-GB"/>
        </w:rPr>
        <w:t xml:space="preserve">The occurrence and development of colon cancer </w:t>
      </w:r>
      <w:r w:rsidRPr="003D0D83">
        <w:rPr>
          <w:rFonts w:ascii="Book Antiqua" w:hAnsi="Book Antiqua"/>
          <w:color w:val="000000"/>
          <w:sz w:val="24"/>
        </w:rPr>
        <w:t xml:space="preserve">involve in </w:t>
      </w:r>
      <w:r w:rsidRPr="003D0D83">
        <w:rPr>
          <w:rFonts w:ascii="Book Antiqua" w:hAnsi="Book Antiqua"/>
          <w:color w:val="000000"/>
          <w:sz w:val="24"/>
          <w:lang w:val="en-GB"/>
        </w:rPr>
        <w:t xml:space="preserve">a variety of genetic changes. The prognosis of colon cancer </w:t>
      </w:r>
      <w:r w:rsidRPr="003D0D83">
        <w:rPr>
          <w:rFonts w:ascii="Book Antiqua" w:hAnsi="Book Antiqua"/>
          <w:color w:val="000000"/>
          <w:sz w:val="24"/>
        </w:rPr>
        <w:t xml:space="preserve">also </w:t>
      </w:r>
      <w:r w:rsidRPr="003D0D83">
        <w:rPr>
          <w:rFonts w:ascii="Book Antiqua" w:hAnsi="Book Antiqua"/>
          <w:color w:val="000000"/>
          <w:sz w:val="24"/>
          <w:lang w:val="en-GB"/>
        </w:rPr>
        <w:t xml:space="preserve">varies widely, depending on factors such as tumour TNM </w:t>
      </w:r>
      <w:r w:rsidR="00AB4943" w:rsidRPr="003D0D83">
        <w:rPr>
          <w:rFonts w:ascii="Book Antiqua" w:hAnsi="Book Antiqua"/>
          <w:color w:val="000000"/>
          <w:sz w:val="24"/>
          <w:lang w:val="en-GB"/>
        </w:rPr>
        <w:t>stage</w:t>
      </w:r>
      <w:r w:rsidRPr="003D0D83">
        <w:rPr>
          <w:rFonts w:ascii="Book Antiqua" w:hAnsi="Book Antiqua"/>
          <w:color w:val="000000"/>
          <w:sz w:val="24"/>
          <w:lang w:val="en-GB"/>
        </w:rPr>
        <w:t>, pathological type</w:t>
      </w:r>
      <w:r w:rsidR="00AB4943" w:rsidRPr="003D0D83">
        <w:rPr>
          <w:rFonts w:ascii="Book Antiqua" w:hAnsi="Book Antiqua"/>
          <w:color w:val="000000"/>
          <w:sz w:val="24"/>
          <w:lang w:val="en-GB"/>
        </w:rPr>
        <w:t>,</w:t>
      </w:r>
      <w:r w:rsidRPr="003D0D83">
        <w:rPr>
          <w:rFonts w:ascii="Book Antiqua" w:hAnsi="Book Antiqua"/>
          <w:color w:val="000000"/>
          <w:sz w:val="24"/>
          <w:lang w:val="en-GB"/>
        </w:rPr>
        <w:t xml:space="preserve"> and degree of differentiation, in addition to whether an oncogene mutation is involved. Over the years, many scholars have been constantly looking for markers </w:t>
      </w:r>
      <w:r w:rsidRPr="003D0D83">
        <w:rPr>
          <w:rFonts w:ascii="Book Antiqua" w:hAnsi="Book Antiqua"/>
          <w:color w:val="000000"/>
          <w:sz w:val="24"/>
        </w:rPr>
        <w:t>related</w:t>
      </w:r>
      <w:r w:rsidRPr="003D0D83">
        <w:rPr>
          <w:rFonts w:ascii="Book Antiqua" w:hAnsi="Book Antiqua"/>
          <w:color w:val="000000"/>
          <w:sz w:val="24"/>
          <w:lang w:val="en-GB"/>
        </w:rPr>
        <w:t xml:space="preserve"> to the diagnosis and prognosis of colon cancer. Currently, only EGFR/K</w:t>
      </w:r>
      <w:r w:rsidR="00AD47D0" w:rsidRPr="003D0D83">
        <w:rPr>
          <w:rFonts w:ascii="Book Antiqua" w:hAnsi="Book Antiqua"/>
          <w:color w:val="000000"/>
          <w:sz w:val="24"/>
          <w:lang w:val="en-GB"/>
        </w:rPr>
        <w:t>-</w:t>
      </w:r>
      <w:proofErr w:type="spellStart"/>
      <w:r w:rsidR="00AD47D0" w:rsidRPr="003D0D83">
        <w:rPr>
          <w:rFonts w:ascii="Book Antiqua" w:hAnsi="Book Antiqua"/>
          <w:color w:val="000000"/>
          <w:sz w:val="24"/>
          <w:lang w:val="en-GB"/>
        </w:rPr>
        <w:t>ras</w:t>
      </w:r>
      <w:proofErr w:type="spellEnd"/>
      <w:r w:rsidRPr="003D0D83">
        <w:rPr>
          <w:rFonts w:ascii="Book Antiqua" w:hAnsi="Book Antiqua"/>
          <w:color w:val="000000"/>
          <w:sz w:val="24"/>
          <w:lang w:val="en-GB"/>
        </w:rPr>
        <w:t>/</w:t>
      </w:r>
      <w:proofErr w:type="gramStart"/>
      <w:r w:rsidRPr="003D0D83">
        <w:rPr>
          <w:rFonts w:ascii="Book Antiqua" w:hAnsi="Book Antiqua"/>
          <w:color w:val="000000"/>
          <w:sz w:val="24"/>
          <w:lang w:val="en-GB"/>
        </w:rPr>
        <w:t>BRAF</w:t>
      </w:r>
      <w:proofErr w:type="gramEnd"/>
      <w:r w:rsidRPr="003D0D83">
        <w:rPr>
          <w:rFonts w:ascii="Book Antiqua" w:hAnsi="Book Antiqua"/>
          <w:color w:val="000000"/>
          <w:sz w:val="24"/>
          <w:vertAlign w:val="superscript"/>
          <w:lang w:val="en-GB"/>
        </w:rPr>
        <w:fldChar w:fldCharType="begin"/>
      </w:r>
      <w:r w:rsidRPr="003D0D83">
        <w:rPr>
          <w:rFonts w:ascii="Book Antiqua" w:hAnsi="Book Antiqua"/>
          <w:color w:val="000000"/>
          <w:sz w:val="24"/>
          <w:vertAlign w:val="superscript"/>
          <w:lang w:val="en-GB"/>
        </w:rPr>
        <w:instrText xml:space="preserve"> ADDIN EN.CITE </w:instrText>
      </w:r>
      <w:r w:rsidRPr="003D0D83">
        <w:rPr>
          <w:rFonts w:ascii="Book Antiqua" w:hAnsi="Book Antiqua"/>
          <w:color w:val="000000"/>
          <w:sz w:val="24"/>
          <w:vertAlign w:val="superscript"/>
          <w:lang w:val="en-GB"/>
        </w:rPr>
        <w:fldChar w:fldCharType="begin"/>
      </w:r>
      <w:r w:rsidRPr="003D0D83">
        <w:rPr>
          <w:rFonts w:ascii="Book Antiqua" w:hAnsi="Book Antiqua"/>
          <w:color w:val="000000"/>
          <w:sz w:val="24"/>
          <w:vertAlign w:val="superscript"/>
          <w:lang w:val="en-GB"/>
        </w:rPr>
        <w:instrText xml:space="preserve"> ADDIN EN.CITE.DATA </w:instrText>
      </w:r>
      <w:r w:rsidRPr="003D0D83">
        <w:rPr>
          <w:rFonts w:ascii="Book Antiqua" w:hAnsi="Book Antiqua"/>
          <w:color w:val="000000"/>
          <w:sz w:val="24"/>
          <w:vertAlign w:val="superscript"/>
          <w:lang w:val="en-GB"/>
        </w:rPr>
        <w:fldChar w:fldCharType="end"/>
      </w:r>
      <w:r w:rsidRPr="003D0D83">
        <w:rPr>
          <w:rFonts w:ascii="Book Antiqua" w:hAnsi="Book Antiqua"/>
          <w:color w:val="000000"/>
          <w:sz w:val="24"/>
          <w:vertAlign w:val="superscript"/>
          <w:lang w:val="en-GB"/>
        </w:rPr>
        <w:fldChar w:fldCharType="separate"/>
      </w:r>
      <w:r w:rsidRPr="003D0D83">
        <w:rPr>
          <w:rFonts w:ascii="Book Antiqua" w:hAnsi="Book Antiqua"/>
          <w:color w:val="000000"/>
          <w:sz w:val="24"/>
          <w:vertAlign w:val="superscript"/>
          <w:lang w:val="en-GB"/>
        </w:rPr>
        <w:t>[</w:t>
      </w:r>
      <w:hyperlink w:anchor="_ENREF_17" w:tooltip="Glebov, 2003 #51" w:history="1">
        <w:r w:rsidRPr="003D0D83">
          <w:rPr>
            <w:rFonts w:ascii="Book Antiqua" w:hAnsi="Book Antiqua"/>
            <w:color w:val="000000"/>
            <w:sz w:val="24"/>
            <w:vertAlign w:val="superscript"/>
            <w:lang w:val="en-GB"/>
          </w:rPr>
          <w:t>17-19</w:t>
        </w:r>
      </w:hyperlink>
      <w:r w:rsidRPr="003D0D83">
        <w:rPr>
          <w:rFonts w:ascii="Book Antiqua" w:hAnsi="Book Antiqua"/>
          <w:color w:val="000000"/>
          <w:sz w:val="24"/>
          <w:vertAlign w:val="superscript"/>
          <w:lang w:val="en-GB"/>
        </w:rPr>
        <w:t>]</w:t>
      </w:r>
      <w:r w:rsidRPr="003D0D83">
        <w:rPr>
          <w:rFonts w:ascii="Book Antiqua" w:hAnsi="Book Antiqua"/>
          <w:color w:val="000000"/>
          <w:sz w:val="24"/>
          <w:vertAlign w:val="superscript"/>
          <w:lang w:val="en-GB"/>
        </w:rPr>
        <w:fldChar w:fldCharType="end"/>
      </w:r>
      <w:r w:rsidRPr="003D0D83">
        <w:rPr>
          <w:rFonts w:ascii="Book Antiqua" w:hAnsi="Book Antiqua"/>
          <w:color w:val="000000"/>
          <w:sz w:val="24"/>
          <w:lang w:val="en-GB"/>
        </w:rPr>
        <w:t xml:space="preserve"> and related targeted therapies are commonly accepted</w:t>
      </w:r>
      <w:r w:rsidRPr="003D0D83">
        <w:rPr>
          <w:rFonts w:ascii="Book Antiqua" w:hAnsi="Book Antiqua"/>
          <w:color w:val="000000"/>
          <w:sz w:val="24"/>
        </w:rPr>
        <w:t xml:space="preserve"> for</w:t>
      </w:r>
      <w:r w:rsidRPr="003D0D83">
        <w:rPr>
          <w:rFonts w:ascii="Book Antiqua" w:hAnsi="Book Antiqua"/>
          <w:color w:val="000000"/>
          <w:sz w:val="24"/>
          <w:lang w:val="en-GB"/>
        </w:rPr>
        <w:t xml:space="preserve"> they have some significance in determining treatments and prognosis. Targeted immunotherapy </w:t>
      </w:r>
      <w:r w:rsidR="00AB4943" w:rsidRPr="003D0D83">
        <w:rPr>
          <w:rFonts w:ascii="Book Antiqua" w:hAnsi="Book Antiqua"/>
          <w:color w:val="000000"/>
          <w:sz w:val="24"/>
          <w:lang w:val="en-GB"/>
        </w:rPr>
        <w:t xml:space="preserve">based on </w:t>
      </w:r>
      <w:r w:rsidRPr="003D0D83">
        <w:rPr>
          <w:rFonts w:ascii="Book Antiqua" w:hAnsi="Book Antiqua"/>
          <w:color w:val="000000"/>
          <w:sz w:val="24"/>
          <w:lang w:val="en-GB"/>
        </w:rPr>
        <w:t xml:space="preserve">immunological checkpoints, such as PD1/PDL1 inhibitors, has also gradually been included in clinical applications in recent </w:t>
      </w:r>
      <w:proofErr w:type="gramStart"/>
      <w:r w:rsidRPr="003D0D83">
        <w:rPr>
          <w:rFonts w:ascii="Book Antiqua" w:hAnsi="Book Antiqua"/>
          <w:color w:val="000000"/>
          <w:sz w:val="24"/>
          <w:lang w:val="en-GB"/>
        </w:rPr>
        <w:t>years</w:t>
      </w:r>
      <w:proofErr w:type="gramEnd"/>
      <w:r w:rsidR="00A8195C" w:rsidRPr="003D0D83">
        <w:rPr>
          <w:rFonts w:ascii="Book Antiqua" w:hAnsi="Book Antiqua"/>
          <w:color w:val="000000"/>
          <w:sz w:val="24"/>
          <w:vertAlign w:val="superscript"/>
          <w:lang w:val="en-GB"/>
        </w:rPr>
        <w:fldChar w:fldCharType="begin"/>
      </w:r>
      <w:r w:rsidR="00A8195C" w:rsidRPr="003D0D83">
        <w:rPr>
          <w:rFonts w:ascii="Book Antiqua" w:hAnsi="Book Antiqua"/>
          <w:color w:val="000000"/>
          <w:sz w:val="24"/>
          <w:vertAlign w:val="superscript"/>
          <w:lang w:val="en-GB"/>
        </w:rPr>
        <w:instrText xml:space="preserve"> ADDIN EN.CITE </w:instrText>
      </w:r>
      <w:r w:rsidR="00A8195C" w:rsidRPr="003D0D83">
        <w:rPr>
          <w:rFonts w:ascii="Book Antiqua" w:hAnsi="Book Antiqua"/>
          <w:color w:val="000000"/>
          <w:sz w:val="24"/>
          <w:vertAlign w:val="superscript"/>
          <w:lang w:val="en-GB"/>
        </w:rPr>
        <w:fldChar w:fldCharType="begin"/>
      </w:r>
      <w:r w:rsidR="00A8195C" w:rsidRPr="003D0D83">
        <w:rPr>
          <w:rFonts w:ascii="Book Antiqua" w:hAnsi="Book Antiqua"/>
          <w:color w:val="000000"/>
          <w:sz w:val="24"/>
          <w:vertAlign w:val="superscript"/>
          <w:lang w:val="en-GB"/>
        </w:rPr>
        <w:instrText xml:space="preserve"> ADDIN EN.CITE.DATA </w:instrText>
      </w:r>
      <w:r w:rsidR="00A8195C" w:rsidRPr="003D0D83">
        <w:rPr>
          <w:rFonts w:ascii="Book Antiqua" w:hAnsi="Book Antiqua"/>
          <w:color w:val="000000"/>
          <w:sz w:val="24"/>
          <w:vertAlign w:val="superscript"/>
          <w:lang w:val="en-GB"/>
        </w:rPr>
        <w:fldChar w:fldCharType="end"/>
      </w:r>
      <w:r w:rsidR="00A8195C" w:rsidRPr="003D0D83">
        <w:rPr>
          <w:rFonts w:ascii="Book Antiqua" w:hAnsi="Book Antiqua"/>
          <w:color w:val="000000"/>
          <w:sz w:val="24"/>
          <w:vertAlign w:val="superscript"/>
          <w:lang w:val="en-GB"/>
        </w:rPr>
        <w:fldChar w:fldCharType="separate"/>
      </w:r>
      <w:r w:rsidR="00A8195C" w:rsidRPr="003D0D83">
        <w:rPr>
          <w:rFonts w:ascii="Book Antiqua" w:hAnsi="Book Antiqua"/>
          <w:color w:val="000000"/>
          <w:sz w:val="24"/>
          <w:vertAlign w:val="superscript"/>
          <w:lang w:val="en-GB"/>
        </w:rPr>
        <w:t>[</w:t>
      </w:r>
      <w:hyperlink w:anchor="_ENREF_20" w:tooltip="Thompson, 2017 #54" w:history="1">
        <w:r w:rsidR="00A8195C" w:rsidRPr="003D0D83">
          <w:rPr>
            <w:rFonts w:ascii="Book Antiqua" w:hAnsi="Book Antiqua"/>
            <w:color w:val="000000"/>
            <w:sz w:val="24"/>
            <w:vertAlign w:val="superscript"/>
            <w:lang w:val="en-GB"/>
          </w:rPr>
          <w:t>20</w:t>
        </w:r>
      </w:hyperlink>
      <w:r w:rsidR="00A8195C" w:rsidRPr="003D0D83">
        <w:rPr>
          <w:rFonts w:ascii="Book Antiqua" w:hAnsi="Book Antiqua"/>
          <w:color w:val="000000"/>
          <w:sz w:val="24"/>
          <w:vertAlign w:val="superscript"/>
          <w:lang w:val="en-GB"/>
        </w:rPr>
        <w:t>,</w:t>
      </w:r>
      <w:hyperlink w:anchor="_ENREF_21" w:tooltip="Passardi, 2017 #55" w:history="1">
        <w:r w:rsidR="00A8195C" w:rsidRPr="003D0D83">
          <w:rPr>
            <w:rFonts w:ascii="Book Antiqua" w:hAnsi="Book Antiqua"/>
            <w:color w:val="000000"/>
            <w:sz w:val="24"/>
            <w:vertAlign w:val="superscript"/>
            <w:lang w:val="en-GB"/>
          </w:rPr>
          <w:t>21</w:t>
        </w:r>
      </w:hyperlink>
      <w:r w:rsidR="00A8195C" w:rsidRPr="003D0D83">
        <w:rPr>
          <w:rFonts w:ascii="Book Antiqua" w:hAnsi="Book Antiqua"/>
          <w:color w:val="000000"/>
          <w:sz w:val="24"/>
          <w:vertAlign w:val="superscript"/>
          <w:lang w:val="en-GB"/>
        </w:rPr>
        <w:t>]</w:t>
      </w:r>
      <w:r w:rsidR="00A8195C" w:rsidRPr="003D0D83">
        <w:rPr>
          <w:rFonts w:ascii="Book Antiqua" w:hAnsi="Book Antiqua"/>
          <w:color w:val="000000"/>
          <w:sz w:val="24"/>
          <w:vertAlign w:val="superscript"/>
          <w:lang w:val="en-GB"/>
        </w:rPr>
        <w:fldChar w:fldCharType="end"/>
      </w:r>
      <w:r w:rsidRPr="003D0D83">
        <w:rPr>
          <w:rFonts w:ascii="Book Antiqua" w:hAnsi="Book Antiqua"/>
          <w:color w:val="000000"/>
          <w:sz w:val="24"/>
          <w:lang w:val="en-GB"/>
        </w:rPr>
        <w:t>.</w:t>
      </w:r>
      <w:r w:rsidRPr="003D0D83">
        <w:rPr>
          <w:rFonts w:ascii="Book Antiqua" w:hAnsi="Book Antiqua"/>
          <w:color w:val="000000"/>
          <w:sz w:val="24"/>
          <w:vertAlign w:val="superscript"/>
          <w:lang w:val="en-GB"/>
        </w:rPr>
        <w:t xml:space="preserve"> </w:t>
      </w:r>
      <w:r w:rsidRPr="003D0D83">
        <w:rPr>
          <w:rFonts w:ascii="Book Antiqua" w:hAnsi="Book Antiqua"/>
          <w:color w:val="000000"/>
          <w:sz w:val="24"/>
          <w:lang w:val="en-GB"/>
        </w:rPr>
        <w:t>However, the long-term effects lack the support of large-sample multicentre clinical data. Therefore, markers of broad significance to guide clinical diagnosis and treatment are urgent needed. In the field of tumour biology, FSIP1 is currently considered</w:t>
      </w:r>
      <w:r w:rsidR="00AB4943" w:rsidRPr="003D0D83">
        <w:rPr>
          <w:rFonts w:ascii="Book Antiqua" w:hAnsi="Book Antiqua"/>
          <w:color w:val="000000"/>
          <w:sz w:val="24"/>
          <w:lang w:val="en-GB"/>
        </w:rPr>
        <w:t xml:space="preserve"> </w:t>
      </w:r>
      <w:r w:rsidRPr="003D0D83">
        <w:rPr>
          <w:rFonts w:ascii="Book Antiqua" w:hAnsi="Book Antiqua"/>
          <w:color w:val="000000"/>
          <w:sz w:val="24"/>
          <w:lang w:val="en-GB"/>
        </w:rPr>
        <w:t xml:space="preserve">a cancer antigen that is highly expressed in various tumours, such as breast cancer, lung cancer, and bladder cancer, and is associated with </w:t>
      </w:r>
      <w:r w:rsidR="00AB4943" w:rsidRPr="003D0D83">
        <w:rPr>
          <w:rFonts w:ascii="Book Antiqua" w:hAnsi="Book Antiqua"/>
          <w:color w:val="000000"/>
          <w:sz w:val="24"/>
          <w:lang w:val="en-GB"/>
        </w:rPr>
        <w:t xml:space="preserve">a </w:t>
      </w:r>
      <w:r w:rsidRPr="003D0D83">
        <w:rPr>
          <w:rFonts w:ascii="Book Antiqua" w:hAnsi="Book Antiqua"/>
          <w:color w:val="000000"/>
          <w:sz w:val="24"/>
          <w:lang w:val="en-GB"/>
        </w:rPr>
        <w:t>poor prognosis</w:t>
      </w:r>
      <w:r w:rsidR="006C1CF5" w:rsidRPr="003D0D83">
        <w:rPr>
          <w:rFonts w:ascii="Book Antiqua" w:hAnsi="Book Antiqua"/>
          <w:color w:val="000000"/>
          <w:sz w:val="24"/>
          <w:vertAlign w:val="superscript"/>
          <w:lang w:val="en-GB"/>
        </w:rPr>
        <w:fldChar w:fldCharType="begin"/>
      </w:r>
      <w:r w:rsidR="006C1CF5" w:rsidRPr="003D0D83">
        <w:rPr>
          <w:rFonts w:ascii="Book Antiqua" w:hAnsi="Book Antiqua"/>
          <w:color w:val="000000"/>
          <w:sz w:val="24"/>
          <w:vertAlign w:val="superscript"/>
          <w:lang w:val="en-GB"/>
        </w:rPr>
        <w:instrText xml:space="preserve"> ADDIN EN.CITE </w:instrText>
      </w:r>
      <w:r w:rsidR="006C1CF5" w:rsidRPr="003D0D83">
        <w:rPr>
          <w:rFonts w:ascii="Book Antiqua" w:hAnsi="Book Antiqua"/>
          <w:color w:val="000000"/>
          <w:sz w:val="24"/>
          <w:vertAlign w:val="superscript"/>
          <w:lang w:val="en-GB"/>
        </w:rPr>
        <w:fldChar w:fldCharType="begin"/>
      </w:r>
      <w:r w:rsidR="006C1CF5" w:rsidRPr="003D0D83">
        <w:rPr>
          <w:rFonts w:ascii="Book Antiqua" w:hAnsi="Book Antiqua"/>
          <w:color w:val="000000"/>
          <w:sz w:val="24"/>
          <w:vertAlign w:val="superscript"/>
          <w:lang w:val="en-GB"/>
        </w:rPr>
        <w:instrText xml:space="preserve"> ADDIN EN.CITE.DATA </w:instrText>
      </w:r>
      <w:r w:rsidR="006C1CF5" w:rsidRPr="003D0D83">
        <w:rPr>
          <w:rFonts w:ascii="Book Antiqua" w:hAnsi="Book Antiqua"/>
          <w:color w:val="000000"/>
          <w:sz w:val="24"/>
          <w:vertAlign w:val="superscript"/>
          <w:lang w:val="en-GB"/>
        </w:rPr>
        <w:fldChar w:fldCharType="end"/>
      </w:r>
      <w:r w:rsidR="006C1CF5" w:rsidRPr="003D0D83">
        <w:rPr>
          <w:rFonts w:ascii="Book Antiqua" w:hAnsi="Book Antiqua"/>
          <w:color w:val="000000"/>
          <w:sz w:val="24"/>
          <w:vertAlign w:val="superscript"/>
          <w:lang w:val="en-GB"/>
        </w:rPr>
        <w:fldChar w:fldCharType="separate"/>
      </w:r>
      <w:r w:rsidR="006C1CF5" w:rsidRPr="003D0D83">
        <w:rPr>
          <w:rFonts w:ascii="Book Antiqua" w:hAnsi="Book Antiqua"/>
          <w:color w:val="000000"/>
          <w:sz w:val="24"/>
          <w:vertAlign w:val="superscript"/>
          <w:lang w:val="en-GB"/>
        </w:rPr>
        <w:t>[</w:t>
      </w:r>
      <w:hyperlink w:anchor="_ENREF_9" w:tooltip="Karagas, 2012 #58" w:history="1">
        <w:r w:rsidR="006C1CF5" w:rsidRPr="003D0D83">
          <w:rPr>
            <w:rFonts w:ascii="Book Antiqua" w:hAnsi="Book Antiqua"/>
            <w:color w:val="000000"/>
            <w:sz w:val="24"/>
            <w:vertAlign w:val="superscript"/>
            <w:lang w:val="en-GB"/>
          </w:rPr>
          <w:t>9</w:t>
        </w:r>
      </w:hyperlink>
      <w:r w:rsidR="006C1CF5" w:rsidRPr="003D0D83">
        <w:rPr>
          <w:rFonts w:ascii="Book Antiqua" w:hAnsi="Book Antiqua"/>
          <w:color w:val="000000"/>
          <w:sz w:val="24"/>
          <w:vertAlign w:val="superscript"/>
          <w:lang w:val="en-GB"/>
        </w:rPr>
        <w:t>,</w:t>
      </w:r>
      <w:hyperlink w:anchor="_ENREF_22" w:tooltip="Liu, 2017 #56" w:history="1">
        <w:r w:rsidR="006C1CF5" w:rsidRPr="003D0D83">
          <w:rPr>
            <w:rFonts w:ascii="Book Antiqua" w:hAnsi="Book Antiqua"/>
            <w:color w:val="000000"/>
            <w:sz w:val="24"/>
            <w:vertAlign w:val="superscript"/>
            <w:lang w:val="en-GB"/>
          </w:rPr>
          <w:t>22</w:t>
        </w:r>
      </w:hyperlink>
      <w:r w:rsidR="006C1CF5" w:rsidRPr="003D0D83">
        <w:rPr>
          <w:rFonts w:ascii="Book Antiqua" w:hAnsi="Book Antiqua"/>
          <w:color w:val="000000"/>
          <w:sz w:val="24"/>
          <w:vertAlign w:val="superscript"/>
          <w:lang w:val="en-GB"/>
        </w:rPr>
        <w:t>,</w:t>
      </w:r>
      <w:hyperlink w:anchor="_ENREF_23" w:tooltip="Mao, 2017 #57" w:history="1">
        <w:r w:rsidR="006C1CF5" w:rsidRPr="003D0D83">
          <w:rPr>
            <w:rFonts w:ascii="Book Antiqua" w:hAnsi="Book Antiqua"/>
            <w:color w:val="000000"/>
            <w:sz w:val="24"/>
            <w:vertAlign w:val="superscript"/>
            <w:lang w:val="en-GB"/>
          </w:rPr>
          <w:t>23</w:t>
        </w:r>
      </w:hyperlink>
      <w:r w:rsidR="006C1CF5" w:rsidRPr="003D0D83">
        <w:rPr>
          <w:rFonts w:ascii="Book Antiqua" w:hAnsi="Book Antiqua"/>
          <w:color w:val="000000"/>
          <w:sz w:val="24"/>
          <w:vertAlign w:val="superscript"/>
          <w:lang w:val="en-GB"/>
        </w:rPr>
        <w:t>]</w:t>
      </w:r>
      <w:r w:rsidR="006C1CF5" w:rsidRPr="003D0D83">
        <w:rPr>
          <w:rFonts w:ascii="Book Antiqua" w:hAnsi="Book Antiqua"/>
          <w:color w:val="000000"/>
          <w:sz w:val="24"/>
          <w:vertAlign w:val="superscript"/>
          <w:lang w:val="en-GB"/>
        </w:rPr>
        <w:fldChar w:fldCharType="end"/>
      </w:r>
      <w:r w:rsidRPr="003D0D83">
        <w:rPr>
          <w:rFonts w:ascii="Book Antiqua" w:hAnsi="Book Antiqua"/>
          <w:color w:val="000000"/>
          <w:sz w:val="24"/>
          <w:lang w:val="en-GB"/>
        </w:rPr>
        <w:t>.</w:t>
      </w:r>
      <w:r w:rsidRPr="003D0D83">
        <w:rPr>
          <w:rFonts w:ascii="Book Antiqua" w:hAnsi="Book Antiqua"/>
          <w:color w:val="000000"/>
          <w:sz w:val="24"/>
          <w:vertAlign w:val="superscript"/>
          <w:lang w:val="en-GB"/>
        </w:rPr>
        <w:t xml:space="preserve"> </w:t>
      </w:r>
      <w:r w:rsidRPr="003D0D83">
        <w:rPr>
          <w:rFonts w:ascii="Book Antiqua" w:hAnsi="Book Antiqua"/>
          <w:color w:val="000000"/>
          <w:sz w:val="24"/>
          <w:lang w:val="en-GB"/>
        </w:rPr>
        <w:t>Research on FSIP1 is relatively scarce worldwide. It is currently recognized that FSIP1 is a protein involved in sperm flagella assembly and the assembly of A-kinase anchoring protein 4 (AKAP4)</w:t>
      </w:r>
      <w:r w:rsidR="00AB4943" w:rsidRPr="003D0D83">
        <w:rPr>
          <w:rFonts w:ascii="Book Antiqua" w:hAnsi="Book Antiqua"/>
          <w:color w:val="000000"/>
          <w:sz w:val="24"/>
          <w:lang w:val="en-GB"/>
        </w:rPr>
        <w:t xml:space="preserve">. </w:t>
      </w:r>
      <w:r w:rsidRPr="003D0D83">
        <w:rPr>
          <w:rFonts w:ascii="Book Antiqua" w:hAnsi="Book Antiqua"/>
          <w:color w:val="000000"/>
          <w:sz w:val="24"/>
          <w:lang w:val="en-GB"/>
        </w:rPr>
        <w:t xml:space="preserve">AKAP4 can target </w:t>
      </w:r>
      <w:proofErr w:type="spellStart"/>
      <w:r w:rsidRPr="003D0D83">
        <w:rPr>
          <w:rFonts w:ascii="Book Antiqua" w:hAnsi="Book Antiqua"/>
          <w:color w:val="000000"/>
          <w:sz w:val="24"/>
          <w:lang w:val="en-GB"/>
        </w:rPr>
        <w:t>cAMP</w:t>
      </w:r>
      <w:proofErr w:type="spellEnd"/>
      <w:r w:rsidRPr="003D0D83">
        <w:rPr>
          <w:rFonts w:ascii="Book Antiqua" w:hAnsi="Book Antiqua"/>
          <w:color w:val="000000"/>
          <w:sz w:val="24"/>
          <w:lang w:val="en-GB"/>
        </w:rPr>
        <w:t xml:space="preserve">-dependent binding protein kinase A (PKA), forming a complex with it, and anchoring PKA to the fibre sheath; studies have reported that AKAP4 is a substrate for ERK1/2 and a protein that catalyses the switch between </w:t>
      </w:r>
      <w:proofErr w:type="spellStart"/>
      <w:r w:rsidRPr="003D0D83">
        <w:rPr>
          <w:rFonts w:ascii="Book Antiqua" w:hAnsi="Book Antiqua"/>
          <w:color w:val="000000"/>
          <w:sz w:val="24"/>
          <w:lang w:val="en-GB"/>
        </w:rPr>
        <w:t>cAMP</w:t>
      </w:r>
      <w:proofErr w:type="spellEnd"/>
      <w:r w:rsidRPr="003D0D83">
        <w:rPr>
          <w:rFonts w:ascii="Book Antiqua" w:hAnsi="Book Antiqua"/>
          <w:color w:val="000000"/>
          <w:sz w:val="24"/>
          <w:lang w:val="en-GB"/>
        </w:rPr>
        <w:t>/PKA and PKC/ERK1/2 in human sperm</w:t>
      </w:r>
      <w:r w:rsidR="001B5C9D" w:rsidRPr="003D0D83">
        <w:rPr>
          <w:rFonts w:ascii="Book Antiqua" w:hAnsi="Book Antiqua"/>
          <w:color w:val="000000"/>
          <w:sz w:val="24"/>
          <w:vertAlign w:val="superscript"/>
          <w:lang w:val="en-GB"/>
        </w:rPr>
        <w:fldChar w:fldCharType="begin"/>
      </w:r>
      <w:r w:rsidR="001B5C9D" w:rsidRPr="003D0D83">
        <w:rPr>
          <w:rFonts w:ascii="Book Antiqua" w:hAnsi="Book Antiqua"/>
          <w:color w:val="000000"/>
          <w:sz w:val="24"/>
          <w:vertAlign w:val="superscript"/>
          <w:lang w:val="en-GB"/>
        </w:rPr>
        <w:instrText xml:space="preserve"> ADDIN EN.CITE </w:instrText>
      </w:r>
      <w:r w:rsidR="001B5C9D" w:rsidRPr="003D0D83">
        <w:rPr>
          <w:rFonts w:ascii="Book Antiqua" w:hAnsi="Book Antiqua"/>
          <w:color w:val="000000"/>
          <w:sz w:val="24"/>
          <w:vertAlign w:val="superscript"/>
          <w:lang w:val="en-GB"/>
        </w:rPr>
        <w:fldChar w:fldCharType="begin"/>
      </w:r>
      <w:r w:rsidR="001B5C9D" w:rsidRPr="003D0D83">
        <w:rPr>
          <w:rFonts w:ascii="Book Antiqua" w:hAnsi="Book Antiqua"/>
          <w:color w:val="000000"/>
          <w:sz w:val="24"/>
          <w:vertAlign w:val="superscript"/>
          <w:lang w:val="en-GB"/>
        </w:rPr>
        <w:instrText xml:space="preserve"> ADDIN EN.CITE.DATA </w:instrText>
      </w:r>
      <w:r w:rsidR="001B5C9D" w:rsidRPr="003D0D83">
        <w:rPr>
          <w:rFonts w:ascii="Book Antiqua" w:hAnsi="Book Antiqua"/>
          <w:color w:val="000000"/>
          <w:sz w:val="24"/>
          <w:vertAlign w:val="superscript"/>
          <w:lang w:val="en-GB"/>
        </w:rPr>
        <w:fldChar w:fldCharType="end"/>
      </w:r>
      <w:r w:rsidR="001B5C9D" w:rsidRPr="003D0D83">
        <w:rPr>
          <w:rFonts w:ascii="Book Antiqua" w:hAnsi="Book Antiqua"/>
          <w:color w:val="000000"/>
          <w:sz w:val="24"/>
          <w:vertAlign w:val="superscript"/>
          <w:lang w:val="en-GB"/>
        </w:rPr>
        <w:fldChar w:fldCharType="separate"/>
      </w:r>
      <w:r w:rsidR="001B5C9D" w:rsidRPr="003D0D83">
        <w:rPr>
          <w:rFonts w:ascii="Book Antiqua" w:hAnsi="Book Antiqua"/>
          <w:color w:val="000000"/>
          <w:sz w:val="24"/>
          <w:vertAlign w:val="superscript"/>
          <w:lang w:val="en-GB"/>
        </w:rPr>
        <w:t>[</w:t>
      </w:r>
      <w:hyperlink w:anchor="_ENREF_24" w:tooltip="Chiriva-Internati, 2008 #59" w:history="1">
        <w:r w:rsidR="001B5C9D" w:rsidRPr="003D0D83">
          <w:rPr>
            <w:rFonts w:ascii="Book Antiqua" w:hAnsi="Book Antiqua"/>
            <w:color w:val="000000"/>
            <w:sz w:val="24"/>
            <w:vertAlign w:val="superscript"/>
            <w:lang w:val="en-GB"/>
          </w:rPr>
          <w:t>24</w:t>
        </w:r>
      </w:hyperlink>
      <w:r w:rsidR="001B5C9D" w:rsidRPr="003D0D83">
        <w:rPr>
          <w:rFonts w:ascii="Book Antiqua" w:hAnsi="Book Antiqua"/>
          <w:color w:val="000000"/>
          <w:sz w:val="24"/>
          <w:vertAlign w:val="superscript"/>
          <w:lang w:val="en-GB"/>
        </w:rPr>
        <w:t>,</w:t>
      </w:r>
      <w:hyperlink w:anchor="_ENREF_25" w:tooltip="Rahamim Ben-Navi, 2016 #60" w:history="1">
        <w:r w:rsidR="001B5C9D" w:rsidRPr="003D0D83">
          <w:rPr>
            <w:rFonts w:ascii="Book Antiqua" w:hAnsi="Book Antiqua"/>
            <w:color w:val="000000"/>
            <w:sz w:val="24"/>
            <w:vertAlign w:val="superscript"/>
            <w:lang w:val="en-GB"/>
          </w:rPr>
          <w:t>25</w:t>
        </w:r>
      </w:hyperlink>
      <w:r w:rsidR="001B5C9D" w:rsidRPr="003D0D83">
        <w:rPr>
          <w:rFonts w:ascii="Book Antiqua" w:hAnsi="Book Antiqua"/>
          <w:color w:val="000000"/>
          <w:sz w:val="24"/>
          <w:vertAlign w:val="superscript"/>
          <w:lang w:val="en-GB"/>
        </w:rPr>
        <w:t>]</w:t>
      </w:r>
      <w:r w:rsidR="001B5C9D" w:rsidRPr="003D0D83">
        <w:rPr>
          <w:rFonts w:ascii="Book Antiqua" w:hAnsi="Book Antiqua"/>
          <w:color w:val="000000"/>
          <w:sz w:val="24"/>
          <w:vertAlign w:val="superscript"/>
          <w:lang w:val="en-GB"/>
        </w:rPr>
        <w:fldChar w:fldCharType="end"/>
      </w:r>
      <w:r w:rsidRPr="003D0D83">
        <w:rPr>
          <w:rFonts w:ascii="Book Antiqua" w:hAnsi="Book Antiqua"/>
          <w:color w:val="000000"/>
          <w:sz w:val="24"/>
          <w:lang w:val="en-GB"/>
        </w:rPr>
        <w:t>.</w:t>
      </w:r>
      <w:r w:rsidRPr="003D0D83">
        <w:rPr>
          <w:rFonts w:ascii="Book Antiqua" w:hAnsi="Book Antiqua"/>
          <w:color w:val="000000"/>
          <w:sz w:val="24"/>
          <w:vertAlign w:val="superscript"/>
          <w:lang w:val="en-GB"/>
        </w:rPr>
        <w:t xml:space="preserve"> </w:t>
      </w:r>
      <w:r w:rsidRPr="003D0D83">
        <w:rPr>
          <w:rFonts w:ascii="Book Antiqua" w:hAnsi="Book Antiqua"/>
          <w:color w:val="000000"/>
          <w:sz w:val="24"/>
          <w:lang w:val="en-GB"/>
        </w:rPr>
        <w:t>It is well known that PKA and PKC play important roles in tumour proliferation, angiogenesis, drug resistance, biological behaviour</w:t>
      </w:r>
      <w:r w:rsidR="00AB4943" w:rsidRPr="003D0D83">
        <w:rPr>
          <w:rFonts w:ascii="Book Antiqua" w:hAnsi="Book Antiqua"/>
          <w:color w:val="000000"/>
          <w:sz w:val="24"/>
          <w:lang w:val="en-GB"/>
        </w:rPr>
        <w:t>,</w:t>
      </w:r>
      <w:r w:rsidRPr="003D0D83">
        <w:rPr>
          <w:rFonts w:ascii="Book Antiqua" w:hAnsi="Book Antiqua"/>
          <w:color w:val="000000"/>
          <w:sz w:val="24"/>
          <w:lang w:val="en-GB"/>
        </w:rPr>
        <w:t xml:space="preserve"> and prognosis in colorectal </w:t>
      </w:r>
      <w:proofErr w:type="gramStart"/>
      <w:r w:rsidRPr="003D0D83">
        <w:rPr>
          <w:rFonts w:ascii="Book Antiqua" w:hAnsi="Book Antiqua"/>
          <w:color w:val="000000"/>
          <w:sz w:val="24"/>
          <w:lang w:val="en-GB"/>
        </w:rPr>
        <w:t>cancer</w:t>
      </w:r>
      <w:proofErr w:type="gramEnd"/>
      <w:r w:rsidR="005D226D" w:rsidRPr="003D0D83">
        <w:rPr>
          <w:rFonts w:ascii="Book Antiqua" w:hAnsi="Book Antiqua"/>
          <w:color w:val="000000"/>
          <w:sz w:val="24"/>
          <w:vertAlign w:val="superscript"/>
          <w:lang w:val="en-GB"/>
        </w:rPr>
        <w:fldChar w:fldCharType="begin"/>
      </w:r>
      <w:r w:rsidR="005D226D" w:rsidRPr="003D0D83">
        <w:rPr>
          <w:rFonts w:ascii="Book Antiqua" w:hAnsi="Book Antiqua"/>
          <w:color w:val="000000"/>
          <w:sz w:val="24"/>
          <w:vertAlign w:val="superscript"/>
          <w:lang w:val="en-GB"/>
        </w:rPr>
        <w:instrText xml:space="preserve"> ADDIN EN.CITE </w:instrText>
      </w:r>
      <w:r w:rsidR="005D226D" w:rsidRPr="003D0D83">
        <w:rPr>
          <w:rFonts w:ascii="Book Antiqua" w:hAnsi="Book Antiqua"/>
          <w:color w:val="000000"/>
          <w:sz w:val="24"/>
          <w:vertAlign w:val="superscript"/>
          <w:lang w:val="en-GB"/>
        </w:rPr>
        <w:fldChar w:fldCharType="begin"/>
      </w:r>
      <w:r w:rsidR="005D226D" w:rsidRPr="003D0D83">
        <w:rPr>
          <w:rFonts w:ascii="Book Antiqua" w:hAnsi="Book Antiqua"/>
          <w:color w:val="000000"/>
          <w:sz w:val="24"/>
          <w:vertAlign w:val="superscript"/>
          <w:lang w:val="en-GB"/>
        </w:rPr>
        <w:instrText xml:space="preserve"> ADDIN EN.CITE.DATA </w:instrText>
      </w:r>
      <w:r w:rsidR="005D226D" w:rsidRPr="003D0D83">
        <w:rPr>
          <w:rFonts w:ascii="Book Antiqua" w:hAnsi="Book Antiqua"/>
          <w:color w:val="000000"/>
          <w:sz w:val="24"/>
          <w:vertAlign w:val="superscript"/>
          <w:lang w:val="en-GB"/>
        </w:rPr>
        <w:fldChar w:fldCharType="end"/>
      </w:r>
      <w:r w:rsidR="005D226D" w:rsidRPr="003D0D83">
        <w:rPr>
          <w:rFonts w:ascii="Book Antiqua" w:hAnsi="Book Antiqua"/>
          <w:color w:val="000000"/>
          <w:sz w:val="24"/>
          <w:vertAlign w:val="superscript"/>
          <w:lang w:val="en-GB"/>
        </w:rPr>
        <w:fldChar w:fldCharType="separate"/>
      </w:r>
      <w:r w:rsidR="005D226D" w:rsidRPr="003D0D83">
        <w:rPr>
          <w:rFonts w:ascii="Book Antiqua" w:hAnsi="Book Antiqua"/>
          <w:color w:val="000000"/>
          <w:sz w:val="24"/>
          <w:vertAlign w:val="superscript"/>
          <w:lang w:val="en-GB"/>
        </w:rPr>
        <w:t>[</w:t>
      </w:r>
      <w:hyperlink w:anchor="_ENREF_24" w:tooltip="Chiriva-Internati, 2008 #59" w:history="1">
        <w:r w:rsidR="005D226D" w:rsidRPr="003D0D83">
          <w:rPr>
            <w:rFonts w:ascii="Book Antiqua" w:hAnsi="Book Antiqua"/>
            <w:color w:val="000000"/>
            <w:sz w:val="24"/>
            <w:vertAlign w:val="superscript"/>
            <w:lang w:val="en-GB"/>
          </w:rPr>
          <w:t>24</w:t>
        </w:r>
      </w:hyperlink>
      <w:r w:rsidR="005D226D" w:rsidRPr="003D0D83">
        <w:rPr>
          <w:rFonts w:ascii="Book Antiqua" w:hAnsi="Book Antiqua"/>
          <w:color w:val="000000"/>
          <w:sz w:val="24"/>
          <w:vertAlign w:val="superscript"/>
          <w:lang w:val="en-GB"/>
        </w:rPr>
        <w:t>,</w:t>
      </w:r>
      <w:hyperlink w:anchor="_ENREF_26" w:tooltip="Wang, 2015 #61" w:history="1">
        <w:r w:rsidR="005D226D" w:rsidRPr="003D0D83">
          <w:rPr>
            <w:rFonts w:ascii="Book Antiqua" w:hAnsi="Book Antiqua"/>
            <w:color w:val="000000"/>
            <w:sz w:val="24"/>
            <w:vertAlign w:val="superscript"/>
            <w:lang w:val="en-GB"/>
          </w:rPr>
          <w:t>26-28</w:t>
        </w:r>
      </w:hyperlink>
      <w:r w:rsidR="005D226D" w:rsidRPr="003D0D83">
        <w:rPr>
          <w:rFonts w:ascii="Book Antiqua" w:hAnsi="Book Antiqua"/>
          <w:color w:val="000000"/>
          <w:sz w:val="24"/>
          <w:vertAlign w:val="superscript"/>
          <w:lang w:val="en-GB"/>
        </w:rPr>
        <w:t>]</w:t>
      </w:r>
      <w:r w:rsidR="005D226D" w:rsidRPr="003D0D83">
        <w:rPr>
          <w:rFonts w:ascii="Book Antiqua" w:hAnsi="Book Antiqua"/>
          <w:color w:val="000000"/>
          <w:sz w:val="24"/>
          <w:vertAlign w:val="superscript"/>
          <w:lang w:val="en-GB"/>
        </w:rPr>
        <w:fldChar w:fldCharType="end"/>
      </w:r>
      <w:r w:rsidRPr="003D0D83">
        <w:rPr>
          <w:rFonts w:ascii="Book Antiqua" w:hAnsi="Book Antiqua"/>
          <w:color w:val="000000"/>
          <w:sz w:val="24"/>
          <w:lang w:val="en-GB"/>
        </w:rPr>
        <w:t>.</w:t>
      </w:r>
      <w:r w:rsidRPr="003D0D83">
        <w:rPr>
          <w:rFonts w:ascii="Book Antiqua" w:hAnsi="Book Antiqua"/>
          <w:color w:val="000000"/>
          <w:sz w:val="24"/>
          <w:vertAlign w:val="superscript"/>
          <w:lang w:val="en-GB"/>
        </w:rPr>
        <w:t xml:space="preserve"> </w:t>
      </w:r>
      <w:r w:rsidRPr="003D0D83">
        <w:rPr>
          <w:rFonts w:ascii="Book Antiqua" w:hAnsi="Book Antiqua"/>
          <w:color w:val="000000"/>
          <w:sz w:val="24"/>
          <w:lang w:val="en-GB"/>
        </w:rPr>
        <w:t>Therefore, FSIP1 is likely to participate in the biological activities of tumour cells, such as proliferation and invasion, through the abovementioned pathways and may also promote tumour angiogenesis and affect prognosis. It has been confirmed that FSIP1 is overexpressed in various breast cancers and is associated with prognosis</w:t>
      </w:r>
      <w:r w:rsidR="00190306" w:rsidRPr="003D0D83">
        <w:rPr>
          <w:rFonts w:ascii="Book Antiqua" w:hAnsi="Book Antiqua"/>
          <w:color w:val="000000"/>
          <w:sz w:val="24"/>
          <w:vertAlign w:val="superscript"/>
          <w:lang w:val="en-GB"/>
        </w:rPr>
        <w:fldChar w:fldCharType="begin"/>
      </w:r>
      <w:r w:rsidR="00190306" w:rsidRPr="003D0D83">
        <w:rPr>
          <w:rFonts w:ascii="Book Antiqua" w:hAnsi="Book Antiqua"/>
          <w:color w:val="000000"/>
          <w:sz w:val="24"/>
          <w:vertAlign w:val="superscript"/>
          <w:lang w:val="en-GB"/>
        </w:rPr>
        <w:instrText xml:space="preserve"> ADDIN EN.CITE &lt;EndNote&gt;&lt;Cite&gt;&lt;Author&gt;Chapman&lt;/Author&gt;&lt;Year&gt;2013&lt;/Year&gt;&lt;RecNum&gt;65&lt;/RecNum&gt;&lt;DisplayText&gt;&lt;style face="superscript"&gt;[29]&lt;/style&gt;&lt;/DisplayText&gt;&lt;record&gt;&lt;rec-number&gt;65&lt;/rec-number&gt;&lt;foreign-keys&gt;&lt;key app="EN" db-id="pvdf0z02lde0t4e500vxz9zif0wtz20xwtwr"&gt;65&lt;/key&gt;&lt;/foreign-keys&gt;&lt;ref-type name="Journal Article"&gt;17&lt;/ref-type&gt;&lt;contributors&gt;&lt;authors&gt;&lt;author&gt;Chapman, K. B.&lt;/author&gt;&lt;author&gt;Prendes, M. J.&lt;/author&gt;&lt;author&gt;Kidd, J. L.&lt;/author&gt;&lt;author&gt;Sternberg, H.&lt;/author&gt;&lt;author&gt;West, M. D.&lt;/author&gt;&lt;author&gt;Wagner, J.&lt;/author&gt;&lt;/authors&gt;&lt;/contributors&gt;&lt;auth-address&gt;OncoCyte Corporation, 1301 Harbor Bay Parkway, Alameda, CA 94502, USA. kchapman@biotimemail.com&lt;/auth-address&gt;&lt;titles&gt;&lt;title&gt;Elevated expression of cancer/testis antigen FSIP1 in ER-positive breast tumors&lt;/title&gt;&lt;secondary-title&gt;Biomark Med&lt;/secondary-title&gt;&lt;alt-title&gt;Biomarkers in medicine&lt;/alt-title&gt;&lt;/titles&gt;&lt;periodical&gt;&lt;full-title&gt;Biomark Med&lt;/full-title&gt;&lt;abbr-1&gt;Biomarkers in medicine&lt;/abbr-1&gt;&lt;/periodical&gt;&lt;alt-periodical&gt;&lt;full-title&gt;Biomark Med&lt;/full-title&gt;&lt;abbr-1&gt;Biomarkers in medicine&lt;/abbr-1&gt;&lt;/alt-periodical&gt;&lt;pages&gt;601-11&lt;/pages&gt;&lt;volume&gt;7&lt;/volume&gt;&lt;number&gt;4&lt;/number&gt;&lt;edition&gt;2013/08/03&lt;/edition&gt;&lt;keywords&gt;&lt;keyword&gt;Biomarkers, Tumor/genetics/metabolism&lt;/keyword&gt;&lt;keyword&gt;Breast Neoplasms/*genetics/*metabolism&lt;/keyword&gt;&lt;keyword&gt;Carrier Proteins/*genetics/*metabolism&lt;/keyword&gt;&lt;keyword&gt;*Gene Expression Regulation, Neoplastic&lt;/keyword&gt;&lt;keyword&gt;Humans&lt;/keyword&gt;&lt;keyword&gt;RNA, Messenger/genetics/metabolism&lt;/keyword&gt;&lt;keyword&gt;Receptors, Estrogen/*metabolism&lt;/keyword&gt;&lt;keyword&gt;Seminal Plasma Proteins/*genetics/*metabolism&lt;/keyword&gt;&lt;/keywords&gt;&lt;dates&gt;&lt;year&gt;2013&lt;/year&gt;&lt;pub-dates&gt;&lt;date&gt;Aug&lt;/date&gt;&lt;/pub-dates&gt;&lt;/dates&gt;&lt;isbn&gt;1752-0363&lt;/isbn&gt;&lt;accession-num&gt;23905897&lt;/accession-num&gt;&lt;urls&gt;&lt;/urls&gt;&lt;electronic-resource-num&gt;10.2217/bmm.13.58&lt;/electronic-resource-num&gt;&lt;remote-database-provider&gt;Nlm&lt;/remote-database-provider&gt;&lt;language&gt;eng&lt;/language&gt;&lt;/record&gt;&lt;/Cite&gt;&lt;/EndNote&gt;</w:instrText>
      </w:r>
      <w:r w:rsidR="00190306" w:rsidRPr="003D0D83">
        <w:rPr>
          <w:rFonts w:ascii="Book Antiqua" w:hAnsi="Book Antiqua"/>
          <w:color w:val="000000"/>
          <w:sz w:val="24"/>
          <w:vertAlign w:val="superscript"/>
          <w:lang w:val="en-GB"/>
        </w:rPr>
        <w:fldChar w:fldCharType="separate"/>
      </w:r>
      <w:r w:rsidR="00190306" w:rsidRPr="003D0D83">
        <w:rPr>
          <w:rFonts w:ascii="Book Antiqua" w:hAnsi="Book Antiqua"/>
          <w:color w:val="000000"/>
          <w:sz w:val="24"/>
          <w:vertAlign w:val="superscript"/>
          <w:lang w:val="en-GB"/>
        </w:rPr>
        <w:t>[</w:t>
      </w:r>
      <w:hyperlink w:anchor="_ENREF_29" w:tooltip="Chapman, 2013 #65" w:history="1">
        <w:r w:rsidR="00190306" w:rsidRPr="003D0D83">
          <w:rPr>
            <w:rFonts w:ascii="Book Antiqua" w:hAnsi="Book Antiqua"/>
            <w:color w:val="000000"/>
            <w:sz w:val="24"/>
            <w:vertAlign w:val="superscript"/>
            <w:lang w:val="en-GB"/>
          </w:rPr>
          <w:t>29</w:t>
        </w:r>
      </w:hyperlink>
      <w:r w:rsidR="00190306" w:rsidRPr="003D0D83">
        <w:rPr>
          <w:rFonts w:ascii="Book Antiqua" w:hAnsi="Book Antiqua"/>
          <w:color w:val="000000"/>
          <w:sz w:val="24"/>
          <w:vertAlign w:val="superscript"/>
          <w:lang w:val="en-GB"/>
        </w:rPr>
        <w:t>]</w:t>
      </w:r>
      <w:r w:rsidR="00190306" w:rsidRPr="003D0D83">
        <w:rPr>
          <w:rFonts w:ascii="Book Antiqua" w:hAnsi="Book Antiqua"/>
          <w:color w:val="000000"/>
          <w:sz w:val="24"/>
          <w:vertAlign w:val="superscript"/>
          <w:lang w:val="en-GB"/>
        </w:rPr>
        <w:fldChar w:fldCharType="end"/>
      </w:r>
      <w:r w:rsidRPr="003D0D83">
        <w:rPr>
          <w:rFonts w:ascii="Book Antiqua" w:hAnsi="Book Antiqua"/>
          <w:color w:val="000000"/>
          <w:sz w:val="24"/>
          <w:lang w:val="en-GB"/>
        </w:rPr>
        <w:t>.</w:t>
      </w:r>
      <w:r w:rsidRPr="003D0D83">
        <w:rPr>
          <w:rFonts w:ascii="Book Antiqua" w:hAnsi="Book Antiqua"/>
          <w:color w:val="000000"/>
          <w:sz w:val="24"/>
          <w:vertAlign w:val="superscript"/>
          <w:lang w:val="en-GB"/>
        </w:rPr>
        <w:t xml:space="preserve"> </w:t>
      </w:r>
      <w:r w:rsidRPr="003D0D83">
        <w:rPr>
          <w:rFonts w:ascii="Book Antiqua" w:hAnsi="Book Antiqua"/>
          <w:color w:val="000000"/>
          <w:sz w:val="24"/>
          <w:lang w:val="en-GB"/>
        </w:rPr>
        <w:t>High expression of FSIP1 can promote the biological activity of breast cancer cells and reduce the sensitivity of tumours to chemotherapeutic drugs such as paclitaxel, which may be related to FSIP1 binding multidrug resistance p</w:t>
      </w:r>
      <w:r w:rsidR="007E0D76" w:rsidRPr="003D0D83">
        <w:rPr>
          <w:rFonts w:ascii="Book Antiqua" w:hAnsi="Book Antiqua"/>
          <w:color w:val="000000"/>
          <w:sz w:val="24"/>
          <w:lang w:val="en-GB"/>
        </w:rPr>
        <w:t>rotein 1</w:t>
      </w:r>
      <w:r w:rsidRPr="003D0D83">
        <w:rPr>
          <w:rFonts w:ascii="Book Antiqua" w:hAnsi="Book Antiqua"/>
          <w:color w:val="000000"/>
          <w:sz w:val="24"/>
          <w:lang w:val="en-GB"/>
        </w:rPr>
        <w:t xml:space="preserve"> and making it stable</w:t>
      </w:r>
      <w:r w:rsidR="007E0D76" w:rsidRPr="003D0D83">
        <w:rPr>
          <w:rFonts w:ascii="Book Antiqua" w:hAnsi="Book Antiqua"/>
          <w:color w:val="000000"/>
          <w:sz w:val="24"/>
          <w:vertAlign w:val="superscript"/>
          <w:lang w:val="en-GB"/>
        </w:rPr>
        <w:fldChar w:fldCharType="begin"/>
      </w:r>
      <w:r w:rsidR="007E0D76" w:rsidRPr="003D0D83">
        <w:rPr>
          <w:rFonts w:ascii="Book Antiqua" w:hAnsi="Book Antiqua"/>
          <w:color w:val="000000"/>
          <w:sz w:val="24"/>
          <w:vertAlign w:val="superscript"/>
          <w:lang w:val="en-GB"/>
        </w:rPr>
        <w:instrText xml:space="preserve"> ADDIN EN.CITE &lt;EndNote&gt;&lt;Cite&gt;&lt;Author&gt;Yan&lt;/Author&gt;&lt;Year&gt;2019&lt;/Year&gt;&lt;RecNum&gt;66&lt;/RecNum&gt;&lt;DisplayText&gt;&lt;style face="superscript"&gt;[30]&lt;/style&gt;&lt;/DisplayText&gt;&lt;record&gt;&lt;rec-number&gt;66&lt;/rec-number&gt;&lt;foreign-keys&gt;&lt;key app="EN" db-id="pvdf0z02lde0t4e500vxz9zif0wtz20xwtwr"&gt;66&lt;/key&gt;&lt;/foreign-keys&gt;&lt;ref-type name="Journal Article"&gt;17&lt;/ref-type&gt;&lt;contributors&gt;&lt;authors&gt;&lt;author&gt;Yan, M.&lt;/author&gt;&lt;author&gt;Wang, J.&lt;/author&gt;&lt;author&gt;Ren, Y.&lt;/author&gt;&lt;author&gt;Li, L.&lt;/author&gt;&lt;author&gt;He, W.&lt;/author&gt;&lt;author&gt;Zhang, Y.&lt;/author&gt;&lt;author&gt;Liu, T.&lt;/author&gt;&lt;/authors&gt;&lt;/contributors&gt;&lt;auth-address&gt;Department of Breast Surgery, Harbin Medical University Cancer Hospital, Harbin, 150000, China.&amp;#xD;Department of Pathology, Harbin Medical University, Harbin, 150081, China.&amp;#xD;Department of Molecular and Cellular Oncology, The University of Texas MD Anderson Cancer Center, TX, 77030, Anderson, USA.&lt;/auth-address&gt;&lt;titles&gt;&lt;title&gt;Over-expression of FSIP1 promotes breast cancer progression and confers resistance to docetaxel via MRP1 stabilization&lt;/title&gt;&lt;/titles&gt;&lt;pages&gt;204&lt;/pages&gt;&lt;volume&gt;10&lt;/volume&gt;&lt;number&gt;3&lt;/number&gt;&lt;dates&gt;&lt;year&gt;2019&lt;/year&gt;&lt;pub-dates&gt;&lt;date&gt;Feb 27&lt;/date&gt;&lt;/pub-dates&gt;&lt;/dates&gt;&lt;accession-num&gt;30814489&lt;/accession-num&gt;&lt;urls&gt;&lt;/urls&gt;&lt;electronic-resource-num&gt;10.1038/s41419-018-1248-8&lt;/electronic-resource-num&gt;&lt;remote-database-provider&gt;Nlm&lt;/remote-database-provider&gt;&lt;/record&gt;&lt;/Cite&gt;&lt;/EndNote&gt;</w:instrText>
      </w:r>
      <w:r w:rsidR="007E0D76" w:rsidRPr="003D0D83">
        <w:rPr>
          <w:rFonts w:ascii="Book Antiqua" w:hAnsi="Book Antiqua"/>
          <w:color w:val="000000"/>
          <w:sz w:val="24"/>
          <w:vertAlign w:val="superscript"/>
          <w:lang w:val="en-GB"/>
        </w:rPr>
        <w:fldChar w:fldCharType="separate"/>
      </w:r>
      <w:r w:rsidR="007E0D76" w:rsidRPr="003D0D83">
        <w:rPr>
          <w:rFonts w:ascii="Book Antiqua" w:hAnsi="Book Antiqua"/>
          <w:color w:val="000000"/>
          <w:sz w:val="24"/>
          <w:vertAlign w:val="superscript"/>
          <w:lang w:val="en-GB"/>
        </w:rPr>
        <w:t>[</w:t>
      </w:r>
      <w:hyperlink w:anchor="_ENREF_30" w:tooltip="Yan, 2019 #66" w:history="1">
        <w:r w:rsidR="007E0D76" w:rsidRPr="003D0D83">
          <w:rPr>
            <w:rFonts w:ascii="Book Antiqua" w:hAnsi="Book Antiqua"/>
            <w:color w:val="000000"/>
            <w:sz w:val="24"/>
            <w:vertAlign w:val="superscript"/>
            <w:lang w:val="en-GB"/>
          </w:rPr>
          <w:t>30</w:t>
        </w:r>
      </w:hyperlink>
      <w:r w:rsidR="007E0D76" w:rsidRPr="003D0D83">
        <w:rPr>
          <w:rFonts w:ascii="Book Antiqua" w:hAnsi="Book Antiqua"/>
          <w:color w:val="000000"/>
          <w:sz w:val="24"/>
          <w:vertAlign w:val="superscript"/>
          <w:lang w:val="en-GB"/>
        </w:rPr>
        <w:t>]</w:t>
      </w:r>
      <w:r w:rsidR="007E0D76" w:rsidRPr="003D0D83">
        <w:rPr>
          <w:rFonts w:ascii="Book Antiqua" w:hAnsi="Book Antiqua"/>
          <w:color w:val="000000"/>
          <w:sz w:val="24"/>
          <w:vertAlign w:val="superscript"/>
          <w:lang w:val="en-GB"/>
        </w:rPr>
        <w:fldChar w:fldCharType="end"/>
      </w:r>
      <w:r w:rsidRPr="003D0D83">
        <w:rPr>
          <w:rFonts w:ascii="Book Antiqua" w:hAnsi="Book Antiqua"/>
          <w:color w:val="000000"/>
          <w:sz w:val="24"/>
          <w:lang w:val="en-GB"/>
        </w:rPr>
        <w:t>.</w:t>
      </w:r>
      <w:r w:rsidRPr="003D0D83">
        <w:rPr>
          <w:rFonts w:ascii="Book Antiqua" w:hAnsi="Book Antiqua"/>
          <w:color w:val="000000"/>
          <w:sz w:val="24"/>
          <w:vertAlign w:val="superscript"/>
          <w:lang w:val="en-GB"/>
        </w:rPr>
        <w:t xml:space="preserve"> </w:t>
      </w:r>
      <w:r w:rsidRPr="003D0D83">
        <w:rPr>
          <w:rFonts w:ascii="Book Antiqua" w:hAnsi="Book Antiqua"/>
          <w:color w:val="000000"/>
          <w:sz w:val="24"/>
          <w:lang w:val="en-GB"/>
        </w:rPr>
        <w:t>FSIP1 also regulates the proliferation and invasion of ER+ or HER2+ breast cancer cells by interacting with HER2</w:t>
      </w:r>
      <w:r w:rsidR="007E0D76" w:rsidRPr="003D0D83">
        <w:rPr>
          <w:rFonts w:ascii="Book Antiqua" w:hAnsi="Book Antiqua"/>
          <w:color w:val="000000"/>
          <w:sz w:val="24"/>
          <w:vertAlign w:val="superscript"/>
          <w:lang w:val="en-GB"/>
        </w:rPr>
        <w:fldChar w:fldCharType="begin"/>
      </w:r>
      <w:r w:rsidR="007E0D76" w:rsidRPr="003D0D83">
        <w:rPr>
          <w:rFonts w:ascii="Book Antiqua" w:hAnsi="Book Antiqua"/>
          <w:color w:val="000000"/>
          <w:sz w:val="24"/>
          <w:vertAlign w:val="superscript"/>
          <w:lang w:val="en-GB"/>
        </w:rPr>
        <w:instrText xml:space="preserve"> ADDIN EN.CITE </w:instrText>
      </w:r>
      <w:r w:rsidR="007E0D76" w:rsidRPr="003D0D83">
        <w:rPr>
          <w:rFonts w:ascii="Book Antiqua" w:hAnsi="Book Antiqua"/>
          <w:color w:val="000000"/>
          <w:sz w:val="24"/>
          <w:vertAlign w:val="superscript"/>
          <w:lang w:val="en-GB"/>
        </w:rPr>
        <w:fldChar w:fldCharType="begin"/>
      </w:r>
      <w:r w:rsidR="007E0D76" w:rsidRPr="003D0D83">
        <w:rPr>
          <w:rFonts w:ascii="Book Antiqua" w:hAnsi="Book Antiqua"/>
          <w:color w:val="000000"/>
          <w:sz w:val="24"/>
          <w:vertAlign w:val="superscript"/>
          <w:lang w:val="en-GB"/>
        </w:rPr>
        <w:instrText xml:space="preserve"> ADDIN EN.CITE.DATA </w:instrText>
      </w:r>
      <w:r w:rsidR="007E0D76" w:rsidRPr="003D0D83">
        <w:rPr>
          <w:rFonts w:ascii="Book Antiqua" w:hAnsi="Book Antiqua"/>
          <w:color w:val="000000"/>
          <w:sz w:val="24"/>
          <w:vertAlign w:val="superscript"/>
          <w:lang w:val="en-GB"/>
        </w:rPr>
        <w:fldChar w:fldCharType="end"/>
      </w:r>
      <w:r w:rsidR="007E0D76" w:rsidRPr="003D0D83">
        <w:rPr>
          <w:rFonts w:ascii="Book Antiqua" w:hAnsi="Book Antiqua"/>
          <w:color w:val="000000"/>
          <w:sz w:val="24"/>
          <w:vertAlign w:val="superscript"/>
          <w:lang w:val="en-GB"/>
        </w:rPr>
        <w:fldChar w:fldCharType="separate"/>
      </w:r>
      <w:r w:rsidR="007E0D76" w:rsidRPr="003D0D83">
        <w:rPr>
          <w:rFonts w:ascii="Book Antiqua" w:hAnsi="Book Antiqua"/>
          <w:color w:val="000000"/>
          <w:sz w:val="24"/>
          <w:vertAlign w:val="superscript"/>
          <w:lang w:val="en-GB"/>
        </w:rPr>
        <w:t>[</w:t>
      </w:r>
      <w:hyperlink w:anchor="_ENREF_22" w:tooltip="Liu, 2017 #56" w:history="1">
        <w:r w:rsidR="007E0D76" w:rsidRPr="003D0D83">
          <w:rPr>
            <w:rFonts w:ascii="Book Antiqua" w:hAnsi="Book Antiqua"/>
            <w:color w:val="000000"/>
            <w:sz w:val="24"/>
            <w:vertAlign w:val="superscript"/>
            <w:lang w:val="en-GB"/>
          </w:rPr>
          <w:t>22</w:t>
        </w:r>
      </w:hyperlink>
      <w:r w:rsidR="007E0D76" w:rsidRPr="003D0D83">
        <w:rPr>
          <w:rFonts w:ascii="Book Antiqua" w:hAnsi="Book Antiqua"/>
          <w:color w:val="000000"/>
          <w:sz w:val="24"/>
          <w:vertAlign w:val="superscript"/>
          <w:lang w:val="en-GB"/>
        </w:rPr>
        <w:t>]</w:t>
      </w:r>
      <w:r w:rsidR="007E0D76" w:rsidRPr="003D0D83">
        <w:rPr>
          <w:rFonts w:ascii="Book Antiqua" w:hAnsi="Book Antiqua"/>
          <w:color w:val="000000"/>
          <w:sz w:val="24"/>
          <w:vertAlign w:val="superscript"/>
          <w:lang w:val="en-GB"/>
        </w:rPr>
        <w:fldChar w:fldCharType="end"/>
      </w:r>
      <w:r w:rsidRPr="003D0D83">
        <w:rPr>
          <w:rFonts w:ascii="Book Antiqua" w:hAnsi="Book Antiqua"/>
          <w:color w:val="000000"/>
          <w:sz w:val="24"/>
          <w:lang w:val="en-GB"/>
        </w:rPr>
        <w:t>.</w:t>
      </w:r>
      <w:r w:rsidRPr="003D0D83">
        <w:rPr>
          <w:rFonts w:ascii="Book Antiqua" w:hAnsi="Book Antiqua"/>
          <w:color w:val="000000"/>
          <w:sz w:val="24"/>
          <w:vertAlign w:val="superscript"/>
          <w:lang w:val="en-GB"/>
        </w:rPr>
        <w:t xml:space="preserve"> </w:t>
      </w:r>
      <w:r w:rsidRPr="003D0D83">
        <w:rPr>
          <w:rFonts w:ascii="Book Antiqua" w:hAnsi="Book Antiqua"/>
          <w:color w:val="000000"/>
          <w:sz w:val="24"/>
          <w:lang w:val="en-GB"/>
        </w:rPr>
        <w:t>It has also been reported that FSIP1 binds to PKA</w:t>
      </w:r>
      <w:r w:rsidRPr="003D0D83">
        <w:rPr>
          <w:rFonts w:ascii="Book Antiqua" w:hAnsi="Book Antiqua"/>
          <w:color w:val="000000"/>
          <w:sz w:val="24"/>
          <w:vertAlign w:val="superscript"/>
          <w:lang w:val="en-GB"/>
        </w:rPr>
        <w:fldChar w:fldCharType="begin"/>
      </w:r>
      <w:r w:rsidRPr="003D0D83">
        <w:rPr>
          <w:rFonts w:ascii="Book Antiqua" w:hAnsi="Book Antiqua"/>
          <w:color w:val="000000"/>
          <w:sz w:val="24"/>
          <w:vertAlign w:val="superscript"/>
          <w:lang w:val="en-GB"/>
        </w:rPr>
        <w:instrText xml:space="preserve"> ADDIN EN.CITE &lt;EndNote&gt;&lt;Cite&gt;&lt;Author&gt;Chiriva-Internati&lt;/Author&gt;&lt;Year&gt;2008&lt;/Year&gt;&lt;RecNum&gt;68&lt;/RecNum&gt;&lt;DisplayText&gt;&lt;style face="superscript"&gt;[24]&lt;/style&gt;&lt;/DisplayText&gt;&lt;record&gt;&lt;rec-number&gt;68&lt;/rec-number&gt;&lt;foreign-keys&gt;&lt;key app="EN" db-id="pvdf0z02lde0t4e500vxz9zif0wtz20xwtwr"&gt;68&lt;/key&gt;&lt;/foreign-keys&gt;&lt;ref-type name="Journal Article"&gt;17&lt;/ref-type&gt;&lt;contributors&gt;&lt;authors&gt;&lt;author&gt;Chiriva-Internati, M.&lt;/author&gt;&lt;author&gt;Ferrari, R.&lt;/author&gt;&lt;author&gt;Yu, Y.&lt;/author&gt;&lt;author&gt;Hamrick, C.&lt;/author&gt;&lt;author&gt;Gagliano, N.&lt;/author&gt;&lt;author&gt;Grizzi, F.&lt;/author&gt;&lt;author&gt;Frezza, E.&lt;/author&gt;&lt;author&gt;Jenkins, M. R.&lt;/author&gt;&lt;author&gt;Hardwick, F.&lt;/author&gt;&lt;author&gt;D&amp;apos;Cunha, N.&lt;/author&gt;&lt;author&gt;Kast, W. M.&lt;/author&gt;&lt;author&gt;Cobos, E.&lt;/author&gt;&lt;/authors&gt;&lt;/contributors&gt;&lt;titles&gt;&lt;title&gt;AKAP-4: a novel cancer testis antigen for multiple myeloma&lt;/title&gt;&lt;secondary-title&gt;Br J Haematol&lt;/secondary-title&gt;&lt;alt-title&gt;British journal of haematology&lt;/alt-title&gt;&lt;/titles&gt;&lt;periodical&gt;&lt;full-title&gt;Br J Haematol&lt;/full-title&gt;&lt;abbr-1&gt;British journal of haematology&lt;/abbr-1&gt;&lt;/periodical&gt;&lt;alt-periodical&gt;&lt;full-title&gt;Br J Haematol&lt;/full-title&gt;&lt;abbr-1&gt;British journal of haematology&lt;/abbr-1&gt;&lt;/alt-periodical&gt;&lt;pages&gt;465-8&lt;/pages&gt;&lt;volume&gt;140&lt;/volume&gt;&lt;number&gt;4&lt;/number&gt;&lt;edition&gt;2008/01/26&lt;/edition&gt;&lt;keywords&gt;&lt;keyword&gt;A Kinase Anchor Proteins/*metabolism&lt;/keyword&gt;&lt;keyword&gt;Biomarkers, Tumor/*metabolism&lt;/keyword&gt;&lt;keyword&gt;Humans&lt;/keyword&gt;&lt;keyword&gt;Multiple Myeloma/*metabolism&lt;/keyword&gt;&lt;keyword&gt;Neoplasm Proteins/metabolism&lt;/keyword&gt;&lt;keyword&gt;Tumor Cells, Cultured&lt;/keyword&gt;&lt;/keywords&gt;&lt;dates&gt;&lt;year&gt;2008&lt;/year&gt;&lt;pub-dates&gt;&lt;date&gt;Feb&lt;/date&gt;&lt;/pub-dates&gt;&lt;/dates&gt;&lt;isbn&gt;0007-1048&lt;/isbn&gt;&lt;accession-num&gt;18217892&lt;/accession-num&gt;&lt;urls&gt;&lt;/urls&gt;&lt;electronic-resource-num&gt;10.1111/j.1365-2141.2007.06940.x&lt;/electronic-resource-num&gt;&lt;remote-database-provider&gt;Nlm&lt;/remote-database-provider&gt;&lt;language&gt;eng&lt;/language&gt;&lt;/record&gt;&lt;/Cite&gt;&lt;/EndNote&gt;</w:instrText>
      </w:r>
      <w:r w:rsidRPr="003D0D83">
        <w:rPr>
          <w:rFonts w:ascii="Book Antiqua" w:hAnsi="Book Antiqua"/>
          <w:color w:val="000000"/>
          <w:sz w:val="24"/>
          <w:vertAlign w:val="superscript"/>
          <w:lang w:val="en-GB"/>
        </w:rPr>
        <w:fldChar w:fldCharType="separate"/>
      </w:r>
      <w:r w:rsidRPr="003D0D83">
        <w:rPr>
          <w:rFonts w:ascii="Book Antiqua" w:hAnsi="Book Antiqua"/>
          <w:color w:val="000000"/>
          <w:sz w:val="24"/>
          <w:vertAlign w:val="superscript"/>
          <w:lang w:val="en-GB"/>
        </w:rPr>
        <w:t>[</w:t>
      </w:r>
      <w:hyperlink w:anchor="_ENREF_24" w:tooltip="Chiriva-Internati, 2008 #59" w:history="1">
        <w:r w:rsidRPr="003D0D83">
          <w:rPr>
            <w:rFonts w:ascii="Book Antiqua" w:hAnsi="Book Antiqua"/>
            <w:color w:val="000000"/>
            <w:sz w:val="24"/>
            <w:vertAlign w:val="superscript"/>
            <w:lang w:val="en-GB"/>
          </w:rPr>
          <w:t>24</w:t>
        </w:r>
      </w:hyperlink>
      <w:r w:rsidRPr="003D0D83">
        <w:rPr>
          <w:rFonts w:ascii="Book Antiqua" w:hAnsi="Book Antiqua"/>
          <w:color w:val="000000"/>
          <w:sz w:val="24"/>
          <w:vertAlign w:val="superscript"/>
          <w:lang w:val="en-GB"/>
        </w:rPr>
        <w:t>]</w:t>
      </w:r>
      <w:r w:rsidRPr="003D0D83">
        <w:rPr>
          <w:rFonts w:ascii="Book Antiqua" w:hAnsi="Book Antiqua"/>
          <w:color w:val="000000"/>
          <w:sz w:val="24"/>
          <w:vertAlign w:val="superscript"/>
          <w:lang w:val="en-GB"/>
        </w:rPr>
        <w:fldChar w:fldCharType="end"/>
      </w:r>
      <w:r w:rsidRPr="003D0D83">
        <w:rPr>
          <w:rFonts w:ascii="Book Antiqua" w:hAnsi="Book Antiqua"/>
          <w:color w:val="000000"/>
          <w:sz w:val="24"/>
          <w:lang w:val="en-GB"/>
        </w:rPr>
        <w:t xml:space="preserve"> and SRC-3</w:t>
      </w:r>
      <w:r w:rsidRPr="003D0D83">
        <w:rPr>
          <w:rFonts w:ascii="Book Antiqua" w:hAnsi="Book Antiqua"/>
          <w:color w:val="000000"/>
          <w:sz w:val="24"/>
          <w:vertAlign w:val="superscript"/>
          <w:lang w:val="en-GB"/>
        </w:rPr>
        <w:fldChar w:fldCharType="begin"/>
      </w:r>
      <w:r w:rsidRPr="003D0D83">
        <w:rPr>
          <w:rFonts w:ascii="Book Antiqua" w:hAnsi="Book Antiqua"/>
          <w:color w:val="000000"/>
          <w:sz w:val="24"/>
          <w:vertAlign w:val="superscript"/>
          <w:lang w:val="en-GB"/>
        </w:rPr>
        <w:instrText xml:space="preserve"> ADDIN EN.CITE </w:instrText>
      </w:r>
      <w:r w:rsidRPr="003D0D83">
        <w:rPr>
          <w:rFonts w:ascii="Book Antiqua" w:hAnsi="Book Antiqua"/>
          <w:color w:val="000000"/>
          <w:sz w:val="24"/>
          <w:vertAlign w:val="superscript"/>
          <w:lang w:val="en-GB"/>
        </w:rPr>
        <w:fldChar w:fldCharType="begin"/>
      </w:r>
      <w:r w:rsidRPr="003D0D83">
        <w:rPr>
          <w:rFonts w:ascii="Book Antiqua" w:hAnsi="Book Antiqua"/>
          <w:color w:val="000000"/>
          <w:sz w:val="24"/>
          <w:vertAlign w:val="superscript"/>
          <w:lang w:val="en-GB"/>
        </w:rPr>
        <w:instrText xml:space="preserve"> ADDIN EN.CITE.DATA </w:instrText>
      </w:r>
      <w:r w:rsidRPr="003D0D83">
        <w:rPr>
          <w:rFonts w:ascii="Book Antiqua" w:hAnsi="Book Antiqua"/>
          <w:color w:val="000000"/>
          <w:sz w:val="24"/>
          <w:vertAlign w:val="superscript"/>
          <w:lang w:val="en-GB"/>
        </w:rPr>
        <w:fldChar w:fldCharType="end"/>
      </w:r>
      <w:r w:rsidRPr="003D0D83">
        <w:rPr>
          <w:rFonts w:ascii="Book Antiqua" w:hAnsi="Book Antiqua"/>
          <w:color w:val="000000"/>
          <w:sz w:val="24"/>
          <w:vertAlign w:val="superscript"/>
          <w:lang w:val="en-GB"/>
        </w:rPr>
        <w:fldChar w:fldCharType="separate"/>
      </w:r>
      <w:r w:rsidRPr="003D0D83">
        <w:rPr>
          <w:rFonts w:ascii="Book Antiqua" w:hAnsi="Book Antiqua"/>
          <w:color w:val="000000"/>
          <w:sz w:val="24"/>
          <w:vertAlign w:val="superscript"/>
          <w:lang w:val="en-GB"/>
        </w:rPr>
        <w:t>[</w:t>
      </w:r>
      <w:hyperlink w:anchor="_ENREF_31" w:tooltip="Labhart, 2005 #69" w:history="1">
        <w:r w:rsidRPr="003D0D83">
          <w:rPr>
            <w:rFonts w:ascii="Book Antiqua" w:hAnsi="Book Antiqua"/>
            <w:color w:val="000000"/>
            <w:sz w:val="24"/>
            <w:vertAlign w:val="superscript"/>
            <w:lang w:val="en-GB"/>
          </w:rPr>
          <w:t>31</w:t>
        </w:r>
      </w:hyperlink>
      <w:r w:rsidRPr="003D0D83">
        <w:rPr>
          <w:rFonts w:ascii="Book Antiqua" w:hAnsi="Book Antiqua"/>
          <w:color w:val="000000"/>
          <w:sz w:val="24"/>
          <w:vertAlign w:val="superscript"/>
          <w:lang w:val="en-GB"/>
        </w:rPr>
        <w:t>]</w:t>
      </w:r>
      <w:r w:rsidRPr="003D0D83">
        <w:rPr>
          <w:rFonts w:ascii="Book Antiqua" w:hAnsi="Book Antiqua"/>
          <w:color w:val="000000"/>
          <w:sz w:val="24"/>
          <w:vertAlign w:val="superscript"/>
          <w:lang w:val="en-GB"/>
        </w:rPr>
        <w:fldChar w:fldCharType="end"/>
      </w:r>
      <w:r w:rsidRPr="003D0D83">
        <w:rPr>
          <w:rFonts w:ascii="Book Antiqua" w:hAnsi="Book Antiqua"/>
          <w:color w:val="000000"/>
          <w:sz w:val="24"/>
          <w:lang w:val="en-GB"/>
        </w:rPr>
        <w:t xml:space="preserve"> and participates in chromosome segregation</w:t>
      </w:r>
      <w:r w:rsidR="009C4164" w:rsidRPr="003D0D83">
        <w:rPr>
          <w:rFonts w:ascii="Book Antiqua" w:hAnsi="Book Antiqua"/>
          <w:color w:val="000000"/>
          <w:sz w:val="24"/>
          <w:vertAlign w:val="superscript"/>
          <w:lang w:val="en-GB"/>
        </w:rPr>
        <w:t>[16]</w:t>
      </w:r>
      <w:r w:rsidRPr="003D0D83">
        <w:rPr>
          <w:rFonts w:ascii="Book Antiqua" w:hAnsi="Book Antiqua"/>
          <w:color w:val="000000"/>
          <w:sz w:val="24"/>
          <w:lang w:val="en-GB"/>
        </w:rPr>
        <w:t>. In addition, knockdown of FSIP1 in triple-negative breast cancer promotes autophagy, enhanc</w:t>
      </w:r>
      <w:r w:rsidR="006E2657" w:rsidRPr="003D0D83">
        <w:rPr>
          <w:rFonts w:ascii="Book Antiqua" w:hAnsi="Book Antiqua"/>
          <w:color w:val="000000"/>
          <w:sz w:val="24"/>
          <w:lang w:val="en-GB"/>
        </w:rPr>
        <w:t xml:space="preserve">es AMP-activated protein kinase </w:t>
      </w:r>
      <w:r w:rsidRPr="003D0D83">
        <w:rPr>
          <w:rFonts w:ascii="Book Antiqua" w:hAnsi="Book Antiqua"/>
          <w:color w:val="000000"/>
          <w:sz w:val="24"/>
          <w:lang w:val="en-GB"/>
        </w:rPr>
        <w:t xml:space="preserve">signalling, and reduces </w:t>
      </w:r>
      <w:proofErr w:type="spellStart"/>
      <w:r w:rsidRPr="003D0D83">
        <w:rPr>
          <w:rFonts w:ascii="Book Antiqua" w:hAnsi="Book Antiqua"/>
          <w:color w:val="000000"/>
          <w:sz w:val="24"/>
          <w:lang w:val="en-GB"/>
        </w:rPr>
        <w:t>mTOR</w:t>
      </w:r>
      <w:proofErr w:type="spellEnd"/>
      <w:r w:rsidRPr="003D0D83">
        <w:rPr>
          <w:rFonts w:ascii="Book Antiqua" w:hAnsi="Book Antiqua"/>
          <w:color w:val="000000"/>
          <w:sz w:val="24"/>
          <w:lang w:val="en-GB"/>
        </w:rPr>
        <w:t xml:space="preserve"> and </w:t>
      </w:r>
      <w:proofErr w:type="spellStart"/>
      <w:r w:rsidRPr="003D0D83">
        <w:rPr>
          <w:rFonts w:ascii="Book Antiqua" w:hAnsi="Book Antiqua"/>
          <w:color w:val="000000"/>
          <w:sz w:val="24"/>
          <w:lang w:val="en-GB"/>
        </w:rPr>
        <w:t>Wnt</w:t>
      </w:r>
      <w:proofErr w:type="spellEnd"/>
      <w:r w:rsidRPr="003D0D83">
        <w:rPr>
          <w:rFonts w:ascii="Book Antiqua" w:hAnsi="Book Antiqua"/>
          <w:color w:val="000000"/>
          <w:sz w:val="24"/>
          <w:lang w:val="en-GB"/>
        </w:rPr>
        <w:t xml:space="preserve">/β-catenin pathway effects, </w:t>
      </w:r>
      <w:r w:rsidR="00AB4943" w:rsidRPr="003D0D83">
        <w:rPr>
          <w:rFonts w:ascii="Book Antiqua" w:hAnsi="Book Antiqua"/>
          <w:color w:val="000000"/>
          <w:sz w:val="24"/>
          <w:lang w:val="en-GB"/>
        </w:rPr>
        <w:t xml:space="preserve">thus </w:t>
      </w:r>
      <w:r w:rsidRPr="003D0D83">
        <w:rPr>
          <w:rFonts w:ascii="Book Antiqua" w:hAnsi="Book Antiqua"/>
          <w:color w:val="000000"/>
          <w:sz w:val="24"/>
          <w:lang w:val="en-GB"/>
        </w:rPr>
        <w:t>reducing the sensitivity of tumour cells to chemotherapy drugs</w:t>
      </w:r>
      <w:r w:rsidR="006E2657" w:rsidRPr="003D0D83">
        <w:rPr>
          <w:rFonts w:ascii="Book Antiqua" w:hAnsi="Book Antiqua"/>
          <w:color w:val="000000"/>
          <w:sz w:val="24"/>
          <w:vertAlign w:val="superscript"/>
          <w:lang w:val="en-GB"/>
        </w:rPr>
        <w:fldChar w:fldCharType="begin"/>
      </w:r>
      <w:r w:rsidR="006E2657" w:rsidRPr="003D0D83">
        <w:rPr>
          <w:rFonts w:ascii="Book Antiqua" w:hAnsi="Book Antiqua"/>
          <w:color w:val="000000"/>
          <w:sz w:val="24"/>
          <w:vertAlign w:val="superscript"/>
          <w:lang w:val="en-GB"/>
        </w:rPr>
        <w:instrText xml:space="preserve"> ADDIN EN.CITE </w:instrText>
      </w:r>
      <w:r w:rsidR="006E2657" w:rsidRPr="003D0D83">
        <w:rPr>
          <w:rFonts w:ascii="Book Antiqua" w:hAnsi="Book Antiqua"/>
          <w:color w:val="000000"/>
          <w:sz w:val="24"/>
          <w:vertAlign w:val="superscript"/>
          <w:lang w:val="en-GB"/>
        </w:rPr>
        <w:fldChar w:fldCharType="begin"/>
      </w:r>
      <w:r w:rsidR="006E2657" w:rsidRPr="003D0D83">
        <w:rPr>
          <w:rFonts w:ascii="Book Antiqua" w:hAnsi="Book Antiqua"/>
          <w:color w:val="000000"/>
          <w:sz w:val="24"/>
          <w:vertAlign w:val="superscript"/>
          <w:lang w:val="en-GB"/>
        </w:rPr>
        <w:instrText xml:space="preserve"> ADDIN EN.CITE.DATA </w:instrText>
      </w:r>
      <w:r w:rsidR="006E2657" w:rsidRPr="003D0D83">
        <w:rPr>
          <w:rFonts w:ascii="Book Antiqua" w:hAnsi="Book Antiqua"/>
          <w:color w:val="000000"/>
          <w:sz w:val="24"/>
          <w:vertAlign w:val="superscript"/>
          <w:lang w:val="en-GB"/>
        </w:rPr>
        <w:fldChar w:fldCharType="end"/>
      </w:r>
      <w:r w:rsidR="006E2657" w:rsidRPr="003D0D83">
        <w:rPr>
          <w:rFonts w:ascii="Book Antiqua" w:hAnsi="Book Antiqua"/>
          <w:color w:val="000000"/>
          <w:sz w:val="24"/>
          <w:vertAlign w:val="superscript"/>
          <w:lang w:val="en-GB"/>
        </w:rPr>
        <w:fldChar w:fldCharType="separate"/>
      </w:r>
      <w:r w:rsidR="006E2657" w:rsidRPr="003D0D83">
        <w:rPr>
          <w:rFonts w:ascii="Book Antiqua" w:hAnsi="Book Antiqua"/>
          <w:color w:val="000000"/>
          <w:sz w:val="24"/>
          <w:vertAlign w:val="superscript"/>
          <w:lang w:val="en-GB"/>
        </w:rPr>
        <w:t>[</w:t>
      </w:r>
      <w:hyperlink w:anchor="_ENREF_32" w:tooltip="Liu, 2018 #71" w:history="1">
        <w:r w:rsidR="006E2657" w:rsidRPr="003D0D83">
          <w:rPr>
            <w:rFonts w:ascii="Book Antiqua" w:hAnsi="Book Antiqua"/>
            <w:color w:val="000000"/>
            <w:sz w:val="24"/>
            <w:vertAlign w:val="superscript"/>
            <w:lang w:val="en-GB"/>
          </w:rPr>
          <w:t>32</w:t>
        </w:r>
      </w:hyperlink>
      <w:r w:rsidR="006E2657" w:rsidRPr="003D0D83">
        <w:rPr>
          <w:rFonts w:ascii="Book Antiqua" w:hAnsi="Book Antiqua"/>
          <w:color w:val="000000"/>
          <w:sz w:val="24"/>
          <w:vertAlign w:val="superscript"/>
          <w:lang w:val="en-GB"/>
        </w:rPr>
        <w:t>]</w:t>
      </w:r>
      <w:r w:rsidR="006E2657" w:rsidRPr="003D0D83">
        <w:rPr>
          <w:rFonts w:ascii="Book Antiqua" w:hAnsi="Book Antiqua"/>
          <w:color w:val="000000"/>
          <w:sz w:val="24"/>
          <w:vertAlign w:val="superscript"/>
          <w:lang w:val="en-GB"/>
        </w:rPr>
        <w:fldChar w:fldCharType="end"/>
      </w:r>
      <w:r w:rsidRPr="003D0D83">
        <w:rPr>
          <w:rFonts w:ascii="Book Antiqua" w:hAnsi="Book Antiqua"/>
          <w:color w:val="000000"/>
          <w:sz w:val="24"/>
          <w:lang w:val="en-GB"/>
        </w:rPr>
        <w:t>.</w:t>
      </w:r>
      <w:r w:rsidRPr="003D0D83">
        <w:rPr>
          <w:rFonts w:ascii="Book Antiqua" w:hAnsi="Book Antiqua"/>
          <w:color w:val="000000"/>
          <w:sz w:val="24"/>
          <w:vertAlign w:val="superscript"/>
          <w:lang w:val="en-GB"/>
        </w:rPr>
        <w:t xml:space="preserve"> </w:t>
      </w:r>
      <w:r w:rsidRPr="003D0D83">
        <w:rPr>
          <w:rFonts w:ascii="Book Antiqua" w:hAnsi="Book Antiqua"/>
          <w:color w:val="000000"/>
          <w:sz w:val="24"/>
          <w:lang w:val="en-GB"/>
        </w:rPr>
        <w:t xml:space="preserve">There are also a few reports in other tumours. For example, Sun </w:t>
      </w:r>
      <w:r w:rsidRPr="003D0D83">
        <w:rPr>
          <w:rFonts w:ascii="Book Antiqua" w:hAnsi="Book Antiqua"/>
          <w:i/>
          <w:iCs/>
          <w:color w:val="000000"/>
          <w:sz w:val="24"/>
          <w:lang w:val="en-GB"/>
        </w:rPr>
        <w:t>et al</w:t>
      </w:r>
      <w:r w:rsidRPr="003D0D83">
        <w:rPr>
          <w:rFonts w:ascii="Book Antiqua" w:hAnsi="Book Antiqua"/>
          <w:color w:val="000000"/>
          <w:sz w:val="24"/>
          <w:vertAlign w:val="superscript"/>
          <w:lang w:val="en-GB"/>
        </w:rPr>
        <w:fldChar w:fldCharType="begin"/>
      </w:r>
      <w:r w:rsidRPr="003D0D83">
        <w:rPr>
          <w:rFonts w:ascii="Book Antiqua" w:hAnsi="Book Antiqua"/>
          <w:color w:val="000000"/>
          <w:sz w:val="24"/>
          <w:vertAlign w:val="superscript"/>
          <w:lang w:val="en-GB"/>
        </w:rPr>
        <w:instrText xml:space="preserve"> ADDIN EN.CITE </w:instrText>
      </w:r>
      <w:r w:rsidRPr="003D0D83">
        <w:rPr>
          <w:rFonts w:ascii="Book Antiqua" w:hAnsi="Book Antiqua"/>
          <w:color w:val="000000"/>
          <w:sz w:val="24"/>
          <w:vertAlign w:val="superscript"/>
          <w:lang w:val="en-GB"/>
        </w:rPr>
        <w:fldChar w:fldCharType="begin"/>
      </w:r>
      <w:r w:rsidRPr="003D0D83">
        <w:rPr>
          <w:rFonts w:ascii="Book Antiqua" w:hAnsi="Book Antiqua"/>
          <w:color w:val="000000"/>
          <w:sz w:val="24"/>
          <w:vertAlign w:val="superscript"/>
          <w:lang w:val="en-GB"/>
        </w:rPr>
        <w:instrText xml:space="preserve"> ADDIN EN.CITE.DATA </w:instrText>
      </w:r>
      <w:r w:rsidRPr="003D0D83">
        <w:rPr>
          <w:rFonts w:ascii="Book Antiqua" w:hAnsi="Book Antiqua"/>
          <w:color w:val="000000"/>
          <w:sz w:val="24"/>
          <w:vertAlign w:val="superscript"/>
          <w:lang w:val="en-GB"/>
        </w:rPr>
        <w:fldChar w:fldCharType="end"/>
      </w:r>
      <w:r w:rsidRPr="003D0D83">
        <w:rPr>
          <w:rFonts w:ascii="Book Antiqua" w:hAnsi="Book Antiqua"/>
          <w:color w:val="000000"/>
          <w:sz w:val="24"/>
          <w:vertAlign w:val="superscript"/>
          <w:lang w:val="en-GB"/>
        </w:rPr>
        <w:fldChar w:fldCharType="separate"/>
      </w:r>
      <w:r w:rsidRPr="003D0D83">
        <w:rPr>
          <w:rFonts w:ascii="Book Antiqua" w:hAnsi="Book Antiqua"/>
          <w:color w:val="000000"/>
          <w:sz w:val="24"/>
          <w:vertAlign w:val="superscript"/>
          <w:lang w:val="en-GB"/>
        </w:rPr>
        <w:t>[</w:t>
      </w:r>
      <w:hyperlink w:anchor="_ENREF_13" w:tooltip="Sun, 2017 #46" w:history="1">
        <w:r w:rsidRPr="003D0D83">
          <w:rPr>
            <w:rFonts w:ascii="Book Antiqua" w:hAnsi="Book Antiqua"/>
            <w:color w:val="000000"/>
            <w:sz w:val="24"/>
            <w:vertAlign w:val="superscript"/>
            <w:lang w:val="en-GB"/>
          </w:rPr>
          <w:t>13</w:t>
        </w:r>
      </w:hyperlink>
      <w:r w:rsidR="00380DDB" w:rsidRPr="003D0D83">
        <w:rPr>
          <w:rFonts w:ascii="Book Antiqua" w:hAnsi="Book Antiqua"/>
          <w:color w:val="000000"/>
          <w:sz w:val="24"/>
          <w:vertAlign w:val="superscript"/>
          <w:lang w:val="en-GB"/>
        </w:rPr>
        <w:t>,</w:t>
      </w:r>
      <w:hyperlink w:anchor="_ENREF_14" w:tooltip="Sun, 2018 #47" w:history="1">
        <w:r w:rsidRPr="003D0D83">
          <w:rPr>
            <w:rFonts w:ascii="Book Antiqua" w:hAnsi="Book Antiqua"/>
            <w:color w:val="000000"/>
            <w:sz w:val="24"/>
            <w:vertAlign w:val="superscript"/>
            <w:lang w:val="en-GB"/>
          </w:rPr>
          <w:t>14</w:t>
        </w:r>
      </w:hyperlink>
      <w:r w:rsidRPr="003D0D83">
        <w:rPr>
          <w:rFonts w:ascii="Book Antiqua" w:hAnsi="Book Antiqua"/>
          <w:color w:val="000000"/>
          <w:sz w:val="24"/>
          <w:vertAlign w:val="superscript"/>
          <w:lang w:val="en-GB"/>
        </w:rPr>
        <w:t>]</w:t>
      </w:r>
      <w:r w:rsidRPr="003D0D83">
        <w:rPr>
          <w:rFonts w:ascii="Book Antiqua" w:hAnsi="Book Antiqua"/>
          <w:color w:val="000000"/>
          <w:sz w:val="24"/>
          <w:vertAlign w:val="superscript"/>
          <w:lang w:val="en-GB"/>
        </w:rPr>
        <w:fldChar w:fldCharType="end"/>
      </w:r>
      <w:r w:rsidR="00AB4943" w:rsidRPr="003D0D83">
        <w:rPr>
          <w:rFonts w:ascii="Book Antiqua" w:hAnsi="Book Antiqua"/>
          <w:color w:val="000000"/>
          <w:sz w:val="24"/>
          <w:lang w:val="en-GB"/>
        </w:rPr>
        <w:t xml:space="preserve"> </w:t>
      </w:r>
      <w:r w:rsidRPr="003D0D83">
        <w:rPr>
          <w:rFonts w:ascii="Book Antiqua" w:hAnsi="Book Antiqua"/>
          <w:color w:val="000000"/>
          <w:sz w:val="24"/>
          <w:lang w:val="en-GB"/>
        </w:rPr>
        <w:t xml:space="preserve">found that high expression of FSIP1 was positively correlated with </w:t>
      </w:r>
      <w:r w:rsidR="00AB4943" w:rsidRPr="003D0D83">
        <w:rPr>
          <w:rFonts w:ascii="Book Antiqua" w:hAnsi="Book Antiqua"/>
          <w:color w:val="000000"/>
          <w:sz w:val="24"/>
          <w:lang w:val="en-GB"/>
        </w:rPr>
        <w:t xml:space="preserve">a </w:t>
      </w:r>
      <w:r w:rsidRPr="003D0D83">
        <w:rPr>
          <w:rFonts w:ascii="Book Antiqua" w:hAnsi="Book Antiqua"/>
          <w:color w:val="000000"/>
          <w:sz w:val="24"/>
          <w:lang w:val="en-GB"/>
        </w:rPr>
        <w:t xml:space="preserve">poor prognosis in bladder cancer, and </w:t>
      </w:r>
      <w:r w:rsidRPr="003D0D83">
        <w:rPr>
          <w:rFonts w:ascii="Book Antiqua" w:hAnsi="Book Antiqua"/>
          <w:i/>
          <w:iCs/>
          <w:color w:val="000000"/>
          <w:sz w:val="24"/>
          <w:lang w:val="en-GB"/>
        </w:rPr>
        <w:t>in vitro</w:t>
      </w:r>
      <w:r w:rsidRPr="003D0D83">
        <w:rPr>
          <w:rFonts w:ascii="Book Antiqua" w:hAnsi="Book Antiqua"/>
          <w:color w:val="000000"/>
          <w:sz w:val="24"/>
          <w:lang w:val="en-GB"/>
        </w:rPr>
        <w:t xml:space="preserve"> cytological experiments confirmed that knockdown of FSIP1 expression inhibited PI3K/AKT pathway activity and phosphorylation levels in T24 cells, thereby inducing tumour ce</w:t>
      </w:r>
      <w:r w:rsidR="001D5512" w:rsidRPr="003D0D83">
        <w:rPr>
          <w:rFonts w:ascii="Book Antiqua" w:hAnsi="Book Antiqua"/>
          <w:color w:val="000000"/>
          <w:sz w:val="24"/>
          <w:lang w:val="en-GB"/>
        </w:rPr>
        <w:t xml:space="preserve">ll apoptosis. However, there is </w:t>
      </w:r>
      <w:proofErr w:type="gramStart"/>
      <w:r w:rsidRPr="003D0D83">
        <w:rPr>
          <w:rFonts w:ascii="Book Antiqua" w:hAnsi="Book Antiqua"/>
          <w:color w:val="000000"/>
          <w:sz w:val="24"/>
        </w:rPr>
        <w:t>few</w:t>
      </w:r>
      <w:proofErr w:type="gramEnd"/>
      <w:r w:rsidRPr="003D0D83">
        <w:rPr>
          <w:rFonts w:ascii="Book Antiqua" w:hAnsi="Book Antiqua"/>
          <w:color w:val="000000"/>
          <w:sz w:val="24"/>
          <w:lang w:val="en-GB"/>
        </w:rPr>
        <w:t xml:space="preserve"> report on the expression of FSIP1 in colorectal cancer and its relationship with </w:t>
      </w:r>
      <w:proofErr w:type="spellStart"/>
      <w:r w:rsidRPr="003D0D83">
        <w:rPr>
          <w:rFonts w:ascii="Book Antiqua" w:hAnsi="Book Antiqua"/>
          <w:color w:val="000000"/>
          <w:sz w:val="24"/>
          <w:lang w:val="en-GB"/>
        </w:rPr>
        <w:t>clinicopathological</w:t>
      </w:r>
      <w:proofErr w:type="spellEnd"/>
      <w:r w:rsidRPr="003D0D83">
        <w:rPr>
          <w:rFonts w:ascii="Book Antiqua" w:hAnsi="Book Antiqua"/>
          <w:color w:val="000000"/>
          <w:sz w:val="24"/>
          <w:lang w:val="en-GB"/>
        </w:rPr>
        <w:t xml:space="preserve"> factors and prognosis, as well as its effects on related biological behaviour.</w:t>
      </w:r>
    </w:p>
    <w:p w:rsidR="004C544A" w:rsidRPr="003D0D83" w:rsidRDefault="00754FB2" w:rsidP="0011440F">
      <w:pPr>
        <w:adjustRightInd w:val="0"/>
        <w:snapToGrid w:val="0"/>
        <w:spacing w:line="360" w:lineRule="auto"/>
        <w:ind w:firstLineChars="100" w:firstLine="240"/>
        <w:rPr>
          <w:rFonts w:ascii="Book Antiqua" w:hAnsi="Book Antiqua"/>
          <w:color w:val="000000"/>
          <w:sz w:val="24"/>
          <w:lang w:val="en-GB"/>
        </w:rPr>
      </w:pPr>
      <w:r w:rsidRPr="003D0D83">
        <w:rPr>
          <w:rFonts w:ascii="Book Antiqua" w:hAnsi="Book Antiqua"/>
          <w:color w:val="000000"/>
          <w:sz w:val="24"/>
          <w:lang w:val="en-GB"/>
        </w:rPr>
        <w:t>In this study, we examined the expression of FSIP1 in the pathological tissues of 30</w:t>
      </w:r>
      <w:r w:rsidRPr="003D0D83">
        <w:rPr>
          <w:rFonts w:ascii="Book Antiqua" w:hAnsi="Book Antiqua"/>
          <w:color w:val="000000"/>
          <w:sz w:val="24"/>
        </w:rPr>
        <w:t>2</w:t>
      </w:r>
      <w:r w:rsidRPr="003D0D83">
        <w:rPr>
          <w:rFonts w:ascii="Book Antiqua" w:hAnsi="Book Antiqua"/>
          <w:color w:val="000000"/>
          <w:sz w:val="24"/>
          <w:lang w:val="en-GB"/>
        </w:rPr>
        <w:t xml:space="preserve"> patients with colon adenocarcinoma and statistically analysed at least 5 years of follow-up data. The results showed that compared with the expression in</w:t>
      </w:r>
      <w:r w:rsidR="00B04F7E" w:rsidRPr="003D0D83">
        <w:rPr>
          <w:rFonts w:ascii="Book Antiqua" w:hAnsi="Book Antiqua"/>
          <w:color w:val="000000"/>
          <w:sz w:val="24"/>
          <w:lang w:val="en-GB"/>
        </w:rPr>
        <w:t xml:space="preserve"> tumour </w:t>
      </w:r>
      <w:r w:rsidRPr="003D0D83">
        <w:rPr>
          <w:rFonts w:ascii="Book Antiqua" w:hAnsi="Book Antiqua"/>
          <w:color w:val="000000"/>
          <w:sz w:val="24"/>
          <w:lang w:val="en-GB"/>
        </w:rPr>
        <w:t xml:space="preserve">adjacent tissues, the expression of FSIP1 was significantly increased in colon cancer tissues, and the high expression of FSIP1 was positively correlated with colon cancer stage and lymph node metastasis and negatively correlated with tumour differentiation. Spearman correlation analysis was used to determine the correlation between the expression of FSIP1 and various </w:t>
      </w:r>
      <w:proofErr w:type="spellStart"/>
      <w:r w:rsidRPr="003D0D83">
        <w:rPr>
          <w:rFonts w:ascii="Book Antiqua" w:hAnsi="Book Antiqua"/>
          <w:color w:val="000000"/>
          <w:sz w:val="24"/>
          <w:lang w:val="en-GB"/>
        </w:rPr>
        <w:t>clinicopathological</w:t>
      </w:r>
      <w:proofErr w:type="spellEnd"/>
      <w:r w:rsidRPr="003D0D83">
        <w:rPr>
          <w:rFonts w:ascii="Book Antiqua" w:hAnsi="Book Antiqua"/>
          <w:color w:val="000000"/>
          <w:sz w:val="24"/>
          <w:lang w:val="en-GB"/>
        </w:rPr>
        <w:t xml:space="preserve"> factors. The results showed that FSIP1 expression was not correlated with sex, age, tumour size</w:t>
      </w:r>
      <w:r w:rsidR="00B04F7E" w:rsidRPr="003D0D83">
        <w:rPr>
          <w:rFonts w:ascii="Book Antiqua" w:hAnsi="Book Antiqua"/>
          <w:color w:val="000000"/>
          <w:sz w:val="24"/>
          <w:lang w:val="en-GB"/>
        </w:rPr>
        <w:t>,</w:t>
      </w:r>
      <w:r w:rsidRPr="003D0D83">
        <w:rPr>
          <w:rFonts w:ascii="Book Antiqua" w:hAnsi="Book Antiqua"/>
          <w:color w:val="000000"/>
          <w:sz w:val="24"/>
          <w:lang w:val="en-GB"/>
        </w:rPr>
        <w:t xml:space="preserve"> or other factors but was positively correlated with tumour pathological T stage and lymph node metastasis (N </w:t>
      </w:r>
      <w:r w:rsidR="00B04F7E" w:rsidRPr="003D0D83">
        <w:rPr>
          <w:rFonts w:ascii="Book Antiqua" w:hAnsi="Book Antiqua"/>
          <w:color w:val="000000"/>
          <w:sz w:val="24"/>
          <w:lang w:val="en-GB"/>
        </w:rPr>
        <w:t>stage</w:t>
      </w:r>
      <w:r w:rsidRPr="003D0D83">
        <w:rPr>
          <w:rFonts w:ascii="Book Antiqua" w:hAnsi="Book Antiqua"/>
          <w:color w:val="000000"/>
          <w:sz w:val="24"/>
          <w:lang w:val="en-GB"/>
        </w:rPr>
        <w:t xml:space="preserve">) and negatively correlated with tumour differentiation. </w:t>
      </w:r>
      <w:proofErr w:type="spellStart"/>
      <w:r w:rsidRPr="003D0D83">
        <w:rPr>
          <w:rFonts w:ascii="Book Antiqua" w:hAnsi="Book Antiqua"/>
          <w:color w:val="000000"/>
          <w:sz w:val="24"/>
          <w:lang w:val="en-GB"/>
        </w:rPr>
        <w:t>Univariate</w:t>
      </w:r>
      <w:proofErr w:type="spellEnd"/>
      <w:r w:rsidRPr="003D0D83">
        <w:rPr>
          <w:rFonts w:ascii="Book Antiqua" w:hAnsi="Book Antiqua"/>
          <w:color w:val="000000"/>
          <w:sz w:val="24"/>
          <w:lang w:val="en-GB"/>
        </w:rPr>
        <w:t xml:space="preserve"> and multivariate Cox regression analyses and survival analysis showed that high expression of FSIP1 was an independent risk factor for poor prognosis, and overall survival was worse in the FSIP1-high expression group than in the FSIP1-low expression group. The above results indicate that the FSIP1-encoding gene plays a role in promoting the carcinogenesis and progression of human colon cancer and is closely related to the occurrence and development of colon cancer. High FSIP1 expression often indicates more active biological behaviour in tumour cells and poor prognosis. Therefore, we speculate that FSIP1 may become an important molecular marker for the diagnosis, prognosis</w:t>
      </w:r>
      <w:r w:rsidR="00B04F7E" w:rsidRPr="003D0D83">
        <w:rPr>
          <w:rFonts w:ascii="Book Antiqua" w:hAnsi="Book Antiqua"/>
          <w:color w:val="000000"/>
          <w:sz w:val="24"/>
          <w:lang w:val="en-GB"/>
        </w:rPr>
        <w:t>,</w:t>
      </w:r>
      <w:r w:rsidRPr="003D0D83">
        <w:rPr>
          <w:rFonts w:ascii="Book Antiqua" w:hAnsi="Book Antiqua"/>
          <w:color w:val="000000"/>
          <w:sz w:val="24"/>
          <w:lang w:val="en-GB"/>
        </w:rPr>
        <w:t xml:space="preserve"> and treatment of colon cancer.</w:t>
      </w:r>
    </w:p>
    <w:p w:rsidR="00B8081D" w:rsidRPr="003D0D83" w:rsidRDefault="00754FB2" w:rsidP="0011440F">
      <w:pPr>
        <w:adjustRightInd w:val="0"/>
        <w:snapToGrid w:val="0"/>
        <w:spacing w:line="360" w:lineRule="auto"/>
        <w:ind w:firstLineChars="100" w:firstLine="240"/>
        <w:rPr>
          <w:rFonts w:ascii="Book Antiqua" w:hAnsi="Book Antiqua"/>
          <w:color w:val="000000"/>
          <w:sz w:val="24"/>
          <w:lang w:val="en-GB"/>
        </w:rPr>
      </w:pPr>
      <w:r w:rsidRPr="003D0D83">
        <w:rPr>
          <w:rFonts w:ascii="Book Antiqua" w:hAnsi="Book Antiqua"/>
          <w:color w:val="000000"/>
          <w:sz w:val="24"/>
          <w:lang w:val="en-GB"/>
        </w:rPr>
        <w:t xml:space="preserve">However, this study only performed preliminary histological validation in human samples. We look forward to further </w:t>
      </w:r>
      <w:r w:rsidRPr="003D0D83">
        <w:rPr>
          <w:rFonts w:ascii="Book Antiqua" w:hAnsi="Book Antiqua"/>
          <w:i/>
          <w:iCs/>
          <w:color w:val="000000"/>
          <w:sz w:val="24"/>
          <w:lang w:val="en-GB"/>
        </w:rPr>
        <w:t>in vitro</w:t>
      </w:r>
      <w:r w:rsidRPr="003D0D83">
        <w:rPr>
          <w:rFonts w:ascii="Book Antiqua" w:hAnsi="Book Antiqua"/>
          <w:color w:val="000000"/>
          <w:sz w:val="24"/>
          <w:lang w:val="en-GB"/>
        </w:rPr>
        <w:t xml:space="preserve"> cell experiments exploring the effects of FSIP1 on many factors of colon cancer cells, such as biological behaviour, </w:t>
      </w:r>
      <w:r w:rsidR="00067AC8" w:rsidRPr="003D0D83">
        <w:rPr>
          <w:rFonts w:ascii="Book Antiqua" w:hAnsi="Book Antiqua"/>
          <w:color w:val="000000"/>
          <w:sz w:val="24"/>
          <w:lang w:val="en-GB"/>
        </w:rPr>
        <w:t xml:space="preserve">epithelial to </w:t>
      </w:r>
      <w:proofErr w:type="spellStart"/>
      <w:r w:rsidR="00067AC8" w:rsidRPr="003D0D83">
        <w:rPr>
          <w:rFonts w:ascii="Book Antiqua" w:hAnsi="Book Antiqua"/>
          <w:color w:val="000000"/>
          <w:sz w:val="24"/>
          <w:lang w:val="en-GB"/>
        </w:rPr>
        <w:t>mesenchymal</w:t>
      </w:r>
      <w:proofErr w:type="spellEnd"/>
      <w:r w:rsidR="00067AC8" w:rsidRPr="003D0D83">
        <w:rPr>
          <w:rFonts w:ascii="Book Antiqua" w:hAnsi="Book Antiqua"/>
          <w:color w:val="000000"/>
          <w:sz w:val="24"/>
          <w:lang w:val="en-GB"/>
        </w:rPr>
        <w:t xml:space="preserve"> transition</w:t>
      </w:r>
      <w:r w:rsidRPr="003D0D83">
        <w:rPr>
          <w:rFonts w:ascii="Book Antiqua" w:hAnsi="Book Antiqua"/>
          <w:color w:val="000000"/>
          <w:sz w:val="24"/>
          <w:lang w:val="en-GB"/>
        </w:rPr>
        <w:t>, drug sensitivity, immune tolerance, and the tumour microenvironment, as well as the specific signalling pathways and related interacting proteins. These studies will fully reveal the role of FSIP1 in the development of colon cancer, further enrich the understanding of the molecular mechanism of colon cancer pathogenesis, and provide a theoretical basis and new ideas for future methods for gene detection, diagnosis, prognosis determination, and drug treatment in colon cancer.</w:t>
      </w:r>
    </w:p>
    <w:p w:rsidR="00B8081D" w:rsidRPr="003D0D83" w:rsidRDefault="00B8081D" w:rsidP="0011440F">
      <w:pPr>
        <w:adjustRightInd w:val="0"/>
        <w:snapToGrid w:val="0"/>
        <w:spacing w:line="360" w:lineRule="auto"/>
        <w:rPr>
          <w:rFonts w:ascii="Book Antiqua" w:hAnsi="Book Antiqua"/>
          <w:color w:val="000000"/>
          <w:sz w:val="24"/>
          <w:lang w:val="en-GB"/>
        </w:rPr>
      </w:pPr>
    </w:p>
    <w:p w:rsidR="00DA3948" w:rsidRPr="003D0D83" w:rsidRDefault="00DA3948" w:rsidP="0011440F">
      <w:pPr>
        <w:adjustRightInd w:val="0"/>
        <w:snapToGrid w:val="0"/>
        <w:spacing w:line="360" w:lineRule="auto"/>
        <w:rPr>
          <w:rFonts w:ascii="Book Antiqua" w:hAnsi="Book Antiqua"/>
          <w:color w:val="000000"/>
          <w:sz w:val="24"/>
          <w:u w:val="single"/>
          <w:lang w:val="en-GB"/>
        </w:rPr>
      </w:pPr>
      <w:r w:rsidRPr="003D0D83">
        <w:rPr>
          <w:rFonts w:ascii="Book Antiqua" w:eastAsia="Book Antiqua" w:hAnsi="Book Antiqua" w:cs="Book Antiqua"/>
          <w:b/>
          <w:color w:val="000000"/>
          <w:kern w:val="0"/>
          <w:sz w:val="24"/>
          <w:u w:val="single"/>
          <w:lang w:bidi="ar"/>
        </w:rPr>
        <w:t>ARTICLE HIGHLIGHTS</w:t>
      </w:r>
    </w:p>
    <w:p w:rsidR="00DA3948" w:rsidRPr="003D0D83" w:rsidRDefault="00B8081D" w:rsidP="0011440F">
      <w:pPr>
        <w:widowControl/>
        <w:adjustRightInd w:val="0"/>
        <w:snapToGrid w:val="0"/>
        <w:spacing w:line="360" w:lineRule="auto"/>
        <w:rPr>
          <w:rFonts w:ascii="Book Antiqua" w:hAnsi="Book Antiqua"/>
          <w:color w:val="000000"/>
          <w:sz w:val="24"/>
        </w:rPr>
      </w:pPr>
      <w:r w:rsidRPr="003D0D83">
        <w:rPr>
          <w:rFonts w:ascii="Book Antiqua" w:eastAsia="Book Antiqua" w:hAnsi="Book Antiqua" w:cs="Book Antiqua"/>
          <w:b/>
          <w:i/>
          <w:color w:val="000000"/>
          <w:kern w:val="0"/>
          <w:sz w:val="24"/>
          <w:lang w:bidi="ar"/>
        </w:rPr>
        <w:t>Research background</w:t>
      </w:r>
    </w:p>
    <w:p w:rsidR="00DA3948" w:rsidRPr="003D0D83" w:rsidRDefault="00DA3948" w:rsidP="0011440F">
      <w:pPr>
        <w:adjustRightInd w:val="0"/>
        <w:snapToGrid w:val="0"/>
        <w:spacing w:line="360" w:lineRule="auto"/>
        <w:rPr>
          <w:rFonts w:ascii="Book Antiqua" w:hAnsi="Book Antiqua"/>
          <w:color w:val="000000"/>
          <w:sz w:val="24"/>
          <w:lang w:val="en-GB"/>
        </w:rPr>
      </w:pPr>
      <w:r w:rsidRPr="003D0D83">
        <w:rPr>
          <w:rFonts w:ascii="Book Antiqua" w:hAnsi="Book Antiqua"/>
          <w:color w:val="000000"/>
          <w:sz w:val="24"/>
          <w:lang w:val="en-GB"/>
        </w:rPr>
        <w:t xml:space="preserve">The occurrence and development of colon cancer </w:t>
      </w:r>
      <w:proofErr w:type="gramStart"/>
      <w:r w:rsidRPr="003D0D83">
        <w:rPr>
          <w:rFonts w:ascii="Book Antiqua" w:hAnsi="Book Antiqua"/>
          <w:color w:val="000000"/>
          <w:sz w:val="24"/>
          <w:lang w:val="en-GB"/>
        </w:rPr>
        <w:t>are</w:t>
      </w:r>
      <w:proofErr w:type="gramEnd"/>
      <w:r w:rsidRPr="003D0D83">
        <w:rPr>
          <w:rFonts w:ascii="Book Antiqua" w:hAnsi="Book Antiqua"/>
          <w:color w:val="000000"/>
          <w:sz w:val="24"/>
          <w:lang w:val="en-GB"/>
        </w:rPr>
        <w:t xml:space="preserve"> complex, involvi</w:t>
      </w:r>
      <w:r w:rsidR="00216CC0" w:rsidRPr="003D0D83">
        <w:rPr>
          <w:rFonts w:ascii="Book Antiqua" w:hAnsi="Book Antiqua"/>
          <w:color w:val="000000"/>
          <w:sz w:val="24"/>
          <w:lang w:val="en-GB"/>
        </w:rPr>
        <w:t>ng a variety of genetic changes</w:t>
      </w:r>
      <w:r w:rsidRPr="003D0D83">
        <w:rPr>
          <w:rFonts w:ascii="Book Antiqua" w:hAnsi="Book Antiqua"/>
          <w:color w:val="000000"/>
          <w:sz w:val="24"/>
          <w:lang w:val="en-GB"/>
        </w:rPr>
        <w:t>. Fibrous sheath interacting protein 1 (FSIP1) is a newly discovered oncogene</w:t>
      </w:r>
      <w:r w:rsidR="00A16E7C" w:rsidRPr="003D0D83">
        <w:rPr>
          <w:rFonts w:ascii="Book Antiqua" w:hAnsi="Book Antiqua"/>
          <w:color w:val="000000"/>
          <w:sz w:val="24"/>
          <w:lang w:val="en-GB"/>
        </w:rPr>
        <w:t xml:space="preserve"> that</w:t>
      </w:r>
      <w:r w:rsidRPr="003D0D83">
        <w:rPr>
          <w:rFonts w:ascii="Book Antiqua" w:hAnsi="Book Antiqua"/>
          <w:color w:val="000000"/>
          <w:sz w:val="24"/>
          <w:lang w:val="en-GB"/>
        </w:rPr>
        <w:t xml:space="preserve"> is frequently activated in a variety of tumo</w:t>
      </w:r>
      <w:r w:rsidR="00360231" w:rsidRPr="003D0D83">
        <w:rPr>
          <w:rFonts w:ascii="Book Antiqua" w:hAnsi="Book Antiqua"/>
          <w:color w:val="000000"/>
          <w:sz w:val="24"/>
          <w:lang w:val="en-GB"/>
        </w:rPr>
        <w:t>u</w:t>
      </w:r>
      <w:r w:rsidRPr="003D0D83">
        <w:rPr>
          <w:rFonts w:ascii="Book Antiqua" w:hAnsi="Book Antiqua"/>
          <w:color w:val="000000"/>
          <w:sz w:val="24"/>
          <w:lang w:val="en-GB"/>
        </w:rPr>
        <w:t xml:space="preserve">rs. However, the clinical significance of FSIP1 in colon cancer is unclear. </w:t>
      </w:r>
      <w:r w:rsidRPr="003D0D83">
        <w:rPr>
          <w:rFonts w:ascii="Book Antiqua" w:hAnsi="Book Antiqua"/>
          <w:color w:val="000000"/>
          <w:sz w:val="24"/>
        </w:rPr>
        <w:t xml:space="preserve">In </w:t>
      </w:r>
      <w:r w:rsidR="00BF0B02" w:rsidRPr="003D0D83">
        <w:rPr>
          <w:rFonts w:ascii="Book Antiqua" w:hAnsi="Book Antiqua"/>
          <w:color w:val="000000"/>
          <w:sz w:val="24"/>
        </w:rPr>
        <w:t xml:space="preserve">this </w:t>
      </w:r>
      <w:r w:rsidRPr="003D0D83">
        <w:rPr>
          <w:rFonts w:ascii="Book Antiqua" w:hAnsi="Book Antiqua"/>
          <w:color w:val="000000"/>
          <w:sz w:val="24"/>
        </w:rPr>
        <w:t>study</w:t>
      </w:r>
      <w:r w:rsidR="00571180" w:rsidRPr="003D0D83">
        <w:rPr>
          <w:rFonts w:ascii="Book Antiqua" w:hAnsi="Book Antiqua"/>
          <w:color w:val="000000"/>
          <w:sz w:val="24"/>
        </w:rPr>
        <w:t>, the authors</w:t>
      </w:r>
      <w:r w:rsidRPr="003D0D83">
        <w:rPr>
          <w:rFonts w:ascii="Book Antiqua" w:hAnsi="Book Antiqua"/>
          <w:color w:val="000000"/>
          <w:sz w:val="24"/>
          <w:lang w:val="en-GB"/>
        </w:rPr>
        <w:t xml:space="preserve"> </w:t>
      </w:r>
      <w:r w:rsidR="00571180" w:rsidRPr="003D0D83">
        <w:rPr>
          <w:rFonts w:ascii="Book Antiqua" w:hAnsi="Book Antiqua"/>
          <w:color w:val="000000"/>
          <w:sz w:val="24"/>
          <w:lang w:val="en-GB"/>
        </w:rPr>
        <w:t>analysed</w:t>
      </w:r>
      <w:r w:rsidRPr="003D0D83">
        <w:rPr>
          <w:rFonts w:ascii="Book Antiqua" w:hAnsi="Book Antiqua"/>
          <w:color w:val="000000"/>
          <w:sz w:val="24"/>
          <w:lang w:val="en-GB"/>
        </w:rPr>
        <w:t xml:space="preserve"> the</w:t>
      </w:r>
      <w:r w:rsidR="00BF0B02" w:rsidRPr="003D0D83">
        <w:rPr>
          <w:rFonts w:ascii="Book Antiqua" w:hAnsi="Book Antiqua"/>
          <w:color w:val="000000"/>
          <w:sz w:val="24"/>
          <w:lang w:val="en-GB"/>
        </w:rPr>
        <w:t xml:space="preserve"> clinical significance of</w:t>
      </w:r>
      <w:r w:rsidRPr="003D0D83">
        <w:rPr>
          <w:rFonts w:ascii="Book Antiqua" w:hAnsi="Book Antiqua"/>
          <w:color w:val="000000"/>
          <w:sz w:val="24"/>
          <w:lang w:val="en-GB"/>
        </w:rPr>
        <w:t xml:space="preserve"> expression FSIP1 in human colon cancer, </w:t>
      </w:r>
      <w:r w:rsidR="00BF0B02" w:rsidRPr="003D0D83">
        <w:rPr>
          <w:rFonts w:ascii="Book Antiqua" w:hAnsi="Book Antiqua"/>
          <w:color w:val="000000"/>
          <w:sz w:val="24"/>
          <w:lang w:val="en-GB"/>
        </w:rPr>
        <w:t xml:space="preserve">with an </w:t>
      </w:r>
      <w:r w:rsidRPr="003D0D83">
        <w:rPr>
          <w:rFonts w:ascii="Book Antiqua" w:hAnsi="Book Antiqua"/>
          <w:color w:val="000000"/>
          <w:sz w:val="24"/>
          <w:lang w:val="en-GB"/>
        </w:rPr>
        <w:t>aim to clarify the biological role of FSIP1 in the development and progression of colon cancer.</w:t>
      </w:r>
    </w:p>
    <w:p w:rsidR="00216CC0" w:rsidRPr="003D0D83" w:rsidRDefault="00216CC0" w:rsidP="0011440F">
      <w:pPr>
        <w:adjustRightInd w:val="0"/>
        <w:snapToGrid w:val="0"/>
        <w:spacing w:line="360" w:lineRule="auto"/>
        <w:rPr>
          <w:rFonts w:ascii="Book Antiqua" w:hAnsi="Book Antiqua"/>
          <w:b/>
          <w:bCs/>
          <w:color w:val="000000"/>
          <w:sz w:val="24"/>
          <w:lang w:val="en-GB"/>
        </w:rPr>
      </w:pPr>
    </w:p>
    <w:p w:rsidR="00DA3948" w:rsidRPr="003D0D83" w:rsidRDefault="00DA3948" w:rsidP="0011440F">
      <w:pPr>
        <w:widowControl/>
        <w:adjustRightInd w:val="0"/>
        <w:snapToGrid w:val="0"/>
        <w:spacing w:line="360" w:lineRule="auto"/>
        <w:rPr>
          <w:rFonts w:ascii="Book Antiqua" w:hAnsi="Book Antiqua"/>
          <w:color w:val="000000"/>
          <w:sz w:val="24"/>
        </w:rPr>
      </w:pPr>
      <w:r w:rsidRPr="003D0D83">
        <w:rPr>
          <w:rFonts w:ascii="Book Antiqua" w:eastAsia="Book Antiqua" w:hAnsi="Book Antiqua" w:cs="Book Antiqua"/>
          <w:b/>
          <w:i/>
          <w:color w:val="000000"/>
          <w:kern w:val="0"/>
          <w:sz w:val="24"/>
          <w:lang w:bidi="ar"/>
        </w:rPr>
        <w:t>Research motivation</w:t>
      </w:r>
    </w:p>
    <w:p w:rsidR="00DA3948" w:rsidRPr="003D0D83" w:rsidRDefault="00DA3948" w:rsidP="0011440F">
      <w:pPr>
        <w:adjustRightInd w:val="0"/>
        <w:snapToGrid w:val="0"/>
        <w:spacing w:line="360" w:lineRule="auto"/>
        <w:rPr>
          <w:rFonts w:ascii="Book Antiqua" w:hAnsi="Book Antiqua"/>
          <w:color w:val="000000"/>
          <w:sz w:val="24"/>
          <w:lang w:val="en-GB"/>
        </w:rPr>
      </w:pPr>
      <w:r w:rsidRPr="003D0D83">
        <w:rPr>
          <w:rFonts w:ascii="Book Antiqua" w:hAnsi="Book Antiqua"/>
          <w:color w:val="000000"/>
          <w:sz w:val="24"/>
          <w:lang w:val="en-GB"/>
        </w:rPr>
        <w:t xml:space="preserve">Over the years, many scholars have been constantly looking for markers </w:t>
      </w:r>
      <w:r w:rsidRPr="003D0D83">
        <w:rPr>
          <w:rFonts w:ascii="Book Antiqua" w:hAnsi="Book Antiqua"/>
          <w:color w:val="000000"/>
          <w:sz w:val="24"/>
        </w:rPr>
        <w:t>related</w:t>
      </w:r>
      <w:r w:rsidRPr="003D0D83">
        <w:rPr>
          <w:rFonts w:ascii="Book Antiqua" w:hAnsi="Book Antiqua"/>
          <w:color w:val="000000"/>
          <w:sz w:val="24"/>
          <w:lang w:val="en-GB"/>
        </w:rPr>
        <w:t xml:space="preserve"> to the diagnosis and prognosis of colon cancer.</w:t>
      </w:r>
      <w:r w:rsidR="00A96455" w:rsidRPr="003D0D83">
        <w:rPr>
          <w:rFonts w:ascii="Book Antiqua" w:hAnsi="Book Antiqua"/>
          <w:color w:val="000000"/>
          <w:sz w:val="24"/>
          <w:lang w:val="en-GB"/>
        </w:rPr>
        <w:t xml:space="preserve"> </w:t>
      </w:r>
      <w:r w:rsidRPr="003D0D83">
        <w:rPr>
          <w:rFonts w:ascii="Book Antiqua" w:hAnsi="Book Antiqua"/>
          <w:color w:val="000000"/>
          <w:sz w:val="24"/>
        </w:rPr>
        <w:t>However,</w:t>
      </w:r>
      <w:r w:rsidRPr="003D0D83">
        <w:rPr>
          <w:rFonts w:ascii="Book Antiqua" w:hAnsi="Book Antiqua"/>
          <w:color w:val="000000"/>
          <w:sz w:val="24"/>
          <w:lang w:val="en-GB"/>
        </w:rPr>
        <w:t xml:space="preserve"> only EGFR/K</w:t>
      </w:r>
      <w:r w:rsidR="00A96455" w:rsidRPr="003D0D83">
        <w:rPr>
          <w:rFonts w:ascii="Book Antiqua" w:hAnsi="Book Antiqua"/>
          <w:color w:val="000000"/>
          <w:sz w:val="24"/>
          <w:lang w:val="en-GB"/>
        </w:rPr>
        <w:t>-</w:t>
      </w:r>
      <w:proofErr w:type="spellStart"/>
      <w:r w:rsidR="00A96455" w:rsidRPr="003D0D83">
        <w:rPr>
          <w:rFonts w:ascii="Book Antiqua" w:hAnsi="Book Antiqua"/>
          <w:color w:val="000000"/>
          <w:sz w:val="24"/>
          <w:lang w:val="en-GB"/>
        </w:rPr>
        <w:t>ras</w:t>
      </w:r>
      <w:proofErr w:type="spellEnd"/>
      <w:r w:rsidRPr="003D0D83">
        <w:rPr>
          <w:rFonts w:ascii="Book Antiqua" w:hAnsi="Book Antiqua"/>
          <w:color w:val="000000"/>
          <w:sz w:val="24"/>
          <w:lang w:val="en-GB"/>
        </w:rPr>
        <w:t>/BRAF</w:t>
      </w:r>
      <w:r w:rsidRPr="003D0D83">
        <w:rPr>
          <w:rFonts w:ascii="Book Antiqua" w:hAnsi="Book Antiqua"/>
          <w:color w:val="000000"/>
          <w:sz w:val="24"/>
        </w:rPr>
        <w:t xml:space="preserve"> </w:t>
      </w:r>
      <w:r w:rsidRPr="003D0D83">
        <w:rPr>
          <w:rFonts w:ascii="Book Antiqua" w:hAnsi="Book Antiqua"/>
          <w:color w:val="000000"/>
          <w:sz w:val="24"/>
          <w:lang w:val="en-GB"/>
        </w:rPr>
        <w:t>and related targeted therapies are commonly accepted</w:t>
      </w:r>
      <w:r w:rsidRPr="003D0D83">
        <w:rPr>
          <w:rFonts w:ascii="Book Antiqua" w:hAnsi="Book Antiqua"/>
          <w:color w:val="000000"/>
          <w:sz w:val="24"/>
        </w:rPr>
        <w:t>.</w:t>
      </w:r>
      <w:r w:rsidRPr="003D0D83">
        <w:rPr>
          <w:rFonts w:ascii="Book Antiqua" w:hAnsi="Book Antiqua"/>
          <w:color w:val="000000"/>
          <w:sz w:val="24"/>
          <w:lang w:val="en-GB"/>
        </w:rPr>
        <w:t xml:space="preserve"> Therefore, markers of broad significance to guide clinical diagnosis and treatment are </w:t>
      </w:r>
      <w:r w:rsidRPr="003D0D83">
        <w:rPr>
          <w:rFonts w:ascii="Book Antiqua" w:hAnsi="Book Antiqua"/>
          <w:color w:val="000000"/>
          <w:sz w:val="24"/>
        </w:rPr>
        <w:t xml:space="preserve">still </w:t>
      </w:r>
      <w:r w:rsidR="00A96455" w:rsidRPr="003D0D83">
        <w:rPr>
          <w:rFonts w:ascii="Book Antiqua" w:hAnsi="Book Antiqua"/>
          <w:color w:val="000000"/>
          <w:sz w:val="24"/>
          <w:lang w:val="en-GB"/>
        </w:rPr>
        <w:t>urgent needed.</w:t>
      </w:r>
    </w:p>
    <w:p w:rsidR="00A96455" w:rsidRPr="003D0D83" w:rsidRDefault="00A96455" w:rsidP="0011440F">
      <w:pPr>
        <w:adjustRightInd w:val="0"/>
        <w:snapToGrid w:val="0"/>
        <w:spacing w:line="360" w:lineRule="auto"/>
        <w:rPr>
          <w:rFonts w:ascii="Book Antiqua" w:hAnsi="Book Antiqua"/>
          <w:color w:val="000000"/>
          <w:sz w:val="24"/>
          <w:lang w:val="en-GB"/>
        </w:rPr>
      </w:pPr>
    </w:p>
    <w:p w:rsidR="00DA3948" w:rsidRPr="003D0D83" w:rsidRDefault="00DA3948" w:rsidP="0011440F">
      <w:pPr>
        <w:widowControl/>
        <w:adjustRightInd w:val="0"/>
        <w:snapToGrid w:val="0"/>
        <w:spacing w:line="360" w:lineRule="auto"/>
        <w:rPr>
          <w:rFonts w:ascii="Book Antiqua" w:hAnsi="Book Antiqua"/>
          <w:color w:val="000000"/>
          <w:sz w:val="24"/>
        </w:rPr>
      </w:pPr>
      <w:r w:rsidRPr="003D0D83">
        <w:rPr>
          <w:rFonts w:ascii="Book Antiqua" w:eastAsia="Book Antiqua" w:hAnsi="Book Antiqua" w:cs="Book Antiqua"/>
          <w:b/>
          <w:i/>
          <w:color w:val="000000"/>
          <w:kern w:val="0"/>
          <w:sz w:val="24"/>
          <w:lang w:bidi="ar"/>
        </w:rPr>
        <w:t xml:space="preserve">Research objectives </w:t>
      </w:r>
    </w:p>
    <w:p w:rsidR="00DA3948" w:rsidRPr="003D0D83" w:rsidRDefault="00DA3948" w:rsidP="0011440F">
      <w:pPr>
        <w:adjustRightInd w:val="0"/>
        <w:snapToGrid w:val="0"/>
        <w:spacing w:line="360" w:lineRule="auto"/>
        <w:rPr>
          <w:rFonts w:ascii="Book Antiqua" w:hAnsi="Book Antiqua"/>
          <w:color w:val="000000"/>
          <w:sz w:val="24"/>
          <w:lang w:val="en-GB"/>
        </w:rPr>
      </w:pPr>
      <w:r w:rsidRPr="003D0D83">
        <w:rPr>
          <w:rFonts w:ascii="Book Antiqua" w:hAnsi="Book Antiqua"/>
          <w:color w:val="000000"/>
          <w:sz w:val="24"/>
        </w:rPr>
        <w:t>In the study</w:t>
      </w:r>
      <w:r w:rsidR="00296444" w:rsidRPr="003D0D83">
        <w:rPr>
          <w:rFonts w:ascii="Book Antiqua" w:hAnsi="Book Antiqua"/>
          <w:color w:val="000000"/>
          <w:sz w:val="24"/>
        </w:rPr>
        <w:t>,</w:t>
      </w:r>
      <w:r w:rsidRPr="003D0D83">
        <w:rPr>
          <w:rFonts w:ascii="Book Antiqua" w:hAnsi="Book Antiqua"/>
          <w:color w:val="000000"/>
          <w:sz w:val="24"/>
        </w:rPr>
        <w:t xml:space="preserve"> </w:t>
      </w:r>
      <w:r w:rsidR="00296444" w:rsidRPr="003D0D83">
        <w:rPr>
          <w:rFonts w:ascii="Book Antiqua" w:hAnsi="Book Antiqua"/>
          <w:color w:val="000000"/>
          <w:sz w:val="24"/>
        </w:rPr>
        <w:t>the authors</w:t>
      </w:r>
      <w:r w:rsidRPr="003D0D83">
        <w:rPr>
          <w:rFonts w:ascii="Book Antiqua" w:hAnsi="Book Antiqua"/>
          <w:color w:val="000000"/>
          <w:sz w:val="24"/>
          <w:lang w:val="en-GB"/>
        </w:rPr>
        <w:t xml:space="preserve"> aimed to clarify the biological </w:t>
      </w:r>
      <w:r w:rsidRPr="003D0D83">
        <w:rPr>
          <w:rFonts w:ascii="Book Antiqua" w:hAnsi="Book Antiqua"/>
          <w:color w:val="000000"/>
          <w:sz w:val="24"/>
        </w:rPr>
        <w:t>function</w:t>
      </w:r>
      <w:r w:rsidRPr="003D0D83">
        <w:rPr>
          <w:rFonts w:ascii="Book Antiqua" w:hAnsi="Book Antiqua"/>
          <w:color w:val="000000"/>
          <w:sz w:val="24"/>
          <w:lang w:val="en-GB"/>
        </w:rPr>
        <w:t xml:space="preserve"> of FSIP1 in the development and progression of colon cancer</w:t>
      </w:r>
      <w:r w:rsidRPr="003D0D83">
        <w:rPr>
          <w:rFonts w:ascii="Book Antiqua" w:hAnsi="Book Antiqua"/>
          <w:color w:val="000000"/>
          <w:sz w:val="24"/>
        </w:rPr>
        <w:t xml:space="preserve"> and its relationship with the clinical parameters</w:t>
      </w:r>
      <w:r w:rsidRPr="003D0D83">
        <w:rPr>
          <w:rFonts w:ascii="Book Antiqua" w:hAnsi="Book Antiqua"/>
          <w:color w:val="000000"/>
          <w:sz w:val="24"/>
          <w:lang w:val="en-GB"/>
        </w:rPr>
        <w:t>.</w:t>
      </w:r>
    </w:p>
    <w:p w:rsidR="00296444" w:rsidRPr="003D0D83" w:rsidRDefault="00296444" w:rsidP="0011440F">
      <w:pPr>
        <w:adjustRightInd w:val="0"/>
        <w:snapToGrid w:val="0"/>
        <w:spacing w:line="360" w:lineRule="auto"/>
        <w:rPr>
          <w:rFonts w:ascii="Book Antiqua" w:hAnsi="Book Antiqua"/>
          <w:b/>
          <w:bCs/>
          <w:color w:val="000000"/>
          <w:sz w:val="24"/>
          <w:lang w:val="en-GB"/>
        </w:rPr>
      </w:pPr>
    </w:p>
    <w:p w:rsidR="00DA3948" w:rsidRPr="003D0D83" w:rsidRDefault="00DA3948" w:rsidP="0011440F">
      <w:pPr>
        <w:widowControl/>
        <w:adjustRightInd w:val="0"/>
        <w:snapToGrid w:val="0"/>
        <w:spacing w:line="360" w:lineRule="auto"/>
        <w:rPr>
          <w:rFonts w:ascii="Book Antiqua" w:hAnsi="Book Antiqua"/>
          <w:color w:val="000000"/>
          <w:sz w:val="24"/>
        </w:rPr>
      </w:pPr>
      <w:r w:rsidRPr="003D0D83">
        <w:rPr>
          <w:rFonts w:ascii="Book Antiqua" w:eastAsia="Book Antiqua" w:hAnsi="Book Antiqua" w:cs="Book Antiqua"/>
          <w:b/>
          <w:i/>
          <w:color w:val="000000"/>
          <w:kern w:val="0"/>
          <w:sz w:val="24"/>
          <w:lang w:bidi="ar"/>
        </w:rPr>
        <w:t>Research methods</w:t>
      </w:r>
    </w:p>
    <w:p w:rsidR="00DA3948" w:rsidRPr="003D0D83" w:rsidRDefault="00360231" w:rsidP="0011440F">
      <w:pPr>
        <w:adjustRightInd w:val="0"/>
        <w:snapToGrid w:val="0"/>
        <w:spacing w:line="360" w:lineRule="auto"/>
        <w:rPr>
          <w:rFonts w:ascii="Book Antiqua" w:hAnsi="Book Antiqua"/>
          <w:color w:val="000000"/>
          <w:sz w:val="24"/>
          <w:lang w:val="en-GB"/>
        </w:rPr>
      </w:pPr>
      <w:r w:rsidRPr="003D0D83">
        <w:rPr>
          <w:rFonts w:ascii="Book Antiqua" w:hAnsi="Book Antiqua"/>
          <w:color w:val="000000"/>
          <w:sz w:val="24"/>
          <w:lang w:val="en-GB"/>
        </w:rPr>
        <w:t xml:space="preserve">A total of </w:t>
      </w:r>
      <w:r w:rsidR="00DA3948" w:rsidRPr="003D0D83">
        <w:rPr>
          <w:rFonts w:ascii="Book Antiqua" w:hAnsi="Book Antiqua"/>
          <w:color w:val="000000"/>
          <w:sz w:val="24"/>
          <w:lang w:val="en-GB"/>
        </w:rPr>
        <w:t xml:space="preserve">302 specimens of tumour tissues and </w:t>
      </w:r>
      <w:proofErr w:type="spellStart"/>
      <w:r w:rsidR="00DA3948" w:rsidRPr="003D0D83">
        <w:rPr>
          <w:rFonts w:ascii="Book Antiqua" w:hAnsi="Book Antiqua"/>
          <w:color w:val="000000"/>
          <w:sz w:val="24"/>
          <w:lang w:val="en-GB"/>
        </w:rPr>
        <w:t>paracancerous</w:t>
      </w:r>
      <w:proofErr w:type="spellEnd"/>
      <w:r w:rsidR="00DA3948" w:rsidRPr="003D0D83">
        <w:rPr>
          <w:rFonts w:ascii="Book Antiqua" w:hAnsi="Book Antiqua"/>
          <w:color w:val="000000"/>
          <w:sz w:val="24"/>
          <w:lang w:val="en-GB"/>
        </w:rPr>
        <w:t xml:space="preserve"> tissues from patients with a pathological diagnosis of colon cancer</w:t>
      </w:r>
      <w:r w:rsidR="00306608" w:rsidRPr="003D0D83">
        <w:rPr>
          <w:rFonts w:ascii="Book Antiqua" w:hAnsi="Book Antiqua"/>
          <w:color w:val="000000"/>
          <w:sz w:val="24"/>
        </w:rPr>
        <w:t xml:space="preserve"> were analyzed</w:t>
      </w:r>
      <w:r w:rsidR="00DA3948" w:rsidRPr="003D0D83">
        <w:rPr>
          <w:rFonts w:ascii="Book Antiqua" w:hAnsi="Book Antiqua"/>
          <w:color w:val="000000"/>
          <w:sz w:val="24"/>
          <w:lang w:val="en-GB"/>
        </w:rPr>
        <w:t>. FSIP1 expression in colon cancer tissues and adjacent normal tissues</w:t>
      </w:r>
      <w:r w:rsidR="00E01981" w:rsidRPr="003D0D83">
        <w:rPr>
          <w:rFonts w:ascii="Book Antiqua" w:hAnsi="Book Antiqua"/>
          <w:color w:val="000000"/>
          <w:sz w:val="24"/>
          <w:lang w:val="en-GB"/>
        </w:rPr>
        <w:t xml:space="preserve"> was detected by immunohistochemistry</w:t>
      </w:r>
      <w:r w:rsidR="00DA3948" w:rsidRPr="003D0D83">
        <w:rPr>
          <w:rFonts w:ascii="Book Antiqua" w:hAnsi="Book Antiqua"/>
          <w:color w:val="000000"/>
          <w:sz w:val="24"/>
          <w:lang w:val="en-GB"/>
        </w:rPr>
        <w:t xml:space="preserve">. Spearman correlation coefficient and Cox regression analyses were used to determine the relationship between FSIP1 expression and </w:t>
      </w:r>
      <w:proofErr w:type="spellStart"/>
      <w:r w:rsidR="00DA3948" w:rsidRPr="003D0D83">
        <w:rPr>
          <w:rFonts w:ascii="Book Antiqua" w:hAnsi="Book Antiqua"/>
          <w:color w:val="000000"/>
          <w:sz w:val="24"/>
          <w:lang w:val="en-GB"/>
        </w:rPr>
        <w:t>clinicopathological</w:t>
      </w:r>
      <w:proofErr w:type="spellEnd"/>
      <w:r w:rsidR="00DA3948" w:rsidRPr="003D0D83">
        <w:rPr>
          <w:rFonts w:ascii="Book Antiqua" w:hAnsi="Book Antiqua"/>
          <w:color w:val="000000"/>
          <w:sz w:val="24"/>
          <w:lang w:val="en-GB"/>
        </w:rPr>
        <w:t xml:space="preserve"> factors and prognosis, as well as the impact on survival. </w:t>
      </w:r>
    </w:p>
    <w:p w:rsidR="00BF3CA1" w:rsidRPr="003D0D83" w:rsidRDefault="00BF3CA1" w:rsidP="0011440F">
      <w:pPr>
        <w:adjustRightInd w:val="0"/>
        <w:snapToGrid w:val="0"/>
        <w:spacing w:line="360" w:lineRule="auto"/>
        <w:rPr>
          <w:rFonts w:ascii="Book Antiqua" w:hAnsi="Book Antiqua"/>
          <w:color w:val="000000"/>
          <w:sz w:val="24"/>
          <w:lang w:val="en-GB"/>
        </w:rPr>
      </w:pPr>
    </w:p>
    <w:p w:rsidR="00DA3948" w:rsidRPr="003D0D83" w:rsidRDefault="00C870A0" w:rsidP="0011440F">
      <w:pPr>
        <w:widowControl/>
        <w:adjustRightInd w:val="0"/>
        <w:snapToGrid w:val="0"/>
        <w:spacing w:line="360" w:lineRule="auto"/>
        <w:rPr>
          <w:rFonts w:ascii="Book Antiqua" w:hAnsi="Book Antiqua"/>
          <w:color w:val="000000"/>
          <w:sz w:val="24"/>
        </w:rPr>
      </w:pPr>
      <w:r w:rsidRPr="003D0D83">
        <w:rPr>
          <w:rFonts w:ascii="Book Antiqua" w:eastAsia="Book Antiqua" w:hAnsi="Book Antiqua" w:cs="Book Antiqua"/>
          <w:b/>
          <w:i/>
          <w:color w:val="000000"/>
          <w:kern w:val="0"/>
          <w:sz w:val="24"/>
          <w:lang w:bidi="ar"/>
        </w:rPr>
        <w:t>Research results</w:t>
      </w:r>
    </w:p>
    <w:p w:rsidR="00AB5577" w:rsidRPr="003D0D83" w:rsidRDefault="00AB5577" w:rsidP="0011440F">
      <w:pPr>
        <w:adjustRightInd w:val="0"/>
        <w:snapToGrid w:val="0"/>
        <w:spacing w:line="360" w:lineRule="auto"/>
        <w:rPr>
          <w:rFonts w:ascii="Book Antiqua" w:hAnsi="Book Antiqua"/>
          <w:color w:val="000000"/>
          <w:sz w:val="24"/>
          <w:lang w:val="en-GB"/>
        </w:rPr>
      </w:pPr>
      <w:r w:rsidRPr="003D0D83">
        <w:rPr>
          <w:rFonts w:ascii="Book Antiqua" w:hAnsi="Book Antiqua"/>
          <w:color w:val="000000"/>
          <w:sz w:val="24"/>
          <w:lang w:val="en-GB"/>
        </w:rPr>
        <w:t xml:space="preserve">Compared </w:t>
      </w:r>
      <w:r w:rsidR="00DA3948" w:rsidRPr="003D0D83">
        <w:rPr>
          <w:rFonts w:ascii="Book Antiqua" w:hAnsi="Book Antiqua"/>
          <w:color w:val="000000"/>
          <w:sz w:val="24"/>
          <w:lang w:val="en-GB"/>
        </w:rPr>
        <w:t xml:space="preserve">with the expression in benign adjacent tissues, the expression of FSIP1 was significantly increased in colon cancer tissues, and the high expression of FSIP1 was positively correlated with colon cancer stage and lymph node metastasis and negatively correlated with tumour differentiation. Spearman correlation analysis was used to determine the correlation between the expression of FSIP1 and various </w:t>
      </w:r>
      <w:proofErr w:type="spellStart"/>
      <w:r w:rsidR="00DA3948" w:rsidRPr="003D0D83">
        <w:rPr>
          <w:rFonts w:ascii="Book Antiqua" w:hAnsi="Book Antiqua"/>
          <w:color w:val="000000"/>
          <w:sz w:val="24"/>
          <w:lang w:val="en-GB"/>
        </w:rPr>
        <w:t>clinicopathological</w:t>
      </w:r>
      <w:proofErr w:type="spellEnd"/>
      <w:r w:rsidR="00DA3948" w:rsidRPr="003D0D83">
        <w:rPr>
          <w:rFonts w:ascii="Book Antiqua" w:hAnsi="Book Antiqua"/>
          <w:color w:val="000000"/>
          <w:sz w:val="24"/>
          <w:lang w:val="en-GB"/>
        </w:rPr>
        <w:t xml:space="preserve"> factors. </w:t>
      </w:r>
      <w:r w:rsidR="00D930C2" w:rsidRPr="003D0D83">
        <w:rPr>
          <w:rFonts w:ascii="Book Antiqua" w:hAnsi="Book Antiqua"/>
          <w:color w:val="000000"/>
          <w:sz w:val="24"/>
          <w:lang w:val="en-GB"/>
        </w:rPr>
        <w:t xml:space="preserve">The </w:t>
      </w:r>
      <w:r w:rsidR="00DA3948" w:rsidRPr="003D0D83">
        <w:rPr>
          <w:rFonts w:ascii="Book Antiqua" w:hAnsi="Book Antiqua"/>
          <w:color w:val="000000"/>
          <w:sz w:val="24"/>
          <w:lang w:val="en-GB"/>
        </w:rPr>
        <w:t>FSIP1 expression was not correlated with sex, age, tumour size</w:t>
      </w:r>
      <w:r w:rsidR="00360231" w:rsidRPr="003D0D83">
        <w:rPr>
          <w:rFonts w:ascii="Book Antiqua" w:hAnsi="Book Antiqua"/>
          <w:color w:val="000000"/>
          <w:sz w:val="24"/>
          <w:lang w:val="en-GB"/>
        </w:rPr>
        <w:t>,</w:t>
      </w:r>
      <w:r w:rsidR="00DA3948" w:rsidRPr="003D0D83">
        <w:rPr>
          <w:rFonts w:ascii="Book Antiqua" w:hAnsi="Book Antiqua"/>
          <w:color w:val="000000"/>
          <w:sz w:val="24"/>
          <w:lang w:val="en-GB"/>
        </w:rPr>
        <w:t xml:space="preserve"> or other factors but was positively correlated with tumour pathological T stage and lymph node metastasis (N </w:t>
      </w:r>
      <w:r w:rsidR="00360231" w:rsidRPr="003D0D83">
        <w:rPr>
          <w:rFonts w:ascii="Book Antiqua" w:hAnsi="Book Antiqua"/>
          <w:color w:val="000000"/>
          <w:sz w:val="24"/>
          <w:lang w:val="en-GB"/>
        </w:rPr>
        <w:t>stage</w:t>
      </w:r>
      <w:r w:rsidR="00DA3948" w:rsidRPr="003D0D83">
        <w:rPr>
          <w:rFonts w:ascii="Book Antiqua" w:hAnsi="Book Antiqua"/>
          <w:color w:val="000000"/>
          <w:sz w:val="24"/>
          <w:lang w:val="en-GB"/>
        </w:rPr>
        <w:t>) and negatively correlat</w:t>
      </w:r>
      <w:r w:rsidR="001523DC" w:rsidRPr="003D0D83">
        <w:rPr>
          <w:rFonts w:ascii="Book Antiqua" w:hAnsi="Book Antiqua"/>
          <w:color w:val="000000"/>
          <w:sz w:val="24"/>
          <w:lang w:val="en-GB"/>
        </w:rPr>
        <w:t>ed with tumour differentiation.</w:t>
      </w:r>
    </w:p>
    <w:p w:rsidR="001523DC" w:rsidRPr="003D0D83" w:rsidRDefault="001523DC" w:rsidP="0011440F">
      <w:pPr>
        <w:adjustRightInd w:val="0"/>
        <w:snapToGrid w:val="0"/>
        <w:spacing w:line="360" w:lineRule="auto"/>
        <w:rPr>
          <w:rFonts w:ascii="Book Antiqua" w:hAnsi="Book Antiqua"/>
          <w:color w:val="000000"/>
          <w:sz w:val="24"/>
          <w:lang w:val="en-GB"/>
        </w:rPr>
      </w:pPr>
    </w:p>
    <w:p w:rsidR="00DA3948" w:rsidRPr="003D0D83" w:rsidRDefault="00DA3948" w:rsidP="0011440F">
      <w:pPr>
        <w:widowControl/>
        <w:adjustRightInd w:val="0"/>
        <w:snapToGrid w:val="0"/>
        <w:spacing w:line="360" w:lineRule="auto"/>
        <w:rPr>
          <w:rFonts w:ascii="Book Antiqua" w:hAnsi="Book Antiqua"/>
          <w:color w:val="000000"/>
          <w:sz w:val="24"/>
        </w:rPr>
      </w:pPr>
      <w:r w:rsidRPr="003D0D83">
        <w:rPr>
          <w:rFonts w:ascii="Book Antiqua" w:eastAsia="Book Antiqua" w:hAnsi="Book Antiqua" w:cs="Book Antiqua"/>
          <w:b/>
          <w:i/>
          <w:color w:val="000000"/>
          <w:kern w:val="0"/>
          <w:sz w:val="24"/>
          <w:lang w:bidi="ar"/>
        </w:rPr>
        <w:t xml:space="preserve">Research conclusions </w:t>
      </w:r>
    </w:p>
    <w:p w:rsidR="00DA3948" w:rsidRPr="003D0D83" w:rsidRDefault="00DA3948" w:rsidP="0011440F">
      <w:pPr>
        <w:adjustRightInd w:val="0"/>
        <w:snapToGrid w:val="0"/>
        <w:spacing w:line="360" w:lineRule="auto"/>
        <w:rPr>
          <w:rFonts w:ascii="Book Antiqua" w:hAnsi="Book Antiqua"/>
          <w:color w:val="000000"/>
          <w:sz w:val="24"/>
          <w:lang w:val="en-GB"/>
        </w:rPr>
      </w:pPr>
      <w:r w:rsidRPr="003D0D83">
        <w:rPr>
          <w:rFonts w:ascii="Book Antiqua" w:hAnsi="Book Antiqua"/>
          <w:color w:val="000000"/>
          <w:sz w:val="24"/>
          <w:lang w:val="en-GB"/>
        </w:rPr>
        <w:t>High expression of FSIP1 may be one of the important factors affecting the clinical outcome of colon cancer patients and leading to poor prognosis.</w:t>
      </w:r>
    </w:p>
    <w:p w:rsidR="001523DC" w:rsidRPr="003D0D83" w:rsidRDefault="001523DC" w:rsidP="0011440F">
      <w:pPr>
        <w:adjustRightInd w:val="0"/>
        <w:snapToGrid w:val="0"/>
        <w:spacing w:line="360" w:lineRule="auto"/>
        <w:rPr>
          <w:rFonts w:ascii="Book Antiqua" w:hAnsi="Book Antiqua"/>
          <w:color w:val="000000"/>
          <w:sz w:val="24"/>
          <w:lang w:val="en-GB"/>
        </w:rPr>
      </w:pPr>
    </w:p>
    <w:p w:rsidR="00DA3948" w:rsidRPr="003D0D83" w:rsidRDefault="00DA3948" w:rsidP="0011440F">
      <w:pPr>
        <w:widowControl/>
        <w:adjustRightInd w:val="0"/>
        <w:snapToGrid w:val="0"/>
        <w:spacing w:line="360" w:lineRule="auto"/>
        <w:rPr>
          <w:rFonts w:ascii="Book Antiqua" w:hAnsi="Book Antiqua"/>
          <w:color w:val="000000"/>
          <w:sz w:val="24"/>
        </w:rPr>
      </w:pPr>
      <w:r w:rsidRPr="003D0D83">
        <w:rPr>
          <w:rFonts w:ascii="Book Antiqua" w:eastAsia="Book Antiqua" w:hAnsi="Book Antiqua" w:cs="Book Antiqua"/>
          <w:b/>
          <w:i/>
          <w:color w:val="000000"/>
          <w:kern w:val="0"/>
          <w:sz w:val="24"/>
          <w:lang w:bidi="ar"/>
        </w:rPr>
        <w:t>Research perspectives</w:t>
      </w:r>
    </w:p>
    <w:p w:rsidR="00DA3948" w:rsidRPr="003D0D83" w:rsidRDefault="00DA3948" w:rsidP="0011440F">
      <w:pPr>
        <w:adjustRightInd w:val="0"/>
        <w:snapToGrid w:val="0"/>
        <w:spacing w:line="360" w:lineRule="auto"/>
        <w:rPr>
          <w:rFonts w:ascii="Book Antiqua" w:hAnsi="Book Antiqua"/>
          <w:color w:val="000000"/>
          <w:sz w:val="24"/>
          <w:lang w:val="en-GB"/>
        </w:rPr>
      </w:pPr>
      <w:r w:rsidRPr="003D0D83">
        <w:rPr>
          <w:rFonts w:ascii="Book Antiqua" w:hAnsi="Book Antiqua"/>
          <w:color w:val="000000"/>
          <w:sz w:val="24"/>
        </w:rPr>
        <w:t>From the results</w:t>
      </w:r>
      <w:r w:rsidR="001523DC" w:rsidRPr="003D0D83">
        <w:rPr>
          <w:rFonts w:ascii="Book Antiqua" w:hAnsi="Book Antiqua"/>
          <w:color w:val="000000"/>
          <w:sz w:val="24"/>
        </w:rPr>
        <w:t>, the authors</w:t>
      </w:r>
      <w:r w:rsidRPr="003D0D83">
        <w:rPr>
          <w:rFonts w:ascii="Book Antiqua" w:hAnsi="Book Antiqua"/>
          <w:color w:val="000000"/>
          <w:sz w:val="24"/>
        </w:rPr>
        <w:t xml:space="preserve"> </w:t>
      </w:r>
      <w:r w:rsidRPr="003D0D83">
        <w:rPr>
          <w:rFonts w:ascii="Book Antiqua" w:hAnsi="Book Antiqua"/>
          <w:color w:val="000000"/>
          <w:sz w:val="24"/>
          <w:lang w:val="en-GB"/>
        </w:rPr>
        <w:t>speculate that FSIP1 may become an important molecular marker for the diagnosis, prognosis</w:t>
      </w:r>
      <w:r w:rsidR="00360231" w:rsidRPr="003D0D83">
        <w:rPr>
          <w:rFonts w:ascii="Book Antiqua" w:hAnsi="Book Antiqua"/>
          <w:color w:val="000000"/>
          <w:sz w:val="24"/>
          <w:lang w:val="en-GB"/>
        </w:rPr>
        <w:t>,</w:t>
      </w:r>
      <w:r w:rsidRPr="003D0D83">
        <w:rPr>
          <w:rFonts w:ascii="Book Antiqua" w:hAnsi="Book Antiqua"/>
          <w:color w:val="000000"/>
          <w:sz w:val="24"/>
          <w:lang w:val="en-GB"/>
        </w:rPr>
        <w:t xml:space="preserve"> and treatment of colon cancer.</w:t>
      </w:r>
      <w:r w:rsidR="001523DC" w:rsidRPr="003D0D83">
        <w:rPr>
          <w:rFonts w:ascii="Book Antiqua" w:hAnsi="Book Antiqua"/>
          <w:color w:val="000000"/>
          <w:sz w:val="24"/>
          <w:lang w:val="en-GB"/>
        </w:rPr>
        <w:t xml:space="preserve"> </w:t>
      </w:r>
      <w:r w:rsidRPr="003D0D83">
        <w:rPr>
          <w:rFonts w:ascii="Book Antiqua" w:hAnsi="Book Antiqua"/>
          <w:color w:val="000000"/>
          <w:sz w:val="24"/>
        </w:rPr>
        <w:t>Although this</w:t>
      </w:r>
      <w:r w:rsidRPr="003D0D83">
        <w:rPr>
          <w:rFonts w:ascii="Book Antiqua" w:hAnsi="Book Antiqua"/>
          <w:color w:val="000000"/>
          <w:sz w:val="24"/>
          <w:lang w:val="en-GB"/>
        </w:rPr>
        <w:t xml:space="preserve"> study only performed preliminary histological validation in human samples</w:t>
      </w:r>
      <w:r w:rsidR="00496896" w:rsidRPr="003D0D83">
        <w:rPr>
          <w:rFonts w:ascii="Book Antiqua" w:hAnsi="Book Antiqua" w:hint="eastAsia"/>
          <w:color w:val="000000"/>
          <w:sz w:val="24"/>
          <w:lang w:val="en-GB"/>
        </w:rPr>
        <w:t>,</w:t>
      </w:r>
      <w:r w:rsidRPr="003D0D83">
        <w:rPr>
          <w:rFonts w:ascii="Book Antiqua" w:hAnsi="Book Antiqua"/>
          <w:color w:val="000000"/>
          <w:sz w:val="24"/>
          <w:lang w:val="en-GB"/>
        </w:rPr>
        <w:t xml:space="preserve"> </w:t>
      </w:r>
      <w:r w:rsidR="00496896" w:rsidRPr="003D0D83">
        <w:rPr>
          <w:rFonts w:ascii="Book Antiqua" w:hAnsi="Book Antiqua"/>
          <w:color w:val="000000"/>
          <w:sz w:val="24"/>
          <w:lang w:val="en-GB"/>
        </w:rPr>
        <w:t xml:space="preserve">we </w:t>
      </w:r>
      <w:r w:rsidRPr="003D0D83">
        <w:rPr>
          <w:rFonts w:ascii="Book Antiqua" w:hAnsi="Book Antiqua"/>
          <w:color w:val="000000"/>
          <w:sz w:val="24"/>
          <w:lang w:val="en-GB"/>
        </w:rPr>
        <w:t xml:space="preserve">look forward to further </w:t>
      </w:r>
      <w:r w:rsidRPr="003D0D83">
        <w:rPr>
          <w:rFonts w:ascii="Book Antiqua" w:hAnsi="Book Antiqua"/>
          <w:i/>
          <w:iCs/>
          <w:color w:val="000000"/>
          <w:sz w:val="24"/>
          <w:lang w:val="en-GB"/>
        </w:rPr>
        <w:t>in vitro</w:t>
      </w:r>
      <w:r w:rsidRPr="003D0D83">
        <w:rPr>
          <w:rFonts w:ascii="Book Antiqua" w:hAnsi="Book Antiqua"/>
          <w:color w:val="000000"/>
          <w:sz w:val="24"/>
          <w:lang w:val="en-GB"/>
        </w:rPr>
        <w:t xml:space="preserve"> cell experiments exploring the effects of FSIP1 on many factors of colon cancer cells.</w:t>
      </w:r>
    </w:p>
    <w:p w:rsidR="00326A9D" w:rsidRPr="003D0D83" w:rsidRDefault="00326A9D" w:rsidP="0011440F">
      <w:pPr>
        <w:adjustRightInd w:val="0"/>
        <w:snapToGrid w:val="0"/>
        <w:spacing w:line="360" w:lineRule="auto"/>
        <w:rPr>
          <w:rFonts w:ascii="Book Antiqua" w:hAnsi="Book Antiqua"/>
          <w:b/>
          <w:bCs/>
          <w:color w:val="000000"/>
          <w:sz w:val="24"/>
        </w:rPr>
      </w:pPr>
    </w:p>
    <w:p w:rsidR="00754FB2" w:rsidRPr="003D0D83" w:rsidRDefault="00754FB2" w:rsidP="0011440F">
      <w:pPr>
        <w:adjustRightInd w:val="0"/>
        <w:snapToGrid w:val="0"/>
        <w:spacing w:line="360" w:lineRule="auto"/>
        <w:rPr>
          <w:rFonts w:ascii="Book Antiqua" w:hAnsi="Book Antiqua"/>
          <w:b/>
          <w:bCs/>
          <w:color w:val="000000"/>
          <w:sz w:val="24"/>
          <w:lang w:val="en-GB"/>
        </w:rPr>
      </w:pPr>
      <w:r w:rsidRPr="003D0D83">
        <w:rPr>
          <w:rFonts w:ascii="Book Antiqua" w:hAnsi="Book Antiqua"/>
          <w:b/>
          <w:bCs/>
          <w:color w:val="000000"/>
          <w:sz w:val="24"/>
        </w:rPr>
        <w:t>REFERENCES</w:t>
      </w:r>
    </w:p>
    <w:p w:rsidR="0011440F" w:rsidRPr="003D0D83" w:rsidRDefault="0011440F" w:rsidP="0011440F">
      <w:pPr>
        <w:adjustRightInd w:val="0"/>
        <w:snapToGrid w:val="0"/>
        <w:spacing w:line="360" w:lineRule="auto"/>
        <w:rPr>
          <w:rFonts w:ascii="Book Antiqua" w:hAnsi="Book Antiqua"/>
          <w:sz w:val="24"/>
        </w:rPr>
      </w:pPr>
      <w:proofErr w:type="gramStart"/>
      <w:r w:rsidRPr="003D0D83">
        <w:rPr>
          <w:rFonts w:ascii="Book Antiqua" w:hAnsi="Book Antiqua"/>
          <w:sz w:val="24"/>
        </w:rPr>
        <w:t xml:space="preserve">1 </w:t>
      </w:r>
      <w:r w:rsidRPr="003D0D83">
        <w:rPr>
          <w:rFonts w:ascii="Book Antiqua" w:hAnsi="Book Antiqua"/>
          <w:b/>
          <w:sz w:val="24"/>
        </w:rPr>
        <w:t>Li BX,</w:t>
      </w:r>
      <w:r w:rsidR="00B3480D" w:rsidRPr="003D0D83">
        <w:rPr>
          <w:rFonts w:ascii="Book Antiqua" w:hAnsi="Book Antiqua"/>
          <w:sz w:val="24"/>
        </w:rPr>
        <w:t xml:space="preserve"> </w:t>
      </w:r>
      <w:r w:rsidRPr="003D0D83">
        <w:rPr>
          <w:rFonts w:ascii="Book Antiqua" w:hAnsi="Book Antiqua"/>
          <w:sz w:val="24"/>
        </w:rPr>
        <w:t>Zhang XS.</w:t>
      </w:r>
      <w:proofErr w:type="gramEnd"/>
      <w:r w:rsidRPr="003D0D83">
        <w:rPr>
          <w:rFonts w:ascii="Book Antiqua" w:hAnsi="Book Antiqua"/>
          <w:sz w:val="24"/>
        </w:rPr>
        <w:t xml:space="preserve"> Mechanism of Beclin1 as a favorable molecules marker is that Beclin1 inhibits tumor proliferation and cell cycle arrest in stage </w:t>
      </w:r>
      <w:r w:rsidR="00B3480D" w:rsidRPr="003D0D83">
        <w:rPr>
          <w:rFonts w:ascii="Book Antiqua" w:hAnsi="Book Antiqua" w:cs="宋体"/>
          <w:sz w:val="24"/>
        </w:rPr>
        <w:t>III</w:t>
      </w:r>
      <w:r w:rsidRPr="003D0D83">
        <w:rPr>
          <w:rFonts w:ascii="Book Antiqua" w:hAnsi="Book Antiqua"/>
          <w:sz w:val="24"/>
        </w:rPr>
        <w:t xml:space="preserve">B colon cancers. </w:t>
      </w:r>
      <w:proofErr w:type="spellStart"/>
      <w:r w:rsidR="00A361BC" w:rsidRPr="003D0D83">
        <w:rPr>
          <w:rFonts w:ascii="Book Antiqua" w:hAnsi="Book Antiqua" w:hint="eastAsia"/>
          <w:i/>
          <w:sz w:val="24"/>
        </w:rPr>
        <w:t>Zhonghua</w:t>
      </w:r>
      <w:proofErr w:type="spellEnd"/>
      <w:r w:rsidR="00A361BC" w:rsidRPr="003D0D83">
        <w:rPr>
          <w:rFonts w:ascii="Book Antiqua" w:hAnsi="Book Antiqua" w:hint="eastAsia"/>
          <w:i/>
          <w:sz w:val="24"/>
        </w:rPr>
        <w:t xml:space="preserve"> </w:t>
      </w:r>
      <w:proofErr w:type="spellStart"/>
      <w:r w:rsidR="00A361BC" w:rsidRPr="003D0D83">
        <w:rPr>
          <w:rFonts w:ascii="Book Antiqua" w:hAnsi="Book Antiqua" w:hint="eastAsia"/>
          <w:i/>
          <w:sz w:val="24"/>
        </w:rPr>
        <w:t>Linchuang</w:t>
      </w:r>
      <w:proofErr w:type="spellEnd"/>
      <w:r w:rsidR="00A361BC" w:rsidRPr="003D0D83">
        <w:rPr>
          <w:rFonts w:ascii="Book Antiqua" w:hAnsi="Book Antiqua" w:hint="eastAsia"/>
          <w:i/>
          <w:sz w:val="24"/>
        </w:rPr>
        <w:t xml:space="preserve"> </w:t>
      </w:r>
      <w:proofErr w:type="spellStart"/>
      <w:r w:rsidR="00A361BC" w:rsidRPr="003D0D83">
        <w:rPr>
          <w:rFonts w:ascii="Book Antiqua" w:hAnsi="Book Antiqua" w:hint="eastAsia"/>
          <w:i/>
          <w:sz w:val="24"/>
        </w:rPr>
        <w:t>Yishi</w:t>
      </w:r>
      <w:proofErr w:type="spellEnd"/>
      <w:r w:rsidR="00A361BC" w:rsidRPr="003D0D83">
        <w:rPr>
          <w:rFonts w:ascii="Book Antiqua" w:hAnsi="Book Antiqua" w:hint="eastAsia"/>
          <w:i/>
          <w:sz w:val="24"/>
        </w:rPr>
        <w:t xml:space="preserve"> </w:t>
      </w:r>
      <w:proofErr w:type="spellStart"/>
      <w:r w:rsidR="00A361BC" w:rsidRPr="003D0D83">
        <w:rPr>
          <w:rFonts w:ascii="Book Antiqua" w:hAnsi="Book Antiqua" w:hint="eastAsia"/>
          <w:i/>
          <w:sz w:val="24"/>
        </w:rPr>
        <w:t>Zazhi</w:t>
      </w:r>
      <w:proofErr w:type="spellEnd"/>
      <w:r w:rsidRPr="003D0D83">
        <w:rPr>
          <w:rFonts w:ascii="Book Antiqua" w:hAnsi="Book Antiqua"/>
          <w:sz w:val="24"/>
        </w:rPr>
        <w:t xml:space="preserve"> 2010; </w:t>
      </w:r>
      <w:r w:rsidRPr="003D0D83">
        <w:rPr>
          <w:rFonts w:ascii="Book Antiqua" w:hAnsi="Book Antiqua"/>
          <w:b/>
          <w:sz w:val="24"/>
        </w:rPr>
        <w:t>4</w:t>
      </w:r>
      <w:r w:rsidRPr="003D0D83">
        <w:rPr>
          <w:rFonts w:ascii="Book Antiqua" w:hAnsi="Book Antiqua"/>
          <w:sz w:val="24"/>
        </w:rPr>
        <w:t>: 23-27</w:t>
      </w:r>
    </w:p>
    <w:p w:rsidR="0011440F" w:rsidRPr="003D0D83" w:rsidRDefault="0011440F" w:rsidP="0011440F">
      <w:pPr>
        <w:adjustRightInd w:val="0"/>
        <w:snapToGrid w:val="0"/>
        <w:spacing w:line="360" w:lineRule="auto"/>
        <w:rPr>
          <w:rFonts w:ascii="Book Antiqua" w:hAnsi="Book Antiqua"/>
          <w:sz w:val="24"/>
        </w:rPr>
      </w:pPr>
      <w:r w:rsidRPr="003D0D83">
        <w:rPr>
          <w:rFonts w:ascii="Book Antiqua" w:hAnsi="Book Antiqua"/>
          <w:sz w:val="24"/>
        </w:rPr>
        <w:t xml:space="preserve">2 </w:t>
      </w:r>
      <w:proofErr w:type="spellStart"/>
      <w:r w:rsidRPr="003D0D83">
        <w:rPr>
          <w:rFonts w:ascii="Book Antiqua" w:hAnsi="Book Antiqua"/>
          <w:b/>
          <w:sz w:val="24"/>
        </w:rPr>
        <w:t>Akhter</w:t>
      </w:r>
      <w:proofErr w:type="spellEnd"/>
      <w:r w:rsidRPr="003D0D83">
        <w:rPr>
          <w:rFonts w:ascii="Book Antiqua" w:hAnsi="Book Antiqua"/>
          <w:b/>
          <w:sz w:val="24"/>
        </w:rPr>
        <w:t xml:space="preserve"> A</w:t>
      </w:r>
      <w:r w:rsidRPr="003D0D83">
        <w:rPr>
          <w:rFonts w:ascii="Book Antiqua" w:hAnsi="Book Antiqua"/>
          <w:sz w:val="24"/>
        </w:rPr>
        <w:t xml:space="preserve">, Walker A, </w:t>
      </w:r>
      <w:proofErr w:type="spellStart"/>
      <w:r w:rsidRPr="003D0D83">
        <w:rPr>
          <w:rFonts w:ascii="Book Antiqua" w:hAnsi="Book Antiqua"/>
          <w:sz w:val="24"/>
        </w:rPr>
        <w:t>Heise</w:t>
      </w:r>
      <w:proofErr w:type="spellEnd"/>
      <w:r w:rsidRPr="003D0D83">
        <w:rPr>
          <w:rFonts w:ascii="Book Antiqua" w:hAnsi="Book Antiqua"/>
          <w:sz w:val="24"/>
        </w:rPr>
        <w:t xml:space="preserve"> CP, Kennedy GD, Benson ME, </w:t>
      </w:r>
      <w:proofErr w:type="spellStart"/>
      <w:r w:rsidRPr="003D0D83">
        <w:rPr>
          <w:rFonts w:ascii="Book Antiqua" w:hAnsi="Book Antiqua"/>
          <w:sz w:val="24"/>
        </w:rPr>
        <w:t>Pfau</w:t>
      </w:r>
      <w:proofErr w:type="spellEnd"/>
      <w:r w:rsidRPr="003D0D83">
        <w:rPr>
          <w:rFonts w:ascii="Book Antiqua" w:hAnsi="Book Antiqua"/>
          <w:sz w:val="24"/>
        </w:rPr>
        <w:t xml:space="preserve"> PR, Johnson EA, Frick TJ, </w:t>
      </w:r>
      <w:proofErr w:type="spellStart"/>
      <w:r w:rsidRPr="003D0D83">
        <w:rPr>
          <w:rFonts w:ascii="Book Antiqua" w:hAnsi="Book Antiqua"/>
          <w:sz w:val="24"/>
        </w:rPr>
        <w:t>Gopal</w:t>
      </w:r>
      <w:proofErr w:type="spellEnd"/>
      <w:r w:rsidRPr="003D0D83">
        <w:rPr>
          <w:rFonts w:ascii="Book Antiqua" w:hAnsi="Book Antiqua"/>
          <w:sz w:val="24"/>
        </w:rPr>
        <w:t xml:space="preserve"> DV. </w:t>
      </w:r>
      <w:proofErr w:type="gramStart"/>
      <w:r w:rsidRPr="003D0D83">
        <w:rPr>
          <w:rFonts w:ascii="Book Antiqua" w:hAnsi="Book Antiqua"/>
          <w:sz w:val="24"/>
        </w:rPr>
        <w:t>A tertiary care hospital's 10 years' experience with rectal ultrasound in early rectal cancer.</w:t>
      </w:r>
      <w:proofErr w:type="gramEnd"/>
      <w:r w:rsidRPr="003D0D83">
        <w:rPr>
          <w:rFonts w:ascii="Book Antiqua" w:hAnsi="Book Antiqua"/>
          <w:sz w:val="24"/>
        </w:rPr>
        <w:t xml:space="preserve"> </w:t>
      </w:r>
      <w:proofErr w:type="spellStart"/>
      <w:r w:rsidRPr="003D0D83">
        <w:rPr>
          <w:rFonts w:ascii="Book Antiqua" w:hAnsi="Book Antiqua"/>
          <w:i/>
          <w:sz w:val="24"/>
        </w:rPr>
        <w:t>Endosc</w:t>
      </w:r>
      <w:proofErr w:type="spellEnd"/>
      <w:r w:rsidRPr="003D0D83">
        <w:rPr>
          <w:rFonts w:ascii="Book Antiqua" w:hAnsi="Book Antiqua"/>
          <w:i/>
          <w:sz w:val="24"/>
        </w:rPr>
        <w:t xml:space="preserve"> Ultrasound</w:t>
      </w:r>
      <w:r w:rsidRPr="003D0D83">
        <w:rPr>
          <w:rFonts w:ascii="Book Antiqua" w:hAnsi="Book Antiqua"/>
          <w:sz w:val="24"/>
        </w:rPr>
        <w:t xml:space="preserve"> 2018; </w:t>
      </w:r>
      <w:r w:rsidRPr="003D0D83">
        <w:rPr>
          <w:rFonts w:ascii="Book Antiqua" w:hAnsi="Book Antiqua"/>
          <w:b/>
          <w:sz w:val="24"/>
        </w:rPr>
        <w:t>7</w:t>
      </w:r>
      <w:r w:rsidRPr="003D0D83">
        <w:rPr>
          <w:rFonts w:ascii="Book Antiqua" w:hAnsi="Book Antiqua"/>
          <w:sz w:val="24"/>
        </w:rPr>
        <w:t>: 191-195 [PMID: 28836512 DOI: 10.4103/eus.eus_15_17]</w:t>
      </w:r>
    </w:p>
    <w:p w:rsidR="0011440F" w:rsidRPr="003D0D83" w:rsidRDefault="0011440F" w:rsidP="0011440F">
      <w:pPr>
        <w:adjustRightInd w:val="0"/>
        <w:snapToGrid w:val="0"/>
        <w:spacing w:line="360" w:lineRule="auto"/>
        <w:rPr>
          <w:rFonts w:ascii="Book Antiqua" w:hAnsi="Book Antiqua"/>
          <w:sz w:val="24"/>
        </w:rPr>
      </w:pPr>
      <w:r w:rsidRPr="003D0D83">
        <w:rPr>
          <w:rFonts w:ascii="Book Antiqua" w:hAnsi="Book Antiqua"/>
          <w:sz w:val="24"/>
        </w:rPr>
        <w:t xml:space="preserve">3 </w:t>
      </w:r>
      <w:proofErr w:type="spellStart"/>
      <w:r w:rsidRPr="003D0D83">
        <w:rPr>
          <w:rFonts w:ascii="Book Antiqua" w:hAnsi="Book Antiqua"/>
          <w:b/>
          <w:sz w:val="24"/>
        </w:rPr>
        <w:t>Cartana</w:t>
      </w:r>
      <w:proofErr w:type="spellEnd"/>
      <w:r w:rsidRPr="003D0D83">
        <w:rPr>
          <w:rFonts w:ascii="Book Antiqua" w:hAnsi="Book Antiqua"/>
          <w:b/>
          <w:sz w:val="24"/>
        </w:rPr>
        <w:t xml:space="preserve"> ET</w:t>
      </w:r>
      <w:r w:rsidRPr="003D0D83">
        <w:rPr>
          <w:rFonts w:ascii="Book Antiqua" w:hAnsi="Book Antiqua"/>
          <w:sz w:val="24"/>
        </w:rPr>
        <w:t xml:space="preserve">, </w:t>
      </w:r>
      <w:proofErr w:type="spellStart"/>
      <w:r w:rsidRPr="003D0D83">
        <w:rPr>
          <w:rFonts w:ascii="Book Antiqua" w:hAnsi="Book Antiqua"/>
          <w:sz w:val="24"/>
        </w:rPr>
        <w:t>Gheonea</w:t>
      </w:r>
      <w:proofErr w:type="spellEnd"/>
      <w:r w:rsidRPr="003D0D83">
        <w:rPr>
          <w:rFonts w:ascii="Book Antiqua" w:hAnsi="Book Antiqua"/>
          <w:sz w:val="24"/>
        </w:rPr>
        <w:t xml:space="preserve"> DI, </w:t>
      </w:r>
      <w:proofErr w:type="spellStart"/>
      <w:r w:rsidRPr="003D0D83">
        <w:rPr>
          <w:rFonts w:ascii="Book Antiqua" w:hAnsi="Book Antiqua"/>
          <w:sz w:val="24"/>
        </w:rPr>
        <w:t>Cherciu</w:t>
      </w:r>
      <w:proofErr w:type="spellEnd"/>
      <w:r w:rsidRPr="003D0D83">
        <w:rPr>
          <w:rFonts w:ascii="Book Antiqua" w:hAnsi="Book Antiqua"/>
          <w:sz w:val="24"/>
        </w:rPr>
        <w:t xml:space="preserve"> IF, </w:t>
      </w:r>
      <w:proofErr w:type="spellStart"/>
      <w:r w:rsidRPr="003D0D83">
        <w:rPr>
          <w:rFonts w:ascii="Book Antiqua" w:hAnsi="Book Antiqua"/>
          <w:sz w:val="24"/>
        </w:rPr>
        <w:t>Streaţa</w:t>
      </w:r>
      <w:proofErr w:type="spellEnd"/>
      <w:r w:rsidRPr="003D0D83">
        <w:rPr>
          <w:rFonts w:ascii="Book Antiqua" w:hAnsi="Book Antiqua"/>
          <w:sz w:val="24"/>
        </w:rPr>
        <w:t xml:space="preserve"> I, </w:t>
      </w:r>
      <w:proofErr w:type="spellStart"/>
      <w:r w:rsidRPr="003D0D83">
        <w:rPr>
          <w:rFonts w:ascii="Book Antiqua" w:hAnsi="Book Antiqua"/>
          <w:sz w:val="24"/>
        </w:rPr>
        <w:t>Uscatu</w:t>
      </w:r>
      <w:proofErr w:type="spellEnd"/>
      <w:r w:rsidRPr="003D0D83">
        <w:rPr>
          <w:rFonts w:ascii="Book Antiqua" w:hAnsi="Book Antiqua"/>
          <w:sz w:val="24"/>
        </w:rPr>
        <w:t xml:space="preserve"> CD, </w:t>
      </w:r>
      <w:proofErr w:type="spellStart"/>
      <w:r w:rsidRPr="003D0D83">
        <w:rPr>
          <w:rFonts w:ascii="Book Antiqua" w:hAnsi="Book Antiqua"/>
          <w:sz w:val="24"/>
        </w:rPr>
        <w:t>Nicoli</w:t>
      </w:r>
      <w:proofErr w:type="spellEnd"/>
      <w:r w:rsidRPr="003D0D83">
        <w:rPr>
          <w:rFonts w:ascii="Book Antiqua" w:hAnsi="Book Antiqua"/>
          <w:sz w:val="24"/>
        </w:rPr>
        <w:t xml:space="preserve"> ER, </w:t>
      </w:r>
      <w:proofErr w:type="spellStart"/>
      <w:r w:rsidRPr="003D0D83">
        <w:rPr>
          <w:rFonts w:ascii="Book Antiqua" w:hAnsi="Book Antiqua"/>
          <w:sz w:val="24"/>
        </w:rPr>
        <w:t>Ioana</w:t>
      </w:r>
      <w:proofErr w:type="spellEnd"/>
      <w:r w:rsidRPr="003D0D83">
        <w:rPr>
          <w:rFonts w:ascii="Book Antiqua" w:hAnsi="Book Antiqua"/>
          <w:sz w:val="24"/>
        </w:rPr>
        <w:t xml:space="preserve"> M, </w:t>
      </w:r>
      <w:proofErr w:type="spellStart"/>
      <w:r w:rsidRPr="003D0D83">
        <w:rPr>
          <w:rFonts w:ascii="Book Antiqua" w:hAnsi="Book Antiqua"/>
          <w:sz w:val="24"/>
        </w:rPr>
        <w:t>Pirici</w:t>
      </w:r>
      <w:proofErr w:type="spellEnd"/>
      <w:r w:rsidRPr="003D0D83">
        <w:rPr>
          <w:rFonts w:ascii="Book Antiqua" w:hAnsi="Book Antiqua"/>
          <w:sz w:val="24"/>
        </w:rPr>
        <w:t xml:space="preserve"> D, </w:t>
      </w:r>
      <w:proofErr w:type="spellStart"/>
      <w:r w:rsidRPr="003D0D83">
        <w:rPr>
          <w:rFonts w:ascii="Book Antiqua" w:hAnsi="Book Antiqua"/>
          <w:sz w:val="24"/>
        </w:rPr>
        <w:t>Georgescu</w:t>
      </w:r>
      <w:proofErr w:type="spellEnd"/>
      <w:r w:rsidRPr="003D0D83">
        <w:rPr>
          <w:rFonts w:ascii="Book Antiqua" w:hAnsi="Book Antiqua"/>
          <w:sz w:val="24"/>
        </w:rPr>
        <w:t xml:space="preserve"> CV, </w:t>
      </w:r>
      <w:proofErr w:type="spellStart"/>
      <w:r w:rsidRPr="003D0D83">
        <w:rPr>
          <w:rFonts w:ascii="Book Antiqua" w:hAnsi="Book Antiqua"/>
          <w:sz w:val="24"/>
        </w:rPr>
        <w:t>Alexandru</w:t>
      </w:r>
      <w:proofErr w:type="spellEnd"/>
      <w:r w:rsidRPr="003D0D83">
        <w:rPr>
          <w:rFonts w:ascii="Book Antiqua" w:hAnsi="Book Antiqua"/>
          <w:sz w:val="24"/>
        </w:rPr>
        <w:t xml:space="preserve"> DO, </w:t>
      </w:r>
      <w:proofErr w:type="spellStart"/>
      <w:r w:rsidRPr="003D0D83">
        <w:rPr>
          <w:rFonts w:ascii="Book Antiqua" w:hAnsi="Book Antiqua"/>
          <w:sz w:val="24"/>
        </w:rPr>
        <w:t>Şurlin</w:t>
      </w:r>
      <w:proofErr w:type="spellEnd"/>
      <w:r w:rsidRPr="003D0D83">
        <w:rPr>
          <w:rFonts w:ascii="Book Antiqua" w:hAnsi="Book Antiqua"/>
          <w:sz w:val="24"/>
        </w:rPr>
        <w:t xml:space="preserve"> V, </w:t>
      </w:r>
      <w:proofErr w:type="spellStart"/>
      <w:r w:rsidRPr="003D0D83">
        <w:rPr>
          <w:rFonts w:ascii="Book Antiqua" w:hAnsi="Book Antiqua"/>
          <w:sz w:val="24"/>
        </w:rPr>
        <w:t>Gruionu</w:t>
      </w:r>
      <w:proofErr w:type="spellEnd"/>
      <w:r w:rsidRPr="003D0D83">
        <w:rPr>
          <w:rFonts w:ascii="Book Antiqua" w:hAnsi="Book Antiqua"/>
          <w:sz w:val="24"/>
        </w:rPr>
        <w:t xml:space="preserve"> G, </w:t>
      </w:r>
      <w:proofErr w:type="spellStart"/>
      <w:r w:rsidRPr="003D0D83">
        <w:rPr>
          <w:rFonts w:ascii="Book Antiqua" w:hAnsi="Book Antiqua"/>
          <w:sz w:val="24"/>
        </w:rPr>
        <w:t>Săftoiu</w:t>
      </w:r>
      <w:proofErr w:type="spellEnd"/>
      <w:r w:rsidRPr="003D0D83">
        <w:rPr>
          <w:rFonts w:ascii="Book Antiqua" w:hAnsi="Book Antiqua"/>
          <w:sz w:val="24"/>
        </w:rPr>
        <w:t xml:space="preserve"> A. Assessing tumor angiogenesis in colorectal cancer by quantitative contrast-enhanced endoscopic ultrasound and molecular and </w:t>
      </w:r>
      <w:proofErr w:type="spellStart"/>
      <w:r w:rsidRPr="003D0D83">
        <w:rPr>
          <w:rFonts w:ascii="Book Antiqua" w:hAnsi="Book Antiqua"/>
          <w:sz w:val="24"/>
        </w:rPr>
        <w:t>immunohistochemical</w:t>
      </w:r>
      <w:proofErr w:type="spellEnd"/>
      <w:r w:rsidRPr="003D0D83">
        <w:rPr>
          <w:rFonts w:ascii="Book Antiqua" w:hAnsi="Book Antiqua"/>
          <w:sz w:val="24"/>
        </w:rPr>
        <w:t xml:space="preserve"> analysis. </w:t>
      </w:r>
      <w:proofErr w:type="spellStart"/>
      <w:r w:rsidRPr="003D0D83">
        <w:rPr>
          <w:rFonts w:ascii="Book Antiqua" w:hAnsi="Book Antiqua"/>
          <w:i/>
          <w:sz w:val="24"/>
        </w:rPr>
        <w:t>Endosc</w:t>
      </w:r>
      <w:proofErr w:type="spellEnd"/>
      <w:r w:rsidRPr="003D0D83">
        <w:rPr>
          <w:rFonts w:ascii="Book Antiqua" w:hAnsi="Book Antiqua"/>
          <w:i/>
          <w:sz w:val="24"/>
        </w:rPr>
        <w:t xml:space="preserve"> Ultrasound</w:t>
      </w:r>
      <w:r w:rsidRPr="003D0D83">
        <w:rPr>
          <w:rFonts w:ascii="Book Antiqua" w:hAnsi="Book Antiqua"/>
          <w:sz w:val="24"/>
        </w:rPr>
        <w:t xml:space="preserve"> 2018; </w:t>
      </w:r>
      <w:r w:rsidRPr="003D0D83">
        <w:rPr>
          <w:rFonts w:ascii="Book Antiqua" w:hAnsi="Book Antiqua"/>
          <w:b/>
          <w:sz w:val="24"/>
        </w:rPr>
        <w:t>7</w:t>
      </w:r>
      <w:r w:rsidRPr="003D0D83">
        <w:rPr>
          <w:rFonts w:ascii="Book Antiqua" w:hAnsi="Book Antiqua"/>
          <w:sz w:val="24"/>
        </w:rPr>
        <w:t>: 175-183 [PMID: 28685747 DOI: 10.4103/eus.eus_7_17]</w:t>
      </w:r>
    </w:p>
    <w:p w:rsidR="0011440F" w:rsidRPr="003D0D83" w:rsidRDefault="0011440F" w:rsidP="0011440F">
      <w:pPr>
        <w:adjustRightInd w:val="0"/>
        <w:snapToGrid w:val="0"/>
        <w:spacing w:line="360" w:lineRule="auto"/>
        <w:rPr>
          <w:rFonts w:ascii="Book Antiqua" w:hAnsi="Book Antiqua"/>
          <w:sz w:val="24"/>
        </w:rPr>
      </w:pPr>
      <w:r w:rsidRPr="003D0D83">
        <w:rPr>
          <w:rFonts w:ascii="Book Antiqua" w:hAnsi="Book Antiqua"/>
          <w:sz w:val="24"/>
        </w:rPr>
        <w:t xml:space="preserve">4 </w:t>
      </w:r>
      <w:proofErr w:type="spellStart"/>
      <w:r w:rsidRPr="003D0D83">
        <w:rPr>
          <w:rFonts w:ascii="Book Antiqua" w:hAnsi="Book Antiqua"/>
          <w:b/>
          <w:sz w:val="24"/>
        </w:rPr>
        <w:t>Uberoi</w:t>
      </w:r>
      <w:proofErr w:type="spellEnd"/>
      <w:r w:rsidRPr="003D0D83">
        <w:rPr>
          <w:rFonts w:ascii="Book Antiqua" w:hAnsi="Book Antiqua"/>
          <w:b/>
          <w:sz w:val="24"/>
        </w:rPr>
        <w:t xml:space="preserve"> AS</w:t>
      </w:r>
      <w:r w:rsidRPr="003D0D83">
        <w:rPr>
          <w:rFonts w:ascii="Book Antiqua" w:hAnsi="Book Antiqua"/>
          <w:sz w:val="24"/>
        </w:rPr>
        <w:t xml:space="preserve">, </w:t>
      </w:r>
      <w:proofErr w:type="spellStart"/>
      <w:r w:rsidRPr="003D0D83">
        <w:rPr>
          <w:rFonts w:ascii="Book Antiqua" w:hAnsi="Book Antiqua"/>
          <w:sz w:val="24"/>
        </w:rPr>
        <w:t>Bhutani</w:t>
      </w:r>
      <w:proofErr w:type="spellEnd"/>
      <w:r w:rsidRPr="003D0D83">
        <w:rPr>
          <w:rFonts w:ascii="Book Antiqua" w:hAnsi="Book Antiqua"/>
          <w:sz w:val="24"/>
        </w:rPr>
        <w:t xml:space="preserve"> MS. Has the role of EUS in rectal cancer staging changed in the last decade? </w:t>
      </w:r>
      <w:proofErr w:type="spellStart"/>
      <w:r w:rsidRPr="003D0D83">
        <w:rPr>
          <w:rFonts w:ascii="Book Antiqua" w:hAnsi="Book Antiqua"/>
          <w:i/>
          <w:sz w:val="24"/>
        </w:rPr>
        <w:t>Endosc</w:t>
      </w:r>
      <w:proofErr w:type="spellEnd"/>
      <w:r w:rsidRPr="003D0D83">
        <w:rPr>
          <w:rFonts w:ascii="Book Antiqua" w:hAnsi="Book Antiqua"/>
          <w:i/>
          <w:sz w:val="24"/>
        </w:rPr>
        <w:t xml:space="preserve"> Ultrasound</w:t>
      </w:r>
      <w:r w:rsidRPr="003D0D83">
        <w:rPr>
          <w:rFonts w:ascii="Book Antiqua" w:hAnsi="Book Antiqua"/>
          <w:sz w:val="24"/>
        </w:rPr>
        <w:t xml:space="preserve"> 2018; </w:t>
      </w:r>
      <w:r w:rsidRPr="003D0D83">
        <w:rPr>
          <w:rFonts w:ascii="Book Antiqua" w:hAnsi="Book Antiqua"/>
          <w:b/>
          <w:sz w:val="24"/>
        </w:rPr>
        <w:t>7</w:t>
      </w:r>
      <w:r w:rsidRPr="003D0D83">
        <w:rPr>
          <w:rFonts w:ascii="Book Antiqua" w:hAnsi="Book Antiqua"/>
          <w:sz w:val="24"/>
        </w:rPr>
        <w:t>: 366-370 [PMID: 30531023 DOI: 10.4103/eus.eus_36_18]</w:t>
      </w:r>
    </w:p>
    <w:p w:rsidR="0011440F" w:rsidRPr="003D0D83" w:rsidRDefault="0011440F" w:rsidP="0011440F">
      <w:pPr>
        <w:adjustRightInd w:val="0"/>
        <w:snapToGrid w:val="0"/>
        <w:spacing w:line="360" w:lineRule="auto"/>
        <w:rPr>
          <w:rFonts w:ascii="Book Antiqua" w:hAnsi="Book Antiqua"/>
          <w:sz w:val="24"/>
        </w:rPr>
      </w:pPr>
      <w:r w:rsidRPr="003D0D83">
        <w:rPr>
          <w:rFonts w:ascii="Book Antiqua" w:hAnsi="Book Antiqua"/>
          <w:sz w:val="24"/>
        </w:rPr>
        <w:t xml:space="preserve">5 </w:t>
      </w:r>
      <w:proofErr w:type="spellStart"/>
      <w:r w:rsidRPr="003D0D83">
        <w:rPr>
          <w:rFonts w:ascii="Book Antiqua" w:hAnsi="Book Antiqua"/>
          <w:b/>
          <w:sz w:val="24"/>
        </w:rPr>
        <w:t>Ersan</w:t>
      </w:r>
      <w:proofErr w:type="spellEnd"/>
      <w:r w:rsidRPr="003D0D83">
        <w:rPr>
          <w:rFonts w:ascii="Book Antiqua" w:hAnsi="Book Antiqua"/>
          <w:b/>
          <w:sz w:val="24"/>
        </w:rPr>
        <w:t xml:space="preserve"> V</w:t>
      </w:r>
      <w:r w:rsidRPr="003D0D83">
        <w:rPr>
          <w:rFonts w:ascii="Book Antiqua" w:hAnsi="Book Antiqua"/>
          <w:sz w:val="24"/>
        </w:rPr>
        <w:t xml:space="preserve">, </w:t>
      </w:r>
      <w:proofErr w:type="spellStart"/>
      <w:r w:rsidRPr="003D0D83">
        <w:rPr>
          <w:rFonts w:ascii="Book Antiqua" w:hAnsi="Book Antiqua"/>
          <w:sz w:val="24"/>
        </w:rPr>
        <w:t>Kutlu</w:t>
      </w:r>
      <w:proofErr w:type="spellEnd"/>
      <w:r w:rsidRPr="003D0D83">
        <w:rPr>
          <w:rFonts w:ascii="Book Antiqua" w:hAnsi="Book Antiqua"/>
          <w:sz w:val="24"/>
        </w:rPr>
        <w:t xml:space="preserve"> R, </w:t>
      </w:r>
      <w:proofErr w:type="spellStart"/>
      <w:r w:rsidRPr="003D0D83">
        <w:rPr>
          <w:rFonts w:ascii="Book Antiqua" w:hAnsi="Book Antiqua"/>
          <w:sz w:val="24"/>
        </w:rPr>
        <w:t>Erdem</w:t>
      </w:r>
      <w:proofErr w:type="spellEnd"/>
      <w:r w:rsidRPr="003D0D83">
        <w:rPr>
          <w:rFonts w:ascii="Book Antiqua" w:hAnsi="Book Antiqua"/>
          <w:sz w:val="24"/>
        </w:rPr>
        <w:t xml:space="preserve"> C, </w:t>
      </w:r>
      <w:proofErr w:type="spellStart"/>
      <w:r w:rsidRPr="003D0D83">
        <w:rPr>
          <w:rFonts w:ascii="Book Antiqua" w:hAnsi="Book Antiqua"/>
          <w:sz w:val="24"/>
        </w:rPr>
        <w:t>Karagul</w:t>
      </w:r>
      <w:proofErr w:type="spellEnd"/>
      <w:r w:rsidRPr="003D0D83">
        <w:rPr>
          <w:rFonts w:ascii="Book Antiqua" w:hAnsi="Book Antiqua"/>
          <w:sz w:val="24"/>
        </w:rPr>
        <w:t xml:space="preserve"> S, </w:t>
      </w:r>
      <w:proofErr w:type="spellStart"/>
      <w:r w:rsidRPr="003D0D83">
        <w:rPr>
          <w:rFonts w:ascii="Book Antiqua" w:hAnsi="Book Antiqua"/>
          <w:sz w:val="24"/>
        </w:rPr>
        <w:t>Kayaalp</w:t>
      </w:r>
      <w:proofErr w:type="spellEnd"/>
      <w:r w:rsidRPr="003D0D83">
        <w:rPr>
          <w:rFonts w:ascii="Book Antiqua" w:hAnsi="Book Antiqua"/>
          <w:sz w:val="24"/>
        </w:rPr>
        <w:t xml:space="preserve"> C. Colorectal Stenting for Obstruction due to </w:t>
      </w:r>
      <w:proofErr w:type="spellStart"/>
      <w:r w:rsidRPr="003D0D83">
        <w:rPr>
          <w:rFonts w:ascii="Book Antiqua" w:hAnsi="Book Antiqua"/>
          <w:sz w:val="24"/>
        </w:rPr>
        <w:t>Retrorectal</w:t>
      </w:r>
      <w:proofErr w:type="spellEnd"/>
      <w:r w:rsidRPr="003D0D83">
        <w:rPr>
          <w:rFonts w:ascii="Book Antiqua" w:hAnsi="Book Antiqua"/>
          <w:sz w:val="24"/>
        </w:rPr>
        <w:t xml:space="preserve"> Tumor in a Patient Unsuitable for Surgery. </w:t>
      </w:r>
      <w:r w:rsidRPr="003D0D83">
        <w:rPr>
          <w:rFonts w:ascii="Book Antiqua" w:hAnsi="Book Antiqua"/>
          <w:i/>
          <w:sz w:val="24"/>
        </w:rPr>
        <w:t xml:space="preserve">J </w:t>
      </w:r>
      <w:proofErr w:type="spellStart"/>
      <w:r w:rsidRPr="003D0D83">
        <w:rPr>
          <w:rFonts w:ascii="Book Antiqua" w:hAnsi="Book Antiqua"/>
          <w:i/>
          <w:sz w:val="24"/>
        </w:rPr>
        <w:t>Transl</w:t>
      </w:r>
      <w:proofErr w:type="spellEnd"/>
      <w:r w:rsidRPr="003D0D83">
        <w:rPr>
          <w:rFonts w:ascii="Book Antiqua" w:hAnsi="Book Antiqua"/>
          <w:i/>
          <w:sz w:val="24"/>
        </w:rPr>
        <w:t xml:space="preserve"> </w:t>
      </w:r>
      <w:proofErr w:type="spellStart"/>
      <w:r w:rsidRPr="003D0D83">
        <w:rPr>
          <w:rFonts w:ascii="Book Antiqua" w:hAnsi="Book Antiqua"/>
          <w:i/>
          <w:sz w:val="24"/>
        </w:rPr>
        <w:t>Int</w:t>
      </w:r>
      <w:proofErr w:type="spellEnd"/>
      <w:r w:rsidRPr="003D0D83">
        <w:rPr>
          <w:rFonts w:ascii="Book Antiqua" w:hAnsi="Book Antiqua"/>
          <w:i/>
          <w:sz w:val="24"/>
        </w:rPr>
        <w:t xml:space="preserve"> Med</w:t>
      </w:r>
      <w:r w:rsidRPr="003D0D83">
        <w:rPr>
          <w:rFonts w:ascii="Book Antiqua" w:hAnsi="Book Antiqua"/>
          <w:sz w:val="24"/>
        </w:rPr>
        <w:t xml:space="preserve"> 2017; </w:t>
      </w:r>
      <w:r w:rsidRPr="003D0D83">
        <w:rPr>
          <w:rFonts w:ascii="Book Antiqua" w:hAnsi="Book Antiqua"/>
          <w:b/>
          <w:sz w:val="24"/>
        </w:rPr>
        <w:t>5</w:t>
      </w:r>
      <w:r w:rsidRPr="003D0D83">
        <w:rPr>
          <w:rFonts w:ascii="Book Antiqua" w:hAnsi="Book Antiqua"/>
          <w:sz w:val="24"/>
        </w:rPr>
        <w:t>: 186-188 [PMID: 29164050 DOI: 10.1515/jtim-2017-0026]</w:t>
      </w:r>
    </w:p>
    <w:p w:rsidR="0011440F" w:rsidRPr="003D0D83" w:rsidRDefault="0011440F" w:rsidP="0011440F">
      <w:pPr>
        <w:adjustRightInd w:val="0"/>
        <w:snapToGrid w:val="0"/>
        <w:spacing w:line="360" w:lineRule="auto"/>
        <w:rPr>
          <w:rFonts w:ascii="Book Antiqua" w:hAnsi="Book Antiqua"/>
          <w:sz w:val="24"/>
        </w:rPr>
      </w:pPr>
      <w:r w:rsidRPr="003D0D83">
        <w:rPr>
          <w:rFonts w:ascii="Book Antiqua" w:hAnsi="Book Antiqua"/>
          <w:sz w:val="24"/>
        </w:rPr>
        <w:t xml:space="preserve">6 </w:t>
      </w:r>
      <w:r w:rsidRPr="003D0D83">
        <w:rPr>
          <w:rFonts w:ascii="Book Antiqua" w:hAnsi="Book Antiqua"/>
          <w:b/>
          <w:sz w:val="24"/>
        </w:rPr>
        <w:t>Wu D</w:t>
      </w:r>
      <w:r w:rsidRPr="003D0D83">
        <w:rPr>
          <w:rFonts w:ascii="Book Antiqua" w:hAnsi="Book Antiqua"/>
          <w:sz w:val="24"/>
        </w:rPr>
        <w:t xml:space="preserve">, Li JN, </w:t>
      </w:r>
      <w:proofErr w:type="spellStart"/>
      <w:r w:rsidRPr="003D0D83">
        <w:rPr>
          <w:rFonts w:ascii="Book Antiqua" w:hAnsi="Book Antiqua"/>
          <w:sz w:val="24"/>
        </w:rPr>
        <w:t>Qian</w:t>
      </w:r>
      <w:proofErr w:type="spellEnd"/>
      <w:r w:rsidRPr="003D0D83">
        <w:rPr>
          <w:rFonts w:ascii="Book Antiqua" w:hAnsi="Book Antiqua"/>
          <w:sz w:val="24"/>
        </w:rPr>
        <w:t xml:space="preserve"> JM. Endoscopic Diagnosis and Treatment of Precancerous Colorectal Lesions in Patients with Inflammatory Bowel Disease: How Does the Latest SCENIC International Consensus Intersect with Our Clinical Practice? </w:t>
      </w:r>
      <w:r w:rsidRPr="003D0D83">
        <w:rPr>
          <w:rFonts w:ascii="Book Antiqua" w:hAnsi="Book Antiqua"/>
          <w:i/>
          <w:sz w:val="24"/>
        </w:rPr>
        <w:t xml:space="preserve">J </w:t>
      </w:r>
      <w:proofErr w:type="spellStart"/>
      <w:r w:rsidRPr="003D0D83">
        <w:rPr>
          <w:rFonts w:ascii="Book Antiqua" w:hAnsi="Book Antiqua"/>
          <w:i/>
          <w:sz w:val="24"/>
        </w:rPr>
        <w:t>Transl</w:t>
      </w:r>
      <w:proofErr w:type="spellEnd"/>
      <w:r w:rsidRPr="003D0D83">
        <w:rPr>
          <w:rFonts w:ascii="Book Antiqua" w:hAnsi="Book Antiqua"/>
          <w:i/>
          <w:sz w:val="24"/>
        </w:rPr>
        <w:t xml:space="preserve"> </w:t>
      </w:r>
      <w:proofErr w:type="spellStart"/>
      <w:r w:rsidRPr="003D0D83">
        <w:rPr>
          <w:rFonts w:ascii="Book Antiqua" w:hAnsi="Book Antiqua"/>
          <w:i/>
          <w:sz w:val="24"/>
        </w:rPr>
        <w:t>Int</w:t>
      </w:r>
      <w:proofErr w:type="spellEnd"/>
      <w:r w:rsidRPr="003D0D83">
        <w:rPr>
          <w:rFonts w:ascii="Book Antiqua" w:hAnsi="Book Antiqua"/>
          <w:i/>
          <w:sz w:val="24"/>
        </w:rPr>
        <w:t xml:space="preserve"> Med</w:t>
      </w:r>
      <w:r w:rsidRPr="003D0D83">
        <w:rPr>
          <w:rFonts w:ascii="Book Antiqua" w:hAnsi="Book Antiqua"/>
          <w:sz w:val="24"/>
        </w:rPr>
        <w:t xml:space="preserve"> 2017; </w:t>
      </w:r>
      <w:r w:rsidRPr="003D0D83">
        <w:rPr>
          <w:rFonts w:ascii="Book Antiqua" w:hAnsi="Book Antiqua"/>
          <w:b/>
          <w:sz w:val="24"/>
        </w:rPr>
        <w:t>5</w:t>
      </w:r>
      <w:r w:rsidRPr="003D0D83">
        <w:rPr>
          <w:rFonts w:ascii="Book Antiqua" w:hAnsi="Book Antiqua"/>
          <w:sz w:val="24"/>
        </w:rPr>
        <w:t>: 4-7 [PMID: 28680833 DOI: 10.1515/jtim-2017-0008]</w:t>
      </w:r>
    </w:p>
    <w:p w:rsidR="0011440F" w:rsidRPr="003D0D83" w:rsidRDefault="0011440F" w:rsidP="0011440F">
      <w:pPr>
        <w:adjustRightInd w:val="0"/>
        <w:snapToGrid w:val="0"/>
        <w:spacing w:line="360" w:lineRule="auto"/>
        <w:rPr>
          <w:rFonts w:ascii="Book Antiqua" w:hAnsi="Book Antiqua"/>
          <w:sz w:val="24"/>
        </w:rPr>
      </w:pPr>
      <w:proofErr w:type="gramStart"/>
      <w:r w:rsidRPr="003D0D83">
        <w:rPr>
          <w:rFonts w:ascii="Book Antiqua" w:hAnsi="Book Antiqua"/>
          <w:sz w:val="24"/>
        </w:rPr>
        <w:t xml:space="preserve">7 </w:t>
      </w:r>
      <w:r w:rsidRPr="003D0D83">
        <w:rPr>
          <w:rFonts w:ascii="Book Antiqua" w:hAnsi="Book Antiqua"/>
          <w:b/>
          <w:sz w:val="24"/>
        </w:rPr>
        <w:t>Kim MS</w:t>
      </w:r>
      <w:r w:rsidRPr="003D0D83">
        <w:rPr>
          <w:rFonts w:ascii="Book Antiqua" w:hAnsi="Book Antiqua"/>
          <w:sz w:val="24"/>
        </w:rPr>
        <w:t xml:space="preserve">, Lee J, </w:t>
      </w:r>
      <w:proofErr w:type="spellStart"/>
      <w:r w:rsidRPr="003D0D83">
        <w:rPr>
          <w:rFonts w:ascii="Book Antiqua" w:hAnsi="Book Antiqua"/>
          <w:sz w:val="24"/>
        </w:rPr>
        <w:t>Sidransky</w:t>
      </w:r>
      <w:proofErr w:type="spellEnd"/>
      <w:r w:rsidRPr="003D0D83">
        <w:rPr>
          <w:rFonts w:ascii="Book Antiqua" w:hAnsi="Book Antiqua"/>
          <w:sz w:val="24"/>
        </w:rPr>
        <w:t xml:space="preserve"> D. DNA methylation markers in colorectal cancer.</w:t>
      </w:r>
      <w:proofErr w:type="gramEnd"/>
      <w:r w:rsidRPr="003D0D83">
        <w:rPr>
          <w:rFonts w:ascii="Book Antiqua" w:hAnsi="Book Antiqua"/>
          <w:sz w:val="24"/>
        </w:rPr>
        <w:t xml:space="preserve"> </w:t>
      </w:r>
      <w:r w:rsidRPr="003D0D83">
        <w:rPr>
          <w:rFonts w:ascii="Book Antiqua" w:hAnsi="Book Antiqua"/>
          <w:i/>
          <w:sz w:val="24"/>
        </w:rPr>
        <w:t>Cancer Metastasis Rev</w:t>
      </w:r>
      <w:r w:rsidRPr="003D0D83">
        <w:rPr>
          <w:rFonts w:ascii="Book Antiqua" w:hAnsi="Book Antiqua"/>
          <w:sz w:val="24"/>
        </w:rPr>
        <w:t xml:space="preserve"> 2010; </w:t>
      </w:r>
      <w:r w:rsidRPr="003D0D83">
        <w:rPr>
          <w:rFonts w:ascii="Book Antiqua" w:hAnsi="Book Antiqua"/>
          <w:b/>
          <w:sz w:val="24"/>
        </w:rPr>
        <w:t>29</w:t>
      </w:r>
      <w:r w:rsidRPr="003D0D83">
        <w:rPr>
          <w:rFonts w:ascii="Book Antiqua" w:hAnsi="Book Antiqua"/>
          <w:sz w:val="24"/>
        </w:rPr>
        <w:t>: 181-206 [PMID: 20135198 DOI: 10.1007/s10555-010-9207-6]</w:t>
      </w:r>
    </w:p>
    <w:p w:rsidR="0011440F" w:rsidRPr="003D0D83" w:rsidRDefault="0011440F" w:rsidP="0011440F">
      <w:pPr>
        <w:adjustRightInd w:val="0"/>
        <w:snapToGrid w:val="0"/>
        <w:spacing w:line="360" w:lineRule="auto"/>
        <w:rPr>
          <w:rFonts w:ascii="Book Antiqua" w:hAnsi="Book Antiqua"/>
          <w:sz w:val="24"/>
        </w:rPr>
      </w:pPr>
      <w:r w:rsidRPr="003D0D83">
        <w:rPr>
          <w:rFonts w:ascii="Book Antiqua" w:hAnsi="Book Antiqua"/>
          <w:sz w:val="24"/>
        </w:rPr>
        <w:t xml:space="preserve">8 </w:t>
      </w:r>
      <w:r w:rsidRPr="003D0D83">
        <w:rPr>
          <w:rFonts w:ascii="Book Antiqua" w:hAnsi="Book Antiqua"/>
          <w:b/>
          <w:sz w:val="24"/>
        </w:rPr>
        <w:t>Kim JY</w:t>
      </w:r>
      <w:r w:rsidRPr="003D0D83">
        <w:rPr>
          <w:rFonts w:ascii="Book Antiqua" w:hAnsi="Book Antiqua"/>
          <w:sz w:val="24"/>
        </w:rPr>
        <w:t xml:space="preserve">, Kim JH, Park TJ, </w:t>
      </w:r>
      <w:proofErr w:type="spellStart"/>
      <w:r w:rsidRPr="003D0D83">
        <w:rPr>
          <w:rFonts w:ascii="Book Antiqua" w:hAnsi="Book Antiqua"/>
          <w:sz w:val="24"/>
        </w:rPr>
        <w:t>Bae</w:t>
      </w:r>
      <w:proofErr w:type="spellEnd"/>
      <w:r w:rsidRPr="003D0D83">
        <w:rPr>
          <w:rFonts w:ascii="Book Antiqua" w:hAnsi="Book Antiqua"/>
          <w:sz w:val="24"/>
        </w:rPr>
        <w:t xml:space="preserve"> JS, Lee JS, </w:t>
      </w:r>
      <w:proofErr w:type="spellStart"/>
      <w:r w:rsidRPr="003D0D83">
        <w:rPr>
          <w:rFonts w:ascii="Book Antiqua" w:hAnsi="Book Antiqua"/>
          <w:sz w:val="24"/>
        </w:rPr>
        <w:t>Pasaje</w:t>
      </w:r>
      <w:proofErr w:type="spellEnd"/>
      <w:r w:rsidRPr="003D0D83">
        <w:rPr>
          <w:rFonts w:ascii="Book Antiqua" w:hAnsi="Book Antiqua"/>
          <w:sz w:val="24"/>
        </w:rPr>
        <w:t xml:space="preserve"> CF, Park BL, Cheong HS, Park JS, Park SW, Uh ST, Kim MK, Choi IS, Cho SH, Choi BW, Park CS, Shin HD. Positive association between aspirin-intolerant asthma and genetic polymorphisms of FSIP1: a case-case study. </w:t>
      </w:r>
      <w:r w:rsidRPr="003D0D83">
        <w:rPr>
          <w:rFonts w:ascii="Book Antiqua" w:hAnsi="Book Antiqua"/>
          <w:i/>
          <w:sz w:val="24"/>
        </w:rPr>
        <w:t xml:space="preserve">BMC </w:t>
      </w:r>
      <w:proofErr w:type="spellStart"/>
      <w:r w:rsidRPr="003D0D83">
        <w:rPr>
          <w:rFonts w:ascii="Book Antiqua" w:hAnsi="Book Antiqua"/>
          <w:i/>
          <w:sz w:val="24"/>
        </w:rPr>
        <w:t>Pulm</w:t>
      </w:r>
      <w:proofErr w:type="spellEnd"/>
      <w:r w:rsidRPr="003D0D83">
        <w:rPr>
          <w:rFonts w:ascii="Book Antiqua" w:hAnsi="Book Antiqua"/>
          <w:i/>
          <w:sz w:val="24"/>
        </w:rPr>
        <w:t xml:space="preserve"> Med</w:t>
      </w:r>
      <w:r w:rsidRPr="003D0D83">
        <w:rPr>
          <w:rFonts w:ascii="Book Antiqua" w:hAnsi="Book Antiqua"/>
          <w:sz w:val="24"/>
        </w:rPr>
        <w:t xml:space="preserve"> 2010; </w:t>
      </w:r>
      <w:r w:rsidRPr="003D0D83">
        <w:rPr>
          <w:rFonts w:ascii="Book Antiqua" w:hAnsi="Book Antiqua"/>
          <w:b/>
          <w:sz w:val="24"/>
        </w:rPr>
        <w:t>10</w:t>
      </w:r>
      <w:r w:rsidRPr="003D0D83">
        <w:rPr>
          <w:rFonts w:ascii="Book Antiqua" w:hAnsi="Book Antiqua"/>
          <w:sz w:val="24"/>
        </w:rPr>
        <w:t>: 34 [PMID: 20513247 DOI: 10.1186/1471-2466-10-34]</w:t>
      </w:r>
    </w:p>
    <w:p w:rsidR="0011440F" w:rsidRPr="003D0D83" w:rsidRDefault="0011440F" w:rsidP="0011440F">
      <w:pPr>
        <w:adjustRightInd w:val="0"/>
        <w:snapToGrid w:val="0"/>
        <w:spacing w:line="360" w:lineRule="auto"/>
        <w:rPr>
          <w:rFonts w:ascii="Book Antiqua" w:hAnsi="Book Antiqua"/>
          <w:sz w:val="24"/>
        </w:rPr>
      </w:pPr>
      <w:r w:rsidRPr="003D0D83">
        <w:rPr>
          <w:rFonts w:ascii="Book Antiqua" w:hAnsi="Book Antiqua"/>
          <w:sz w:val="24"/>
        </w:rPr>
        <w:t xml:space="preserve">9 </w:t>
      </w:r>
      <w:proofErr w:type="spellStart"/>
      <w:r w:rsidRPr="003D0D83">
        <w:rPr>
          <w:rFonts w:ascii="Book Antiqua" w:hAnsi="Book Antiqua"/>
          <w:b/>
          <w:sz w:val="24"/>
        </w:rPr>
        <w:t>Karagas</w:t>
      </w:r>
      <w:proofErr w:type="spellEnd"/>
      <w:r w:rsidRPr="003D0D83">
        <w:rPr>
          <w:rFonts w:ascii="Book Antiqua" w:hAnsi="Book Antiqua"/>
          <w:b/>
          <w:sz w:val="24"/>
        </w:rPr>
        <w:t xml:space="preserve"> MR</w:t>
      </w:r>
      <w:r w:rsidRPr="003D0D83">
        <w:rPr>
          <w:rFonts w:ascii="Book Antiqua" w:hAnsi="Book Antiqua"/>
          <w:sz w:val="24"/>
        </w:rPr>
        <w:t xml:space="preserve">, Andrew AS, Nelson HH, Li Z, </w:t>
      </w:r>
      <w:proofErr w:type="spellStart"/>
      <w:r w:rsidRPr="003D0D83">
        <w:rPr>
          <w:rFonts w:ascii="Book Antiqua" w:hAnsi="Book Antiqua"/>
          <w:sz w:val="24"/>
        </w:rPr>
        <w:t>Punshon</w:t>
      </w:r>
      <w:proofErr w:type="spellEnd"/>
      <w:r w:rsidRPr="003D0D83">
        <w:rPr>
          <w:rFonts w:ascii="Book Antiqua" w:hAnsi="Book Antiqua"/>
          <w:sz w:val="24"/>
        </w:rPr>
        <w:t xml:space="preserve"> T, </w:t>
      </w:r>
      <w:proofErr w:type="spellStart"/>
      <w:r w:rsidRPr="003D0D83">
        <w:rPr>
          <w:rFonts w:ascii="Book Antiqua" w:hAnsi="Book Antiqua"/>
          <w:sz w:val="24"/>
        </w:rPr>
        <w:t>Schned</w:t>
      </w:r>
      <w:proofErr w:type="spellEnd"/>
      <w:r w:rsidRPr="003D0D83">
        <w:rPr>
          <w:rFonts w:ascii="Book Antiqua" w:hAnsi="Book Antiqua"/>
          <w:sz w:val="24"/>
        </w:rPr>
        <w:t xml:space="preserve"> A, </w:t>
      </w:r>
      <w:proofErr w:type="spellStart"/>
      <w:r w:rsidRPr="003D0D83">
        <w:rPr>
          <w:rFonts w:ascii="Book Antiqua" w:hAnsi="Book Antiqua"/>
          <w:sz w:val="24"/>
        </w:rPr>
        <w:t>Marsit</w:t>
      </w:r>
      <w:proofErr w:type="spellEnd"/>
      <w:r w:rsidRPr="003D0D83">
        <w:rPr>
          <w:rFonts w:ascii="Book Antiqua" w:hAnsi="Book Antiqua"/>
          <w:sz w:val="24"/>
        </w:rPr>
        <w:t xml:space="preserve"> CJ, Morris JS, Moore JH, Tyler AL, Gilbert-Diamond D, </w:t>
      </w:r>
      <w:proofErr w:type="spellStart"/>
      <w:r w:rsidRPr="003D0D83">
        <w:rPr>
          <w:rFonts w:ascii="Book Antiqua" w:hAnsi="Book Antiqua"/>
          <w:sz w:val="24"/>
        </w:rPr>
        <w:t>Guerinot</w:t>
      </w:r>
      <w:proofErr w:type="spellEnd"/>
      <w:r w:rsidRPr="003D0D83">
        <w:rPr>
          <w:rFonts w:ascii="Book Antiqua" w:hAnsi="Book Antiqua"/>
          <w:sz w:val="24"/>
        </w:rPr>
        <w:t xml:space="preserve"> ML, Kelsey KT. SLC39A2 and FSIP1 polymorphisms as potential modifiers of arsenic-related bladder cancer. </w:t>
      </w:r>
      <w:r w:rsidRPr="003D0D83">
        <w:rPr>
          <w:rFonts w:ascii="Book Antiqua" w:hAnsi="Book Antiqua"/>
          <w:i/>
          <w:sz w:val="24"/>
        </w:rPr>
        <w:t>Hum Genet</w:t>
      </w:r>
      <w:r w:rsidRPr="003D0D83">
        <w:rPr>
          <w:rFonts w:ascii="Book Antiqua" w:hAnsi="Book Antiqua"/>
          <w:sz w:val="24"/>
        </w:rPr>
        <w:t xml:space="preserve"> 2012; </w:t>
      </w:r>
      <w:r w:rsidRPr="003D0D83">
        <w:rPr>
          <w:rFonts w:ascii="Book Antiqua" w:hAnsi="Book Antiqua"/>
          <w:b/>
          <w:sz w:val="24"/>
        </w:rPr>
        <w:t>131</w:t>
      </w:r>
      <w:r w:rsidRPr="003D0D83">
        <w:rPr>
          <w:rFonts w:ascii="Book Antiqua" w:hAnsi="Book Antiqua"/>
          <w:sz w:val="24"/>
        </w:rPr>
        <w:t>: 453-461 [PMID: 21947419 DOI: 10.1007/s00439-011-1090-x]</w:t>
      </w:r>
    </w:p>
    <w:p w:rsidR="0011440F" w:rsidRPr="003D0D83" w:rsidRDefault="0011440F" w:rsidP="0011440F">
      <w:pPr>
        <w:adjustRightInd w:val="0"/>
        <w:snapToGrid w:val="0"/>
        <w:spacing w:line="360" w:lineRule="auto"/>
        <w:rPr>
          <w:rFonts w:ascii="Book Antiqua" w:hAnsi="Book Antiqua"/>
          <w:sz w:val="24"/>
        </w:rPr>
      </w:pPr>
      <w:r w:rsidRPr="003D0D83">
        <w:rPr>
          <w:rFonts w:ascii="Book Antiqua" w:hAnsi="Book Antiqua"/>
          <w:sz w:val="24"/>
        </w:rPr>
        <w:t xml:space="preserve">10 </w:t>
      </w:r>
      <w:proofErr w:type="spellStart"/>
      <w:r w:rsidRPr="003D0D83">
        <w:rPr>
          <w:rFonts w:ascii="Book Antiqua" w:hAnsi="Book Antiqua"/>
          <w:b/>
          <w:sz w:val="24"/>
        </w:rPr>
        <w:t>Cappell</w:t>
      </w:r>
      <w:proofErr w:type="spellEnd"/>
      <w:r w:rsidRPr="003D0D83">
        <w:rPr>
          <w:rFonts w:ascii="Book Antiqua" w:hAnsi="Book Antiqua"/>
          <w:b/>
          <w:sz w:val="24"/>
        </w:rPr>
        <w:t xml:space="preserve"> KM</w:t>
      </w:r>
      <w:r w:rsidRPr="003D0D83">
        <w:rPr>
          <w:rFonts w:ascii="Book Antiqua" w:hAnsi="Book Antiqua"/>
          <w:sz w:val="24"/>
        </w:rPr>
        <w:t xml:space="preserve">, Larson B, </w:t>
      </w:r>
      <w:proofErr w:type="spellStart"/>
      <w:r w:rsidRPr="003D0D83">
        <w:rPr>
          <w:rFonts w:ascii="Book Antiqua" w:hAnsi="Book Antiqua"/>
          <w:sz w:val="24"/>
        </w:rPr>
        <w:t>Sciaky</w:t>
      </w:r>
      <w:proofErr w:type="spellEnd"/>
      <w:r w:rsidRPr="003D0D83">
        <w:rPr>
          <w:rFonts w:ascii="Book Antiqua" w:hAnsi="Book Antiqua"/>
          <w:sz w:val="24"/>
        </w:rPr>
        <w:t xml:space="preserve"> N, Whitehurst AW. </w:t>
      </w:r>
      <w:proofErr w:type="spellStart"/>
      <w:r w:rsidRPr="003D0D83">
        <w:rPr>
          <w:rFonts w:ascii="Book Antiqua" w:hAnsi="Book Antiqua"/>
          <w:sz w:val="24"/>
        </w:rPr>
        <w:t>Symplekin</w:t>
      </w:r>
      <w:proofErr w:type="spellEnd"/>
      <w:r w:rsidRPr="003D0D83">
        <w:rPr>
          <w:rFonts w:ascii="Book Antiqua" w:hAnsi="Book Antiqua"/>
          <w:sz w:val="24"/>
        </w:rPr>
        <w:t xml:space="preserve"> specifies mitotic fidelity by supporting microtubule dynamics. </w:t>
      </w:r>
      <w:proofErr w:type="spellStart"/>
      <w:r w:rsidRPr="003D0D83">
        <w:rPr>
          <w:rFonts w:ascii="Book Antiqua" w:hAnsi="Book Antiqua"/>
          <w:i/>
          <w:sz w:val="24"/>
        </w:rPr>
        <w:t>Mol</w:t>
      </w:r>
      <w:proofErr w:type="spellEnd"/>
      <w:r w:rsidRPr="003D0D83">
        <w:rPr>
          <w:rFonts w:ascii="Book Antiqua" w:hAnsi="Book Antiqua"/>
          <w:i/>
          <w:sz w:val="24"/>
        </w:rPr>
        <w:t xml:space="preserve"> Cell </w:t>
      </w:r>
      <w:proofErr w:type="spellStart"/>
      <w:r w:rsidRPr="003D0D83">
        <w:rPr>
          <w:rFonts w:ascii="Book Antiqua" w:hAnsi="Book Antiqua"/>
          <w:i/>
          <w:sz w:val="24"/>
        </w:rPr>
        <w:t>Biol</w:t>
      </w:r>
      <w:proofErr w:type="spellEnd"/>
      <w:r w:rsidRPr="003D0D83">
        <w:rPr>
          <w:rFonts w:ascii="Book Antiqua" w:hAnsi="Book Antiqua"/>
          <w:sz w:val="24"/>
        </w:rPr>
        <w:t xml:space="preserve"> 2010; </w:t>
      </w:r>
      <w:r w:rsidRPr="003D0D83">
        <w:rPr>
          <w:rFonts w:ascii="Book Antiqua" w:hAnsi="Book Antiqua"/>
          <w:b/>
          <w:sz w:val="24"/>
        </w:rPr>
        <w:t>30</w:t>
      </w:r>
      <w:r w:rsidRPr="003D0D83">
        <w:rPr>
          <w:rFonts w:ascii="Book Antiqua" w:hAnsi="Book Antiqua"/>
          <w:sz w:val="24"/>
        </w:rPr>
        <w:t>: 5135-5144 [PMID: 20823274 DOI: 10.1128/mcb.00758-10]</w:t>
      </w:r>
    </w:p>
    <w:p w:rsidR="0011440F" w:rsidRPr="003D0D83" w:rsidRDefault="0011440F" w:rsidP="0011440F">
      <w:pPr>
        <w:adjustRightInd w:val="0"/>
        <w:snapToGrid w:val="0"/>
        <w:spacing w:line="360" w:lineRule="auto"/>
        <w:rPr>
          <w:rFonts w:ascii="Book Antiqua" w:hAnsi="Book Antiqua"/>
          <w:sz w:val="24"/>
        </w:rPr>
      </w:pPr>
      <w:proofErr w:type="gramStart"/>
      <w:r w:rsidRPr="003D0D83">
        <w:rPr>
          <w:rFonts w:ascii="Book Antiqua" w:hAnsi="Book Antiqua"/>
          <w:sz w:val="24"/>
        </w:rPr>
        <w:t xml:space="preserve">11 </w:t>
      </w:r>
      <w:r w:rsidRPr="003D0D83">
        <w:rPr>
          <w:rFonts w:ascii="Book Antiqua" w:hAnsi="Book Antiqua"/>
          <w:b/>
          <w:sz w:val="24"/>
        </w:rPr>
        <w:t>Brown PR</w:t>
      </w:r>
      <w:r w:rsidRPr="003D0D83">
        <w:rPr>
          <w:rFonts w:ascii="Book Antiqua" w:hAnsi="Book Antiqua"/>
          <w:sz w:val="24"/>
        </w:rPr>
        <w:t>, Miki K, Harper DB, Eddy EM.</w:t>
      </w:r>
      <w:proofErr w:type="gramEnd"/>
      <w:r w:rsidRPr="003D0D83">
        <w:rPr>
          <w:rFonts w:ascii="Book Antiqua" w:hAnsi="Book Antiqua"/>
          <w:sz w:val="24"/>
        </w:rPr>
        <w:t xml:space="preserve"> </w:t>
      </w:r>
      <w:proofErr w:type="gramStart"/>
      <w:r w:rsidRPr="003D0D83">
        <w:rPr>
          <w:rFonts w:ascii="Book Antiqua" w:hAnsi="Book Antiqua"/>
          <w:sz w:val="24"/>
        </w:rPr>
        <w:t>A-kinase anchoring protein 4 binding proteins in the fibrous sheath of the sperm flagellum.</w:t>
      </w:r>
      <w:proofErr w:type="gramEnd"/>
      <w:r w:rsidRPr="003D0D83">
        <w:rPr>
          <w:rFonts w:ascii="Book Antiqua" w:hAnsi="Book Antiqua"/>
          <w:sz w:val="24"/>
        </w:rPr>
        <w:t xml:space="preserve"> </w:t>
      </w:r>
      <w:proofErr w:type="spellStart"/>
      <w:r w:rsidRPr="003D0D83">
        <w:rPr>
          <w:rFonts w:ascii="Book Antiqua" w:hAnsi="Book Antiqua"/>
          <w:i/>
          <w:sz w:val="24"/>
        </w:rPr>
        <w:t>Biol</w:t>
      </w:r>
      <w:proofErr w:type="spellEnd"/>
      <w:r w:rsidRPr="003D0D83">
        <w:rPr>
          <w:rFonts w:ascii="Book Antiqua" w:hAnsi="Book Antiqua"/>
          <w:i/>
          <w:sz w:val="24"/>
        </w:rPr>
        <w:t xml:space="preserve"> </w:t>
      </w:r>
      <w:proofErr w:type="spellStart"/>
      <w:r w:rsidRPr="003D0D83">
        <w:rPr>
          <w:rFonts w:ascii="Book Antiqua" w:hAnsi="Book Antiqua"/>
          <w:i/>
          <w:sz w:val="24"/>
        </w:rPr>
        <w:t>Reprod</w:t>
      </w:r>
      <w:proofErr w:type="spellEnd"/>
      <w:r w:rsidRPr="003D0D83">
        <w:rPr>
          <w:rFonts w:ascii="Book Antiqua" w:hAnsi="Book Antiqua"/>
          <w:sz w:val="24"/>
        </w:rPr>
        <w:t xml:space="preserve"> 2003; </w:t>
      </w:r>
      <w:r w:rsidRPr="003D0D83">
        <w:rPr>
          <w:rFonts w:ascii="Book Antiqua" w:hAnsi="Book Antiqua"/>
          <w:b/>
          <w:sz w:val="24"/>
        </w:rPr>
        <w:t>68</w:t>
      </w:r>
      <w:r w:rsidRPr="003D0D83">
        <w:rPr>
          <w:rFonts w:ascii="Book Antiqua" w:hAnsi="Book Antiqua"/>
          <w:sz w:val="24"/>
        </w:rPr>
        <w:t>: 2241-2248 [PMID: 12606363 DOI: 10.1095/biolreprod.102.013466]</w:t>
      </w:r>
    </w:p>
    <w:p w:rsidR="0011440F" w:rsidRPr="003D0D83" w:rsidRDefault="0011440F" w:rsidP="0011440F">
      <w:pPr>
        <w:adjustRightInd w:val="0"/>
        <w:snapToGrid w:val="0"/>
        <w:spacing w:line="360" w:lineRule="auto"/>
        <w:rPr>
          <w:rFonts w:ascii="Book Antiqua" w:hAnsi="Book Antiqua"/>
          <w:sz w:val="24"/>
        </w:rPr>
      </w:pPr>
      <w:r w:rsidRPr="003D0D83">
        <w:rPr>
          <w:rFonts w:ascii="Book Antiqua" w:hAnsi="Book Antiqua"/>
          <w:sz w:val="24"/>
        </w:rPr>
        <w:t xml:space="preserve">12 </w:t>
      </w:r>
      <w:proofErr w:type="spellStart"/>
      <w:r w:rsidRPr="003D0D83">
        <w:rPr>
          <w:rFonts w:ascii="Book Antiqua" w:hAnsi="Book Antiqua"/>
          <w:b/>
          <w:sz w:val="24"/>
        </w:rPr>
        <w:t>Lesseur</w:t>
      </w:r>
      <w:proofErr w:type="spellEnd"/>
      <w:r w:rsidRPr="003D0D83">
        <w:rPr>
          <w:rFonts w:ascii="Book Antiqua" w:hAnsi="Book Antiqua"/>
          <w:b/>
          <w:sz w:val="24"/>
        </w:rPr>
        <w:t xml:space="preserve"> C</w:t>
      </w:r>
      <w:r w:rsidRPr="003D0D83">
        <w:rPr>
          <w:rFonts w:ascii="Book Antiqua" w:hAnsi="Book Antiqua"/>
          <w:sz w:val="24"/>
        </w:rPr>
        <w:t xml:space="preserve">, Gilbert-Diamond D, Andrew AS, </w:t>
      </w:r>
      <w:proofErr w:type="spellStart"/>
      <w:r w:rsidRPr="003D0D83">
        <w:rPr>
          <w:rFonts w:ascii="Book Antiqua" w:hAnsi="Book Antiqua"/>
          <w:sz w:val="24"/>
        </w:rPr>
        <w:t>Ekstrom</w:t>
      </w:r>
      <w:proofErr w:type="spellEnd"/>
      <w:r w:rsidRPr="003D0D83">
        <w:rPr>
          <w:rFonts w:ascii="Book Antiqua" w:hAnsi="Book Antiqua"/>
          <w:sz w:val="24"/>
        </w:rPr>
        <w:t xml:space="preserve"> RM, Li Z, Kelsey KT, </w:t>
      </w:r>
      <w:proofErr w:type="spellStart"/>
      <w:r w:rsidRPr="003D0D83">
        <w:rPr>
          <w:rFonts w:ascii="Book Antiqua" w:hAnsi="Book Antiqua"/>
          <w:sz w:val="24"/>
        </w:rPr>
        <w:t>Marsit</w:t>
      </w:r>
      <w:proofErr w:type="spellEnd"/>
      <w:r w:rsidRPr="003D0D83">
        <w:rPr>
          <w:rFonts w:ascii="Book Antiqua" w:hAnsi="Book Antiqua"/>
          <w:sz w:val="24"/>
        </w:rPr>
        <w:t xml:space="preserve"> CJ, </w:t>
      </w:r>
      <w:proofErr w:type="spellStart"/>
      <w:r w:rsidRPr="003D0D83">
        <w:rPr>
          <w:rFonts w:ascii="Book Antiqua" w:hAnsi="Book Antiqua"/>
          <w:sz w:val="24"/>
        </w:rPr>
        <w:t>Karagas</w:t>
      </w:r>
      <w:proofErr w:type="spellEnd"/>
      <w:r w:rsidRPr="003D0D83">
        <w:rPr>
          <w:rFonts w:ascii="Book Antiqua" w:hAnsi="Book Antiqua"/>
          <w:sz w:val="24"/>
        </w:rPr>
        <w:t xml:space="preserve"> MR. A case-control study of polymorphisms in xenobiotic and arsenic metabolism genes and arsenic-related bladder cancer in New Hampshire. </w:t>
      </w:r>
      <w:proofErr w:type="spellStart"/>
      <w:r w:rsidRPr="003D0D83">
        <w:rPr>
          <w:rFonts w:ascii="Book Antiqua" w:hAnsi="Book Antiqua"/>
          <w:i/>
          <w:sz w:val="24"/>
        </w:rPr>
        <w:t>Toxicol</w:t>
      </w:r>
      <w:proofErr w:type="spellEnd"/>
      <w:r w:rsidRPr="003D0D83">
        <w:rPr>
          <w:rFonts w:ascii="Book Antiqua" w:hAnsi="Book Antiqua"/>
          <w:i/>
          <w:sz w:val="24"/>
        </w:rPr>
        <w:t xml:space="preserve"> </w:t>
      </w:r>
      <w:proofErr w:type="spellStart"/>
      <w:r w:rsidRPr="003D0D83">
        <w:rPr>
          <w:rFonts w:ascii="Book Antiqua" w:hAnsi="Book Antiqua"/>
          <w:i/>
          <w:sz w:val="24"/>
        </w:rPr>
        <w:t>Lett</w:t>
      </w:r>
      <w:proofErr w:type="spellEnd"/>
      <w:r w:rsidRPr="003D0D83">
        <w:rPr>
          <w:rFonts w:ascii="Book Antiqua" w:hAnsi="Book Antiqua"/>
          <w:sz w:val="24"/>
        </w:rPr>
        <w:t xml:space="preserve"> 2012; </w:t>
      </w:r>
      <w:r w:rsidRPr="003D0D83">
        <w:rPr>
          <w:rFonts w:ascii="Book Antiqua" w:hAnsi="Book Antiqua"/>
          <w:b/>
          <w:sz w:val="24"/>
        </w:rPr>
        <w:t>210</w:t>
      </w:r>
      <w:r w:rsidRPr="003D0D83">
        <w:rPr>
          <w:rFonts w:ascii="Book Antiqua" w:hAnsi="Book Antiqua"/>
          <w:sz w:val="24"/>
        </w:rPr>
        <w:t>: 100-106 [PMID: 22306368 DOI: 10.1016/j.toxlet.2012.01.015]</w:t>
      </w:r>
    </w:p>
    <w:p w:rsidR="0011440F" w:rsidRPr="003D0D83" w:rsidRDefault="0011440F" w:rsidP="0011440F">
      <w:pPr>
        <w:adjustRightInd w:val="0"/>
        <w:snapToGrid w:val="0"/>
        <w:spacing w:line="360" w:lineRule="auto"/>
        <w:rPr>
          <w:rFonts w:ascii="Book Antiqua" w:hAnsi="Book Antiqua"/>
          <w:sz w:val="24"/>
        </w:rPr>
      </w:pPr>
      <w:r w:rsidRPr="003D0D83">
        <w:rPr>
          <w:rFonts w:ascii="Book Antiqua" w:hAnsi="Book Antiqua"/>
          <w:sz w:val="24"/>
        </w:rPr>
        <w:t xml:space="preserve">13 </w:t>
      </w:r>
      <w:r w:rsidRPr="003D0D83">
        <w:rPr>
          <w:rFonts w:ascii="Book Antiqua" w:hAnsi="Book Antiqua"/>
          <w:b/>
          <w:sz w:val="24"/>
        </w:rPr>
        <w:t>Sun M</w:t>
      </w:r>
      <w:r w:rsidRPr="003D0D83">
        <w:rPr>
          <w:rFonts w:ascii="Book Antiqua" w:hAnsi="Book Antiqua"/>
          <w:sz w:val="24"/>
        </w:rPr>
        <w:t xml:space="preserve">, Zhao W, </w:t>
      </w:r>
      <w:proofErr w:type="spellStart"/>
      <w:r w:rsidRPr="003D0D83">
        <w:rPr>
          <w:rFonts w:ascii="Book Antiqua" w:hAnsi="Book Antiqua"/>
          <w:sz w:val="24"/>
        </w:rPr>
        <w:t>Zeng</w:t>
      </w:r>
      <w:proofErr w:type="spellEnd"/>
      <w:r w:rsidRPr="003D0D83">
        <w:rPr>
          <w:rFonts w:ascii="Book Antiqua" w:hAnsi="Book Antiqua"/>
          <w:sz w:val="24"/>
        </w:rPr>
        <w:t xml:space="preserve"> Y, Zhang D, Chen Z, Liu C, Wu B. Fibrous sheath interacting protein 1 overexpression is associated with unfavorable prognosis in bladder cancer: a potential therapeutic target. </w:t>
      </w:r>
      <w:proofErr w:type="spellStart"/>
      <w:r w:rsidRPr="003D0D83">
        <w:rPr>
          <w:rFonts w:ascii="Book Antiqua" w:hAnsi="Book Antiqua"/>
          <w:i/>
          <w:sz w:val="24"/>
        </w:rPr>
        <w:t>Onco</w:t>
      </w:r>
      <w:proofErr w:type="spellEnd"/>
      <w:r w:rsidRPr="003D0D83">
        <w:rPr>
          <w:rFonts w:ascii="Book Antiqua" w:hAnsi="Book Antiqua"/>
          <w:i/>
          <w:sz w:val="24"/>
        </w:rPr>
        <w:t xml:space="preserve"> Targets </w:t>
      </w:r>
      <w:proofErr w:type="spellStart"/>
      <w:r w:rsidRPr="003D0D83">
        <w:rPr>
          <w:rFonts w:ascii="Book Antiqua" w:hAnsi="Book Antiqua"/>
          <w:i/>
          <w:sz w:val="24"/>
        </w:rPr>
        <w:t>Ther</w:t>
      </w:r>
      <w:proofErr w:type="spellEnd"/>
      <w:r w:rsidRPr="003D0D83">
        <w:rPr>
          <w:rFonts w:ascii="Book Antiqua" w:hAnsi="Book Antiqua"/>
          <w:sz w:val="24"/>
        </w:rPr>
        <w:t xml:space="preserve"> 2017; </w:t>
      </w:r>
      <w:r w:rsidRPr="003D0D83">
        <w:rPr>
          <w:rFonts w:ascii="Book Antiqua" w:hAnsi="Book Antiqua"/>
          <w:b/>
          <w:sz w:val="24"/>
        </w:rPr>
        <w:t>10</w:t>
      </w:r>
      <w:r w:rsidRPr="003D0D83">
        <w:rPr>
          <w:rFonts w:ascii="Book Antiqua" w:hAnsi="Book Antiqua"/>
          <w:sz w:val="24"/>
        </w:rPr>
        <w:t>: 3949-3956 [PMID: 28860802 DOI: 10.2147/ott.s143491]</w:t>
      </w:r>
    </w:p>
    <w:p w:rsidR="0011440F" w:rsidRPr="003D0D83" w:rsidRDefault="0011440F" w:rsidP="0011440F">
      <w:pPr>
        <w:adjustRightInd w:val="0"/>
        <w:snapToGrid w:val="0"/>
        <w:spacing w:line="360" w:lineRule="auto"/>
        <w:rPr>
          <w:rFonts w:ascii="Book Antiqua" w:hAnsi="Book Antiqua"/>
          <w:sz w:val="24"/>
        </w:rPr>
      </w:pPr>
      <w:r w:rsidRPr="003D0D83">
        <w:rPr>
          <w:rFonts w:ascii="Book Antiqua" w:hAnsi="Book Antiqua"/>
          <w:sz w:val="24"/>
        </w:rPr>
        <w:t xml:space="preserve">14 </w:t>
      </w:r>
      <w:r w:rsidRPr="003D0D83">
        <w:rPr>
          <w:rFonts w:ascii="Book Antiqua" w:hAnsi="Book Antiqua"/>
          <w:b/>
          <w:sz w:val="24"/>
        </w:rPr>
        <w:t>Sun M</w:t>
      </w:r>
      <w:r w:rsidRPr="003D0D83">
        <w:rPr>
          <w:rFonts w:ascii="Book Antiqua" w:hAnsi="Book Antiqua"/>
          <w:sz w:val="24"/>
        </w:rPr>
        <w:t xml:space="preserve">, Chen Z, Tan S, Liu C, Zhao W. Knockdown of fibrous sheath interacting protein 1 expression reduces bladder </w:t>
      </w:r>
      <w:proofErr w:type="spellStart"/>
      <w:r w:rsidRPr="003D0D83">
        <w:rPr>
          <w:rFonts w:ascii="Book Antiqua" w:hAnsi="Book Antiqua"/>
          <w:sz w:val="24"/>
        </w:rPr>
        <w:t>urothelial</w:t>
      </w:r>
      <w:proofErr w:type="spellEnd"/>
      <w:r w:rsidRPr="003D0D83">
        <w:rPr>
          <w:rFonts w:ascii="Book Antiqua" w:hAnsi="Book Antiqua"/>
          <w:sz w:val="24"/>
        </w:rPr>
        <w:t xml:space="preserve"> carcinoma cell proliferation and induces apoptosis via inhibition of the PI3K/AKT pathway. </w:t>
      </w:r>
      <w:proofErr w:type="spellStart"/>
      <w:r w:rsidRPr="003D0D83">
        <w:rPr>
          <w:rFonts w:ascii="Book Antiqua" w:hAnsi="Book Antiqua"/>
          <w:i/>
          <w:sz w:val="24"/>
        </w:rPr>
        <w:t>Onco</w:t>
      </w:r>
      <w:proofErr w:type="spellEnd"/>
      <w:r w:rsidRPr="003D0D83">
        <w:rPr>
          <w:rFonts w:ascii="Book Antiqua" w:hAnsi="Book Antiqua"/>
          <w:i/>
          <w:sz w:val="24"/>
        </w:rPr>
        <w:t xml:space="preserve"> Targets </w:t>
      </w:r>
      <w:proofErr w:type="spellStart"/>
      <w:r w:rsidRPr="003D0D83">
        <w:rPr>
          <w:rFonts w:ascii="Book Antiqua" w:hAnsi="Book Antiqua"/>
          <w:i/>
          <w:sz w:val="24"/>
        </w:rPr>
        <w:t>Ther</w:t>
      </w:r>
      <w:proofErr w:type="spellEnd"/>
      <w:r w:rsidRPr="003D0D83">
        <w:rPr>
          <w:rFonts w:ascii="Book Antiqua" w:hAnsi="Book Antiqua"/>
          <w:sz w:val="24"/>
        </w:rPr>
        <w:t xml:space="preserve"> 2018; </w:t>
      </w:r>
      <w:r w:rsidRPr="003D0D83">
        <w:rPr>
          <w:rFonts w:ascii="Book Antiqua" w:hAnsi="Book Antiqua"/>
          <w:b/>
          <w:sz w:val="24"/>
        </w:rPr>
        <w:t>11</w:t>
      </w:r>
      <w:r w:rsidRPr="003D0D83">
        <w:rPr>
          <w:rFonts w:ascii="Book Antiqua" w:hAnsi="Book Antiqua"/>
          <w:sz w:val="24"/>
        </w:rPr>
        <w:t>: 1961-1971 [PMID: 29670371 DOI: 10.2147/ott.s158275]</w:t>
      </w:r>
    </w:p>
    <w:p w:rsidR="0011440F" w:rsidRPr="003D0D83" w:rsidRDefault="0011440F" w:rsidP="0011440F">
      <w:pPr>
        <w:adjustRightInd w:val="0"/>
        <w:snapToGrid w:val="0"/>
        <w:spacing w:line="360" w:lineRule="auto"/>
        <w:rPr>
          <w:rFonts w:ascii="Book Antiqua" w:hAnsi="Book Antiqua"/>
          <w:sz w:val="24"/>
        </w:rPr>
      </w:pPr>
      <w:r w:rsidRPr="003D0D83">
        <w:rPr>
          <w:rFonts w:ascii="Book Antiqua" w:hAnsi="Book Antiqua"/>
          <w:sz w:val="24"/>
        </w:rPr>
        <w:t xml:space="preserve">15 </w:t>
      </w:r>
      <w:proofErr w:type="spellStart"/>
      <w:r w:rsidRPr="003D0D83">
        <w:rPr>
          <w:rFonts w:ascii="Book Antiqua" w:hAnsi="Book Antiqua"/>
          <w:b/>
          <w:sz w:val="24"/>
        </w:rPr>
        <w:t>Cappell</w:t>
      </w:r>
      <w:proofErr w:type="spellEnd"/>
      <w:r w:rsidRPr="003D0D83">
        <w:rPr>
          <w:rFonts w:ascii="Book Antiqua" w:hAnsi="Book Antiqua"/>
          <w:b/>
          <w:sz w:val="24"/>
        </w:rPr>
        <w:t xml:space="preserve"> KM</w:t>
      </w:r>
      <w:r w:rsidRPr="003D0D83">
        <w:rPr>
          <w:rFonts w:ascii="Book Antiqua" w:hAnsi="Book Antiqua"/>
          <w:sz w:val="24"/>
        </w:rPr>
        <w:t xml:space="preserve">, </w:t>
      </w:r>
      <w:proofErr w:type="spellStart"/>
      <w:r w:rsidRPr="003D0D83">
        <w:rPr>
          <w:rFonts w:ascii="Book Antiqua" w:hAnsi="Book Antiqua"/>
          <w:sz w:val="24"/>
        </w:rPr>
        <w:t>Sinnott</w:t>
      </w:r>
      <w:proofErr w:type="spellEnd"/>
      <w:r w:rsidRPr="003D0D83">
        <w:rPr>
          <w:rFonts w:ascii="Book Antiqua" w:hAnsi="Book Antiqua"/>
          <w:sz w:val="24"/>
        </w:rPr>
        <w:t xml:space="preserve"> R, </w:t>
      </w:r>
      <w:proofErr w:type="spellStart"/>
      <w:r w:rsidRPr="003D0D83">
        <w:rPr>
          <w:rFonts w:ascii="Book Antiqua" w:hAnsi="Book Antiqua"/>
          <w:sz w:val="24"/>
        </w:rPr>
        <w:t>Taus</w:t>
      </w:r>
      <w:proofErr w:type="spellEnd"/>
      <w:r w:rsidRPr="003D0D83">
        <w:rPr>
          <w:rFonts w:ascii="Book Antiqua" w:hAnsi="Book Antiqua"/>
          <w:sz w:val="24"/>
        </w:rPr>
        <w:t xml:space="preserve"> P, </w:t>
      </w:r>
      <w:proofErr w:type="spellStart"/>
      <w:r w:rsidRPr="003D0D83">
        <w:rPr>
          <w:rFonts w:ascii="Book Antiqua" w:hAnsi="Book Antiqua"/>
          <w:sz w:val="24"/>
        </w:rPr>
        <w:t>Maxfield</w:t>
      </w:r>
      <w:proofErr w:type="spellEnd"/>
      <w:r w:rsidRPr="003D0D83">
        <w:rPr>
          <w:rFonts w:ascii="Book Antiqua" w:hAnsi="Book Antiqua"/>
          <w:sz w:val="24"/>
        </w:rPr>
        <w:t xml:space="preserve"> K, </w:t>
      </w:r>
      <w:proofErr w:type="spellStart"/>
      <w:r w:rsidRPr="003D0D83">
        <w:rPr>
          <w:rFonts w:ascii="Book Antiqua" w:hAnsi="Book Antiqua"/>
          <w:sz w:val="24"/>
        </w:rPr>
        <w:t>Scarbrough</w:t>
      </w:r>
      <w:proofErr w:type="spellEnd"/>
      <w:r w:rsidRPr="003D0D83">
        <w:rPr>
          <w:rFonts w:ascii="Book Antiqua" w:hAnsi="Book Antiqua"/>
          <w:sz w:val="24"/>
        </w:rPr>
        <w:t xml:space="preserve"> M, Whitehurst AW. Multiple cancer testis antigens function to support tumor cell mitotic fidelity. </w:t>
      </w:r>
      <w:proofErr w:type="spellStart"/>
      <w:r w:rsidRPr="003D0D83">
        <w:rPr>
          <w:rFonts w:ascii="Book Antiqua" w:hAnsi="Book Antiqua"/>
          <w:i/>
          <w:sz w:val="24"/>
        </w:rPr>
        <w:t>Mol</w:t>
      </w:r>
      <w:proofErr w:type="spellEnd"/>
      <w:r w:rsidRPr="003D0D83">
        <w:rPr>
          <w:rFonts w:ascii="Book Antiqua" w:hAnsi="Book Antiqua"/>
          <w:i/>
          <w:sz w:val="24"/>
        </w:rPr>
        <w:t xml:space="preserve"> Cell </w:t>
      </w:r>
      <w:proofErr w:type="spellStart"/>
      <w:r w:rsidRPr="003D0D83">
        <w:rPr>
          <w:rFonts w:ascii="Book Antiqua" w:hAnsi="Book Antiqua"/>
          <w:i/>
          <w:sz w:val="24"/>
        </w:rPr>
        <w:t>Biol</w:t>
      </w:r>
      <w:proofErr w:type="spellEnd"/>
      <w:r w:rsidRPr="003D0D83">
        <w:rPr>
          <w:rFonts w:ascii="Book Antiqua" w:hAnsi="Book Antiqua"/>
          <w:sz w:val="24"/>
        </w:rPr>
        <w:t xml:space="preserve"> 2012; </w:t>
      </w:r>
      <w:r w:rsidRPr="003D0D83">
        <w:rPr>
          <w:rFonts w:ascii="Book Antiqua" w:hAnsi="Book Antiqua"/>
          <w:b/>
          <w:sz w:val="24"/>
        </w:rPr>
        <w:t>32</w:t>
      </w:r>
      <w:r w:rsidRPr="003D0D83">
        <w:rPr>
          <w:rFonts w:ascii="Book Antiqua" w:hAnsi="Book Antiqua"/>
          <w:sz w:val="24"/>
        </w:rPr>
        <w:t>: 4131-4140 [PMID: 22869527 DOI: 10.1128/mcb.00686-12]</w:t>
      </w:r>
    </w:p>
    <w:p w:rsidR="0011440F" w:rsidRPr="003D0D83" w:rsidRDefault="0011440F" w:rsidP="0011440F">
      <w:pPr>
        <w:adjustRightInd w:val="0"/>
        <w:snapToGrid w:val="0"/>
        <w:spacing w:line="360" w:lineRule="auto"/>
        <w:rPr>
          <w:rFonts w:ascii="Book Antiqua" w:hAnsi="Book Antiqua"/>
          <w:sz w:val="24"/>
        </w:rPr>
      </w:pPr>
      <w:r w:rsidRPr="003D0D83">
        <w:rPr>
          <w:rFonts w:ascii="Book Antiqua" w:hAnsi="Book Antiqua"/>
          <w:sz w:val="24"/>
        </w:rPr>
        <w:t xml:space="preserve">16 </w:t>
      </w:r>
      <w:r w:rsidRPr="003D0D83">
        <w:rPr>
          <w:rFonts w:ascii="Book Antiqua" w:hAnsi="Book Antiqua"/>
          <w:b/>
          <w:sz w:val="24"/>
        </w:rPr>
        <w:t>Zhang H</w:t>
      </w:r>
      <w:r w:rsidRPr="003D0D83">
        <w:rPr>
          <w:rFonts w:ascii="Book Antiqua" w:hAnsi="Book Antiqua"/>
          <w:sz w:val="24"/>
        </w:rPr>
        <w:t xml:space="preserve">, </w:t>
      </w:r>
      <w:proofErr w:type="spellStart"/>
      <w:r w:rsidRPr="003D0D83">
        <w:rPr>
          <w:rFonts w:ascii="Book Antiqua" w:hAnsi="Book Antiqua"/>
          <w:sz w:val="24"/>
        </w:rPr>
        <w:t>Luo</w:t>
      </w:r>
      <w:proofErr w:type="spellEnd"/>
      <w:r w:rsidRPr="003D0D83">
        <w:rPr>
          <w:rFonts w:ascii="Book Antiqua" w:hAnsi="Book Antiqua"/>
          <w:sz w:val="24"/>
        </w:rPr>
        <w:t xml:space="preserve"> M, Jin Z, Wang D, Sun M, Zhao X, Zhao Z, Lei H, Li M, Liu C. Expression and </w:t>
      </w:r>
      <w:proofErr w:type="spellStart"/>
      <w:r w:rsidRPr="003D0D83">
        <w:rPr>
          <w:rFonts w:ascii="Book Antiqua" w:hAnsi="Book Antiqua"/>
          <w:sz w:val="24"/>
        </w:rPr>
        <w:t>clinicopathological</w:t>
      </w:r>
      <w:proofErr w:type="spellEnd"/>
      <w:r w:rsidRPr="003D0D83">
        <w:rPr>
          <w:rFonts w:ascii="Book Antiqua" w:hAnsi="Book Antiqua"/>
          <w:sz w:val="24"/>
        </w:rPr>
        <w:t xml:space="preserve"> significance of FSIP1 in breast cancer. </w:t>
      </w:r>
      <w:proofErr w:type="spellStart"/>
      <w:r w:rsidRPr="003D0D83">
        <w:rPr>
          <w:rFonts w:ascii="Book Antiqua" w:hAnsi="Book Antiqua"/>
          <w:i/>
          <w:sz w:val="24"/>
        </w:rPr>
        <w:t>Oncotarget</w:t>
      </w:r>
      <w:proofErr w:type="spellEnd"/>
      <w:r w:rsidRPr="003D0D83">
        <w:rPr>
          <w:rFonts w:ascii="Book Antiqua" w:hAnsi="Book Antiqua"/>
          <w:sz w:val="24"/>
        </w:rPr>
        <w:t xml:space="preserve"> 2015; </w:t>
      </w:r>
      <w:r w:rsidRPr="003D0D83">
        <w:rPr>
          <w:rFonts w:ascii="Book Antiqua" w:hAnsi="Book Antiqua"/>
          <w:b/>
          <w:sz w:val="24"/>
        </w:rPr>
        <w:t>6</w:t>
      </w:r>
      <w:r w:rsidRPr="003D0D83">
        <w:rPr>
          <w:rFonts w:ascii="Book Antiqua" w:hAnsi="Book Antiqua"/>
          <w:sz w:val="24"/>
        </w:rPr>
        <w:t>: 10658-10666 [PMID: 25826084 DOI: 10.18632/oncotarget.3381]</w:t>
      </w:r>
    </w:p>
    <w:p w:rsidR="0011440F" w:rsidRPr="003D0D83" w:rsidRDefault="0011440F" w:rsidP="0011440F">
      <w:pPr>
        <w:adjustRightInd w:val="0"/>
        <w:snapToGrid w:val="0"/>
        <w:spacing w:line="360" w:lineRule="auto"/>
        <w:rPr>
          <w:rFonts w:ascii="Book Antiqua" w:hAnsi="Book Antiqua"/>
          <w:sz w:val="24"/>
        </w:rPr>
      </w:pPr>
      <w:r w:rsidRPr="003D0D83">
        <w:rPr>
          <w:rFonts w:ascii="Book Antiqua" w:hAnsi="Book Antiqua"/>
          <w:sz w:val="24"/>
        </w:rPr>
        <w:t xml:space="preserve">17 </w:t>
      </w:r>
      <w:proofErr w:type="spellStart"/>
      <w:r w:rsidRPr="003D0D83">
        <w:rPr>
          <w:rFonts w:ascii="Book Antiqua" w:hAnsi="Book Antiqua"/>
          <w:b/>
          <w:sz w:val="24"/>
        </w:rPr>
        <w:t>Glebov</w:t>
      </w:r>
      <w:proofErr w:type="spellEnd"/>
      <w:r w:rsidRPr="003D0D83">
        <w:rPr>
          <w:rFonts w:ascii="Book Antiqua" w:hAnsi="Book Antiqua"/>
          <w:b/>
          <w:sz w:val="24"/>
        </w:rPr>
        <w:t xml:space="preserve"> OK</w:t>
      </w:r>
      <w:r w:rsidRPr="003D0D83">
        <w:rPr>
          <w:rFonts w:ascii="Book Antiqua" w:hAnsi="Book Antiqua"/>
          <w:sz w:val="24"/>
        </w:rPr>
        <w:t xml:space="preserve">, Rodriguez LM, Nakahara K, Jenkins J, </w:t>
      </w:r>
      <w:proofErr w:type="spellStart"/>
      <w:r w:rsidRPr="003D0D83">
        <w:rPr>
          <w:rFonts w:ascii="Book Antiqua" w:hAnsi="Book Antiqua"/>
          <w:sz w:val="24"/>
        </w:rPr>
        <w:t>Cliatt</w:t>
      </w:r>
      <w:proofErr w:type="spellEnd"/>
      <w:r w:rsidRPr="003D0D83">
        <w:rPr>
          <w:rFonts w:ascii="Book Antiqua" w:hAnsi="Book Antiqua"/>
          <w:sz w:val="24"/>
        </w:rPr>
        <w:t xml:space="preserve"> J, </w:t>
      </w:r>
      <w:proofErr w:type="spellStart"/>
      <w:r w:rsidRPr="003D0D83">
        <w:rPr>
          <w:rFonts w:ascii="Book Antiqua" w:hAnsi="Book Antiqua"/>
          <w:sz w:val="24"/>
        </w:rPr>
        <w:t>Humbyrd</w:t>
      </w:r>
      <w:proofErr w:type="spellEnd"/>
      <w:r w:rsidRPr="003D0D83">
        <w:rPr>
          <w:rFonts w:ascii="Book Antiqua" w:hAnsi="Book Antiqua"/>
          <w:sz w:val="24"/>
        </w:rPr>
        <w:t xml:space="preserve"> CJ, </w:t>
      </w:r>
      <w:proofErr w:type="spellStart"/>
      <w:r w:rsidRPr="003D0D83">
        <w:rPr>
          <w:rFonts w:ascii="Book Antiqua" w:hAnsi="Book Antiqua"/>
          <w:sz w:val="24"/>
        </w:rPr>
        <w:t>DeNobile</w:t>
      </w:r>
      <w:proofErr w:type="spellEnd"/>
      <w:r w:rsidRPr="003D0D83">
        <w:rPr>
          <w:rFonts w:ascii="Book Antiqua" w:hAnsi="Book Antiqua"/>
          <w:sz w:val="24"/>
        </w:rPr>
        <w:t xml:space="preserve"> J, </w:t>
      </w:r>
      <w:proofErr w:type="spellStart"/>
      <w:r w:rsidRPr="003D0D83">
        <w:rPr>
          <w:rFonts w:ascii="Book Antiqua" w:hAnsi="Book Antiqua"/>
          <w:sz w:val="24"/>
        </w:rPr>
        <w:t>Soballe</w:t>
      </w:r>
      <w:proofErr w:type="spellEnd"/>
      <w:r w:rsidRPr="003D0D83">
        <w:rPr>
          <w:rFonts w:ascii="Book Antiqua" w:hAnsi="Book Antiqua"/>
          <w:sz w:val="24"/>
        </w:rPr>
        <w:t xml:space="preserve"> P, Simon R, Wright G, Lynch P, Patterson S, Lynch H, </w:t>
      </w:r>
      <w:proofErr w:type="spellStart"/>
      <w:r w:rsidRPr="003D0D83">
        <w:rPr>
          <w:rFonts w:ascii="Book Antiqua" w:hAnsi="Book Antiqua"/>
          <w:sz w:val="24"/>
        </w:rPr>
        <w:t>Gallinger</w:t>
      </w:r>
      <w:proofErr w:type="spellEnd"/>
      <w:r w:rsidRPr="003D0D83">
        <w:rPr>
          <w:rFonts w:ascii="Book Antiqua" w:hAnsi="Book Antiqua"/>
          <w:sz w:val="24"/>
        </w:rPr>
        <w:t xml:space="preserve"> S, </w:t>
      </w:r>
      <w:proofErr w:type="spellStart"/>
      <w:r w:rsidRPr="003D0D83">
        <w:rPr>
          <w:rFonts w:ascii="Book Antiqua" w:hAnsi="Book Antiqua"/>
          <w:sz w:val="24"/>
        </w:rPr>
        <w:t>Buchbinder</w:t>
      </w:r>
      <w:proofErr w:type="spellEnd"/>
      <w:r w:rsidRPr="003D0D83">
        <w:rPr>
          <w:rFonts w:ascii="Book Antiqua" w:hAnsi="Book Antiqua"/>
          <w:sz w:val="24"/>
        </w:rPr>
        <w:t xml:space="preserve"> A, Gordon G, Hawk E, Kirsch IR. </w:t>
      </w:r>
      <w:proofErr w:type="gramStart"/>
      <w:r w:rsidRPr="003D0D83">
        <w:rPr>
          <w:rFonts w:ascii="Book Antiqua" w:hAnsi="Book Antiqua"/>
          <w:sz w:val="24"/>
        </w:rPr>
        <w:t>Distinguishing right from left colon by the pattern of gene expression.</w:t>
      </w:r>
      <w:proofErr w:type="gramEnd"/>
      <w:r w:rsidRPr="003D0D83">
        <w:rPr>
          <w:rFonts w:ascii="Book Antiqua" w:hAnsi="Book Antiqua"/>
          <w:sz w:val="24"/>
        </w:rPr>
        <w:t xml:space="preserve"> </w:t>
      </w:r>
      <w:r w:rsidRPr="003D0D83">
        <w:rPr>
          <w:rFonts w:ascii="Book Antiqua" w:hAnsi="Book Antiqua"/>
          <w:i/>
          <w:sz w:val="24"/>
        </w:rPr>
        <w:t xml:space="preserve">Cancer </w:t>
      </w:r>
      <w:proofErr w:type="spellStart"/>
      <w:r w:rsidRPr="003D0D83">
        <w:rPr>
          <w:rFonts w:ascii="Book Antiqua" w:hAnsi="Book Antiqua"/>
          <w:i/>
          <w:sz w:val="24"/>
        </w:rPr>
        <w:t>Epidemiol</w:t>
      </w:r>
      <w:proofErr w:type="spellEnd"/>
      <w:r w:rsidRPr="003D0D83">
        <w:rPr>
          <w:rFonts w:ascii="Book Antiqua" w:hAnsi="Book Antiqua"/>
          <w:i/>
          <w:sz w:val="24"/>
        </w:rPr>
        <w:t xml:space="preserve"> Biomarkers </w:t>
      </w:r>
      <w:proofErr w:type="spellStart"/>
      <w:r w:rsidRPr="003D0D83">
        <w:rPr>
          <w:rFonts w:ascii="Book Antiqua" w:hAnsi="Book Antiqua"/>
          <w:i/>
          <w:sz w:val="24"/>
        </w:rPr>
        <w:t>Prev</w:t>
      </w:r>
      <w:proofErr w:type="spellEnd"/>
      <w:r w:rsidRPr="003D0D83">
        <w:rPr>
          <w:rFonts w:ascii="Book Antiqua" w:hAnsi="Book Antiqua"/>
          <w:sz w:val="24"/>
        </w:rPr>
        <w:t xml:space="preserve"> 2003; </w:t>
      </w:r>
      <w:r w:rsidRPr="003D0D83">
        <w:rPr>
          <w:rFonts w:ascii="Book Antiqua" w:hAnsi="Book Antiqua"/>
          <w:b/>
          <w:sz w:val="24"/>
        </w:rPr>
        <w:t>12</w:t>
      </w:r>
      <w:r w:rsidRPr="003D0D83">
        <w:rPr>
          <w:rFonts w:ascii="Book Antiqua" w:hAnsi="Book Antiqua"/>
          <w:sz w:val="24"/>
        </w:rPr>
        <w:t>: 755-762 [PMID: 12917207]</w:t>
      </w:r>
    </w:p>
    <w:p w:rsidR="0011440F" w:rsidRPr="003D0D83" w:rsidRDefault="0011440F" w:rsidP="0011440F">
      <w:pPr>
        <w:adjustRightInd w:val="0"/>
        <w:snapToGrid w:val="0"/>
        <w:spacing w:line="360" w:lineRule="auto"/>
        <w:rPr>
          <w:rFonts w:ascii="Book Antiqua" w:hAnsi="Book Antiqua"/>
          <w:sz w:val="24"/>
        </w:rPr>
      </w:pPr>
      <w:r w:rsidRPr="003D0D83">
        <w:rPr>
          <w:rFonts w:ascii="Book Antiqua" w:hAnsi="Book Antiqua"/>
          <w:sz w:val="24"/>
        </w:rPr>
        <w:t xml:space="preserve">18 </w:t>
      </w:r>
      <w:proofErr w:type="spellStart"/>
      <w:r w:rsidRPr="003D0D83">
        <w:rPr>
          <w:rFonts w:ascii="Book Antiqua" w:hAnsi="Book Antiqua"/>
          <w:b/>
          <w:sz w:val="24"/>
        </w:rPr>
        <w:t>Ohhara</w:t>
      </w:r>
      <w:proofErr w:type="spellEnd"/>
      <w:r w:rsidRPr="003D0D83">
        <w:rPr>
          <w:rFonts w:ascii="Book Antiqua" w:hAnsi="Book Antiqua"/>
          <w:b/>
          <w:sz w:val="24"/>
        </w:rPr>
        <w:t xml:space="preserve"> Y</w:t>
      </w:r>
      <w:r w:rsidRPr="003D0D83">
        <w:rPr>
          <w:rFonts w:ascii="Book Antiqua" w:hAnsi="Book Antiqua"/>
          <w:sz w:val="24"/>
        </w:rPr>
        <w:t xml:space="preserve">, Fukuda N, Takeuchi S, </w:t>
      </w:r>
      <w:proofErr w:type="spellStart"/>
      <w:r w:rsidRPr="003D0D83">
        <w:rPr>
          <w:rFonts w:ascii="Book Antiqua" w:hAnsi="Book Antiqua"/>
          <w:sz w:val="24"/>
        </w:rPr>
        <w:t>Honma</w:t>
      </w:r>
      <w:proofErr w:type="spellEnd"/>
      <w:r w:rsidRPr="003D0D83">
        <w:rPr>
          <w:rFonts w:ascii="Book Antiqua" w:hAnsi="Book Antiqua"/>
          <w:sz w:val="24"/>
        </w:rPr>
        <w:t xml:space="preserve"> R, Shimizu Y, Kinoshita I, </w:t>
      </w:r>
      <w:proofErr w:type="spellStart"/>
      <w:r w:rsidRPr="003D0D83">
        <w:rPr>
          <w:rFonts w:ascii="Book Antiqua" w:hAnsi="Book Antiqua"/>
          <w:sz w:val="24"/>
        </w:rPr>
        <w:t>Dosaka</w:t>
      </w:r>
      <w:proofErr w:type="spellEnd"/>
      <w:r w:rsidRPr="003D0D83">
        <w:rPr>
          <w:rFonts w:ascii="Book Antiqua" w:hAnsi="Book Antiqua"/>
          <w:sz w:val="24"/>
        </w:rPr>
        <w:t xml:space="preserve">-Akita H. Role of targeted therapy in metastatic colorectal cancer. </w:t>
      </w:r>
      <w:r w:rsidRPr="003D0D83">
        <w:rPr>
          <w:rFonts w:ascii="Book Antiqua" w:hAnsi="Book Antiqua"/>
          <w:i/>
          <w:sz w:val="24"/>
        </w:rPr>
        <w:t xml:space="preserve">World J </w:t>
      </w:r>
      <w:proofErr w:type="spellStart"/>
      <w:r w:rsidRPr="003D0D83">
        <w:rPr>
          <w:rFonts w:ascii="Book Antiqua" w:hAnsi="Book Antiqua"/>
          <w:i/>
          <w:sz w:val="24"/>
        </w:rPr>
        <w:t>Gastrointest</w:t>
      </w:r>
      <w:proofErr w:type="spellEnd"/>
      <w:r w:rsidRPr="003D0D83">
        <w:rPr>
          <w:rFonts w:ascii="Book Antiqua" w:hAnsi="Book Antiqua"/>
          <w:i/>
          <w:sz w:val="24"/>
        </w:rPr>
        <w:t xml:space="preserve"> </w:t>
      </w:r>
      <w:proofErr w:type="spellStart"/>
      <w:r w:rsidRPr="003D0D83">
        <w:rPr>
          <w:rFonts w:ascii="Book Antiqua" w:hAnsi="Book Antiqua"/>
          <w:i/>
          <w:sz w:val="24"/>
        </w:rPr>
        <w:t>Oncol</w:t>
      </w:r>
      <w:proofErr w:type="spellEnd"/>
      <w:r w:rsidRPr="003D0D83">
        <w:rPr>
          <w:rFonts w:ascii="Book Antiqua" w:hAnsi="Book Antiqua"/>
          <w:sz w:val="24"/>
        </w:rPr>
        <w:t xml:space="preserve"> 2016; </w:t>
      </w:r>
      <w:r w:rsidRPr="003D0D83">
        <w:rPr>
          <w:rFonts w:ascii="Book Antiqua" w:hAnsi="Book Antiqua"/>
          <w:b/>
          <w:sz w:val="24"/>
        </w:rPr>
        <w:t>8</w:t>
      </w:r>
      <w:r w:rsidRPr="003D0D83">
        <w:rPr>
          <w:rFonts w:ascii="Book Antiqua" w:hAnsi="Book Antiqua"/>
          <w:sz w:val="24"/>
        </w:rPr>
        <w:t>: 642-655 [PMID: 27672422 DOI: 10.4251/wjgo.v8.i9.642]</w:t>
      </w:r>
    </w:p>
    <w:p w:rsidR="0011440F" w:rsidRPr="003D0D83" w:rsidRDefault="0011440F" w:rsidP="0011440F">
      <w:pPr>
        <w:adjustRightInd w:val="0"/>
        <w:snapToGrid w:val="0"/>
        <w:spacing w:line="360" w:lineRule="auto"/>
        <w:rPr>
          <w:rFonts w:ascii="Book Antiqua" w:hAnsi="Book Antiqua"/>
          <w:sz w:val="24"/>
        </w:rPr>
      </w:pPr>
      <w:r w:rsidRPr="003D0D83">
        <w:rPr>
          <w:rFonts w:ascii="Book Antiqua" w:hAnsi="Book Antiqua"/>
          <w:sz w:val="24"/>
        </w:rPr>
        <w:t xml:space="preserve">19 </w:t>
      </w:r>
      <w:r w:rsidRPr="003D0D83">
        <w:rPr>
          <w:rFonts w:ascii="Book Antiqua" w:hAnsi="Book Antiqua"/>
          <w:b/>
          <w:sz w:val="24"/>
        </w:rPr>
        <w:t>Hurwitz H</w:t>
      </w:r>
      <w:r w:rsidRPr="003D0D83">
        <w:rPr>
          <w:rFonts w:ascii="Book Antiqua" w:hAnsi="Book Antiqua"/>
          <w:sz w:val="24"/>
        </w:rPr>
        <w:t xml:space="preserve">, </w:t>
      </w:r>
      <w:proofErr w:type="spellStart"/>
      <w:r w:rsidRPr="003D0D83">
        <w:rPr>
          <w:rFonts w:ascii="Book Antiqua" w:hAnsi="Book Antiqua"/>
          <w:sz w:val="24"/>
        </w:rPr>
        <w:t>Fehrenbacher</w:t>
      </w:r>
      <w:proofErr w:type="spellEnd"/>
      <w:r w:rsidRPr="003D0D83">
        <w:rPr>
          <w:rFonts w:ascii="Book Antiqua" w:hAnsi="Book Antiqua"/>
          <w:sz w:val="24"/>
        </w:rPr>
        <w:t xml:space="preserve"> L, Novotny W, Cartwright T, </w:t>
      </w:r>
      <w:proofErr w:type="spellStart"/>
      <w:r w:rsidRPr="003D0D83">
        <w:rPr>
          <w:rFonts w:ascii="Book Antiqua" w:hAnsi="Book Antiqua"/>
          <w:sz w:val="24"/>
        </w:rPr>
        <w:t>Hainsworth</w:t>
      </w:r>
      <w:proofErr w:type="spellEnd"/>
      <w:r w:rsidRPr="003D0D83">
        <w:rPr>
          <w:rFonts w:ascii="Book Antiqua" w:hAnsi="Book Antiqua"/>
          <w:sz w:val="24"/>
        </w:rPr>
        <w:t xml:space="preserve"> J, Heim W, Berlin J, Baron A, </w:t>
      </w:r>
      <w:proofErr w:type="spellStart"/>
      <w:r w:rsidRPr="003D0D83">
        <w:rPr>
          <w:rFonts w:ascii="Book Antiqua" w:hAnsi="Book Antiqua"/>
          <w:sz w:val="24"/>
        </w:rPr>
        <w:t>Griffing</w:t>
      </w:r>
      <w:proofErr w:type="spellEnd"/>
      <w:r w:rsidRPr="003D0D83">
        <w:rPr>
          <w:rFonts w:ascii="Book Antiqua" w:hAnsi="Book Antiqua"/>
          <w:sz w:val="24"/>
        </w:rPr>
        <w:t xml:space="preserve"> S, Holmgren E, Ferrara N, Fyfe G, Rogers B, Ross R, </w:t>
      </w:r>
      <w:proofErr w:type="spellStart"/>
      <w:r w:rsidRPr="003D0D83">
        <w:rPr>
          <w:rFonts w:ascii="Book Antiqua" w:hAnsi="Book Antiqua"/>
          <w:sz w:val="24"/>
        </w:rPr>
        <w:t>Kabbinavar</w:t>
      </w:r>
      <w:proofErr w:type="spellEnd"/>
      <w:r w:rsidRPr="003D0D83">
        <w:rPr>
          <w:rFonts w:ascii="Book Antiqua" w:hAnsi="Book Antiqua"/>
          <w:sz w:val="24"/>
        </w:rPr>
        <w:t xml:space="preserve"> F. </w:t>
      </w:r>
      <w:proofErr w:type="spellStart"/>
      <w:r w:rsidRPr="003D0D83">
        <w:rPr>
          <w:rFonts w:ascii="Book Antiqua" w:hAnsi="Book Antiqua"/>
          <w:sz w:val="24"/>
        </w:rPr>
        <w:t>Bevacizumab</w:t>
      </w:r>
      <w:proofErr w:type="spellEnd"/>
      <w:r w:rsidRPr="003D0D83">
        <w:rPr>
          <w:rFonts w:ascii="Book Antiqua" w:hAnsi="Book Antiqua"/>
          <w:sz w:val="24"/>
        </w:rPr>
        <w:t xml:space="preserve"> plus </w:t>
      </w:r>
      <w:proofErr w:type="spellStart"/>
      <w:r w:rsidRPr="003D0D83">
        <w:rPr>
          <w:rFonts w:ascii="Book Antiqua" w:hAnsi="Book Antiqua"/>
          <w:sz w:val="24"/>
        </w:rPr>
        <w:t>irinotecan</w:t>
      </w:r>
      <w:proofErr w:type="spellEnd"/>
      <w:r w:rsidRPr="003D0D83">
        <w:rPr>
          <w:rFonts w:ascii="Book Antiqua" w:hAnsi="Book Antiqua"/>
          <w:sz w:val="24"/>
        </w:rPr>
        <w:t xml:space="preserve">, fluorouracil, and </w:t>
      </w:r>
      <w:proofErr w:type="spellStart"/>
      <w:r w:rsidRPr="003D0D83">
        <w:rPr>
          <w:rFonts w:ascii="Book Antiqua" w:hAnsi="Book Antiqua"/>
          <w:sz w:val="24"/>
        </w:rPr>
        <w:t>leucovorin</w:t>
      </w:r>
      <w:proofErr w:type="spellEnd"/>
      <w:r w:rsidRPr="003D0D83">
        <w:rPr>
          <w:rFonts w:ascii="Book Antiqua" w:hAnsi="Book Antiqua"/>
          <w:sz w:val="24"/>
        </w:rPr>
        <w:t xml:space="preserve"> for metastatic colorectal cancer. </w:t>
      </w:r>
      <w:r w:rsidRPr="003D0D83">
        <w:rPr>
          <w:rFonts w:ascii="Book Antiqua" w:hAnsi="Book Antiqua"/>
          <w:i/>
          <w:sz w:val="24"/>
        </w:rPr>
        <w:t xml:space="preserve">N </w:t>
      </w:r>
      <w:proofErr w:type="spellStart"/>
      <w:r w:rsidRPr="003D0D83">
        <w:rPr>
          <w:rFonts w:ascii="Book Antiqua" w:hAnsi="Book Antiqua"/>
          <w:i/>
          <w:sz w:val="24"/>
        </w:rPr>
        <w:t>Engl</w:t>
      </w:r>
      <w:proofErr w:type="spellEnd"/>
      <w:r w:rsidRPr="003D0D83">
        <w:rPr>
          <w:rFonts w:ascii="Book Antiqua" w:hAnsi="Book Antiqua"/>
          <w:i/>
          <w:sz w:val="24"/>
        </w:rPr>
        <w:t xml:space="preserve"> J Med</w:t>
      </w:r>
      <w:r w:rsidRPr="003D0D83">
        <w:rPr>
          <w:rFonts w:ascii="Book Antiqua" w:hAnsi="Book Antiqua"/>
          <w:sz w:val="24"/>
        </w:rPr>
        <w:t xml:space="preserve"> 2004; </w:t>
      </w:r>
      <w:r w:rsidRPr="003D0D83">
        <w:rPr>
          <w:rFonts w:ascii="Book Antiqua" w:hAnsi="Book Antiqua"/>
          <w:b/>
          <w:sz w:val="24"/>
        </w:rPr>
        <w:t>350</w:t>
      </w:r>
      <w:r w:rsidRPr="003D0D83">
        <w:rPr>
          <w:rFonts w:ascii="Book Antiqua" w:hAnsi="Book Antiqua"/>
          <w:sz w:val="24"/>
        </w:rPr>
        <w:t>: 2335-2342 [PMID: 15175435 DOI: 10.1056/NEJMoa032691]</w:t>
      </w:r>
    </w:p>
    <w:p w:rsidR="0011440F" w:rsidRPr="003D0D83" w:rsidRDefault="0011440F" w:rsidP="0011440F">
      <w:pPr>
        <w:adjustRightInd w:val="0"/>
        <w:snapToGrid w:val="0"/>
        <w:spacing w:line="360" w:lineRule="auto"/>
        <w:rPr>
          <w:rFonts w:ascii="Book Antiqua" w:hAnsi="Book Antiqua"/>
          <w:sz w:val="24"/>
        </w:rPr>
      </w:pPr>
      <w:r w:rsidRPr="003D0D83">
        <w:rPr>
          <w:rFonts w:ascii="Book Antiqua" w:hAnsi="Book Antiqua"/>
          <w:sz w:val="24"/>
        </w:rPr>
        <w:t xml:space="preserve">20 </w:t>
      </w:r>
      <w:r w:rsidRPr="003D0D83">
        <w:rPr>
          <w:rFonts w:ascii="Book Antiqua" w:hAnsi="Book Antiqua"/>
          <w:b/>
          <w:sz w:val="24"/>
        </w:rPr>
        <w:t>Thompson ED</w:t>
      </w:r>
      <w:r w:rsidRPr="003D0D83">
        <w:rPr>
          <w:rFonts w:ascii="Book Antiqua" w:hAnsi="Book Antiqua"/>
          <w:sz w:val="24"/>
        </w:rPr>
        <w:t xml:space="preserve">, </w:t>
      </w:r>
      <w:proofErr w:type="spellStart"/>
      <w:r w:rsidRPr="003D0D83">
        <w:rPr>
          <w:rFonts w:ascii="Book Antiqua" w:hAnsi="Book Antiqua"/>
          <w:sz w:val="24"/>
        </w:rPr>
        <w:t>Zahurak</w:t>
      </w:r>
      <w:proofErr w:type="spellEnd"/>
      <w:r w:rsidRPr="003D0D83">
        <w:rPr>
          <w:rFonts w:ascii="Book Antiqua" w:hAnsi="Book Antiqua"/>
          <w:sz w:val="24"/>
        </w:rPr>
        <w:t xml:space="preserve"> M, Murphy A, Cornish T, </w:t>
      </w:r>
      <w:proofErr w:type="spellStart"/>
      <w:r w:rsidRPr="003D0D83">
        <w:rPr>
          <w:rFonts w:ascii="Book Antiqua" w:hAnsi="Book Antiqua"/>
          <w:sz w:val="24"/>
        </w:rPr>
        <w:t>Cuka</w:t>
      </w:r>
      <w:proofErr w:type="spellEnd"/>
      <w:r w:rsidRPr="003D0D83">
        <w:rPr>
          <w:rFonts w:ascii="Book Antiqua" w:hAnsi="Book Antiqua"/>
          <w:sz w:val="24"/>
        </w:rPr>
        <w:t xml:space="preserve"> N, </w:t>
      </w:r>
      <w:proofErr w:type="spellStart"/>
      <w:r w:rsidRPr="003D0D83">
        <w:rPr>
          <w:rFonts w:ascii="Book Antiqua" w:hAnsi="Book Antiqua"/>
          <w:sz w:val="24"/>
        </w:rPr>
        <w:t>Abdelfatah</w:t>
      </w:r>
      <w:proofErr w:type="spellEnd"/>
      <w:r w:rsidRPr="003D0D83">
        <w:rPr>
          <w:rFonts w:ascii="Book Antiqua" w:hAnsi="Book Antiqua"/>
          <w:sz w:val="24"/>
        </w:rPr>
        <w:t xml:space="preserve"> E, Yang S, Duncan M, </w:t>
      </w:r>
      <w:proofErr w:type="spellStart"/>
      <w:r w:rsidRPr="003D0D83">
        <w:rPr>
          <w:rFonts w:ascii="Book Antiqua" w:hAnsi="Book Antiqua"/>
          <w:sz w:val="24"/>
        </w:rPr>
        <w:t>Ahuja</w:t>
      </w:r>
      <w:proofErr w:type="spellEnd"/>
      <w:r w:rsidRPr="003D0D83">
        <w:rPr>
          <w:rFonts w:ascii="Book Antiqua" w:hAnsi="Book Antiqua"/>
          <w:sz w:val="24"/>
        </w:rPr>
        <w:t xml:space="preserve"> N, Taube JM, Anders RA, Kelly RJ. Patterns of PD-L1 expression and CD8 T cell infiltration in gastric adenocarcinomas and associated immune </w:t>
      </w:r>
      <w:proofErr w:type="spellStart"/>
      <w:r w:rsidRPr="003D0D83">
        <w:rPr>
          <w:rFonts w:ascii="Book Antiqua" w:hAnsi="Book Antiqua"/>
          <w:sz w:val="24"/>
        </w:rPr>
        <w:t>stroma</w:t>
      </w:r>
      <w:proofErr w:type="spellEnd"/>
      <w:r w:rsidRPr="003D0D83">
        <w:rPr>
          <w:rFonts w:ascii="Book Antiqua" w:hAnsi="Book Antiqua"/>
          <w:sz w:val="24"/>
        </w:rPr>
        <w:t xml:space="preserve">. </w:t>
      </w:r>
      <w:r w:rsidRPr="003D0D83">
        <w:rPr>
          <w:rFonts w:ascii="Book Antiqua" w:hAnsi="Book Antiqua"/>
          <w:i/>
          <w:sz w:val="24"/>
        </w:rPr>
        <w:t>Gut</w:t>
      </w:r>
      <w:r w:rsidRPr="003D0D83">
        <w:rPr>
          <w:rFonts w:ascii="Book Antiqua" w:hAnsi="Book Antiqua"/>
          <w:sz w:val="24"/>
        </w:rPr>
        <w:t xml:space="preserve"> 2017; </w:t>
      </w:r>
      <w:r w:rsidRPr="003D0D83">
        <w:rPr>
          <w:rFonts w:ascii="Book Antiqua" w:hAnsi="Book Antiqua"/>
          <w:b/>
          <w:sz w:val="24"/>
        </w:rPr>
        <w:t>66</w:t>
      </w:r>
      <w:r w:rsidRPr="003D0D83">
        <w:rPr>
          <w:rFonts w:ascii="Book Antiqua" w:hAnsi="Book Antiqua"/>
          <w:sz w:val="24"/>
        </w:rPr>
        <w:t>: 794-801 [PMID: 26801886 DOI: 10.1136/gutjnl-2015-310839]</w:t>
      </w:r>
    </w:p>
    <w:p w:rsidR="0011440F" w:rsidRPr="003D0D83" w:rsidRDefault="0011440F" w:rsidP="0011440F">
      <w:pPr>
        <w:adjustRightInd w:val="0"/>
        <w:snapToGrid w:val="0"/>
        <w:spacing w:line="360" w:lineRule="auto"/>
        <w:rPr>
          <w:rFonts w:ascii="Book Antiqua" w:hAnsi="Book Antiqua"/>
          <w:sz w:val="24"/>
        </w:rPr>
      </w:pPr>
      <w:r w:rsidRPr="003D0D83">
        <w:rPr>
          <w:rFonts w:ascii="Book Antiqua" w:hAnsi="Book Antiqua"/>
          <w:sz w:val="24"/>
        </w:rPr>
        <w:t xml:space="preserve">21 </w:t>
      </w:r>
      <w:proofErr w:type="spellStart"/>
      <w:r w:rsidRPr="003D0D83">
        <w:rPr>
          <w:rFonts w:ascii="Book Antiqua" w:hAnsi="Book Antiqua"/>
          <w:b/>
          <w:sz w:val="24"/>
        </w:rPr>
        <w:t>Passardi</w:t>
      </w:r>
      <w:proofErr w:type="spellEnd"/>
      <w:r w:rsidRPr="003D0D83">
        <w:rPr>
          <w:rFonts w:ascii="Book Antiqua" w:hAnsi="Book Antiqua"/>
          <w:b/>
          <w:sz w:val="24"/>
        </w:rPr>
        <w:t xml:space="preserve"> A</w:t>
      </w:r>
      <w:r w:rsidRPr="003D0D83">
        <w:rPr>
          <w:rFonts w:ascii="Book Antiqua" w:hAnsi="Book Antiqua"/>
          <w:sz w:val="24"/>
        </w:rPr>
        <w:t xml:space="preserve">, </w:t>
      </w:r>
      <w:proofErr w:type="spellStart"/>
      <w:r w:rsidRPr="003D0D83">
        <w:rPr>
          <w:rFonts w:ascii="Book Antiqua" w:hAnsi="Book Antiqua"/>
          <w:sz w:val="24"/>
        </w:rPr>
        <w:t>Canale</w:t>
      </w:r>
      <w:proofErr w:type="spellEnd"/>
      <w:r w:rsidRPr="003D0D83">
        <w:rPr>
          <w:rFonts w:ascii="Book Antiqua" w:hAnsi="Book Antiqua"/>
          <w:sz w:val="24"/>
        </w:rPr>
        <w:t xml:space="preserve"> M, </w:t>
      </w:r>
      <w:proofErr w:type="spellStart"/>
      <w:r w:rsidRPr="003D0D83">
        <w:rPr>
          <w:rFonts w:ascii="Book Antiqua" w:hAnsi="Book Antiqua"/>
          <w:sz w:val="24"/>
        </w:rPr>
        <w:t>Valgiusti</w:t>
      </w:r>
      <w:proofErr w:type="spellEnd"/>
      <w:r w:rsidRPr="003D0D83">
        <w:rPr>
          <w:rFonts w:ascii="Book Antiqua" w:hAnsi="Book Antiqua"/>
          <w:sz w:val="24"/>
        </w:rPr>
        <w:t xml:space="preserve"> M, </w:t>
      </w:r>
      <w:proofErr w:type="spellStart"/>
      <w:r w:rsidRPr="003D0D83">
        <w:rPr>
          <w:rFonts w:ascii="Book Antiqua" w:hAnsi="Book Antiqua"/>
          <w:sz w:val="24"/>
        </w:rPr>
        <w:t>Ulivi</w:t>
      </w:r>
      <w:proofErr w:type="spellEnd"/>
      <w:r w:rsidRPr="003D0D83">
        <w:rPr>
          <w:rFonts w:ascii="Book Antiqua" w:hAnsi="Book Antiqua"/>
          <w:sz w:val="24"/>
        </w:rPr>
        <w:t xml:space="preserve"> P. Immune Checkpoints as a Target for Colorectal Cancer Treatment. </w:t>
      </w:r>
      <w:proofErr w:type="spellStart"/>
      <w:r w:rsidRPr="003D0D83">
        <w:rPr>
          <w:rFonts w:ascii="Book Antiqua" w:hAnsi="Book Antiqua"/>
          <w:i/>
          <w:sz w:val="24"/>
        </w:rPr>
        <w:t>Int</w:t>
      </w:r>
      <w:proofErr w:type="spellEnd"/>
      <w:r w:rsidRPr="003D0D83">
        <w:rPr>
          <w:rFonts w:ascii="Book Antiqua" w:hAnsi="Book Antiqua"/>
          <w:i/>
          <w:sz w:val="24"/>
        </w:rPr>
        <w:t xml:space="preserve"> J </w:t>
      </w:r>
      <w:proofErr w:type="spellStart"/>
      <w:r w:rsidRPr="003D0D83">
        <w:rPr>
          <w:rFonts w:ascii="Book Antiqua" w:hAnsi="Book Antiqua"/>
          <w:i/>
          <w:sz w:val="24"/>
        </w:rPr>
        <w:t>Mol</w:t>
      </w:r>
      <w:proofErr w:type="spellEnd"/>
      <w:r w:rsidRPr="003D0D83">
        <w:rPr>
          <w:rFonts w:ascii="Book Antiqua" w:hAnsi="Book Antiqua"/>
          <w:i/>
          <w:sz w:val="24"/>
        </w:rPr>
        <w:t xml:space="preserve"> </w:t>
      </w:r>
      <w:proofErr w:type="spellStart"/>
      <w:r w:rsidRPr="003D0D83">
        <w:rPr>
          <w:rFonts w:ascii="Book Antiqua" w:hAnsi="Book Antiqua"/>
          <w:i/>
          <w:sz w:val="24"/>
        </w:rPr>
        <w:t>Sci</w:t>
      </w:r>
      <w:proofErr w:type="spellEnd"/>
      <w:r w:rsidRPr="003D0D83">
        <w:rPr>
          <w:rFonts w:ascii="Book Antiqua" w:hAnsi="Book Antiqua"/>
          <w:sz w:val="24"/>
        </w:rPr>
        <w:t xml:space="preserve"> 2017; </w:t>
      </w:r>
      <w:r w:rsidRPr="003D0D83">
        <w:rPr>
          <w:rFonts w:ascii="Book Antiqua" w:hAnsi="Book Antiqua"/>
          <w:b/>
          <w:sz w:val="24"/>
        </w:rPr>
        <w:t>18</w:t>
      </w:r>
      <w:r w:rsidR="007750B4" w:rsidRPr="003D0D83">
        <w:rPr>
          <w:rFonts w:ascii="Book Antiqua" w:hAnsi="Book Antiqua"/>
          <w:sz w:val="24"/>
        </w:rPr>
        <w:t>:</w:t>
      </w:r>
      <w:r w:rsidR="007750B4" w:rsidRPr="003D0D83">
        <w:t xml:space="preserve"> </w:t>
      </w:r>
      <w:r w:rsidR="007750B4" w:rsidRPr="003D0D83">
        <w:rPr>
          <w:rFonts w:ascii="Book Antiqua" w:hAnsi="Book Antiqua"/>
          <w:sz w:val="24"/>
        </w:rPr>
        <w:t xml:space="preserve">1324 </w:t>
      </w:r>
      <w:r w:rsidRPr="003D0D83">
        <w:rPr>
          <w:rFonts w:ascii="Book Antiqua" w:hAnsi="Book Antiqua"/>
          <w:sz w:val="24"/>
        </w:rPr>
        <w:t>[PMID: 28635639 DOI: 10.3390/ijms18061324]</w:t>
      </w:r>
    </w:p>
    <w:p w:rsidR="0011440F" w:rsidRPr="003D0D83" w:rsidRDefault="0011440F" w:rsidP="0011440F">
      <w:pPr>
        <w:adjustRightInd w:val="0"/>
        <w:snapToGrid w:val="0"/>
        <w:spacing w:line="360" w:lineRule="auto"/>
        <w:rPr>
          <w:rFonts w:ascii="Book Antiqua" w:hAnsi="Book Antiqua"/>
          <w:sz w:val="24"/>
        </w:rPr>
      </w:pPr>
      <w:r w:rsidRPr="003D0D83">
        <w:rPr>
          <w:rFonts w:ascii="Book Antiqua" w:hAnsi="Book Antiqua"/>
          <w:sz w:val="24"/>
        </w:rPr>
        <w:t xml:space="preserve">22 </w:t>
      </w:r>
      <w:r w:rsidRPr="003D0D83">
        <w:rPr>
          <w:rFonts w:ascii="Book Antiqua" w:hAnsi="Book Antiqua"/>
          <w:b/>
          <w:sz w:val="24"/>
        </w:rPr>
        <w:t>Liu T</w:t>
      </w:r>
      <w:r w:rsidRPr="003D0D83">
        <w:rPr>
          <w:rFonts w:ascii="Book Antiqua" w:hAnsi="Book Antiqua"/>
          <w:sz w:val="24"/>
        </w:rPr>
        <w:t xml:space="preserve">, Zhang H, Sun L, Zhao D, Liu P, Yan M, </w:t>
      </w:r>
      <w:proofErr w:type="spellStart"/>
      <w:r w:rsidRPr="003D0D83">
        <w:rPr>
          <w:rFonts w:ascii="Book Antiqua" w:hAnsi="Book Antiqua"/>
          <w:sz w:val="24"/>
        </w:rPr>
        <w:t>Zaidi</w:t>
      </w:r>
      <w:proofErr w:type="spellEnd"/>
      <w:r w:rsidRPr="003D0D83">
        <w:rPr>
          <w:rFonts w:ascii="Book Antiqua" w:hAnsi="Book Antiqua"/>
          <w:sz w:val="24"/>
        </w:rPr>
        <w:t xml:space="preserve"> N, </w:t>
      </w:r>
      <w:proofErr w:type="spellStart"/>
      <w:r w:rsidRPr="003D0D83">
        <w:rPr>
          <w:rFonts w:ascii="Book Antiqua" w:hAnsi="Book Antiqua"/>
          <w:sz w:val="24"/>
        </w:rPr>
        <w:t>Izadmehr</w:t>
      </w:r>
      <w:proofErr w:type="spellEnd"/>
      <w:r w:rsidRPr="003D0D83">
        <w:rPr>
          <w:rFonts w:ascii="Book Antiqua" w:hAnsi="Book Antiqua"/>
          <w:sz w:val="24"/>
        </w:rPr>
        <w:t xml:space="preserve"> S, Gupta A, Abu-</w:t>
      </w:r>
      <w:proofErr w:type="spellStart"/>
      <w:r w:rsidRPr="003D0D83">
        <w:rPr>
          <w:rFonts w:ascii="Book Antiqua" w:hAnsi="Book Antiqua"/>
          <w:sz w:val="24"/>
        </w:rPr>
        <w:t>Amer</w:t>
      </w:r>
      <w:proofErr w:type="spellEnd"/>
      <w:r w:rsidRPr="003D0D83">
        <w:rPr>
          <w:rFonts w:ascii="Book Antiqua" w:hAnsi="Book Antiqua"/>
          <w:sz w:val="24"/>
        </w:rPr>
        <w:t xml:space="preserve"> W, </w:t>
      </w:r>
      <w:proofErr w:type="spellStart"/>
      <w:r w:rsidRPr="003D0D83">
        <w:rPr>
          <w:rFonts w:ascii="Book Antiqua" w:hAnsi="Book Antiqua"/>
          <w:sz w:val="24"/>
        </w:rPr>
        <w:t>Luo</w:t>
      </w:r>
      <w:proofErr w:type="spellEnd"/>
      <w:r w:rsidRPr="003D0D83">
        <w:rPr>
          <w:rFonts w:ascii="Book Antiqua" w:hAnsi="Book Antiqua"/>
          <w:sz w:val="24"/>
        </w:rPr>
        <w:t xml:space="preserve"> M, Yang J, </w:t>
      </w:r>
      <w:proofErr w:type="spellStart"/>
      <w:r w:rsidRPr="003D0D83">
        <w:rPr>
          <w:rFonts w:ascii="Book Antiqua" w:hAnsi="Book Antiqua"/>
          <w:sz w:val="24"/>
        </w:rPr>
        <w:t>Ou</w:t>
      </w:r>
      <w:proofErr w:type="spellEnd"/>
      <w:r w:rsidRPr="003D0D83">
        <w:rPr>
          <w:rFonts w:ascii="Book Antiqua" w:hAnsi="Book Antiqua"/>
          <w:sz w:val="24"/>
        </w:rPr>
        <w:t xml:space="preserve"> X, Wang Y, </w:t>
      </w:r>
      <w:proofErr w:type="spellStart"/>
      <w:r w:rsidRPr="003D0D83">
        <w:rPr>
          <w:rFonts w:ascii="Book Antiqua" w:hAnsi="Book Antiqua"/>
          <w:sz w:val="24"/>
        </w:rPr>
        <w:t>Bai</w:t>
      </w:r>
      <w:proofErr w:type="spellEnd"/>
      <w:r w:rsidRPr="003D0D83">
        <w:rPr>
          <w:rFonts w:ascii="Book Antiqua" w:hAnsi="Book Antiqua"/>
          <w:sz w:val="24"/>
        </w:rPr>
        <w:t xml:space="preserve"> X, Wang Y, New MI, </w:t>
      </w:r>
      <w:proofErr w:type="spellStart"/>
      <w:r w:rsidRPr="003D0D83">
        <w:rPr>
          <w:rFonts w:ascii="Book Antiqua" w:hAnsi="Book Antiqua"/>
          <w:sz w:val="24"/>
        </w:rPr>
        <w:t>Zaidi</w:t>
      </w:r>
      <w:proofErr w:type="spellEnd"/>
      <w:r w:rsidRPr="003D0D83">
        <w:rPr>
          <w:rFonts w:ascii="Book Antiqua" w:hAnsi="Book Antiqua"/>
          <w:sz w:val="24"/>
        </w:rPr>
        <w:t xml:space="preserve"> M, Yuen T, Liu C. FSIP1 binds HER2 directly to regulate breast cancer growth and invasiveness. </w:t>
      </w:r>
      <w:proofErr w:type="spellStart"/>
      <w:r w:rsidRPr="003D0D83">
        <w:rPr>
          <w:rFonts w:ascii="Book Antiqua" w:hAnsi="Book Antiqua"/>
          <w:i/>
          <w:sz w:val="24"/>
        </w:rPr>
        <w:t>Proc</w:t>
      </w:r>
      <w:proofErr w:type="spellEnd"/>
      <w:r w:rsidRPr="003D0D83">
        <w:rPr>
          <w:rFonts w:ascii="Book Antiqua" w:hAnsi="Book Antiqua"/>
          <w:i/>
          <w:sz w:val="24"/>
        </w:rPr>
        <w:t xml:space="preserve"> </w:t>
      </w:r>
      <w:proofErr w:type="spellStart"/>
      <w:r w:rsidRPr="003D0D83">
        <w:rPr>
          <w:rFonts w:ascii="Book Antiqua" w:hAnsi="Book Antiqua"/>
          <w:i/>
          <w:sz w:val="24"/>
        </w:rPr>
        <w:t>Natl</w:t>
      </w:r>
      <w:proofErr w:type="spellEnd"/>
      <w:r w:rsidRPr="003D0D83">
        <w:rPr>
          <w:rFonts w:ascii="Book Antiqua" w:hAnsi="Book Antiqua"/>
          <w:i/>
          <w:sz w:val="24"/>
        </w:rPr>
        <w:t xml:space="preserve"> </w:t>
      </w:r>
      <w:proofErr w:type="spellStart"/>
      <w:r w:rsidRPr="003D0D83">
        <w:rPr>
          <w:rFonts w:ascii="Book Antiqua" w:hAnsi="Book Antiqua"/>
          <w:i/>
          <w:sz w:val="24"/>
        </w:rPr>
        <w:t>Acad</w:t>
      </w:r>
      <w:proofErr w:type="spellEnd"/>
      <w:r w:rsidRPr="003D0D83">
        <w:rPr>
          <w:rFonts w:ascii="Book Antiqua" w:hAnsi="Book Antiqua"/>
          <w:i/>
          <w:sz w:val="24"/>
        </w:rPr>
        <w:t xml:space="preserve"> </w:t>
      </w:r>
      <w:proofErr w:type="spellStart"/>
      <w:r w:rsidRPr="003D0D83">
        <w:rPr>
          <w:rFonts w:ascii="Book Antiqua" w:hAnsi="Book Antiqua"/>
          <w:i/>
          <w:sz w:val="24"/>
        </w:rPr>
        <w:t>Sci</w:t>
      </w:r>
      <w:proofErr w:type="spellEnd"/>
      <w:r w:rsidRPr="003D0D83">
        <w:rPr>
          <w:rFonts w:ascii="Book Antiqua" w:hAnsi="Book Antiqua"/>
          <w:i/>
          <w:sz w:val="24"/>
        </w:rPr>
        <w:t xml:space="preserve"> U S </w:t>
      </w:r>
      <w:proofErr w:type="gramStart"/>
      <w:r w:rsidRPr="003D0D83">
        <w:rPr>
          <w:rFonts w:ascii="Book Antiqua" w:hAnsi="Book Antiqua"/>
          <w:i/>
          <w:sz w:val="24"/>
        </w:rPr>
        <w:t>A</w:t>
      </w:r>
      <w:proofErr w:type="gramEnd"/>
      <w:r w:rsidRPr="003D0D83">
        <w:rPr>
          <w:rFonts w:ascii="Book Antiqua" w:hAnsi="Book Antiqua"/>
          <w:sz w:val="24"/>
        </w:rPr>
        <w:t xml:space="preserve"> 2017; </w:t>
      </w:r>
      <w:r w:rsidRPr="003D0D83">
        <w:rPr>
          <w:rFonts w:ascii="Book Antiqua" w:hAnsi="Book Antiqua"/>
          <w:b/>
          <w:sz w:val="24"/>
        </w:rPr>
        <w:t>114</w:t>
      </w:r>
      <w:r w:rsidRPr="003D0D83">
        <w:rPr>
          <w:rFonts w:ascii="Book Antiqua" w:hAnsi="Book Antiqua"/>
          <w:sz w:val="24"/>
        </w:rPr>
        <w:t>: 7683-7688 [PMID: 28674022 DOI: 10.1073/pnas.1621486114]</w:t>
      </w:r>
    </w:p>
    <w:p w:rsidR="0011440F" w:rsidRPr="003D0D83" w:rsidRDefault="0011440F" w:rsidP="0011440F">
      <w:pPr>
        <w:adjustRightInd w:val="0"/>
        <w:snapToGrid w:val="0"/>
        <w:spacing w:line="360" w:lineRule="auto"/>
        <w:rPr>
          <w:rFonts w:ascii="Book Antiqua" w:hAnsi="Book Antiqua"/>
          <w:sz w:val="24"/>
        </w:rPr>
      </w:pPr>
      <w:r w:rsidRPr="003D0D83">
        <w:rPr>
          <w:rFonts w:ascii="Book Antiqua" w:hAnsi="Book Antiqua"/>
          <w:sz w:val="24"/>
        </w:rPr>
        <w:t xml:space="preserve">23 </w:t>
      </w:r>
      <w:r w:rsidRPr="003D0D83">
        <w:rPr>
          <w:rFonts w:ascii="Book Antiqua" w:hAnsi="Book Antiqua"/>
          <w:b/>
          <w:sz w:val="24"/>
        </w:rPr>
        <w:t>Mao Y</w:t>
      </w:r>
      <w:r w:rsidRPr="003D0D83">
        <w:rPr>
          <w:rFonts w:ascii="Book Antiqua" w:hAnsi="Book Antiqua"/>
          <w:sz w:val="24"/>
        </w:rPr>
        <w:t xml:space="preserve">, </w:t>
      </w:r>
      <w:proofErr w:type="spellStart"/>
      <w:r w:rsidRPr="003D0D83">
        <w:rPr>
          <w:rFonts w:ascii="Book Antiqua" w:hAnsi="Book Antiqua"/>
          <w:sz w:val="24"/>
        </w:rPr>
        <w:t>Xu</w:t>
      </w:r>
      <w:proofErr w:type="spellEnd"/>
      <w:r w:rsidRPr="003D0D83">
        <w:rPr>
          <w:rFonts w:ascii="Book Antiqua" w:hAnsi="Book Antiqua"/>
          <w:sz w:val="24"/>
        </w:rPr>
        <w:t xml:space="preserve"> R, Liu X, Shi W, Han Y. Elevated fibrous sheath interacting protein 1 levels are associated with poor prognosis in non-small cell lung cancer patients. </w:t>
      </w:r>
      <w:proofErr w:type="spellStart"/>
      <w:r w:rsidRPr="003D0D83">
        <w:rPr>
          <w:rFonts w:ascii="Book Antiqua" w:hAnsi="Book Antiqua"/>
          <w:i/>
          <w:sz w:val="24"/>
        </w:rPr>
        <w:t>Oncotarget</w:t>
      </w:r>
      <w:proofErr w:type="spellEnd"/>
      <w:r w:rsidRPr="003D0D83">
        <w:rPr>
          <w:rFonts w:ascii="Book Antiqua" w:hAnsi="Book Antiqua"/>
          <w:sz w:val="24"/>
        </w:rPr>
        <w:t xml:space="preserve"> 2017; </w:t>
      </w:r>
      <w:r w:rsidRPr="003D0D83">
        <w:rPr>
          <w:rFonts w:ascii="Book Antiqua" w:hAnsi="Book Antiqua"/>
          <w:b/>
          <w:sz w:val="24"/>
        </w:rPr>
        <w:t>8</w:t>
      </w:r>
      <w:r w:rsidRPr="003D0D83">
        <w:rPr>
          <w:rFonts w:ascii="Book Antiqua" w:hAnsi="Book Antiqua"/>
          <w:sz w:val="24"/>
        </w:rPr>
        <w:t>: 12186-12193 [PMID: 28086239 DOI: 10.18632/oncotarget.14575]</w:t>
      </w:r>
    </w:p>
    <w:p w:rsidR="0011440F" w:rsidRPr="003D0D83" w:rsidRDefault="0011440F" w:rsidP="0011440F">
      <w:pPr>
        <w:adjustRightInd w:val="0"/>
        <w:snapToGrid w:val="0"/>
        <w:spacing w:line="360" w:lineRule="auto"/>
        <w:rPr>
          <w:rFonts w:ascii="Book Antiqua" w:hAnsi="Book Antiqua"/>
          <w:sz w:val="24"/>
        </w:rPr>
      </w:pPr>
      <w:r w:rsidRPr="003D0D83">
        <w:rPr>
          <w:rFonts w:ascii="Book Antiqua" w:hAnsi="Book Antiqua"/>
          <w:sz w:val="24"/>
        </w:rPr>
        <w:t xml:space="preserve">24 </w:t>
      </w:r>
      <w:proofErr w:type="spellStart"/>
      <w:r w:rsidRPr="003D0D83">
        <w:rPr>
          <w:rFonts w:ascii="Book Antiqua" w:hAnsi="Book Antiqua"/>
          <w:b/>
          <w:sz w:val="24"/>
        </w:rPr>
        <w:t>Chiriva-Internati</w:t>
      </w:r>
      <w:proofErr w:type="spellEnd"/>
      <w:r w:rsidRPr="003D0D83">
        <w:rPr>
          <w:rFonts w:ascii="Book Antiqua" w:hAnsi="Book Antiqua"/>
          <w:b/>
          <w:sz w:val="24"/>
        </w:rPr>
        <w:t xml:space="preserve"> M</w:t>
      </w:r>
      <w:r w:rsidRPr="003D0D83">
        <w:rPr>
          <w:rFonts w:ascii="Book Antiqua" w:hAnsi="Book Antiqua"/>
          <w:sz w:val="24"/>
        </w:rPr>
        <w:t xml:space="preserve">, Ferrari R, Yu Y, Hamrick C, </w:t>
      </w:r>
      <w:proofErr w:type="spellStart"/>
      <w:r w:rsidRPr="003D0D83">
        <w:rPr>
          <w:rFonts w:ascii="Book Antiqua" w:hAnsi="Book Antiqua"/>
          <w:sz w:val="24"/>
        </w:rPr>
        <w:t>Gagliano</w:t>
      </w:r>
      <w:proofErr w:type="spellEnd"/>
      <w:r w:rsidRPr="003D0D83">
        <w:rPr>
          <w:rFonts w:ascii="Book Antiqua" w:hAnsi="Book Antiqua"/>
          <w:sz w:val="24"/>
        </w:rPr>
        <w:t xml:space="preserve"> N, </w:t>
      </w:r>
      <w:proofErr w:type="spellStart"/>
      <w:r w:rsidRPr="003D0D83">
        <w:rPr>
          <w:rFonts w:ascii="Book Antiqua" w:hAnsi="Book Antiqua"/>
          <w:sz w:val="24"/>
        </w:rPr>
        <w:t>Grizzi</w:t>
      </w:r>
      <w:proofErr w:type="spellEnd"/>
      <w:r w:rsidRPr="003D0D83">
        <w:rPr>
          <w:rFonts w:ascii="Book Antiqua" w:hAnsi="Book Antiqua"/>
          <w:sz w:val="24"/>
        </w:rPr>
        <w:t xml:space="preserve"> F, </w:t>
      </w:r>
      <w:proofErr w:type="spellStart"/>
      <w:r w:rsidRPr="003D0D83">
        <w:rPr>
          <w:rFonts w:ascii="Book Antiqua" w:hAnsi="Book Antiqua"/>
          <w:sz w:val="24"/>
        </w:rPr>
        <w:t>Frezza</w:t>
      </w:r>
      <w:proofErr w:type="spellEnd"/>
      <w:r w:rsidRPr="003D0D83">
        <w:rPr>
          <w:rFonts w:ascii="Book Antiqua" w:hAnsi="Book Antiqua"/>
          <w:sz w:val="24"/>
        </w:rPr>
        <w:t xml:space="preserve"> E, Jenkins MR, Hardwick F, </w:t>
      </w:r>
      <w:proofErr w:type="spellStart"/>
      <w:r w:rsidRPr="003D0D83">
        <w:rPr>
          <w:rFonts w:ascii="Book Antiqua" w:hAnsi="Book Antiqua"/>
          <w:sz w:val="24"/>
        </w:rPr>
        <w:t>D'Cunha</w:t>
      </w:r>
      <w:proofErr w:type="spellEnd"/>
      <w:r w:rsidRPr="003D0D83">
        <w:rPr>
          <w:rFonts w:ascii="Book Antiqua" w:hAnsi="Book Antiqua"/>
          <w:sz w:val="24"/>
        </w:rPr>
        <w:t xml:space="preserve"> N, </w:t>
      </w:r>
      <w:proofErr w:type="spellStart"/>
      <w:r w:rsidRPr="003D0D83">
        <w:rPr>
          <w:rFonts w:ascii="Book Antiqua" w:hAnsi="Book Antiqua"/>
          <w:sz w:val="24"/>
        </w:rPr>
        <w:t>Kast</w:t>
      </w:r>
      <w:proofErr w:type="spellEnd"/>
      <w:r w:rsidRPr="003D0D83">
        <w:rPr>
          <w:rFonts w:ascii="Book Antiqua" w:hAnsi="Book Antiqua"/>
          <w:sz w:val="24"/>
        </w:rPr>
        <w:t xml:space="preserve"> WM, </w:t>
      </w:r>
      <w:proofErr w:type="spellStart"/>
      <w:r w:rsidRPr="003D0D83">
        <w:rPr>
          <w:rFonts w:ascii="Book Antiqua" w:hAnsi="Book Antiqua"/>
          <w:sz w:val="24"/>
        </w:rPr>
        <w:t>Cobos</w:t>
      </w:r>
      <w:proofErr w:type="spellEnd"/>
      <w:r w:rsidRPr="003D0D83">
        <w:rPr>
          <w:rFonts w:ascii="Book Antiqua" w:hAnsi="Book Antiqua"/>
          <w:sz w:val="24"/>
        </w:rPr>
        <w:t xml:space="preserve"> E. AKAP-4: a novel cancer testis antigen for multiple myeloma. </w:t>
      </w:r>
      <w:r w:rsidRPr="003D0D83">
        <w:rPr>
          <w:rFonts w:ascii="Book Antiqua" w:hAnsi="Book Antiqua"/>
          <w:i/>
          <w:sz w:val="24"/>
        </w:rPr>
        <w:t xml:space="preserve">Br J </w:t>
      </w:r>
      <w:proofErr w:type="spellStart"/>
      <w:r w:rsidRPr="003D0D83">
        <w:rPr>
          <w:rFonts w:ascii="Book Antiqua" w:hAnsi="Book Antiqua"/>
          <w:i/>
          <w:sz w:val="24"/>
        </w:rPr>
        <w:t>Haematol</w:t>
      </w:r>
      <w:proofErr w:type="spellEnd"/>
      <w:r w:rsidRPr="003D0D83">
        <w:rPr>
          <w:rFonts w:ascii="Book Antiqua" w:hAnsi="Book Antiqua"/>
          <w:sz w:val="24"/>
        </w:rPr>
        <w:t xml:space="preserve"> 2008; </w:t>
      </w:r>
      <w:r w:rsidRPr="003D0D83">
        <w:rPr>
          <w:rFonts w:ascii="Book Antiqua" w:hAnsi="Book Antiqua"/>
          <w:b/>
          <w:sz w:val="24"/>
        </w:rPr>
        <w:t>140</w:t>
      </w:r>
      <w:r w:rsidRPr="003D0D83">
        <w:rPr>
          <w:rFonts w:ascii="Book Antiqua" w:hAnsi="Book Antiqua"/>
          <w:sz w:val="24"/>
        </w:rPr>
        <w:t>: 465-468 [PMID: 18217892 DOI: 10.1111/j.1365-2141.2007.06940.x]</w:t>
      </w:r>
    </w:p>
    <w:p w:rsidR="0011440F" w:rsidRPr="003D0D83" w:rsidRDefault="0011440F" w:rsidP="0011440F">
      <w:pPr>
        <w:adjustRightInd w:val="0"/>
        <w:snapToGrid w:val="0"/>
        <w:spacing w:line="360" w:lineRule="auto"/>
        <w:rPr>
          <w:rFonts w:ascii="Book Antiqua" w:hAnsi="Book Antiqua"/>
          <w:sz w:val="24"/>
        </w:rPr>
      </w:pPr>
      <w:r w:rsidRPr="003D0D83">
        <w:rPr>
          <w:rFonts w:ascii="Book Antiqua" w:hAnsi="Book Antiqua"/>
          <w:sz w:val="24"/>
        </w:rPr>
        <w:t xml:space="preserve">25 </w:t>
      </w:r>
      <w:proofErr w:type="spellStart"/>
      <w:r w:rsidRPr="003D0D83">
        <w:rPr>
          <w:rFonts w:ascii="Book Antiqua" w:hAnsi="Book Antiqua"/>
          <w:b/>
          <w:sz w:val="24"/>
        </w:rPr>
        <w:t>Rahamim</w:t>
      </w:r>
      <w:proofErr w:type="spellEnd"/>
      <w:r w:rsidRPr="003D0D83">
        <w:rPr>
          <w:rFonts w:ascii="Book Antiqua" w:hAnsi="Book Antiqua"/>
          <w:b/>
          <w:sz w:val="24"/>
        </w:rPr>
        <w:t xml:space="preserve"> Ben-</w:t>
      </w:r>
      <w:proofErr w:type="spellStart"/>
      <w:r w:rsidRPr="003D0D83">
        <w:rPr>
          <w:rFonts w:ascii="Book Antiqua" w:hAnsi="Book Antiqua"/>
          <w:b/>
          <w:sz w:val="24"/>
        </w:rPr>
        <w:t>Navi</w:t>
      </w:r>
      <w:proofErr w:type="spellEnd"/>
      <w:r w:rsidRPr="003D0D83">
        <w:rPr>
          <w:rFonts w:ascii="Book Antiqua" w:hAnsi="Book Antiqua"/>
          <w:b/>
          <w:sz w:val="24"/>
        </w:rPr>
        <w:t xml:space="preserve"> L</w:t>
      </w:r>
      <w:r w:rsidRPr="003D0D83">
        <w:rPr>
          <w:rFonts w:ascii="Book Antiqua" w:hAnsi="Book Antiqua"/>
          <w:sz w:val="24"/>
        </w:rPr>
        <w:t xml:space="preserve">, </w:t>
      </w:r>
      <w:proofErr w:type="spellStart"/>
      <w:r w:rsidRPr="003D0D83">
        <w:rPr>
          <w:rFonts w:ascii="Book Antiqua" w:hAnsi="Book Antiqua"/>
          <w:sz w:val="24"/>
        </w:rPr>
        <w:t>Almog</w:t>
      </w:r>
      <w:proofErr w:type="spellEnd"/>
      <w:r w:rsidRPr="003D0D83">
        <w:rPr>
          <w:rFonts w:ascii="Book Antiqua" w:hAnsi="Book Antiqua"/>
          <w:sz w:val="24"/>
        </w:rPr>
        <w:t xml:space="preserve"> T, Yao Z, </w:t>
      </w:r>
      <w:proofErr w:type="spellStart"/>
      <w:r w:rsidRPr="003D0D83">
        <w:rPr>
          <w:rFonts w:ascii="Book Antiqua" w:hAnsi="Book Antiqua"/>
          <w:sz w:val="24"/>
        </w:rPr>
        <w:t>Seger</w:t>
      </w:r>
      <w:proofErr w:type="spellEnd"/>
      <w:r w:rsidRPr="003D0D83">
        <w:rPr>
          <w:rFonts w:ascii="Book Antiqua" w:hAnsi="Book Antiqua"/>
          <w:sz w:val="24"/>
        </w:rPr>
        <w:t xml:space="preserve"> R, </w:t>
      </w:r>
      <w:proofErr w:type="spellStart"/>
      <w:r w:rsidRPr="003D0D83">
        <w:rPr>
          <w:rFonts w:ascii="Book Antiqua" w:hAnsi="Book Antiqua"/>
          <w:sz w:val="24"/>
        </w:rPr>
        <w:t>Naor</w:t>
      </w:r>
      <w:proofErr w:type="spellEnd"/>
      <w:r w:rsidRPr="003D0D83">
        <w:rPr>
          <w:rFonts w:ascii="Book Antiqua" w:hAnsi="Book Antiqua"/>
          <w:sz w:val="24"/>
        </w:rPr>
        <w:t xml:space="preserve"> Z. A-Kinase Anchoring Protein 4 (AKAP4) is an ERK1/2 substrate and a switch molecule between </w:t>
      </w:r>
      <w:proofErr w:type="spellStart"/>
      <w:r w:rsidRPr="003D0D83">
        <w:rPr>
          <w:rFonts w:ascii="Book Antiqua" w:hAnsi="Book Antiqua"/>
          <w:sz w:val="24"/>
        </w:rPr>
        <w:t>cAMP</w:t>
      </w:r>
      <w:proofErr w:type="spellEnd"/>
      <w:r w:rsidRPr="003D0D83">
        <w:rPr>
          <w:rFonts w:ascii="Book Antiqua" w:hAnsi="Book Antiqua"/>
          <w:sz w:val="24"/>
        </w:rPr>
        <w:t xml:space="preserve">/PKA and PKC/ERK1/2 in human spermatozoa. </w:t>
      </w:r>
      <w:proofErr w:type="spellStart"/>
      <w:r w:rsidRPr="003D0D83">
        <w:rPr>
          <w:rFonts w:ascii="Book Antiqua" w:hAnsi="Book Antiqua"/>
          <w:i/>
          <w:sz w:val="24"/>
        </w:rPr>
        <w:t>Sci</w:t>
      </w:r>
      <w:proofErr w:type="spellEnd"/>
      <w:r w:rsidRPr="003D0D83">
        <w:rPr>
          <w:rFonts w:ascii="Book Antiqua" w:hAnsi="Book Antiqua"/>
          <w:i/>
          <w:sz w:val="24"/>
        </w:rPr>
        <w:t xml:space="preserve"> Rep</w:t>
      </w:r>
      <w:r w:rsidRPr="003D0D83">
        <w:rPr>
          <w:rFonts w:ascii="Book Antiqua" w:hAnsi="Book Antiqua"/>
          <w:sz w:val="24"/>
        </w:rPr>
        <w:t xml:space="preserve"> 2016; </w:t>
      </w:r>
      <w:r w:rsidRPr="003D0D83">
        <w:rPr>
          <w:rFonts w:ascii="Book Antiqua" w:hAnsi="Book Antiqua"/>
          <w:b/>
          <w:sz w:val="24"/>
        </w:rPr>
        <w:t>6</w:t>
      </w:r>
      <w:r w:rsidRPr="003D0D83">
        <w:rPr>
          <w:rFonts w:ascii="Book Antiqua" w:hAnsi="Book Antiqua"/>
          <w:sz w:val="24"/>
        </w:rPr>
        <w:t>: 37922 [PMID: 27901058 DOI: 10.1038/srep37922]</w:t>
      </w:r>
    </w:p>
    <w:p w:rsidR="0011440F" w:rsidRPr="003D0D83" w:rsidRDefault="0011440F" w:rsidP="0011440F">
      <w:pPr>
        <w:adjustRightInd w:val="0"/>
        <w:snapToGrid w:val="0"/>
        <w:spacing w:line="360" w:lineRule="auto"/>
        <w:rPr>
          <w:rFonts w:ascii="Book Antiqua" w:hAnsi="Book Antiqua"/>
          <w:sz w:val="24"/>
        </w:rPr>
      </w:pPr>
      <w:r w:rsidRPr="003D0D83">
        <w:rPr>
          <w:rFonts w:ascii="Book Antiqua" w:hAnsi="Book Antiqua"/>
          <w:sz w:val="24"/>
        </w:rPr>
        <w:t xml:space="preserve">26 </w:t>
      </w:r>
      <w:r w:rsidRPr="003D0D83">
        <w:rPr>
          <w:rFonts w:ascii="Book Antiqua" w:hAnsi="Book Antiqua"/>
          <w:b/>
          <w:sz w:val="24"/>
        </w:rPr>
        <w:t>Wang M</w:t>
      </w:r>
      <w:r w:rsidRPr="003D0D83">
        <w:rPr>
          <w:rFonts w:ascii="Book Antiqua" w:hAnsi="Book Antiqua"/>
          <w:sz w:val="24"/>
        </w:rPr>
        <w:t xml:space="preserve">, Li Y, Wang R, Wang Z, Chen K, Zhou B, Zhou Z, Sun X. PKA RIα/A-kinase anchoring proteins 10 signaling pathway and the prognosis of colorectal cancer. </w:t>
      </w:r>
      <w:r w:rsidRPr="003D0D83">
        <w:rPr>
          <w:rFonts w:ascii="Book Antiqua" w:hAnsi="Book Antiqua"/>
          <w:i/>
          <w:sz w:val="24"/>
        </w:rPr>
        <w:t xml:space="preserve">J </w:t>
      </w:r>
      <w:proofErr w:type="spellStart"/>
      <w:r w:rsidRPr="003D0D83">
        <w:rPr>
          <w:rFonts w:ascii="Book Antiqua" w:hAnsi="Book Antiqua"/>
          <w:i/>
          <w:sz w:val="24"/>
        </w:rPr>
        <w:t>Gastroenterol</w:t>
      </w:r>
      <w:proofErr w:type="spellEnd"/>
      <w:r w:rsidRPr="003D0D83">
        <w:rPr>
          <w:rFonts w:ascii="Book Antiqua" w:hAnsi="Book Antiqua"/>
          <w:i/>
          <w:sz w:val="24"/>
        </w:rPr>
        <w:t xml:space="preserve"> </w:t>
      </w:r>
      <w:proofErr w:type="spellStart"/>
      <w:r w:rsidRPr="003D0D83">
        <w:rPr>
          <w:rFonts w:ascii="Book Antiqua" w:hAnsi="Book Antiqua"/>
          <w:i/>
          <w:sz w:val="24"/>
        </w:rPr>
        <w:t>Hepatol</w:t>
      </w:r>
      <w:proofErr w:type="spellEnd"/>
      <w:r w:rsidRPr="003D0D83">
        <w:rPr>
          <w:rFonts w:ascii="Book Antiqua" w:hAnsi="Book Antiqua"/>
          <w:sz w:val="24"/>
        </w:rPr>
        <w:t xml:space="preserve"> 2015; </w:t>
      </w:r>
      <w:r w:rsidRPr="003D0D83">
        <w:rPr>
          <w:rFonts w:ascii="Book Antiqua" w:hAnsi="Book Antiqua"/>
          <w:b/>
          <w:sz w:val="24"/>
        </w:rPr>
        <w:t>30</w:t>
      </w:r>
      <w:r w:rsidRPr="003D0D83">
        <w:rPr>
          <w:rFonts w:ascii="Book Antiqua" w:hAnsi="Book Antiqua"/>
          <w:sz w:val="24"/>
        </w:rPr>
        <w:t>: 496-503 [PMID: 25213315 DOI: 10.1111/jgh.12689]</w:t>
      </w:r>
    </w:p>
    <w:p w:rsidR="0011440F" w:rsidRPr="003D0D83" w:rsidRDefault="0011440F" w:rsidP="0011440F">
      <w:pPr>
        <w:adjustRightInd w:val="0"/>
        <w:snapToGrid w:val="0"/>
        <w:spacing w:line="360" w:lineRule="auto"/>
        <w:rPr>
          <w:rFonts w:ascii="Book Antiqua" w:hAnsi="Book Antiqua"/>
          <w:sz w:val="24"/>
        </w:rPr>
      </w:pPr>
      <w:r w:rsidRPr="003D0D83">
        <w:rPr>
          <w:rFonts w:ascii="Book Antiqua" w:hAnsi="Book Antiqua"/>
          <w:sz w:val="24"/>
        </w:rPr>
        <w:t xml:space="preserve">27 </w:t>
      </w:r>
      <w:proofErr w:type="spellStart"/>
      <w:r w:rsidRPr="003D0D83">
        <w:rPr>
          <w:rFonts w:ascii="Book Antiqua" w:hAnsi="Book Antiqua"/>
          <w:b/>
          <w:sz w:val="24"/>
        </w:rPr>
        <w:t>Dükel</w:t>
      </w:r>
      <w:proofErr w:type="spellEnd"/>
      <w:r w:rsidRPr="003D0D83">
        <w:rPr>
          <w:rFonts w:ascii="Book Antiqua" w:hAnsi="Book Antiqua"/>
          <w:b/>
          <w:sz w:val="24"/>
        </w:rPr>
        <w:t xml:space="preserve"> M</w:t>
      </w:r>
      <w:r w:rsidRPr="003D0D83">
        <w:rPr>
          <w:rFonts w:ascii="Book Antiqua" w:hAnsi="Book Antiqua"/>
          <w:sz w:val="24"/>
        </w:rPr>
        <w:t xml:space="preserve">, </w:t>
      </w:r>
      <w:proofErr w:type="spellStart"/>
      <w:r w:rsidRPr="003D0D83">
        <w:rPr>
          <w:rFonts w:ascii="Book Antiqua" w:hAnsi="Book Antiqua"/>
          <w:sz w:val="24"/>
        </w:rPr>
        <w:t>Tavsan</w:t>
      </w:r>
      <w:proofErr w:type="spellEnd"/>
      <w:r w:rsidRPr="003D0D83">
        <w:rPr>
          <w:rFonts w:ascii="Book Antiqua" w:hAnsi="Book Antiqua"/>
          <w:sz w:val="24"/>
        </w:rPr>
        <w:t xml:space="preserve"> Z, </w:t>
      </w:r>
      <w:proofErr w:type="spellStart"/>
      <w:r w:rsidRPr="003D0D83">
        <w:rPr>
          <w:rFonts w:ascii="Book Antiqua" w:hAnsi="Book Antiqua"/>
          <w:sz w:val="24"/>
        </w:rPr>
        <w:t>Erdogan</w:t>
      </w:r>
      <w:proofErr w:type="spellEnd"/>
      <w:r w:rsidRPr="003D0D83">
        <w:rPr>
          <w:rFonts w:ascii="Book Antiqua" w:hAnsi="Book Antiqua"/>
          <w:sz w:val="24"/>
        </w:rPr>
        <w:t xml:space="preserve"> D, </w:t>
      </w:r>
      <w:proofErr w:type="spellStart"/>
      <w:r w:rsidRPr="003D0D83">
        <w:rPr>
          <w:rFonts w:ascii="Book Antiqua" w:hAnsi="Book Antiqua"/>
          <w:sz w:val="24"/>
        </w:rPr>
        <w:t>Erkan</w:t>
      </w:r>
      <w:proofErr w:type="spellEnd"/>
      <w:r w:rsidRPr="003D0D83">
        <w:rPr>
          <w:rFonts w:ascii="Book Antiqua" w:hAnsi="Book Antiqua"/>
          <w:sz w:val="24"/>
        </w:rPr>
        <w:t xml:space="preserve"> </w:t>
      </w:r>
      <w:proofErr w:type="spellStart"/>
      <w:r w:rsidRPr="003D0D83">
        <w:rPr>
          <w:rFonts w:ascii="Book Antiqua" w:hAnsi="Book Antiqua"/>
          <w:sz w:val="24"/>
        </w:rPr>
        <w:t>Gök</w:t>
      </w:r>
      <w:proofErr w:type="spellEnd"/>
      <w:r w:rsidRPr="003D0D83">
        <w:rPr>
          <w:rFonts w:ascii="Book Antiqua" w:hAnsi="Book Antiqua"/>
          <w:sz w:val="24"/>
        </w:rPr>
        <w:t xml:space="preserve"> D, </w:t>
      </w:r>
      <w:proofErr w:type="spellStart"/>
      <w:r w:rsidRPr="003D0D83">
        <w:rPr>
          <w:rFonts w:ascii="Book Antiqua" w:hAnsi="Book Antiqua"/>
          <w:sz w:val="24"/>
        </w:rPr>
        <w:t>Ayar</w:t>
      </w:r>
      <w:proofErr w:type="spellEnd"/>
      <w:r w:rsidRPr="003D0D83">
        <w:rPr>
          <w:rFonts w:ascii="Book Antiqua" w:hAnsi="Book Antiqua"/>
          <w:sz w:val="24"/>
        </w:rPr>
        <w:t xml:space="preserve"> </w:t>
      </w:r>
      <w:proofErr w:type="spellStart"/>
      <w:r w:rsidRPr="003D0D83">
        <w:rPr>
          <w:rFonts w:ascii="Book Antiqua" w:hAnsi="Book Antiqua"/>
          <w:sz w:val="24"/>
        </w:rPr>
        <w:t>Kayali</w:t>
      </w:r>
      <w:proofErr w:type="spellEnd"/>
      <w:r w:rsidRPr="003D0D83">
        <w:rPr>
          <w:rFonts w:ascii="Book Antiqua" w:hAnsi="Book Antiqua"/>
          <w:sz w:val="24"/>
        </w:rPr>
        <w:t xml:space="preserve"> H. Protein kinase C Inhibitors selectively modulate dynamics of cell adhesion molecules and cell death in human colon cancer cells. </w:t>
      </w:r>
      <w:r w:rsidRPr="003D0D83">
        <w:rPr>
          <w:rFonts w:ascii="Book Antiqua" w:hAnsi="Book Antiqua"/>
          <w:i/>
          <w:sz w:val="24"/>
        </w:rPr>
        <w:t xml:space="preserve">Cell </w:t>
      </w:r>
      <w:proofErr w:type="spellStart"/>
      <w:proofErr w:type="gramStart"/>
      <w:r w:rsidRPr="003D0D83">
        <w:rPr>
          <w:rFonts w:ascii="Book Antiqua" w:hAnsi="Book Antiqua"/>
          <w:i/>
          <w:sz w:val="24"/>
        </w:rPr>
        <w:t>Adh</w:t>
      </w:r>
      <w:proofErr w:type="spellEnd"/>
      <w:proofErr w:type="gramEnd"/>
      <w:r w:rsidRPr="003D0D83">
        <w:rPr>
          <w:rFonts w:ascii="Book Antiqua" w:hAnsi="Book Antiqua"/>
          <w:i/>
          <w:sz w:val="24"/>
        </w:rPr>
        <w:t xml:space="preserve"> </w:t>
      </w:r>
      <w:proofErr w:type="spellStart"/>
      <w:r w:rsidRPr="003D0D83">
        <w:rPr>
          <w:rFonts w:ascii="Book Antiqua" w:hAnsi="Book Antiqua"/>
          <w:i/>
          <w:sz w:val="24"/>
        </w:rPr>
        <w:t>Migr</w:t>
      </w:r>
      <w:proofErr w:type="spellEnd"/>
      <w:r w:rsidRPr="003D0D83">
        <w:rPr>
          <w:rFonts w:ascii="Book Antiqua" w:hAnsi="Book Antiqua"/>
          <w:sz w:val="24"/>
        </w:rPr>
        <w:t xml:space="preserve"> 2019; </w:t>
      </w:r>
      <w:r w:rsidRPr="003D0D83">
        <w:rPr>
          <w:rFonts w:ascii="Book Antiqua" w:hAnsi="Book Antiqua"/>
          <w:b/>
          <w:sz w:val="24"/>
        </w:rPr>
        <w:t>13</w:t>
      </w:r>
      <w:r w:rsidRPr="003D0D83">
        <w:rPr>
          <w:rFonts w:ascii="Book Antiqua" w:hAnsi="Book Antiqua"/>
          <w:sz w:val="24"/>
        </w:rPr>
        <w:t>: 83-97 [PMID: 30289336 DOI: 10.1080/19336918.2018.1530933]</w:t>
      </w:r>
    </w:p>
    <w:p w:rsidR="0011440F" w:rsidRPr="003D0D83" w:rsidRDefault="0011440F" w:rsidP="0011440F">
      <w:pPr>
        <w:adjustRightInd w:val="0"/>
        <w:snapToGrid w:val="0"/>
        <w:spacing w:line="360" w:lineRule="auto"/>
        <w:rPr>
          <w:rFonts w:ascii="Book Antiqua" w:hAnsi="Book Antiqua"/>
          <w:sz w:val="24"/>
        </w:rPr>
      </w:pPr>
      <w:r w:rsidRPr="003D0D83">
        <w:rPr>
          <w:rFonts w:ascii="Book Antiqua" w:hAnsi="Book Antiqua"/>
          <w:sz w:val="24"/>
        </w:rPr>
        <w:t xml:space="preserve">28 </w:t>
      </w:r>
      <w:proofErr w:type="spellStart"/>
      <w:r w:rsidRPr="003D0D83">
        <w:rPr>
          <w:rFonts w:ascii="Book Antiqua" w:hAnsi="Book Antiqua"/>
          <w:b/>
          <w:sz w:val="24"/>
        </w:rPr>
        <w:t>Chiriva-Internati</w:t>
      </w:r>
      <w:proofErr w:type="spellEnd"/>
      <w:r w:rsidRPr="003D0D83">
        <w:rPr>
          <w:rFonts w:ascii="Book Antiqua" w:hAnsi="Book Antiqua"/>
          <w:b/>
          <w:sz w:val="24"/>
        </w:rPr>
        <w:t xml:space="preserve"> M</w:t>
      </w:r>
      <w:r w:rsidRPr="003D0D83">
        <w:rPr>
          <w:rFonts w:ascii="Book Antiqua" w:hAnsi="Book Antiqua"/>
          <w:sz w:val="24"/>
        </w:rPr>
        <w:t xml:space="preserve">, Yu Y, </w:t>
      </w:r>
      <w:proofErr w:type="spellStart"/>
      <w:r w:rsidRPr="003D0D83">
        <w:rPr>
          <w:rFonts w:ascii="Book Antiqua" w:hAnsi="Book Antiqua"/>
          <w:sz w:val="24"/>
        </w:rPr>
        <w:t>Mirandola</w:t>
      </w:r>
      <w:proofErr w:type="spellEnd"/>
      <w:r w:rsidRPr="003D0D83">
        <w:rPr>
          <w:rFonts w:ascii="Book Antiqua" w:hAnsi="Book Antiqua"/>
          <w:sz w:val="24"/>
        </w:rPr>
        <w:t xml:space="preserve"> L, </w:t>
      </w:r>
      <w:proofErr w:type="spellStart"/>
      <w:r w:rsidRPr="003D0D83">
        <w:rPr>
          <w:rFonts w:ascii="Book Antiqua" w:hAnsi="Book Antiqua"/>
          <w:sz w:val="24"/>
        </w:rPr>
        <w:t>D'Cunha</w:t>
      </w:r>
      <w:proofErr w:type="spellEnd"/>
      <w:r w:rsidRPr="003D0D83">
        <w:rPr>
          <w:rFonts w:ascii="Book Antiqua" w:hAnsi="Book Antiqua"/>
          <w:sz w:val="24"/>
        </w:rPr>
        <w:t xml:space="preserve"> N, Hardwicke F, Cannon MJ, </w:t>
      </w:r>
      <w:proofErr w:type="spellStart"/>
      <w:r w:rsidRPr="003D0D83">
        <w:rPr>
          <w:rFonts w:ascii="Book Antiqua" w:hAnsi="Book Antiqua"/>
          <w:sz w:val="24"/>
        </w:rPr>
        <w:t>Cobos</w:t>
      </w:r>
      <w:proofErr w:type="spellEnd"/>
      <w:r w:rsidRPr="003D0D83">
        <w:rPr>
          <w:rFonts w:ascii="Book Antiqua" w:hAnsi="Book Antiqua"/>
          <w:sz w:val="24"/>
        </w:rPr>
        <w:t xml:space="preserve"> E, </w:t>
      </w:r>
      <w:proofErr w:type="spellStart"/>
      <w:r w:rsidRPr="003D0D83">
        <w:rPr>
          <w:rFonts w:ascii="Book Antiqua" w:hAnsi="Book Antiqua"/>
          <w:sz w:val="24"/>
        </w:rPr>
        <w:t>Kast</w:t>
      </w:r>
      <w:proofErr w:type="spellEnd"/>
      <w:r w:rsidRPr="003D0D83">
        <w:rPr>
          <w:rFonts w:ascii="Book Antiqua" w:hAnsi="Book Antiqua"/>
          <w:sz w:val="24"/>
        </w:rPr>
        <w:t xml:space="preserve"> WM. Identification of AKAP-4 as a new cancer/testis antigen for detection and immunotherapy of prostate cancer. </w:t>
      </w:r>
      <w:r w:rsidRPr="003D0D83">
        <w:rPr>
          <w:rFonts w:ascii="Book Antiqua" w:hAnsi="Book Antiqua"/>
          <w:i/>
          <w:sz w:val="24"/>
        </w:rPr>
        <w:t>Prostate</w:t>
      </w:r>
      <w:r w:rsidRPr="003D0D83">
        <w:rPr>
          <w:rFonts w:ascii="Book Antiqua" w:hAnsi="Book Antiqua"/>
          <w:sz w:val="24"/>
        </w:rPr>
        <w:t xml:space="preserve"> 2012; </w:t>
      </w:r>
      <w:r w:rsidRPr="003D0D83">
        <w:rPr>
          <w:rFonts w:ascii="Book Antiqua" w:hAnsi="Book Antiqua"/>
          <w:b/>
          <w:sz w:val="24"/>
        </w:rPr>
        <w:t>72</w:t>
      </w:r>
      <w:r w:rsidRPr="003D0D83">
        <w:rPr>
          <w:rFonts w:ascii="Book Antiqua" w:hAnsi="Book Antiqua"/>
          <w:sz w:val="24"/>
        </w:rPr>
        <w:t>: 12-23 [PMID: 21520158 DOI: 10.1002/pros.21400]</w:t>
      </w:r>
    </w:p>
    <w:p w:rsidR="0011440F" w:rsidRPr="003D0D83" w:rsidRDefault="0011440F" w:rsidP="0011440F">
      <w:pPr>
        <w:adjustRightInd w:val="0"/>
        <w:snapToGrid w:val="0"/>
        <w:spacing w:line="360" w:lineRule="auto"/>
        <w:rPr>
          <w:rFonts w:ascii="Book Antiqua" w:hAnsi="Book Antiqua"/>
          <w:sz w:val="24"/>
        </w:rPr>
      </w:pPr>
      <w:r w:rsidRPr="003D0D83">
        <w:rPr>
          <w:rFonts w:ascii="Book Antiqua" w:hAnsi="Book Antiqua"/>
          <w:sz w:val="24"/>
        </w:rPr>
        <w:t xml:space="preserve">29 </w:t>
      </w:r>
      <w:r w:rsidRPr="003D0D83">
        <w:rPr>
          <w:rFonts w:ascii="Book Antiqua" w:hAnsi="Book Antiqua"/>
          <w:b/>
          <w:sz w:val="24"/>
        </w:rPr>
        <w:t>Chapman KB</w:t>
      </w:r>
      <w:r w:rsidRPr="003D0D83">
        <w:rPr>
          <w:rFonts w:ascii="Book Antiqua" w:hAnsi="Book Antiqua"/>
          <w:sz w:val="24"/>
        </w:rPr>
        <w:t xml:space="preserve">, </w:t>
      </w:r>
      <w:proofErr w:type="spellStart"/>
      <w:r w:rsidRPr="003D0D83">
        <w:rPr>
          <w:rFonts w:ascii="Book Antiqua" w:hAnsi="Book Antiqua"/>
          <w:sz w:val="24"/>
        </w:rPr>
        <w:t>Prendes</w:t>
      </w:r>
      <w:proofErr w:type="spellEnd"/>
      <w:r w:rsidRPr="003D0D83">
        <w:rPr>
          <w:rFonts w:ascii="Book Antiqua" w:hAnsi="Book Antiqua"/>
          <w:sz w:val="24"/>
        </w:rPr>
        <w:t xml:space="preserve"> MJ, Kidd JL, Sternberg H, West MD, Wagner J. Elevated expression of cancer/testis antigen FSIP1 in ER-positive breast tumors. </w:t>
      </w:r>
      <w:proofErr w:type="spellStart"/>
      <w:r w:rsidRPr="003D0D83">
        <w:rPr>
          <w:rFonts w:ascii="Book Antiqua" w:hAnsi="Book Antiqua"/>
          <w:i/>
          <w:sz w:val="24"/>
        </w:rPr>
        <w:t>Biomark</w:t>
      </w:r>
      <w:proofErr w:type="spellEnd"/>
      <w:r w:rsidRPr="003D0D83">
        <w:rPr>
          <w:rFonts w:ascii="Book Antiqua" w:hAnsi="Book Antiqua"/>
          <w:i/>
          <w:sz w:val="24"/>
        </w:rPr>
        <w:t xml:space="preserve"> Med</w:t>
      </w:r>
      <w:r w:rsidRPr="003D0D83">
        <w:rPr>
          <w:rFonts w:ascii="Book Antiqua" w:hAnsi="Book Antiqua"/>
          <w:sz w:val="24"/>
        </w:rPr>
        <w:t xml:space="preserve"> 2013; </w:t>
      </w:r>
      <w:r w:rsidRPr="003D0D83">
        <w:rPr>
          <w:rFonts w:ascii="Book Antiqua" w:hAnsi="Book Antiqua"/>
          <w:b/>
          <w:sz w:val="24"/>
        </w:rPr>
        <w:t>7</w:t>
      </w:r>
      <w:r w:rsidRPr="003D0D83">
        <w:rPr>
          <w:rFonts w:ascii="Book Antiqua" w:hAnsi="Book Antiqua"/>
          <w:sz w:val="24"/>
        </w:rPr>
        <w:t>: 601-611 [PMID: 23905897 DOI: 10.2217/bmm.13.58]</w:t>
      </w:r>
    </w:p>
    <w:p w:rsidR="0011440F" w:rsidRPr="003D0D83" w:rsidRDefault="0011440F" w:rsidP="0011440F">
      <w:pPr>
        <w:adjustRightInd w:val="0"/>
        <w:snapToGrid w:val="0"/>
        <w:spacing w:line="360" w:lineRule="auto"/>
        <w:rPr>
          <w:rFonts w:ascii="Book Antiqua" w:hAnsi="Book Antiqua"/>
          <w:sz w:val="24"/>
        </w:rPr>
      </w:pPr>
      <w:r w:rsidRPr="003D0D83">
        <w:rPr>
          <w:rFonts w:ascii="Book Antiqua" w:hAnsi="Book Antiqua"/>
          <w:sz w:val="24"/>
        </w:rPr>
        <w:t xml:space="preserve">30 </w:t>
      </w:r>
      <w:r w:rsidRPr="003D0D83">
        <w:rPr>
          <w:rFonts w:ascii="Book Antiqua" w:hAnsi="Book Antiqua"/>
          <w:b/>
          <w:sz w:val="24"/>
        </w:rPr>
        <w:t>Yan M</w:t>
      </w:r>
      <w:r w:rsidRPr="003D0D83">
        <w:rPr>
          <w:rFonts w:ascii="Book Antiqua" w:hAnsi="Book Antiqua"/>
          <w:sz w:val="24"/>
        </w:rPr>
        <w:t xml:space="preserve">, Wang J, </w:t>
      </w:r>
      <w:proofErr w:type="spellStart"/>
      <w:r w:rsidRPr="003D0D83">
        <w:rPr>
          <w:rFonts w:ascii="Book Antiqua" w:hAnsi="Book Antiqua"/>
          <w:sz w:val="24"/>
        </w:rPr>
        <w:t>Ren</w:t>
      </w:r>
      <w:proofErr w:type="spellEnd"/>
      <w:r w:rsidRPr="003D0D83">
        <w:rPr>
          <w:rFonts w:ascii="Book Antiqua" w:hAnsi="Book Antiqua"/>
          <w:sz w:val="24"/>
        </w:rPr>
        <w:t xml:space="preserve"> Y, Li L, He W, Zhang Y, Liu T, Li Z. Over-expression of FSIP1 promotes breast cancer progression and confers resistance to </w:t>
      </w:r>
      <w:proofErr w:type="spellStart"/>
      <w:r w:rsidRPr="003D0D83">
        <w:rPr>
          <w:rFonts w:ascii="Book Antiqua" w:hAnsi="Book Antiqua"/>
          <w:sz w:val="24"/>
        </w:rPr>
        <w:t>docetaxel</w:t>
      </w:r>
      <w:proofErr w:type="spellEnd"/>
      <w:r w:rsidRPr="003D0D83">
        <w:rPr>
          <w:rFonts w:ascii="Book Antiqua" w:hAnsi="Book Antiqua"/>
          <w:sz w:val="24"/>
        </w:rPr>
        <w:t xml:space="preserve"> via MRP1 stabilization. </w:t>
      </w:r>
      <w:r w:rsidRPr="003D0D83">
        <w:rPr>
          <w:rFonts w:ascii="Book Antiqua" w:hAnsi="Book Antiqua"/>
          <w:i/>
          <w:sz w:val="24"/>
        </w:rPr>
        <w:t>Cell Death Dis</w:t>
      </w:r>
      <w:r w:rsidRPr="003D0D83">
        <w:rPr>
          <w:rFonts w:ascii="Book Antiqua" w:hAnsi="Book Antiqua"/>
          <w:sz w:val="24"/>
        </w:rPr>
        <w:t xml:space="preserve"> 2019; </w:t>
      </w:r>
      <w:r w:rsidRPr="003D0D83">
        <w:rPr>
          <w:rFonts w:ascii="Book Antiqua" w:hAnsi="Book Antiqua"/>
          <w:b/>
          <w:sz w:val="24"/>
        </w:rPr>
        <w:t>10</w:t>
      </w:r>
      <w:r w:rsidRPr="003D0D83">
        <w:rPr>
          <w:rFonts w:ascii="Book Antiqua" w:hAnsi="Book Antiqua"/>
          <w:sz w:val="24"/>
        </w:rPr>
        <w:t>: 204 [PMID: 30814489 DOI: 10.1038/s41419-018-1248-8]</w:t>
      </w:r>
    </w:p>
    <w:p w:rsidR="0011440F" w:rsidRPr="003D0D83" w:rsidRDefault="0011440F" w:rsidP="0011440F">
      <w:pPr>
        <w:adjustRightInd w:val="0"/>
        <w:snapToGrid w:val="0"/>
        <w:spacing w:line="360" w:lineRule="auto"/>
        <w:rPr>
          <w:rFonts w:ascii="Book Antiqua" w:hAnsi="Book Antiqua"/>
          <w:sz w:val="24"/>
        </w:rPr>
      </w:pPr>
      <w:r w:rsidRPr="003D0D83">
        <w:rPr>
          <w:rFonts w:ascii="Book Antiqua" w:hAnsi="Book Antiqua"/>
          <w:sz w:val="24"/>
        </w:rPr>
        <w:t xml:space="preserve">31 </w:t>
      </w:r>
      <w:proofErr w:type="spellStart"/>
      <w:r w:rsidRPr="003D0D83">
        <w:rPr>
          <w:rFonts w:ascii="Book Antiqua" w:hAnsi="Book Antiqua"/>
          <w:b/>
          <w:sz w:val="24"/>
        </w:rPr>
        <w:t>Labhart</w:t>
      </w:r>
      <w:proofErr w:type="spellEnd"/>
      <w:r w:rsidRPr="003D0D83">
        <w:rPr>
          <w:rFonts w:ascii="Book Antiqua" w:hAnsi="Book Antiqua"/>
          <w:b/>
          <w:sz w:val="24"/>
        </w:rPr>
        <w:t xml:space="preserve"> P</w:t>
      </w:r>
      <w:r w:rsidRPr="003D0D83">
        <w:rPr>
          <w:rFonts w:ascii="Book Antiqua" w:hAnsi="Book Antiqua"/>
          <w:sz w:val="24"/>
        </w:rPr>
        <w:t xml:space="preserve">, </w:t>
      </w:r>
      <w:proofErr w:type="spellStart"/>
      <w:r w:rsidRPr="003D0D83">
        <w:rPr>
          <w:rFonts w:ascii="Book Antiqua" w:hAnsi="Book Antiqua"/>
          <w:sz w:val="24"/>
        </w:rPr>
        <w:t>Karmakar</w:t>
      </w:r>
      <w:proofErr w:type="spellEnd"/>
      <w:r w:rsidRPr="003D0D83">
        <w:rPr>
          <w:rFonts w:ascii="Book Antiqua" w:hAnsi="Book Antiqua"/>
          <w:sz w:val="24"/>
        </w:rPr>
        <w:t xml:space="preserve"> S, </w:t>
      </w:r>
      <w:proofErr w:type="spellStart"/>
      <w:r w:rsidRPr="003D0D83">
        <w:rPr>
          <w:rFonts w:ascii="Book Antiqua" w:hAnsi="Book Antiqua"/>
          <w:sz w:val="24"/>
        </w:rPr>
        <w:t>Salicru</w:t>
      </w:r>
      <w:proofErr w:type="spellEnd"/>
      <w:r w:rsidRPr="003D0D83">
        <w:rPr>
          <w:rFonts w:ascii="Book Antiqua" w:hAnsi="Book Antiqua"/>
          <w:sz w:val="24"/>
        </w:rPr>
        <w:t xml:space="preserve"> EM, Egan BS, </w:t>
      </w:r>
      <w:proofErr w:type="spellStart"/>
      <w:r w:rsidRPr="003D0D83">
        <w:rPr>
          <w:rFonts w:ascii="Book Antiqua" w:hAnsi="Book Antiqua"/>
          <w:sz w:val="24"/>
        </w:rPr>
        <w:t>Alexiadis</w:t>
      </w:r>
      <w:proofErr w:type="spellEnd"/>
      <w:r w:rsidRPr="003D0D83">
        <w:rPr>
          <w:rFonts w:ascii="Book Antiqua" w:hAnsi="Book Antiqua"/>
          <w:sz w:val="24"/>
        </w:rPr>
        <w:t xml:space="preserve"> V, O'Malley BW, Smith CL. Identification of target genes in breast cancer cells directly regulated by the SRC-3/AIB1 </w:t>
      </w:r>
      <w:proofErr w:type="spellStart"/>
      <w:r w:rsidRPr="003D0D83">
        <w:rPr>
          <w:rFonts w:ascii="Book Antiqua" w:hAnsi="Book Antiqua"/>
          <w:sz w:val="24"/>
        </w:rPr>
        <w:t>coactivator</w:t>
      </w:r>
      <w:proofErr w:type="spellEnd"/>
      <w:r w:rsidRPr="003D0D83">
        <w:rPr>
          <w:rFonts w:ascii="Book Antiqua" w:hAnsi="Book Antiqua"/>
          <w:sz w:val="24"/>
        </w:rPr>
        <w:t xml:space="preserve">. </w:t>
      </w:r>
      <w:proofErr w:type="spellStart"/>
      <w:r w:rsidRPr="003D0D83">
        <w:rPr>
          <w:rFonts w:ascii="Book Antiqua" w:hAnsi="Book Antiqua"/>
          <w:i/>
          <w:sz w:val="24"/>
        </w:rPr>
        <w:t>Proc</w:t>
      </w:r>
      <w:proofErr w:type="spellEnd"/>
      <w:r w:rsidRPr="003D0D83">
        <w:rPr>
          <w:rFonts w:ascii="Book Antiqua" w:hAnsi="Book Antiqua"/>
          <w:i/>
          <w:sz w:val="24"/>
        </w:rPr>
        <w:t xml:space="preserve"> </w:t>
      </w:r>
      <w:proofErr w:type="spellStart"/>
      <w:r w:rsidRPr="003D0D83">
        <w:rPr>
          <w:rFonts w:ascii="Book Antiqua" w:hAnsi="Book Antiqua"/>
          <w:i/>
          <w:sz w:val="24"/>
        </w:rPr>
        <w:t>Natl</w:t>
      </w:r>
      <w:proofErr w:type="spellEnd"/>
      <w:r w:rsidRPr="003D0D83">
        <w:rPr>
          <w:rFonts w:ascii="Book Antiqua" w:hAnsi="Book Antiqua"/>
          <w:i/>
          <w:sz w:val="24"/>
        </w:rPr>
        <w:t xml:space="preserve"> </w:t>
      </w:r>
      <w:proofErr w:type="spellStart"/>
      <w:r w:rsidRPr="003D0D83">
        <w:rPr>
          <w:rFonts w:ascii="Book Antiqua" w:hAnsi="Book Antiqua"/>
          <w:i/>
          <w:sz w:val="24"/>
        </w:rPr>
        <w:t>Acad</w:t>
      </w:r>
      <w:proofErr w:type="spellEnd"/>
      <w:r w:rsidRPr="003D0D83">
        <w:rPr>
          <w:rFonts w:ascii="Book Antiqua" w:hAnsi="Book Antiqua"/>
          <w:i/>
          <w:sz w:val="24"/>
        </w:rPr>
        <w:t xml:space="preserve"> </w:t>
      </w:r>
      <w:proofErr w:type="spellStart"/>
      <w:r w:rsidRPr="003D0D83">
        <w:rPr>
          <w:rFonts w:ascii="Book Antiqua" w:hAnsi="Book Antiqua"/>
          <w:i/>
          <w:sz w:val="24"/>
        </w:rPr>
        <w:t>Sci</w:t>
      </w:r>
      <w:proofErr w:type="spellEnd"/>
      <w:r w:rsidRPr="003D0D83">
        <w:rPr>
          <w:rFonts w:ascii="Book Antiqua" w:hAnsi="Book Antiqua"/>
          <w:i/>
          <w:sz w:val="24"/>
        </w:rPr>
        <w:t xml:space="preserve"> U S </w:t>
      </w:r>
      <w:proofErr w:type="gramStart"/>
      <w:r w:rsidRPr="003D0D83">
        <w:rPr>
          <w:rFonts w:ascii="Book Antiqua" w:hAnsi="Book Antiqua"/>
          <w:i/>
          <w:sz w:val="24"/>
        </w:rPr>
        <w:t>A</w:t>
      </w:r>
      <w:proofErr w:type="gramEnd"/>
      <w:r w:rsidRPr="003D0D83">
        <w:rPr>
          <w:rFonts w:ascii="Book Antiqua" w:hAnsi="Book Antiqua"/>
          <w:sz w:val="24"/>
        </w:rPr>
        <w:t xml:space="preserve"> 2005; </w:t>
      </w:r>
      <w:r w:rsidRPr="003D0D83">
        <w:rPr>
          <w:rFonts w:ascii="Book Antiqua" w:hAnsi="Book Antiqua"/>
          <w:b/>
          <w:sz w:val="24"/>
        </w:rPr>
        <w:t>102</w:t>
      </w:r>
      <w:r w:rsidRPr="003D0D83">
        <w:rPr>
          <w:rFonts w:ascii="Book Antiqua" w:hAnsi="Book Antiqua"/>
          <w:sz w:val="24"/>
        </w:rPr>
        <w:t>: 1339-1344 [PMID: 15677324 DOI: 10.1073/pnas.0409578102]</w:t>
      </w:r>
    </w:p>
    <w:p w:rsidR="00A37E70" w:rsidRPr="003D0D83" w:rsidRDefault="0011440F" w:rsidP="0011440F">
      <w:pPr>
        <w:adjustRightInd w:val="0"/>
        <w:snapToGrid w:val="0"/>
        <w:spacing w:line="360" w:lineRule="auto"/>
        <w:rPr>
          <w:rFonts w:ascii="Book Antiqua" w:hAnsi="Book Antiqua"/>
          <w:sz w:val="24"/>
        </w:rPr>
      </w:pPr>
      <w:r w:rsidRPr="003D0D83">
        <w:rPr>
          <w:rFonts w:ascii="Book Antiqua" w:hAnsi="Book Antiqua"/>
          <w:sz w:val="24"/>
        </w:rPr>
        <w:t xml:space="preserve">32 </w:t>
      </w:r>
      <w:r w:rsidRPr="003D0D83">
        <w:rPr>
          <w:rFonts w:ascii="Book Antiqua" w:hAnsi="Book Antiqua"/>
          <w:b/>
          <w:sz w:val="24"/>
        </w:rPr>
        <w:t>Liu C</w:t>
      </w:r>
      <w:r w:rsidRPr="003D0D83">
        <w:rPr>
          <w:rFonts w:ascii="Book Antiqua" w:hAnsi="Book Antiqua"/>
          <w:sz w:val="24"/>
        </w:rPr>
        <w:t xml:space="preserve">, Sun L, Yang J, Liu T, Yang Y, Kim SM, </w:t>
      </w:r>
      <w:proofErr w:type="spellStart"/>
      <w:r w:rsidRPr="003D0D83">
        <w:rPr>
          <w:rFonts w:ascii="Book Antiqua" w:hAnsi="Book Antiqua"/>
          <w:sz w:val="24"/>
        </w:rPr>
        <w:t>Ou</w:t>
      </w:r>
      <w:proofErr w:type="spellEnd"/>
      <w:r w:rsidRPr="003D0D83">
        <w:rPr>
          <w:rFonts w:ascii="Book Antiqua" w:hAnsi="Book Antiqua"/>
          <w:sz w:val="24"/>
        </w:rPr>
        <w:t xml:space="preserve"> X, Wang Y, Sun L, </w:t>
      </w:r>
      <w:proofErr w:type="spellStart"/>
      <w:r w:rsidRPr="003D0D83">
        <w:rPr>
          <w:rFonts w:ascii="Book Antiqua" w:hAnsi="Book Antiqua"/>
          <w:sz w:val="24"/>
        </w:rPr>
        <w:t>Zaidi</w:t>
      </w:r>
      <w:proofErr w:type="spellEnd"/>
      <w:r w:rsidRPr="003D0D83">
        <w:rPr>
          <w:rFonts w:ascii="Book Antiqua" w:hAnsi="Book Antiqua"/>
          <w:sz w:val="24"/>
        </w:rPr>
        <w:t xml:space="preserve"> M, New MI, Yuen T, </w:t>
      </w:r>
      <w:proofErr w:type="spellStart"/>
      <w:r w:rsidRPr="003D0D83">
        <w:rPr>
          <w:rFonts w:ascii="Book Antiqua" w:hAnsi="Book Antiqua"/>
          <w:sz w:val="24"/>
        </w:rPr>
        <w:t>Guo</w:t>
      </w:r>
      <w:proofErr w:type="spellEnd"/>
      <w:r w:rsidRPr="003D0D83">
        <w:rPr>
          <w:rFonts w:ascii="Book Antiqua" w:hAnsi="Book Antiqua"/>
          <w:sz w:val="24"/>
        </w:rPr>
        <w:t xml:space="preserve"> Q. FSIP1 regulates autophagy in breast cancer. </w:t>
      </w:r>
      <w:proofErr w:type="spellStart"/>
      <w:r w:rsidR="002F7B1A" w:rsidRPr="003D0D83">
        <w:rPr>
          <w:rFonts w:ascii="Book Antiqua" w:hAnsi="Book Antiqua"/>
          <w:i/>
          <w:sz w:val="24"/>
        </w:rPr>
        <w:t>Proc</w:t>
      </w:r>
      <w:proofErr w:type="spellEnd"/>
      <w:r w:rsidR="002F7B1A" w:rsidRPr="003D0D83">
        <w:rPr>
          <w:rFonts w:ascii="Book Antiqua" w:hAnsi="Book Antiqua"/>
          <w:i/>
          <w:sz w:val="24"/>
        </w:rPr>
        <w:t xml:space="preserve"> </w:t>
      </w:r>
      <w:proofErr w:type="spellStart"/>
      <w:r w:rsidR="002F7B1A" w:rsidRPr="003D0D83">
        <w:rPr>
          <w:rFonts w:ascii="Book Antiqua" w:hAnsi="Book Antiqua"/>
          <w:i/>
          <w:sz w:val="24"/>
        </w:rPr>
        <w:t>Natl</w:t>
      </w:r>
      <w:proofErr w:type="spellEnd"/>
      <w:r w:rsidR="002F7B1A" w:rsidRPr="003D0D83">
        <w:rPr>
          <w:rFonts w:ascii="Book Antiqua" w:hAnsi="Book Antiqua"/>
          <w:i/>
          <w:sz w:val="24"/>
        </w:rPr>
        <w:t xml:space="preserve"> </w:t>
      </w:r>
      <w:proofErr w:type="spellStart"/>
      <w:r w:rsidR="002F7B1A" w:rsidRPr="003D0D83">
        <w:rPr>
          <w:rFonts w:ascii="Book Antiqua" w:hAnsi="Book Antiqua"/>
          <w:i/>
          <w:sz w:val="24"/>
        </w:rPr>
        <w:t>Acad</w:t>
      </w:r>
      <w:proofErr w:type="spellEnd"/>
      <w:r w:rsidR="002F7B1A" w:rsidRPr="003D0D83">
        <w:rPr>
          <w:rFonts w:ascii="Book Antiqua" w:hAnsi="Book Antiqua"/>
          <w:i/>
          <w:sz w:val="24"/>
        </w:rPr>
        <w:t xml:space="preserve"> </w:t>
      </w:r>
      <w:proofErr w:type="spellStart"/>
      <w:r w:rsidR="002F7B1A" w:rsidRPr="003D0D83">
        <w:rPr>
          <w:rFonts w:ascii="Book Antiqua" w:hAnsi="Book Antiqua"/>
          <w:i/>
          <w:sz w:val="24"/>
        </w:rPr>
        <w:t>Sci</w:t>
      </w:r>
      <w:proofErr w:type="spellEnd"/>
      <w:r w:rsidR="002F7B1A" w:rsidRPr="003D0D83">
        <w:rPr>
          <w:rFonts w:ascii="Book Antiqua" w:hAnsi="Book Antiqua"/>
          <w:i/>
          <w:sz w:val="24"/>
        </w:rPr>
        <w:t xml:space="preserve"> US</w:t>
      </w:r>
      <w:r w:rsidRPr="003D0D83">
        <w:rPr>
          <w:rFonts w:ascii="Book Antiqua" w:hAnsi="Book Antiqua"/>
          <w:i/>
          <w:sz w:val="24"/>
        </w:rPr>
        <w:t>A</w:t>
      </w:r>
      <w:r w:rsidRPr="003D0D83">
        <w:rPr>
          <w:rFonts w:ascii="Book Antiqua" w:hAnsi="Book Antiqua"/>
          <w:sz w:val="24"/>
        </w:rPr>
        <w:t xml:space="preserve"> 2018; </w:t>
      </w:r>
      <w:r w:rsidRPr="003D0D83">
        <w:rPr>
          <w:rFonts w:ascii="Book Antiqua" w:hAnsi="Book Antiqua"/>
          <w:b/>
          <w:sz w:val="24"/>
        </w:rPr>
        <w:t>115</w:t>
      </w:r>
      <w:r w:rsidRPr="003D0D83">
        <w:rPr>
          <w:rFonts w:ascii="Book Antiqua" w:hAnsi="Book Antiqua"/>
          <w:sz w:val="24"/>
        </w:rPr>
        <w:t>: 13075-13080 [PMID: 30509973 DOI: 10.1073/pnas.1809681115]</w:t>
      </w:r>
    </w:p>
    <w:p w:rsidR="00C01DD9" w:rsidRPr="003D0D83" w:rsidRDefault="00A37E70" w:rsidP="0011440F">
      <w:pPr>
        <w:adjustRightInd w:val="0"/>
        <w:snapToGrid w:val="0"/>
        <w:spacing w:line="360" w:lineRule="auto"/>
        <w:rPr>
          <w:rFonts w:ascii="Book Antiqua" w:hAnsi="Book Antiqua"/>
          <w:b/>
          <w:bCs/>
          <w:color w:val="000000"/>
          <w:sz w:val="24"/>
        </w:rPr>
      </w:pPr>
      <w:r w:rsidRPr="003D0D83">
        <w:rPr>
          <w:rFonts w:ascii="Book Antiqua" w:hAnsi="Book Antiqua"/>
          <w:b/>
          <w:bCs/>
          <w:color w:val="000000"/>
          <w:sz w:val="24"/>
        </w:rPr>
        <w:br w:type="page"/>
      </w:r>
      <w:r w:rsidR="00C01DD9" w:rsidRPr="003D0D83">
        <w:rPr>
          <w:rFonts w:ascii="Book Antiqua" w:hAnsi="Book Antiqua"/>
          <w:b/>
          <w:sz w:val="24"/>
        </w:rPr>
        <w:t>Footnotes</w:t>
      </w:r>
      <w:r w:rsidR="00C01DD9" w:rsidRPr="003D0D83">
        <w:rPr>
          <w:rFonts w:ascii="Book Antiqua" w:hAnsi="Book Antiqua"/>
          <w:b/>
          <w:bCs/>
          <w:color w:val="000000"/>
          <w:sz w:val="24"/>
        </w:rPr>
        <w:t xml:space="preserve"> </w:t>
      </w:r>
    </w:p>
    <w:p w:rsidR="0053515D" w:rsidRPr="003D0D83" w:rsidRDefault="00C01DD9" w:rsidP="0011440F">
      <w:pPr>
        <w:adjustRightInd w:val="0"/>
        <w:snapToGrid w:val="0"/>
        <w:spacing w:line="360" w:lineRule="auto"/>
        <w:rPr>
          <w:rFonts w:ascii="Book Antiqua" w:hAnsi="Book Antiqua"/>
          <w:color w:val="000000"/>
          <w:kern w:val="0"/>
          <w:sz w:val="24"/>
        </w:rPr>
      </w:pPr>
      <w:r w:rsidRPr="003D0D83">
        <w:rPr>
          <w:rFonts w:ascii="Book Antiqua" w:hAnsi="Book Antiqua"/>
          <w:b/>
          <w:color w:val="000000"/>
          <w:sz w:val="24"/>
        </w:rPr>
        <w:t>Institutional review board statement</w:t>
      </w:r>
      <w:r w:rsidRPr="003D0D83">
        <w:rPr>
          <w:rFonts w:ascii="Book Antiqua" w:hAnsi="Book Antiqua"/>
          <w:b/>
          <w:bCs/>
          <w:iCs/>
          <w:color w:val="000000"/>
          <w:kern w:val="0"/>
          <w:sz w:val="24"/>
        </w:rPr>
        <w:t>:</w:t>
      </w:r>
      <w:r w:rsidRPr="003D0D83">
        <w:rPr>
          <w:rFonts w:ascii="Book Antiqua" w:hAnsi="Book Antiqua" w:hint="eastAsia"/>
          <w:b/>
          <w:bCs/>
          <w:iCs/>
          <w:color w:val="000000"/>
          <w:kern w:val="0"/>
          <w:sz w:val="24"/>
        </w:rPr>
        <w:t xml:space="preserve"> </w:t>
      </w:r>
      <w:r w:rsidR="0053515D" w:rsidRPr="003D0D83">
        <w:rPr>
          <w:rFonts w:ascii="Book Antiqua" w:hAnsi="Book Antiqua"/>
          <w:color w:val="000000"/>
          <w:sz w:val="24"/>
        </w:rPr>
        <w:t xml:space="preserve">The study </w:t>
      </w:r>
      <w:r w:rsidR="0053515D" w:rsidRPr="003D0D83">
        <w:rPr>
          <w:rFonts w:ascii="Book Antiqua" w:hAnsi="Book Antiqua"/>
          <w:color w:val="000000"/>
          <w:kern w:val="0"/>
          <w:sz w:val="24"/>
        </w:rPr>
        <w:t xml:space="preserve">was approved by the Ethics committee of </w:t>
      </w:r>
      <w:proofErr w:type="spellStart"/>
      <w:r w:rsidR="0053515D" w:rsidRPr="003D0D83">
        <w:rPr>
          <w:rFonts w:ascii="Book Antiqua" w:hAnsi="Book Antiqua"/>
          <w:color w:val="000000"/>
          <w:kern w:val="0"/>
          <w:sz w:val="24"/>
        </w:rPr>
        <w:t>Shengjing</w:t>
      </w:r>
      <w:proofErr w:type="spellEnd"/>
      <w:r w:rsidR="0053515D" w:rsidRPr="003D0D83">
        <w:rPr>
          <w:rFonts w:ascii="Book Antiqua" w:hAnsi="Book Antiqua"/>
          <w:color w:val="000000"/>
          <w:kern w:val="0"/>
          <w:sz w:val="24"/>
        </w:rPr>
        <w:t xml:space="preserve"> Hospital of China Medical University</w:t>
      </w:r>
      <w:r w:rsidRPr="003D0D83">
        <w:rPr>
          <w:rFonts w:ascii="Book Antiqua" w:hAnsi="Book Antiqua" w:hint="eastAsia"/>
          <w:color w:val="000000"/>
          <w:kern w:val="0"/>
          <w:sz w:val="24"/>
        </w:rPr>
        <w:t>.</w:t>
      </w:r>
    </w:p>
    <w:p w:rsidR="00C01DD9" w:rsidRPr="003D0D83" w:rsidRDefault="00C01DD9" w:rsidP="0011440F">
      <w:pPr>
        <w:adjustRightInd w:val="0"/>
        <w:snapToGrid w:val="0"/>
        <w:spacing w:line="360" w:lineRule="auto"/>
        <w:rPr>
          <w:rFonts w:ascii="Book Antiqua" w:hAnsi="Book Antiqua"/>
          <w:b/>
          <w:bCs/>
          <w:color w:val="000000"/>
          <w:sz w:val="24"/>
        </w:rPr>
      </w:pPr>
    </w:p>
    <w:p w:rsidR="0053515D" w:rsidRPr="003D0D83" w:rsidRDefault="00C01DD9" w:rsidP="0011440F">
      <w:pPr>
        <w:adjustRightInd w:val="0"/>
        <w:snapToGrid w:val="0"/>
        <w:spacing w:line="360" w:lineRule="auto"/>
        <w:rPr>
          <w:rFonts w:ascii="Book Antiqua" w:hAnsi="Book Antiqua"/>
          <w:color w:val="000000"/>
          <w:sz w:val="24"/>
        </w:rPr>
      </w:pPr>
      <w:r w:rsidRPr="003D0D83">
        <w:rPr>
          <w:rFonts w:ascii="Book Antiqua" w:hAnsi="Book Antiqua"/>
          <w:b/>
          <w:color w:val="000000"/>
          <w:sz w:val="24"/>
        </w:rPr>
        <w:t>Informed consent statement</w:t>
      </w:r>
      <w:r w:rsidRPr="003D0D83">
        <w:rPr>
          <w:rFonts w:ascii="Book Antiqua" w:hAnsi="Book Antiqua" w:hint="eastAsia"/>
          <w:b/>
          <w:bCs/>
          <w:iCs/>
          <w:color w:val="000000"/>
          <w:sz w:val="24"/>
        </w:rPr>
        <w:t>:</w:t>
      </w:r>
      <w:r w:rsidRPr="003D0D83">
        <w:rPr>
          <w:rFonts w:ascii="Book Antiqua" w:hAnsi="Book Antiqua"/>
          <w:b/>
          <w:bCs/>
          <w:iCs/>
          <w:color w:val="000000"/>
          <w:kern w:val="0"/>
          <w:sz w:val="24"/>
        </w:rPr>
        <w:t xml:space="preserve"> </w:t>
      </w:r>
      <w:r w:rsidR="0053515D" w:rsidRPr="003D0D83">
        <w:rPr>
          <w:rFonts w:ascii="Book Antiqua" w:hAnsi="Book Antiqua"/>
          <w:color w:val="000000"/>
          <w:sz w:val="24"/>
        </w:rPr>
        <w:t>Informed written consent was obtained from the patient</w:t>
      </w:r>
      <w:r w:rsidRPr="003D0D83">
        <w:rPr>
          <w:rFonts w:ascii="Book Antiqua" w:hAnsi="Book Antiqua" w:hint="eastAsia"/>
          <w:color w:val="000000"/>
          <w:sz w:val="24"/>
        </w:rPr>
        <w:t>s.</w:t>
      </w:r>
    </w:p>
    <w:p w:rsidR="00C01DD9" w:rsidRPr="003D0D83" w:rsidRDefault="00C01DD9" w:rsidP="0011440F">
      <w:pPr>
        <w:adjustRightInd w:val="0"/>
        <w:snapToGrid w:val="0"/>
        <w:spacing w:line="360" w:lineRule="auto"/>
        <w:rPr>
          <w:rFonts w:ascii="Book Antiqua" w:hAnsi="Book Antiqua"/>
          <w:color w:val="000000"/>
          <w:sz w:val="24"/>
        </w:rPr>
      </w:pPr>
    </w:p>
    <w:p w:rsidR="0053515D" w:rsidRPr="003D0D83" w:rsidRDefault="00C01DD9" w:rsidP="0011440F">
      <w:pPr>
        <w:adjustRightInd w:val="0"/>
        <w:snapToGrid w:val="0"/>
        <w:spacing w:line="360" w:lineRule="auto"/>
        <w:rPr>
          <w:rStyle w:val="fontstyle01"/>
        </w:rPr>
      </w:pPr>
      <w:r w:rsidRPr="003D0D83">
        <w:rPr>
          <w:rFonts w:ascii="Book Antiqua" w:hAnsi="Book Antiqua"/>
          <w:b/>
          <w:color w:val="000000"/>
          <w:sz w:val="24"/>
        </w:rPr>
        <w:t>Conflict-of-interest statement</w:t>
      </w:r>
      <w:r w:rsidRPr="003D0D83">
        <w:rPr>
          <w:rFonts w:ascii="Book Antiqua" w:hAnsi="Book Antiqua" w:cs="TimesNewRomanPS-BoldItalicMT" w:hint="eastAsia"/>
          <w:b/>
          <w:bCs/>
          <w:iCs/>
          <w:color w:val="000000"/>
          <w:sz w:val="24"/>
        </w:rPr>
        <w:t xml:space="preserve">: </w:t>
      </w:r>
      <w:r w:rsidR="0053515D" w:rsidRPr="003D0D83">
        <w:rPr>
          <w:rStyle w:val="fontstyle01"/>
        </w:rPr>
        <w:t>There are no conflicts of interest to report</w:t>
      </w:r>
      <w:r w:rsidRPr="003D0D83">
        <w:rPr>
          <w:rStyle w:val="fontstyle01"/>
          <w:rFonts w:hint="eastAsia"/>
        </w:rPr>
        <w:t>.</w:t>
      </w:r>
    </w:p>
    <w:p w:rsidR="00C01DD9" w:rsidRPr="003D0D83" w:rsidRDefault="00C01DD9" w:rsidP="0011440F">
      <w:pPr>
        <w:adjustRightInd w:val="0"/>
        <w:snapToGrid w:val="0"/>
        <w:spacing w:line="360" w:lineRule="auto"/>
        <w:rPr>
          <w:rFonts w:ascii="Book Antiqua" w:hAnsi="Book Antiqua"/>
          <w:b/>
          <w:bCs/>
          <w:color w:val="000000"/>
          <w:sz w:val="24"/>
        </w:rPr>
      </w:pPr>
    </w:p>
    <w:p w:rsidR="0053515D" w:rsidRPr="003D0D83" w:rsidRDefault="00C01DD9" w:rsidP="0011440F">
      <w:pPr>
        <w:adjustRightInd w:val="0"/>
        <w:snapToGrid w:val="0"/>
        <w:spacing w:line="360" w:lineRule="auto"/>
        <w:rPr>
          <w:rStyle w:val="fontstyle01"/>
        </w:rPr>
      </w:pPr>
      <w:r w:rsidRPr="003D0D83">
        <w:rPr>
          <w:rFonts w:ascii="Book Antiqua" w:hAnsi="Book Antiqua"/>
          <w:b/>
          <w:color w:val="000000"/>
          <w:sz w:val="24"/>
        </w:rPr>
        <w:t>Data sharing statement</w:t>
      </w:r>
      <w:r w:rsidRPr="003D0D83">
        <w:rPr>
          <w:rFonts w:ascii="Book Antiqua" w:hAnsi="Book Antiqua" w:cs="TimesNewRomanPS-BoldItalicMT" w:hint="eastAsia"/>
          <w:b/>
          <w:bCs/>
          <w:iCs/>
          <w:color w:val="000000"/>
          <w:sz w:val="24"/>
        </w:rPr>
        <w:t>:</w:t>
      </w:r>
      <w:r w:rsidR="0053515D" w:rsidRPr="003D0D83">
        <w:rPr>
          <w:rStyle w:val="a5"/>
          <w:rFonts w:ascii="Book Antiqua" w:hAnsi="Book Antiqua"/>
          <w:color w:val="000000"/>
          <w:sz w:val="24"/>
          <w:szCs w:val="24"/>
        </w:rPr>
        <w:t xml:space="preserve"> </w:t>
      </w:r>
      <w:r w:rsidR="0053515D" w:rsidRPr="003D0D83">
        <w:rPr>
          <w:rStyle w:val="fontstyle01"/>
        </w:rPr>
        <w:t>No additional data are available.</w:t>
      </w:r>
    </w:p>
    <w:p w:rsidR="00C01DD9" w:rsidRPr="003D0D83" w:rsidRDefault="00C01DD9" w:rsidP="00C01DD9">
      <w:pPr>
        <w:adjustRightInd w:val="0"/>
        <w:snapToGrid w:val="0"/>
        <w:spacing w:line="360" w:lineRule="auto"/>
        <w:rPr>
          <w:rFonts w:ascii="Book Antiqua" w:hAnsi="Book Antiqua"/>
          <w:b/>
          <w:color w:val="000000"/>
          <w:sz w:val="24"/>
        </w:rPr>
      </w:pPr>
    </w:p>
    <w:p w:rsidR="00C01DD9" w:rsidRPr="003D0D83" w:rsidRDefault="00C01DD9" w:rsidP="00C01DD9">
      <w:pPr>
        <w:adjustRightInd w:val="0"/>
        <w:snapToGrid w:val="0"/>
        <w:spacing w:line="360" w:lineRule="auto"/>
        <w:rPr>
          <w:rFonts w:ascii="Book Antiqua" w:hAnsi="Book Antiqua"/>
          <w:color w:val="000000"/>
          <w:sz w:val="24"/>
        </w:rPr>
      </w:pPr>
      <w:r w:rsidRPr="003D0D83">
        <w:rPr>
          <w:rFonts w:ascii="Book Antiqua" w:hAnsi="Book Antiqua"/>
          <w:b/>
          <w:color w:val="000000"/>
          <w:sz w:val="24"/>
        </w:rPr>
        <w:t>STROBE statement</w:t>
      </w:r>
      <w:r w:rsidRPr="003D0D83">
        <w:rPr>
          <w:rFonts w:ascii="Book Antiqua" w:hAnsi="Book Antiqua" w:hint="eastAsia"/>
          <w:b/>
          <w:color w:val="000000"/>
          <w:sz w:val="24"/>
        </w:rPr>
        <w:t xml:space="preserve">: </w:t>
      </w:r>
      <w:r w:rsidRPr="003D0D83">
        <w:rPr>
          <w:rFonts w:ascii="Book Antiqua" w:hAnsi="Book Antiqua" w:hint="eastAsia"/>
          <w:color w:val="000000"/>
          <w:sz w:val="24"/>
        </w:rPr>
        <w:t xml:space="preserve">The manuscript was revised according to the </w:t>
      </w:r>
      <w:r w:rsidRPr="003D0D83">
        <w:rPr>
          <w:rFonts w:ascii="Book Antiqua" w:hAnsi="Book Antiqua"/>
          <w:color w:val="000000"/>
          <w:sz w:val="24"/>
        </w:rPr>
        <w:t>STROBE statement</w:t>
      </w:r>
      <w:r w:rsidRPr="003D0D83">
        <w:rPr>
          <w:rFonts w:ascii="Book Antiqua" w:hAnsi="Book Antiqua" w:hint="eastAsia"/>
          <w:color w:val="000000"/>
          <w:sz w:val="24"/>
        </w:rPr>
        <w:t>.</w:t>
      </w:r>
    </w:p>
    <w:p w:rsidR="00624B0B" w:rsidRPr="003D0D83" w:rsidRDefault="00624B0B" w:rsidP="00624B0B">
      <w:pPr>
        <w:adjustRightInd w:val="0"/>
        <w:snapToGrid w:val="0"/>
        <w:spacing w:line="360" w:lineRule="auto"/>
        <w:rPr>
          <w:rFonts w:ascii="Book Antiqua" w:hAnsi="Book Antiqua"/>
          <w:b/>
          <w:color w:val="000000"/>
          <w:sz w:val="24"/>
        </w:rPr>
      </w:pPr>
    </w:p>
    <w:p w:rsidR="00624B0B" w:rsidRPr="003D0D83" w:rsidRDefault="00624B0B" w:rsidP="00624B0B">
      <w:pPr>
        <w:adjustRightInd w:val="0"/>
        <w:snapToGrid w:val="0"/>
        <w:spacing w:line="360" w:lineRule="auto"/>
        <w:rPr>
          <w:color w:val="000000"/>
          <w:sz w:val="24"/>
        </w:rPr>
      </w:pPr>
      <w:r w:rsidRPr="003D0D83">
        <w:rPr>
          <w:rFonts w:ascii="Book Antiqua" w:hAnsi="Book Antiqua"/>
          <w:b/>
          <w:color w:val="000000"/>
          <w:sz w:val="24"/>
        </w:rPr>
        <w:t>Open-Access:</w:t>
      </w:r>
      <w:r w:rsidRPr="003D0D83">
        <w:rPr>
          <w:rFonts w:ascii="Book Antiqua" w:hAnsi="Book Antiqua"/>
          <w:color w:val="000000"/>
          <w:sz w:val="24"/>
        </w:rPr>
        <w:t xml:space="preserve"> This article is an open-access </w:t>
      </w:r>
      <w:r w:rsidRPr="003D0D83">
        <w:rPr>
          <w:rFonts w:ascii="Book Antiqua" w:hAnsi="Book Antiqua"/>
          <w:sz w:val="24"/>
        </w:rPr>
        <w:t xml:space="preserve">article that was selected </w:t>
      </w:r>
      <w:r w:rsidRPr="003D0D83">
        <w:rPr>
          <w:rFonts w:ascii="Book Antiqua" w:hAnsi="Book Antiqua"/>
          <w:color w:val="000000"/>
          <w:sz w:val="24"/>
        </w:rPr>
        <w:t xml:space="preserve">by an in-house editor and fully peer-reviewed by external reviewers. It is distributed in accordance with the Creative Commons Attribution </w:t>
      </w:r>
      <w:proofErr w:type="spellStart"/>
      <w:r w:rsidRPr="003D0D83">
        <w:rPr>
          <w:rFonts w:ascii="Book Antiqua" w:hAnsi="Book Antiqua"/>
          <w:color w:val="000000"/>
          <w:sz w:val="24"/>
        </w:rPr>
        <w:t>NonCommercial</w:t>
      </w:r>
      <w:proofErr w:type="spellEnd"/>
      <w:r w:rsidRPr="003D0D83">
        <w:rPr>
          <w:rFonts w:ascii="Book Antiqua" w:hAnsi="Book Antiqua"/>
          <w:color w:val="000000"/>
          <w:sz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624B0B" w:rsidRPr="003D0D83" w:rsidRDefault="00624B0B" w:rsidP="00624B0B">
      <w:pPr>
        <w:adjustRightInd w:val="0"/>
        <w:snapToGrid w:val="0"/>
        <w:spacing w:line="360" w:lineRule="auto"/>
        <w:rPr>
          <w:rFonts w:ascii="Book Antiqua" w:hAnsi="Book Antiqua"/>
          <w:color w:val="000000"/>
          <w:sz w:val="24"/>
        </w:rPr>
      </w:pPr>
    </w:p>
    <w:p w:rsidR="00624B0B" w:rsidRPr="003D0D83" w:rsidRDefault="00624B0B" w:rsidP="00624B0B">
      <w:pPr>
        <w:adjustRightInd w:val="0"/>
        <w:snapToGrid w:val="0"/>
        <w:spacing w:line="360" w:lineRule="auto"/>
        <w:rPr>
          <w:rFonts w:ascii="Book Antiqua" w:hAnsi="Book Antiqua"/>
          <w:bCs/>
          <w:color w:val="000000"/>
          <w:sz w:val="24"/>
        </w:rPr>
      </w:pPr>
      <w:r w:rsidRPr="003D0D83">
        <w:rPr>
          <w:rFonts w:ascii="Book Antiqua" w:hAnsi="Book Antiqua"/>
          <w:b/>
          <w:bCs/>
          <w:color w:val="000000"/>
          <w:sz w:val="24"/>
          <w:lang w:eastAsia="pl-PL"/>
        </w:rPr>
        <w:t>Manuscript source:</w:t>
      </w:r>
      <w:r w:rsidRPr="003D0D83">
        <w:rPr>
          <w:rFonts w:ascii="Book Antiqua" w:hAnsi="Book Antiqua"/>
          <w:b/>
          <w:bCs/>
          <w:color w:val="000000"/>
          <w:sz w:val="24"/>
        </w:rPr>
        <w:t xml:space="preserve"> </w:t>
      </w:r>
      <w:r w:rsidRPr="003D0D83">
        <w:rPr>
          <w:rFonts w:ascii="Book Antiqua" w:hAnsi="Book Antiqua"/>
          <w:bCs/>
          <w:color w:val="000000"/>
          <w:sz w:val="24"/>
          <w:lang w:eastAsia="pl-PL"/>
        </w:rPr>
        <w:t>Unsolicited manuscript</w:t>
      </w:r>
    </w:p>
    <w:p w:rsidR="00624B0B" w:rsidRPr="003D0D83" w:rsidRDefault="00624B0B" w:rsidP="00624B0B">
      <w:pPr>
        <w:adjustRightInd w:val="0"/>
        <w:snapToGrid w:val="0"/>
        <w:spacing w:line="360" w:lineRule="auto"/>
        <w:jc w:val="left"/>
        <w:rPr>
          <w:rFonts w:ascii="Book Antiqua" w:hAnsi="Book Antiqua"/>
          <w:color w:val="000000"/>
          <w:sz w:val="24"/>
        </w:rPr>
      </w:pPr>
    </w:p>
    <w:p w:rsidR="00624B0B" w:rsidRPr="003D0D83" w:rsidRDefault="00624B0B" w:rsidP="00624B0B">
      <w:pPr>
        <w:adjustRightInd w:val="0"/>
        <w:snapToGrid w:val="0"/>
        <w:spacing w:line="360" w:lineRule="auto"/>
        <w:rPr>
          <w:rFonts w:ascii="Book Antiqua" w:hAnsi="Book Antiqua"/>
          <w:b/>
          <w:sz w:val="24"/>
        </w:rPr>
      </w:pPr>
      <w:r w:rsidRPr="003D0D83">
        <w:rPr>
          <w:rFonts w:ascii="Book Antiqua" w:hAnsi="Book Antiqua"/>
          <w:b/>
          <w:sz w:val="24"/>
        </w:rPr>
        <w:t xml:space="preserve">Peer-review started: </w:t>
      </w:r>
      <w:r w:rsidRPr="003D0D83">
        <w:rPr>
          <w:rFonts w:ascii="Book Antiqua" w:hAnsi="Book Antiqua" w:hint="eastAsia"/>
          <w:sz w:val="24"/>
        </w:rPr>
        <w:t>February 24, 2020</w:t>
      </w:r>
    </w:p>
    <w:p w:rsidR="00624B0B" w:rsidRPr="003D0D83" w:rsidRDefault="00624B0B" w:rsidP="00624B0B">
      <w:pPr>
        <w:adjustRightInd w:val="0"/>
        <w:snapToGrid w:val="0"/>
        <w:spacing w:line="360" w:lineRule="auto"/>
        <w:rPr>
          <w:rFonts w:ascii="Book Antiqua" w:hAnsi="Book Antiqua"/>
          <w:b/>
          <w:sz w:val="24"/>
        </w:rPr>
      </w:pPr>
      <w:r w:rsidRPr="003D0D83">
        <w:rPr>
          <w:rFonts w:ascii="Book Antiqua" w:hAnsi="Book Antiqua"/>
          <w:b/>
          <w:sz w:val="24"/>
        </w:rPr>
        <w:t xml:space="preserve">First decision: </w:t>
      </w:r>
      <w:r w:rsidRPr="003D0D83">
        <w:rPr>
          <w:rFonts w:ascii="Book Antiqua" w:hAnsi="Book Antiqua" w:hint="eastAsia"/>
          <w:sz w:val="24"/>
        </w:rPr>
        <w:t>March 24, 2020</w:t>
      </w:r>
    </w:p>
    <w:p w:rsidR="00624B0B" w:rsidRPr="003D0D83" w:rsidRDefault="00624B0B" w:rsidP="00624B0B">
      <w:pPr>
        <w:adjustRightInd w:val="0"/>
        <w:snapToGrid w:val="0"/>
        <w:spacing w:line="360" w:lineRule="auto"/>
        <w:rPr>
          <w:rFonts w:ascii="Book Antiqua" w:hAnsi="Book Antiqua"/>
          <w:b/>
          <w:sz w:val="24"/>
        </w:rPr>
      </w:pPr>
      <w:r w:rsidRPr="003D0D83">
        <w:rPr>
          <w:rFonts w:ascii="Book Antiqua" w:hAnsi="Book Antiqua"/>
          <w:b/>
          <w:sz w:val="24"/>
        </w:rPr>
        <w:t>Article in press:</w:t>
      </w:r>
      <w:r w:rsidR="00017384" w:rsidRPr="003D0D83">
        <w:rPr>
          <w:rFonts w:ascii="Book Antiqua" w:hAnsi="Book Antiqua"/>
          <w:color w:val="000000"/>
          <w:sz w:val="24"/>
        </w:rPr>
        <w:t xml:space="preserve"> May 5, 2020</w:t>
      </w:r>
    </w:p>
    <w:p w:rsidR="00624B0B" w:rsidRPr="003D0D83" w:rsidRDefault="00624B0B" w:rsidP="00624B0B">
      <w:pPr>
        <w:adjustRightInd w:val="0"/>
        <w:snapToGrid w:val="0"/>
        <w:spacing w:line="360" w:lineRule="auto"/>
        <w:rPr>
          <w:rFonts w:ascii="Book Antiqua" w:hAnsi="Book Antiqua"/>
          <w:b/>
          <w:sz w:val="24"/>
        </w:rPr>
      </w:pPr>
    </w:p>
    <w:p w:rsidR="00624B0B" w:rsidRPr="003D0D83" w:rsidRDefault="00624B0B" w:rsidP="00624B0B">
      <w:pPr>
        <w:adjustRightInd w:val="0"/>
        <w:snapToGrid w:val="0"/>
        <w:spacing w:line="360" w:lineRule="auto"/>
        <w:rPr>
          <w:rFonts w:ascii="Book Antiqua" w:eastAsia="微软雅黑" w:hAnsi="Book Antiqua" w:cs="宋体"/>
          <w:sz w:val="24"/>
        </w:rPr>
      </w:pPr>
      <w:r w:rsidRPr="003D0D83">
        <w:rPr>
          <w:rFonts w:ascii="Book Antiqua" w:hAnsi="Book Antiqua" w:cs="宋体"/>
          <w:b/>
          <w:sz w:val="24"/>
        </w:rPr>
        <w:t xml:space="preserve">Specialty type: </w:t>
      </w:r>
      <w:r w:rsidR="00B9045E" w:rsidRPr="003D0D83">
        <w:rPr>
          <w:rFonts w:ascii="Book Antiqua" w:eastAsia="微软雅黑" w:hAnsi="Book Antiqua" w:cs="宋体"/>
          <w:kern w:val="0"/>
          <w:sz w:val="24"/>
        </w:rPr>
        <w:t>Oncology</w:t>
      </w:r>
    </w:p>
    <w:p w:rsidR="00624B0B" w:rsidRPr="003D0D83" w:rsidRDefault="00624B0B" w:rsidP="00624B0B">
      <w:pPr>
        <w:adjustRightInd w:val="0"/>
        <w:snapToGrid w:val="0"/>
        <w:spacing w:line="360" w:lineRule="auto"/>
        <w:rPr>
          <w:rFonts w:ascii="Book Antiqua" w:hAnsi="Book Antiqua" w:cs="宋体"/>
          <w:sz w:val="24"/>
        </w:rPr>
      </w:pPr>
      <w:r w:rsidRPr="003D0D83">
        <w:rPr>
          <w:rFonts w:ascii="Book Antiqua" w:hAnsi="Book Antiqua" w:cs="宋体"/>
          <w:b/>
          <w:sz w:val="24"/>
        </w:rPr>
        <w:t xml:space="preserve">Country/Territory of origin: </w:t>
      </w:r>
      <w:r w:rsidRPr="003D0D83">
        <w:rPr>
          <w:rFonts w:ascii="Book Antiqua" w:hAnsi="Book Antiqua" w:cs="宋体" w:hint="eastAsia"/>
          <w:sz w:val="24"/>
        </w:rPr>
        <w:t>China</w:t>
      </w:r>
    </w:p>
    <w:p w:rsidR="00624B0B" w:rsidRPr="003D0D83" w:rsidRDefault="00624B0B" w:rsidP="00624B0B">
      <w:pPr>
        <w:adjustRightInd w:val="0"/>
        <w:snapToGrid w:val="0"/>
        <w:spacing w:line="360" w:lineRule="auto"/>
        <w:rPr>
          <w:rFonts w:ascii="Book Antiqua" w:hAnsi="Book Antiqua" w:cs="宋体"/>
          <w:b/>
          <w:sz w:val="24"/>
        </w:rPr>
      </w:pPr>
      <w:r w:rsidRPr="003D0D83">
        <w:rPr>
          <w:rFonts w:ascii="Book Antiqua" w:hAnsi="Book Antiqua" w:cs="宋体"/>
          <w:b/>
          <w:sz w:val="24"/>
        </w:rPr>
        <w:t>Peer-review report’s scientific quality classification</w:t>
      </w:r>
    </w:p>
    <w:p w:rsidR="00624B0B" w:rsidRPr="003D0D83" w:rsidRDefault="00624B0B" w:rsidP="00624B0B">
      <w:pPr>
        <w:adjustRightInd w:val="0"/>
        <w:snapToGrid w:val="0"/>
        <w:spacing w:line="360" w:lineRule="auto"/>
        <w:rPr>
          <w:rFonts w:ascii="Book Antiqua" w:hAnsi="Book Antiqua" w:cs="宋体"/>
          <w:sz w:val="24"/>
        </w:rPr>
      </w:pPr>
      <w:r w:rsidRPr="003D0D83">
        <w:rPr>
          <w:rFonts w:ascii="Book Antiqua" w:hAnsi="Book Antiqua" w:cs="宋体"/>
          <w:sz w:val="24"/>
        </w:rPr>
        <w:t>Grade </w:t>
      </w:r>
      <w:proofErr w:type="gramStart"/>
      <w:r w:rsidRPr="003D0D83">
        <w:rPr>
          <w:rFonts w:ascii="Book Antiqua" w:hAnsi="Book Antiqua" w:cs="宋体"/>
          <w:sz w:val="24"/>
        </w:rPr>
        <w:t>A</w:t>
      </w:r>
      <w:proofErr w:type="gramEnd"/>
      <w:r w:rsidRPr="003D0D83">
        <w:rPr>
          <w:rFonts w:ascii="Book Antiqua" w:hAnsi="Book Antiqua" w:cs="宋体"/>
          <w:sz w:val="24"/>
        </w:rPr>
        <w:t xml:space="preserve"> (Excellent): </w:t>
      </w:r>
      <w:r w:rsidRPr="003D0D83">
        <w:rPr>
          <w:rFonts w:ascii="Book Antiqua" w:hAnsi="Book Antiqua" w:cs="宋体" w:hint="eastAsia"/>
          <w:sz w:val="24"/>
        </w:rPr>
        <w:t>0</w:t>
      </w:r>
    </w:p>
    <w:p w:rsidR="00624B0B" w:rsidRPr="003D0D83" w:rsidRDefault="00307E1A" w:rsidP="00624B0B">
      <w:pPr>
        <w:adjustRightInd w:val="0"/>
        <w:snapToGrid w:val="0"/>
        <w:spacing w:line="360" w:lineRule="auto"/>
        <w:rPr>
          <w:rFonts w:ascii="Book Antiqua" w:hAnsi="Book Antiqua" w:cs="宋体"/>
          <w:sz w:val="24"/>
        </w:rPr>
      </w:pPr>
      <w:r w:rsidRPr="003D0D83">
        <w:rPr>
          <w:rFonts w:ascii="Book Antiqua" w:hAnsi="Book Antiqua" w:cs="宋体"/>
          <w:sz w:val="24"/>
        </w:rPr>
        <w:t xml:space="preserve">Grade B (Very good): </w:t>
      </w:r>
      <w:r w:rsidRPr="003D0D83">
        <w:rPr>
          <w:rFonts w:ascii="Book Antiqua" w:hAnsi="Book Antiqua" w:cs="宋体" w:hint="eastAsia"/>
          <w:sz w:val="24"/>
        </w:rPr>
        <w:t>B</w:t>
      </w:r>
    </w:p>
    <w:p w:rsidR="00624B0B" w:rsidRPr="003D0D83" w:rsidRDefault="00624B0B" w:rsidP="00624B0B">
      <w:pPr>
        <w:adjustRightInd w:val="0"/>
        <w:snapToGrid w:val="0"/>
        <w:spacing w:line="360" w:lineRule="auto"/>
        <w:rPr>
          <w:rFonts w:ascii="Book Antiqua" w:hAnsi="Book Antiqua" w:cs="宋体"/>
          <w:sz w:val="24"/>
        </w:rPr>
      </w:pPr>
      <w:r w:rsidRPr="003D0D83">
        <w:rPr>
          <w:rFonts w:ascii="Book Antiqua" w:hAnsi="Book Antiqua" w:cs="宋体"/>
          <w:sz w:val="24"/>
        </w:rPr>
        <w:t>Grade C (Good): C</w:t>
      </w:r>
      <w:r w:rsidR="00AF43B8" w:rsidRPr="003D0D83">
        <w:rPr>
          <w:rFonts w:ascii="Book Antiqua" w:hAnsi="Book Antiqua" w:cs="宋体"/>
          <w:sz w:val="24"/>
        </w:rPr>
        <w:t>, C</w:t>
      </w:r>
    </w:p>
    <w:p w:rsidR="00624B0B" w:rsidRPr="003D0D83" w:rsidRDefault="00624B0B" w:rsidP="00624B0B">
      <w:pPr>
        <w:adjustRightInd w:val="0"/>
        <w:snapToGrid w:val="0"/>
        <w:spacing w:line="360" w:lineRule="auto"/>
        <w:rPr>
          <w:rFonts w:ascii="Book Antiqua" w:hAnsi="Book Antiqua" w:cs="宋体"/>
          <w:sz w:val="24"/>
        </w:rPr>
      </w:pPr>
      <w:r w:rsidRPr="003D0D83">
        <w:rPr>
          <w:rFonts w:ascii="Book Antiqua" w:hAnsi="Book Antiqua" w:cs="宋体"/>
          <w:sz w:val="24"/>
        </w:rPr>
        <w:t>Grade D (Fair): 0</w:t>
      </w:r>
    </w:p>
    <w:p w:rsidR="00624B0B" w:rsidRPr="003D0D83" w:rsidRDefault="00624B0B" w:rsidP="00624B0B">
      <w:pPr>
        <w:adjustRightInd w:val="0"/>
        <w:snapToGrid w:val="0"/>
        <w:spacing w:line="360" w:lineRule="auto"/>
        <w:rPr>
          <w:rFonts w:ascii="Book Antiqua" w:eastAsia="等线" w:hAnsi="Book Antiqua"/>
          <w:sz w:val="24"/>
          <w:lang w:val="hu-HU"/>
        </w:rPr>
      </w:pPr>
      <w:r w:rsidRPr="003D0D83">
        <w:rPr>
          <w:rFonts w:ascii="Book Antiqua" w:hAnsi="Book Antiqua" w:cs="宋体"/>
          <w:sz w:val="24"/>
        </w:rPr>
        <w:t>Grade E (Poor): 0</w:t>
      </w:r>
    </w:p>
    <w:p w:rsidR="00624B0B" w:rsidRPr="003D0D83" w:rsidRDefault="00624B0B" w:rsidP="00624B0B">
      <w:pPr>
        <w:adjustRightInd w:val="0"/>
        <w:snapToGrid w:val="0"/>
        <w:spacing w:line="360" w:lineRule="auto"/>
        <w:jc w:val="left"/>
        <w:rPr>
          <w:rFonts w:ascii="Book Antiqua" w:hAnsi="Book Antiqua"/>
          <w:b/>
          <w:bCs/>
          <w:color w:val="000000"/>
          <w:sz w:val="24"/>
          <w:lang w:val="hu-HU"/>
        </w:rPr>
      </w:pPr>
    </w:p>
    <w:p w:rsidR="00624B0B" w:rsidRPr="003D0D83" w:rsidRDefault="00624B0B" w:rsidP="00624B0B">
      <w:pPr>
        <w:adjustRightInd w:val="0"/>
        <w:snapToGrid w:val="0"/>
        <w:spacing w:line="360" w:lineRule="auto"/>
        <w:jc w:val="left"/>
        <w:rPr>
          <w:rFonts w:ascii="Book Antiqua" w:hAnsi="Book Antiqua"/>
          <w:b/>
          <w:bCs/>
          <w:color w:val="000000"/>
          <w:sz w:val="24"/>
        </w:rPr>
      </w:pPr>
      <w:r w:rsidRPr="003D0D83">
        <w:rPr>
          <w:rFonts w:ascii="Book Antiqua" w:hAnsi="Book Antiqua"/>
          <w:b/>
          <w:bCs/>
          <w:color w:val="000000"/>
          <w:sz w:val="24"/>
        </w:rPr>
        <w:t>P-Reviewer:</w:t>
      </w:r>
      <w:r w:rsidR="002148A5" w:rsidRPr="003D0D83">
        <w:rPr>
          <w:rFonts w:ascii="Book Antiqua" w:hAnsi="Book Antiqua"/>
          <w:sz w:val="24"/>
        </w:rPr>
        <w:t xml:space="preserve"> </w:t>
      </w:r>
      <w:proofErr w:type="spellStart"/>
      <w:r w:rsidR="002148A5" w:rsidRPr="003D0D83">
        <w:rPr>
          <w:rFonts w:ascii="Book Antiqua" w:hAnsi="Book Antiqua"/>
          <w:sz w:val="24"/>
        </w:rPr>
        <w:t>Arisawa</w:t>
      </w:r>
      <w:proofErr w:type="spellEnd"/>
      <w:r w:rsidR="002148A5" w:rsidRPr="003D0D83">
        <w:rPr>
          <w:rFonts w:ascii="Book Antiqua" w:hAnsi="Book Antiqua"/>
          <w:sz w:val="24"/>
        </w:rPr>
        <w:t xml:space="preserve"> T, Guerin</w:t>
      </w:r>
      <w:r w:rsidR="002148A5" w:rsidRPr="003D0D83">
        <w:rPr>
          <w:rFonts w:ascii="Book Antiqua" w:hAnsi="Book Antiqua"/>
          <w:b/>
          <w:bCs/>
          <w:color w:val="000000"/>
          <w:sz w:val="24"/>
        </w:rPr>
        <w:t xml:space="preserve"> </w:t>
      </w:r>
      <w:r w:rsidR="002148A5" w:rsidRPr="003D0D83">
        <w:rPr>
          <w:rFonts w:ascii="Book Antiqua" w:hAnsi="Book Antiqua"/>
          <w:bCs/>
          <w:color w:val="000000"/>
          <w:sz w:val="24"/>
        </w:rPr>
        <w:t>A,</w:t>
      </w:r>
      <w:r w:rsidR="002148A5" w:rsidRPr="003D0D83">
        <w:rPr>
          <w:rFonts w:ascii="Book Antiqua" w:hAnsi="Book Antiqua"/>
          <w:sz w:val="24"/>
        </w:rPr>
        <w:t xml:space="preserve"> </w:t>
      </w:r>
      <w:proofErr w:type="spellStart"/>
      <w:r w:rsidR="002148A5" w:rsidRPr="003D0D83">
        <w:rPr>
          <w:rFonts w:ascii="Book Antiqua" w:hAnsi="Book Antiqua"/>
          <w:sz w:val="24"/>
        </w:rPr>
        <w:t>Majewski</w:t>
      </w:r>
      <w:proofErr w:type="spellEnd"/>
      <w:r w:rsidR="002148A5" w:rsidRPr="003D0D83">
        <w:rPr>
          <w:rFonts w:ascii="Book Antiqua" w:hAnsi="Book Antiqua"/>
          <w:sz w:val="24"/>
        </w:rPr>
        <w:t xml:space="preserve"> M</w:t>
      </w:r>
      <w:r w:rsidR="002148A5" w:rsidRPr="003D0D83">
        <w:rPr>
          <w:rFonts w:ascii="Book Antiqua" w:hAnsi="Book Antiqua"/>
          <w:b/>
          <w:bCs/>
          <w:color w:val="000000"/>
          <w:sz w:val="24"/>
        </w:rPr>
        <w:t xml:space="preserve"> </w:t>
      </w:r>
      <w:r w:rsidRPr="003D0D83">
        <w:rPr>
          <w:rFonts w:ascii="Book Antiqua" w:hAnsi="Book Antiqua"/>
          <w:b/>
          <w:bCs/>
          <w:color w:val="000000"/>
          <w:sz w:val="24"/>
        </w:rPr>
        <w:t>S-Editor:</w:t>
      </w:r>
      <w:r w:rsidRPr="003D0D83">
        <w:rPr>
          <w:rFonts w:ascii="Book Antiqua" w:hAnsi="Book Antiqua"/>
          <w:color w:val="000000"/>
          <w:sz w:val="24"/>
        </w:rPr>
        <w:t xml:space="preserve"> </w:t>
      </w:r>
      <w:r w:rsidR="002148A5" w:rsidRPr="003D0D83">
        <w:rPr>
          <w:rFonts w:ascii="Book Antiqua" w:hAnsi="Book Antiqua"/>
          <w:color w:val="000000"/>
          <w:sz w:val="24"/>
        </w:rPr>
        <w:t>Wang JL</w:t>
      </w:r>
      <w:r w:rsidRPr="003D0D83">
        <w:rPr>
          <w:rFonts w:ascii="Book Antiqua" w:hAnsi="Book Antiqua"/>
          <w:color w:val="000000"/>
          <w:sz w:val="24"/>
        </w:rPr>
        <w:t xml:space="preserve"> </w:t>
      </w:r>
      <w:r w:rsidRPr="003D0D83">
        <w:rPr>
          <w:rFonts w:ascii="Book Antiqua" w:hAnsi="Book Antiqua"/>
          <w:b/>
          <w:bCs/>
          <w:color w:val="000000"/>
          <w:sz w:val="24"/>
        </w:rPr>
        <w:t>L-Editor:</w:t>
      </w:r>
      <w:r w:rsidRPr="003D0D83">
        <w:rPr>
          <w:rFonts w:ascii="Book Antiqua" w:hAnsi="Book Antiqua"/>
          <w:color w:val="000000"/>
          <w:sz w:val="24"/>
        </w:rPr>
        <w:t xml:space="preserve"> </w:t>
      </w:r>
      <w:r w:rsidR="00360231" w:rsidRPr="003D0D83">
        <w:rPr>
          <w:rFonts w:ascii="Book Antiqua" w:hAnsi="Book Antiqua"/>
          <w:color w:val="000000"/>
          <w:sz w:val="24"/>
        </w:rPr>
        <w:t xml:space="preserve">Wang TQ </w:t>
      </w:r>
      <w:r w:rsidRPr="003D0D83">
        <w:rPr>
          <w:rFonts w:ascii="Book Antiqua" w:hAnsi="Book Antiqua"/>
          <w:b/>
          <w:bCs/>
          <w:color w:val="000000"/>
          <w:sz w:val="24"/>
        </w:rPr>
        <w:t>E-Editor:</w:t>
      </w:r>
      <w:r w:rsidR="00017384" w:rsidRPr="003D0D83">
        <w:rPr>
          <w:rFonts w:ascii="Book Antiqua" w:hAnsi="Book Antiqua" w:hint="eastAsia"/>
          <w:b/>
          <w:bCs/>
          <w:color w:val="000000"/>
          <w:sz w:val="24"/>
        </w:rPr>
        <w:t xml:space="preserve"> </w:t>
      </w:r>
      <w:r w:rsidR="00017384" w:rsidRPr="003D0D83">
        <w:rPr>
          <w:rFonts w:ascii="Book Antiqua" w:hAnsi="Book Antiqua" w:hint="eastAsia"/>
          <w:bCs/>
          <w:color w:val="000000"/>
          <w:sz w:val="24"/>
        </w:rPr>
        <w:t>Qi LL</w:t>
      </w:r>
    </w:p>
    <w:p w:rsidR="00AA7F4F" w:rsidRPr="003D0D83" w:rsidRDefault="00AA7F4F" w:rsidP="0011440F">
      <w:pPr>
        <w:adjustRightInd w:val="0"/>
        <w:snapToGrid w:val="0"/>
        <w:spacing w:line="360" w:lineRule="auto"/>
        <w:rPr>
          <w:rFonts w:ascii="Book Antiqua" w:hAnsi="Book Antiqua"/>
          <w:b/>
          <w:bCs/>
          <w:color w:val="000000"/>
          <w:sz w:val="24"/>
          <w:lang w:val="en-GB"/>
        </w:rPr>
      </w:pPr>
    </w:p>
    <w:p w:rsidR="00754FB2" w:rsidRPr="003D0D83" w:rsidRDefault="00AA7F4F" w:rsidP="0011440F">
      <w:pPr>
        <w:adjustRightInd w:val="0"/>
        <w:snapToGrid w:val="0"/>
        <w:spacing w:line="360" w:lineRule="auto"/>
        <w:rPr>
          <w:rFonts w:ascii="Book Antiqua" w:hAnsi="Book Antiqua"/>
          <w:b/>
          <w:bCs/>
          <w:color w:val="000000"/>
          <w:sz w:val="24"/>
          <w:lang w:val="en-GB"/>
        </w:rPr>
      </w:pPr>
      <w:r w:rsidRPr="003D0D83">
        <w:rPr>
          <w:rFonts w:ascii="Book Antiqua" w:hAnsi="Book Antiqua"/>
          <w:b/>
          <w:bCs/>
          <w:color w:val="000000"/>
          <w:sz w:val="24"/>
          <w:lang w:val="en-GB"/>
        </w:rPr>
        <w:br w:type="page"/>
      </w:r>
      <w:r w:rsidR="00ED2102" w:rsidRPr="003D0D83">
        <w:rPr>
          <w:rFonts w:ascii="Book Antiqua" w:hAnsi="Book Antiqua"/>
          <w:b/>
          <w:sz w:val="24"/>
        </w:rPr>
        <w:t>Figure Legends</w:t>
      </w:r>
    </w:p>
    <w:p w:rsidR="00754FB2" w:rsidRPr="003D0D83" w:rsidRDefault="00954B14" w:rsidP="0011440F">
      <w:pPr>
        <w:tabs>
          <w:tab w:val="left" w:pos="360"/>
        </w:tabs>
        <w:adjustRightInd w:val="0"/>
        <w:snapToGrid w:val="0"/>
        <w:spacing w:line="360" w:lineRule="auto"/>
        <w:rPr>
          <w:rFonts w:ascii="Book Antiqua" w:hAnsi="Book Antiqua"/>
          <w:color w:val="000000"/>
          <w:sz w:val="24"/>
          <w:lang w:val="en-GB"/>
        </w:rPr>
      </w:pPr>
      <w:r w:rsidRPr="003D0D83">
        <w:rPr>
          <w:noProof/>
        </w:rPr>
        <mc:AlternateContent>
          <mc:Choice Requires="wps">
            <w:drawing>
              <wp:anchor distT="0" distB="0" distL="114300" distR="114300" simplePos="0" relativeHeight="251658752" behindDoc="0" locked="0" layoutInCell="1" allowOverlap="1" wp14:anchorId="7A7206E3" wp14:editId="037F2B1A">
                <wp:simplePos x="0" y="0"/>
                <wp:positionH relativeFrom="column">
                  <wp:posOffset>3161665</wp:posOffset>
                </wp:positionH>
                <wp:positionV relativeFrom="paragraph">
                  <wp:posOffset>-9525</wp:posOffset>
                </wp:positionV>
                <wp:extent cx="228600" cy="251460"/>
                <wp:effectExtent l="0" t="0" r="635" b="0"/>
                <wp:wrapNone/>
                <wp:docPr id="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4407E" w:rsidRDefault="0064407E" w:rsidP="0064407E">
                            <w:r>
                              <w:rPr>
                                <w:rFonts w:hint="eastAsia"/>
                              </w:rP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48.95pt;margin-top:-.75pt;width:18pt;height:1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" filled="f" stroked="f" strokecolor="white">
                <v:textbox>
                  <w:txbxContent>
                    <w:p w:rsidR="0064407E" w:rsidRDefault="0064407E" w:rsidP="0064407E">
                      <w:r>
                        <w:rPr>
                          <w:rFonts w:hint="eastAsia"/>
                        </w:rPr>
                        <w:t>C</w:t>
                      </w:r>
                    </w:p>
                  </w:txbxContent>
                </v:textbox>
              </v:shape>
            </w:pict>
          </mc:Fallback>
        </mc:AlternateContent>
      </w:r>
      <w:r w:rsidRPr="003D0D83">
        <w:rPr>
          <w:noProof/>
        </w:rPr>
        <mc:AlternateContent>
          <mc:Choice Requires="wps">
            <w:drawing>
              <wp:anchor distT="0" distB="0" distL="114300" distR="114300" simplePos="0" relativeHeight="251657728" behindDoc="0" locked="0" layoutInCell="1" allowOverlap="1" wp14:anchorId="40A548DB" wp14:editId="1FE8CD2E">
                <wp:simplePos x="0" y="0"/>
                <wp:positionH relativeFrom="column">
                  <wp:posOffset>1564005</wp:posOffset>
                </wp:positionH>
                <wp:positionV relativeFrom="paragraph">
                  <wp:posOffset>-9525</wp:posOffset>
                </wp:positionV>
                <wp:extent cx="228600" cy="251460"/>
                <wp:effectExtent l="1905" t="0" r="0" b="0"/>
                <wp:wrapNone/>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4407E" w:rsidRDefault="0064407E" w:rsidP="0064407E">
                            <w:r>
                              <w:rPr>
                                <w:rFonts w:hint="eastAsia"/>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3.15pt;margin-top:-.75pt;width:18pt;height: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" filled="f" stroked="f" strokecolor="white">
                <v:textbox>
                  <w:txbxContent>
                    <w:p w:rsidR="0064407E" w:rsidRDefault="0064407E" w:rsidP="0064407E">
                      <w:r>
                        <w:rPr>
                          <w:rFonts w:hint="eastAsia"/>
                        </w:rPr>
                        <w:t>B</w:t>
                      </w:r>
                    </w:p>
                  </w:txbxContent>
                </v:textbox>
              </v:shape>
            </w:pict>
          </mc:Fallback>
        </mc:AlternateContent>
      </w:r>
      <w:r w:rsidRPr="003D0D83">
        <w:rPr>
          <w:noProof/>
        </w:rPr>
        <mc:AlternateContent>
          <mc:Choice Requires="wps">
            <w:drawing>
              <wp:anchor distT="0" distB="0" distL="114300" distR="114300" simplePos="0" relativeHeight="251656704" behindDoc="0" locked="0" layoutInCell="1" allowOverlap="1" wp14:anchorId="41142C76" wp14:editId="3DFA8109">
                <wp:simplePos x="0" y="0"/>
                <wp:positionH relativeFrom="column">
                  <wp:posOffset>29845</wp:posOffset>
                </wp:positionH>
                <wp:positionV relativeFrom="paragraph">
                  <wp:posOffset>15875</wp:posOffset>
                </wp:positionV>
                <wp:extent cx="228600" cy="251460"/>
                <wp:effectExtent l="1270" t="0" r="0" b="0"/>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4407E" w:rsidRDefault="0064407E">
                            <w:r>
                              <w:rPr>
                                <w:rFonts w:hint="eastAsia"/>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35pt;margin-top:1.25pt;width:18pt;height:1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" filled="f" stroked="f" strokecolor="white">
                <v:textbox>
                  <w:txbxContent>
                    <w:p w:rsidR="0064407E" w:rsidRDefault="0064407E">
                      <w:r>
                        <w:rPr>
                          <w:rFonts w:hint="eastAsia"/>
                        </w:rPr>
                        <w:t>A</w:t>
                      </w:r>
                    </w:p>
                  </w:txbxContent>
                </v:textbox>
              </v:shape>
            </w:pict>
          </mc:Fallback>
        </mc:AlternateContent>
      </w:r>
      <w:r w:rsidRPr="003D0D83">
        <w:rPr>
          <w:rFonts w:ascii="Book Antiqua" w:hAnsi="Book Antiqua"/>
          <w:noProof/>
          <w:color w:val="000000"/>
          <w:sz w:val="24"/>
        </w:rPr>
        <w:drawing>
          <wp:inline distT="0" distB="0" distL="0" distR="0" wp14:anchorId="4E350BC3" wp14:editId="64111B58">
            <wp:extent cx="1554480" cy="1257300"/>
            <wp:effectExtent l="0" t="0" r="7620" b="0"/>
            <wp:docPr id="1" name="图片 1" descr="结肠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结肠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4480" cy="1257300"/>
                    </a:xfrm>
                    <a:prstGeom prst="rect">
                      <a:avLst/>
                    </a:prstGeom>
                    <a:noFill/>
                    <a:ln>
                      <a:noFill/>
                    </a:ln>
                  </pic:spPr>
                </pic:pic>
              </a:graphicData>
            </a:graphic>
          </wp:inline>
        </w:drawing>
      </w:r>
      <w:r w:rsidRPr="003D0D83">
        <w:rPr>
          <w:rFonts w:ascii="Book Antiqua" w:hAnsi="Book Antiqua"/>
          <w:noProof/>
          <w:color w:val="000000"/>
          <w:sz w:val="24"/>
        </w:rPr>
        <w:drawing>
          <wp:inline distT="0" distB="0" distL="0" distR="0" wp14:anchorId="7F52E132" wp14:editId="29964063">
            <wp:extent cx="1600200" cy="1257300"/>
            <wp:effectExtent l="0" t="0" r="0" b="0"/>
            <wp:docPr id="2" name="图片 2" descr="结肠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结肠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1257300"/>
                    </a:xfrm>
                    <a:prstGeom prst="rect">
                      <a:avLst/>
                    </a:prstGeom>
                    <a:noFill/>
                    <a:ln>
                      <a:noFill/>
                    </a:ln>
                  </pic:spPr>
                </pic:pic>
              </a:graphicData>
            </a:graphic>
          </wp:inline>
        </w:drawing>
      </w:r>
      <w:r w:rsidRPr="003D0D83">
        <w:rPr>
          <w:rFonts w:ascii="Book Antiqua" w:hAnsi="Book Antiqua"/>
          <w:noProof/>
          <w:color w:val="000000"/>
          <w:sz w:val="24"/>
        </w:rPr>
        <w:drawing>
          <wp:inline distT="0" distB="0" distL="0" distR="0" wp14:anchorId="0430EE29" wp14:editId="642D465A">
            <wp:extent cx="1584960" cy="1249680"/>
            <wp:effectExtent l="0" t="0" r="0" b="7620"/>
            <wp:docPr id="3" name="图片 3" descr="结肠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结肠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4960" cy="1249680"/>
                    </a:xfrm>
                    <a:prstGeom prst="rect">
                      <a:avLst/>
                    </a:prstGeom>
                    <a:noFill/>
                    <a:ln>
                      <a:noFill/>
                    </a:ln>
                  </pic:spPr>
                </pic:pic>
              </a:graphicData>
            </a:graphic>
          </wp:inline>
        </w:drawing>
      </w:r>
    </w:p>
    <w:p w:rsidR="00754FB2" w:rsidRPr="003D0D83" w:rsidRDefault="00754FB2" w:rsidP="0011440F">
      <w:pPr>
        <w:adjustRightInd w:val="0"/>
        <w:snapToGrid w:val="0"/>
        <w:spacing w:line="360" w:lineRule="auto"/>
        <w:rPr>
          <w:rFonts w:ascii="Book Antiqua" w:hAnsi="Book Antiqua"/>
          <w:bCs/>
          <w:color w:val="000000"/>
          <w:sz w:val="24"/>
          <w:lang w:val="en-GB"/>
        </w:rPr>
      </w:pPr>
      <w:r w:rsidRPr="003D0D83">
        <w:rPr>
          <w:rFonts w:ascii="Book Antiqua" w:hAnsi="Book Antiqua"/>
          <w:b/>
          <w:bCs/>
          <w:color w:val="000000"/>
          <w:sz w:val="24"/>
          <w:lang w:val="en-GB"/>
        </w:rPr>
        <w:t xml:space="preserve">Figure 1 Immunohistochemistry analysis of the expression of </w:t>
      </w:r>
      <w:r w:rsidR="00551C57" w:rsidRPr="003D0D83">
        <w:rPr>
          <w:rFonts w:ascii="Book Antiqua" w:hAnsi="Book Antiqua"/>
          <w:b/>
          <w:color w:val="000000"/>
          <w:sz w:val="24"/>
          <w:lang w:val="en-GB"/>
        </w:rPr>
        <w:t>fibrous sheath interacting protein 1</w:t>
      </w:r>
      <w:r w:rsidR="00551C57" w:rsidRPr="003D0D83">
        <w:rPr>
          <w:rFonts w:ascii="Book Antiqua" w:hAnsi="Book Antiqua" w:hint="eastAsia"/>
          <w:b/>
          <w:color w:val="000000"/>
          <w:sz w:val="24"/>
          <w:lang w:val="en-GB"/>
        </w:rPr>
        <w:t xml:space="preserve"> </w:t>
      </w:r>
      <w:r w:rsidR="0068472C" w:rsidRPr="003D0D83">
        <w:rPr>
          <w:rFonts w:ascii="Book Antiqua" w:hAnsi="Book Antiqua"/>
          <w:b/>
          <w:bCs/>
          <w:color w:val="000000"/>
          <w:sz w:val="24"/>
          <w:lang w:val="en-GB"/>
        </w:rPr>
        <w:t>in colon cancer specimens</w:t>
      </w:r>
      <w:r w:rsidR="0068472C" w:rsidRPr="003D0D83">
        <w:rPr>
          <w:rFonts w:ascii="Book Antiqua" w:hAnsi="Book Antiqua" w:hint="eastAsia"/>
          <w:b/>
          <w:bCs/>
          <w:color w:val="000000"/>
          <w:sz w:val="24"/>
          <w:lang w:val="en-GB"/>
        </w:rPr>
        <w:t>.</w:t>
      </w:r>
      <w:r w:rsidRPr="003D0D83">
        <w:rPr>
          <w:rFonts w:ascii="Book Antiqua" w:hAnsi="Book Antiqua"/>
          <w:b/>
          <w:bCs/>
          <w:color w:val="000000"/>
          <w:sz w:val="24"/>
          <w:lang w:val="en-GB"/>
        </w:rPr>
        <w:t xml:space="preserve"> </w:t>
      </w:r>
      <w:r w:rsidRPr="003D0D83">
        <w:rPr>
          <w:rFonts w:ascii="Book Antiqua" w:hAnsi="Book Antiqua"/>
          <w:bCs/>
          <w:color w:val="000000"/>
          <w:sz w:val="24"/>
          <w:lang w:val="en-GB"/>
        </w:rPr>
        <w:t xml:space="preserve">A: </w:t>
      </w:r>
      <w:proofErr w:type="spellStart"/>
      <w:r w:rsidRPr="003D0D83">
        <w:rPr>
          <w:rFonts w:ascii="Book Antiqua" w:hAnsi="Book Antiqua"/>
          <w:bCs/>
          <w:color w:val="000000"/>
          <w:sz w:val="24"/>
          <w:lang w:val="en-GB"/>
        </w:rPr>
        <w:t>Paracancerous</w:t>
      </w:r>
      <w:proofErr w:type="spellEnd"/>
      <w:r w:rsidRPr="003D0D83">
        <w:rPr>
          <w:rFonts w:ascii="Book Antiqua" w:hAnsi="Book Antiqua"/>
          <w:bCs/>
          <w:color w:val="000000"/>
          <w:sz w:val="24"/>
          <w:lang w:val="en-GB"/>
        </w:rPr>
        <w:t xml:space="preserve"> tissue</w:t>
      </w:r>
      <w:r w:rsidR="00823501" w:rsidRPr="003D0D83">
        <w:rPr>
          <w:rFonts w:ascii="Book Antiqua" w:hAnsi="Book Antiqua" w:hint="eastAsia"/>
          <w:bCs/>
          <w:color w:val="000000"/>
          <w:sz w:val="24"/>
          <w:lang w:val="en-GB"/>
        </w:rPr>
        <w:t xml:space="preserve">; </w:t>
      </w:r>
      <w:r w:rsidRPr="003D0D83">
        <w:rPr>
          <w:rFonts w:ascii="Book Antiqua" w:hAnsi="Book Antiqua"/>
          <w:bCs/>
          <w:color w:val="000000"/>
          <w:sz w:val="24"/>
          <w:lang w:val="en-GB"/>
        </w:rPr>
        <w:t xml:space="preserve">B: Colon </w:t>
      </w:r>
      <w:r w:rsidR="00823501" w:rsidRPr="003D0D83">
        <w:rPr>
          <w:rFonts w:ascii="Book Antiqua" w:hAnsi="Book Antiqua"/>
          <w:bCs/>
          <w:color w:val="000000"/>
          <w:sz w:val="24"/>
          <w:lang w:val="en-GB"/>
        </w:rPr>
        <w:t>cancer (highly differentiated)</w:t>
      </w:r>
      <w:r w:rsidR="00823501" w:rsidRPr="003D0D83">
        <w:rPr>
          <w:rFonts w:ascii="Book Antiqua" w:hAnsi="Book Antiqua" w:hint="eastAsia"/>
          <w:bCs/>
          <w:color w:val="000000"/>
          <w:sz w:val="24"/>
          <w:lang w:val="en-GB"/>
        </w:rPr>
        <w:t xml:space="preserve">; </w:t>
      </w:r>
      <w:r w:rsidRPr="003D0D83">
        <w:rPr>
          <w:rFonts w:ascii="Book Antiqua" w:hAnsi="Book Antiqua"/>
          <w:bCs/>
          <w:color w:val="000000"/>
          <w:sz w:val="24"/>
          <w:lang w:val="en-GB"/>
        </w:rPr>
        <w:t>C: Colon cancer (poorly differentiated).</w:t>
      </w:r>
    </w:p>
    <w:p w:rsidR="00FC7279" w:rsidRPr="003D0D83" w:rsidRDefault="00FC7279" w:rsidP="0011440F">
      <w:pPr>
        <w:adjustRightInd w:val="0"/>
        <w:snapToGrid w:val="0"/>
        <w:spacing w:line="360" w:lineRule="auto"/>
        <w:rPr>
          <w:rFonts w:ascii="Book Antiqua" w:hAnsi="Book Antiqua"/>
          <w:color w:val="000000"/>
          <w:sz w:val="24"/>
          <w:lang w:val="en-GB"/>
        </w:rPr>
      </w:pPr>
    </w:p>
    <w:p w:rsidR="00754FB2" w:rsidRPr="003D0D83" w:rsidRDefault="00954B14" w:rsidP="0011440F">
      <w:pPr>
        <w:adjustRightInd w:val="0"/>
        <w:snapToGrid w:val="0"/>
        <w:spacing w:line="360" w:lineRule="auto"/>
        <w:rPr>
          <w:rFonts w:ascii="Book Antiqua" w:hAnsi="Book Antiqua"/>
          <w:color w:val="000000"/>
          <w:sz w:val="24"/>
          <w:lang w:val="en-GB"/>
        </w:rPr>
      </w:pPr>
      <w:r w:rsidRPr="003D0D83">
        <w:rPr>
          <w:rFonts w:ascii="Book Antiqua" w:hAnsi="Book Antiqua"/>
          <w:noProof/>
          <w:color w:val="000000"/>
          <w:sz w:val="24"/>
        </w:rPr>
        <w:drawing>
          <wp:inline distT="0" distB="0" distL="0" distR="0" wp14:anchorId="37F0D206" wp14:editId="2CB5F62A">
            <wp:extent cx="4785360" cy="2529840"/>
            <wp:effectExtent l="0" t="0" r="0" b="0"/>
            <wp:docPr id="4" name="图片 7" descr="survival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survival curv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85360" cy="2529840"/>
                    </a:xfrm>
                    <a:prstGeom prst="rect">
                      <a:avLst/>
                    </a:prstGeom>
                    <a:noFill/>
                    <a:ln>
                      <a:noFill/>
                    </a:ln>
                  </pic:spPr>
                </pic:pic>
              </a:graphicData>
            </a:graphic>
          </wp:inline>
        </w:drawing>
      </w:r>
    </w:p>
    <w:p w:rsidR="00551C57" w:rsidRPr="003D0D83" w:rsidRDefault="00754FB2" w:rsidP="00551C57">
      <w:pPr>
        <w:adjustRightInd w:val="0"/>
        <w:snapToGrid w:val="0"/>
        <w:spacing w:line="360" w:lineRule="auto"/>
        <w:rPr>
          <w:rFonts w:ascii="Book Antiqua" w:hAnsi="Book Antiqua"/>
          <w:color w:val="000000"/>
          <w:sz w:val="24"/>
          <w:lang w:val="en-GB"/>
        </w:rPr>
      </w:pPr>
      <w:r w:rsidRPr="003D0D83">
        <w:rPr>
          <w:rFonts w:ascii="Book Antiqua" w:hAnsi="Book Antiqua"/>
          <w:b/>
          <w:bCs/>
          <w:color w:val="000000"/>
          <w:sz w:val="24"/>
          <w:lang w:val="en-GB"/>
        </w:rPr>
        <w:t>Figure 2 Overall survival curve</w:t>
      </w:r>
      <w:r w:rsidR="00FC7279" w:rsidRPr="003D0D83">
        <w:rPr>
          <w:rFonts w:ascii="Book Antiqua" w:hAnsi="Book Antiqua"/>
          <w:b/>
          <w:bCs/>
          <w:color w:val="000000"/>
          <w:sz w:val="24"/>
          <w:lang w:val="en-GB"/>
        </w:rPr>
        <w:t xml:space="preserve">s according to </w:t>
      </w:r>
      <w:r w:rsidR="00FC7279" w:rsidRPr="003D0D83">
        <w:rPr>
          <w:rFonts w:ascii="Book Antiqua" w:hAnsi="Book Antiqua"/>
          <w:b/>
          <w:color w:val="000000"/>
          <w:sz w:val="24"/>
          <w:lang w:val="en-GB"/>
        </w:rPr>
        <w:t>fibrous sheath interacting protein 1</w:t>
      </w:r>
      <w:r w:rsidR="00FC7279" w:rsidRPr="003D0D83">
        <w:rPr>
          <w:rFonts w:ascii="Book Antiqua" w:hAnsi="Book Antiqua" w:hint="eastAsia"/>
          <w:b/>
          <w:color w:val="000000"/>
          <w:sz w:val="24"/>
          <w:lang w:val="en-GB"/>
        </w:rPr>
        <w:t xml:space="preserve"> </w:t>
      </w:r>
      <w:r w:rsidR="00FC7279" w:rsidRPr="003D0D83">
        <w:rPr>
          <w:rFonts w:ascii="Book Antiqua" w:hAnsi="Book Antiqua"/>
          <w:b/>
          <w:bCs/>
          <w:color w:val="000000"/>
          <w:sz w:val="24"/>
          <w:lang w:val="en-GB"/>
        </w:rPr>
        <w:t>expression</w:t>
      </w:r>
      <w:r w:rsidRPr="003D0D83">
        <w:rPr>
          <w:rFonts w:ascii="Book Antiqua" w:hAnsi="Book Antiqua"/>
          <w:b/>
          <w:bCs/>
          <w:color w:val="000000"/>
          <w:sz w:val="24"/>
          <w:lang w:val="en-GB"/>
        </w:rPr>
        <w:t xml:space="preserve"> (</w:t>
      </w:r>
      <w:r w:rsidRPr="003D0D83">
        <w:rPr>
          <w:rFonts w:ascii="Book Antiqua" w:hAnsi="Book Antiqua"/>
          <w:b/>
          <w:bCs/>
          <w:i/>
          <w:iCs/>
          <w:color w:val="000000"/>
          <w:sz w:val="24"/>
          <w:lang w:val="en-GB"/>
        </w:rPr>
        <w:t>P</w:t>
      </w:r>
      <w:r w:rsidR="00FC7279" w:rsidRPr="003D0D83">
        <w:rPr>
          <w:rFonts w:ascii="Book Antiqua" w:hAnsi="Book Antiqua" w:hint="eastAsia"/>
          <w:b/>
          <w:bCs/>
          <w:i/>
          <w:iCs/>
          <w:color w:val="000000"/>
          <w:sz w:val="24"/>
          <w:lang w:val="en-GB"/>
        </w:rPr>
        <w:t xml:space="preserve"> </w:t>
      </w:r>
      <w:r w:rsidRPr="003D0D83">
        <w:rPr>
          <w:rFonts w:ascii="Book Antiqua" w:hAnsi="Book Antiqua"/>
          <w:b/>
          <w:bCs/>
          <w:color w:val="000000"/>
          <w:sz w:val="24"/>
          <w:lang w:val="en-GB"/>
        </w:rPr>
        <w:t>=</w:t>
      </w:r>
      <w:r w:rsidR="00FC7279" w:rsidRPr="003D0D83">
        <w:rPr>
          <w:rFonts w:ascii="Book Antiqua" w:hAnsi="Book Antiqua" w:hint="eastAsia"/>
          <w:b/>
          <w:bCs/>
          <w:color w:val="000000"/>
          <w:sz w:val="24"/>
          <w:lang w:val="en-GB"/>
        </w:rPr>
        <w:t xml:space="preserve"> </w:t>
      </w:r>
      <w:r w:rsidRPr="003D0D83">
        <w:rPr>
          <w:rFonts w:ascii="Book Antiqua" w:hAnsi="Book Antiqua"/>
          <w:b/>
          <w:bCs/>
          <w:color w:val="000000"/>
          <w:sz w:val="24"/>
          <w:lang w:val="en-GB"/>
        </w:rPr>
        <w:t>0.0014).</w:t>
      </w:r>
      <w:r w:rsidR="00551C57" w:rsidRPr="003D0D83">
        <w:rPr>
          <w:rFonts w:ascii="Book Antiqua" w:hAnsi="Book Antiqua"/>
          <w:color w:val="000000"/>
          <w:sz w:val="24"/>
        </w:rPr>
        <w:t xml:space="preserve"> FSIP1</w:t>
      </w:r>
      <w:r w:rsidR="00551C57" w:rsidRPr="003D0D83">
        <w:rPr>
          <w:rFonts w:ascii="Book Antiqua" w:hAnsi="Book Antiqua" w:hint="eastAsia"/>
          <w:color w:val="000000"/>
          <w:sz w:val="24"/>
        </w:rPr>
        <w:t>:</w:t>
      </w:r>
      <w:r w:rsidR="00551C57" w:rsidRPr="003D0D83">
        <w:rPr>
          <w:rFonts w:ascii="Book Antiqua" w:hAnsi="Book Antiqua"/>
          <w:color w:val="000000"/>
          <w:sz w:val="24"/>
        </w:rPr>
        <w:t xml:space="preserve"> </w:t>
      </w:r>
      <w:r w:rsidR="00551C57" w:rsidRPr="003D0D83">
        <w:rPr>
          <w:rFonts w:ascii="Book Antiqua" w:hAnsi="Book Antiqua"/>
          <w:color w:val="000000"/>
          <w:sz w:val="24"/>
          <w:lang w:val="en-GB"/>
        </w:rPr>
        <w:t>Fibrous sheath interacting protein 1</w:t>
      </w:r>
      <w:r w:rsidR="00551C57" w:rsidRPr="003D0D83">
        <w:rPr>
          <w:rFonts w:ascii="Book Antiqua" w:hAnsi="Book Antiqua" w:hint="eastAsia"/>
          <w:color w:val="000000"/>
          <w:sz w:val="24"/>
          <w:lang w:val="en-GB"/>
        </w:rPr>
        <w:t>.</w:t>
      </w:r>
    </w:p>
    <w:p w:rsidR="00754FB2" w:rsidRPr="003D0D83" w:rsidRDefault="00754FB2" w:rsidP="0011440F">
      <w:pPr>
        <w:adjustRightInd w:val="0"/>
        <w:snapToGrid w:val="0"/>
        <w:spacing w:line="360" w:lineRule="auto"/>
        <w:rPr>
          <w:rFonts w:ascii="Book Antiqua" w:hAnsi="Book Antiqua"/>
          <w:b/>
          <w:bCs/>
          <w:color w:val="000000"/>
          <w:sz w:val="24"/>
          <w:lang w:val="en-GB"/>
        </w:rPr>
      </w:pPr>
    </w:p>
    <w:p w:rsidR="00754FB2" w:rsidRPr="003D0D83" w:rsidRDefault="00754FB2" w:rsidP="0011440F">
      <w:pPr>
        <w:adjustRightInd w:val="0"/>
        <w:snapToGrid w:val="0"/>
        <w:spacing w:line="360" w:lineRule="auto"/>
        <w:rPr>
          <w:rFonts w:ascii="Book Antiqua" w:hAnsi="Book Antiqua" w:cs="Calibri"/>
          <w:b/>
          <w:bCs/>
          <w:color w:val="000000"/>
          <w:sz w:val="24"/>
          <w:lang w:val="en-GB"/>
        </w:rPr>
      </w:pPr>
      <w:r w:rsidRPr="003D0D83">
        <w:rPr>
          <w:rFonts w:ascii="Book Antiqua" w:hAnsi="Book Antiqua" w:cs="宋体"/>
          <w:color w:val="000000"/>
          <w:sz w:val="24"/>
          <w:lang w:val="en-GB"/>
        </w:rPr>
        <w:br w:type="page"/>
      </w:r>
      <w:r w:rsidRPr="003D0D83">
        <w:rPr>
          <w:rFonts w:ascii="Book Antiqua" w:hAnsi="Book Antiqua"/>
          <w:b/>
          <w:bCs/>
          <w:color w:val="000000"/>
          <w:sz w:val="24"/>
          <w:lang w:val="en-GB"/>
        </w:rPr>
        <w:t xml:space="preserve">Table 1 Correlation between </w:t>
      </w:r>
      <w:r w:rsidR="00B52479" w:rsidRPr="003D0D83">
        <w:rPr>
          <w:rFonts w:ascii="Book Antiqua" w:hAnsi="Book Antiqua"/>
          <w:b/>
          <w:color w:val="000000"/>
          <w:sz w:val="24"/>
          <w:lang w:val="en-GB"/>
        </w:rPr>
        <w:t>fibrous sheath interacting protein 1</w:t>
      </w:r>
      <w:r w:rsidR="00B52479" w:rsidRPr="003D0D83">
        <w:rPr>
          <w:rFonts w:ascii="Book Antiqua" w:hAnsi="Book Antiqua" w:hint="eastAsia"/>
          <w:b/>
          <w:color w:val="000000"/>
          <w:sz w:val="24"/>
          <w:lang w:val="en-GB"/>
        </w:rPr>
        <w:t xml:space="preserve"> </w:t>
      </w:r>
      <w:r w:rsidRPr="003D0D83">
        <w:rPr>
          <w:rFonts w:ascii="Book Antiqua" w:hAnsi="Book Antiqua"/>
          <w:b/>
          <w:bCs/>
          <w:color w:val="000000"/>
          <w:sz w:val="24"/>
          <w:lang w:val="en-GB"/>
        </w:rPr>
        <w:t xml:space="preserve">expression and </w:t>
      </w:r>
      <w:proofErr w:type="spellStart"/>
      <w:r w:rsidRPr="003D0D83">
        <w:rPr>
          <w:rFonts w:ascii="Book Antiqua" w:hAnsi="Book Antiqua"/>
          <w:b/>
          <w:bCs/>
          <w:color w:val="000000"/>
          <w:sz w:val="24"/>
          <w:lang w:val="en-GB"/>
        </w:rPr>
        <w:t>clinicopathological</w:t>
      </w:r>
      <w:proofErr w:type="spellEnd"/>
      <w:r w:rsidRPr="003D0D83">
        <w:rPr>
          <w:rFonts w:ascii="Book Antiqua" w:hAnsi="Book Antiqua"/>
          <w:b/>
          <w:bCs/>
          <w:color w:val="000000"/>
          <w:sz w:val="24"/>
          <w:lang w:val="en-GB"/>
        </w:rPr>
        <w:t xml:space="preserve"> features (</w:t>
      </w:r>
      <w:r w:rsidRPr="003D0D83">
        <w:rPr>
          <w:rFonts w:ascii="Book Antiqua" w:hAnsi="Book Antiqua"/>
          <w:b/>
          <w:bCs/>
          <w:i/>
          <w:color w:val="000000"/>
          <w:sz w:val="24"/>
          <w:lang w:val="en-GB"/>
        </w:rPr>
        <w:t>n</w:t>
      </w:r>
      <w:r w:rsidR="00B52479" w:rsidRPr="003D0D83">
        <w:rPr>
          <w:rFonts w:ascii="Book Antiqua" w:hAnsi="Book Antiqua" w:hint="eastAsia"/>
          <w:b/>
          <w:bCs/>
          <w:color w:val="000000"/>
          <w:sz w:val="24"/>
          <w:lang w:val="en-GB"/>
        </w:rPr>
        <w:t xml:space="preserve"> </w:t>
      </w:r>
      <w:r w:rsidRPr="003D0D83">
        <w:rPr>
          <w:rFonts w:ascii="Book Antiqua" w:hAnsi="Book Antiqua"/>
          <w:b/>
          <w:bCs/>
          <w:color w:val="000000"/>
          <w:sz w:val="24"/>
          <w:lang w:val="en-GB"/>
        </w:rPr>
        <w:t>=</w:t>
      </w:r>
      <w:r w:rsidR="00B52479" w:rsidRPr="003D0D83">
        <w:rPr>
          <w:rFonts w:ascii="Book Antiqua" w:hAnsi="Book Antiqua" w:hint="eastAsia"/>
          <w:b/>
          <w:bCs/>
          <w:color w:val="000000"/>
          <w:sz w:val="24"/>
          <w:lang w:val="en-GB"/>
        </w:rPr>
        <w:t xml:space="preserve"> </w:t>
      </w:r>
      <w:r w:rsidRPr="003D0D83">
        <w:rPr>
          <w:rFonts w:ascii="Book Antiqua" w:hAnsi="Book Antiqua"/>
          <w:b/>
          <w:bCs/>
          <w:color w:val="000000"/>
          <w:sz w:val="24"/>
          <w:lang w:val="en-GB"/>
        </w:rPr>
        <w:t>302)</w:t>
      </w:r>
      <w:r w:rsidR="00B52479" w:rsidRPr="003D0D83">
        <w:rPr>
          <w:rFonts w:ascii="Book Antiqua" w:hAnsi="Book Antiqua" w:hint="eastAsia"/>
          <w:b/>
          <w:bCs/>
          <w:color w:val="000000"/>
          <w:sz w:val="24"/>
          <w:lang w:val="en-GB"/>
        </w:rPr>
        <w:t xml:space="preserve">, </w:t>
      </w:r>
      <w:r w:rsidR="00B52479" w:rsidRPr="003D0D83">
        <w:rPr>
          <w:rFonts w:ascii="Book Antiqua" w:hAnsi="Book Antiqua" w:hint="eastAsia"/>
          <w:b/>
          <w:bCs/>
          <w:i/>
          <w:color w:val="000000"/>
          <w:sz w:val="24"/>
          <w:lang w:val="en-GB"/>
        </w:rPr>
        <w:t>n</w:t>
      </w:r>
      <w:r w:rsidR="00B52479" w:rsidRPr="003D0D83">
        <w:rPr>
          <w:rFonts w:ascii="Book Antiqua" w:hAnsi="Book Antiqua" w:hint="eastAsia"/>
          <w:b/>
          <w:bCs/>
          <w:color w:val="000000"/>
          <w:sz w:val="24"/>
          <w:lang w:val="en-GB"/>
        </w:rPr>
        <w:t xml:space="preserve"> (%)</w:t>
      </w:r>
    </w:p>
    <w:tbl>
      <w:tblPr>
        <w:tblW w:w="9781" w:type="dxa"/>
        <w:tblBorders>
          <w:top w:val="single" w:sz="4" w:space="0" w:color="auto"/>
          <w:bottom w:val="single" w:sz="4" w:space="0" w:color="auto"/>
        </w:tblBorders>
        <w:tblLayout w:type="fixed"/>
        <w:tblLook w:val="0000" w:firstRow="0" w:lastRow="0" w:firstColumn="0" w:lastColumn="0" w:noHBand="0" w:noVBand="0"/>
      </w:tblPr>
      <w:tblGrid>
        <w:gridCol w:w="2977"/>
        <w:gridCol w:w="2887"/>
        <w:gridCol w:w="2808"/>
        <w:gridCol w:w="1109"/>
      </w:tblGrid>
      <w:tr w:rsidR="00B52479" w:rsidRPr="003D0D83" w:rsidTr="00907968">
        <w:trPr>
          <w:trHeight w:val="245"/>
        </w:trPr>
        <w:tc>
          <w:tcPr>
            <w:tcW w:w="2977" w:type="dxa"/>
            <w:tcBorders>
              <w:top w:val="single" w:sz="4" w:space="0" w:color="auto"/>
              <w:bottom w:val="single" w:sz="4" w:space="0" w:color="auto"/>
            </w:tcBorders>
          </w:tcPr>
          <w:p w:rsidR="00754FB2" w:rsidRPr="003D0D83" w:rsidRDefault="00754FB2" w:rsidP="0011440F">
            <w:pPr>
              <w:adjustRightInd w:val="0"/>
              <w:snapToGrid w:val="0"/>
              <w:spacing w:line="360" w:lineRule="auto"/>
              <w:rPr>
                <w:rFonts w:ascii="Book Antiqua" w:hAnsi="Book Antiqua"/>
                <w:b/>
                <w:color w:val="000000"/>
                <w:sz w:val="24"/>
              </w:rPr>
            </w:pPr>
            <w:r w:rsidRPr="003D0D83">
              <w:rPr>
                <w:rFonts w:ascii="Book Antiqua" w:hAnsi="Book Antiqua"/>
                <w:b/>
                <w:color w:val="000000"/>
                <w:sz w:val="24"/>
              </w:rPr>
              <w:t>Characteristic</w:t>
            </w:r>
            <w:r w:rsidR="00B52479" w:rsidRPr="003D0D83">
              <w:rPr>
                <w:rFonts w:ascii="Book Antiqua" w:hAnsi="Book Antiqua"/>
                <w:b/>
                <w:color w:val="000000"/>
                <w:sz w:val="24"/>
              </w:rPr>
              <w:t xml:space="preserve"> (</w:t>
            </w:r>
            <w:r w:rsidRPr="003D0D83">
              <w:rPr>
                <w:rFonts w:ascii="Book Antiqua" w:hAnsi="Book Antiqua"/>
                <w:b/>
                <w:color w:val="000000"/>
                <w:sz w:val="24"/>
              </w:rPr>
              <w:t>%</w:t>
            </w:r>
            <w:r w:rsidR="00B52479" w:rsidRPr="003D0D83">
              <w:rPr>
                <w:rFonts w:ascii="Book Antiqua" w:hAnsi="Book Antiqua"/>
                <w:b/>
                <w:color w:val="000000"/>
                <w:sz w:val="24"/>
              </w:rPr>
              <w:t>)</w:t>
            </w:r>
          </w:p>
        </w:tc>
        <w:tc>
          <w:tcPr>
            <w:tcW w:w="2887" w:type="dxa"/>
            <w:tcBorders>
              <w:top w:val="single" w:sz="4" w:space="0" w:color="auto"/>
              <w:bottom w:val="single" w:sz="4" w:space="0" w:color="auto"/>
            </w:tcBorders>
          </w:tcPr>
          <w:p w:rsidR="00754FB2" w:rsidRPr="003D0D83" w:rsidRDefault="00754FB2" w:rsidP="0011440F">
            <w:pPr>
              <w:pStyle w:val="ab"/>
              <w:adjustRightInd w:val="0"/>
              <w:snapToGrid w:val="0"/>
              <w:spacing w:before="0" w:beforeAutospacing="0" w:after="0" w:afterAutospacing="0" w:line="360" w:lineRule="auto"/>
              <w:jc w:val="both"/>
              <w:rPr>
                <w:rFonts w:ascii="Book Antiqua" w:hAnsi="Book Antiqua"/>
                <w:b/>
                <w:color w:val="000000"/>
              </w:rPr>
            </w:pPr>
            <w:r w:rsidRPr="003D0D83">
              <w:rPr>
                <w:rFonts w:ascii="Book Antiqua" w:hAnsi="Book Antiqua"/>
                <w:b/>
                <w:color w:val="000000"/>
              </w:rPr>
              <w:t>FSIP1 negative (</w:t>
            </w:r>
            <w:r w:rsidRPr="003D0D83">
              <w:rPr>
                <w:rFonts w:ascii="Book Antiqua" w:hAnsi="Book Antiqua"/>
                <w:b/>
                <w:i/>
                <w:color w:val="000000"/>
              </w:rPr>
              <w:t>n</w:t>
            </w:r>
            <w:r w:rsidR="00B52479" w:rsidRPr="003D0D83">
              <w:rPr>
                <w:rFonts w:ascii="Book Antiqua" w:hAnsi="Book Antiqua" w:hint="eastAsia"/>
                <w:b/>
                <w:color w:val="000000"/>
              </w:rPr>
              <w:t xml:space="preserve"> </w:t>
            </w:r>
            <w:r w:rsidRPr="003D0D83">
              <w:rPr>
                <w:rFonts w:ascii="Book Antiqua" w:hAnsi="Book Antiqua"/>
                <w:b/>
                <w:color w:val="000000"/>
              </w:rPr>
              <w:t>=</w:t>
            </w:r>
            <w:r w:rsidR="00B52479" w:rsidRPr="003D0D83">
              <w:rPr>
                <w:rFonts w:ascii="Book Antiqua" w:hAnsi="Book Antiqua" w:hint="eastAsia"/>
                <w:b/>
                <w:color w:val="000000"/>
              </w:rPr>
              <w:t xml:space="preserve"> </w:t>
            </w:r>
            <w:r w:rsidRPr="003D0D83">
              <w:rPr>
                <w:rFonts w:ascii="Book Antiqua" w:hAnsi="Book Antiqua"/>
                <w:b/>
                <w:color w:val="000000"/>
              </w:rPr>
              <w:t xml:space="preserve">203) </w:t>
            </w:r>
          </w:p>
        </w:tc>
        <w:tc>
          <w:tcPr>
            <w:tcW w:w="2808" w:type="dxa"/>
            <w:tcBorders>
              <w:top w:val="single" w:sz="4" w:space="0" w:color="auto"/>
              <w:bottom w:val="single" w:sz="4" w:space="0" w:color="auto"/>
            </w:tcBorders>
          </w:tcPr>
          <w:p w:rsidR="00754FB2" w:rsidRPr="003D0D83" w:rsidRDefault="00754FB2" w:rsidP="0011440F">
            <w:pPr>
              <w:adjustRightInd w:val="0"/>
              <w:snapToGrid w:val="0"/>
              <w:spacing w:line="360" w:lineRule="auto"/>
              <w:rPr>
                <w:rFonts w:ascii="Book Antiqua" w:hAnsi="Book Antiqua"/>
                <w:b/>
                <w:color w:val="000000"/>
                <w:sz w:val="24"/>
              </w:rPr>
            </w:pPr>
            <w:r w:rsidRPr="003D0D83">
              <w:rPr>
                <w:rFonts w:ascii="Book Antiqua" w:hAnsi="Book Antiqua"/>
                <w:b/>
                <w:color w:val="000000"/>
                <w:sz w:val="24"/>
              </w:rPr>
              <w:t>FSIP1 positive (</w:t>
            </w:r>
            <w:r w:rsidRPr="003D0D83">
              <w:rPr>
                <w:rFonts w:ascii="Book Antiqua" w:hAnsi="Book Antiqua"/>
                <w:b/>
                <w:i/>
                <w:color w:val="000000"/>
                <w:sz w:val="24"/>
              </w:rPr>
              <w:t>n</w:t>
            </w:r>
            <w:r w:rsidR="00B52479" w:rsidRPr="003D0D83">
              <w:rPr>
                <w:rFonts w:ascii="Book Antiqua" w:hAnsi="Book Antiqua" w:hint="eastAsia"/>
                <w:b/>
                <w:color w:val="000000"/>
                <w:sz w:val="24"/>
              </w:rPr>
              <w:t xml:space="preserve"> </w:t>
            </w:r>
            <w:r w:rsidRPr="003D0D83">
              <w:rPr>
                <w:rFonts w:ascii="Book Antiqua" w:hAnsi="Book Antiqua"/>
                <w:b/>
                <w:color w:val="000000"/>
                <w:sz w:val="24"/>
              </w:rPr>
              <w:t>=</w:t>
            </w:r>
            <w:r w:rsidR="00B52479" w:rsidRPr="003D0D83">
              <w:rPr>
                <w:rFonts w:ascii="Book Antiqua" w:hAnsi="Book Antiqua" w:hint="eastAsia"/>
                <w:b/>
                <w:color w:val="000000"/>
                <w:sz w:val="24"/>
              </w:rPr>
              <w:t xml:space="preserve"> </w:t>
            </w:r>
            <w:r w:rsidRPr="003D0D83">
              <w:rPr>
                <w:rFonts w:ascii="Book Antiqua" w:hAnsi="Book Antiqua"/>
                <w:b/>
                <w:color w:val="000000"/>
                <w:sz w:val="24"/>
              </w:rPr>
              <w:t>99)</w:t>
            </w:r>
          </w:p>
        </w:tc>
        <w:tc>
          <w:tcPr>
            <w:tcW w:w="1109" w:type="dxa"/>
            <w:tcBorders>
              <w:top w:val="single" w:sz="4" w:space="0" w:color="auto"/>
              <w:bottom w:val="single" w:sz="4" w:space="0" w:color="auto"/>
            </w:tcBorders>
          </w:tcPr>
          <w:p w:rsidR="00754FB2" w:rsidRPr="003D0D83" w:rsidRDefault="00B52479" w:rsidP="0011440F">
            <w:pPr>
              <w:adjustRightInd w:val="0"/>
              <w:snapToGrid w:val="0"/>
              <w:spacing w:line="360" w:lineRule="auto"/>
              <w:rPr>
                <w:rFonts w:ascii="Book Antiqua" w:hAnsi="Book Antiqua"/>
                <w:b/>
                <w:i/>
                <w:color w:val="000000"/>
                <w:sz w:val="24"/>
              </w:rPr>
            </w:pPr>
            <w:r w:rsidRPr="003D0D83">
              <w:rPr>
                <w:rFonts w:ascii="Book Antiqua" w:hAnsi="Book Antiqua"/>
                <w:b/>
                <w:i/>
                <w:color w:val="000000"/>
                <w:sz w:val="24"/>
              </w:rPr>
              <w:t>P</w:t>
            </w:r>
            <w:r w:rsidRPr="003D0D83">
              <w:rPr>
                <w:rFonts w:ascii="Book Antiqua" w:hAnsi="Book Antiqua" w:hint="eastAsia"/>
                <w:b/>
                <w:i/>
                <w:color w:val="000000"/>
                <w:sz w:val="24"/>
              </w:rPr>
              <w:t xml:space="preserve"> </w:t>
            </w:r>
            <w:r w:rsidRPr="003D0D83">
              <w:rPr>
                <w:rFonts w:ascii="Book Antiqua" w:hAnsi="Book Antiqua" w:hint="eastAsia"/>
                <w:b/>
                <w:color w:val="000000"/>
                <w:sz w:val="24"/>
              </w:rPr>
              <w:t>value</w:t>
            </w:r>
          </w:p>
        </w:tc>
      </w:tr>
      <w:tr w:rsidR="00B52479" w:rsidRPr="003D0D83" w:rsidTr="00907968">
        <w:trPr>
          <w:trHeight w:val="463"/>
        </w:trPr>
        <w:tc>
          <w:tcPr>
            <w:tcW w:w="2977" w:type="dxa"/>
            <w:tcBorders>
              <w:top w:val="single" w:sz="4" w:space="0" w:color="auto"/>
            </w:tcBorders>
          </w:tcPr>
          <w:p w:rsidR="00754FB2" w:rsidRPr="003D0D83" w:rsidRDefault="00B52479" w:rsidP="00B52479">
            <w:pPr>
              <w:adjustRightInd w:val="0"/>
              <w:snapToGrid w:val="0"/>
              <w:spacing w:line="360" w:lineRule="auto"/>
              <w:rPr>
                <w:rFonts w:ascii="Book Antiqua" w:hAnsi="Book Antiqua"/>
                <w:color w:val="000000"/>
                <w:sz w:val="24"/>
              </w:rPr>
            </w:pPr>
            <w:r w:rsidRPr="003D0D83">
              <w:rPr>
                <w:rFonts w:ascii="Book Antiqua" w:hAnsi="Book Antiqua"/>
                <w:color w:val="000000"/>
                <w:sz w:val="24"/>
              </w:rPr>
              <w:t>Median age</w:t>
            </w:r>
          </w:p>
        </w:tc>
        <w:tc>
          <w:tcPr>
            <w:tcW w:w="2887" w:type="dxa"/>
            <w:tcBorders>
              <w:top w:val="single" w:sz="4" w:space="0" w:color="auto"/>
            </w:tcBorders>
          </w:tcPr>
          <w:p w:rsidR="00754FB2" w:rsidRPr="003D0D83" w:rsidRDefault="00754FB2"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63</w:t>
            </w:r>
            <w:r w:rsidR="00B52479" w:rsidRPr="003D0D83">
              <w:rPr>
                <w:rFonts w:ascii="Book Antiqua" w:hAnsi="Book Antiqua" w:hint="eastAsia"/>
                <w:color w:val="000000"/>
                <w:sz w:val="24"/>
              </w:rPr>
              <w:t xml:space="preserve"> </w:t>
            </w:r>
            <w:r w:rsidRPr="003D0D83">
              <w:rPr>
                <w:rFonts w:ascii="Book Antiqua" w:hAnsi="Book Antiqua"/>
                <w:color w:val="000000"/>
                <w:sz w:val="24"/>
              </w:rPr>
              <w:t>±</w:t>
            </w:r>
            <w:r w:rsidR="00B52479" w:rsidRPr="003D0D83">
              <w:rPr>
                <w:rFonts w:ascii="Book Antiqua" w:hAnsi="Book Antiqua" w:hint="eastAsia"/>
                <w:color w:val="000000"/>
                <w:sz w:val="24"/>
              </w:rPr>
              <w:t xml:space="preserve"> </w:t>
            </w:r>
            <w:r w:rsidRPr="003D0D83">
              <w:rPr>
                <w:rFonts w:ascii="Book Antiqua" w:hAnsi="Book Antiqua"/>
                <w:color w:val="000000"/>
                <w:sz w:val="24"/>
              </w:rPr>
              <w:t>17.6</w:t>
            </w:r>
          </w:p>
        </w:tc>
        <w:tc>
          <w:tcPr>
            <w:tcW w:w="2808" w:type="dxa"/>
            <w:tcBorders>
              <w:top w:val="single" w:sz="4" w:space="0" w:color="auto"/>
            </w:tcBorders>
          </w:tcPr>
          <w:p w:rsidR="00754FB2" w:rsidRPr="003D0D83" w:rsidRDefault="00754FB2"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59</w:t>
            </w:r>
            <w:r w:rsidR="00B52479" w:rsidRPr="003D0D83">
              <w:rPr>
                <w:rFonts w:ascii="Book Antiqua" w:hAnsi="Book Antiqua" w:hint="eastAsia"/>
                <w:color w:val="000000"/>
                <w:sz w:val="24"/>
              </w:rPr>
              <w:t xml:space="preserve"> </w:t>
            </w:r>
            <w:r w:rsidRPr="003D0D83">
              <w:rPr>
                <w:rFonts w:ascii="Book Antiqua" w:hAnsi="Book Antiqua"/>
                <w:color w:val="000000"/>
                <w:sz w:val="24"/>
              </w:rPr>
              <w:t>±</w:t>
            </w:r>
            <w:r w:rsidR="00B52479" w:rsidRPr="003D0D83">
              <w:rPr>
                <w:rFonts w:ascii="Book Antiqua" w:hAnsi="Book Antiqua" w:hint="eastAsia"/>
                <w:color w:val="000000"/>
                <w:sz w:val="24"/>
              </w:rPr>
              <w:t xml:space="preserve"> </w:t>
            </w:r>
            <w:r w:rsidRPr="003D0D83">
              <w:rPr>
                <w:rFonts w:ascii="Book Antiqua" w:hAnsi="Book Antiqua"/>
                <w:color w:val="000000"/>
                <w:sz w:val="24"/>
              </w:rPr>
              <w:t>20.8</w:t>
            </w:r>
          </w:p>
        </w:tc>
        <w:tc>
          <w:tcPr>
            <w:tcW w:w="1109" w:type="dxa"/>
            <w:tcBorders>
              <w:top w:val="single" w:sz="4" w:space="0" w:color="auto"/>
            </w:tcBorders>
          </w:tcPr>
          <w:p w:rsidR="00754FB2" w:rsidRPr="003D0D83" w:rsidRDefault="00754FB2"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0.521</w:t>
            </w:r>
          </w:p>
        </w:tc>
      </w:tr>
      <w:tr w:rsidR="00B52479" w:rsidRPr="003D0D83" w:rsidTr="00907968">
        <w:trPr>
          <w:trHeight w:val="450"/>
        </w:trPr>
        <w:tc>
          <w:tcPr>
            <w:tcW w:w="9781" w:type="dxa"/>
            <w:gridSpan w:val="4"/>
          </w:tcPr>
          <w:p w:rsidR="00B52479" w:rsidRPr="003D0D83" w:rsidRDefault="00B52479"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Sex</w:t>
            </w:r>
          </w:p>
        </w:tc>
      </w:tr>
      <w:tr w:rsidR="00B52479" w:rsidRPr="003D0D83" w:rsidTr="00907968">
        <w:trPr>
          <w:trHeight w:val="927"/>
        </w:trPr>
        <w:tc>
          <w:tcPr>
            <w:tcW w:w="2977" w:type="dxa"/>
          </w:tcPr>
          <w:p w:rsidR="00754FB2" w:rsidRPr="003D0D83" w:rsidRDefault="00754FB2" w:rsidP="0011440F">
            <w:pPr>
              <w:adjustRightInd w:val="0"/>
              <w:snapToGrid w:val="0"/>
              <w:spacing w:line="360" w:lineRule="auto"/>
              <w:ind w:firstLine="405"/>
              <w:rPr>
                <w:rFonts w:ascii="Book Antiqua" w:hAnsi="Book Antiqua"/>
                <w:color w:val="000000"/>
                <w:sz w:val="24"/>
              </w:rPr>
            </w:pPr>
            <w:r w:rsidRPr="003D0D83">
              <w:rPr>
                <w:rFonts w:ascii="Book Antiqua" w:hAnsi="Book Antiqua"/>
                <w:color w:val="000000"/>
                <w:sz w:val="24"/>
              </w:rPr>
              <w:t>Male</w:t>
            </w:r>
          </w:p>
          <w:p w:rsidR="00754FB2" w:rsidRPr="003D0D83" w:rsidRDefault="00754FB2" w:rsidP="0011440F">
            <w:pPr>
              <w:adjustRightInd w:val="0"/>
              <w:snapToGrid w:val="0"/>
              <w:spacing w:line="360" w:lineRule="auto"/>
              <w:ind w:firstLine="405"/>
              <w:rPr>
                <w:rFonts w:ascii="Book Antiqua" w:hAnsi="Book Antiqua"/>
                <w:color w:val="000000"/>
                <w:sz w:val="24"/>
              </w:rPr>
            </w:pPr>
            <w:r w:rsidRPr="003D0D83">
              <w:rPr>
                <w:rFonts w:ascii="Book Antiqua" w:hAnsi="Book Antiqua"/>
                <w:color w:val="000000"/>
                <w:sz w:val="24"/>
              </w:rPr>
              <w:t>Female</w:t>
            </w:r>
          </w:p>
        </w:tc>
        <w:tc>
          <w:tcPr>
            <w:tcW w:w="2887" w:type="dxa"/>
          </w:tcPr>
          <w:p w:rsidR="00754FB2" w:rsidRPr="003D0D83" w:rsidRDefault="00754FB2"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121</w:t>
            </w:r>
            <w:r w:rsidR="00B52479" w:rsidRPr="003D0D83">
              <w:rPr>
                <w:rFonts w:ascii="Book Antiqua" w:hAnsi="Book Antiqua"/>
                <w:color w:val="000000"/>
                <w:sz w:val="24"/>
              </w:rPr>
              <w:t xml:space="preserve"> (</w:t>
            </w:r>
            <w:r w:rsidRPr="003D0D83">
              <w:rPr>
                <w:rFonts w:ascii="Book Antiqua" w:hAnsi="Book Antiqua"/>
                <w:color w:val="000000"/>
                <w:sz w:val="24"/>
              </w:rPr>
              <w:t>60</w:t>
            </w:r>
            <w:r w:rsidR="00B52479" w:rsidRPr="003D0D83">
              <w:rPr>
                <w:rFonts w:ascii="Book Antiqua" w:hAnsi="Book Antiqua"/>
                <w:color w:val="000000"/>
                <w:sz w:val="24"/>
              </w:rPr>
              <w:t>)</w:t>
            </w:r>
          </w:p>
          <w:p w:rsidR="00754FB2" w:rsidRPr="003D0D83" w:rsidRDefault="00754FB2"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82</w:t>
            </w:r>
            <w:r w:rsidR="00B52479" w:rsidRPr="003D0D83">
              <w:rPr>
                <w:rFonts w:ascii="Book Antiqua" w:hAnsi="Book Antiqua"/>
                <w:color w:val="000000"/>
                <w:sz w:val="24"/>
              </w:rPr>
              <w:t xml:space="preserve"> (</w:t>
            </w:r>
            <w:r w:rsidRPr="003D0D83">
              <w:rPr>
                <w:rFonts w:ascii="Book Antiqua" w:hAnsi="Book Antiqua"/>
                <w:color w:val="000000"/>
                <w:sz w:val="24"/>
              </w:rPr>
              <w:t>40</w:t>
            </w:r>
            <w:r w:rsidR="00B52479" w:rsidRPr="003D0D83">
              <w:rPr>
                <w:rFonts w:ascii="Book Antiqua" w:hAnsi="Book Antiqua"/>
                <w:color w:val="000000"/>
                <w:sz w:val="24"/>
              </w:rPr>
              <w:t>)</w:t>
            </w:r>
          </w:p>
        </w:tc>
        <w:tc>
          <w:tcPr>
            <w:tcW w:w="2808" w:type="dxa"/>
          </w:tcPr>
          <w:p w:rsidR="00754FB2" w:rsidRPr="003D0D83" w:rsidRDefault="00754FB2"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54</w:t>
            </w:r>
            <w:r w:rsidR="00B52479" w:rsidRPr="003D0D83">
              <w:rPr>
                <w:rFonts w:ascii="Book Antiqua" w:hAnsi="Book Antiqua"/>
                <w:color w:val="000000"/>
                <w:sz w:val="24"/>
              </w:rPr>
              <w:t xml:space="preserve"> (</w:t>
            </w:r>
            <w:r w:rsidRPr="003D0D83">
              <w:rPr>
                <w:rFonts w:ascii="Book Antiqua" w:hAnsi="Book Antiqua"/>
                <w:color w:val="000000"/>
                <w:sz w:val="24"/>
              </w:rPr>
              <w:t>55</w:t>
            </w:r>
            <w:r w:rsidR="00B52479" w:rsidRPr="003D0D83">
              <w:rPr>
                <w:rFonts w:ascii="Book Antiqua" w:hAnsi="Book Antiqua"/>
                <w:color w:val="000000"/>
                <w:sz w:val="24"/>
              </w:rPr>
              <w:t>)</w:t>
            </w:r>
          </w:p>
          <w:p w:rsidR="00754FB2" w:rsidRPr="003D0D83" w:rsidRDefault="00754FB2"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45</w:t>
            </w:r>
            <w:r w:rsidR="00B52479" w:rsidRPr="003D0D83">
              <w:rPr>
                <w:rFonts w:ascii="Book Antiqua" w:hAnsi="Book Antiqua"/>
                <w:color w:val="000000"/>
                <w:sz w:val="24"/>
              </w:rPr>
              <w:t xml:space="preserve"> (</w:t>
            </w:r>
            <w:r w:rsidRPr="003D0D83">
              <w:rPr>
                <w:rFonts w:ascii="Book Antiqua" w:hAnsi="Book Antiqua"/>
                <w:color w:val="000000"/>
                <w:sz w:val="24"/>
              </w:rPr>
              <w:t>45</w:t>
            </w:r>
            <w:r w:rsidR="00B52479" w:rsidRPr="003D0D83">
              <w:rPr>
                <w:rFonts w:ascii="Book Antiqua" w:hAnsi="Book Antiqua"/>
                <w:color w:val="000000"/>
                <w:sz w:val="24"/>
              </w:rPr>
              <w:t>)</w:t>
            </w:r>
          </w:p>
        </w:tc>
        <w:tc>
          <w:tcPr>
            <w:tcW w:w="1109" w:type="dxa"/>
          </w:tcPr>
          <w:p w:rsidR="00754FB2" w:rsidRPr="003D0D83" w:rsidRDefault="00754FB2"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0.438</w:t>
            </w:r>
          </w:p>
          <w:p w:rsidR="00754FB2" w:rsidRPr="003D0D83" w:rsidRDefault="00754FB2" w:rsidP="0011440F">
            <w:pPr>
              <w:adjustRightInd w:val="0"/>
              <w:snapToGrid w:val="0"/>
              <w:spacing w:line="360" w:lineRule="auto"/>
              <w:rPr>
                <w:rFonts w:ascii="Book Antiqua" w:hAnsi="Book Antiqua"/>
                <w:color w:val="000000"/>
                <w:sz w:val="24"/>
              </w:rPr>
            </w:pPr>
          </w:p>
        </w:tc>
      </w:tr>
      <w:tr w:rsidR="00B52479" w:rsidRPr="003D0D83" w:rsidTr="00907968">
        <w:trPr>
          <w:trHeight w:val="298"/>
        </w:trPr>
        <w:tc>
          <w:tcPr>
            <w:tcW w:w="2977" w:type="dxa"/>
          </w:tcPr>
          <w:p w:rsidR="00754FB2" w:rsidRPr="003D0D83" w:rsidRDefault="00754FB2"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Tumor size</w:t>
            </w:r>
          </w:p>
        </w:tc>
        <w:tc>
          <w:tcPr>
            <w:tcW w:w="2887" w:type="dxa"/>
          </w:tcPr>
          <w:p w:rsidR="00754FB2" w:rsidRPr="003D0D83" w:rsidRDefault="00754FB2" w:rsidP="0011440F">
            <w:pPr>
              <w:adjustRightInd w:val="0"/>
              <w:snapToGrid w:val="0"/>
              <w:spacing w:line="360" w:lineRule="auto"/>
              <w:rPr>
                <w:rFonts w:ascii="Book Antiqua" w:hAnsi="Book Antiqua"/>
                <w:color w:val="000000"/>
                <w:sz w:val="24"/>
              </w:rPr>
            </w:pPr>
          </w:p>
        </w:tc>
        <w:tc>
          <w:tcPr>
            <w:tcW w:w="2808" w:type="dxa"/>
          </w:tcPr>
          <w:p w:rsidR="00754FB2" w:rsidRPr="003D0D83" w:rsidRDefault="00754FB2" w:rsidP="0011440F">
            <w:pPr>
              <w:adjustRightInd w:val="0"/>
              <w:snapToGrid w:val="0"/>
              <w:spacing w:line="360" w:lineRule="auto"/>
              <w:rPr>
                <w:rFonts w:ascii="Book Antiqua" w:hAnsi="Book Antiqua"/>
                <w:color w:val="000000"/>
                <w:sz w:val="24"/>
              </w:rPr>
            </w:pPr>
          </w:p>
        </w:tc>
        <w:tc>
          <w:tcPr>
            <w:tcW w:w="1109" w:type="dxa"/>
          </w:tcPr>
          <w:p w:rsidR="00754FB2" w:rsidRPr="003D0D83" w:rsidRDefault="00754FB2"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0.313</w:t>
            </w:r>
          </w:p>
        </w:tc>
      </w:tr>
      <w:tr w:rsidR="00B52479" w:rsidRPr="003D0D83" w:rsidTr="00907968">
        <w:trPr>
          <w:trHeight w:val="308"/>
        </w:trPr>
        <w:tc>
          <w:tcPr>
            <w:tcW w:w="2977" w:type="dxa"/>
          </w:tcPr>
          <w:p w:rsidR="00B52479" w:rsidRPr="003D0D83" w:rsidRDefault="00B52479" w:rsidP="0011440F">
            <w:pPr>
              <w:adjustRightInd w:val="0"/>
              <w:snapToGrid w:val="0"/>
              <w:spacing w:line="360" w:lineRule="auto"/>
              <w:ind w:firstLine="405"/>
              <w:rPr>
                <w:rFonts w:ascii="Book Antiqua" w:hAnsi="Book Antiqua"/>
                <w:color w:val="000000"/>
                <w:sz w:val="24"/>
              </w:rPr>
            </w:pPr>
            <w:r w:rsidRPr="003D0D83">
              <w:rPr>
                <w:rFonts w:ascii="Book Antiqua" w:hAnsi="Book Antiqua"/>
                <w:color w:val="000000"/>
                <w:sz w:val="24"/>
              </w:rPr>
              <w:t>&lt;</w:t>
            </w:r>
            <w:r w:rsidRPr="003D0D83">
              <w:rPr>
                <w:rFonts w:ascii="Book Antiqua" w:hAnsi="Book Antiqua" w:hint="eastAsia"/>
                <w:color w:val="000000"/>
                <w:sz w:val="24"/>
              </w:rPr>
              <w:t xml:space="preserve"> </w:t>
            </w:r>
            <w:r w:rsidRPr="003D0D83">
              <w:rPr>
                <w:rFonts w:ascii="Book Antiqua" w:hAnsi="Book Antiqua"/>
                <w:color w:val="000000"/>
                <w:sz w:val="24"/>
              </w:rPr>
              <w:t>5</w:t>
            </w:r>
          </w:p>
        </w:tc>
        <w:tc>
          <w:tcPr>
            <w:tcW w:w="2887" w:type="dxa"/>
          </w:tcPr>
          <w:p w:rsidR="00B52479" w:rsidRPr="003D0D83" w:rsidRDefault="00B52479"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85 (41)</w:t>
            </w:r>
          </w:p>
        </w:tc>
        <w:tc>
          <w:tcPr>
            <w:tcW w:w="2808" w:type="dxa"/>
          </w:tcPr>
          <w:p w:rsidR="00B52479" w:rsidRPr="003D0D83" w:rsidRDefault="00B52479"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39 (39)</w:t>
            </w:r>
          </w:p>
        </w:tc>
        <w:tc>
          <w:tcPr>
            <w:tcW w:w="1109" w:type="dxa"/>
          </w:tcPr>
          <w:p w:rsidR="00B52479" w:rsidRPr="003D0D83" w:rsidRDefault="00B52479" w:rsidP="0011440F">
            <w:pPr>
              <w:adjustRightInd w:val="0"/>
              <w:snapToGrid w:val="0"/>
              <w:spacing w:line="360" w:lineRule="auto"/>
              <w:rPr>
                <w:rFonts w:ascii="Book Antiqua" w:hAnsi="Book Antiqua"/>
                <w:color w:val="000000"/>
                <w:sz w:val="24"/>
              </w:rPr>
            </w:pPr>
          </w:p>
        </w:tc>
      </w:tr>
      <w:tr w:rsidR="00B52479" w:rsidRPr="003D0D83" w:rsidTr="00907968">
        <w:trPr>
          <w:trHeight w:val="380"/>
        </w:trPr>
        <w:tc>
          <w:tcPr>
            <w:tcW w:w="2977" w:type="dxa"/>
          </w:tcPr>
          <w:p w:rsidR="00B52479" w:rsidRPr="003D0D83" w:rsidRDefault="00B52479" w:rsidP="0011440F">
            <w:pPr>
              <w:adjustRightInd w:val="0"/>
              <w:snapToGrid w:val="0"/>
              <w:spacing w:line="360" w:lineRule="auto"/>
              <w:ind w:firstLine="405"/>
              <w:rPr>
                <w:rFonts w:ascii="Book Antiqua" w:hAnsi="Book Antiqua"/>
                <w:color w:val="000000"/>
                <w:sz w:val="24"/>
              </w:rPr>
            </w:pPr>
            <w:r w:rsidRPr="003D0D83">
              <w:rPr>
                <w:rFonts w:ascii="Book Antiqua" w:hAnsi="Book Antiqua"/>
                <w:color w:val="000000"/>
                <w:sz w:val="24"/>
              </w:rPr>
              <w:t>5-10</w:t>
            </w:r>
          </w:p>
        </w:tc>
        <w:tc>
          <w:tcPr>
            <w:tcW w:w="2887" w:type="dxa"/>
          </w:tcPr>
          <w:p w:rsidR="00B52479" w:rsidRPr="003D0D83" w:rsidRDefault="00B52479"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97 (48)</w:t>
            </w:r>
          </w:p>
        </w:tc>
        <w:tc>
          <w:tcPr>
            <w:tcW w:w="2808" w:type="dxa"/>
          </w:tcPr>
          <w:p w:rsidR="00B52479" w:rsidRPr="003D0D83" w:rsidRDefault="00B52479"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49 (49)</w:t>
            </w:r>
          </w:p>
        </w:tc>
        <w:tc>
          <w:tcPr>
            <w:tcW w:w="1109" w:type="dxa"/>
          </w:tcPr>
          <w:p w:rsidR="00B52479" w:rsidRPr="003D0D83" w:rsidRDefault="00B52479" w:rsidP="0011440F">
            <w:pPr>
              <w:adjustRightInd w:val="0"/>
              <w:snapToGrid w:val="0"/>
              <w:spacing w:line="360" w:lineRule="auto"/>
              <w:rPr>
                <w:rFonts w:ascii="Book Antiqua" w:hAnsi="Book Antiqua"/>
                <w:color w:val="000000"/>
                <w:sz w:val="24"/>
              </w:rPr>
            </w:pPr>
          </w:p>
        </w:tc>
      </w:tr>
      <w:tr w:rsidR="00B52479" w:rsidRPr="003D0D83" w:rsidTr="00907968">
        <w:trPr>
          <w:trHeight w:val="441"/>
        </w:trPr>
        <w:tc>
          <w:tcPr>
            <w:tcW w:w="2977" w:type="dxa"/>
          </w:tcPr>
          <w:p w:rsidR="00B52479" w:rsidRPr="003D0D83" w:rsidRDefault="00B52479" w:rsidP="0011440F">
            <w:pPr>
              <w:adjustRightInd w:val="0"/>
              <w:snapToGrid w:val="0"/>
              <w:spacing w:line="360" w:lineRule="auto"/>
              <w:ind w:firstLine="405"/>
              <w:rPr>
                <w:rFonts w:ascii="Book Antiqua" w:hAnsi="Book Antiqua"/>
                <w:color w:val="000000"/>
                <w:sz w:val="24"/>
              </w:rPr>
            </w:pPr>
            <w:r w:rsidRPr="003D0D83">
              <w:rPr>
                <w:rFonts w:ascii="Book Antiqua" w:hAnsi="Book Antiqua"/>
                <w:color w:val="000000"/>
                <w:sz w:val="24"/>
              </w:rPr>
              <w:t>&gt;</w:t>
            </w:r>
            <w:r w:rsidRPr="003D0D83">
              <w:rPr>
                <w:rFonts w:ascii="Book Antiqua" w:hAnsi="Book Antiqua" w:hint="eastAsia"/>
                <w:color w:val="000000"/>
                <w:sz w:val="24"/>
              </w:rPr>
              <w:t xml:space="preserve"> </w:t>
            </w:r>
            <w:r w:rsidRPr="003D0D83">
              <w:rPr>
                <w:rFonts w:ascii="Book Antiqua" w:hAnsi="Book Antiqua"/>
                <w:color w:val="000000"/>
                <w:sz w:val="24"/>
              </w:rPr>
              <w:t>10</w:t>
            </w:r>
          </w:p>
        </w:tc>
        <w:tc>
          <w:tcPr>
            <w:tcW w:w="2887" w:type="dxa"/>
          </w:tcPr>
          <w:p w:rsidR="00B52479" w:rsidRPr="003D0D83" w:rsidRDefault="00B52479"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21 (5)</w:t>
            </w:r>
          </w:p>
        </w:tc>
        <w:tc>
          <w:tcPr>
            <w:tcW w:w="2808" w:type="dxa"/>
          </w:tcPr>
          <w:p w:rsidR="00B52479" w:rsidRPr="003D0D83" w:rsidRDefault="00B52479"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11 (12)</w:t>
            </w:r>
          </w:p>
        </w:tc>
        <w:tc>
          <w:tcPr>
            <w:tcW w:w="1109" w:type="dxa"/>
          </w:tcPr>
          <w:p w:rsidR="00B52479" w:rsidRPr="003D0D83" w:rsidRDefault="00B52479" w:rsidP="0011440F">
            <w:pPr>
              <w:adjustRightInd w:val="0"/>
              <w:snapToGrid w:val="0"/>
              <w:spacing w:line="360" w:lineRule="auto"/>
              <w:rPr>
                <w:rFonts w:ascii="Book Antiqua" w:hAnsi="Book Antiqua"/>
                <w:color w:val="000000"/>
                <w:sz w:val="24"/>
              </w:rPr>
            </w:pPr>
          </w:p>
        </w:tc>
      </w:tr>
      <w:tr w:rsidR="00B52479" w:rsidRPr="003D0D83" w:rsidTr="00907968">
        <w:trPr>
          <w:trHeight w:val="432"/>
        </w:trPr>
        <w:tc>
          <w:tcPr>
            <w:tcW w:w="2977" w:type="dxa"/>
          </w:tcPr>
          <w:p w:rsidR="00754FB2" w:rsidRPr="003D0D83" w:rsidRDefault="00754FB2"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Pathological tumor</w:t>
            </w:r>
            <w:r w:rsidR="00062B93" w:rsidRPr="003D0D83">
              <w:rPr>
                <w:rFonts w:ascii="Book Antiqua" w:hAnsi="Book Antiqua"/>
                <w:color w:val="000000"/>
                <w:sz w:val="24"/>
              </w:rPr>
              <w:t xml:space="preserve"> stage</w:t>
            </w:r>
          </w:p>
        </w:tc>
        <w:tc>
          <w:tcPr>
            <w:tcW w:w="2887" w:type="dxa"/>
          </w:tcPr>
          <w:p w:rsidR="00754FB2" w:rsidRPr="003D0D83" w:rsidRDefault="00754FB2" w:rsidP="0011440F">
            <w:pPr>
              <w:adjustRightInd w:val="0"/>
              <w:snapToGrid w:val="0"/>
              <w:spacing w:line="360" w:lineRule="auto"/>
              <w:rPr>
                <w:rFonts w:ascii="Book Antiqua" w:hAnsi="Book Antiqua"/>
                <w:color w:val="000000"/>
                <w:sz w:val="24"/>
              </w:rPr>
            </w:pPr>
          </w:p>
        </w:tc>
        <w:tc>
          <w:tcPr>
            <w:tcW w:w="2808" w:type="dxa"/>
          </w:tcPr>
          <w:p w:rsidR="00754FB2" w:rsidRPr="003D0D83" w:rsidRDefault="00754FB2" w:rsidP="0011440F">
            <w:pPr>
              <w:adjustRightInd w:val="0"/>
              <w:snapToGrid w:val="0"/>
              <w:spacing w:line="360" w:lineRule="auto"/>
              <w:rPr>
                <w:rFonts w:ascii="Book Antiqua" w:hAnsi="Book Antiqua"/>
                <w:color w:val="000000"/>
                <w:sz w:val="24"/>
              </w:rPr>
            </w:pPr>
          </w:p>
        </w:tc>
        <w:tc>
          <w:tcPr>
            <w:tcW w:w="1109" w:type="dxa"/>
          </w:tcPr>
          <w:p w:rsidR="00754FB2" w:rsidRPr="003D0D83" w:rsidRDefault="00754FB2" w:rsidP="00062B93">
            <w:pPr>
              <w:adjustRightInd w:val="0"/>
              <w:snapToGrid w:val="0"/>
              <w:spacing w:line="360" w:lineRule="auto"/>
              <w:rPr>
                <w:rFonts w:ascii="Book Antiqua" w:hAnsi="Book Antiqua"/>
                <w:color w:val="000000"/>
                <w:sz w:val="24"/>
              </w:rPr>
            </w:pPr>
            <w:r w:rsidRPr="003D0D83">
              <w:rPr>
                <w:rFonts w:ascii="Book Antiqua" w:hAnsi="Book Antiqua"/>
                <w:color w:val="000000"/>
                <w:sz w:val="24"/>
              </w:rPr>
              <w:t>0.001</w:t>
            </w:r>
            <w:r w:rsidR="00062B93" w:rsidRPr="003D0D83">
              <w:rPr>
                <w:rFonts w:ascii="Book Antiqua" w:hAnsi="Book Antiqua" w:hint="eastAsia"/>
                <w:color w:val="000000"/>
                <w:sz w:val="24"/>
                <w:vertAlign w:val="superscript"/>
              </w:rPr>
              <w:t>1</w:t>
            </w:r>
          </w:p>
        </w:tc>
      </w:tr>
      <w:tr w:rsidR="00062B93" w:rsidRPr="003D0D83" w:rsidTr="00907968">
        <w:trPr>
          <w:trHeight w:val="339"/>
        </w:trPr>
        <w:tc>
          <w:tcPr>
            <w:tcW w:w="2977" w:type="dxa"/>
          </w:tcPr>
          <w:p w:rsidR="00062B93" w:rsidRPr="003D0D83" w:rsidRDefault="00062B93" w:rsidP="00062B93">
            <w:pPr>
              <w:adjustRightInd w:val="0"/>
              <w:snapToGrid w:val="0"/>
              <w:spacing w:line="360" w:lineRule="auto"/>
              <w:rPr>
                <w:rFonts w:ascii="Book Antiqua" w:hAnsi="Book Antiqua"/>
                <w:color w:val="000000"/>
                <w:sz w:val="24"/>
              </w:rPr>
            </w:pPr>
            <w:r w:rsidRPr="003D0D83">
              <w:rPr>
                <w:rFonts w:ascii="Book Antiqua" w:hAnsi="Book Antiqua"/>
                <w:color w:val="000000"/>
                <w:sz w:val="24"/>
              </w:rPr>
              <w:t xml:space="preserve"> </w:t>
            </w:r>
            <w:r w:rsidRPr="003D0D83">
              <w:rPr>
                <w:rFonts w:ascii="Book Antiqua" w:hAnsi="Book Antiqua" w:hint="eastAsia"/>
                <w:color w:val="000000"/>
                <w:sz w:val="24"/>
              </w:rPr>
              <w:t xml:space="preserve">   </w:t>
            </w:r>
            <w:r w:rsidRPr="003D0D83">
              <w:rPr>
                <w:rFonts w:ascii="Book Antiqua" w:hAnsi="Book Antiqua"/>
                <w:color w:val="000000"/>
                <w:sz w:val="24"/>
              </w:rPr>
              <w:t>T1</w:t>
            </w:r>
          </w:p>
        </w:tc>
        <w:tc>
          <w:tcPr>
            <w:tcW w:w="2887" w:type="dxa"/>
          </w:tcPr>
          <w:p w:rsidR="00062B93" w:rsidRPr="003D0D83" w:rsidRDefault="00062B93"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89 (44)</w:t>
            </w:r>
          </w:p>
        </w:tc>
        <w:tc>
          <w:tcPr>
            <w:tcW w:w="2808" w:type="dxa"/>
          </w:tcPr>
          <w:p w:rsidR="00062B93" w:rsidRPr="003D0D83" w:rsidRDefault="00062B93"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30 (30)</w:t>
            </w:r>
          </w:p>
        </w:tc>
        <w:tc>
          <w:tcPr>
            <w:tcW w:w="1109" w:type="dxa"/>
          </w:tcPr>
          <w:p w:rsidR="00062B93" w:rsidRPr="003D0D83" w:rsidRDefault="00062B93" w:rsidP="0011440F">
            <w:pPr>
              <w:adjustRightInd w:val="0"/>
              <w:snapToGrid w:val="0"/>
              <w:spacing w:line="360" w:lineRule="auto"/>
              <w:rPr>
                <w:rFonts w:ascii="Book Antiqua" w:hAnsi="Book Antiqua"/>
                <w:color w:val="000000"/>
                <w:sz w:val="24"/>
              </w:rPr>
            </w:pPr>
          </w:p>
        </w:tc>
      </w:tr>
      <w:tr w:rsidR="00062B93" w:rsidRPr="003D0D83" w:rsidTr="00907968">
        <w:trPr>
          <w:trHeight w:val="318"/>
        </w:trPr>
        <w:tc>
          <w:tcPr>
            <w:tcW w:w="2977" w:type="dxa"/>
          </w:tcPr>
          <w:p w:rsidR="00062B93" w:rsidRPr="003D0D83" w:rsidRDefault="00062B93" w:rsidP="0011440F">
            <w:pPr>
              <w:adjustRightInd w:val="0"/>
              <w:snapToGrid w:val="0"/>
              <w:spacing w:line="360" w:lineRule="auto"/>
              <w:ind w:firstLine="420"/>
              <w:rPr>
                <w:rFonts w:ascii="Book Antiqua" w:hAnsi="Book Antiqua"/>
                <w:color w:val="000000"/>
                <w:sz w:val="24"/>
              </w:rPr>
            </w:pPr>
            <w:r w:rsidRPr="003D0D83">
              <w:rPr>
                <w:rFonts w:ascii="Book Antiqua" w:hAnsi="Book Antiqua"/>
                <w:color w:val="000000"/>
                <w:sz w:val="24"/>
              </w:rPr>
              <w:t>T2</w:t>
            </w:r>
          </w:p>
        </w:tc>
        <w:tc>
          <w:tcPr>
            <w:tcW w:w="2887" w:type="dxa"/>
          </w:tcPr>
          <w:p w:rsidR="00062B93" w:rsidRPr="003D0D83" w:rsidRDefault="00062B93"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46 (23)</w:t>
            </w:r>
          </w:p>
        </w:tc>
        <w:tc>
          <w:tcPr>
            <w:tcW w:w="2808" w:type="dxa"/>
          </w:tcPr>
          <w:p w:rsidR="00062B93" w:rsidRPr="003D0D83" w:rsidRDefault="00062B93"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17 (17)</w:t>
            </w:r>
          </w:p>
        </w:tc>
        <w:tc>
          <w:tcPr>
            <w:tcW w:w="1109" w:type="dxa"/>
          </w:tcPr>
          <w:p w:rsidR="00062B93" w:rsidRPr="003D0D83" w:rsidRDefault="00062B93" w:rsidP="0011440F">
            <w:pPr>
              <w:adjustRightInd w:val="0"/>
              <w:snapToGrid w:val="0"/>
              <w:spacing w:line="360" w:lineRule="auto"/>
              <w:rPr>
                <w:rFonts w:ascii="Book Antiqua" w:hAnsi="Book Antiqua"/>
                <w:color w:val="000000"/>
                <w:sz w:val="24"/>
              </w:rPr>
            </w:pPr>
          </w:p>
        </w:tc>
      </w:tr>
      <w:tr w:rsidR="00062B93" w:rsidRPr="003D0D83" w:rsidTr="00907968">
        <w:trPr>
          <w:trHeight w:val="370"/>
        </w:trPr>
        <w:tc>
          <w:tcPr>
            <w:tcW w:w="2977" w:type="dxa"/>
          </w:tcPr>
          <w:p w:rsidR="00062B93" w:rsidRPr="003D0D83" w:rsidRDefault="00062B93" w:rsidP="0011440F">
            <w:pPr>
              <w:adjustRightInd w:val="0"/>
              <w:snapToGrid w:val="0"/>
              <w:spacing w:line="360" w:lineRule="auto"/>
              <w:ind w:firstLine="420"/>
              <w:rPr>
                <w:rFonts w:ascii="Book Antiqua" w:hAnsi="Book Antiqua"/>
                <w:color w:val="000000"/>
                <w:sz w:val="24"/>
              </w:rPr>
            </w:pPr>
            <w:r w:rsidRPr="003D0D83">
              <w:rPr>
                <w:rFonts w:ascii="Book Antiqua" w:hAnsi="Book Antiqua"/>
                <w:color w:val="000000"/>
                <w:sz w:val="24"/>
              </w:rPr>
              <w:t>T3</w:t>
            </w:r>
          </w:p>
        </w:tc>
        <w:tc>
          <w:tcPr>
            <w:tcW w:w="2887" w:type="dxa"/>
          </w:tcPr>
          <w:p w:rsidR="00062B93" w:rsidRPr="003D0D83" w:rsidRDefault="00062B93"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44 (22)</w:t>
            </w:r>
          </w:p>
        </w:tc>
        <w:tc>
          <w:tcPr>
            <w:tcW w:w="2808" w:type="dxa"/>
          </w:tcPr>
          <w:p w:rsidR="00062B93" w:rsidRPr="003D0D83" w:rsidRDefault="00062B93"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25 (25)</w:t>
            </w:r>
          </w:p>
        </w:tc>
        <w:tc>
          <w:tcPr>
            <w:tcW w:w="1109" w:type="dxa"/>
          </w:tcPr>
          <w:p w:rsidR="00062B93" w:rsidRPr="003D0D83" w:rsidRDefault="00062B93" w:rsidP="0011440F">
            <w:pPr>
              <w:adjustRightInd w:val="0"/>
              <w:snapToGrid w:val="0"/>
              <w:spacing w:line="360" w:lineRule="auto"/>
              <w:rPr>
                <w:rFonts w:ascii="Book Antiqua" w:hAnsi="Book Antiqua"/>
                <w:color w:val="000000"/>
                <w:sz w:val="24"/>
              </w:rPr>
            </w:pPr>
          </w:p>
        </w:tc>
      </w:tr>
      <w:tr w:rsidR="00062B93" w:rsidRPr="003D0D83" w:rsidTr="00907968">
        <w:trPr>
          <w:trHeight w:val="462"/>
        </w:trPr>
        <w:tc>
          <w:tcPr>
            <w:tcW w:w="2977" w:type="dxa"/>
          </w:tcPr>
          <w:p w:rsidR="00062B93" w:rsidRPr="003D0D83" w:rsidRDefault="00062B93" w:rsidP="0011440F">
            <w:pPr>
              <w:adjustRightInd w:val="0"/>
              <w:snapToGrid w:val="0"/>
              <w:spacing w:line="360" w:lineRule="auto"/>
              <w:ind w:firstLine="420"/>
              <w:rPr>
                <w:rFonts w:ascii="Book Antiqua" w:hAnsi="Book Antiqua"/>
                <w:color w:val="000000"/>
                <w:sz w:val="24"/>
              </w:rPr>
            </w:pPr>
            <w:r w:rsidRPr="003D0D83">
              <w:rPr>
                <w:rFonts w:ascii="Book Antiqua" w:hAnsi="Book Antiqua"/>
                <w:color w:val="000000"/>
                <w:sz w:val="24"/>
              </w:rPr>
              <w:t>T4</w:t>
            </w:r>
          </w:p>
        </w:tc>
        <w:tc>
          <w:tcPr>
            <w:tcW w:w="2887" w:type="dxa"/>
          </w:tcPr>
          <w:p w:rsidR="00062B93" w:rsidRPr="003D0D83" w:rsidRDefault="00062B93"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24 (11)</w:t>
            </w:r>
          </w:p>
        </w:tc>
        <w:tc>
          <w:tcPr>
            <w:tcW w:w="2808" w:type="dxa"/>
          </w:tcPr>
          <w:p w:rsidR="00062B93" w:rsidRPr="003D0D83" w:rsidRDefault="00062B93"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27 (28)</w:t>
            </w:r>
          </w:p>
        </w:tc>
        <w:tc>
          <w:tcPr>
            <w:tcW w:w="1109" w:type="dxa"/>
          </w:tcPr>
          <w:p w:rsidR="00062B93" w:rsidRPr="003D0D83" w:rsidRDefault="00062B93" w:rsidP="0011440F">
            <w:pPr>
              <w:adjustRightInd w:val="0"/>
              <w:snapToGrid w:val="0"/>
              <w:spacing w:line="360" w:lineRule="auto"/>
              <w:rPr>
                <w:rFonts w:ascii="Book Antiqua" w:hAnsi="Book Antiqua"/>
                <w:color w:val="000000"/>
                <w:sz w:val="24"/>
              </w:rPr>
            </w:pPr>
          </w:p>
        </w:tc>
      </w:tr>
      <w:tr w:rsidR="00062B93" w:rsidRPr="003D0D83" w:rsidTr="00907968">
        <w:trPr>
          <w:trHeight w:val="421"/>
        </w:trPr>
        <w:tc>
          <w:tcPr>
            <w:tcW w:w="2977" w:type="dxa"/>
          </w:tcPr>
          <w:p w:rsidR="00062B93" w:rsidRPr="003D0D83" w:rsidRDefault="00062B93"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Pathological nodal stage</w:t>
            </w:r>
          </w:p>
        </w:tc>
        <w:tc>
          <w:tcPr>
            <w:tcW w:w="2887" w:type="dxa"/>
          </w:tcPr>
          <w:p w:rsidR="00062B93" w:rsidRPr="003D0D83" w:rsidRDefault="00062B93" w:rsidP="0011440F">
            <w:pPr>
              <w:adjustRightInd w:val="0"/>
              <w:snapToGrid w:val="0"/>
              <w:spacing w:line="360" w:lineRule="auto"/>
              <w:rPr>
                <w:rFonts w:ascii="Book Antiqua" w:hAnsi="Book Antiqua"/>
                <w:color w:val="000000"/>
                <w:sz w:val="24"/>
              </w:rPr>
            </w:pPr>
          </w:p>
        </w:tc>
        <w:tc>
          <w:tcPr>
            <w:tcW w:w="2808" w:type="dxa"/>
          </w:tcPr>
          <w:p w:rsidR="00062B93" w:rsidRPr="003D0D83" w:rsidRDefault="00062B93" w:rsidP="0011440F">
            <w:pPr>
              <w:adjustRightInd w:val="0"/>
              <w:snapToGrid w:val="0"/>
              <w:spacing w:line="360" w:lineRule="auto"/>
              <w:rPr>
                <w:rFonts w:ascii="Book Antiqua" w:hAnsi="Book Antiqua"/>
                <w:color w:val="000000"/>
                <w:sz w:val="24"/>
              </w:rPr>
            </w:pPr>
          </w:p>
        </w:tc>
        <w:tc>
          <w:tcPr>
            <w:tcW w:w="1109" w:type="dxa"/>
          </w:tcPr>
          <w:p w:rsidR="00062B93" w:rsidRPr="003D0D83" w:rsidRDefault="00062B93" w:rsidP="00062B93">
            <w:pPr>
              <w:adjustRightInd w:val="0"/>
              <w:snapToGrid w:val="0"/>
              <w:spacing w:line="360" w:lineRule="auto"/>
              <w:rPr>
                <w:rFonts w:ascii="Book Antiqua" w:hAnsi="Book Antiqua"/>
                <w:color w:val="000000"/>
                <w:sz w:val="24"/>
              </w:rPr>
            </w:pPr>
            <w:r w:rsidRPr="003D0D83">
              <w:rPr>
                <w:rFonts w:ascii="Book Antiqua" w:hAnsi="Book Antiqua"/>
                <w:color w:val="000000"/>
                <w:sz w:val="24"/>
              </w:rPr>
              <w:t>0.000</w:t>
            </w:r>
            <w:r w:rsidRPr="003D0D83">
              <w:rPr>
                <w:rFonts w:ascii="Book Antiqua" w:hAnsi="Book Antiqua" w:hint="eastAsia"/>
                <w:color w:val="000000"/>
                <w:sz w:val="24"/>
                <w:vertAlign w:val="superscript"/>
              </w:rPr>
              <w:t>1</w:t>
            </w:r>
          </w:p>
        </w:tc>
      </w:tr>
      <w:tr w:rsidR="00062B93" w:rsidRPr="003D0D83" w:rsidTr="00907968">
        <w:trPr>
          <w:trHeight w:val="308"/>
        </w:trPr>
        <w:tc>
          <w:tcPr>
            <w:tcW w:w="2977" w:type="dxa"/>
          </w:tcPr>
          <w:p w:rsidR="00062B93" w:rsidRPr="003D0D83" w:rsidRDefault="00062B93" w:rsidP="00062B93">
            <w:pPr>
              <w:adjustRightInd w:val="0"/>
              <w:snapToGrid w:val="0"/>
              <w:spacing w:line="360" w:lineRule="auto"/>
              <w:rPr>
                <w:rFonts w:ascii="Book Antiqua" w:hAnsi="Book Antiqua"/>
                <w:color w:val="000000"/>
                <w:sz w:val="24"/>
              </w:rPr>
            </w:pPr>
            <w:r w:rsidRPr="003D0D83">
              <w:rPr>
                <w:rFonts w:ascii="Book Antiqua" w:hAnsi="Book Antiqua"/>
                <w:color w:val="000000"/>
                <w:sz w:val="24"/>
              </w:rPr>
              <w:t xml:space="preserve"> </w:t>
            </w:r>
            <w:r w:rsidRPr="003D0D83">
              <w:rPr>
                <w:rFonts w:ascii="Book Antiqua" w:hAnsi="Book Antiqua" w:hint="eastAsia"/>
                <w:color w:val="000000"/>
                <w:sz w:val="24"/>
              </w:rPr>
              <w:t xml:space="preserve">  </w:t>
            </w:r>
            <w:r w:rsidRPr="003D0D83">
              <w:rPr>
                <w:rFonts w:ascii="Book Antiqua" w:hAnsi="Book Antiqua"/>
                <w:color w:val="000000"/>
                <w:sz w:val="24"/>
              </w:rPr>
              <w:t>N0</w:t>
            </w:r>
          </w:p>
        </w:tc>
        <w:tc>
          <w:tcPr>
            <w:tcW w:w="2887" w:type="dxa"/>
          </w:tcPr>
          <w:p w:rsidR="00062B93" w:rsidRPr="003D0D83" w:rsidRDefault="00062B93"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65 (32)</w:t>
            </w:r>
          </w:p>
        </w:tc>
        <w:tc>
          <w:tcPr>
            <w:tcW w:w="2808" w:type="dxa"/>
          </w:tcPr>
          <w:p w:rsidR="00062B93" w:rsidRPr="003D0D83" w:rsidRDefault="00062B93"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20 (20)</w:t>
            </w:r>
          </w:p>
        </w:tc>
        <w:tc>
          <w:tcPr>
            <w:tcW w:w="1109" w:type="dxa"/>
          </w:tcPr>
          <w:p w:rsidR="00062B93" w:rsidRPr="003D0D83" w:rsidRDefault="00062B93" w:rsidP="0011440F">
            <w:pPr>
              <w:adjustRightInd w:val="0"/>
              <w:snapToGrid w:val="0"/>
              <w:spacing w:line="360" w:lineRule="auto"/>
              <w:rPr>
                <w:rFonts w:ascii="Book Antiqua" w:hAnsi="Book Antiqua"/>
                <w:color w:val="000000"/>
                <w:sz w:val="24"/>
              </w:rPr>
            </w:pPr>
          </w:p>
        </w:tc>
      </w:tr>
      <w:tr w:rsidR="00C156DA" w:rsidRPr="003D0D83" w:rsidTr="00907968">
        <w:trPr>
          <w:trHeight w:val="390"/>
        </w:trPr>
        <w:tc>
          <w:tcPr>
            <w:tcW w:w="2977" w:type="dxa"/>
          </w:tcPr>
          <w:p w:rsidR="00C156DA" w:rsidRPr="003D0D83" w:rsidRDefault="00C156DA" w:rsidP="0011440F">
            <w:pPr>
              <w:adjustRightInd w:val="0"/>
              <w:snapToGrid w:val="0"/>
              <w:spacing w:line="360" w:lineRule="auto"/>
              <w:ind w:firstLine="420"/>
              <w:rPr>
                <w:rFonts w:ascii="Book Antiqua" w:hAnsi="Book Antiqua"/>
                <w:color w:val="000000"/>
                <w:sz w:val="24"/>
              </w:rPr>
            </w:pPr>
            <w:r w:rsidRPr="003D0D83">
              <w:rPr>
                <w:rFonts w:ascii="Book Antiqua" w:hAnsi="Book Antiqua"/>
                <w:color w:val="000000"/>
                <w:sz w:val="24"/>
              </w:rPr>
              <w:t>N1</w:t>
            </w:r>
          </w:p>
        </w:tc>
        <w:tc>
          <w:tcPr>
            <w:tcW w:w="2887" w:type="dxa"/>
          </w:tcPr>
          <w:p w:rsidR="00C156DA" w:rsidRPr="003D0D83" w:rsidRDefault="00C156DA"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78 (38)</w:t>
            </w:r>
          </w:p>
        </w:tc>
        <w:tc>
          <w:tcPr>
            <w:tcW w:w="2808" w:type="dxa"/>
          </w:tcPr>
          <w:p w:rsidR="00C156DA" w:rsidRPr="003D0D83" w:rsidRDefault="00C156DA"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33 (33)</w:t>
            </w:r>
          </w:p>
        </w:tc>
        <w:tc>
          <w:tcPr>
            <w:tcW w:w="1109" w:type="dxa"/>
          </w:tcPr>
          <w:p w:rsidR="00C156DA" w:rsidRPr="003D0D83" w:rsidRDefault="00C156DA" w:rsidP="0011440F">
            <w:pPr>
              <w:adjustRightInd w:val="0"/>
              <w:snapToGrid w:val="0"/>
              <w:spacing w:line="360" w:lineRule="auto"/>
              <w:rPr>
                <w:rFonts w:ascii="Book Antiqua" w:hAnsi="Book Antiqua"/>
                <w:color w:val="000000"/>
                <w:sz w:val="24"/>
              </w:rPr>
            </w:pPr>
          </w:p>
        </w:tc>
      </w:tr>
      <w:tr w:rsidR="00C156DA" w:rsidRPr="003D0D83" w:rsidTr="00907968">
        <w:trPr>
          <w:trHeight w:val="411"/>
        </w:trPr>
        <w:tc>
          <w:tcPr>
            <w:tcW w:w="2977" w:type="dxa"/>
          </w:tcPr>
          <w:p w:rsidR="00C156DA" w:rsidRPr="003D0D83" w:rsidRDefault="00C156DA" w:rsidP="0011440F">
            <w:pPr>
              <w:adjustRightInd w:val="0"/>
              <w:snapToGrid w:val="0"/>
              <w:spacing w:line="360" w:lineRule="auto"/>
              <w:ind w:firstLine="420"/>
              <w:rPr>
                <w:rFonts w:ascii="Book Antiqua" w:hAnsi="Book Antiqua"/>
                <w:color w:val="000000"/>
                <w:sz w:val="24"/>
              </w:rPr>
            </w:pPr>
            <w:r w:rsidRPr="003D0D83">
              <w:rPr>
                <w:rFonts w:ascii="Book Antiqua" w:hAnsi="Book Antiqua"/>
                <w:color w:val="000000"/>
                <w:sz w:val="24"/>
              </w:rPr>
              <w:t>N2</w:t>
            </w:r>
          </w:p>
        </w:tc>
        <w:tc>
          <w:tcPr>
            <w:tcW w:w="2887" w:type="dxa"/>
          </w:tcPr>
          <w:p w:rsidR="00C156DA" w:rsidRPr="003D0D83" w:rsidRDefault="00C156DA"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39 (19)</w:t>
            </w:r>
          </w:p>
        </w:tc>
        <w:tc>
          <w:tcPr>
            <w:tcW w:w="2808" w:type="dxa"/>
          </w:tcPr>
          <w:p w:rsidR="00C156DA" w:rsidRPr="003D0D83" w:rsidRDefault="00C156DA"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28 (28)</w:t>
            </w:r>
          </w:p>
        </w:tc>
        <w:tc>
          <w:tcPr>
            <w:tcW w:w="1109" w:type="dxa"/>
          </w:tcPr>
          <w:p w:rsidR="00C156DA" w:rsidRPr="003D0D83" w:rsidRDefault="00C156DA" w:rsidP="0011440F">
            <w:pPr>
              <w:adjustRightInd w:val="0"/>
              <w:snapToGrid w:val="0"/>
              <w:spacing w:line="360" w:lineRule="auto"/>
              <w:rPr>
                <w:rFonts w:ascii="Book Antiqua" w:hAnsi="Book Antiqua"/>
                <w:color w:val="000000"/>
                <w:sz w:val="24"/>
              </w:rPr>
            </w:pPr>
          </w:p>
        </w:tc>
      </w:tr>
      <w:tr w:rsidR="00C156DA" w:rsidRPr="003D0D83" w:rsidTr="00907968">
        <w:trPr>
          <w:trHeight w:val="345"/>
        </w:trPr>
        <w:tc>
          <w:tcPr>
            <w:tcW w:w="2977" w:type="dxa"/>
          </w:tcPr>
          <w:p w:rsidR="00C156DA" w:rsidRPr="003D0D83" w:rsidRDefault="00C156DA" w:rsidP="0011440F">
            <w:pPr>
              <w:adjustRightInd w:val="0"/>
              <w:snapToGrid w:val="0"/>
              <w:spacing w:line="360" w:lineRule="auto"/>
              <w:ind w:firstLine="420"/>
              <w:rPr>
                <w:rFonts w:ascii="Book Antiqua" w:hAnsi="Book Antiqua"/>
                <w:color w:val="000000"/>
                <w:sz w:val="24"/>
              </w:rPr>
            </w:pPr>
            <w:r w:rsidRPr="003D0D83">
              <w:rPr>
                <w:rFonts w:ascii="Book Antiqua" w:hAnsi="Book Antiqua"/>
                <w:color w:val="000000"/>
                <w:sz w:val="24"/>
              </w:rPr>
              <w:t>N3</w:t>
            </w:r>
          </w:p>
        </w:tc>
        <w:tc>
          <w:tcPr>
            <w:tcW w:w="2887" w:type="dxa"/>
          </w:tcPr>
          <w:p w:rsidR="00C156DA" w:rsidRPr="003D0D83" w:rsidRDefault="00C156DA"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21 (11)</w:t>
            </w:r>
          </w:p>
        </w:tc>
        <w:tc>
          <w:tcPr>
            <w:tcW w:w="2808" w:type="dxa"/>
          </w:tcPr>
          <w:p w:rsidR="00C156DA" w:rsidRPr="003D0D83" w:rsidRDefault="00C156DA"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18 (19)</w:t>
            </w:r>
          </w:p>
        </w:tc>
        <w:tc>
          <w:tcPr>
            <w:tcW w:w="1109" w:type="dxa"/>
          </w:tcPr>
          <w:p w:rsidR="00C156DA" w:rsidRPr="003D0D83" w:rsidRDefault="00C156DA" w:rsidP="0011440F">
            <w:pPr>
              <w:adjustRightInd w:val="0"/>
              <w:snapToGrid w:val="0"/>
              <w:spacing w:line="360" w:lineRule="auto"/>
              <w:rPr>
                <w:rFonts w:ascii="Book Antiqua" w:hAnsi="Book Antiqua"/>
                <w:color w:val="000000"/>
                <w:sz w:val="24"/>
              </w:rPr>
            </w:pPr>
          </w:p>
        </w:tc>
      </w:tr>
      <w:tr w:rsidR="00B52479" w:rsidRPr="003D0D83" w:rsidTr="00907968">
        <w:trPr>
          <w:trHeight w:val="349"/>
        </w:trPr>
        <w:tc>
          <w:tcPr>
            <w:tcW w:w="2977" w:type="dxa"/>
          </w:tcPr>
          <w:p w:rsidR="00754FB2" w:rsidRPr="003D0D83" w:rsidRDefault="00754FB2"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 xml:space="preserve">Tumor </w:t>
            </w:r>
            <w:r w:rsidR="00062B93" w:rsidRPr="003D0D83">
              <w:rPr>
                <w:rFonts w:ascii="Book Antiqua" w:hAnsi="Book Antiqua"/>
                <w:color w:val="000000"/>
                <w:sz w:val="24"/>
              </w:rPr>
              <w:t>differentiation</w:t>
            </w:r>
          </w:p>
        </w:tc>
        <w:tc>
          <w:tcPr>
            <w:tcW w:w="2887" w:type="dxa"/>
          </w:tcPr>
          <w:p w:rsidR="00754FB2" w:rsidRPr="003D0D83" w:rsidRDefault="00754FB2" w:rsidP="0011440F">
            <w:pPr>
              <w:adjustRightInd w:val="0"/>
              <w:snapToGrid w:val="0"/>
              <w:spacing w:line="360" w:lineRule="auto"/>
              <w:rPr>
                <w:rFonts w:ascii="Book Antiqua" w:hAnsi="Book Antiqua"/>
                <w:color w:val="000000"/>
                <w:sz w:val="24"/>
              </w:rPr>
            </w:pPr>
          </w:p>
        </w:tc>
        <w:tc>
          <w:tcPr>
            <w:tcW w:w="2808" w:type="dxa"/>
          </w:tcPr>
          <w:p w:rsidR="00754FB2" w:rsidRPr="003D0D83" w:rsidRDefault="00754FB2" w:rsidP="0011440F">
            <w:pPr>
              <w:adjustRightInd w:val="0"/>
              <w:snapToGrid w:val="0"/>
              <w:spacing w:line="360" w:lineRule="auto"/>
              <w:rPr>
                <w:rFonts w:ascii="Book Antiqua" w:hAnsi="Book Antiqua"/>
                <w:color w:val="000000"/>
                <w:sz w:val="24"/>
              </w:rPr>
            </w:pPr>
          </w:p>
        </w:tc>
        <w:tc>
          <w:tcPr>
            <w:tcW w:w="1109" w:type="dxa"/>
          </w:tcPr>
          <w:p w:rsidR="00754FB2" w:rsidRPr="003D0D83" w:rsidRDefault="00754FB2"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0.000</w:t>
            </w:r>
            <w:r w:rsidR="00062B93" w:rsidRPr="003D0D83">
              <w:rPr>
                <w:rFonts w:ascii="Book Antiqua" w:hAnsi="Book Antiqua" w:hint="eastAsia"/>
                <w:color w:val="000000"/>
                <w:sz w:val="24"/>
                <w:vertAlign w:val="superscript"/>
              </w:rPr>
              <w:t>1</w:t>
            </w:r>
          </w:p>
        </w:tc>
      </w:tr>
      <w:tr w:rsidR="00062B93" w:rsidRPr="003D0D83" w:rsidTr="00907968">
        <w:trPr>
          <w:trHeight w:val="329"/>
        </w:trPr>
        <w:tc>
          <w:tcPr>
            <w:tcW w:w="2977" w:type="dxa"/>
          </w:tcPr>
          <w:p w:rsidR="00062B93" w:rsidRPr="003D0D83" w:rsidRDefault="00062B93" w:rsidP="0011440F">
            <w:pPr>
              <w:adjustRightInd w:val="0"/>
              <w:snapToGrid w:val="0"/>
              <w:spacing w:line="360" w:lineRule="auto"/>
              <w:ind w:firstLine="420"/>
              <w:rPr>
                <w:rFonts w:ascii="Book Antiqua" w:hAnsi="Book Antiqua"/>
                <w:color w:val="000000"/>
                <w:sz w:val="24"/>
              </w:rPr>
            </w:pPr>
            <w:r w:rsidRPr="003D0D83">
              <w:rPr>
                <w:rFonts w:ascii="Book Antiqua" w:hAnsi="Book Antiqua"/>
                <w:color w:val="000000"/>
                <w:sz w:val="24"/>
              </w:rPr>
              <w:t>Well</w:t>
            </w:r>
          </w:p>
        </w:tc>
        <w:tc>
          <w:tcPr>
            <w:tcW w:w="2887" w:type="dxa"/>
          </w:tcPr>
          <w:p w:rsidR="00062B93" w:rsidRPr="003D0D83" w:rsidRDefault="00062B93"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71 (35)</w:t>
            </w:r>
          </w:p>
        </w:tc>
        <w:tc>
          <w:tcPr>
            <w:tcW w:w="2808" w:type="dxa"/>
          </w:tcPr>
          <w:p w:rsidR="00062B93" w:rsidRPr="003D0D83" w:rsidRDefault="00062B93"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45 (46)</w:t>
            </w:r>
          </w:p>
        </w:tc>
        <w:tc>
          <w:tcPr>
            <w:tcW w:w="1109" w:type="dxa"/>
          </w:tcPr>
          <w:p w:rsidR="00062B93" w:rsidRPr="003D0D83" w:rsidRDefault="00062B93" w:rsidP="0011440F">
            <w:pPr>
              <w:adjustRightInd w:val="0"/>
              <w:snapToGrid w:val="0"/>
              <w:spacing w:line="360" w:lineRule="auto"/>
              <w:rPr>
                <w:rFonts w:ascii="Book Antiqua" w:hAnsi="Book Antiqua"/>
                <w:color w:val="000000"/>
                <w:sz w:val="24"/>
              </w:rPr>
            </w:pPr>
          </w:p>
        </w:tc>
      </w:tr>
      <w:tr w:rsidR="00062B93" w:rsidRPr="003D0D83" w:rsidTr="00907968">
        <w:trPr>
          <w:trHeight w:val="375"/>
        </w:trPr>
        <w:tc>
          <w:tcPr>
            <w:tcW w:w="2977" w:type="dxa"/>
          </w:tcPr>
          <w:p w:rsidR="00062B93" w:rsidRPr="003D0D83" w:rsidRDefault="00062B93" w:rsidP="0011440F">
            <w:pPr>
              <w:adjustRightInd w:val="0"/>
              <w:snapToGrid w:val="0"/>
              <w:spacing w:line="360" w:lineRule="auto"/>
              <w:ind w:firstLine="420"/>
              <w:rPr>
                <w:rFonts w:ascii="Book Antiqua" w:hAnsi="Book Antiqua"/>
                <w:color w:val="000000"/>
                <w:sz w:val="24"/>
              </w:rPr>
            </w:pPr>
            <w:r w:rsidRPr="003D0D83">
              <w:rPr>
                <w:rFonts w:ascii="Book Antiqua" w:hAnsi="Book Antiqua"/>
                <w:color w:val="000000"/>
                <w:sz w:val="24"/>
              </w:rPr>
              <w:t>Moderate</w:t>
            </w:r>
          </w:p>
        </w:tc>
        <w:tc>
          <w:tcPr>
            <w:tcW w:w="2887" w:type="dxa"/>
          </w:tcPr>
          <w:p w:rsidR="00062B93" w:rsidRPr="003D0D83" w:rsidRDefault="00062B93"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85 (42)</w:t>
            </w:r>
          </w:p>
        </w:tc>
        <w:tc>
          <w:tcPr>
            <w:tcW w:w="2808" w:type="dxa"/>
          </w:tcPr>
          <w:p w:rsidR="00062B93" w:rsidRPr="003D0D83" w:rsidRDefault="00062B93"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31 (31)</w:t>
            </w:r>
          </w:p>
        </w:tc>
        <w:tc>
          <w:tcPr>
            <w:tcW w:w="1109" w:type="dxa"/>
          </w:tcPr>
          <w:p w:rsidR="00062B93" w:rsidRPr="003D0D83" w:rsidRDefault="00062B93" w:rsidP="0011440F">
            <w:pPr>
              <w:adjustRightInd w:val="0"/>
              <w:snapToGrid w:val="0"/>
              <w:spacing w:line="360" w:lineRule="auto"/>
              <w:rPr>
                <w:rFonts w:ascii="Book Antiqua" w:hAnsi="Book Antiqua"/>
                <w:color w:val="000000"/>
                <w:sz w:val="24"/>
              </w:rPr>
            </w:pPr>
          </w:p>
        </w:tc>
      </w:tr>
      <w:tr w:rsidR="00C156DA" w:rsidRPr="003D0D83" w:rsidTr="00907968">
        <w:trPr>
          <w:trHeight w:val="534"/>
        </w:trPr>
        <w:tc>
          <w:tcPr>
            <w:tcW w:w="2977" w:type="dxa"/>
          </w:tcPr>
          <w:p w:rsidR="00C156DA" w:rsidRPr="003D0D83" w:rsidRDefault="00C156DA" w:rsidP="0011440F">
            <w:pPr>
              <w:adjustRightInd w:val="0"/>
              <w:snapToGrid w:val="0"/>
              <w:spacing w:line="360" w:lineRule="auto"/>
              <w:ind w:firstLine="420"/>
              <w:rPr>
                <w:rFonts w:ascii="Book Antiqua" w:hAnsi="Book Antiqua"/>
                <w:color w:val="000000"/>
                <w:sz w:val="24"/>
              </w:rPr>
            </w:pPr>
            <w:r w:rsidRPr="003D0D83">
              <w:rPr>
                <w:rFonts w:ascii="Book Antiqua" w:hAnsi="Book Antiqua"/>
                <w:color w:val="000000"/>
                <w:sz w:val="24"/>
              </w:rPr>
              <w:t>Poor</w:t>
            </w:r>
          </w:p>
        </w:tc>
        <w:tc>
          <w:tcPr>
            <w:tcW w:w="2887" w:type="dxa"/>
          </w:tcPr>
          <w:p w:rsidR="00C156DA" w:rsidRPr="003D0D83" w:rsidRDefault="00C156DA"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47 (23)</w:t>
            </w:r>
          </w:p>
        </w:tc>
        <w:tc>
          <w:tcPr>
            <w:tcW w:w="2808" w:type="dxa"/>
          </w:tcPr>
          <w:p w:rsidR="00C156DA" w:rsidRPr="003D0D83" w:rsidRDefault="00C156DA"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23 (23)</w:t>
            </w:r>
          </w:p>
        </w:tc>
        <w:tc>
          <w:tcPr>
            <w:tcW w:w="1109" w:type="dxa"/>
          </w:tcPr>
          <w:p w:rsidR="00C156DA" w:rsidRPr="003D0D83" w:rsidRDefault="00C156DA" w:rsidP="0011440F">
            <w:pPr>
              <w:adjustRightInd w:val="0"/>
              <w:snapToGrid w:val="0"/>
              <w:spacing w:line="360" w:lineRule="auto"/>
              <w:rPr>
                <w:rFonts w:ascii="Book Antiqua" w:hAnsi="Book Antiqua"/>
                <w:color w:val="000000"/>
                <w:sz w:val="24"/>
              </w:rPr>
            </w:pPr>
          </w:p>
        </w:tc>
      </w:tr>
    </w:tbl>
    <w:p w:rsidR="00612723" w:rsidRPr="003D0D83" w:rsidRDefault="00551C57" w:rsidP="0011440F">
      <w:pPr>
        <w:adjustRightInd w:val="0"/>
        <w:snapToGrid w:val="0"/>
        <w:spacing w:line="360" w:lineRule="auto"/>
        <w:rPr>
          <w:rFonts w:ascii="Book Antiqua" w:hAnsi="Book Antiqua"/>
          <w:color w:val="000000"/>
          <w:sz w:val="24"/>
          <w:lang w:val="en-GB"/>
        </w:rPr>
      </w:pPr>
      <w:r w:rsidRPr="003D0D83">
        <w:rPr>
          <w:rFonts w:ascii="Book Antiqua" w:hAnsi="Book Antiqua" w:hint="eastAsia"/>
          <w:color w:val="000000"/>
          <w:sz w:val="24"/>
          <w:vertAlign w:val="superscript"/>
          <w:lang w:val="en-GB"/>
        </w:rPr>
        <w:t>1</w:t>
      </w:r>
      <w:r w:rsidRPr="003D0D83">
        <w:rPr>
          <w:rFonts w:ascii="Book Antiqua" w:hAnsi="Book Antiqua"/>
          <w:color w:val="000000"/>
          <w:sz w:val="24"/>
          <w:lang w:val="en-GB"/>
        </w:rPr>
        <w:t>The results were statistically significant (</w:t>
      </w:r>
      <w:r w:rsidRPr="003D0D83">
        <w:rPr>
          <w:rFonts w:ascii="Book Antiqua" w:hAnsi="Book Antiqua"/>
          <w:i/>
          <w:color w:val="000000"/>
          <w:sz w:val="24"/>
          <w:lang w:val="en-GB"/>
        </w:rPr>
        <w:t>P</w:t>
      </w:r>
      <w:r w:rsidRPr="003D0D83">
        <w:rPr>
          <w:rFonts w:ascii="Book Antiqua" w:hAnsi="Book Antiqua" w:hint="eastAsia"/>
          <w:color w:val="000000"/>
          <w:sz w:val="24"/>
          <w:lang w:val="en-GB"/>
        </w:rPr>
        <w:t xml:space="preserve"> </w:t>
      </w:r>
      <w:r w:rsidRPr="003D0D83">
        <w:rPr>
          <w:rFonts w:ascii="Book Antiqua" w:hAnsi="Book Antiqua"/>
          <w:color w:val="000000"/>
          <w:sz w:val="24"/>
          <w:lang w:val="en-GB"/>
        </w:rPr>
        <w:t>&lt;</w:t>
      </w:r>
      <w:r w:rsidRPr="003D0D83">
        <w:rPr>
          <w:rFonts w:ascii="Book Antiqua" w:hAnsi="Book Antiqua" w:hint="eastAsia"/>
          <w:color w:val="000000"/>
          <w:sz w:val="24"/>
          <w:lang w:val="en-GB"/>
        </w:rPr>
        <w:t xml:space="preserve"> </w:t>
      </w:r>
      <w:r w:rsidRPr="003D0D83">
        <w:rPr>
          <w:rFonts w:ascii="Book Antiqua" w:hAnsi="Book Antiqua"/>
          <w:color w:val="000000"/>
          <w:sz w:val="24"/>
          <w:lang w:val="en-GB"/>
        </w:rPr>
        <w:t>0.01).</w:t>
      </w:r>
      <w:r w:rsidRPr="003D0D83">
        <w:rPr>
          <w:rFonts w:ascii="Book Antiqua" w:hAnsi="Book Antiqua" w:hint="eastAsia"/>
          <w:color w:val="000000"/>
          <w:sz w:val="24"/>
          <w:lang w:val="en-GB"/>
        </w:rPr>
        <w:t xml:space="preserve"> </w:t>
      </w:r>
      <w:r w:rsidR="00754FB2" w:rsidRPr="003D0D83">
        <w:rPr>
          <w:rFonts w:ascii="Book Antiqua" w:hAnsi="Book Antiqua"/>
          <w:color w:val="000000"/>
          <w:sz w:val="24"/>
          <w:lang w:val="en-GB"/>
        </w:rPr>
        <w:t xml:space="preserve">The results showed that high expression of </w:t>
      </w:r>
      <w:r w:rsidRPr="003D0D83">
        <w:rPr>
          <w:rFonts w:ascii="Book Antiqua" w:hAnsi="Book Antiqua"/>
          <w:color w:val="000000"/>
          <w:sz w:val="24"/>
          <w:lang w:val="en-GB"/>
        </w:rPr>
        <w:t>fibrous sheath interacting protein 1</w:t>
      </w:r>
      <w:r w:rsidR="00360231" w:rsidRPr="003D0D83">
        <w:rPr>
          <w:rFonts w:ascii="Book Antiqua" w:hAnsi="Book Antiqua"/>
          <w:color w:val="000000"/>
          <w:sz w:val="24"/>
          <w:lang w:val="en-GB"/>
        </w:rPr>
        <w:t xml:space="preserve"> </w:t>
      </w:r>
      <w:r w:rsidR="00754FB2" w:rsidRPr="003D0D83">
        <w:rPr>
          <w:rFonts w:ascii="Book Antiqua" w:hAnsi="Book Antiqua"/>
          <w:color w:val="000000"/>
          <w:sz w:val="24"/>
          <w:lang w:val="en-GB"/>
        </w:rPr>
        <w:t xml:space="preserve">was positively correlated with colon cancer stage and lymph node metastasis and negatively correlated with tumour differentiation. </w:t>
      </w:r>
      <w:r w:rsidRPr="003D0D83">
        <w:rPr>
          <w:rFonts w:ascii="Book Antiqua" w:hAnsi="Book Antiqua"/>
          <w:color w:val="000000"/>
          <w:sz w:val="24"/>
        </w:rPr>
        <w:t>FSIP1</w:t>
      </w:r>
      <w:r w:rsidRPr="003D0D83">
        <w:rPr>
          <w:rFonts w:ascii="Book Antiqua" w:hAnsi="Book Antiqua" w:hint="eastAsia"/>
          <w:color w:val="000000"/>
          <w:sz w:val="24"/>
        </w:rPr>
        <w:t>:</w:t>
      </w:r>
      <w:r w:rsidRPr="003D0D83">
        <w:rPr>
          <w:rFonts w:ascii="Book Antiqua" w:hAnsi="Book Antiqua"/>
          <w:color w:val="000000"/>
          <w:sz w:val="24"/>
        </w:rPr>
        <w:t xml:space="preserve"> </w:t>
      </w:r>
      <w:r w:rsidRPr="003D0D83">
        <w:rPr>
          <w:rFonts w:ascii="Book Antiqua" w:hAnsi="Book Antiqua"/>
          <w:color w:val="000000"/>
          <w:sz w:val="24"/>
          <w:lang w:val="en-GB"/>
        </w:rPr>
        <w:t>Fibrous sheath interacting protein 1</w:t>
      </w:r>
      <w:r w:rsidRPr="003D0D83">
        <w:rPr>
          <w:rFonts w:ascii="Book Antiqua" w:hAnsi="Book Antiqua" w:hint="eastAsia"/>
          <w:color w:val="000000"/>
          <w:sz w:val="24"/>
          <w:lang w:val="en-GB"/>
        </w:rPr>
        <w:t>.</w:t>
      </w:r>
    </w:p>
    <w:p w:rsidR="00754FB2" w:rsidRPr="003D0D83" w:rsidRDefault="00612723" w:rsidP="0011440F">
      <w:pPr>
        <w:adjustRightInd w:val="0"/>
        <w:snapToGrid w:val="0"/>
        <w:spacing w:line="360" w:lineRule="auto"/>
        <w:rPr>
          <w:rFonts w:ascii="Book Antiqua" w:hAnsi="Book Antiqua"/>
          <w:b/>
          <w:color w:val="000000"/>
          <w:sz w:val="24"/>
          <w:lang w:val="en-GB"/>
        </w:rPr>
      </w:pPr>
      <w:r w:rsidRPr="003D0D83">
        <w:rPr>
          <w:rFonts w:ascii="Book Antiqua" w:hAnsi="Book Antiqua"/>
          <w:color w:val="000000"/>
          <w:sz w:val="24"/>
          <w:lang w:val="en-GB"/>
        </w:rPr>
        <w:br w:type="page"/>
      </w:r>
      <w:r w:rsidR="00E20D15" w:rsidRPr="003D0D83">
        <w:rPr>
          <w:rFonts w:ascii="Book Antiqua" w:hAnsi="Book Antiqua"/>
          <w:b/>
          <w:bCs/>
          <w:color w:val="000000"/>
          <w:sz w:val="24"/>
          <w:lang w:val="en-GB"/>
        </w:rPr>
        <w:t>Table 2</w:t>
      </w:r>
      <w:r w:rsidR="00754FB2" w:rsidRPr="003D0D83">
        <w:rPr>
          <w:rFonts w:ascii="Book Antiqua" w:hAnsi="Book Antiqua"/>
          <w:b/>
          <w:bCs/>
          <w:color w:val="000000"/>
          <w:sz w:val="24"/>
          <w:lang w:val="en-GB"/>
        </w:rPr>
        <w:t xml:space="preserve"> Correlation between </w:t>
      </w:r>
      <w:r w:rsidR="00E20D15" w:rsidRPr="003D0D83">
        <w:rPr>
          <w:rFonts w:ascii="Book Antiqua" w:hAnsi="Book Antiqua"/>
          <w:b/>
          <w:color w:val="000000"/>
          <w:sz w:val="24"/>
          <w:lang w:val="en-GB"/>
        </w:rPr>
        <w:t>fibrous sheath interacting protein 1</w:t>
      </w:r>
      <w:r w:rsidR="00E20D15" w:rsidRPr="003D0D83">
        <w:rPr>
          <w:rFonts w:ascii="Book Antiqua" w:hAnsi="Book Antiqua" w:hint="eastAsia"/>
          <w:b/>
          <w:color w:val="000000"/>
          <w:sz w:val="24"/>
          <w:lang w:val="en-GB"/>
        </w:rPr>
        <w:t xml:space="preserve"> </w:t>
      </w:r>
      <w:r w:rsidR="00754FB2" w:rsidRPr="003D0D83">
        <w:rPr>
          <w:rFonts w:ascii="Book Antiqua" w:hAnsi="Book Antiqua"/>
          <w:b/>
          <w:bCs/>
          <w:color w:val="000000"/>
          <w:sz w:val="24"/>
          <w:lang w:val="en-GB"/>
        </w:rPr>
        <w:t>expression and vario</w:t>
      </w:r>
      <w:r w:rsidR="00E20D15" w:rsidRPr="003D0D83">
        <w:rPr>
          <w:rFonts w:ascii="Book Antiqua" w:hAnsi="Book Antiqua"/>
          <w:b/>
          <w:bCs/>
          <w:color w:val="000000"/>
          <w:sz w:val="24"/>
          <w:lang w:val="en-GB"/>
        </w:rPr>
        <w:t xml:space="preserve">us </w:t>
      </w:r>
      <w:proofErr w:type="spellStart"/>
      <w:r w:rsidR="00E20D15" w:rsidRPr="003D0D83">
        <w:rPr>
          <w:rFonts w:ascii="Book Antiqua" w:hAnsi="Book Antiqua"/>
          <w:b/>
          <w:bCs/>
          <w:color w:val="000000"/>
          <w:sz w:val="24"/>
          <w:lang w:val="en-GB"/>
        </w:rPr>
        <w:t>clinicopathological</w:t>
      </w:r>
      <w:proofErr w:type="spellEnd"/>
      <w:r w:rsidR="00E20D15" w:rsidRPr="003D0D83">
        <w:rPr>
          <w:rFonts w:ascii="Book Antiqua" w:hAnsi="Book Antiqua"/>
          <w:b/>
          <w:bCs/>
          <w:color w:val="000000"/>
          <w:sz w:val="24"/>
          <w:lang w:val="en-GB"/>
        </w:rPr>
        <w:t xml:space="preserve"> factors</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4261"/>
        <w:gridCol w:w="4261"/>
      </w:tblGrid>
      <w:tr w:rsidR="00E20D15" w:rsidRPr="003D0D83" w:rsidTr="008D0FC1">
        <w:tc>
          <w:tcPr>
            <w:tcW w:w="4261" w:type="dxa"/>
            <w:tcBorders>
              <w:top w:val="single" w:sz="4" w:space="0" w:color="auto"/>
              <w:bottom w:val="single" w:sz="4" w:space="0" w:color="auto"/>
            </w:tcBorders>
          </w:tcPr>
          <w:p w:rsidR="00754FB2" w:rsidRPr="003D0D83" w:rsidRDefault="00754FB2" w:rsidP="0011440F">
            <w:pPr>
              <w:adjustRightInd w:val="0"/>
              <w:snapToGrid w:val="0"/>
              <w:spacing w:line="360" w:lineRule="auto"/>
              <w:rPr>
                <w:rFonts w:ascii="Book Antiqua" w:hAnsi="Book Antiqua"/>
                <w:b/>
                <w:color w:val="000000"/>
                <w:sz w:val="24"/>
                <w:lang w:val="en-GB"/>
              </w:rPr>
            </w:pPr>
            <w:proofErr w:type="spellStart"/>
            <w:r w:rsidRPr="003D0D83">
              <w:rPr>
                <w:rFonts w:ascii="Book Antiqua" w:hAnsi="Book Antiqua"/>
                <w:b/>
                <w:color w:val="000000"/>
                <w:sz w:val="24"/>
                <w:lang w:val="en-GB"/>
              </w:rPr>
              <w:t>Clinicopathological</w:t>
            </w:r>
            <w:proofErr w:type="spellEnd"/>
            <w:r w:rsidRPr="003D0D83">
              <w:rPr>
                <w:rFonts w:ascii="Book Antiqua" w:hAnsi="Book Antiqua"/>
                <w:b/>
                <w:color w:val="000000"/>
                <w:sz w:val="24"/>
                <w:lang w:val="en-GB"/>
              </w:rPr>
              <w:t xml:space="preserve"> parameter</w:t>
            </w:r>
          </w:p>
        </w:tc>
        <w:tc>
          <w:tcPr>
            <w:tcW w:w="4261" w:type="dxa"/>
            <w:tcBorders>
              <w:top w:val="single" w:sz="4" w:space="0" w:color="auto"/>
              <w:bottom w:val="single" w:sz="4" w:space="0" w:color="auto"/>
            </w:tcBorders>
          </w:tcPr>
          <w:p w:rsidR="00754FB2" w:rsidRPr="003D0D83" w:rsidRDefault="00E20D15" w:rsidP="0011440F">
            <w:pPr>
              <w:adjustRightInd w:val="0"/>
              <w:snapToGrid w:val="0"/>
              <w:spacing w:line="360" w:lineRule="auto"/>
              <w:rPr>
                <w:rFonts w:ascii="Book Antiqua" w:hAnsi="Book Antiqua"/>
                <w:b/>
                <w:color w:val="000000"/>
                <w:sz w:val="24"/>
                <w:lang w:val="en-GB"/>
              </w:rPr>
            </w:pPr>
            <w:r w:rsidRPr="003D0D83">
              <w:rPr>
                <w:rFonts w:ascii="Book Antiqua" w:hAnsi="Book Antiqua"/>
                <w:b/>
                <w:i/>
                <w:color w:val="000000"/>
                <w:sz w:val="24"/>
                <w:lang w:val="en-GB"/>
              </w:rPr>
              <w:t>P</w:t>
            </w:r>
            <w:r w:rsidR="00754FB2" w:rsidRPr="003D0D83">
              <w:rPr>
                <w:rFonts w:ascii="Book Antiqua" w:hAnsi="Book Antiqua"/>
                <w:b/>
                <w:color w:val="000000"/>
                <w:sz w:val="24"/>
                <w:lang w:val="en-GB"/>
              </w:rPr>
              <w:t xml:space="preserve"> value</w:t>
            </w:r>
            <w:r w:rsidR="00360231" w:rsidRPr="003D0D83">
              <w:rPr>
                <w:rFonts w:ascii="Book Antiqua" w:hAnsi="Book Antiqua"/>
                <w:b/>
                <w:color w:val="000000"/>
                <w:sz w:val="24"/>
                <w:lang w:val="en-GB"/>
              </w:rPr>
              <w:t xml:space="preserve"> </w:t>
            </w:r>
            <w:r w:rsidR="00754FB2" w:rsidRPr="003D0D83">
              <w:rPr>
                <w:rFonts w:ascii="Book Antiqua" w:hAnsi="Book Antiqua"/>
                <w:b/>
                <w:color w:val="000000"/>
                <w:sz w:val="24"/>
                <w:lang w:val="en-GB"/>
              </w:rPr>
              <w:t xml:space="preserve">(Spearman </w:t>
            </w:r>
            <w:r w:rsidRPr="003D0D83">
              <w:rPr>
                <w:rFonts w:ascii="Book Antiqua" w:hAnsi="Book Antiqua"/>
                <w:b/>
                <w:color w:val="000000"/>
                <w:sz w:val="24"/>
                <w:lang w:val="en-GB"/>
              </w:rPr>
              <w:t>correlation</w:t>
            </w:r>
            <w:r w:rsidR="002131D4" w:rsidRPr="003D0D83">
              <w:rPr>
                <w:rFonts w:ascii="Book Antiqua" w:hAnsi="Book Antiqua"/>
                <w:b/>
                <w:color w:val="000000"/>
                <w:sz w:val="24"/>
                <w:lang w:val="en-GB"/>
              </w:rPr>
              <w:t>)</w:t>
            </w:r>
          </w:p>
        </w:tc>
      </w:tr>
      <w:tr w:rsidR="00E20D15" w:rsidRPr="003D0D83" w:rsidTr="008D0FC1">
        <w:tc>
          <w:tcPr>
            <w:tcW w:w="4261" w:type="dxa"/>
            <w:tcBorders>
              <w:top w:val="single" w:sz="4" w:space="0" w:color="auto"/>
            </w:tcBorders>
          </w:tcPr>
          <w:p w:rsidR="00754FB2" w:rsidRPr="003D0D83" w:rsidRDefault="00754FB2" w:rsidP="0011440F">
            <w:pPr>
              <w:adjustRightInd w:val="0"/>
              <w:snapToGrid w:val="0"/>
              <w:spacing w:line="360" w:lineRule="auto"/>
              <w:rPr>
                <w:rFonts w:ascii="Book Antiqua" w:hAnsi="Book Antiqua"/>
                <w:color w:val="000000"/>
                <w:sz w:val="24"/>
                <w:lang w:val="en-GB"/>
              </w:rPr>
            </w:pPr>
            <w:r w:rsidRPr="003D0D83">
              <w:rPr>
                <w:rFonts w:ascii="Book Antiqua" w:hAnsi="Book Antiqua"/>
                <w:color w:val="000000"/>
                <w:sz w:val="24"/>
                <w:lang w:val="en-GB"/>
              </w:rPr>
              <w:t>Age</w:t>
            </w:r>
          </w:p>
        </w:tc>
        <w:tc>
          <w:tcPr>
            <w:tcW w:w="4261" w:type="dxa"/>
            <w:tcBorders>
              <w:top w:val="single" w:sz="4" w:space="0" w:color="auto"/>
            </w:tcBorders>
          </w:tcPr>
          <w:p w:rsidR="00754FB2" w:rsidRPr="003D0D83" w:rsidRDefault="00754FB2" w:rsidP="0011440F">
            <w:pPr>
              <w:adjustRightInd w:val="0"/>
              <w:snapToGrid w:val="0"/>
              <w:spacing w:line="360" w:lineRule="auto"/>
              <w:rPr>
                <w:rFonts w:ascii="Book Antiqua" w:hAnsi="Book Antiqua"/>
                <w:color w:val="000000"/>
                <w:sz w:val="24"/>
                <w:lang w:val="en-GB"/>
              </w:rPr>
            </w:pPr>
            <w:r w:rsidRPr="003D0D83">
              <w:rPr>
                <w:rFonts w:ascii="Book Antiqua" w:hAnsi="Book Antiqua"/>
                <w:color w:val="000000"/>
                <w:sz w:val="24"/>
                <w:lang w:val="en-GB"/>
              </w:rPr>
              <w:t>0.689 (0.055)</w:t>
            </w:r>
          </w:p>
        </w:tc>
      </w:tr>
      <w:tr w:rsidR="00E20D15" w:rsidRPr="003D0D83" w:rsidTr="008D0FC1">
        <w:tc>
          <w:tcPr>
            <w:tcW w:w="4261" w:type="dxa"/>
          </w:tcPr>
          <w:p w:rsidR="00754FB2" w:rsidRPr="003D0D83" w:rsidRDefault="00754FB2" w:rsidP="0011440F">
            <w:pPr>
              <w:adjustRightInd w:val="0"/>
              <w:snapToGrid w:val="0"/>
              <w:spacing w:line="360" w:lineRule="auto"/>
              <w:rPr>
                <w:rFonts w:ascii="Book Antiqua" w:hAnsi="Book Antiqua"/>
                <w:color w:val="000000"/>
                <w:sz w:val="24"/>
                <w:lang w:val="en-GB"/>
              </w:rPr>
            </w:pPr>
            <w:r w:rsidRPr="003D0D83">
              <w:rPr>
                <w:rFonts w:ascii="Book Antiqua" w:hAnsi="Book Antiqua"/>
                <w:color w:val="000000"/>
                <w:sz w:val="24"/>
                <w:lang w:val="en-GB"/>
              </w:rPr>
              <w:t>Sex</w:t>
            </w:r>
          </w:p>
        </w:tc>
        <w:tc>
          <w:tcPr>
            <w:tcW w:w="4261" w:type="dxa"/>
          </w:tcPr>
          <w:p w:rsidR="00754FB2" w:rsidRPr="003D0D83" w:rsidRDefault="00754FB2" w:rsidP="0011440F">
            <w:pPr>
              <w:adjustRightInd w:val="0"/>
              <w:snapToGrid w:val="0"/>
              <w:spacing w:line="360" w:lineRule="auto"/>
              <w:rPr>
                <w:rFonts w:ascii="Book Antiqua" w:hAnsi="Book Antiqua"/>
                <w:color w:val="000000"/>
                <w:sz w:val="24"/>
                <w:lang w:val="en-GB"/>
              </w:rPr>
            </w:pPr>
            <w:r w:rsidRPr="003D0D83">
              <w:rPr>
                <w:rFonts w:ascii="Book Antiqua" w:hAnsi="Book Antiqua"/>
                <w:color w:val="000000"/>
                <w:sz w:val="24"/>
                <w:lang w:val="en-GB"/>
              </w:rPr>
              <w:t>0.762 (0.047)</w:t>
            </w:r>
          </w:p>
        </w:tc>
      </w:tr>
      <w:tr w:rsidR="00E20D15" w:rsidRPr="003D0D83" w:rsidTr="008D0FC1">
        <w:tc>
          <w:tcPr>
            <w:tcW w:w="4261" w:type="dxa"/>
          </w:tcPr>
          <w:p w:rsidR="00754FB2" w:rsidRPr="003D0D83" w:rsidRDefault="00754FB2" w:rsidP="0011440F">
            <w:pPr>
              <w:adjustRightInd w:val="0"/>
              <w:snapToGrid w:val="0"/>
              <w:spacing w:line="360" w:lineRule="auto"/>
              <w:rPr>
                <w:rFonts w:ascii="Book Antiqua" w:hAnsi="Book Antiqua"/>
                <w:color w:val="000000"/>
                <w:sz w:val="24"/>
                <w:lang w:val="en-GB"/>
              </w:rPr>
            </w:pPr>
            <w:r w:rsidRPr="003D0D83">
              <w:rPr>
                <w:rFonts w:ascii="Book Antiqua" w:hAnsi="Book Antiqua"/>
                <w:color w:val="000000"/>
                <w:sz w:val="24"/>
                <w:lang w:val="en-GB"/>
              </w:rPr>
              <w:t>Tumour size</w:t>
            </w:r>
          </w:p>
        </w:tc>
        <w:tc>
          <w:tcPr>
            <w:tcW w:w="4261" w:type="dxa"/>
          </w:tcPr>
          <w:p w:rsidR="00754FB2" w:rsidRPr="003D0D83" w:rsidRDefault="00754FB2" w:rsidP="0011440F">
            <w:pPr>
              <w:adjustRightInd w:val="0"/>
              <w:snapToGrid w:val="0"/>
              <w:spacing w:line="360" w:lineRule="auto"/>
              <w:rPr>
                <w:rFonts w:ascii="Book Antiqua" w:hAnsi="Book Antiqua"/>
                <w:color w:val="000000"/>
                <w:sz w:val="24"/>
                <w:lang w:val="en-GB"/>
              </w:rPr>
            </w:pPr>
            <w:r w:rsidRPr="003D0D83">
              <w:rPr>
                <w:rFonts w:ascii="Book Antiqua" w:hAnsi="Book Antiqua"/>
                <w:color w:val="000000"/>
                <w:sz w:val="24"/>
                <w:lang w:val="en-GB"/>
              </w:rPr>
              <w:t>0.564 (0.061)</w:t>
            </w:r>
          </w:p>
        </w:tc>
      </w:tr>
      <w:tr w:rsidR="00E20D15" w:rsidRPr="003D0D83" w:rsidTr="008D0FC1">
        <w:tc>
          <w:tcPr>
            <w:tcW w:w="4261" w:type="dxa"/>
          </w:tcPr>
          <w:p w:rsidR="00754FB2" w:rsidRPr="003D0D83" w:rsidRDefault="00754FB2" w:rsidP="0011440F">
            <w:pPr>
              <w:adjustRightInd w:val="0"/>
              <w:snapToGrid w:val="0"/>
              <w:spacing w:line="360" w:lineRule="auto"/>
              <w:rPr>
                <w:rFonts w:ascii="Book Antiqua" w:hAnsi="Book Antiqua"/>
                <w:color w:val="000000"/>
                <w:sz w:val="24"/>
                <w:lang w:val="en-GB"/>
              </w:rPr>
            </w:pPr>
            <w:r w:rsidRPr="003D0D83">
              <w:rPr>
                <w:rFonts w:ascii="Book Antiqua" w:hAnsi="Book Antiqua"/>
                <w:color w:val="000000"/>
                <w:sz w:val="24"/>
                <w:lang w:val="en-GB"/>
              </w:rPr>
              <w:t>Pathological tumour stage</w:t>
            </w:r>
          </w:p>
        </w:tc>
        <w:tc>
          <w:tcPr>
            <w:tcW w:w="4261" w:type="dxa"/>
          </w:tcPr>
          <w:p w:rsidR="00754FB2" w:rsidRPr="003D0D83" w:rsidRDefault="00754FB2" w:rsidP="00E20D15">
            <w:pPr>
              <w:adjustRightInd w:val="0"/>
              <w:snapToGrid w:val="0"/>
              <w:spacing w:line="360" w:lineRule="auto"/>
              <w:rPr>
                <w:rFonts w:ascii="Book Antiqua" w:hAnsi="Book Antiqua"/>
                <w:color w:val="000000"/>
                <w:sz w:val="24"/>
                <w:lang w:val="en-GB"/>
              </w:rPr>
            </w:pPr>
            <w:r w:rsidRPr="003D0D83">
              <w:rPr>
                <w:rFonts w:ascii="Book Antiqua" w:hAnsi="Book Antiqua"/>
                <w:color w:val="000000"/>
                <w:sz w:val="24"/>
                <w:lang w:val="en-GB"/>
              </w:rPr>
              <w:t>0.003 (0.476)</w:t>
            </w:r>
            <w:r w:rsidR="00E20D15" w:rsidRPr="003D0D83">
              <w:rPr>
                <w:rFonts w:ascii="Book Antiqua" w:hAnsi="Book Antiqua" w:hint="eastAsia"/>
                <w:color w:val="000000"/>
                <w:sz w:val="24"/>
                <w:vertAlign w:val="superscript"/>
                <w:lang w:val="en-GB"/>
              </w:rPr>
              <w:t>1</w:t>
            </w:r>
          </w:p>
        </w:tc>
      </w:tr>
      <w:tr w:rsidR="00E20D15" w:rsidRPr="003D0D83" w:rsidTr="008D0FC1">
        <w:tc>
          <w:tcPr>
            <w:tcW w:w="4261" w:type="dxa"/>
          </w:tcPr>
          <w:p w:rsidR="00754FB2" w:rsidRPr="003D0D83" w:rsidRDefault="00754FB2" w:rsidP="0011440F">
            <w:pPr>
              <w:adjustRightInd w:val="0"/>
              <w:snapToGrid w:val="0"/>
              <w:spacing w:line="360" w:lineRule="auto"/>
              <w:rPr>
                <w:rFonts w:ascii="Book Antiqua" w:hAnsi="Book Antiqua"/>
                <w:color w:val="000000"/>
                <w:sz w:val="24"/>
                <w:lang w:val="en-GB"/>
              </w:rPr>
            </w:pPr>
            <w:r w:rsidRPr="003D0D83">
              <w:rPr>
                <w:rFonts w:ascii="Book Antiqua" w:hAnsi="Book Antiqua"/>
                <w:color w:val="000000"/>
                <w:sz w:val="24"/>
                <w:lang w:val="en-GB"/>
              </w:rPr>
              <w:t>Pathological nodal stage</w:t>
            </w:r>
          </w:p>
        </w:tc>
        <w:tc>
          <w:tcPr>
            <w:tcW w:w="4261" w:type="dxa"/>
          </w:tcPr>
          <w:p w:rsidR="00754FB2" w:rsidRPr="003D0D83" w:rsidRDefault="00754FB2" w:rsidP="00E20D15">
            <w:pPr>
              <w:adjustRightInd w:val="0"/>
              <w:snapToGrid w:val="0"/>
              <w:spacing w:line="360" w:lineRule="auto"/>
              <w:rPr>
                <w:rFonts w:ascii="Book Antiqua" w:hAnsi="Book Antiqua"/>
                <w:color w:val="000000"/>
                <w:sz w:val="24"/>
                <w:lang w:val="en-GB"/>
              </w:rPr>
            </w:pPr>
            <w:r w:rsidRPr="003D0D83">
              <w:rPr>
                <w:rFonts w:ascii="Book Antiqua" w:hAnsi="Book Antiqua"/>
                <w:color w:val="000000"/>
                <w:sz w:val="24"/>
                <w:lang w:val="en-GB"/>
              </w:rPr>
              <w:t>0.001 (0.564)</w:t>
            </w:r>
            <w:r w:rsidR="00E20D15" w:rsidRPr="003D0D83">
              <w:rPr>
                <w:rFonts w:ascii="Book Antiqua" w:hAnsi="Book Antiqua" w:hint="eastAsia"/>
                <w:color w:val="000000"/>
                <w:sz w:val="24"/>
                <w:vertAlign w:val="superscript"/>
                <w:lang w:val="en-GB"/>
              </w:rPr>
              <w:t>1</w:t>
            </w:r>
          </w:p>
        </w:tc>
      </w:tr>
      <w:tr w:rsidR="00E20D15" w:rsidRPr="003D0D83" w:rsidTr="008D0FC1">
        <w:tc>
          <w:tcPr>
            <w:tcW w:w="4261" w:type="dxa"/>
          </w:tcPr>
          <w:p w:rsidR="00754FB2" w:rsidRPr="003D0D83" w:rsidRDefault="00754FB2" w:rsidP="0011440F">
            <w:pPr>
              <w:adjustRightInd w:val="0"/>
              <w:snapToGrid w:val="0"/>
              <w:spacing w:line="360" w:lineRule="auto"/>
              <w:rPr>
                <w:rFonts w:ascii="Book Antiqua" w:hAnsi="Book Antiqua"/>
                <w:color w:val="000000"/>
                <w:sz w:val="24"/>
                <w:lang w:val="en-GB"/>
              </w:rPr>
            </w:pPr>
            <w:r w:rsidRPr="003D0D83">
              <w:rPr>
                <w:rFonts w:ascii="Book Antiqua" w:hAnsi="Book Antiqua"/>
                <w:color w:val="000000"/>
                <w:sz w:val="24"/>
                <w:lang w:val="en-GB"/>
              </w:rPr>
              <w:t>Tumour differentiation</w:t>
            </w:r>
          </w:p>
        </w:tc>
        <w:tc>
          <w:tcPr>
            <w:tcW w:w="4261" w:type="dxa"/>
          </w:tcPr>
          <w:p w:rsidR="00754FB2" w:rsidRPr="003D0D83" w:rsidRDefault="00754FB2" w:rsidP="00E20D15">
            <w:pPr>
              <w:adjustRightInd w:val="0"/>
              <w:snapToGrid w:val="0"/>
              <w:spacing w:line="360" w:lineRule="auto"/>
              <w:rPr>
                <w:rFonts w:ascii="Book Antiqua" w:hAnsi="Book Antiqua"/>
                <w:color w:val="000000"/>
                <w:sz w:val="24"/>
                <w:lang w:val="en-GB"/>
              </w:rPr>
            </w:pPr>
            <w:r w:rsidRPr="003D0D83">
              <w:rPr>
                <w:rFonts w:ascii="Book Antiqua" w:hAnsi="Book Antiqua"/>
                <w:color w:val="000000"/>
                <w:sz w:val="24"/>
                <w:lang w:val="en-GB"/>
              </w:rPr>
              <w:t>0.001 (-0.595)</w:t>
            </w:r>
            <w:r w:rsidR="00E20D15" w:rsidRPr="003D0D83">
              <w:rPr>
                <w:rFonts w:ascii="Book Antiqua" w:hAnsi="Book Antiqua" w:hint="eastAsia"/>
                <w:color w:val="000000"/>
                <w:sz w:val="24"/>
                <w:vertAlign w:val="superscript"/>
                <w:lang w:val="en-GB"/>
              </w:rPr>
              <w:t>2</w:t>
            </w:r>
          </w:p>
        </w:tc>
      </w:tr>
    </w:tbl>
    <w:p w:rsidR="0058657D" w:rsidRPr="003D0D83" w:rsidRDefault="00E20D15" w:rsidP="0058657D">
      <w:pPr>
        <w:adjustRightInd w:val="0"/>
        <w:snapToGrid w:val="0"/>
        <w:spacing w:line="360" w:lineRule="auto"/>
        <w:rPr>
          <w:rFonts w:ascii="Book Antiqua" w:hAnsi="Book Antiqua"/>
          <w:color w:val="000000"/>
          <w:sz w:val="24"/>
          <w:lang w:val="en-GB"/>
        </w:rPr>
      </w:pPr>
      <w:proofErr w:type="gramStart"/>
      <w:r w:rsidRPr="003D0D83">
        <w:rPr>
          <w:rFonts w:ascii="Book Antiqua" w:hAnsi="Book Antiqua" w:hint="eastAsia"/>
          <w:b/>
          <w:bCs/>
          <w:color w:val="000000"/>
          <w:sz w:val="24"/>
          <w:vertAlign w:val="superscript"/>
        </w:rPr>
        <w:t>1</w:t>
      </w:r>
      <w:r w:rsidRPr="003D0D83">
        <w:rPr>
          <w:rFonts w:ascii="Book Antiqua" w:hAnsi="Book Antiqua"/>
          <w:color w:val="000000"/>
          <w:sz w:val="24"/>
          <w:lang w:val="en-GB"/>
        </w:rPr>
        <w:t xml:space="preserve">Spearman correlation coefficient greater than 0, </w:t>
      </w:r>
      <w:r w:rsidRPr="003D0D83">
        <w:rPr>
          <w:rFonts w:ascii="Book Antiqua" w:hAnsi="Book Antiqua"/>
          <w:i/>
          <w:color w:val="000000"/>
          <w:sz w:val="24"/>
        </w:rPr>
        <w:t>P</w:t>
      </w:r>
      <w:r w:rsidRPr="003D0D83">
        <w:rPr>
          <w:rFonts w:ascii="Book Antiqua" w:hAnsi="Book Antiqua" w:hint="eastAsia"/>
          <w:color w:val="000000"/>
          <w:sz w:val="24"/>
        </w:rPr>
        <w:t xml:space="preserve"> </w:t>
      </w:r>
      <w:r w:rsidRPr="003D0D83">
        <w:rPr>
          <w:rFonts w:ascii="Book Antiqua" w:hAnsi="Book Antiqua"/>
          <w:color w:val="000000"/>
          <w:sz w:val="24"/>
          <w:lang w:val="en-GB"/>
        </w:rPr>
        <w:t>&lt;</w:t>
      </w:r>
      <w:r w:rsidRPr="003D0D83">
        <w:rPr>
          <w:rFonts w:ascii="Book Antiqua" w:hAnsi="Book Antiqua" w:hint="eastAsia"/>
          <w:color w:val="000000"/>
          <w:sz w:val="24"/>
          <w:lang w:val="en-GB"/>
        </w:rPr>
        <w:t xml:space="preserve"> </w:t>
      </w:r>
      <w:r w:rsidRPr="003D0D83">
        <w:rPr>
          <w:rFonts w:ascii="Book Antiqua" w:hAnsi="Book Antiqua"/>
          <w:color w:val="000000"/>
          <w:sz w:val="24"/>
          <w:lang w:val="en-GB"/>
        </w:rPr>
        <w:t>0.05</w:t>
      </w:r>
      <w:r w:rsidRPr="003D0D83">
        <w:rPr>
          <w:rFonts w:ascii="Book Antiqua" w:hAnsi="Book Antiqua" w:hint="eastAsia"/>
          <w:color w:val="000000"/>
          <w:sz w:val="24"/>
          <w:lang w:val="en-GB"/>
        </w:rPr>
        <w:t>.</w:t>
      </w:r>
      <w:proofErr w:type="gramEnd"/>
      <w:r w:rsidRPr="003D0D83">
        <w:rPr>
          <w:rFonts w:ascii="Book Antiqua" w:hAnsi="Book Antiqua" w:hint="eastAsia"/>
          <w:color w:val="000000"/>
          <w:sz w:val="24"/>
          <w:lang w:val="en-GB"/>
        </w:rPr>
        <w:t xml:space="preserve"> </w:t>
      </w:r>
      <w:proofErr w:type="gramStart"/>
      <w:r w:rsidR="0058657D" w:rsidRPr="003D0D83">
        <w:rPr>
          <w:rFonts w:ascii="Book Antiqua" w:hAnsi="Book Antiqua" w:hint="eastAsia"/>
          <w:color w:val="000000"/>
          <w:sz w:val="24"/>
          <w:vertAlign w:val="superscript"/>
          <w:lang w:val="en-GB"/>
        </w:rPr>
        <w:t>2</w:t>
      </w:r>
      <w:r w:rsidRPr="003D0D83">
        <w:rPr>
          <w:rFonts w:ascii="Book Antiqua" w:hAnsi="Book Antiqua"/>
          <w:color w:val="000000"/>
          <w:sz w:val="24"/>
          <w:lang w:val="en-GB"/>
        </w:rPr>
        <w:t xml:space="preserve">Spearman correlation coefficient </w:t>
      </w:r>
      <w:r w:rsidRPr="003D0D83">
        <w:rPr>
          <w:rFonts w:ascii="Book Antiqua" w:hAnsi="Book Antiqua"/>
          <w:color w:val="000000"/>
          <w:sz w:val="24"/>
        </w:rPr>
        <w:t>less</w:t>
      </w:r>
      <w:r w:rsidRPr="003D0D83">
        <w:rPr>
          <w:rFonts w:ascii="Book Antiqua" w:hAnsi="Book Antiqua"/>
          <w:color w:val="000000"/>
          <w:sz w:val="24"/>
          <w:lang w:val="en-GB"/>
        </w:rPr>
        <w:t xml:space="preserve"> than 0, </w:t>
      </w:r>
      <w:r w:rsidRPr="003D0D83">
        <w:rPr>
          <w:rFonts w:ascii="Book Antiqua" w:hAnsi="Book Antiqua"/>
          <w:i/>
          <w:color w:val="000000"/>
          <w:sz w:val="24"/>
        </w:rPr>
        <w:t xml:space="preserve">P </w:t>
      </w:r>
      <w:r w:rsidRPr="003D0D83">
        <w:rPr>
          <w:rFonts w:ascii="Book Antiqua" w:hAnsi="Book Antiqua"/>
          <w:b/>
          <w:bCs/>
          <w:color w:val="000000"/>
          <w:sz w:val="24"/>
          <w:lang w:val="en-GB"/>
        </w:rPr>
        <w:t>&lt;</w:t>
      </w:r>
      <w:r w:rsidRPr="003D0D83">
        <w:rPr>
          <w:rFonts w:ascii="Book Antiqua" w:hAnsi="Book Antiqua" w:hint="eastAsia"/>
          <w:b/>
          <w:bCs/>
          <w:color w:val="000000"/>
          <w:sz w:val="24"/>
          <w:lang w:val="en-GB"/>
        </w:rPr>
        <w:t xml:space="preserve"> </w:t>
      </w:r>
      <w:r w:rsidRPr="003D0D83">
        <w:rPr>
          <w:rFonts w:ascii="Book Antiqua" w:hAnsi="Book Antiqua"/>
          <w:color w:val="000000"/>
          <w:sz w:val="24"/>
          <w:lang w:val="en-GB"/>
        </w:rPr>
        <w:t>0.05</w:t>
      </w:r>
      <w:r w:rsidR="00E52707" w:rsidRPr="003D0D83">
        <w:rPr>
          <w:rFonts w:ascii="Book Antiqua" w:hAnsi="Book Antiqua" w:hint="eastAsia"/>
          <w:color w:val="000000"/>
          <w:sz w:val="24"/>
          <w:lang w:val="en-GB"/>
        </w:rPr>
        <w:t>.</w:t>
      </w:r>
      <w:proofErr w:type="gramEnd"/>
      <w:r w:rsidR="00E52707" w:rsidRPr="003D0D83">
        <w:rPr>
          <w:rFonts w:ascii="Book Antiqua" w:hAnsi="Book Antiqua" w:hint="eastAsia"/>
          <w:color w:val="000000"/>
          <w:sz w:val="24"/>
          <w:lang w:val="en-GB"/>
        </w:rPr>
        <w:t xml:space="preserve"> </w:t>
      </w:r>
      <w:r w:rsidR="0058657D" w:rsidRPr="003D0D83">
        <w:rPr>
          <w:rFonts w:ascii="Book Antiqua" w:hAnsi="Book Antiqua"/>
          <w:color w:val="000000"/>
          <w:sz w:val="24"/>
        </w:rPr>
        <w:t>FSIP1</w:t>
      </w:r>
      <w:r w:rsidR="0058657D" w:rsidRPr="003D0D83">
        <w:rPr>
          <w:rFonts w:ascii="Book Antiqua" w:hAnsi="Book Antiqua" w:hint="eastAsia"/>
          <w:color w:val="000000"/>
          <w:sz w:val="24"/>
        </w:rPr>
        <w:t>:</w:t>
      </w:r>
      <w:r w:rsidR="0058657D" w:rsidRPr="003D0D83">
        <w:rPr>
          <w:rFonts w:ascii="Book Antiqua" w:hAnsi="Book Antiqua"/>
          <w:color w:val="000000"/>
          <w:sz w:val="24"/>
        </w:rPr>
        <w:t xml:space="preserve"> </w:t>
      </w:r>
      <w:r w:rsidR="0058657D" w:rsidRPr="003D0D83">
        <w:rPr>
          <w:rFonts w:ascii="Book Antiqua" w:hAnsi="Book Antiqua"/>
          <w:color w:val="000000"/>
          <w:sz w:val="24"/>
          <w:lang w:val="en-GB"/>
        </w:rPr>
        <w:t>Fibrous sheath interacting protein 1</w:t>
      </w:r>
      <w:r w:rsidR="0058657D" w:rsidRPr="003D0D83">
        <w:rPr>
          <w:rFonts w:ascii="Book Antiqua" w:hAnsi="Book Antiqua" w:hint="eastAsia"/>
          <w:color w:val="000000"/>
          <w:sz w:val="24"/>
          <w:lang w:val="en-GB"/>
        </w:rPr>
        <w:t>.</w:t>
      </w:r>
    </w:p>
    <w:p w:rsidR="00754FB2" w:rsidRPr="003D0D83" w:rsidRDefault="00754FB2" w:rsidP="0011440F">
      <w:pPr>
        <w:adjustRightInd w:val="0"/>
        <w:snapToGrid w:val="0"/>
        <w:spacing w:line="360" w:lineRule="auto"/>
        <w:rPr>
          <w:rFonts w:ascii="Book Antiqua" w:hAnsi="Book Antiqua" w:cs="宋体"/>
          <w:color w:val="000000"/>
          <w:sz w:val="24"/>
          <w:lang w:val="en-GB"/>
        </w:rPr>
      </w:pPr>
    </w:p>
    <w:p w:rsidR="00754FB2" w:rsidRPr="003D0D83" w:rsidRDefault="00754FB2" w:rsidP="0011440F">
      <w:pPr>
        <w:adjustRightInd w:val="0"/>
        <w:snapToGrid w:val="0"/>
        <w:spacing w:line="360" w:lineRule="auto"/>
        <w:rPr>
          <w:rFonts w:ascii="Book Antiqua" w:hAnsi="Book Antiqua"/>
          <w:b/>
          <w:bCs/>
          <w:color w:val="000000"/>
          <w:sz w:val="24"/>
          <w:lang w:val="en-GB"/>
        </w:rPr>
      </w:pPr>
      <w:r w:rsidRPr="003D0D83">
        <w:rPr>
          <w:rFonts w:ascii="Book Antiqua" w:hAnsi="Book Antiqua" w:cs="宋体"/>
          <w:color w:val="000000"/>
          <w:sz w:val="24"/>
          <w:lang w:val="en-GB"/>
        </w:rPr>
        <w:br w:type="page"/>
      </w:r>
      <w:r w:rsidR="003D60B9" w:rsidRPr="003D0D83">
        <w:rPr>
          <w:rFonts w:ascii="Book Antiqua" w:hAnsi="Book Antiqua"/>
          <w:b/>
          <w:bCs/>
          <w:color w:val="000000"/>
          <w:sz w:val="24"/>
          <w:lang w:val="en-GB"/>
        </w:rPr>
        <w:t>Table 3</w:t>
      </w:r>
      <w:r w:rsidR="003D60B9" w:rsidRPr="003D0D83">
        <w:rPr>
          <w:rFonts w:ascii="Book Antiqua" w:hAnsi="Book Antiqua" w:hint="eastAsia"/>
          <w:b/>
          <w:bCs/>
          <w:color w:val="000000"/>
          <w:sz w:val="24"/>
          <w:lang w:val="en-GB"/>
        </w:rPr>
        <w:t xml:space="preserve"> </w:t>
      </w:r>
      <w:r w:rsidRPr="003D0D83">
        <w:rPr>
          <w:rFonts w:ascii="Book Antiqua" w:hAnsi="Book Antiqua"/>
          <w:b/>
          <w:bCs/>
          <w:color w:val="000000"/>
          <w:sz w:val="24"/>
          <w:lang w:val="en-GB"/>
        </w:rPr>
        <w:t>Relative mortality risk (</w:t>
      </w:r>
      <w:r w:rsidRPr="003D0D83">
        <w:rPr>
          <w:rFonts w:ascii="Book Antiqua" w:hAnsi="Book Antiqua"/>
          <w:b/>
          <w:bCs/>
          <w:i/>
          <w:color w:val="000000"/>
          <w:sz w:val="24"/>
          <w:lang w:val="en-GB"/>
        </w:rPr>
        <w:t>n</w:t>
      </w:r>
      <w:r w:rsidRPr="003D0D83">
        <w:rPr>
          <w:rFonts w:ascii="Book Antiqua" w:hAnsi="Book Antiqua"/>
          <w:b/>
          <w:bCs/>
          <w:color w:val="000000"/>
          <w:sz w:val="24"/>
          <w:lang w:val="en-GB"/>
        </w:rPr>
        <w:t xml:space="preserve"> = 302) based on </w:t>
      </w:r>
      <w:proofErr w:type="spellStart"/>
      <w:r w:rsidRPr="003D0D83">
        <w:rPr>
          <w:rFonts w:ascii="Book Antiqua" w:hAnsi="Book Antiqua"/>
          <w:b/>
          <w:bCs/>
          <w:color w:val="000000"/>
          <w:sz w:val="24"/>
          <w:lang w:val="en-GB"/>
        </w:rPr>
        <w:t>univariate</w:t>
      </w:r>
      <w:proofErr w:type="spellEnd"/>
      <w:r w:rsidRPr="003D0D83">
        <w:rPr>
          <w:rFonts w:ascii="Book Antiqua" w:hAnsi="Book Antiqua"/>
          <w:b/>
          <w:bCs/>
          <w:color w:val="000000"/>
          <w:sz w:val="24"/>
          <w:lang w:val="en-GB"/>
        </w:rPr>
        <w:t xml:space="preserve"> and multivariate Cox regression analyses of clinical pathological parameters and high </w:t>
      </w:r>
      <w:r w:rsidR="003D60B9" w:rsidRPr="003D0D83">
        <w:rPr>
          <w:rFonts w:ascii="Book Antiqua" w:hAnsi="Book Antiqua"/>
          <w:b/>
          <w:color w:val="000000"/>
          <w:sz w:val="24"/>
          <w:lang w:val="en-GB"/>
        </w:rPr>
        <w:t>fibrous sheath interacting protein 1</w:t>
      </w:r>
      <w:r w:rsidR="003D60B9" w:rsidRPr="003D0D83">
        <w:rPr>
          <w:rFonts w:ascii="Book Antiqua" w:hAnsi="Book Antiqua" w:hint="eastAsia"/>
          <w:b/>
          <w:color w:val="000000"/>
          <w:sz w:val="24"/>
          <w:lang w:val="en-GB"/>
        </w:rPr>
        <w:t xml:space="preserve"> </w:t>
      </w:r>
      <w:r w:rsidRPr="003D0D83">
        <w:rPr>
          <w:rFonts w:ascii="Book Antiqua" w:hAnsi="Book Antiqua"/>
          <w:b/>
          <w:bCs/>
          <w:color w:val="000000"/>
          <w:sz w:val="24"/>
          <w:lang w:val="en-GB"/>
        </w:rPr>
        <w:t>expression</w:t>
      </w:r>
    </w:p>
    <w:tbl>
      <w:tblPr>
        <w:tblW w:w="10033" w:type="dxa"/>
        <w:tblInd w:w="-885" w:type="dxa"/>
        <w:tblBorders>
          <w:top w:val="single" w:sz="4" w:space="0" w:color="auto"/>
          <w:bottom w:val="single" w:sz="4" w:space="0" w:color="auto"/>
        </w:tblBorders>
        <w:tblLayout w:type="fixed"/>
        <w:tblLook w:val="0000" w:firstRow="0" w:lastRow="0" w:firstColumn="0" w:lastColumn="0" w:noHBand="0" w:noVBand="0"/>
      </w:tblPr>
      <w:tblGrid>
        <w:gridCol w:w="2979"/>
        <w:gridCol w:w="2434"/>
        <w:gridCol w:w="1250"/>
        <w:gridCol w:w="2268"/>
        <w:gridCol w:w="1102"/>
      </w:tblGrid>
      <w:tr w:rsidR="00F94F9A" w:rsidRPr="003D0D83" w:rsidTr="00F51260">
        <w:trPr>
          <w:trHeight w:val="350"/>
        </w:trPr>
        <w:tc>
          <w:tcPr>
            <w:tcW w:w="2979" w:type="dxa"/>
            <w:vMerge w:val="restart"/>
            <w:tcBorders>
              <w:top w:val="single" w:sz="4" w:space="0" w:color="auto"/>
              <w:bottom w:val="nil"/>
            </w:tcBorders>
          </w:tcPr>
          <w:p w:rsidR="00F94F9A" w:rsidRPr="003D0D83" w:rsidRDefault="00F94F9A" w:rsidP="0011440F">
            <w:pPr>
              <w:adjustRightInd w:val="0"/>
              <w:snapToGrid w:val="0"/>
              <w:spacing w:line="360" w:lineRule="auto"/>
              <w:rPr>
                <w:rFonts w:ascii="Book Antiqua" w:hAnsi="Book Antiqua"/>
                <w:b/>
                <w:color w:val="000000"/>
                <w:sz w:val="24"/>
              </w:rPr>
            </w:pPr>
            <w:r w:rsidRPr="003D0D83">
              <w:rPr>
                <w:rFonts w:ascii="Book Antiqua" w:hAnsi="Book Antiqua"/>
                <w:b/>
                <w:color w:val="000000"/>
                <w:sz w:val="24"/>
              </w:rPr>
              <w:t>Characteristic</w:t>
            </w:r>
          </w:p>
        </w:tc>
        <w:tc>
          <w:tcPr>
            <w:tcW w:w="3684" w:type="dxa"/>
            <w:gridSpan w:val="2"/>
            <w:tcBorders>
              <w:top w:val="single" w:sz="4" w:space="0" w:color="auto"/>
              <w:bottom w:val="single" w:sz="4" w:space="0" w:color="auto"/>
            </w:tcBorders>
          </w:tcPr>
          <w:p w:rsidR="00F94F9A" w:rsidRPr="003D0D83" w:rsidRDefault="00F94F9A" w:rsidP="0011440F">
            <w:pPr>
              <w:pStyle w:val="ab"/>
              <w:adjustRightInd w:val="0"/>
              <w:snapToGrid w:val="0"/>
              <w:spacing w:before="0" w:after="0" w:line="360" w:lineRule="auto"/>
              <w:jc w:val="both"/>
              <w:rPr>
                <w:rFonts w:ascii="Book Antiqua" w:hAnsi="Book Antiqua"/>
                <w:b/>
                <w:color w:val="000000"/>
              </w:rPr>
            </w:pPr>
            <w:proofErr w:type="spellStart"/>
            <w:r w:rsidRPr="003D0D83">
              <w:rPr>
                <w:rFonts w:ascii="Book Antiqua" w:hAnsi="Book Antiqua"/>
                <w:b/>
                <w:color w:val="000000"/>
              </w:rPr>
              <w:t>Univariate</w:t>
            </w:r>
            <w:proofErr w:type="spellEnd"/>
            <w:r w:rsidRPr="003D0D83">
              <w:rPr>
                <w:rFonts w:ascii="Book Antiqua" w:hAnsi="Book Antiqua"/>
                <w:b/>
                <w:color w:val="000000"/>
              </w:rPr>
              <w:t xml:space="preserve"> analysis</w:t>
            </w:r>
          </w:p>
        </w:tc>
        <w:tc>
          <w:tcPr>
            <w:tcW w:w="3370" w:type="dxa"/>
            <w:gridSpan w:val="2"/>
            <w:tcBorders>
              <w:top w:val="single" w:sz="4" w:space="0" w:color="auto"/>
              <w:bottom w:val="single" w:sz="4" w:space="0" w:color="auto"/>
            </w:tcBorders>
          </w:tcPr>
          <w:p w:rsidR="00F94F9A" w:rsidRPr="003D0D83" w:rsidRDefault="00F94F9A" w:rsidP="0011440F">
            <w:pPr>
              <w:pStyle w:val="ab"/>
              <w:adjustRightInd w:val="0"/>
              <w:snapToGrid w:val="0"/>
              <w:spacing w:before="0" w:after="0" w:line="360" w:lineRule="auto"/>
              <w:jc w:val="both"/>
              <w:rPr>
                <w:rFonts w:ascii="Book Antiqua" w:hAnsi="Book Antiqua"/>
                <w:b/>
                <w:color w:val="000000"/>
              </w:rPr>
            </w:pPr>
            <w:r w:rsidRPr="003D0D83">
              <w:rPr>
                <w:rFonts w:ascii="Book Antiqua" w:hAnsi="Book Antiqua"/>
                <w:b/>
                <w:color w:val="000000"/>
              </w:rPr>
              <w:t>Multivariate analysis</w:t>
            </w:r>
          </w:p>
        </w:tc>
      </w:tr>
      <w:tr w:rsidR="00F94F9A" w:rsidRPr="003D0D83" w:rsidTr="00F51260">
        <w:trPr>
          <w:trHeight w:val="227"/>
        </w:trPr>
        <w:tc>
          <w:tcPr>
            <w:tcW w:w="2979" w:type="dxa"/>
            <w:vMerge/>
            <w:tcBorders>
              <w:top w:val="nil"/>
              <w:bottom w:val="single" w:sz="4" w:space="0" w:color="auto"/>
            </w:tcBorders>
          </w:tcPr>
          <w:p w:rsidR="00F94F9A" w:rsidRPr="003D0D83" w:rsidRDefault="00F94F9A" w:rsidP="0011440F">
            <w:pPr>
              <w:adjustRightInd w:val="0"/>
              <w:snapToGrid w:val="0"/>
              <w:spacing w:line="360" w:lineRule="auto"/>
              <w:rPr>
                <w:rFonts w:ascii="Book Antiqua" w:hAnsi="Book Antiqua"/>
                <w:b/>
                <w:color w:val="000000"/>
                <w:sz w:val="24"/>
              </w:rPr>
            </w:pPr>
          </w:p>
        </w:tc>
        <w:tc>
          <w:tcPr>
            <w:tcW w:w="2434" w:type="dxa"/>
            <w:tcBorders>
              <w:top w:val="single" w:sz="4" w:space="0" w:color="auto"/>
              <w:bottom w:val="single" w:sz="4" w:space="0" w:color="auto"/>
            </w:tcBorders>
          </w:tcPr>
          <w:p w:rsidR="00F94F9A" w:rsidRPr="003D0D83" w:rsidRDefault="00F94F9A" w:rsidP="0011440F">
            <w:pPr>
              <w:pStyle w:val="ab"/>
              <w:adjustRightInd w:val="0"/>
              <w:snapToGrid w:val="0"/>
              <w:spacing w:before="0" w:after="0" w:line="360" w:lineRule="auto"/>
              <w:jc w:val="both"/>
              <w:rPr>
                <w:rFonts w:ascii="Book Antiqua" w:hAnsi="Book Antiqua"/>
                <w:b/>
                <w:color w:val="000000"/>
              </w:rPr>
            </w:pPr>
            <w:r w:rsidRPr="003D0D83">
              <w:rPr>
                <w:rFonts w:ascii="Book Antiqua" w:hAnsi="Book Antiqua"/>
                <w:b/>
                <w:color w:val="000000"/>
              </w:rPr>
              <w:t>HR (95%CI)</w:t>
            </w:r>
          </w:p>
        </w:tc>
        <w:tc>
          <w:tcPr>
            <w:tcW w:w="1250" w:type="dxa"/>
            <w:tcBorders>
              <w:top w:val="single" w:sz="4" w:space="0" w:color="auto"/>
              <w:bottom w:val="single" w:sz="4" w:space="0" w:color="auto"/>
            </w:tcBorders>
          </w:tcPr>
          <w:p w:rsidR="00F94F9A" w:rsidRPr="003D0D83" w:rsidRDefault="00F94F9A" w:rsidP="00F51260">
            <w:pPr>
              <w:pStyle w:val="ab"/>
              <w:adjustRightInd w:val="0"/>
              <w:snapToGrid w:val="0"/>
              <w:spacing w:before="0" w:after="0" w:line="360" w:lineRule="auto"/>
              <w:jc w:val="both"/>
              <w:rPr>
                <w:rFonts w:ascii="Book Antiqua" w:hAnsi="Book Antiqua"/>
                <w:b/>
                <w:color w:val="000000"/>
              </w:rPr>
            </w:pPr>
            <w:r w:rsidRPr="003D0D83">
              <w:rPr>
                <w:rFonts w:ascii="Book Antiqua" w:hAnsi="Book Antiqua"/>
                <w:b/>
                <w:i/>
                <w:color w:val="000000"/>
              </w:rPr>
              <w:t>P</w:t>
            </w:r>
            <w:r w:rsidR="00F51260" w:rsidRPr="003D0D83">
              <w:rPr>
                <w:rFonts w:ascii="Book Antiqua" w:hAnsi="Book Antiqua"/>
                <w:b/>
                <w:color w:val="000000"/>
              </w:rPr>
              <w:t xml:space="preserve"> </w:t>
            </w:r>
            <w:r w:rsidRPr="003D0D83">
              <w:rPr>
                <w:rFonts w:ascii="Book Antiqua" w:hAnsi="Book Antiqua" w:hint="eastAsia"/>
                <w:b/>
                <w:color w:val="000000"/>
              </w:rPr>
              <w:t>value</w:t>
            </w:r>
          </w:p>
        </w:tc>
        <w:tc>
          <w:tcPr>
            <w:tcW w:w="2268" w:type="dxa"/>
            <w:tcBorders>
              <w:top w:val="single" w:sz="4" w:space="0" w:color="auto"/>
              <w:bottom w:val="single" w:sz="4" w:space="0" w:color="auto"/>
            </w:tcBorders>
          </w:tcPr>
          <w:p w:rsidR="00F94F9A" w:rsidRPr="003D0D83" w:rsidRDefault="00F94F9A" w:rsidP="0011440F">
            <w:pPr>
              <w:adjustRightInd w:val="0"/>
              <w:snapToGrid w:val="0"/>
              <w:spacing w:line="360" w:lineRule="auto"/>
              <w:rPr>
                <w:rFonts w:ascii="Book Antiqua" w:hAnsi="Book Antiqua"/>
                <w:b/>
                <w:color w:val="000000"/>
              </w:rPr>
            </w:pPr>
            <w:r w:rsidRPr="003D0D83">
              <w:rPr>
                <w:rFonts w:ascii="Book Antiqua" w:hAnsi="Book Antiqua"/>
                <w:b/>
                <w:color w:val="000000"/>
                <w:sz w:val="24"/>
              </w:rPr>
              <w:t>HR (95%CI)</w:t>
            </w:r>
          </w:p>
        </w:tc>
        <w:tc>
          <w:tcPr>
            <w:tcW w:w="1102" w:type="dxa"/>
            <w:tcBorders>
              <w:top w:val="single" w:sz="4" w:space="0" w:color="auto"/>
              <w:bottom w:val="single" w:sz="4" w:space="0" w:color="auto"/>
            </w:tcBorders>
          </w:tcPr>
          <w:p w:rsidR="00F94F9A" w:rsidRPr="003D0D83" w:rsidRDefault="00F94F9A" w:rsidP="00F51260">
            <w:pPr>
              <w:adjustRightInd w:val="0"/>
              <w:snapToGrid w:val="0"/>
              <w:spacing w:line="360" w:lineRule="auto"/>
              <w:rPr>
                <w:rFonts w:ascii="Book Antiqua" w:hAnsi="Book Antiqua"/>
                <w:b/>
                <w:color w:val="000000"/>
              </w:rPr>
            </w:pPr>
            <w:r w:rsidRPr="003D0D83">
              <w:rPr>
                <w:rFonts w:ascii="Book Antiqua" w:hAnsi="Book Antiqua"/>
                <w:b/>
                <w:i/>
                <w:color w:val="000000"/>
                <w:sz w:val="24"/>
              </w:rPr>
              <w:t>P</w:t>
            </w:r>
            <w:r w:rsidR="00F51260" w:rsidRPr="003D0D83">
              <w:rPr>
                <w:rFonts w:ascii="Book Antiqua" w:hAnsi="Book Antiqua"/>
                <w:b/>
                <w:color w:val="000000"/>
                <w:sz w:val="24"/>
              </w:rPr>
              <w:t xml:space="preserve"> </w:t>
            </w:r>
            <w:r w:rsidRPr="003D0D83">
              <w:rPr>
                <w:rFonts w:ascii="Book Antiqua" w:hAnsi="Book Antiqua" w:hint="eastAsia"/>
                <w:b/>
                <w:color w:val="000000"/>
              </w:rPr>
              <w:t>value</w:t>
            </w:r>
          </w:p>
        </w:tc>
      </w:tr>
      <w:tr w:rsidR="003D60B9" w:rsidRPr="003D0D83" w:rsidTr="00F51260">
        <w:trPr>
          <w:trHeight w:val="381"/>
        </w:trPr>
        <w:tc>
          <w:tcPr>
            <w:tcW w:w="2979" w:type="dxa"/>
            <w:tcBorders>
              <w:top w:val="single" w:sz="4" w:space="0" w:color="auto"/>
            </w:tcBorders>
          </w:tcPr>
          <w:p w:rsidR="00754FB2" w:rsidRPr="003D0D83" w:rsidRDefault="00754FB2"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Age</w:t>
            </w:r>
          </w:p>
        </w:tc>
        <w:tc>
          <w:tcPr>
            <w:tcW w:w="2434" w:type="dxa"/>
            <w:tcBorders>
              <w:top w:val="single" w:sz="4" w:space="0" w:color="auto"/>
            </w:tcBorders>
          </w:tcPr>
          <w:p w:rsidR="00754FB2" w:rsidRPr="003D0D83" w:rsidRDefault="00754FB2" w:rsidP="0011440F">
            <w:pPr>
              <w:adjustRightInd w:val="0"/>
              <w:snapToGrid w:val="0"/>
              <w:spacing w:line="360" w:lineRule="auto"/>
              <w:rPr>
                <w:rFonts w:ascii="Book Antiqua" w:hAnsi="Book Antiqua"/>
                <w:color w:val="000000"/>
                <w:sz w:val="24"/>
              </w:rPr>
            </w:pPr>
          </w:p>
        </w:tc>
        <w:tc>
          <w:tcPr>
            <w:tcW w:w="1250" w:type="dxa"/>
            <w:tcBorders>
              <w:top w:val="single" w:sz="4" w:space="0" w:color="auto"/>
            </w:tcBorders>
          </w:tcPr>
          <w:p w:rsidR="00754FB2" w:rsidRPr="003D0D83" w:rsidRDefault="00754FB2"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0.899</w:t>
            </w:r>
          </w:p>
        </w:tc>
        <w:tc>
          <w:tcPr>
            <w:tcW w:w="2268" w:type="dxa"/>
            <w:tcBorders>
              <w:top w:val="single" w:sz="4" w:space="0" w:color="auto"/>
            </w:tcBorders>
          </w:tcPr>
          <w:p w:rsidR="00754FB2" w:rsidRPr="003D0D83" w:rsidRDefault="00754FB2" w:rsidP="0011440F">
            <w:pPr>
              <w:adjustRightInd w:val="0"/>
              <w:snapToGrid w:val="0"/>
              <w:spacing w:line="360" w:lineRule="auto"/>
              <w:rPr>
                <w:rFonts w:ascii="Book Antiqua" w:hAnsi="Book Antiqua"/>
                <w:color w:val="000000"/>
                <w:sz w:val="24"/>
              </w:rPr>
            </w:pPr>
          </w:p>
        </w:tc>
        <w:tc>
          <w:tcPr>
            <w:tcW w:w="1102" w:type="dxa"/>
            <w:tcBorders>
              <w:top w:val="single" w:sz="4" w:space="0" w:color="auto"/>
            </w:tcBorders>
          </w:tcPr>
          <w:p w:rsidR="00754FB2" w:rsidRPr="003D0D83" w:rsidRDefault="00754FB2"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0.675</w:t>
            </w:r>
          </w:p>
        </w:tc>
      </w:tr>
      <w:tr w:rsidR="00BB1907" w:rsidRPr="003D0D83" w:rsidTr="00F51260">
        <w:trPr>
          <w:trHeight w:val="380"/>
        </w:trPr>
        <w:tc>
          <w:tcPr>
            <w:tcW w:w="2979" w:type="dxa"/>
          </w:tcPr>
          <w:p w:rsidR="00BB1907" w:rsidRPr="003D0D83" w:rsidRDefault="00CB63C1" w:rsidP="0011440F">
            <w:pPr>
              <w:adjustRightInd w:val="0"/>
              <w:snapToGrid w:val="0"/>
              <w:spacing w:line="360" w:lineRule="auto"/>
              <w:ind w:firstLineChars="200" w:firstLine="480"/>
              <w:rPr>
                <w:rFonts w:ascii="Book Antiqua" w:hAnsi="Book Antiqua"/>
                <w:color w:val="000000"/>
                <w:sz w:val="24"/>
              </w:rPr>
            </w:pPr>
            <w:r w:rsidRPr="003D0D83">
              <w:rPr>
                <w:rFonts w:ascii="Book Antiqua" w:hAnsi="Book Antiqua"/>
                <w:color w:val="000000"/>
                <w:sz w:val="24"/>
              </w:rPr>
              <w:t>≤ 60</w:t>
            </w:r>
          </w:p>
        </w:tc>
        <w:tc>
          <w:tcPr>
            <w:tcW w:w="2434" w:type="dxa"/>
          </w:tcPr>
          <w:p w:rsidR="00BB1907" w:rsidRPr="003D0D83" w:rsidRDefault="00BB1907"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1(Ref)</w:t>
            </w:r>
          </w:p>
        </w:tc>
        <w:tc>
          <w:tcPr>
            <w:tcW w:w="1250" w:type="dxa"/>
          </w:tcPr>
          <w:p w:rsidR="00BB1907" w:rsidRPr="003D0D83" w:rsidRDefault="00BB1907" w:rsidP="0011440F">
            <w:pPr>
              <w:adjustRightInd w:val="0"/>
              <w:snapToGrid w:val="0"/>
              <w:spacing w:line="360" w:lineRule="auto"/>
              <w:rPr>
                <w:rFonts w:ascii="Book Antiqua" w:hAnsi="Book Antiqua"/>
                <w:color w:val="000000"/>
                <w:sz w:val="24"/>
              </w:rPr>
            </w:pPr>
          </w:p>
        </w:tc>
        <w:tc>
          <w:tcPr>
            <w:tcW w:w="2268" w:type="dxa"/>
          </w:tcPr>
          <w:p w:rsidR="00BB1907" w:rsidRPr="003D0D83" w:rsidRDefault="00BB1907"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1(Ref)</w:t>
            </w:r>
          </w:p>
        </w:tc>
        <w:tc>
          <w:tcPr>
            <w:tcW w:w="1102" w:type="dxa"/>
          </w:tcPr>
          <w:p w:rsidR="00BB1907" w:rsidRPr="003D0D83" w:rsidRDefault="00BB1907" w:rsidP="0011440F">
            <w:pPr>
              <w:adjustRightInd w:val="0"/>
              <w:snapToGrid w:val="0"/>
              <w:spacing w:line="360" w:lineRule="auto"/>
              <w:rPr>
                <w:rFonts w:ascii="Book Antiqua" w:hAnsi="Book Antiqua"/>
                <w:color w:val="000000"/>
                <w:sz w:val="24"/>
              </w:rPr>
            </w:pPr>
          </w:p>
        </w:tc>
      </w:tr>
      <w:tr w:rsidR="00BB1907" w:rsidRPr="003D0D83" w:rsidTr="00F51260">
        <w:trPr>
          <w:trHeight w:val="157"/>
        </w:trPr>
        <w:tc>
          <w:tcPr>
            <w:tcW w:w="2979" w:type="dxa"/>
          </w:tcPr>
          <w:p w:rsidR="00BB1907" w:rsidRPr="003D0D83" w:rsidRDefault="00CB63C1" w:rsidP="0011440F">
            <w:pPr>
              <w:adjustRightInd w:val="0"/>
              <w:snapToGrid w:val="0"/>
              <w:spacing w:line="360" w:lineRule="auto"/>
              <w:ind w:firstLineChars="200" w:firstLine="480"/>
              <w:rPr>
                <w:rFonts w:ascii="Book Antiqua" w:hAnsi="Book Antiqua"/>
                <w:color w:val="000000"/>
                <w:sz w:val="24"/>
              </w:rPr>
            </w:pPr>
            <w:r w:rsidRPr="003D0D83">
              <w:rPr>
                <w:rFonts w:ascii="Book Antiqua" w:hAnsi="Book Antiqua"/>
                <w:color w:val="000000"/>
                <w:sz w:val="24"/>
              </w:rPr>
              <w:t>&gt;</w:t>
            </w:r>
            <w:r w:rsidRPr="003D0D83">
              <w:rPr>
                <w:rFonts w:ascii="Book Antiqua" w:hAnsi="Book Antiqua" w:hint="eastAsia"/>
                <w:color w:val="000000"/>
                <w:sz w:val="24"/>
              </w:rPr>
              <w:t xml:space="preserve"> </w:t>
            </w:r>
            <w:r w:rsidRPr="003D0D83">
              <w:rPr>
                <w:rFonts w:ascii="Book Antiqua" w:hAnsi="Book Antiqua"/>
                <w:color w:val="000000"/>
                <w:sz w:val="24"/>
              </w:rPr>
              <w:t>60</w:t>
            </w:r>
          </w:p>
        </w:tc>
        <w:tc>
          <w:tcPr>
            <w:tcW w:w="2434" w:type="dxa"/>
          </w:tcPr>
          <w:p w:rsidR="00BB1907" w:rsidRPr="003D0D83" w:rsidRDefault="00BB1907"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0.972</w:t>
            </w:r>
            <w:r w:rsidRPr="003D0D83">
              <w:rPr>
                <w:rFonts w:ascii="Book Antiqua" w:hAnsi="Book Antiqua" w:hint="eastAsia"/>
                <w:color w:val="000000"/>
                <w:sz w:val="24"/>
              </w:rPr>
              <w:t xml:space="preserve"> </w:t>
            </w:r>
            <w:r w:rsidRPr="003D0D83">
              <w:rPr>
                <w:rFonts w:ascii="Book Antiqua" w:hAnsi="Book Antiqua"/>
                <w:color w:val="000000"/>
                <w:sz w:val="24"/>
              </w:rPr>
              <w:t>(0.721-1.322)</w:t>
            </w:r>
          </w:p>
        </w:tc>
        <w:tc>
          <w:tcPr>
            <w:tcW w:w="1250" w:type="dxa"/>
          </w:tcPr>
          <w:p w:rsidR="00BB1907" w:rsidRPr="003D0D83" w:rsidRDefault="00BB1907"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0.899</w:t>
            </w:r>
          </w:p>
        </w:tc>
        <w:tc>
          <w:tcPr>
            <w:tcW w:w="2268" w:type="dxa"/>
          </w:tcPr>
          <w:p w:rsidR="00BB1907" w:rsidRPr="003D0D83" w:rsidRDefault="00BB1907"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1.019</w:t>
            </w:r>
            <w:r w:rsidRPr="003D0D83">
              <w:rPr>
                <w:rFonts w:ascii="Book Antiqua" w:hAnsi="Book Antiqua" w:hint="eastAsia"/>
                <w:color w:val="000000"/>
                <w:sz w:val="24"/>
              </w:rPr>
              <w:t xml:space="preserve"> (</w:t>
            </w:r>
            <w:r w:rsidRPr="003D0D83">
              <w:rPr>
                <w:rFonts w:ascii="Book Antiqua" w:hAnsi="Book Antiqua"/>
                <w:color w:val="000000"/>
                <w:sz w:val="24"/>
              </w:rPr>
              <w:t>0.732–1.418)</w:t>
            </w:r>
          </w:p>
        </w:tc>
        <w:tc>
          <w:tcPr>
            <w:tcW w:w="1102" w:type="dxa"/>
          </w:tcPr>
          <w:p w:rsidR="00BB1907" w:rsidRPr="003D0D83" w:rsidRDefault="00BB1907"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0.675</w:t>
            </w:r>
          </w:p>
        </w:tc>
      </w:tr>
      <w:tr w:rsidR="003D60B9" w:rsidRPr="003D0D83" w:rsidTr="00F51260">
        <w:trPr>
          <w:trHeight w:val="451"/>
        </w:trPr>
        <w:tc>
          <w:tcPr>
            <w:tcW w:w="2979" w:type="dxa"/>
          </w:tcPr>
          <w:p w:rsidR="00754FB2" w:rsidRPr="003D0D83" w:rsidRDefault="00754FB2"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Sex</w:t>
            </w:r>
          </w:p>
        </w:tc>
        <w:tc>
          <w:tcPr>
            <w:tcW w:w="2434" w:type="dxa"/>
          </w:tcPr>
          <w:p w:rsidR="00754FB2" w:rsidRPr="003D0D83" w:rsidRDefault="00754FB2" w:rsidP="0011440F">
            <w:pPr>
              <w:adjustRightInd w:val="0"/>
              <w:snapToGrid w:val="0"/>
              <w:spacing w:line="360" w:lineRule="auto"/>
              <w:rPr>
                <w:rFonts w:ascii="Book Antiqua" w:hAnsi="Book Antiqua"/>
                <w:color w:val="000000"/>
                <w:sz w:val="24"/>
              </w:rPr>
            </w:pPr>
          </w:p>
        </w:tc>
        <w:tc>
          <w:tcPr>
            <w:tcW w:w="1250" w:type="dxa"/>
          </w:tcPr>
          <w:p w:rsidR="00754FB2" w:rsidRPr="003D0D83" w:rsidRDefault="00754FB2"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0.674</w:t>
            </w:r>
          </w:p>
        </w:tc>
        <w:tc>
          <w:tcPr>
            <w:tcW w:w="2268" w:type="dxa"/>
          </w:tcPr>
          <w:p w:rsidR="00754FB2" w:rsidRPr="003D0D83" w:rsidRDefault="00754FB2" w:rsidP="0011440F">
            <w:pPr>
              <w:adjustRightInd w:val="0"/>
              <w:snapToGrid w:val="0"/>
              <w:spacing w:line="360" w:lineRule="auto"/>
              <w:rPr>
                <w:rFonts w:ascii="Book Antiqua" w:hAnsi="Book Antiqua"/>
                <w:color w:val="000000"/>
                <w:sz w:val="24"/>
              </w:rPr>
            </w:pPr>
          </w:p>
        </w:tc>
        <w:tc>
          <w:tcPr>
            <w:tcW w:w="1102" w:type="dxa"/>
          </w:tcPr>
          <w:p w:rsidR="00754FB2" w:rsidRPr="003D0D83" w:rsidRDefault="00754FB2"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0.739</w:t>
            </w:r>
          </w:p>
        </w:tc>
      </w:tr>
      <w:tr w:rsidR="003D60B9" w:rsidRPr="003D0D83" w:rsidTr="00F51260">
        <w:trPr>
          <w:trHeight w:val="345"/>
        </w:trPr>
        <w:tc>
          <w:tcPr>
            <w:tcW w:w="2979" w:type="dxa"/>
          </w:tcPr>
          <w:p w:rsidR="00754FB2" w:rsidRPr="003D0D83" w:rsidRDefault="00754FB2" w:rsidP="0011440F">
            <w:pPr>
              <w:adjustRightInd w:val="0"/>
              <w:snapToGrid w:val="0"/>
              <w:spacing w:line="360" w:lineRule="auto"/>
              <w:ind w:firstLine="405"/>
              <w:rPr>
                <w:rFonts w:ascii="Book Antiqua" w:hAnsi="Book Antiqua"/>
                <w:color w:val="000000"/>
                <w:sz w:val="24"/>
              </w:rPr>
            </w:pPr>
            <w:r w:rsidRPr="003D0D83">
              <w:rPr>
                <w:rFonts w:ascii="Book Antiqua" w:hAnsi="Book Antiqua"/>
                <w:color w:val="000000"/>
                <w:sz w:val="24"/>
              </w:rPr>
              <w:t>Male</w:t>
            </w:r>
          </w:p>
        </w:tc>
        <w:tc>
          <w:tcPr>
            <w:tcW w:w="2434" w:type="dxa"/>
          </w:tcPr>
          <w:p w:rsidR="00754FB2" w:rsidRPr="003D0D83" w:rsidRDefault="00754FB2"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1</w:t>
            </w:r>
            <w:r w:rsidR="00CB63C1" w:rsidRPr="003D0D83">
              <w:rPr>
                <w:rFonts w:ascii="Book Antiqua" w:hAnsi="Book Antiqua" w:hint="eastAsia"/>
                <w:color w:val="000000"/>
                <w:sz w:val="24"/>
              </w:rPr>
              <w:t xml:space="preserve"> </w:t>
            </w:r>
            <w:r w:rsidRPr="003D0D83">
              <w:rPr>
                <w:rFonts w:ascii="Book Antiqua" w:hAnsi="Book Antiqua"/>
                <w:color w:val="000000"/>
                <w:sz w:val="24"/>
              </w:rPr>
              <w:t>(Ref)</w:t>
            </w:r>
          </w:p>
        </w:tc>
        <w:tc>
          <w:tcPr>
            <w:tcW w:w="1250" w:type="dxa"/>
          </w:tcPr>
          <w:p w:rsidR="00754FB2" w:rsidRPr="003D0D83" w:rsidRDefault="00754FB2" w:rsidP="0011440F">
            <w:pPr>
              <w:adjustRightInd w:val="0"/>
              <w:snapToGrid w:val="0"/>
              <w:spacing w:line="360" w:lineRule="auto"/>
              <w:rPr>
                <w:rFonts w:ascii="Book Antiqua" w:hAnsi="Book Antiqua"/>
                <w:color w:val="000000"/>
                <w:sz w:val="24"/>
              </w:rPr>
            </w:pPr>
          </w:p>
        </w:tc>
        <w:tc>
          <w:tcPr>
            <w:tcW w:w="2268" w:type="dxa"/>
          </w:tcPr>
          <w:p w:rsidR="00754FB2" w:rsidRPr="003D0D83" w:rsidRDefault="00754FB2"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1</w:t>
            </w:r>
            <w:r w:rsidR="00CB63C1" w:rsidRPr="003D0D83">
              <w:rPr>
                <w:rFonts w:ascii="Book Antiqua" w:hAnsi="Book Antiqua" w:hint="eastAsia"/>
                <w:color w:val="000000"/>
                <w:sz w:val="24"/>
              </w:rPr>
              <w:t xml:space="preserve"> </w:t>
            </w:r>
            <w:r w:rsidRPr="003D0D83">
              <w:rPr>
                <w:rFonts w:ascii="Book Antiqua" w:hAnsi="Book Antiqua"/>
                <w:color w:val="000000"/>
                <w:sz w:val="24"/>
              </w:rPr>
              <w:t>(Ref)</w:t>
            </w:r>
          </w:p>
        </w:tc>
        <w:tc>
          <w:tcPr>
            <w:tcW w:w="1102" w:type="dxa"/>
          </w:tcPr>
          <w:p w:rsidR="00754FB2" w:rsidRPr="003D0D83" w:rsidRDefault="00754FB2" w:rsidP="0011440F">
            <w:pPr>
              <w:adjustRightInd w:val="0"/>
              <w:snapToGrid w:val="0"/>
              <w:spacing w:line="360" w:lineRule="auto"/>
              <w:rPr>
                <w:rFonts w:ascii="Book Antiqua" w:hAnsi="Book Antiqua"/>
                <w:color w:val="000000"/>
                <w:sz w:val="24"/>
              </w:rPr>
            </w:pPr>
          </w:p>
        </w:tc>
      </w:tr>
      <w:tr w:rsidR="00BB1907" w:rsidRPr="003D0D83" w:rsidTr="00F51260">
        <w:trPr>
          <w:trHeight w:val="241"/>
        </w:trPr>
        <w:tc>
          <w:tcPr>
            <w:tcW w:w="2979" w:type="dxa"/>
          </w:tcPr>
          <w:p w:rsidR="00BB1907" w:rsidRPr="003D0D83" w:rsidRDefault="00CB63C1" w:rsidP="00CB63C1">
            <w:pPr>
              <w:adjustRightInd w:val="0"/>
              <w:snapToGrid w:val="0"/>
              <w:spacing w:line="360" w:lineRule="auto"/>
              <w:ind w:firstLine="405"/>
              <w:rPr>
                <w:rFonts w:ascii="Book Antiqua" w:hAnsi="Book Antiqua"/>
                <w:color w:val="000000"/>
                <w:sz w:val="24"/>
              </w:rPr>
            </w:pPr>
            <w:r w:rsidRPr="003D0D83">
              <w:rPr>
                <w:rFonts w:ascii="Book Antiqua" w:hAnsi="Book Antiqua"/>
                <w:color w:val="000000"/>
                <w:sz w:val="24"/>
              </w:rPr>
              <w:t>Female</w:t>
            </w:r>
          </w:p>
        </w:tc>
        <w:tc>
          <w:tcPr>
            <w:tcW w:w="2434" w:type="dxa"/>
          </w:tcPr>
          <w:p w:rsidR="00BB1907" w:rsidRPr="003D0D83" w:rsidRDefault="00BB1907"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1.558</w:t>
            </w:r>
            <w:r w:rsidRPr="003D0D83">
              <w:rPr>
                <w:rFonts w:ascii="Book Antiqua" w:hAnsi="Book Antiqua" w:hint="eastAsia"/>
                <w:color w:val="000000"/>
                <w:sz w:val="24"/>
              </w:rPr>
              <w:t xml:space="preserve"> </w:t>
            </w:r>
            <w:r w:rsidRPr="003D0D83">
              <w:rPr>
                <w:rFonts w:ascii="Book Antiqua" w:hAnsi="Book Antiqua"/>
                <w:color w:val="000000"/>
                <w:sz w:val="24"/>
              </w:rPr>
              <w:t>(0.731-2.235)</w:t>
            </w:r>
          </w:p>
        </w:tc>
        <w:tc>
          <w:tcPr>
            <w:tcW w:w="1250" w:type="dxa"/>
          </w:tcPr>
          <w:p w:rsidR="00BB1907" w:rsidRPr="003D0D83" w:rsidRDefault="00BB1907"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0.674</w:t>
            </w:r>
          </w:p>
        </w:tc>
        <w:tc>
          <w:tcPr>
            <w:tcW w:w="2268" w:type="dxa"/>
          </w:tcPr>
          <w:p w:rsidR="00BB1907" w:rsidRPr="003D0D83" w:rsidRDefault="00BB1907"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2.339</w:t>
            </w:r>
            <w:r w:rsidRPr="003D0D83">
              <w:rPr>
                <w:rFonts w:ascii="Book Antiqua" w:hAnsi="Book Antiqua" w:hint="eastAsia"/>
                <w:color w:val="000000"/>
                <w:sz w:val="24"/>
              </w:rPr>
              <w:t xml:space="preserve"> </w:t>
            </w:r>
            <w:r w:rsidRPr="003D0D83">
              <w:rPr>
                <w:rFonts w:ascii="Book Antiqua" w:hAnsi="Book Antiqua"/>
                <w:color w:val="000000"/>
                <w:sz w:val="24"/>
              </w:rPr>
              <w:t xml:space="preserve">(0.610-3.886) </w:t>
            </w:r>
          </w:p>
        </w:tc>
        <w:tc>
          <w:tcPr>
            <w:tcW w:w="1102" w:type="dxa"/>
          </w:tcPr>
          <w:p w:rsidR="00BB1907" w:rsidRPr="003D0D83" w:rsidRDefault="00BB1907"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0.739</w:t>
            </w:r>
          </w:p>
        </w:tc>
      </w:tr>
      <w:tr w:rsidR="003D60B9" w:rsidRPr="003D0D83" w:rsidTr="00F51260">
        <w:trPr>
          <w:trHeight w:val="380"/>
        </w:trPr>
        <w:tc>
          <w:tcPr>
            <w:tcW w:w="2979" w:type="dxa"/>
          </w:tcPr>
          <w:p w:rsidR="00754FB2" w:rsidRPr="003D0D83" w:rsidRDefault="00754FB2"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Tumor size</w:t>
            </w:r>
          </w:p>
        </w:tc>
        <w:tc>
          <w:tcPr>
            <w:tcW w:w="2434" w:type="dxa"/>
          </w:tcPr>
          <w:p w:rsidR="00754FB2" w:rsidRPr="003D0D83" w:rsidRDefault="00754FB2" w:rsidP="0011440F">
            <w:pPr>
              <w:adjustRightInd w:val="0"/>
              <w:snapToGrid w:val="0"/>
              <w:spacing w:line="360" w:lineRule="auto"/>
              <w:rPr>
                <w:rFonts w:ascii="Book Antiqua" w:hAnsi="Book Antiqua"/>
                <w:color w:val="000000"/>
                <w:sz w:val="24"/>
              </w:rPr>
            </w:pPr>
          </w:p>
        </w:tc>
        <w:tc>
          <w:tcPr>
            <w:tcW w:w="1250" w:type="dxa"/>
          </w:tcPr>
          <w:p w:rsidR="00754FB2" w:rsidRPr="003D0D83" w:rsidRDefault="00754FB2"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0.003</w:t>
            </w:r>
          </w:p>
        </w:tc>
        <w:tc>
          <w:tcPr>
            <w:tcW w:w="2268" w:type="dxa"/>
          </w:tcPr>
          <w:p w:rsidR="00754FB2" w:rsidRPr="003D0D83" w:rsidRDefault="00754FB2" w:rsidP="0011440F">
            <w:pPr>
              <w:adjustRightInd w:val="0"/>
              <w:snapToGrid w:val="0"/>
              <w:spacing w:line="360" w:lineRule="auto"/>
              <w:rPr>
                <w:rFonts w:ascii="Book Antiqua" w:hAnsi="Book Antiqua"/>
                <w:color w:val="000000"/>
                <w:sz w:val="24"/>
              </w:rPr>
            </w:pPr>
          </w:p>
        </w:tc>
        <w:tc>
          <w:tcPr>
            <w:tcW w:w="1102" w:type="dxa"/>
          </w:tcPr>
          <w:p w:rsidR="00754FB2" w:rsidRPr="003D0D83" w:rsidRDefault="00754FB2"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0.219</w:t>
            </w:r>
          </w:p>
        </w:tc>
      </w:tr>
      <w:tr w:rsidR="00BB1907" w:rsidRPr="003D0D83" w:rsidTr="00F51260">
        <w:trPr>
          <w:trHeight w:val="276"/>
        </w:trPr>
        <w:tc>
          <w:tcPr>
            <w:tcW w:w="2979" w:type="dxa"/>
          </w:tcPr>
          <w:p w:rsidR="00BB1907" w:rsidRPr="003D0D83" w:rsidRDefault="00BB1907" w:rsidP="0011440F">
            <w:pPr>
              <w:adjustRightInd w:val="0"/>
              <w:snapToGrid w:val="0"/>
              <w:spacing w:line="360" w:lineRule="auto"/>
              <w:ind w:firstLine="405"/>
              <w:rPr>
                <w:rFonts w:ascii="Book Antiqua" w:hAnsi="Book Antiqua"/>
                <w:color w:val="000000"/>
                <w:sz w:val="24"/>
              </w:rPr>
            </w:pPr>
            <w:r w:rsidRPr="003D0D83">
              <w:rPr>
                <w:rFonts w:ascii="Book Antiqua" w:hAnsi="Book Antiqua"/>
                <w:color w:val="000000"/>
                <w:sz w:val="24"/>
              </w:rPr>
              <w:t>&lt;</w:t>
            </w:r>
            <w:r w:rsidR="00CB63C1" w:rsidRPr="003D0D83">
              <w:rPr>
                <w:rFonts w:ascii="Book Antiqua" w:hAnsi="Book Antiqua" w:hint="eastAsia"/>
                <w:color w:val="000000"/>
                <w:sz w:val="24"/>
              </w:rPr>
              <w:t xml:space="preserve"> </w:t>
            </w:r>
            <w:r w:rsidRPr="003D0D83">
              <w:rPr>
                <w:rFonts w:ascii="Book Antiqua" w:hAnsi="Book Antiqua"/>
                <w:color w:val="000000"/>
                <w:sz w:val="24"/>
              </w:rPr>
              <w:t>5</w:t>
            </w:r>
          </w:p>
        </w:tc>
        <w:tc>
          <w:tcPr>
            <w:tcW w:w="2434" w:type="dxa"/>
          </w:tcPr>
          <w:p w:rsidR="00BB1907" w:rsidRPr="003D0D83" w:rsidRDefault="00BB1907"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1</w:t>
            </w:r>
            <w:r w:rsidR="00CB63C1" w:rsidRPr="003D0D83">
              <w:rPr>
                <w:rFonts w:ascii="Book Antiqua" w:hAnsi="Book Antiqua" w:hint="eastAsia"/>
                <w:color w:val="000000"/>
                <w:sz w:val="24"/>
              </w:rPr>
              <w:t xml:space="preserve"> </w:t>
            </w:r>
            <w:r w:rsidRPr="003D0D83">
              <w:rPr>
                <w:rFonts w:ascii="Book Antiqua" w:hAnsi="Book Antiqua"/>
                <w:color w:val="000000"/>
                <w:sz w:val="24"/>
              </w:rPr>
              <w:t>(Ref)</w:t>
            </w:r>
          </w:p>
        </w:tc>
        <w:tc>
          <w:tcPr>
            <w:tcW w:w="1250" w:type="dxa"/>
          </w:tcPr>
          <w:p w:rsidR="00BB1907" w:rsidRPr="003D0D83" w:rsidRDefault="00BB1907" w:rsidP="0011440F">
            <w:pPr>
              <w:adjustRightInd w:val="0"/>
              <w:snapToGrid w:val="0"/>
              <w:spacing w:line="360" w:lineRule="auto"/>
              <w:rPr>
                <w:rFonts w:ascii="Book Antiqua" w:hAnsi="Book Antiqua"/>
                <w:color w:val="000000"/>
                <w:sz w:val="24"/>
              </w:rPr>
            </w:pPr>
          </w:p>
        </w:tc>
        <w:tc>
          <w:tcPr>
            <w:tcW w:w="2268" w:type="dxa"/>
          </w:tcPr>
          <w:p w:rsidR="00BB1907" w:rsidRPr="003D0D83" w:rsidRDefault="00BB1907"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1</w:t>
            </w:r>
            <w:r w:rsidR="00CB63C1" w:rsidRPr="003D0D83">
              <w:rPr>
                <w:rFonts w:ascii="Book Antiqua" w:hAnsi="Book Antiqua" w:hint="eastAsia"/>
                <w:color w:val="000000"/>
                <w:sz w:val="24"/>
              </w:rPr>
              <w:t xml:space="preserve"> </w:t>
            </w:r>
            <w:r w:rsidRPr="003D0D83">
              <w:rPr>
                <w:rFonts w:ascii="Book Antiqua" w:hAnsi="Book Antiqua"/>
                <w:color w:val="000000"/>
                <w:sz w:val="24"/>
              </w:rPr>
              <w:t>(Ref)</w:t>
            </w:r>
          </w:p>
        </w:tc>
        <w:tc>
          <w:tcPr>
            <w:tcW w:w="1102" w:type="dxa"/>
          </w:tcPr>
          <w:p w:rsidR="00BB1907" w:rsidRPr="003D0D83" w:rsidRDefault="00BB1907" w:rsidP="0011440F">
            <w:pPr>
              <w:adjustRightInd w:val="0"/>
              <w:snapToGrid w:val="0"/>
              <w:spacing w:line="360" w:lineRule="auto"/>
              <w:rPr>
                <w:rFonts w:ascii="Book Antiqua" w:hAnsi="Book Antiqua"/>
                <w:color w:val="000000"/>
                <w:sz w:val="24"/>
              </w:rPr>
            </w:pPr>
          </w:p>
        </w:tc>
      </w:tr>
      <w:tr w:rsidR="00BB1907" w:rsidRPr="003D0D83" w:rsidTr="00F51260">
        <w:trPr>
          <w:trHeight w:val="334"/>
        </w:trPr>
        <w:tc>
          <w:tcPr>
            <w:tcW w:w="2979" w:type="dxa"/>
          </w:tcPr>
          <w:p w:rsidR="00BB1907" w:rsidRPr="003D0D83" w:rsidRDefault="00BB1907" w:rsidP="0011440F">
            <w:pPr>
              <w:adjustRightInd w:val="0"/>
              <w:snapToGrid w:val="0"/>
              <w:spacing w:line="360" w:lineRule="auto"/>
              <w:ind w:firstLine="405"/>
              <w:rPr>
                <w:rFonts w:ascii="Book Antiqua" w:hAnsi="Book Antiqua"/>
                <w:color w:val="000000"/>
                <w:sz w:val="24"/>
              </w:rPr>
            </w:pPr>
            <w:r w:rsidRPr="003D0D83">
              <w:rPr>
                <w:rFonts w:ascii="Book Antiqua" w:hAnsi="Book Antiqua"/>
                <w:color w:val="000000"/>
                <w:sz w:val="24"/>
              </w:rPr>
              <w:t>5-10</w:t>
            </w:r>
          </w:p>
        </w:tc>
        <w:tc>
          <w:tcPr>
            <w:tcW w:w="2434" w:type="dxa"/>
          </w:tcPr>
          <w:p w:rsidR="00BB1907" w:rsidRPr="003D0D83" w:rsidRDefault="00BB1907"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1.427</w:t>
            </w:r>
            <w:r w:rsidR="00CB63C1" w:rsidRPr="003D0D83">
              <w:rPr>
                <w:rFonts w:ascii="Book Antiqua" w:hAnsi="Book Antiqua" w:hint="eastAsia"/>
                <w:color w:val="000000"/>
                <w:sz w:val="24"/>
              </w:rPr>
              <w:t xml:space="preserve"> </w:t>
            </w:r>
            <w:r w:rsidRPr="003D0D83">
              <w:rPr>
                <w:rFonts w:ascii="Book Antiqua" w:hAnsi="Book Antiqua"/>
                <w:color w:val="000000"/>
                <w:sz w:val="24"/>
              </w:rPr>
              <w:t xml:space="preserve">(0.973-1.886) </w:t>
            </w:r>
          </w:p>
        </w:tc>
        <w:tc>
          <w:tcPr>
            <w:tcW w:w="1250" w:type="dxa"/>
          </w:tcPr>
          <w:p w:rsidR="00BB1907" w:rsidRPr="003D0D83" w:rsidRDefault="00BB1907"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0.043</w:t>
            </w:r>
          </w:p>
        </w:tc>
        <w:tc>
          <w:tcPr>
            <w:tcW w:w="2268" w:type="dxa"/>
          </w:tcPr>
          <w:p w:rsidR="00BB1907" w:rsidRPr="003D0D83" w:rsidRDefault="00BB1907"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1.339</w:t>
            </w:r>
            <w:r w:rsidR="00CB63C1" w:rsidRPr="003D0D83">
              <w:rPr>
                <w:rFonts w:ascii="Book Antiqua" w:hAnsi="Book Antiqua" w:hint="eastAsia"/>
                <w:color w:val="000000"/>
                <w:sz w:val="24"/>
              </w:rPr>
              <w:t xml:space="preserve"> </w:t>
            </w:r>
            <w:r w:rsidRPr="003D0D83">
              <w:rPr>
                <w:rFonts w:ascii="Book Antiqua" w:hAnsi="Book Antiqua"/>
                <w:color w:val="000000"/>
                <w:sz w:val="24"/>
              </w:rPr>
              <w:t>(0.921-1.992)</w:t>
            </w:r>
          </w:p>
        </w:tc>
        <w:tc>
          <w:tcPr>
            <w:tcW w:w="1102" w:type="dxa"/>
          </w:tcPr>
          <w:p w:rsidR="00BB1907" w:rsidRPr="003D0D83" w:rsidRDefault="00BB1907"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0.198</w:t>
            </w:r>
          </w:p>
        </w:tc>
      </w:tr>
      <w:tr w:rsidR="00BB1907" w:rsidRPr="003D0D83" w:rsidTr="00F51260">
        <w:trPr>
          <w:trHeight w:val="161"/>
        </w:trPr>
        <w:tc>
          <w:tcPr>
            <w:tcW w:w="2979" w:type="dxa"/>
          </w:tcPr>
          <w:p w:rsidR="00BB1907" w:rsidRPr="003D0D83" w:rsidRDefault="00BB1907" w:rsidP="0011440F">
            <w:pPr>
              <w:adjustRightInd w:val="0"/>
              <w:snapToGrid w:val="0"/>
              <w:spacing w:line="360" w:lineRule="auto"/>
              <w:ind w:firstLine="405"/>
              <w:rPr>
                <w:rFonts w:ascii="Book Antiqua" w:hAnsi="Book Antiqua"/>
                <w:color w:val="000000"/>
                <w:sz w:val="24"/>
              </w:rPr>
            </w:pPr>
            <w:r w:rsidRPr="003D0D83">
              <w:rPr>
                <w:rFonts w:ascii="Book Antiqua" w:hAnsi="Book Antiqua"/>
                <w:color w:val="000000"/>
                <w:sz w:val="24"/>
              </w:rPr>
              <w:t>&gt;</w:t>
            </w:r>
            <w:r w:rsidR="00CB63C1" w:rsidRPr="003D0D83">
              <w:rPr>
                <w:rFonts w:ascii="Book Antiqua" w:hAnsi="Book Antiqua" w:hint="eastAsia"/>
                <w:color w:val="000000"/>
                <w:sz w:val="24"/>
              </w:rPr>
              <w:t xml:space="preserve"> </w:t>
            </w:r>
            <w:r w:rsidRPr="003D0D83">
              <w:rPr>
                <w:rFonts w:ascii="Book Antiqua" w:hAnsi="Book Antiqua"/>
                <w:color w:val="000000"/>
                <w:sz w:val="24"/>
              </w:rPr>
              <w:t>10</w:t>
            </w:r>
          </w:p>
        </w:tc>
        <w:tc>
          <w:tcPr>
            <w:tcW w:w="2434" w:type="dxa"/>
          </w:tcPr>
          <w:p w:rsidR="00BB1907" w:rsidRPr="003D0D83" w:rsidRDefault="00BB1907"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1.661</w:t>
            </w:r>
            <w:r w:rsidR="00CB63C1" w:rsidRPr="003D0D83">
              <w:rPr>
                <w:rFonts w:ascii="Book Antiqua" w:hAnsi="Book Antiqua" w:hint="eastAsia"/>
                <w:color w:val="000000"/>
                <w:sz w:val="24"/>
              </w:rPr>
              <w:t xml:space="preserve"> </w:t>
            </w:r>
            <w:r w:rsidRPr="003D0D83">
              <w:rPr>
                <w:rFonts w:ascii="Book Antiqua" w:hAnsi="Book Antiqua"/>
                <w:color w:val="000000"/>
                <w:sz w:val="24"/>
              </w:rPr>
              <w:t xml:space="preserve">(1.095-2.291) </w:t>
            </w:r>
          </w:p>
        </w:tc>
        <w:tc>
          <w:tcPr>
            <w:tcW w:w="1250" w:type="dxa"/>
          </w:tcPr>
          <w:p w:rsidR="00BB1907" w:rsidRPr="003D0D83" w:rsidRDefault="00BB1907"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0.005</w:t>
            </w:r>
          </w:p>
        </w:tc>
        <w:tc>
          <w:tcPr>
            <w:tcW w:w="2268" w:type="dxa"/>
          </w:tcPr>
          <w:p w:rsidR="00BB1907" w:rsidRPr="003D0D83" w:rsidRDefault="00BB1907"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1.431</w:t>
            </w:r>
            <w:r w:rsidR="00CB63C1" w:rsidRPr="003D0D83">
              <w:rPr>
                <w:rFonts w:ascii="Book Antiqua" w:hAnsi="Book Antiqua" w:hint="eastAsia"/>
                <w:color w:val="000000"/>
                <w:sz w:val="24"/>
              </w:rPr>
              <w:t xml:space="preserve"> </w:t>
            </w:r>
            <w:r w:rsidRPr="003D0D83">
              <w:rPr>
                <w:rFonts w:ascii="Book Antiqua" w:hAnsi="Book Antiqua"/>
                <w:color w:val="000000"/>
                <w:sz w:val="24"/>
              </w:rPr>
              <w:t>(0.695-1.832)</w:t>
            </w:r>
          </w:p>
        </w:tc>
        <w:tc>
          <w:tcPr>
            <w:tcW w:w="1102" w:type="dxa"/>
          </w:tcPr>
          <w:p w:rsidR="00BB1907" w:rsidRPr="003D0D83" w:rsidRDefault="00BB1907"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0.399</w:t>
            </w:r>
          </w:p>
        </w:tc>
      </w:tr>
      <w:tr w:rsidR="003D60B9" w:rsidRPr="003D0D83" w:rsidTr="00F51260">
        <w:trPr>
          <w:trHeight w:val="484"/>
        </w:trPr>
        <w:tc>
          <w:tcPr>
            <w:tcW w:w="2979" w:type="dxa"/>
          </w:tcPr>
          <w:p w:rsidR="00754FB2" w:rsidRPr="003D0D83" w:rsidRDefault="00754FB2" w:rsidP="00F51260">
            <w:pPr>
              <w:adjustRightInd w:val="0"/>
              <w:snapToGrid w:val="0"/>
              <w:spacing w:line="360" w:lineRule="auto"/>
              <w:rPr>
                <w:rFonts w:ascii="Book Antiqua" w:hAnsi="Book Antiqua"/>
                <w:color w:val="000000"/>
                <w:sz w:val="24"/>
              </w:rPr>
            </w:pPr>
            <w:r w:rsidRPr="003D0D83">
              <w:rPr>
                <w:rFonts w:ascii="Book Antiqua" w:hAnsi="Book Antiqua"/>
                <w:color w:val="000000"/>
                <w:sz w:val="24"/>
              </w:rPr>
              <w:t>Pathological</w:t>
            </w:r>
            <w:r w:rsidR="00F51260" w:rsidRPr="003D0D83">
              <w:rPr>
                <w:rFonts w:ascii="Book Antiqua" w:hAnsi="Book Antiqua"/>
                <w:color w:val="000000"/>
                <w:sz w:val="24"/>
              </w:rPr>
              <w:t xml:space="preserve"> </w:t>
            </w:r>
            <w:r w:rsidRPr="003D0D83">
              <w:rPr>
                <w:rFonts w:ascii="Book Antiqua" w:hAnsi="Book Antiqua"/>
                <w:color w:val="000000"/>
                <w:sz w:val="24"/>
              </w:rPr>
              <w:t>tumor</w:t>
            </w:r>
            <w:r w:rsidR="00BD4899" w:rsidRPr="003D0D83">
              <w:rPr>
                <w:rFonts w:ascii="Book Antiqua" w:hAnsi="Book Antiqua"/>
                <w:color w:val="000000"/>
                <w:sz w:val="24"/>
              </w:rPr>
              <w:t xml:space="preserve"> stage</w:t>
            </w:r>
          </w:p>
        </w:tc>
        <w:tc>
          <w:tcPr>
            <w:tcW w:w="2434" w:type="dxa"/>
          </w:tcPr>
          <w:p w:rsidR="00754FB2" w:rsidRPr="003D0D83" w:rsidRDefault="00754FB2" w:rsidP="0011440F">
            <w:pPr>
              <w:adjustRightInd w:val="0"/>
              <w:snapToGrid w:val="0"/>
              <w:spacing w:line="360" w:lineRule="auto"/>
              <w:rPr>
                <w:rFonts w:ascii="Book Antiqua" w:hAnsi="Book Antiqua"/>
                <w:color w:val="000000"/>
                <w:sz w:val="24"/>
              </w:rPr>
            </w:pPr>
          </w:p>
        </w:tc>
        <w:tc>
          <w:tcPr>
            <w:tcW w:w="1250" w:type="dxa"/>
          </w:tcPr>
          <w:p w:rsidR="00754FB2" w:rsidRPr="003D0D83" w:rsidRDefault="00754FB2"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0.000</w:t>
            </w:r>
          </w:p>
        </w:tc>
        <w:tc>
          <w:tcPr>
            <w:tcW w:w="2268" w:type="dxa"/>
          </w:tcPr>
          <w:p w:rsidR="00754FB2" w:rsidRPr="003D0D83" w:rsidRDefault="00754FB2" w:rsidP="0011440F">
            <w:pPr>
              <w:adjustRightInd w:val="0"/>
              <w:snapToGrid w:val="0"/>
              <w:spacing w:line="360" w:lineRule="auto"/>
              <w:rPr>
                <w:rFonts w:ascii="Book Antiqua" w:hAnsi="Book Antiqua"/>
                <w:color w:val="000000"/>
                <w:sz w:val="24"/>
              </w:rPr>
            </w:pPr>
          </w:p>
        </w:tc>
        <w:tc>
          <w:tcPr>
            <w:tcW w:w="1102" w:type="dxa"/>
          </w:tcPr>
          <w:p w:rsidR="00754FB2" w:rsidRPr="003D0D83" w:rsidRDefault="00754FB2" w:rsidP="0011440F">
            <w:pPr>
              <w:adjustRightInd w:val="0"/>
              <w:snapToGrid w:val="0"/>
              <w:spacing w:line="360" w:lineRule="auto"/>
              <w:rPr>
                <w:rFonts w:ascii="Book Antiqua" w:hAnsi="Book Antiqua"/>
                <w:color w:val="000000"/>
                <w:sz w:val="24"/>
              </w:rPr>
            </w:pPr>
          </w:p>
        </w:tc>
      </w:tr>
      <w:tr w:rsidR="00BD4899" w:rsidRPr="003D0D83" w:rsidTr="00F51260">
        <w:trPr>
          <w:trHeight w:val="311"/>
        </w:trPr>
        <w:tc>
          <w:tcPr>
            <w:tcW w:w="2979" w:type="dxa"/>
          </w:tcPr>
          <w:p w:rsidR="00BD4899" w:rsidRPr="003D0D83" w:rsidRDefault="00BD4899" w:rsidP="0011440F">
            <w:pPr>
              <w:adjustRightInd w:val="0"/>
              <w:snapToGrid w:val="0"/>
              <w:spacing w:line="360" w:lineRule="auto"/>
              <w:ind w:firstLine="420"/>
              <w:rPr>
                <w:rFonts w:ascii="Book Antiqua" w:hAnsi="Book Antiqua"/>
                <w:color w:val="000000"/>
                <w:sz w:val="24"/>
              </w:rPr>
            </w:pPr>
            <w:r w:rsidRPr="003D0D83">
              <w:rPr>
                <w:rFonts w:ascii="Book Antiqua" w:hAnsi="Book Antiqua"/>
                <w:color w:val="000000"/>
                <w:sz w:val="24"/>
              </w:rPr>
              <w:t>T1</w:t>
            </w:r>
          </w:p>
        </w:tc>
        <w:tc>
          <w:tcPr>
            <w:tcW w:w="2434" w:type="dxa"/>
          </w:tcPr>
          <w:p w:rsidR="00BD4899" w:rsidRPr="003D0D83" w:rsidRDefault="00BD4899"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1</w:t>
            </w:r>
            <w:r w:rsidR="00CB63C1" w:rsidRPr="003D0D83">
              <w:rPr>
                <w:rFonts w:ascii="Book Antiqua" w:hAnsi="Book Antiqua" w:hint="eastAsia"/>
                <w:color w:val="000000"/>
                <w:sz w:val="24"/>
              </w:rPr>
              <w:t xml:space="preserve"> </w:t>
            </w:r>
            <w:r w:rsidRPr="003D0D83">
              <w:rPr>
                <w:rFonts w:ascii="Book Antiqua" w:hAnsi="Book Antiqua"/>
                <w:color w:val="000000"/>
                <w:sz w:val="24"/>
              </w:rPr>
              <w:t>(Ref)</w:t>
            </w:r>
          </w:p>
        </w:tc>
        <w:tc>
          <w:tcPr>
            <w:tcW w:w="1250" w:type="dxa"/>
          </w:tcPr>
          <w:p w:rsidR="00BD4899" w:rsidRPr="003D0D83" w:rsidRDefault="00BD4899" w:rsidP="0011440F">
            <w:pPr>
              <w:adjustRightInd w:val="0"/>
              <w:snapToGrid w:val="0"/>
              <w:spacing w:line="360" w:lineRule="auto"/>
              <w:rPr>
                <w:rFonts w:ascii="Book Antiqua" w:hAnsi="Book Antiqua"/>
                <w:color w:val="000000"/>
                <w:sz w:val="24"/>
              </w:rPr>
            </w:pPr>
          </w:p>
        </w:tc>
        <w:tc>
          <w:tcPr>
            <w:tcW w:w="2268" w:type="dxa"/>
          </w:tcPr>
          <w:p w:rsidR="00BD4899" w:rsidRPr="003D0D83" w:rsidRDefault="00BD4899"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1</w:t>
            </w:r>
            <w:r w:rsidR="00CB63C1" w:rsidRPr="003D0D83">
              <w:rPr>
                <w:rFonts w:ascii="Book Antiqua" w:hAnsi="Book Antiqua" w:hint="eastAsia"/>
                <w:color w:val="000000"/>
                <w:sz w:val="24"/>
              </w:rPr>
              <w:t xml:space="preserve"> </w:t>
            </w:r>
            <w:r w:rsidRPr="003D0D83">
              <w:rPr>
                <w:rFonts w:ascii="Book Antiqua" w:hAnsi="Book Antiqua"/>
                <w:color w:val="000000"/>
                <w:sz w:val="24"/>
              </w:rPr>
              <w:t>(Ref)</w:t>
            </w:r>
          </w:p>
        </w:tc>
        <w:tc>
          <w:tcPr>
            <w:tcW w:w="1102" w:type="dxa"/>
          </w:tcPr>
          <w:p w:rsidR="00BD4899" w:rsidRPr="003D0D83" w:rsidRDefault="00BD4899"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0.000</w:t>
            </w:r>
          </w:p>
        </w:tc>
      </w:tr>
      <w:tr w:rsidR="00BD4899" w:rsidRPr="003D0D83" w:rsidTr="00F51260">
        <w:trPr>
          <w:trHeight w:val="334"/>
        </w:trPr>
        <w:tc>
          <w:tcPr>
            <w:tcW w:w="2979" w:type="dxa"/>
          </w:tcPr>
          <w:p w:rsidR="00BD4899" w:rsidRPr="003D0D83" w:rsidRDefault="00BD4899" w:rsidP="0011440F">
            <w:pPr>
              <w:adjustRightInd w:val="0"/>
              <w:snapToGrid w:val="0"/>
              <w:spacing w:line="360" w:lineRule="auto"/>
              <w:ind w:firstLine="420"/>
              <w:rPr>
                <w:rFonts w:ascii="Book Antiqua" w:hAnsi="Book Antiqua"/>
                <w:color w:val="000000"/>
                <w:sz w:val="24"/>
              </w:rPr>
            </w:pPr>
            <w:r w:rsidRPr="003D0D83">
              <w:rPr>
                <w:rFonts w:ascii="Book Antiqua" w:hAnsi="Book Antiqua"/>
                <w:color w:val="000000"/>
                <w:sz w:val="24"/>
              </w:rPr>
              <w:t>T2</w:t>
            </w:r>
          </w:p>
        </w:tc>
        <w:tc>
          <w:tcPr>
            <w:tcW w:w="2434" w:type="dxa"/>
          </w:tcPr>
          <w:p w:rsidR="00BD4899" w:rsidRPr="003D0D83" w:rsidRDefault="00BD4899"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2.521</w:t>
            </w:r>
            <w:r w:rsidR="00CB63C1" w:rsidRPr="003D0D83">
              <w:rPr>
                <w:rFonts w:ascii="Book Antiqua" w:hAnsi="Book Antiqua" w:hint="eastAsia"/>
                <w:color w:val="000000"/>
                <w:sz w:val="24"/>
              </w:rPr>
              <w:t xml:space="preserve"> </w:t>
            </w:r>
            <w:r w:rsidRPr="003D0D83">
              <w:rPr>
                <w:rFonts w:ascii="Book Antiqua" w:hAnsi="Book Antiqua"/>
                <w:color w:val="000000"/>
                <w:sz w:val="24"/>
              </w:rPr>
              <w:t>(1.567-4</w:t>
            </w:r>
            <w:r w:rsidRPr="003D0D83">
              <w:rPr>
                <w:rFonts w:ascii="Book Antiqua" w:hAnsi="Book Antiqua" w:hint="eastAsia"/>
                <w:color w:val="000000"/>
                <w:sz w:val="24"/>
              </w:rPr>
              <w:t>.</w:t>
            </w:r>
            <w:r w:rsidRPr="003D0D83">
              <w:rPr>
                <w:rFonts w:ascii="Book Antiqua" w:hAnsi="Book Antiqua"/>
                <w:color w:val="000000"/>
                <w:sz w:val="24"/>
              </w:rPr>
              <w:t>631)</w:t>
            </w:r>
          </w:p>
        </w:tc>
        <w:tc>
          <w:tcPr>
            <w:tcW w:w="1250" w:type="dxa"/>
          </w:tcPr>
          <w:p w:rsidR="00BD4899" w:rsidRPr="003D0D83" w:rsidRDefault="00BD4899"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0.001</w:t>
            </w:r>
          </w:p>
        </w:tc>
        <w:tc>
          <w:tcPr>
            <w:tcW w:w="2268" w:type="dxa"/>
          </w:tcPr>
          <w:p w:rsidR="00BD4899" w:rsidRPr="003D0D83" w:rsidRDefault="00BD4899"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1.330</w:t>
            </w:r>
            <w:r w:rsidR="00CB63C1" w:rsidRPr="003D0D83">
              <w:rPr>
                <w:rFonts w:ascii="Book Antiqua" w:hAnsi="Book Antiqua" w:hint="eastAsia"/>
                <w:color w:val="000000"/>
                <w:sz w:val="24"/>
              </w:rPr>
              <w:t xml:space="preserve"> </w:t>
            </w:r>
            <w:r w:rsidRPr="003D0D83">
              <w:rPr>
                <w:rFonts w:ascii="Book Antiqua" w:hAnsi="Book Antiqua"/>
                <w:color w:val="000000"/>
                <w:sz w:val="24"/>
              </w:rPr>
              <w:t>(1.009-2.461)</w:t>
            </w:r>
          </w:p>
        </w:tc>
        <w:tc>
          <w:tcPr>
            <w:tcW w:w="1102" w:type="dxa"/>
          </w:tcPr>
          <w:p w:rsidR="00BD4899" w:rsidRPr="003D0D83" w:rsidRDefault="00BD4899"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0.002</w:t>
            </w:r>
          </w:p>
        </w:tc>
      </w:tr>
      <w:tr w:rsidR="00BD4899" w:rsidRPr="003D0D83" w:rsidTr="00F51260">
        <w:trPr>
          <w:trHeight w:val="241"/>
        </w:trPr>
        <w:tc>
          <w:tcPr>
            <w:tcW w:w="2979" w:type="dxa"/>
          </w:tcPr>
          <w:p w:rsidR="00BD4899" w:rsidRPr="003D0D83" w:rsidRDefault="00BD4899" w:rsidP="0011440F">
            <w:pPr>
              <w:adjustRightInd w:val="0"/>
              <w:snapToGrid w:val="0"/>
              <w:spacing w:line="360" w:lineRule="auto"/>
              <w:ind w:firstLine="420"/>
              <w:rPr>
                <w:rFonts w:ascii="Book Antiqua" w:hAnsi="Book Antiqua"/>
                <w:color w:val="000000"/>
                <w:sz w:val="24"/>
              </w:rPr>
            </w:pPr>
            <w:r w:rsidRPr="003D0D83">
              <w:rPr>
                <w:rFonts w:ascii="Book Antiqua" w:hAnsi="Book Antiqua"/>
                <w:color w:val="000000"/>
                <w:sz w:val="24"/>
              </w:rPr>
              <w:t>T3</w:t>
            </w:r>
          </w:p>
        </w:tc>
        <w:tc>
          <w:tcPr>
            <w:tcW w:w="2434" w:type="dxa"/>
          </w:tcPr>
          <w:p w:rsidR="00BD4899" w:rsidRPr="003D0D83" w:rsidRDefault="0045452D"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3.213</w:t>
            </w:r>
            <w:r w:rsidR="00CB63C1" w:rsidRPr="003D0D83">
              <w:rPr>
                <w:rFonts w:ascii="Book Antiqua" w:hAnsi="Book Antiqua" w:hint="eastAsia"/>
                <w:color w:val="000000"/>
                <w:sz w:val="24"/>
              </w:rPr>
              <w:t xml:space="preserve"> </w:t>
            </w:r>
            <w:r w:rsidRPr="003D0D83">
              <w:rPr>
                <w:rFonts w:ascii="Book Antiqua" w:hAnsi="Book Antiqua"/>
                <w:color w:val="000000"/>
                <w:sz w:val="24"/>
              </w:rPr>
              <w:t>(2.288–9</w:t>
            </w:r>
            <w:r w:rsidRPr="003D0D83">
              <w:rPr>
                <w:rFonts w:ascii="Book Antiqua" w:hAnsi="Book Antiqua" w:hint="eastAsia"/>
                <w:color w:val="000000"/>
                <w:sz w:val="24"/>
              </w:rPr>
              <w:t>.</w:t>
            </w:r>
            <w:r w:rsidRPr="003D0D83">
              <w:rPr>
                <w:rFonts w:ascii="Book Antiqua" w:hAnsi="Book Antiqua"/>
                <w:color w:val="000000"/>
                <w:sz w:val="24"/>
              </w:rPr>
              <w:t>198)</w:t>
            </w:r>
          </w:p>
        </w:tc>
        <w:tc>
          <w:tcPr>
            <w:tcW w:w="1250" w:type="dxa"/>
          </w:tcPr>
          <w:p w:rsidR="00BD4899" w:rsidRPr="003D0D83" w:rsidRDefault="00BD4899"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0.000</w:t>
            </w:r>
          </w:p>
        </w:tc>
        <w:tc>
          <w:tcPr>
            <w:tcW w:w="2268" w:type="dxa"/>
          </w:tcPr>
          <w:p w:rsidR="00BD4899" w:rsidRPr="003D0D83" w:rsidRDefault="00BD4899"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3.445</w:t>
            </w:r>
            <w:r w:rsidR="00CB63C1" w:rsidRPr="003D0D83">
              <w:rPr>
                <w:rFonts w:ascii="Book Antiqua" w:hAnsi="Book Antiqua" w:hint="eastAsia"/>
                <w:color w:val="000000"/>
                <w:sz w:val="24"/>
              </w:rPr>
              <w:t xml:space="preserve"> </w:t>
            </w:r>
            <w:r w:rsidRPr="003D0D83">
              <w:rPr>
                <w:rFonts w:ascii="Book Antiqua" w:hAnsi="Book Antiqua"/>
                <w:color w:val="000000"/>
                <w:sz w:val="24"/>
              </w:rPr>
              <w:t>(1.925-4.901)</w:t>
            </w:r>
          </w:p>
        </w:tc>
        <w:tc>
          <w:tcPr>
            <w:tcW w:w="1102" w:type="dxa"/>
          </w:tcPr>
          <w:p w:rsidR="00BD4899" w:rsidRPr="003D0D83" w:rsidRDefault="00BD4899"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0.000</w:t>
            </w:r>
          </w:p>
        </w:tc>
      </w:tr>
      <w:tr w:rsidR="00BD4899" w:rsidRPr="003D0D83" w:rsidTr="00F51260">
        <w:trPr>
          <w:trHeight w:val="345"/>
        </w:trPr>
        <w:tc>
          <w:tcPr>
            <w:tcW w:w="2979" w:type="dxa"/>
          </w:tcPr>
          <w:p w:rsidR="00BD4899" w:rsidRPr="003D0D83" w:rsidRDefault="00BD4899" w:rsidP="0011440F">
            <w:pPr>
              <w:adjustRightInd w:val="0"/>
              <w:snapToGrid w:val="0"/>
              <w:spacing w:line="360" w:lineRule="auto"/>
              <w:ind w:firstLine="420"/>
              <w:rPr>
                <w:rFonts w:ascii="Book Antiqua" w:hAnsi="Book Antiqua"/>
                <w:color w:val="000000"/>
                <w:sz w:val="24"/>
              </w:rPr>
            </w:pPr>
            <w:r w:rsidRPr="003D0D83">
              <w:rPr>
                <w:rFonts w:ascii="Book Antiqua" w:hAnsi="Book Antiqua"/>
                <w:color w:val="000000"/>
                <w:sz w:val="24"/>
              </w:rPr>
              <w:t>T4</w:t>
            </w:r>
          </w:p>
        </w:tc>
        <w:tc>
          <w:tcPr>
            <w:tcW w:w="2434" w:type="dxa"/>
          </w:tcPr>
          <w:p w:rsidR="00BD4899" w:rsidRPr="003D0D83" w:rsidRDefault="0045452D"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4.883</w:t>
            </w:r>
            <w:r w:rsidR="00CB63C1" w:rsidRPr="003D0D83">
              <w:rPr>
                <w:rFonts w:ascii="Book Antiqua" w:hAnsi="Book Antiqua" w:hint="eastAsia"/>
                <w:color w:val="000000"/>
                <w:sz w:val="24"/>
              </w:rPr>
              <w:t xml:space="preserve"> </w:t>
            </w:r>
            <w:r w:rsidRPr="003D0D83">
              <w:rPr>
                <w:rFonts w:ascii="Book Antiqua" w:hAnsi="Book Antiqua"/>
                <w:color w:val="000000"/>
                <w:sz w:val="24"/>
              </w:rPr>
              <w:t>(1.528–5</w:t>
            </w:r>
            <w:r w:rsidRPr="003D0D83">
              <w:rPr>
                <w:rFonts w:ascii="Book Antiqua" w:hAnsi="Book Antiqua" w:hint="eastAsia"/>
                <w:color w:val="000000"/>
                <w:sz w:val="24"/>
              </w:rPr>
              <w:t>.</w:t>
            </w:r>
            <w:r w:rsidRPr="003D0D83">
              <w:rPr>
                <w:rFonts w:ascii="Book Antiqua" w:hAnsi="Book Antiqua"/>
                <w:color w:val="000000"/>
                <w:sz w:val="24"/>
              </w:rPr>
              <w:t>438)</w:t>
            </w:r>
          </w:p>
        </w:tc>
        <w:tc>
          <w:tcPr>
            <w:tcW w:w="1250" w:type="dxa"/>
          </w:tcPr>
          <w:p w:rsidR="00BD4899" w:rsidRPr="003D0D83" w:rsidRDefault="00BD4899"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0.000</w:t>
            </w:r>
          </w:p>
        </w:tc>
        <w:tc>
          <w:tcPr>
            <w:tcW w:w="2268" w:type="dxa"/>
          </w:tcPr>
          <w:p w:rsidR="00BD4899" w:rsidRPr="003D0D83" w:rsidRDefault="00BD4899"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4.870</w:t>
            </w:r>
            <w:r w:rsidR="00CB63C1" w:rsidRPr="003D0D83">
              <w:rPr>
                <w:rFonts w:ascii="Book Antiqua" w:hAnsi="Book Antiqua" w:hint="eastAsia"/>
                <w:color w:val="000000"/>
                <w:sz w:val="24"/>
              </w:rPr>
              <w:t xml:space="preserve"> </w:t>
            </w:r>
            <w:r w:rsidRPr="003D0D83">
              <w:rPr>
                <w:rFonts w:ascii="Book Antiqua" w:hAnsi="Book Antiqua"/>
                <w:color w:val="000000"/>
                <w:sz w:val="24"/>
              </w:rPr>
              <w:t xml:space="preserve">(2.062-9.126) </w:t>
            </w:r>
          </w:p>
        </w:tc>
        <w:tc>
          <w:tcPr>
            <w:tcW w:w="1102" w:type="dxa"/>
          </w:tcPr>
          <w:p w:rsidR="00BD4899" w:rsidRPr="003D0D83" w:rsidRDefault="00BD4899"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0.000</w:t>
            </w:r>
          </w:p>
        </w:tc>
      </w:tr>
      <w:tr w:rsidR="00BD4899" w:rsidRPr="003D0D83" w:rsidTr="00F51260">
        <w:trPr>
          <w:trHeight w:val="334"/>
        </w:trPr>
        <w:tc>
          <w:tcPr>
            <w:tcW w:w="2979" w:type="dxa"/>
          </w:tcPr>
          <w:p w:rsidR="00BD4899" w:rsidRPr="003D0D83" w:rsidRDefault="00BD4899"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Pathological nodal</w:t>
            </w:r>
            <w:r w:rsidR="00360AF0" w:rsidRPr="003D0D83">
              <w:rPr>
                <w:rFonts w:ascii="Book Antiqua" w:hAnsi="Book Antiqua" w:hint="eastAsia"/>
                <w:color w:val="000000"/>
                <w:sz w:val="24"/>
              </w:rPr>
              <w:t xml:space="preserve"> </w:t>
            </w:r>
            <w:r w:rsidR="00360AF0" w:rsidRPr="003D0D83">
              <w:rPr>
                <w:rFonts w:ascii="Book Antiqua" w:hAnsi="Book Antiqua"/>
                <w:color w:val="000000"/>
                <w:sz w:val="24"/>
              </w:rPr>
              <w:t>stage</w:t>
            </w:r>
          </w:p>
        </w:tc>
        <w:tc>
          <w:tcPr>
            <w:tcW w:w="2434" w:type="dxa"/>
          </w:tcPr>
          <w:p w:rsidR="00BD4899" w:rsidRPr="003D0D83" w:rsidRDefault="00BD4899" w:rsidP="0011440F">
            <w:pPr>
              <w:adjustRightInd w:val="0"/>
              <w:snapToGrid w:val="0"/>
              <w:spacing w:line="360" w:lineRule="auto"/>
              <w:rPr>
                <w:rFonts w:ascii="Book Antiqua" w:hAnsi="Book Antiqua"/>
                <w:color w:val="000000"/>
                <w:sz w:val="24"/>
              </w:rPr>
            </w:pPr>
          </w:p>
        </w:tc>
        <w:tc>
          <w:tcPr>
            <w:tcW w:w="1250" w:type="dxa"/>
          </w:tcPr>
          <w:p w:rsidR="00BD4899" w:rsidRPr="003D0D83" w:rsidRDefault="00BD4899"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0.000</w:t>
            </w:r>
          </w:p>
        </w:tc>
        <w:tc>
          <w:tcPr>
            <w:tcW w:w="2268" w:type="dxa"/>
          </w:tcPr>
          <w:p w:rsidR="00BD4899" w:rsidRPr="003D0D83" w:rsidRDefault="00BD4899" w:rsidP="0011440F">
            <w:pPr>
              <w:adjustRightInd w:val="0"/>
              <w:snapToGrid w:val="0"/>
              <w:spacing w:line="360" w:lineRule="auto"/>
              <w:rPr>
                <w:rFonts w:ascii="Book Antiqua" w:hAnsi="Book Antiqua"/>
                <w:color w:val="000000"/>
                <w:sz w:val="24"/>
              </w:rPr>
            </w:pPr>
          </w:p>
        </w:tc>
        <w:tc>
          <w:tcPr>
            <w:tcW w:w="1102" w:type="dxa"/>
          </w:tcPr>
          <w:p w:rsidR="00BD4899" w:rsidRPr="003D0D83" w:rsidRDefault="00BD4899"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0.000</w:t>
            </w:r>
          </w:p>
        </w:tc>
      </w:tr>
      <w:tr w:rsidR="00BD4899" w:rsidRPr="003D0D83" w:rsidTr="00F51260">
        <w:trPr>
          <w:trHeight w:val="417"/>
        </w:trPr>
        <w:tc>
          <w:tcPr>
            <w:tcW w:w="2979" w:type="dxa"/>
          </w:tcPr>
          <w:p w:rsidR="00BD4899" w:rsidRPr="003D0D83" w:rsidRDefault="00BD4899" w:rsidP="0011440F">
            <w:pPr>
              <w:adjustRightInd w:val="0"/>
              <w:snapToGrid w:val="0"/>
              <w:spacing w:line="360" w:lineRule="auto"/>
              <w:ind w:firstLine="420"/>
              <w:rPr>
                <w:rFonts w:ascii="Book Antiqua" w:hAnsi="Book Antiqua"/>
                <w:color w:val="000000"/>
                <w:sz w:val="24"/>
              </w:rPr>
            </w:pPr>
            <w:r w:rsidRPr="003D0D83">
              <w:rPr>
                <w:rFonts w:ascii="Book Antiqua" w:hAnsi="Book Antiqua"/>
                <w:color w:val="000000"/>
                <w:sz w:val="24"/>
              </w:rPr>
              <w:t>N0</w:t>
            </w:r>
          </w:p>
        </w:tc>
        <w:tc>
          <w:tcPr>
            <w:tcW w:w="2434" w:type="dxa"/>
          </w:tcPr>
          <w:p w:rsidR="00BD4899" w:rsidRPr="003D0D83" w:rsidRDefault="0045452D"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1</w:t>
            </w:r>
            <w:r w:rsidR="00CB63C1" w:rsidRPr="003D0D83">
              <w:rPr>
                <w:rFonts w:ascii="Book Antiqua" w:hAnsi="Book Antiqua" w:hint="eastAsia"/>
                <w:color w:val="000000"/>
                <w:sz w:val="24"/>
              </w:rPr>
              <w:t xml:space="preserve"> </w:t>
            </w:r>
            <w:r w:rsidRPr="003D0D83">
              <w:rPr>
                <w:rFonts w:ascii="Book Antiqua" w:hAnsi="Book Antiqua"/>
                <w:color w:val="000000"/>
                <w:sz w:val="24"/>
              </w:rPr>
              <w:t>(Ref)</w:t>
            </w:r>
          </w:p>
        </w:tc>
        <w:tc>
          <w:tcPr>
            <w:tcW w:w="1250" w:type="dxa"/>
          </w:tcPr>
          <w:p w:rsidR="00BD4899" w:rsidRPr="003D0D83" w:rsidRDefault="00BD4899" w:rsidP="0011440F">
            <w:pPr>
              <w:adjustRightInd w:val="0"/>
              <w:snapToGrid w:val="0"/>
              <w:spacing w:line="360" w:lineRule="auto"/>
              <w:rPr>
                <w:rFonts w:ascii="Book Antiqua" w:hAnsi="Book Antiqua"/>
                <w:color w:val="000000"/>
                <w:sz w:val="24"/>
              </w:rPr>
            </w:pPr>
          </w:p>
        </w:tc>
        <w:tc>
          <w:tcPr>
            <w:tcW w:w="2268" w:type="dxa"/>
          </w:tcPr>
          <w:p w:rsidR="00BD4899" w:rsidRPr="003D0D83" w:rsidRDefault="00BD4899"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1</w:t>
            </w:r>
            <w:r w:rsidR="00CB63C1" w:rsidRPr="003D0D83">
              <w:rPr>
                <w:rFonts w:ascii="Book Antiqua" w:hAnsi="Book Antiqua" w:hint="eastAsia"/>
                <w:color w:val="000000"/>
                <w:sz w:val="24"/>
              </w:rPr>
              <w:t xml:space="preserve"> </w:t>
            </w:r>
            <w:r w:rsidRPr="003D0D83">
              <w:rPr>
                <w:rFonts w:ascii="Book Antiqua" w:hAnsi="Book Antiqua"/>
                <w:color w:val="000000"/>
                <w:sz w:val="24"/>
              </w:rPr>
              <w:t>(Ref)</w:t>
            </w:r>
          </w:p>
        </w:tc>
        <w:tc>
          <w:tcPr>
            <w:tcW w:w="1102" w:type="dxa"/>
          </w:tcPr>
          <w:p w:rsidR="00BD4899" w:rsidRPr="003D0D83" w:rsidRDefault="00BD4899" w:rsidP="0011440F">
            <w:pPr>
              <w:adjustRightInd w:val="0"/>
              <w:snapToGrid w:val="0"/>
              <w:spacing w:line="360" w:lineRule="auto"/>
              <w:rPr>
                <w:rFonts w:ascii="Book Antiqua" w:hAnsi="Book Antiqua"/>
                <w:color w:val="000000"/>
                <w:sz w:val="24"/>
              </w:rPr>
            </w:pPr>
          </w:p>
        </w:tc>
      </w:tr>
      <w:tr w:rsidR="00360AF0" w:rsidRPr="003D0D83" w:rsidTr="00F51260">
        <w:trPr>
          <w:trHeight w:val="449"/>
        </w:trPr>
        <w:tc>
          <w:tcPr>
            <w:tcW w:w="2979" w:type="dxa"/>
          </w:tcPr>
          <w:p w:rsidR="00360AF0" w:rsidRPr="003D0D83" w:rsidRDefault="00360AF0" w:rsidP="0011440F">
            <w:pPr>
              <w:adjustRightInd w:val="0"/>
              <w:snapToGrid w:val="0"/>
              <w:spacing w:line="360" w:lineRule="auto"/>
              <w:ind w:firstLine="420"/>
              <w:rPr>
                <w:rFonts w:ascii="Book Antiqua" w:hAnsi="Book Antiqua"/>
                <w:color w:val="000000"/>
                <w:sz w:val="24"/>
              </w:rPr>
            </w:pPr>
            <w:r w:rsidRPr="003D0D83">
              <w:rPr>
                <w:rFonts w:ascii="Book Antiqua" w:hAnsi="Book Antiqua"/>
                <w:color w:val="000000"/>
                <w:sz w:val="24"/>
              </w:rPr>
              <w:t>N1</w:t>
            </w:r>
          </w:p>
        </w:tc>
        <w:tc>
          <w:tcPr>
            <w:tcW w:w="2434" w:type="dxa"/>
          </w:tcPr>
          <w:p w:rsidR="00360AF0" w:rsidRPr="003D0D83" w:rsidRDefault="0045452D"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1.916</w:t>
            </w:r>
            <w:r w:rsidR="00CB63C1" w:rsidRPr="003D0D83">
              <w:rPr>
                <w:rFonts w:ascii="Book Antiqua" w:hAnsi="Book Antiqua" w:hint="eastAsia"/>
                <w:color w:val="000000"/>
                <w:sz w:val="24"/>
              </w:rPr>
              <w:t xml:space="preserve"> </w:t>
            </w:r>
            <w:r w:rsidR="00CB63C1" w:rsidRPr="003D0D83">
              <w:rPr>
                <w:rFonts w:ascii="Book Antiqua" w:hAnsi="Book Antiqua"/>
                <w:color w:val="000000"/>
                <w:sz w:val="24"/>
              </w:rPr>
              <w:t>(1.379-3.221)</w:t>
            </w:r>
          </w:p>
        </w:tc>
        <w:tc>
          <w:tcPr>
            <w:tcW w:w="1250" w:type="dxa"/>
          </w:tcPr>
          <w:p w:rsidR="00360AF0" w:rsidRPr="003D0D83" w:rsidRDefault="00360AF0"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0.003</w:t>
            </w:r>
          </w:p>
        </w:tc>
        <w:tc>
          <w:tcPr>
            <w:tcW w:w="2268" w:type="dxa"/>
          </w:tcPr>
          <w:p w:rsidR="00360AF0" w:rsidRPr="003D0D83" w:rsidRDefault="00360AF0"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1.687</w:t>
            </w:r>
            <w:r w:rsidR="00CB63C1" w:rsidRPr="003D0D83">
              <w:rPr>
                <w:rFonts w:ascii="Book Antiqua" w:hAnsi="Book Antiqua" w:hint="eastAsia"/>
                <w:color w:val="000000"/>
                <w:sz w:val="24"/>
              </w:rPr>
              <w:t xml:space="preserve"> </w:t>
            </w:r>
            <w:r w:rsidRPr="003D0D83">
              <w:rPr>
                <w:rFonts w:ascii="Book Antiqua" w:hAnsi="Book Antiqua"/>
                <w:color w:val="000000"/>
                <w:sz w:val="24"/>
              </w:rPr>
              <w:t>(1.563-6.019)</w:t>
            </w:r>
          </w:p>
        </w:tc>
        <w:tc>
          <w:tcPr>
            <w:tcW w:w="1102" w:type="dxa"/>
          </w:tcPr>
          <w:p w:rsidR="00360AF0" w:rsidRPr="003D0D83" w:rsidRDefault="00360AF0"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0.002</w:t>
            </w:r>
          </w:p>
        </w:tc>
      </w:tr>
      <w:tr w:rsidR="00360AF0" w:rsidRPr="003D0D83" w:rsidTr="00F51260">
        <w:trPr>
          <w:trHeight w:val="553"/>
        </w:trPr>
        <w:tc>
          <w:tcPr>
            <w:tcW w:w="2979" w:type="dxa"/>
          </w:tcPr>
          <w:p w:rsidR="00360AF0" w:rsidRPr="003D0D83" w:rsidRDefault="0045452D" w:rsidP="0011440F">
            <w:pPr>
              <w:adjustRightInd w:val="0"/>
              <w:snapToGrid w:val="0"/>
              <w:spacing w:line="360" w:lineRule="auto"/>
              <w:ind w:firstLine="420"/>
              <w:rPr>
                <w:rFonts w:ascii="Book Antiqua" w:hAnsi="Book Antiqua"/>
                <w:color w:val="000000"/>
                <w:sz w:val="24"/>
              </w:rPr>
            </w:pPr>
            <w:r w:rsidRPr="003D0D83">
              <w:rPr>
                <w:rFonts w:ascii="Book Antiqua" w:hAnsi="Book Antiqua"/>
                <w:color w:val="000000"/>
                <w:sz w:val="24"/>
              </w:rPr>
              <w:t>N2</w:t>
            </w:r>
          </w:p>
        </w:tc>
        <w:tc>
          <w:tcPr>
            <w:tcW w:w="2434" w:type="dxa"/>
          </w:tcPr>
          <w:p w:rsidR="00360AF0" w:rsidRPr="003D0D83" w:rsidRDefault="0045452D"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4.422</w:t>
            </w:r>
            <w:r w:rsidR="00CB63C1" w:rsidRPr="003D0D83">
              <w:rPr>
                <w:rFonts w:ascii="Book Antiqua" w:hAnsi="Book Antiqua" w:hint="eastAsia"/>
                <w:color w:val="000000"/>
                <w:sz w:val="24"/>
              </w:rPr>
              <w:t xml:space="preserve"> </w:t>
            </w:r>
            <w:r w:rsidR="00CB63C1" w:rsidRPr="003D0D83">
              <w:rPr>
                <w:rFonts w:ascii="Book Antiqua" w:hAnsi="Book Antiqua"/>
                <w:color w:val="000000"/>
                <w:sz w:val="24"/>
              </w:rPr>
              <w:t>(1.837-7.622)</w:t>
            </w:r>
          </w:p>
        </w:tc>
        <w:tc>
          <w:tcPr>
            <w:tcW w:w="1250" w:type="dxa"/>
          </w:tcPr>
          <w:p w:rsidR="00360AF0" w:rsidRPr="003D0D83" w:rsidRDefault="00360AF0"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0.000</w:t>
            </w:r>
          </w:p>
        </w:tc>
        <w:tc>
          <w:tcPr>
            <w:tcW w:w="2268" w:type="dxa"/>
          </w:tcPr>
          <w:p w:rsidR="00360AF0" w:rsidRPr="003D0D83" w:rsidRDefault="00360AF0"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6.819</w:t>
            </w:r>
            <w:r w:rsidR="00CB63C1" w:rsidRPr="003D0D83">
              <w:rPr>
                <w:rFonts w:ascii="Book Antiqua" w:hAnsi="Book Antiqua" w:hint="eastAsia"/>
                <w:color w:val="000000"/>
                <w:sz w:val="24"/>
              </w:rPr>
              <w:t xml:space="preserve"> </w:t>
            </w:r>
            <w:r w:rsidRPr="003D0D83">
              <w:rPr>
                <w:rFonts w:ascii="Book Antiqua" w:hAnsi="Book Antiqua"/>
                <w:color w:val="000000"/>
                <w:sz w:val="24"/>
              </w:rPr>
              <w:t>(3.421-12.567)</w:t>
            </w:r>
          </w:p>
        </w:tc>
        <w:tc>
          <w:tcPr>
            <w:tcW w:w="1102" w:type="dxa"/>
          </w:tcPr>
          <w:p w:rsidR="00360AF0" w:rsidRPr="003D0D83" w:rsidRDefault="00360AF0"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0.000</w:t>
            </w:r>
          </w:p>
        </w:tc>
      </w:tr>
      <w:tr w:rsidR="00BD4899" w:rsidRPr="003D0D83" w:rsidTr="00F51260">
        <w:trPr>
          <w:trHeight w:val="493"/>
        </w:trPr>
        <w:tc>
          <w:tcPr>
            <w:tcW w:w="2979" w:type="dxa"/>
          </w:tcPr>
          <w:p w:rsidR="00BD4899" w:rsidRPr="003D0D83" w:rsidRDefault="0045452D" w:rsidP="0011440F">
            <w:pPr>
              <w:adjustRightInd w:val="0"/>
              <w:snapToGrid w:val="0"/>
              <w:spacing w:line="360" w:lineRule="auto"/>
              <w:ind w:firstLine="420"/>
              <w:rPr>
                <w:rFonts w:ascii="Book Antiqua" w:hAnsi="Book Antiqua"/>
                <w:color w:val="000000"/>
                <w:sz w:val="24"/>
              </w:rPr>
            </w:pPr>
            <w:r w:rsidRPr="003D0D83">
              <w:rPr>
                <w:rFonts w:ascii="Book Antiqua" w:hAnsi="Book Antiqua"/>
                <w:color w:val="000000"/>
                <w:sz w:val="24"/>
              </w:rPr>
              <w:t>N3</w:t>
            </w:r>
          </w:p>
        </w:tc>
        <w:tc>
          <w:tcPr>
            <w:tcW w:w="2434" w:type="dxa"/>
          </w:tcPr>
          <w:p w:rsidR="00BD4899" w:rsidRPr="003D0D83" w:rsidRDefault="0045452D"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9.230</w:t>
            </w:r>
            <w:r w:rsidR="00CB63C1" w:rsidRPr="003D0D83">
              <w:rPr>
                <w:rFonts w:ascii="Book Antiqua" w:hAnsi="Book Antiqua" w:hint="eastAsia"/>
                <w:color w:val="000000"/>
                <w:sz w:val="24"/>
              </w:rPr>
              <w:t xml:space="preserve"> </w:t>
            </w:r>
            <w:r w:rsidRPr="003D0D83">
              <w:rPr>
                <w:rFonts w:ascii="Book Antiqua" w:hAnsi="Book Antiqua"/>
                <w:color w:val="000000"/>
                <w:sz w:val="24"/>
              </w:rPr>
              <w:t>(4.399-12.257)</w:t>
            </w:r>
          </w:p>
        </w:tc>
        <w:tc>
          <w:tcPr>
            <w:tcW w:w="1250" w:type="dxa"/>
          </w:tcPr>
          <w:p w:rsidR="00BD4899" w:rsidRPr="003D0D83" w:rsidRDefault="00BD4899"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0.000</w:t>
            </w:r>
          </w:p>
        </w:tc>
        <w:tc>
          <w:tcPr>
            <w:tcW w:w="2268" w:type="dxa"/>
          </w:tcPr>
          <w:p w:rsidR="00BD4899" w:rsidRPr="003D0D83" w:rsidRDefault="00BD4899"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7.909</w:t>
            </w:r>
            <w:r w:rsidR="00CB63C1" w:rsidRPr="003D0D83">
              <w:rPr>
                <w:rFonts w:ascii="Book Antiqua" w:hAnsi="Book Antiqua" w:hint="eastAsia"/>
                <w:color w:val="000000"/>
                <w:sz w:val="24"/>
              </w:rPr>
              <w:t xml:space="preserve"> </w:t>
            </w:r>
            <w:r w:rsidRPr="003D0D83">
              <w:rPr>
                <w:rFonts w:ascii="Book Antiqua" w:hAnsi="Book Antiqua"/>
                <w:color w:val="000000"/>
                <w:sz w:val="24"/>
              </w:rPr>
              <w:t xml:space="preserve">(3.963-16.878) </w:t>
            </w:r>
          </w:p>
        </w:tc>
        <w:tc>
          <w:tcPr>
            <w:tcW w:w="1102" w:type="dxa"/>
          </w:tcPr>
          <w:p w:rsidR="00BD4899" w:rsidRPr="003D0D83" w:rsidRDefault="00BD4899"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0.000</w:t>
            </w:r>
          </w:p>
        </w:tc>
      </w:tr>
      <w:tr w:rsidR="003D60B9" w:rsidRPr="003D0D83" w:rsidTr="00F51260">
        <w:trPr>
          <w:trHeight w:val="438"/>
        </w:trPr>
        <w:tc>
          <w:tcPr>
            <w:tcW w:w="2979" w:type="dxa"/>
          </w:tcPr>
          <w:p w:rsidR="00754FB2" w:rsidRPr="003D0D83" w:rsidRDefault="00754FB2"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 xml:space="preserve">Tumor </w:t>
            </w:r>
            <w:r w:rsidR="0073172F" w:rsidRPr="003D0D83">
              <w:rPr>
                <w:rFonts w:ascii="Book Antiqua" w:hAnsi="Book Antiqua"/>
                <w:color w:val="000000"/>
                <w:sz w:val="24"/>
              </w:rPr>
              <w:t>differentiation</w:t>
            </w:r>
          </w:p>
        </w:tc>
        <w:tc>
          <w:tcPr>
            <w:tcW w:w="2434" w:type="dxa"/>
          </w:tcPr>
          <w:p w:rsidR="00754FB2" w:rsidRPr="003D0D83" w:rsidRDefault="00754FB2" w:rsidP="0011440F">
            <w:pPr>
              <w:adjustRightInd w:val="0"/>
              <w:snapToGrid w:val="0"/>
              <w:spacing w:line="360" w:lineRule="auto"/>
              <w:rPr>
                <w:rFonts w:ascii="Book Antiqua" w:hAnsi="Book Antiqua"/>
                <w:color w:val="000000"/>
                <w:sz w:val="24"/>
              </w:rPr>
            </w:pPr>
          </w:p>
        </w:tc>
        <w:tc>
          <w:tcPr>
            <w:tcW w:w="1250" w:type="dxa"/>
          </w:tcPr>
          <w:p w:rsidR="00754FB2" w:rsidRPr="003D0D83" w:rsidRDefault="00754FB2"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0.000</w:t>
            </w:r>
          </w:p>
        </w:tc>
        <w:tc>
          <w:tcPr>
            <w:tcW w:w="2268" w:type="dxa"/>
          </w:tcPr>
          <w:p w:rsidR="00754FB2" w:rsidRPr="003D0D83" w:rsidRDefault="00754FB2" w:rsidP="0011440F">
            <w:pPr>
              <w:adjustRightInd w:val="0"/>
              <w:snapToGrid w:val="0"/>
              <w:spacing w:line="360" w:lineRule="auto"/>
              <w:rPr>
                <w:rFonts w:ascii="Book Antiqua" w:hAnsi="Book Antiqua"/>
                <w:color w:val="000000"/>
                <w:sz w:val="24"/>
              </w:rPr>
            </w:pPr>
          </w:p>
        </w:tc>
        <w:tc>
          <w:tcPr>
            <w:tcW w:w="1102" w:type="dxa"/>
          </w:tcPr>
          <w:p w:rsidR="00754FB2" w:rsidRPr="003D0D83" w:rsidRDefault="00754FB2"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0.000</w:t>
            </w:r>
          </w:p>
        </w:tc>
      </w:tr>
      <w:tr w:rsidR="0073172F" w:rsidRPr="003D0D83" w:rsidTr="00F51260">
        <w:trPr>
          <w:trHeight w:val="322"/>
        </w:trPr>
        <w:tc>
          <w:tcPr>
            <w:tcW w:w="2979" w:type="dxa"/>
          </w:tcPr>
          <w:p w:rsidR="0073172F" w:rsidRPr="003D0D83" w:rsidRDefault="0073172F" w:rsidP="0011440F">
            <w:pPr>
              <w:adjustRightInd w:val="0"/>
              <w:snapToGrid w:val="0"/>
              <w:spacing w:line="360" w:lineRule="auto"/>
              <w:ind w:firstLineChars="100" w:firstLine="240"/>
              <w:rPr>
                <w:rFonts w:ascii="Book Antiqua" w:hAnsi="Book Antiqua"/>
                <w:color w:val="000000"/>
                <w:sz w:val="24"/>
              </w:rPr>
            </w:pPr>
            <w:r w:rsidRPr="003D0D83">
              <w:rPr>
                <w:rFonts w:ascii="Book Antiqua" w:hAnsi="Book Antiqua"/>
                <w:color w:val="000000"/>
                <w:sz w:val="24"/>
              </w:rPr>
              <w:t xml:space="preserve">  Well</w:t>
            </w:r>
          </w:p>
        </w:tc>
        <w:tc>
          <w:tcPr>
            <w:tcW w:w="2434" w:type="dxa"/>
          </w:tcPr>
          <w:p w:rsidR="0073172F" w:rsidRPr="003D0D83" w:rsidRDefault="0073172F"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1 (Ref)</w:t>
            </w:r>
          </w:p>
        </w:tc>
        <w:tc>
          <w:tcPr>
            <w:tcW w:w="1250" w:type="dxa"/>
          </w:tcPr>
          <w:p w:rsidR="0073172F" w:rsidRPr="003D0D83" w:rsidRDefault="0073172F" w:rsidP="0011440F">
            <w:pPr>
              <w:adjustRightInd w:val="0"/>
              <w:snapToGrid w:val="0"/>
              <w:spacing w:line="360" w:lineRule="auto"/>
              <w:rPr>
                <w:rFonts w:ascii="Book Antiqua" w:hAnsi="Book Antiqua"/>
                <w:color w:val="000000"/>
                <w:sz w:val="24"/>
              </w:rPr>
            </w:pPr>
          </w:p>
        </w:tc>
        <w:tc>
          <w:tcPr>
            <w:tcW w:w="2268" w:type="dxa"/>
          </w:tcPr>
          <w:p w:rsidR="0073172F" w:rsidRPr="003D0D83" w:rsidRDefault="0073172F"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1</w:t>
            </w:r>
            <w:r w:rsidR="00CB63C1" w:rsidRPr="003D0D83">
              <w:rPr>
                <w:rFonts w:ascii="Book Antiqua" w:hAnsi="Book Antiqua" w:hint="eastAsia"/>
                <w:color w:val="000000"/>
                <w:sz w:val="24"/>
              </w:rPr>
              <w:t xml:space="preserve"> </w:t>
            </w:r>
            <w:r w:rsidRPr="003D0D83">
              <w:rPr>
                <w:rFonts w:ascii="Book Antiqua" w:hAnsi="Book Antiqua"/>
                <w:color w:val="000000"/>
                <w:sz w:val="24"/>
              </w:rPr>
              <w:t>(Ref)</w:t>
            </w:r>
          </w:p>
        </w:tc>
        <w:tc>
          <w:tcPr>
            <w:tcW w:w="1102" w:type="dxa"/>
          </w:tcPr>
          <w:p w:rsidR="0073172F" w:rsidRPr="003D0D83" w:rsidRDefault="0073172F" w:rsidP="0011440F">
            <w:pPr>
              <w:adjustRightInd w:val="0"/>
              <w:snapToGrid w:val="0"/>
              <w:spacing w:line="360" w:lineRule="auto"/>
              <w:rPr>
                <w:rFonts w:ascii="Book Antiqua" w:hAnsi="Book Antiqua"/>
                <w:color w:val="000000"/>
                <w:sz w:val="24"/>
              </w:rPr>
            </w:pPr>
          </w:p>
        </w:tc>
      </w:tr>
      <w:tr w:rsidR="00F40B21" w:rsidRPr="003D0D83" w:rsidTr="00F51260">
        <w:trPr>
          <w:trHeight w:val="403"/>
        </w:trPr>
        <w:tc>
          <w:tcPr>
            <w:tcW w:w="2979" w:type="dxa"/>
          </w:tcPr>
          <w:p w:rsidR="00F40B21" w:rsidRPr="003D0D83" w:rsidRDefault="00F40B21" w:rsidP="0011440F">
            <w:pPr>
              <w:adjustRightInd w:val="0"/>
              <w:snapToGrid w:val="0"/>
              <w:spacing w:line="360" w:lineRule="auto"/>
              <w:ind w:firstLineChars="200" w:firstLine="480"/>
              <w:rPr>
                <w:rFonts w:ascii="Book Antiqua" w:hAnsi="Book Antiqua"/>
                <w:color w:val="000000"/>
                <w:sz w:val="24"/>
              </w:rPr>
            </w:pPr>
            <w:r w:rsidRPr="003D0D83">
              <w:rPr>
                <w:rFonts w:ascii="Book Antiqua" w:hAnsi="Book Antiqua"/>
                <w:color w:val="000000"/>
                <w:sz w:val="24"/>
              </w:rPr>
              <w:t>Mediate</w:t>
            </w:r>
          </w:p>
        </w:tc>
        <w:tc>
          <w:tcPr>
            <w:tcW w:w="2434" w:type="dxa"/>
          </w:tcPr>
          <w:p w:rsidR="00F40B21" w:rsidRPr="003D0D83" w:rsidRDefault="00F40B21"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4.696</w:t>
            </w:r>
            <w:r w:rsidR="00CB63C1" w:rsidRPr="003D0D83">
              <w:rPr>
                <w:rFonts w:ascii="Book Antiqua" w:hAnsi="Book Antiqua" w:hint="eastAsia"/>
                <w:color w:val="000000"/>
                <w:sz w:val="24"/>
              </w:rPr>
              <w:t xml:space="preserve"> </w:t>
            </w:r>
            <w:r w:rsidRPr="003D0D83">
              <w:rPr>
                <w:rFonts w:ascii="Book Antiqua" w:hAnsi="Book Antiqua"/>
                <w:color w:val="000000"/>
                <w:sz w:val="24"/>
              </w:rPr>
              <w:t>(1.565-8</w:t>
            </w:r>
            <w:r w:rsidRPr="003D0D83">
              <w:rPr>
                <w:rFonts w:ascii="Book Antiqua" w:hAnsi="Book Antiqua" w:hint="eastAsia"/>
                <w:color w:val="000000"/>
                <w:sz w:val="24"/>
              </w:rPr>
              <w:t>.</w:t>
            </w:r>
            <w:r w:rsidRPr="003D0D83">
              <w:rPr>
                <w:rFonts w:ascii="Book Antiqua" w:hAnsi="Book Antiqua"/>
                <w:color w:val="000000"/>
                <w:sz w:val="24"/>
              </w:rPr>
              <w:t>912)</w:t>
            </w:r>
          </w:p>
        </w:tc>
        <w:tc>
          <w:tcPr>
            <w:tcW w:w="1250" w:type="dxa"/>
          </w:tcPr>
          <w:p w:rsidR="00F40B21" w:rsidRPr="003D0D83" w:rsidRDefault="00F40B21"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0.000</w:t>
            </w:r>
          </w:p>
        </w:tc>
        <w:tc>
          <w:tcPr>
            <w:tcW w:w="2268" w:type="dxa"/>
          </w:tcPr>
          <w:p w:rsidR="00F40B21" w:rsidRPr="003D0D83" w:rsidRDefault="00F40B21"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5.229</w:t>
            </w:r>
            <w:r w:rsidR="00CB63C1" w:rsidRPr="003D0D83">
              <w:rPr>
                <w:rFonts w:ascii="Book Antiqua" w:hAnsi="Book Antiqua" w:hint="eastAsia"/>
                <w:color w:val="000000"/>
                <w:sz w:val="24"/>
              </w:rPr>
              <w:t xml:space="preserve"> </w:t>
            </w:r>
            <w:r w:rsidRPr="003D0D83">
              <w:rPr>
                <w:rFonts w:ascii="Book Antiqua" w:hAnsi="Book Antiqua"/>
                <w:color w:val="000000"/>
                <w:sz w:val="24"/>
              </w:rPr>
              <w:t>(4.442-9.887)</w:t>
            </w:r>
          </w:p>
        </w:tc>
        <w:tc>
          <w:tcPr>
            <w:tcW w:w="1102" w:type="dxa"/>
          </w:tcPr>
          <w:p w:rsidR="00F40B21" w:rsidRPr="003D0D83" w:rsidRDefault="00F40B21"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0.000</w:t>
            </w:r>
          </w:p>
        </w:tc>
      </w:tr>
      <w:tr w:rsidR="00F40B21" w:rsidRPr="003D0D83" w:rsidTr="00F51260">
        <w:trPr>
          <w:trHeight w:val="70"/>
        </w:trPr>
        <w:tc>
          <w:tcPr>
            <w:tcW w:w="2979" w:type="dxa"/>
          </w:tcPr>
          <w:p w:rsidR="00F40B21" w:rsidRPr="003D0D83" w:rsidRDefault="00F40B21" w:rsidP="0011440F">
            <w:pPr>
              <w:adjustRightInd w:val="0"/>
              <w:snapToGrid w:val="0"/>
              <w:spacing w:line="360" w:lineRule="auto"/>
              <w:ind w:firstLineChars="200" w:firstLine="480"/>
              <w:rPr>
                <w:rFonts w:ascii="Book Antiqua" w:hAnsi="Book Antiqua"/>
                <w:color w:val="000000"/>
                <w:sz w:val="24"/>
              </w:rPr>
            </w:pPr>
            <w:r w:rsidRPr="003D0D83">
              <w:rPr>
                <w:rFonts w:ascii="Book Antiqua" w:hAnsi="Book Antiqua"/>
                <w:color w:val="000000"/>
                <w:sz w:val="24"/>
              </w:rPr>
              <w:t>Poor</w:t>
            </w:r>
          </w:p>
        </w:tc>
        <w:tc>
          <w:tcPr>
            <w:tcW w:w="2434" w:type="dxa"/>
          </w:tcPr>
          <w:p w:rsidR="00F40B21" w:rsidRPr="003D0D83" w:rsidRDefault="00F40B21"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7.129</w:t>
            </w:r>
            <w:r w:rsidR="00CB63C1" w:rsidRPr="003D0D83">
              <w:rPr>
                <w:rFonts w:ascii="Book Antiqua" w:hAnsi="Book Antiqua" w:hint="eastAsia"/>
                <w:color w:val="000000"/>
                <w:sz w:val="24"/>
              </w:rPr>
              <w:t xml:space="preserve"> </w:t>
            </w:r>
            <w:r w:rsidRPr="003D0D83">
              <w:rPr>
                <w:rFonts w:ascii="Book Antiqua" w:hAnsi="Book Antiqua"/>
                <w:color w:val="000000"/>
                <w:sz w:val="24"/>
              </w:rPr>
              <w:t>(3.126-11.703)</w:t>
            </w:r>
          </w:p>
        </w:tc>
        <w:tc>
          <w:tcPr>
            <w:tcW w:w="1250" w:type="dxa"/>
          </w:tcPr>
          <w:p w:rsidR="00F40B21" w:rsidRPr="003D0D83" w:rsidRDefault="00F40B21"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0.000</w:t>
            </w:r>
          </w:p>
        </w:tc>
        <w:tc>
          <w:tcPr>
            <w:tcW w:w="2268" w:type="dxa"/>
          </w:tcPr>
          <w:p w:rsidR="00F40B21" w:rsidRPr="003D0D83" w:rsidRDefault="00F40B21"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6.443</w:t>
            </w:r>
            <w:r w:rsidR="00CB63C1" w:rsidRPr="003D0D83">
              <w:rPr>
                <w:rFonts w:ascii="Book Antiqua" w:hAnsi="Book Antiqua" w:hint="eastAsia"/>
                <w:color w:val="000000"/>
                <w:sz w:val="24"/>
              </w:rPr>
              <w:t xml:space="preserve"> </w:t>
            </w:r>
            <w:r w:rsidRPr="003D0D83">
              <w:rPr>
                <w:rFonts w:ascii="Book Antiqua" w:hAnsi="Book Antiqua"/>
                <w:color w:val="000000"/>
                <w:sz w:val="24"/>
              </w:rPr>
              <w:t>(2.126-12.556)</w:t>
            </w:r>
          </w:p>
        </w:tc>
        <w:tc>
          <w:tcPr>
            <w:tcW w:w="1102" w:type="dxa"/>
          </w:tcPr>
          <w:p w:rsidR="00F40B21" w:rsidRPr="003D0D83" w:rsidRDefault="00F40B21"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0.000</w:t>
            </w:r>
          </w:p>
        </w:tc>
      </w:tr>
      <w:tr w:rsidR="003D60B9" w:rsidRPr="003D0D83" w:rsidTr="00F51260">
        <w:trPr>
          <w:trHeight w:val="334"/>
        </w:trPr>
        <w:tc>
          <w:tcPr>
            <w:tcW w:w="2979" w:type="dxa"/>
          </w:tcPr>
          <w:p w:rsidR="00754FB2" w:rsidRPr="003D0D83" w:rsidRDefault="00754FB2"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FSIP1 expression</w:t>
            </w:r>
          </w:p>
        </w:tc>
        <w:tc>
          <w:tcPr>
            <w:tcW w:w="2434" w:type="dxa"/>
          </w:tcPr>
          <w:p w:rsidR="00754FB2" w:rsidRPr="003D0D83" w:rsidRDefault="00754FB2" w:rsidP="0011440F">
            <w:pPr>
              <w:adjustRightInd w:val="0"/>
              <w:snapToGrid w:val="0"/>
              <w:spacing w:line="360" w:lineRule="auto"/>
              <w:rPr>
                <w:rFonts w:ascii="Book Antiqua" w:hAnsi="Book Antiqua"/>
                <w:color w:val="000000"/>
                <w:sz w:val="24"/>
              </w:rPr>
            </w:pPr>
          </w:p>
        </w:tc>
        <w:tc>
          <w:tcPr>
            <w:tcW w:w="1250" w:type="dxa"/>
          </w:tcPr>
          <w:p w:rsidR="00754FB2" w:rsidRPr="003D0D83" w:rsidRDefault="00754FB2" w:rsidP="0011440F">
            <w:pPr>
              <w:adjustRightInd w:val="0"/>
              <w:snapToGrid w:val="0"/>
              <w:spacing w:line="360" w:lineRule="auto"/>
              <w:rPr>
                <w:rFonts w:ascii="Book Antiqua" w:hAnsi="Book Antiqua"/>
                <w:color w:val="000000"/>
                <w:sz w:val="24"/>
              </w:rPr>
            </w:pPr>
          </w:p>
        </w:tc>
        <w:tc>
          <w:tcPr>
            <w:tcW w:w="2268" w:type="dxa"/>
          </w:tcPr>
          <w:p w:rsidR="00754FB2" w:rsidRPr="003D0D83" w:rsidRDefault="00754FB2" w:rsidP="0011440F">
            <w:pPr>
              <w:adjustRightInd w:val="0"/>
              <w:snapToGrid w:val="0"/>
              <w:spacing w:line="360" w:lineRule="auto"/>
              <w:rPr>
                <w:rFonts w:ascii="Book Antiqua" w:hAnsi="Book Antiqua"/>
                <w:color w:val="000000"/>
                <w:sz w:val="24"/>
              </w:rPr>
            </w:pPr>
          </w:p>
        </w:tc>
        <w:tc>
          <w:tcPr>
            <w:tcW w:w="1102" w:type="dxa"/>
          </w:tcPr>
          <w:p w:rsidR="00754FB2" w:rsidRPr="003D0D83" w:rsidRDefault="00754FB2" w:rsidP="0011440F">
            <w:pPr>
              <w:adjustRightInd w:val="0"/>
              <w:snapToGrid w:val="0"/>
              <w:spacing w:line="360" w:lineRule="auto"/>
              <w:rPr>
                <w:rFonts w:ascii="Book Antiqua" w:hAnsi="Book Antiqua"/>
                <w:color w:val="000000"/>
                <w:sz w:val="24"/>
              </w:rPr>
            </w:pPr>
          </w:p>
        </w:tc>
      </w:tr>
      <w:tr w:rsidR="00CB63C1" w:rsidRPr="003D0D83" w:rsidTr="00F51260">
        <w:trPr>
          <w:trHeight w:val="368"/>
        </w:trPr>
        <w:tc>
          <w:tcPr>
            <w:tcW w:w="2979" w:type="dxa"/>
          </w:tcPr>
          <w:p w:rsidR="00CB63C1" w:rsidRPr="003D0D83" w:rsidRDefault="00CB63C1" w:rsidP="0011440F">
            <w:pPr>
              <w:adjustRightInd w:val="0"/>
              <w:snapToGrid w:val="0"/>
              <w:spacing w:line="360" w:lineRule="auto"/>
              <w:ind w:firstLine="420"/>
              <w:rPr>
                <w:rFonts w:ascii="Book Antiqua" w:hAnsi="Book Antiqua"/>
                <w:color w:val="000000"/>
                <w:sz w:val="24"/>
              </w:rPr>
            </w:pPr>
            <w:r w:rsidRPr="003D0D83">
              <w:rPr>
                <w:rFonts w:ascii="Book Antiqua" w:hAnsi="Book Antiqua"/>
                <w:color w:val="000000"/>
                <w:sz w:val="24"/>
              </w:rPr>
              <w:t>Negative</w:t>
            </w:r>
          </w:p>
        </w:tc>
        <w:tc>
          <w:tcPr>
            <w:tcW w:w="2434" w:type="dxa"/>
          </w:tcPr>
          <w:p w:rsidR="00CB63C1" w:rsidRPr="003D0D83" w:rsidRDefault="00CB63C1"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1</w:t>
            </w:r>
            <w:r w:rsidRPr="003D0D83">
              <w:rPr>
                <w:rFonts w:ascii="Book Antiqua" w:hAnsi="Book Antiqua" w:hint="eastAsia"/>
                <w:color w:val="000000"/>
                <w:sz w:val="24"/>
              </w:rPr>
              <w:t xml:space="preserve"> </w:t>
            </w:r>
            <w:r w:rsidRPr="003D0D83">
              <w:rPr>
                <w:rFonts w:ascii="Book Antiqua" w:hAnsi="Book Antiqua"/>
                <w:color w:val="000000"/>
                <w:sz w:val="24"/>
              </w:rPr>
              <w:t>(Ref)</w:t>
            </w:r>
          </w:p>
        </w:tc>
        <w:tc>
          <w:tcPr>
            <w:tcW w:w="1250" w:type="dxa"/>
          </w:tcPr>
          <w:p w:rsidR="00CB63C1" w:rsidRPr="003D0D83" w:rsidRDefault="00CB63C1" w:rsidP="0011440F">
            <w:pPr>
              <w:adjustRightInd w:val="0"/>
              <w:snapToGrid w:val="0"/>
              <w:spacing w:line="360" w:lineRule="auto"/>
              <w:rPr>
                <w:rFonts w:ascii="Book Antiqua" w:hAnsi="Book Antiqua"/>
                <w:color w:val="000000"/>
                <w:sz w:val="24"/>
              </w:rPr>
            </w:pPr>
          </w:p>
        </w:tc>
        <w:tc>
          <w:tcPr>
            <w:tcW w:w="2268" w:type="dxa"/>
          </w:tcPr>
          <w:p w:rsidR="00CB63C1" w:rsidRPr="003D0D83" w:rsidRDefault="00CB63C1"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1</w:t>
            </w:r>
            <w:r w:rsidRPr="003D0D83">
              <w:rPr>
                <w:rFonts w:ascii="Book Antiqua" w:hAnsi="Book Antiqua" w:hint="eastAsia"/>
                <w:color w:val="000000"/>
                <w:sz w:val="24"/>
              </w:rPr>
              <w:t xml:space="preserve"> </w:t>
            </w:r>
            <w:r w:rsidRPr="003D0D83">
              <w:rPr>
                <w:rFonts w:ascii="Book Antiqua" w:hAnsi="Book Antiqua"/>
                <w:color w:val="000000"/>
                <w:sz w:val="24"/>
              </w:rPr>
              <w:t>(Ref)</w:t>
            </w:r>
          </w:p>
        </w:tc>
        <w:tc>
          <w:tcPr>
            <w:tcW w:w="1102" w:type="dxa"/>
          </w:tcPr>
          <w:p w:rsidR="00CB63C1" w:rsidRPr="003D0D83" w:rsidRDefault="00CB63C1" w:rsidP="0011440F">
            <w:pPr>
              <w:adjustRightInd w:val="0"/>
              <w:snapToGrid w:val="0"/>
              <w:spacing w:line="360" w:lineRule="auto"/>
              <w:rPr>
                <w:rFonts w:ascii="Book Antiqua" w:hAnsi="Book Antiqua"/>
                <w:color w:val="000000"/>
                <w:sz w:val="24"/>
              </w:rPr>
            </w:pPr>
          </w:p>
        </w:tc>
      </w:tr>
      <w:tr w:rsidR="00CB63C1" w:rsidRPr="003D0D83" w:rsidTr="00F51260">
        <w:trPr>
          <w:trHeight w:val="135"/>
        </w:trPr>
        <w:tc>
          <w:tcPr>
            <w:tcW w:w="2979" w:type="dxa"/>
          </w:tcPr>
          <w:p w:rsidR="00CB63C1" w:rsidRPr="003D0D83" w:rsidRDefault="00CB63C1" w:rsidP="0011440F">
            <w:pPr>
              <w:adjustRightInd w:val="0"/>
              <w:snapToGrid w:val="0"/>
              <w:spacing w:line="360" w:lineRule="auto"/>
              <w:ind w:firstLine="420"/>
              <w:rPr>
                <w:rFonts w:ascii="Book Antiqua" w:hAnsi="Book Antiqua"/>
                <w:color w:val="000000"/>
                <w:sz w:val="24"/>
              </w:rPr>
            </w:pPr>
            <w:r w:rsidRPr="003D0D83">
              <w:rPr>
                <w:rFonts w:ascii="Book Antiqua" w:hAnsi="Book Antiqua"/>
                <w:color w:val="000000"/>
                <w:sz w:val="24"/>
              </w:rPr>
              <w:t>Positive</w:t>
            </w:r>
          </w:p>
        </w:tc>
        <w:tc>
          <w:tcPr>
            <w:tcW w:w="2434" w:type="dxa"/>
          </w:tcPr>
          <w:p w:rsidR="00CB63C1" w:rsidRPr="003D0D83" w:rsidRDefault="00CB63C1"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2.933</w:t>
            </w:r>
            <w:r w:rsidRPr="003D0D83">
              <w:rPr>
                <w:rFonts w:ascii="Book Antiqua" w:hAnsi="Book Antiqua" w:hint="eastAsia"/>
                <w:color w:val="000000"/>
                <w:sz w:val="24"/>
              </w:rPr>
              <w:t xml:space="preserve"> </w:t>
            </w:r>
            <w:r w:rsidRPr="003D0D83">
              <w:rPr>
                <w:rFonts w:ascii="Book Antiqua" w:hAnsi="Book Antiqua"/>
                <w:color w:val="000000"/>
                <w:sz w:val="24"/>
              </w:rPr>
              <w:t>(2.067-4.559)</w:t>
            </w:r>
          </w:p>
        </w:tc>
        <w:tc>
          <w:tcPr>
            <w:tcW w:w="1250" w:type="dxa"/>
          </w:tcPr>
          <w:p w:rsidR="00CB63C1" w:rsidRPr="003D0D83" w:rsidRDefault="00CB63C1"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0.000</w:t>
            </w:r>
          </w:p>
        </w:tc>
        <w:tc>
          <w:tcPr>
            <w:tcW w:w="2268" w:type="dxa"/>
          </w:tcPr>
          <w:p w:rsidR="00CB63C1" w:rsidRPr="003D0D83" w:rsidRDefault="00CB63C1"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2.661</w:t>
            </w:r>
            <w:r w:rsidRPr="003D0D83">
              <w:rPr>
                <w:rFonts w:ascii="Book Antiqua" w:hAnsi="Book Antiqua" w:hint="eastAsia"/>
                <w:color w:val="000000"/>
                <w:sz w:val="24"/>
              </w:rPr>
              <w:t xml:space="preserve"> </w:t>
            </w:r>
            <w:r w:rsidRPr="003D0D83">
              <w:rPr>
                <w:rFonts w:ascii="Book Antiqua" w:hAnsi="Book Antiqua"/>
                <w:color w:val="000000"/>
                <w:sz w:val="24"/>
              </w:rPr>
              <w:t>(1.979-5.635)</w:t>
            </w:r>
          </w:p>
        </w:tc>
        <w:tc>
          <w:tcPr>
            <w:tcW w:w="1102" w:type="dxa"/>
          </w:tcPr>
          <w:p w:rsidR="00CB63C1" w:rsidRPr="003D0D83" w:rsidRDefault="00CB63C1" w:rsidP="0011440F">
            <w:pPr>
              <w:adjustRightInd w:val="0"/>
              <w:snapToGrid w:val="0"/>
              <w:spacing w:line="360" w:lineRule="auto"/>
              <w:rPr>
                <w:rFonts w:ascii="Book Antiqua" w:hAnsi="Book Antiqua"/>
                <w:color w:val="000000"/>
                <w:sz w:val="24"/>
              </w:rPr>
            </w:pPr>
            <w:r w:rsidRPr="003D0D83">
              <w:rPr>
                <w:rFonts w:ascii="Book Antiqua" w:hAnsi="Book Antiqua"/>
                <w:color w:val="000000"/>
                <w:sz w:val="24"/>
              </w:rPr>
              <w:t>0.001</w:t>
            </w:r>
          </w:p>
        </w:tc>
      </w:tr>
    </w:tbl>
    <w:p w:rsidR="00754FB2" w:rsidRPr="0049797F" w:rsidRDefault="00754FB2" w:rsidP="0011440F">
      <w:pPr>
        <w:adjustRightInd w:val="0"/>
        <w:snapToGrid w:val="0"/>
        <w:spacing w:line="360" w:lineRule="auto"/>
        <w:rPr>
          <w:rFonts w:ascii="Book Antiqua" w:hAnsi="Book Antiqua"/>
          <w:color w:val="000000"/>
          <w:sz w:val="24"/>
          <w:lang w:val="en-GB"/>
        </w:rPr>
      </w:pPr>
      <w:r w:rsidRPr="003D0D83">
        <w:rPr>
          <w:rFonts w:ascii="Book Antiqua" w:hAnsi="Book Antiqua"/>
          <w:color w:val="000000"/>
          <w:sz w:val="24"/>
          <w:lang w:val="en-GB"/>
        </w:rPr>
        <w:t xml:space="preserve">The results showed that the </w:t>
      </w:r>
      <w:r w:rsidR="001106BC" w:rsidRPr="003D0D83">
        <w:rPr>
          <w:rFonts w:ascii="Book Antiqua" w:hAnsi="Book Antiqua"/>
          <w:color w:val="000000"/>
          <w:sz w:val="24"/>
          <w:lang w:val="en-GB"/>
        </w:rPr>
        <w:t xml:space="preserve">hazard ratio </w:t>
      </w:r>
      <w:r w:rsidRPr="003D0D83">
        <w:rPr>
          <w:rFonts w:ascii="Book Antiqua" w:hAnsi="Book Antiqua"/>
          <w:color w:val="000000"/>
          <w:sz w:val="24"/>
          <w:lang w:val="en-GB"/>
        </w:rPr>
        <w:t xml:space="preserve">of </w:t>
      </w:r>
      <w:r w:rsidR="001106BC" w:rsidRPr="003D0D83">
        <w:rPr>
          <w:rFonts w:ascii="Book Antiqua" w:hAnsi="Book Antiqua"/>
          <w:color w:val="000000"/>
          <w:sz w:val="24"/>
          <w:lang w:val="en-GB"/>
        </w:rPr>
        <w:t>fibrous sheath interacting protein 1</w:t>
      </w:r>
      <w:r w:rsidR="001106BC" w:rsidRPr="003D0D83">
        <w:rPr>
          <w:rFonts w:ascii="Book Antiqua" w:hAnsi="Book Antiqua" w:hint="eastAsia"/>
          <w:color w:val="000000"/>
          <w:sz w:val="24"/>
          <w:lang w:val="en-GB"/>
        </w:rPr>
        <w:t xml:space="preserve"> </w:t>
      </w:r>
      <w:r w:rsidRPr="003D0D83">
        <w:rPr>
          <w:rFonts w:ascii="Book Antiqua" w:hAnsi="Book Antiqua"/>
          <w:color w:val="000000"/>
          <w:sz w:val="24"/>
          <w:lang w:val="en-GB"/>
        </w:rPr>
        <w:t>positivity in te</w:t>
      </w:r>
      <w:r w:rsidR="00A623A7" w:rsidRPr="003D0D83">
        <w:rPr>
          <w:rFonts w:ascii="Book Antiqua" w:hAnsi="Book Antiqua"/>
          <w:color w:val="000000"/>
          <w:sz w:val="24"/>
          <w:lang w:val="en-GB"/>
        </w:rPr>
        <w:t xml:space="preserve">rms of risk of death was 2.933 </w:t>
      </w:r>
      <w:r w:rsidR="00A623A7" w:rsidRPr="003D0D83">
        <w:rPr>
          <w:rFonts w:ascii="Book Antiqua" w:hAnsi="Book Antiqua" w:hint="eastAsia"/>
          <w:color w:val="000000"/>
          <w:sz w:val="24"/>
          <w:lang w:val="en-GB"/>
        </w:rPr>
        <w:t>(</w:t>
      </w:r>
      <w:r w:rsidR="00A623A7" w:rsidRPr="003D0D83">
        <w:rPr>
          <w:rFonts w:ascii="Book Antiqua" w:hAnsi="Book Antiqua"/>
          <w:color w:val="000000"/>
          <w:sz w:val="24"/>
          <w:lang w:val="en-GB"/>
        </w:rPr>
        <w:t>95%</w:t>
      </w:r>
      <w:r w:rsidRPr="003D0D83">
        <w:rPr>
          <w:rFonts w:ascii="Book Antiqua" w:hAnsi="Book Antiqua"/>
          <w:color w:val="000000"/>
          <w:sz w:val="24"/>
          <w:lang w:val="en-GB"/>
        </w:rPr>
        <w:t>CI</w:t>
      </w:r>
      <w:r w:rsidR="00A623A7" w:rsidRPr="003D0D83">
        <w:rPr>
          <w:rFonts w:ascii="Book Antiqua" w:hAnsi="Book Antiqua" w:hint="eastAsia"/>
          <w:color w:val="000000"/>
          <w:sz w:val="24"/>
          <w:lang w:val="en-GB"/>
        </w:rPr>
        <w:t>:</w:t>
      </w:r>
      <w:r w:rsidR="00A623A7" w:rsidRPr="003D0D83">
        <w:rPr>
          <w:rFonts w:ascii="Book Antiqua" w:hAnsi="Book Antiqua"/>
          <w:color w:val="000000"/>
          <w:sz w:val="24"/>
          <w:lang w:val="en-GB"/>
        </w:rPr>
        <w:t xml:space="preserve"> </w:t>
      </w:r>
      <w:r w:rsidRPr="003D0D83">
        <w:rPr>
          <w:rFonts w:ascii="Book Antiqua" w:hAnsi="Book Antiqua"/>
          <w:color w:val="000000"/>
          <w:sz w:val="24"/>
          <w:lang w:val="en-GB"/>
        </w:rPr>
        <w:t xml:space="preserve">2.067-4.559; </w:t>
      </w:r>
      <w:r w:rsidRPr="003D0D83">
        <w:rPr>
          <w:rFonts w:ascii="Book Antiqua" w:hAnsi="Book Antiqua"/>
          <w:i/>
          <w:iCs/>
          <w:color w:val="000000"/>
          <w:sz w:val="24"/>
          <w:lang w:val="en-GB"/>
        </w:rPr>
        <w:t>P</w:t>
      </w:r>
      <w:r w:rsidR="00A623A7" w:rsidRPr="003D0D83">
        <w:rPr>
          <w:rFonts w:ascii="Book Antiqua" w:hAnsi="Book Antiqua" w:hint="eastAsia"/>
          <w:i/>
          <w:iCs/>
          <w:color w:val="000000"/>
          <w:sz w:val="24"/>
          <w:lang w:val="en-GB"/>
        </w:rPr>
        <w:t xml:space="preserve"> </w:t>
      </w:r>
      <w:r w:rsidRPr="003D0D83">
        <w:rPr>
          <w:rFonts w:ascii="Book Antiqua" w:hAnsi="Book Antiqua"/>
          <w:color w:val="000000"/>
          <w:sz w:val="24"/>
          <w:lang w:val="en-GB"/>
        </w:rPr>
        <w:t>=</w:t>
      </w:r>
      <w:r w:rsidR="00A623A7" w:rsidRPr="003D0D83">
        <w:rPr>
          <w:rFonts w:ascii="Book Antiqua" w:hAnsi="Book Antiqua" w:hint="eastAsia"/>
          <w:color w:val="000000"/>
          <w:sz w:val="24"/>
          <w:lang w:val="en-GB"/>
        </w:rPr>
        <w:t xml:space="preserve"> </w:t>
      </w:r>
      <w:r w:rsidRPr="003D0D83">
        <w:rPr>
          <w:rFonts w:ascii="Book Antiqua" w:hAnsi="Book Antiqua"/>
          <w:color w:val="000000"/>
          <w:sz w:val="24"/>
          <w:lang w:val="en-GB"/>
        </w:rPr>
        <w:t>0.001</w:t>
      </w:r>
      <w:r w:rsidR="00360231" w:rsidRPr="003D0D83">
        <w:rPr>
          <w:rFonts w:ascii="Book Antiqua" w:hAnsi="Book Antiqua"/>
          <w:color w:val="000000"/>
          <w:sz w:val="24"/>
          <w:lang w:val="en-GB"/>
        </w:rPr>
        <w:t xml:space="preserve">). </w:t>
      </w:r>
      <w:r w:rsidRPr="003D0D83">
        <w:rPr>
          <w:rFonts w:ascii="Book Antiqua" w:hAnsi="Book Antiqua"/>
          <w:color w:val="000000"/>
          <w:sz w:val="24"/>
          <w:lang w:val="en-GB"/>
        </w:rPr>
        <w:t xml:space="preserve">After adjusting for other baseline parameters (including age, sex, tumour size, pathological T </w:t>
      </w:r>
      <w:r w:rsidR="00360231" w:rsidRPr="003D0D83">
        <w:rPr>
          <w:rFonts w:ascii="Book Antiqua" w:hAnsi="Book Antiqua"/>
          <w:color w:val="000000"/>
          <w:sz w:val="24"/>
          <w:lang w:val="en-GB"/>
        </w:rPr>
        <w:t>stage</w:t>
      </w:r>
      <w:r w:rsidRPr="003D0D83">
        <w:rPr>
          <w:rFonts w:ascii="Book Antiqua" w:hAnsi="Book Antiqua"/>
          <w:color w:val="000000"/>
          <w:sz w:val="24"/>
          <w:lang w:val="en-GB"/>
        </w:rPr>
        <w:t xml:space="preserve">, lymph node metastasis N </w:t>
      </w:r>
      <w:r w:rsidR="00360231" w:rsidRPr="003D0D83">
        <w:rPr>
          <w:rFonts w:ascii="Book Antiqua" w:hAnsi="Book Antiqua"/>
          <w:color w:val="000000"/>
          <w:sz w:val="24"/>
          <w:lang w:val="en-GB"/>
        </w:rPr>
        <w:t>stage</w:t>
      </w:r>
      <w:r w:rsidRPr="003D0D83">
        <w:rPr>
          <w:rFonts w:ascii="Book Antiqua" w:hAnsi="Book Antiqua"/>
          <w:color w:val="000000"/>
          <w:sz w:val="24"/>
          <w:lang w:val="en-GB"/>
        </w:rPr>
        <w:t xml:space="preserve">, and tumour differentiation), the </w:t>
      </w:r>
      <w:r w:rsidR="001106BC" w:rsidRPr="003D0D83">
        <w:rPr>
          <w:rFonts w:ascii="Book Antiqua" w:hAnsi="Book Antiqua"/>
          <w:color w:val="000000"/>
          <w:sz w:val="24"/>
          <w:lang w:val="en-GB"/>
        </w:rPr>
        <w:t xml:space="preserve">hazard ratio </w:t>
      </w:r>
      <w:r w:rsidRPr="003D0D83">
        <w:rPr>
          <w:rFonts w:ascii="Book Antiqua" w:hAnsi="Book Antiqua"/>
          <w:color w:val="000000"/>
          <w:sz w:val="24"/>
          <w:lang w:val="en-GB"/>
        </w:rPr>
        <w:t xml:space="preserve">of </w:t>
      </w:r>
      <w:r w:rsidR="001106BC" w:rsidRPr="003D0D83">
        <w:rPr>
          <w:rFonts w:ascii="Book Antiqua" w:hAnsi="Book Antiqua"/>
          <w:color w:val="000000"/>
          <w:sz w:val="24"/>
          <w:lang w:val="en-GB"/>
        </w:rPr>
        <w:t>fibrous sheath interacting protein 1</w:t>
      </w:r>
      <w:r w:rsidR="001106BC" w:rsidRPr="003D0D83">
        <w:rPr>
          <w:rFonts w:ascii="Book Antiqua" w:hAnsi="Book Antiqua" w:hint="eastAsia"/>
          <w:color w:val="000000"/>
          <w:sz w:val="24"/>
          <w:lang w:val="en-GB"/>
        </w:rPr>
        <w:t xml:space="preserve"> </w:t>
      </w:r>
      <w:r w:rsidRPr="003D0D83">
        <w:rPr>
          <w:rFonts w:ascii="Book Antiqua" w:hAnsi="Book Antiqua"/>
          <w:color w:val="000000"/>
          <w:sz w:val="24"/>
          <w:lang w:val="en-GB"/>
        </w:rPr>
        <w:t>positivity in terms of risk of death changed minimally</w:t>
      </w:r>
      <w:r w:rsidR="00360231" w:rsidRPr="003D0D83">
        <w:rPr>
          <w:rFonts w:ascii="Book Antiqua" w:hAnsi="Book Antiqua"/>
          <w:color w:val="000000"/>
          <w:sz w:val="24"/>
          <w:lang w:val="en-GB"/>
        </w:rPr>
        <w:t xml:space="preserve"> (hazard ratio = </w:t>
      </w:r>
      <w:r w:rsidR="00A623A7" w:rsidRPr="003D0D83">
        <w:rPr>
          <w:rFonts w:ascii="Book Antiqua" w:hAnsi="Book Antiqua"/>
          <w:color w:val="000000"/>
          <w:sz w:val="24"/>
          <w:lang w:val="en-GB"/>
        </w:rPr>
        <w:t>2.661</w:t>
      </w:r>
      <w:r w:rsidR="00360231" w:rsidRPr="003D0D83">
        <w:rPr>
          <w:rFonts w:ascii="Book Antiqua" w:hAnsi="Book Antiqua"/>
          <w:color w:val="000000"/>
          <w:sz w:val="24"/>
          <w:lang w:val="en-GB"/>
        </w:rPr>
        <w:t>,</w:t>
      </w:r>
      <w:r w:rsidR="00A623A7" w:rsidRPr="003D0D83">
        <w:rPr>
          <w:rFonts w:ascii="Book Antiqua" w:hAnsi="Book Antiqua" w:hint="eastAsia"/>
          <w:color w:val="000000"/>
          <w:sz w:val="24"/>
          <w:lang w:val="en-GB"/>
        </w:rPr>
        <w:t xml:space="preserve"> </w:t>
      </w:r>
      <w:r w:rsidR="00A623A7" w:rsidRPr="003D0D83">
        <w:rPr>
          <w:rFonts w:ascii="Book Antiqua" w:hAnsi="Book Antiqua"/>
          <w:color w:val="000000"/>
          <w:sz w:val="24"/>
          <w:lang w:val="en-GB"/>
        </w:rPr>
        <w:t>95%</w:t>
      </w:r>
      <w:r w:rsidR="0049797F" w:rsidRPr="003D0D83">
        <w:rPr>
          <w:rFonts w:ascii="Book Antiqua" w:hAnsi="Book Antiqua"/>
          <w:color w:val="000000"/>
          <w:sz w:val="24"/>
          <w:lang w:val="en-GB"/>
        </w:rPr>
        <w:t>CI</w:t>
      </w:r>
      <w:r w:rsidR="0049797F" w:rsidRPr="003D0D83">
        <w:rPr>
          <w:rFonts w:ascii="Book Antiqua" w:hAnsi="Book Antiqua" w:hint="eastAsia"/>
          <w:color w:val="000000"/>
          <w:sz w:val="24"/>
          <w:lang w:val="en-GB"/>
        </w:rPr>
        <w:t xml:space="preserve">: </w:t>
      </w:r>
      <w:r w:rsidR="00A623A7" w:rsidRPr="003D0D83">
        <w:rPr>
          <w:rFonts w:ascii="Book Antiqua" w:hAnsi="Book Antiqua"/>
          <w:color w:val="000000"/>
          <w:sz w:val="24"/>
          <w:lang w:val="en-GB"/>
        </w:rPr>
        <w:t>1.979-5.635</w:t>
      </w:r>
      <w:r w:rsidRPr="003D0D83">
        <w:rPr>
          <w:rFonts w:ascii="Book Antiqua" w:hAnsi="Book Antiqua"/>
          <w:color w:val="000000"/>
          <w:sz w:val="24"/>
          <w:lang w:val="en-GB"/>
        </w:rPr>
        <w:t xml:space="preserve">; </w:t>
      </w:r>
      <w:r w:rsidRPr="003D0D83">
        <w:rPr>
          <w:rFonts w:ascii="Book Antiqua" w:hAnsi="Book Antiqua"/>
          <w:i/>
          <w:iCs/>
          <w:color w:val="000000"/>
          <w:sz w:val="24"/>
          <w:lang w:val="en-GB"/>
        </w:rPr>
        <w:t>P</w:t>
      </w:r>
      <w:r w:rsidR="00A623A7" w:rsidRPr="003D0D83">
        <w:rPr>
          <w:rFonts w:ascii="Book Antiqua" w:hAnsi="Book Antiqua" w:hint="eastAsia"/>
          <w:i/>
          <w:iCs/>
          <w:color w:val="000000"/>
          <w:sz w:val="24"/>
          <w:lang w:val="en-GB"/>
        </w:rPr>
        <w:t xml:space="preserve"> </w:t>
      </w:r>
      <w:r w:rsidR="00A623A7" w:rsidRPr="003D0D83">
        <w:rPr>
          <w:rFonts w:ascii="Book Antiqua" w:hAnsi="Book Antiqua"/>
          <w:color w:val="000000"/>
          <w:sz w:val="24"/>
          <w:lang w:val="en-GB"/>
        </w:rPr>
        <w:t>=</w:t>
      </w:r>
      <w:r w:rsidR="00A623A7" w:rsidRPr="003D0D83">
        <w:rPr>
          <w:rFonts w:ascii="Book Antiqua" w:hAnsi="Book Antiqua" w:hint="eastAsia"/>
          <w:color w:val="000000"/>
          <w:sz w:val="24"/>
          <w:lang w:val="en-GB"/>
        </w:rPr>
        <w:t xml:space="preserve"> </w:t>
      </w:r>
      <w:r w:rsidR="00A623A7" w:rsidRPr="003D0D83">
        <w:rPr>
          <w:rFonts w:ascii="Book Antiqua" w:hAnsi="Book Antiqua"/>
          <w:color w:val="000000"/>
          <w:sz w:val="24"/>
          <w:lang w:val="en-GB"/>
        </w:rPr>
        <w:t>0.001</w:t>
      </w:r>
      <w:r w:rsidR="00A623A7" w:rsidRPr="003D0D83">
        <w:rPr>
          <w:rFonts w:ascii="Book Antiqua" w:hAnsi="Book Antiqua" w:hint="eastAsia"/>
          <w:color w:val="000000"/>
          <w:sz w:val="24"/>
          <w:lang w:val="en-GB"/>
        </w:rPr>
        <w:t>)</w:t>
      </w:r>
      <w:r w:rsidRPr="003D0D83">
        <w:rPr>
          <w:rFonts w:ascii="Book Antiqua" w:hAnsi="Book Antiqua"/>
          <w:color w:val="000000"/>
          <w:sz w:val="24"/>
          <w:lang w:val="en-GB"/>
        </w:rPr>
        <w:t>.</w:t>
      </w:r>
      <w:r w:rsidR="00C36DAA" w:rsidRPr="003D0D83">
        <w:rPr>
          <w:rFonts w:ascii="Book Antiqua" w:hAnsi="Book Antiqua"/>
          <w:color w:val="000000"/>
          <w:sz w:val="24"/>
          <w:lang w:val="en-GB"/>
        </w:rPr>
        <w:t xml:space="preserve"> CI</w:t>
      </w:r>
      <w:r w:rsidR="00C36DAA" w:rsidRPr="003D0D83">
        <w:rPr>
          <w:rFonts w:ascii="Book Antiqua" w:hAnsi="Book Antiqua" w:hint="eastAsia"/>
          <w:color w:val="000000"/>
          <w:sz w:val="24"/>
          <w:lang w:val="en-GB"/>
        </w:rPr>
        <w:t>:</w:t>
      </w:r>
      <w:r w:rsidR="00C36DAA" w:rsidRPr="003D0D83">
        <w:rPr>
          <w:rFonts w:ascii="Book Antiqua" w:hAnsi="Book Antiqua"/>
          <w:color w:val="000000"/>
          <w:sz w:val="24"/>
          <w:lang w:val="en-GB"/>
        </w:rPr>
        <w:t xml:space="preserve"> Confidence interval</w:t>
      </w:r>
      <w:r w:rsidR="00C36DAA" w:rsidRPr="003D0D83">
        <w:rPr>
          <w:rFonts w:ascii="Book Antiqua" w:hAnsi="Book Antiqua" w:hint="eastAsia"/>
          <w:color w:val="000000"/>
          <w:sz w:val="24"/>
          <w:lang w:val="en-GB"/>
        </w:rPr>
        <w:t>;</w:t>
      </w:r>
      <w:r w:rsidR="00C36DAA" w:rsidRPr="003D0D83">
        <w:rPr>
          <w:rFonts w:ascii="Book Antiqua" w:hAnsi="Book Antiqua"/>
          <w:color w:val="000000"/>
          <w:sz w:val="24"/>
          <w:lang w:val="en-GB"/>
        </w:rPr>
        <w:t xml:space="preserve"> HR</w:t>
      </w:r>
      <w:r w:rsidR="00C36DAA" w:rsidRPr="003D0D83">
        <w:rPr>
          <w:rFonts w:ascii="Book Antiqua" w:hAnsi="Book Antiqua" w:hint="eastAsia"/>
          <w:color w:val="000000"/>
          <w:sz w:val="24"/>
          <w:lang w:val="en-GB"/>
        </w:rPr>
        <w:t>:</w:t>
      </w:r>
      <w:r w:rsidR="00C36DAA" w:rsidRPr="003D0D83">
        <w:rPr>
          <w:rFonts w:ascii="Book Antiqua" w:hAnsi="Book Antiqua"/>
          <w:color w:val="000000"/>
          <w:sz w:val="24"/>
          <w:lang w:val="en-GB"/>
        </w:rPr>
        <w:t xml:space="preserve"> Hazard ratio</w:t>
      </w:r>
      <w:r w:rsidR="00C36DAA" w:rsidRPr="003D0D83">
        <w:rPr>
          <w:rFonts w:ascii="Book Antiqua" w:hAnsi="Book Antiqua" w:hint="eastAsia"/>
          <w:color w:val="000000"/>
          <w:sz w:val="24"/>
          <w:lang w:val="en-GB"/>
        </w:rPr>
        <w:t>;</w:t>
      </w:r>
      <w:r w:rsidR="00C36DAA" w:rsidRPr="003D0D83">
        <w:rPr>
          <w:rFonts w:ascii="Book Antiqua" w:hAnsi="Book Antiqua"/>
          <w:color w:val="000000"/>
          <w:sz w:val="24"/>
          <w:lang w:val="en-GB"/>
        </w:rPr>
        <w:t xml:space="preserve"> Ref</w:t>
      </w:r>
      <w:r w:rsidR="00C36DAA" w:rsidRPr="003D0D83">
        <w:rPr>
          <w:rFonts w:ascii="Book Antiqua" w:hAnsi="Book Antiqua" w:hint="eastAsia"/>
          <w:color w:val="000000"/>
          <w:sz w:val="24"/>
          <w:lang w:val="en-GB"/>
        </w:rPr>
        <w:t>:</w:t>
      </w:r>
      <w:r w:rsidR="00C36DAA" w:rsidRPr="003D0D83">
        <w:rPr>
          <w:rFonts w:ascii="Book Antiqua" w:hAnsi="Book Antiqua"/>
          <w:color w:val="000000"/>
          <w:sz w:val="24"/>
          <w:lang w:val="en-GB"/>
        </w:rPr>
        <w:t xml:space="preserve"> Reference category</w:t>
      </w:r>
      <w:r w:rsidR="00C36DAA" w:rsidRPr="003D0D83">
        <w:rPr>
          <w:rFonts w:ascii="Book Antiqua" w:hAnsi="Book Antiqua" w:hint="eastAsia"/>
          <w:color w:val="000000"/>
          <w:sz w:val="24"/>
          <w:lang w:val="en-GB"/>
        </w:rPr>
        <w:t>.</w:t>
      </w:r>
    </w:p>
    <w:sectPr w:rsidR="00754FB2" w:rsidRPr="0049797F">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1AF" w:rsidRDefault="00FE01AF" w:rsidP="00990784">
      <w:r>
        <w:separator/>
      </w:r>
    </w:p>
  </w:endnote>
  <w:endnote w:type="continuationSeparator" w:id="0">
    <w:p w:rsidR="00FE01AF" w:rsidRDefault="00FE01AF" w:rsidP="00990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1AF" w:rsidRDefault="00FE01AF" w:rsidP="00990784">
      <w:r>
        <w:separator/>
      </w:r>
    </w:p>
  </w:footnote>
  <w:footnote w:type="continuationSeparator" w:id="0">
    <w:p w:rsidR="00FE01AF" w:rsidRDefault="00FE01AF" w:rsidP="009907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removePersonalInformation/>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复制&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vdf0z02lde0t4e500vxz9zif0wtz20xwtwr&quot;&gt;Untitled 1&lt;record-ids&gt;&lt;item&gt;33&lt;/item&gt;&lt;item&gt;35&lt;/item&gt;&lt;item&gt;36&lt;/item&gt;&lt;item&gt;37&lt;/item&gt;&lt;item&gt;38&lt;/item&gt;&lt;item&gt;39&lt;/item&gt;&lt;item&gt;40&lt;/item&gt;&lt;item&gt;41&lt;/item&gt;&lt;item&gt;42&lt;/item&gt;&lt;item&gt;43&lt;/item&gt;&lt;item&gt;44&lt;/item&gt;&lt;item&gt;45&lt;/item&gt;&lt;item&gt;46&lt;/item&gt;&lt;item&gt;47&lt;/item&gt;&lt;item&gt;48&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8&lt;/item&gt;&lt;item&gt;69&lt;/item&gt;&lt;item&gt;70&lt;/item&gt;&lt;item&gt;71&lt;/item&gt;&lt;item&gt;72&lt;/item&gt;&lt;item&gt;73&lt;/item&gt;&lt;/record-ids&gt;&lt;/item&gt;&lt;/Libraries&gt;"/>
    <w:docVar w:name="MachineID" w:val="198|203|197|187|186|197|199|207|197|188|188|197|206|206|197|188|200|"/>
    <w:docVar w:name="Username" w:val="Editor"/>
  </w:docVars>
  <w:rsids>
    <w:rsidRoot w:val="37AB04FC"/>
    <w:rsid w:val="000022DA"/>
    <w:rsid w:val="00017384"/>
    <w:rsid w:val="00022850"/>
    <w:rsid w:val="000247A1"/>
    <w:rsid w:val="00024B4C"/>
    <w:rsid w:val="00030AB0"/>
    <w:rsid w:val="000349F7"/>
    <w:rsid w:val="00040A8F"/>
    <w:rsid w:val="0005245E"/>
    <w:rsid w:val="00054B93"/>
    <w:rsid w:val="000579A1"/>
    <w:rsid w:val="0006019F"/>
    <w:rsid w:val="00062B93"/>
    <w:rsid w:val="00067AC8"/>
    <w:rsid w:val="00067B3B"/>
    <w:rsid w:val="00074674"/>
    <w:rsid w:val="00075909"/>
    <w:rsid w:val="0009041C"/>
    <w:rsid w:val="00091087"/>
    <w:rsid w:val="000963A5"/>
    <w:rsid w:val="000B44A9"/>
    <w:rsid w:val="000B6817"/>
    <w:rsid w:val="000C2725"/>
    <w:rsid w:val="000C73D5"/>
    <w:rsid w:val="000D23A4"/>
    <w:rsid w:val="000D2620"/>
    <w:rsid w:val="000E4BC3"/>
    <w:rsid w:val="001106BC"/>
    <w:rsid w:val="0011440F"/>
    <w:rsid w:val="00127D5A"/>
    <w:rsid w:val="0014236C"/>
    <w:rsid w:val="001523DC"/>
    <w:rsid w:val="00182E53"/>
    <w:rsid w:val="00187B09"/>
    <w:rsid w:val="00190306"/>
    <w:rsid w:val="001959EA"/>
    <w:rsid w:val="001A12A9"/>
    <w:rsid w:val="001B1473"/>
    <w:rsid w:val="001B5C9D"/>
    <w:rsid w:val="001B7627"/>
    <w:rsid w:val="001D5512"/>
    <w:rsid w:val="001E0EBB"/>
    <w:rsid w:val="001E13A5"/>
    <w:rsid w:val="001E1820"/>
    <w:rsid w:val="001F1DEC"/>
    <w:rsid w:val="002061D6"/>
    <w:rsid w:val="002071DE"/>
    <w:rsid w:val="002131D4"/>
    <w:rsid w:val="002148A5"/>
    <w:rsid w:val="00215944"/>
    <w:rsid w:val="00216CC0"/>
    <w:rsid w:val="002504CD"/>
    <w:rsid w:val="00256012"/>
    <w:rsid w:val="00256C1B"/>
    <w:rsid w:val="00263D36"/>
    <w:rsid w:val="00275D03"/>
    <w:rsid w:val="00291CE0"/>
    <w:rsid w:val="002922D4"/>
    <w:rsid w:val="00296444"/>
    <w:rsid w:val="002A195C"/>
    <w:rsid w:val="002D1E8B"/>
    <w:rsid w:val="002F2CDC"/>
    <w:rsid w:val="002F7B1A"/>
    <w:rsid w:val="00301288"/>
    <w:rsid w:val="00306608"/>
    <w:rsid w:val="00306E57"/>
    <w:rsid w:val="0030750D"/>
    <w:rsid w:val="00307E1A"/>
    <w:rsid w:val="00316058"/>
    <w:rsid w:val="003240B1"/>
    <w:rsid w:val="00326A9D"/>
    <w:rsid w:val="0033313F"/>
    <w:rsid w:val="0034082C"/>
    <w:rsid w:val="00343014"/>
    <w:rsid w:val="00353A3E"/>
    <w:rsid w:val="003579B7"/>
    <w:rsid w:val="00360231"/>
    <w:rsid w:val="00360AF0"/>
    <w:rsid w:val="00360FA8"/>
    <w:rsid w:val="00372268"/>
    <w:rsid w:val="00380DDB"/>
    <w:rsid w:val="00381E8B"/>
    <w:rsid w:val="00383C93"/>
    <w:rsid w:val="00387233"/>
    <w:rsid w:val="00395DC8"/>
    <w:rsid w:val="003A16C7"/>
    <w:rsid w:val="003B01C2"/>
    <w:rsid w:val="003B696E"/>
    <w:rsid w:val="003B6C97"/>
    <w:rsid w:val="003D0D83"/>
    <w:rsid w:val="003D1D49"/>
    <w:rsid w:val="003D60B9"/>
    <w:rsid w:val="003F17EE"/>
    <w:rsid w:val="003F22DD"/>
    <w:rsid w:val="00404907"/>
    <w:rsid w:val="0041548C"/>
    <w:rsid w:val="00424DB9"/>
    <w:rsid w:val="004255BA"/>
    <w:rsid w:val="004350A0"/>
    <w:rsid w:val="004352CB"/>
    <w:rsid w:val="0045452D"/>
    <w:rsid w:val="00454E70"/>
    <w:rsid w:val="00455596"/>
    <w:rsid w:val="00462301"/>
    <w:rsid w:val="00467399"/>
    <w:rsid w:val="00474C51"/>
    <w:rsid w:val="00483066"/>
    <w:rsid w:val="004877E4"/>
    <w:rsid w:val="00496896"/>
    <w:rsid w:val="0049797F"/>
    <w:rsid w:val="004A7445"/>
    <w:rsid w:val="004C544A"/>
    <w:rsid w:val="004C5D80"/>
    <w:rsid w:val="004D005A"/>
    <w:rsid w:val="004E0F12"/>
    <w:rsid w:val="004E72B7"/>
    <w:rsid w:val="004F2F78"/>
    <w:rsid w:val="004F37D1"/>
    <w:rsid w:val="004F7848"/>
    <w:rsid w:val="0050285B"/>
    <w:rsid w:val="0050750B"/>
    <w:rsid w:val="00512C67"/>
    <w:rsid w:val="00513AAF"/>
    <w:rsid w:val="005148A2"/>
    <w:rsid w:val="005154CE"/>
    <w:rsid w:val="00520E43"/>
    <w:rsid w:val="0053515D"/>
    <w:rsid w:val="0053527B"/>
    <w:rsid w:val="005369D3"/>
    <w:rsid w:val="00537BAC"/>
    <w:rsid w:val="00544F5B"/>
    <w:rsid w:val="0054617D"/>
    <w:rsid w:val="005502A7"/>
    <w:rsid w:val="00551C57"/>
    <w:rsid w:val="00560520"/>
    <w:rsid w:val="00571180"/>
    <w:rsid w:val="005722EA"/>
    <w:rsid w:val="0058657D"/>
    <w:rsid w:val="00590FD3"/>
    <w:rsid w:val="00594ECC"/>
    <w:rsid w:val="005A192B"/>
    <w:rsid w:val="005A2ED7"/>
    <w:rsid w:val="005C0C23"/>
    <w:rsid w:val="005C6490"/>
    <w:rsid w:val="005D1012"/>
    <w:rsid w:val="005D226D"/>
    <w:rsid w:val="005D2ACA"/>
    <w:rsid w:val="005E75AE"/>
    <w:rsid w:val="005F623F"/>
    <w:rsid w:val="00612723"/>
    <w:rsid w:val="00614F10"/>
    <w:rsid w:val="006177FF"/>
    <w:rsid w:val="00624B0B"/>
    <w:rsid w:val="00631665"/>
    <w:rsid w:val="0063255B"/>
    <w:rsid w:val="00637ADC"/>
    <w:rsid w:val="0064407E"/>
    <w:rsid w:val="00662F30"/>
    <w:rsid w:val="0066691F"/>
    <w:rsid w:val="00667BAC"/>
    <w:rsid w:val="00673914"/>
    <w:rsid w:val="0068472C"/>
    <w:rsid w:val="00690716"/>
    <w:rsid w:val="00696FC4"/>
    <w:rsid w:val="006977A8"/>
    <w:rsid w:val="006A2B0D"/>
    <w:rsid w:val="006A3318"/>
    <w:rsid w:val="006C0ADB"/>
    <w:rsid w:val="006C1CF5"/>
    <w:rsid w:val="006C3679"/>
    <w:rsid w:val="006D130F"/>
    <w:rsid w:val="006E11F9"/>
    <w:rsid w:val="006E2657"/>
    <w:rsid w:val="006E3255"/>
    <w:rsid w:val="006E697B"/>
    <w:rsid w:val="006F3710"/>
    <w:rsid w:val="00704C6F"/>
    <w:rsid w:val="00707A37"/>
    <w:rsid w:val="00727D4F"/>
    <w:rsid w:val="0073172F"/>
    <w:rsid w:val="00732407"/>
    <w:rsid w:val="00742132"/>
    <w:rsid w:val="00750A00"/>
    <w:rsid w:val="00752B04"/>
    <w:rsid w:val="00754FB2"/>
    <w:rsid w:val="00755217"/>
    <w:rsid w:val="0075797F"/>
    <w:rsid w:val="00770243"/>
    <w:rsid w:val="007750B4"/>
    <w:rsid w:val="007836BF"/>
    <w:rsid w:val="00783B0E"/>
    <w:rsid w:val="00790F45"/>
    <w:rsid w:val="00793B9E"/>
    <w:rsid w:val="007B5530"/>
    <w:rsid w:val="007C4609"/>
    <w:rsid w:val="007E0D76"/>
    <w:rsid w:val="007E2ECC"/>
    <w:rsid w:val="007F4D82"/>
    <w:rsid w:val="008067A3"/>
    <w:rsid w:val="00813E07"/>
    <w:rsid w:val="00816A0B"/>
    <w:rsid w:val="00822B5B"/>
    <w:rsid w:val="00823501"/>
    <w:rsid w:val="00823669"/>
    <w:rsid w:val="008261FF"/>
    <w:rsid w:val="0083109C"/>
    <w:rsid w:val="008316B4"/>
    <w:rsid w:val="00832A1A"/>
    <w:rsid w:val="008434F5"/>
    <w:rsid w:val="00845B94"/>
    <w:rsid w:val="00847EEC"/>
    <w:rsid w:val="0086793A"/>
    <w:rsid w:val="00880840"/>
    <w:rsid w:val="008A0D97"/>
    <w:rsid w:val="008B6BFF"/>
    <w:rsid w:val="008B776A"/>
    <w:rsid w:val="008C304A"/>
    <w:rsid w:val="008D0FC1"/>
    <w:rsid w:val="008D7CEE"/>
    <w:rsid w:val="008E3047"/>
    <w:rsid w:val="008E4304"/>
    <w:rsid w:val="008F2857"/>
    <w:rsid w:val="008F428A"/>
    <w:rsid w:val="00907968"/>
    <w:rsid w:val="00913B4A"/>
    <w:rsid w:val="009529B4"/>
    <w:rsid w:val="009536B2"/>
    <w:rsid w:val="0095439A"/>
    <w:rsid w:val="00954B14"/>
    <w:rsid w:val="00967B59"/>
    <w:rsid w:val="009824B8"/>
    <w:rsid w:val="00987B2F"/>
    <w:rsid w:val="00990784"/>
    <w:rsid w:val="00990F0D"/>
    <w:rsid w:val="009950FF"/>
    <w:rsid w:val="00997402"/>
    <w:rsid w:val="009A285B"/>
    <w:rsid w:val="009A2AB9"/>
    <w:rsid w:val="009B15A8"/>
    <w:rsid w:val="009B2B37"/>
    <w:rsid w:val="009C2115"/>
    <w:rsid w:val="009C4164"/>
    <w:rsid w:val="009C7E94"/>
    <w:rsid w:val="009D033B"/>
    <w:rsid w:val="009D0D11"/>
    <w:rsid w:val="009D4D88"/>
    <w:rsid w:val="009D6744"/>
    <w:rsid w:val="009D79B4"/>
    <w:rsid w:val="009E66F2"/>
    <w:rsid w:val="009E6C45"/>
    <w:rsid w:val="009F3A63"/>
    <w:rsid w:val="00A0298E"/>
    <w:rsid w:val="00A03796"/>
    <w:rsid w:val="00A05F38"/>
    <w:rsid w:val="00A0718B"/>
    <w:rsid w:val="00A07311"/>
    <w:rsid w:val="00A075F2"/>
    <w:rsid w:val="00A11755"/>
    <w:rsid w:val="00A13FDF"/>
    <w:rsid w:val="00A16E7C"/>
    <w:rsid w:val="00A21BE0"/>
    <w:rsid w:val="00A30C6C"/>
    <w:rsid w:val="00A361BC"/>
    <w:rsid w:val="00A37E70"/>
    <w:rsid w:val="00A4155A"/>
    <w:rsid w:val="00A42B12"/>
    <w:rsid w:val="00A551AB"/>
    <w:rsid w:val="00A623A7"/>
    <w:rsid w:val="00A67659"/>
    <w:rsid w:val="00A8195C"/>
    <w:rsid w:val="00A823AB"/>
    <w:rsid w:val="00A919DA"/>
    <w:rsid w:val="00A93FCD"/>
    <w:rsid w:val="00A96455"/>
    <w:rsid w:val="00A9741B"/>
    <w:rsid w:val="00AA3E84"/>
    <w:rsid w:val="00AA4AC8"/>
    <w:rsid w:val="00AA5585"/>
    <w:rsid w:val="00AA7F4F"/>
    <w:rsid w:val="00AB1DEE"/>
    <w:rsid w:val="00AB4943"/>
    <w:rsid w:val="00AB5577"/>
    <w:rsid w:val="00AC70E3"/>
    <w:rsid w:val="00AD3D57"/>
    <w:rsid w:val="00AD47D0"/>
    <w:rsid w:val="00AF43B8"/>
    <w:rsid w:val="00AF481F"/>
    <w:rsid w:val="00B04F7E"/>
    <w:rsid w:val="00B15DA2"/>
    <w:rsid w:val="00B3480D"/>
    <w:rsid w:val="00B44CA1"/>
    <w:rsid w:val="00B52479"/>
    <w:rsid w:val="00B54829"/>
    <w:rsid w:val="00B71283"/>
    <w:rsid w:val="00B77536"/>
    <w:rsid w:val="00B8081D"/>
    <w:rsid w:val="00B9045E"/>
    <w:rsid w:val="00B96128"/>
    <w:rsid w:val="00BA0997"/>
    <w:rsid w:val="00BA7BA5"/>
    <w:rsid w:val="00BB1907"/>
    <w:rsid w:val="00BB2933"/>
    <w:rsid w:val="00BB3B03"/>
    <w:rsid w:val="00BC2C73"/>
    <w:rsid w:val="00BD3144"/>
    <w:rsid w:val="00BD4899"/>
    <w:rsid w:val="00BE07D7"/>
    <w:rsid w:val="00BE5410"/>
    <w:rsid w:val="00BF081F"/>
    <w:rsid w:val="00BF0B02"/>
    <w:rsid w:val="00BF2131"/>
    <w:rsid w:val="00BF3CA1"/>
    <w:rsid w:val="00BF5912"/>
    <w:rsid w:val="00C01DD9"/>
    <w:rsid w:val="00C071D8"/>
    <w:rsid w:val="00C11F24"/>
    <w:rsid w:val="00C156DA"/>
    <w:rsid w:val="00C17516"/>
    <w:rsid w:val="00C277CA"/>
    <w:rsid w:val="00C318DB"/>
    <w:rsid w:val="00C36DAA"/>
    <w:rsid w:val="00C427D2"/>
    <w:rsid w:val="00C51F23"/>
    <w:rsid w:val="00C607DE"/>
    <w:rsid w:val="00C63674"/>
    <w:rsid w:val="00C71FC3"/>
    <w:rsid w:val="00C73BDC"/>
    <w:rsid w:val="00C80F2E"/>
    <w:rsid w:val="00C83F81"/>
    <w:rsid w:val="00C8429E"/>
    <w:rsid w:val="00C870A0"/>
    <w:rsid w:val="00C971E4"/>
    <w:rsid w:val="00C97930"/>
    <w:rsid w:val="00CA1ABB"/>
    <w:rsid w:val="00CA1E7A"/>
    <w:rsid w:val="00CA414D"/>
    <w:rsid w:val="00CA499D"/>
    <w:rsid w:val="00CB36E2"/>
    <w:rsid w:val="00CB63C1"/>
    <w:rsid w:val="00CB6FB3"/>
    <w:rsid w:val="00CD7F40"/>
    <w:rsid w:val="00CE1DF9"/>
    <w:rsid w:val="00CE32A7"/>
    <w:rsid w:val="00CE7F0B"/>
    <w:rsid w:val="00CF63B9"/>
    <w:rsid w:val="00D166BE"/>
    <w:rsid w:val="00D329D8"/>
    <w:rsid w:val="00D406A8"/>
    <w:rsid w:val="00D4196C"/>
    <w:rsid w:val="00D450A0"/>
    <w:rsid w:val="00D527EA"/>
    <w:rsid w:val="00D5675B"/>
    <w:rsid w:val="00D84295"/>
    <w:rsid w:val="00D930C2"/>
    <w:rsid w:val="00DA3948"/>
    <w:rsid w:val="00DB1ECC"/>
    <w:rsid w:val="00DC21EF"/>
    <w:rsid w:val="00DC708A"/>
    <w:rsid w:val="00DD0C44"/>
    <w:rsid w:val="00DE490E"/>
    <w:rsid w:val="00DE7EF6"/>
    <w:rsid w:val="00DF5A68"/>
    <w:rsid w:val="00DF7DA2"/>
    <w:rsid w:val="00E01981"/>
    <w:rsid w:val="00E06FA6"/>
    <w:rsid w:val="00E20D15"/>
    <w:rsid w:val="00E271A5"/>
    <w:rsid w:val="00E47879"/>
    <w:rsid w:val="00E52707"/>
    <w:rsid w:val="00E77AD0"/>
    <w:rsid w:val="00E836F4"/>
    <w:rsid w:val="00EB14BC"/>
    <w:rsid w:val="00EB219B"/>
    <w:rsid w:val="00EB2D1C"/>
    <w:rsid w:val="00EB2E19"/>
    <w:rsid w:val="00EB3CDD"/>
    <w:rsid w:val="00ED2102"/>
    <w:rsid w:val="00ED2D06"/>
    <w:rsid w:val="00ED71D6"/>
    <w:rsid w:val="00EE020B"/>
    <w:rsid w:val="00EE0C7F"/>
    <w:rsid w:val="00EE18D8"/>
    <w:rsid w:val="00EE4F46"/>
    <w:rsid w:val="00EE72FA"/>
    <w:rsid w:val="00EF4D3A"/>
    <w:rsid w:val="00EF5E6F"/>
    <w:rsid w:val="00F02025"/>
    <w:rsid w:val="00F13E03"/>
    <w:rsid w:val="00F34009"/>
    <w:rsid w:val="00F40B21"/>
    <w:rsid w:val="00F51260"/>
    <w:rsid w:val="00F82E96"/>
    <w:rsid w:val="00F94F9A"/>
    <w:rsid w:val="00F95F81"/>
    <w:rsid w:val="00FA2C34"/>
    <w:rsid w:val="00FA42AC"/>
    <w:rsid w:val="00FB041D"/>
    <w:rsid w:val="00FB69F1"/>
    <w:rsid w:val="00FC7279"/>
    <w:rsid w:val="00FD4B06"/>
    <w:rsid w:val="00FE01AF"/>
    <w:rsid w:val="00FE5328"/>
    <w:rsid w:val="00FF3451"/>
    <w:rsid w:val="05C11495"/>
    <w:rsid w:val="0F397C56"/>
    <w:rsid w:val="1D3C5DF3"/>
    <w:rsid w:val="1EAA795A"/>
    <w:rsid w:val="23F80993"/>
    <w:rsid w:val="37AB04FC"/>
    <w:rsid w:val="47B87262"/>
    <w:rsid w:val="4E235B1D"/>
    <w:rsid w:val="50F516D6"/>
    <w:rsid w:val="52E07375"/>
    <w:rsid w:val="5F841D09"/>
    <w:rsid w:val="64CC555C"/>
    <w:rsid w:val="69863920"/>
    <w:rsid w:val="6A477573"/>
    <w:rsid w:val="6B8272EC"/>
    <w:rsid w:val="6E26327B"/>
    <w:rsid w:val="6EFD419D"/>
    <w:rsid w:val="7AB50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主题 Char"/>
    <w:link w:val="a3"/>
    <w:rPr>
      <w:rFonts w:ascii="Tahoma" w:hAnsi="Tahoma" w:cs="Tahoma"/>
      <w:b/>
      <w:bCs/>
      <w:kern w:val="2"/>
      <w:sz w:val="16"/>
      <w:szCs w:val="24"/>
      <w:lang w:eastAsia="zh-CN"/>
    </w:rPr>
  </w:style>
  <w:style w:type="character" w:customStyle="1" w:styleId="Char0">
    <w:name w:val="页脚 Char"/>
    <w:link w:val="a4"/>
    <w:rPr>
      <w:rFonts w:ascii="Calibri" w:hAnsi="Calibri"/>
      <w:kern w:val="2"/>
      <w:sz w:val="18"/>
      <w:szCs w:val="18"/>
    </w:rPr>
  </w:style>
  <w:style w:type="character" w:customStyle="1" w:styleId="fontstyle01">
    <w:name w:val="fontstyle01"/>
    <w:rPr>
      <w:rFonts w:ascii="Book Antiqua" w:hAnsi="Book Antiqua" w:hint="default"/>
      <w:b w:val="0"/>
      <w:bCs w:val="0"/>
      <w:i w:val="0"/>
      <w:iCs w:val="0"/>
      <w:color w:val="000000"/>
      <w:sz w:val="24"/>
      <w:szCs w:val="24"/>
    </w:rPr>
  </w:style>
  <w:style w:type="character" w:customStyle="1" w:styleId="EndNoteBibliographyTitle">
    <w:name w:val="EndNote Bibliography Title 字符"/>
    <w:link w:val="EndNoteBibliographyTitle0"/>
    <w:rPr>
      <w:rFonts w:ascii="Calibri" w:hAnsi="Calibri" w:cs="Calibri"/>
      <w:kern w:val="2"/>
      <w:szCs w:val="24"/>
      <w:lang w:val="en-US" w:eastAsia="zh-CN"/>
    </w:rPr>
  </w:style>
  <w:style w:type="character" w:styleId="a5">
    <w:name w:val="annotation reference"/>
    <w:rPr>
      <w:rFonts w:ascii="Tahoma" w:hAnsi="Tahoma" w:cs="Tahoma"/>
      <w:b w:val="0"/>
      <w:i w:val="0"/>
      <w:caps w:val="0"/>
      <w:strike w:val="0"/>
      <w:sz w:val="16"/>
      <w:szCs w:val="21"/>
      <w:u w:val="none"/>
    </w:rPr>
  </w:style>
  <w:style w:type="character" w:customStyle="1" w:styleId="EndNoteBibliography">
    <w:name w:val="EndNote Bibliography 字符"/>
    <w:link w:val="EndNoteBibliography0"/>
    <w:rPr>
      <w:rFonts w:ascii="Calibri" w:hAnsi="Calibri" w:cs="Calibri"/>
      <w:kern w:val="2"/>
      <w:szCs w:val="24"/>
      <w:lang w:val="en-US" w:eastAsia="zh-CN"/>
    </w:rPr>
  </w:style>
  <w:style w:type="character" w:customStyle="1" w:styleId="Char1">
    <w:name w:val="页眉 Char"/>
    <w:link w:val="a6"/>
    <w:rPr>
      <w:rFonts w:ascii="Calibri" w:hAnsi="Calibri"/>
      <w:kern w:val="2"/>
      <w:sz w:val="18"/>
      <w:szCs w:val="18"/>
    </w:rPr>
  </w:style>
  <w:style w:type="character" w:customStyle="1" w:styleId="Char2">
    <w:name w:val="批注框文本 Char"/>
    <w:link w:val="a7"/>
    <w:rPr>
      <w:rFonts w:ascii="Segoe UI" w:hAnsi="Segoe UI" w:cs="Segoe UI"/>
      <w:kern w:val="2"/>
      <w:sz w:val="18"/>
      <w:szCs w:val="18"/>
      <w:lang w:eastAsia="zh-CN"/>
    </w:rPr>
  </w:style>
  <w:style w:type="character" w:customStyle="1" w:styleId="a8">
    <w:name w:val="未处理的提及"/>
    <w:uiPriority w:val="99"/>
    <w:unhideWhenUsed/>
    <w:rPr>
      <w:color w:val="605E5C"/>
      <w:shd w:val="clear" w:color="auto" w:fill="E1DFDD"/>
    </w:rPr>
  </w:style>
  <w:style w:type="character" w:styleId="a9">
    <w:name w:val="Hyperlink"/>
    <w:rPr>
      <w:color w:val="0563C1"/>
      <w:u w:val="single"/>
    </w:rPr>
  </w:style>
  <w:style w:type="character" w:customStyle="1" w:styleId="Char3">
    <w:name w:val="批注文字 Char"/>
    <w:link w:val="aa"/>
    <w:rPr>
      <w:rFonts w:ascii="Tahoma" w:hAnsi="Tahoma" w:cs="Tahoma"/>
      <w:kern w:val="2"/>
      <w:sz w:val="16"/>
      <w:szCs w:val="24"/>
      <w:lang w:eastAsia="zh-CN"/>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7">
    <w:name w:val="Balloon Text"/>
    <w:basedOn w:val="a"/>
    <w:link w:val="Char2"/>
    <w:rPr>
      <w:rFonts w:ascii="Segoe UI" w:hAnsi="Segoe UI"/>
      <w:sz w:val="18"/>
      <w:szCs w:val="18"/>
    </w:rPr>
  </w:style>
  <w:style w:type="paragraph" w:styleId="aa">
    <w:name w:val="annotation text"/>
    <w:basedOn w:val="a"/>
    <w:link w:val="Char3"/>
    <w:pPr>
      <w:jc w:val="left"/>
    </w:pPr>
    <w:rPr>
      <w:rFonts w:ascii="Tahoma" w:hAnsi="Tahoma"/>
      <w:sz w:val="16"/>
    </w:rPr>
  </w:style>
  <w:style w:type="paragraph" w:styleId="ab">
    <w:name w:val="Normal (Web)"/>
    <w:basedOn w:val="a"/>
    <w:qFormat/>
    <w:pPr>
      <w:spacing w:before="100" w:beforeAutospacing="1" w:after="100" w:afterAutospacing="1"/>
      <w:jc w:val="left"/>
    </w:pPr>
    <w:rPr>
      <w:kern w:val="0"/>
      <w:sz w:val="24"/>
    </w:rPr>
  </w:style>
  <w:style w:type="paragraph" w:styleId="a3">
    <w:name w:val="annotation subject"/>
    <w:basedOn w:val="aa"/>
    <w:next w:val="aa"/>
    <w:link w:val="Char"/>
    <w:pPr>
      <w:jc w:val="both"/>
    </w:pPr>
    <w:rPr>
      <w:b/>
      <w:bCs/>
    </w:rPr>
  </w:style>
  <w:style w:type="paragraph" w:customStyle="1" w:styleId="EndNoteBibliography0">
    <w:name w:val="EndNote Bibliography"/>
    <w:basedOn w:val="a"/>
    <w:link w:val="EndNoteBibliography"/>
    <w:rPr>
      <w:rFonts w:cs="Calibri"/>
      <w:sz w:val="20"/>
    </w:rPr>
  </w:style>
  <w:style w:type="paragraph" w:customStyle="1" w:styleId="EndNoteBibliographyTitle0">
    <w:name w:val="EndNote Bibliography Title"/>
    <w:basedOn w:val="a"/>
    <w:link w:val="EndNoteBibliographyTitle"/>
    <w:pPr>
      <w:jc w:val="center"/>
    </w:pPr>
    <w:rPr>
      <w:rFonts w:cs="Calibr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主题 Char"/>
    <w:link w:val="a3"/>
    <w:rPr>
      <w:rFonts w:ascii="Tahoma" w:hAnsi="Tahoma" w:cs="Tahoma"/>
      <w:b/>
      <w:bCs/>
      <w:kern w:val="2"/>
      <w:sz w:val="16"/>
      <w:szCs w:val="24"/>
      <w:lang w:eastAsia="zh-CN"/>
    </w:rPr>
  </w:style>
  <w:style w:type="character" w:customStyle="1" w:styleId="Char0">
    <w:name w:val="页脚 Char"/>
    <w:link w:val="a4"/>
    <w:rPr>
      <w:rFonts w:ascii="Calibri" w:hAnsi="Calibri"/>
      <w:kern w:val="2"/>
      <w:sz w:val="18"/>
      <w:szCs w:val="18"/>
    </w:rPr>
  </w:style>
  <w:style w:type="character" w:customStyle="1" w:styleId="fontstyle01">
    <w:name w:val="fontstyle01"/>
    <w:rPr>
      <w:rFonts w:ascii="Book Antiqua" w:hAnsi="Book Antiqua" w:hint="default"/>
      <w:b w:val="0"/>
      <w:bCs w:val="0"/>
      <w:i w:val="0"/>
      <w:iCs w:val="0"/>
      <w:color w:val="000000"/>
      <w:sz w:val="24"/>
      <w:szCs w:val="24"/>
    </w:rPr>
  </w:style>
  <w:style w:type="character" w:customStyle="1" w:styleId="EndNoteBibliographyTitle">
    <w:name w:val="EndNote Bibliography Title 字符"/>
    <w:link w:val="EndNoteBibliographyTitle0"/>
    <w:rPr>
      <w:rFonts w:ascii="Calibri" w:hAnsi="Calibri" w:cs="Calibri"/>
      <w:kern w:val="2"/>
      <w:szCs w:val="24"/>
      <w:lang w:val="en-US" w:eastAsia="zh-CN"/>
    </w:rPr>
  </w:style>
  <w:style w:type="character" w:styleId="a5">
    <w:name w:val="annotation reference"/>
    <w:rPr>
      <w:rFonts w:ascii="Tahoma" w:hAnsi="Tahoma" w:cs="Tahoma"/>
      <w:b w:val="0"/>
      <w:i w:val="0"/>
      <w:caps w:val="0"/>
      <w:strike w:val="0"/>
      <w:sz w:val="16"/>
      <w:szCs w:val="21"/>
      <w:u w:val="none"/>
    </w:rPr>
  </w:style>
  <w:style w:type="character" w:customStyle="1" w:styleId="EndNoteBibliography">
    <w:name w:val="EndNote Bibliography 字符"/>
    <w:link w:val="EndNoteBibliography0"/>
    <w:rPr>
      <w:rFonts w:ascii="Calibri" w:hAnsi="Calibri" w:cs="Calibri"/>
      <w:kern w:val="2"/>
      <w:szCs w:val="24"/>
      <w:lang w:val="en-US" w:eastAsia="zh-CN"/>
    </w:rPr>
  </w:style>
  <w:style w:type="character" w:customStyle="1" w:styleId="Char1">
    <w:name w:val="页眉 Char"/>
    <w:link w:val="a6"/>
    <w:rPr>
      <w:rFonts w:ascii="Calibri" w:hAnsi="Calibri"/>
      <w:kern w:val="2"/>
      <w:sz w:val="18"/>
      <w:szCs w:val="18"/>
    </w:rPr>
  </w:style>
  <w:style w:type="character" w:customStyle="1" w:styleId="Char2">
    <w:name w:val="批注框文本 Char"/>
    <w:link w:val="a7"/>
    <w:rPr>
      <w:rFonts w:ascii="Segoe UI" w:hAnsi="Segoe UI" w:cs="Segoe UI"/>
      <w:kern w:val="2"/>
      <w:sz w:val="18"/>
      <w:szCs w:val="18"/>
      <w:lang w:eastAsia="zh-CN"/>
    </w:rPr>
  </w:style>
  <w:style w:type="character" w:customStyle="1" w:styleId="a8">
    <w:name w:val="未处理的提及"/>
    <w:uiPriority w:val="99"/>
    <w:unhideWhenUsed/>
    <w:rPr>
      <w:color w:val="605E5C"/>
      <w:shd w:val="clear" w:color="auto" w:fill="E1DFDD"/>
    </w:rPr>
  </w:style>
  <w:style w:type="character" w:styleId="a9">
    <w:name w:val="Hyperlink"/>
    <w:rPr>
      <w:color w:val="0563C1"/>
      <w:u w:val="single"/>
    </w:rPr>
  </w:style>
  <w:style w:type="character" w:customStyle="1" w:styleId="Char3">
    <w:name w:val="批注文字 Char"/>
    <w:link w:val="aa"/>
    <w:rPr>
      <w:rFonts w:ascii="Tahoma" w:hAnsi="Tahoma" w:cs="Tahoma"/>
      <w:kern w:val="2"/>
      <w:sz w:val="16"/>
      <w:szCs w:val="24"/>
      <w:lang w:eastAsia="zh-CN"/>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7">
    <w:name w:val="Balloon Text"/>
    <w:basedOn w:val="a"/>
    <w:link w:val="Char2"/>
    <w:rPr>
      <w:rFonts w:ascii="Segoe UI" w:hAnsi="Segoe UI"/>
      <w:sz w:val="18"/>
      <w:szCs w:val="18"/>
    </w:rPr>
  </w:style>
  <w:style w:type="paragraph" w:styleId="aa">
    <w:name w:val="annotation text"/>
    <w:basedOn w:val="a"/>
    <w:link w:val="Char3"/>
    <w:pPr>
      <w:jc w:val="left"/>
    </w:pPr>
    <w:rPr>
      <w:rFonts w:ascii="Tahoma" w:hAnsi="Tahoma"/>
      <w:sz w:val="16"/>
    </w:rPr>
  </w:style>
  <w:style w:type="paragraph" w:styleId="ab">
    <w:name w:val="Normal (Web)"/>
    <w:basedOn w:val="a"/>
    <w:qFormat/>
    <w:pPr>
      <w:spacing w:before="100" w:beforeAutospacing="1" w:after="100" w:afterAutospacing="1"/>
      <w:jc w:val="left"/>
    </w:pPr>
    <w:rPr>
      <w:kern w:val="0"/>
      <w:sz w:val="24"/>
    </w:rPr>
  </w:style>
  <w:style w:type="paragraph" w:styleId="a3">
    <w:name w:val="annotation subject"/>
    <w:basedOn w:val="aa"/>
    <w:next w:val="aa"/>
    <w:link w:val="Char"/>
    <w:pPr>
      <w:jc w:val="both"/>
    </w:pPr>
    <w:rPr>
      <w:b/>
      <w:bCs/>
    </w:rPr>
  </w:style>
  <w:style w:type="paragraph" w:customStyle="1" w:styleId="EndNoteBibliography0">
    <w:name w:val="EndNote Bibliography"/>
    <w:basedOn w:val="a"/>
    <w:link w:val="EndNoteBibliography"/>
    <w:rPr>
      <w:rFonts w:cs="Calibri"/>
      <w:sz w:val="20"/>
    </w:rPr>
  </w:style>
  <w:style w:type="paragraph" w:customStyle="1" w:styleId="EndNoteBibliographyTitle0">
    <w:name w:val="EndNote Bibliography Title"/>
    <w:basedOn w:val="a"/>
    <w:link w:val="EndNoteBibliographyTitle"/>
    <w:pPr>
      <w:jc w:val="center"/>
    </w:pPr>
    <w:rPr>
      <w:rFonts w:cs="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gdh024@163.com" TargetMode="External"/><Relationship Id="rId13" Type="http://schemas.openxmlformats.org/officeDocument/2006/relationships/image" Target="media/image4.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wjgnet.com/1948-5204/full/v12/i6/677.ht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FD266-6CED-43E6-A6B3-A0B4276A7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6995</Words>
  <Characters>39874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46776</CharactersWithSpaces>
  <SharedDoc>false</SharedDoc>
  <HLinks>
    <vt:vector size="180" baseType="variant">
      <vt:variant>
        <vt:i4>4194315</vt:i4>
      </vt:variant>
      <vt:variant>
        <vt:i4>178</vt:i4>
      </vt:variant>
      <vt:variant>
        <vt:i4>0</vt:i4>
      </vt:variant>
      <vt:variant>
        <vt:i4>5</vt:i4>
      </vt:variant>
      <vt:variant>
        <vt:lpwstr/>
      </vt:variant>
      <vt:variant>
        <vt:lpwstr>_ENREF_14</vt:lpwstr>
      </vt:variant>
      <vt:variant>
        <vt:i4>4194315</vt:i4>
      </vt:variant>
      <vt:variant>
        <vt:i4>175</vt:i4>
      </vt:variant>
      <vt:variant>
        <vt:i4>0</vt:i4>
      </vt:variant>
      <vt:variant>
        <vt:i4>5</vt:i4>
      </vt:variant>
      <vt:variant>
        <vt:lpwstr/>
      </vt:variant>
      <vt:variant>
        <vt:lpwstr>_ENREF_13</vt:lpwstr>
      </vt:variant>
      <vt:variant>
        <vt:i4>4325387</vt:i4>
      </vt:variant>
      <vt:variant>
        <vt:i4>167</vt:i4>
      </vt:variant>
      <vt:variant>
        <vt:i4>0</vt:i4>
      </vt:variant>
      <vt:variant>
        <vt:i4>5</vt:i4>
      </vt:variant>
      <vt:variant>
        <vt:lpwstr/>
      </vt:variant>
      <vt:variant>
        <vt:lpwstr>_ENREF_32</vt:lpwstr>
      </vt:variant>
      <vt:variant>
        <vt:i4>4325387</vt:i4>
      </vt:variant>
      <vt:variant>
        <vt:i4>159</vt:i4>
      </vt:variant>
      <vt:variant>
        <vt:i4>0</vt:i4>
      </vt:variant>
      <vt:variant>
        <vt:i4>5</vt:i4>
      </vt:variant>
      <vt:variant>
        <vt:lpwstr/>
      </vt:variant>
      <vt:variant>
        <vt:lpwstr>_ENREF_31</vt:lpwstr>
      </vt:variant>
      <vt:variant>
        <vt:i4>4390923</vt:i4>
      </vt:variant>
      <vt:variant>
        <vt:i4>151</vt:i4>
      </vt:variant>
      <vt:variant>
        <vt:i4>0</vt:i4>
      </vt:variant>
      <vt:variant>
        <vt:i4>5</vt:i4>
      </vt:variant>
      <vt:variant>
        <vt:lpwstr/>
      </vt:variant>
      <vt:variant>
        <vt:lpwstr>_ENREF_24</vt:lpwstr>
      </vt:variant>
      <vt:variant>
        <vt:i4>4390923</vt:i4>
      </vt:variant>
      <vt:variant>
        <vt:i4>145</vt:i4>
      </vt:variant>
      <vt:variant>
        <vt:i4>0</vt:i4>
      </vt:variant>
      <vt:variant>
        <vt:i4>5</vt:i4>
      </vt:variant>
      <vt:variant>
        <vt:lpwstr/>
      </vt:variant>
      <vt:variant>
        <vt:lpwstr>_ENREF_22</vt:lpwstr>
      </vt:variant>
      <vt:variant>
        <vt:i4>4325387</vt:i4>
      </vt:variant>
      <vt:variant>
        <vt:i4>137</vt:i4>
      </vt:variant>
      <vt:variant>
        <vt:i4>0</vt:i4>
      </vt:variant>
      <vt:variant>
        <vt:i4>5</vt:i4>
      </vt:variant>
      <vt:variant>
        <vt:lpwstr/>
      </vt:variant>
      <vt:variant>
        <vt:lpwstr>_ENREF_30</vt:lpwstr>
      </vt:variant>
      <vt:variant>
        <vt:i4>4390923</vt:i4>
      </vt:variant>
      <vt:variant>
        <vt:i4>131</vt:i4>
      </vt:variant>
      <vt:variant>
        <vt:i4>0</vt:i4>
      </vt:variant>
      <vt:variant>
        <vt:i4>5</vt:i4>
      </vt:variant>
      <vt:variant>
        <vt:lpwstr/>
      </vt:variant>
      <vt:variant>
        <vt:lpwstr>_ENREF_29</vt:lpwstr>
      </vt:variant>
      <vt:variant>
        <vt:i4>4390923</vt:i4>
      </vt:variant>
      <vt:variant>
        <vt:i4>125</vt:i4>
      </vt:variant>
      <vt:variant>
        <vt:i4>0</vt:i4>
      </vt:variant>
      <vt:variant>
        <vt:i4>5</vt:i4>
      </vt:variant>
      <vt:variant>
        <vt:lpwstr/>
      </vt:variant>
      <vt:variant>
        <vt:lpwstr>_ENREF_26</vt:lpwstr>
      </vt:variant>
      <vt:variant>
        <vt:i4>4390923</vt:i4>
      </vt:variant>
      <vt:variant>
        <vt:i4>122</vt:i4>
      </vt:variant>
      <vt:variant>
        <vt:i4>0</vt:i4>
      </vt:variant>
      <vt:variant>
        <vt:i4>5</vt:i4>
      </vt:variant>
      <vt:variant>
        <vt:lpwstr/>
      </vt:variant>
      <vt:variant>
        <vt:lpwstr>_ENREF_24</vt:lpwstr>
      </vt:variant>
      <vt:variant>
        <vt:i4>4390923</vt:i4>
      </vt:variant>
      <vt:variant>
        <vt:i4>114</vt:i4>
      </vt:variant>
      <vt:variant>
        <vt:i4>0</vt:i4>
      </vt:variant>
      <vt:variant>
        <vt:i4>5</vt:i4>
      </vt:variant>
      <vt:variant>
        <vt:lpwstr/>
      </vt:variant>
      <vt:variant>
        <vt:lpwstr>_ENREF_25</vt:lpwstr>
      </vt:variant>
      <vt:variant>
        <vt:i4>4390923</vt:i4>
      </vt:variant>
      <vt:variant>
        <vt:i4>111</vt:i4>
      </vt:variant>
      <vt:variant>
        <vt:i4>0</vt:i4>
      </vt:variant>
      <vt:variant>
        <vt:i4>5</vt:i4>
      </vt:variant>
      <vt:variant>
        <vt:lpwstr/>
      </vt:variant>
      <vt:variant>
        <vt:lpwstr>_ENREF_24</vt:lpwstr>
      </vt:variant>
      <vt:variant>
        <vt:i4>4390923</vt:i4>
      </vt:variant>
      <vt:variant>
        <vt:i4>103</vt:i4>
      </vt:variant>
      <vt:variant>
        <vt:i4>0</vt:i4>
      </vt:variant>
      <vt:variant>
        <vt:i4>5</vt:i4>
      </vt:variant>
      <vt:variant>
        <vt:lpwstr/>
      </vt:variant>
      <vt:variant>
        <vt:lpwstr>_ENREF_23</vt:lpwstr>
      </vt:variant>
      <vt:variant>
        <vt:i4>4390923</vt:i4>
      </vt:variant>
      <vt:variant>
        <vt:i4>100</vt:i4>
      </vt:variant>
      <vt:variant>
        <vt:i4>0</vt:i4>
      </vt:variant>
      <vt:variant>
        <vt:i4>5</vt:i4>
      </vt:variant>
      <vt:variant>
        <vt:lpwstr/>
      </vt:variant>
      <vt:variant>
        <vt:lpwstr>_ENREF_22</vt:lpwstr>
      </vt:variant>
      <vt:variant>
        <vt:i4>4718603</vt:i4>
      </vt:variant>
      <vt:variant>
        <vt:i4>97</vt:i4>
      </vt:variant>
      <vt:variant>
        <vt:i4>0</vt:i4>
      </vt:variant>
      <vt:variant>
        <vt:i4>5</vt:i4>
      </vt:variant>
      <vt:variant>
        <vt:lpwstr/>
      </vt:variant>
      <vt:variant>
        <vt:lpwstr>_ENREF_9</vt:lpwstr>
      </vt:variant>
      <vt:variant>
        <vt:i4>4390923</vt:i4>
      </vt:variant>
      <vt:variant>
        <vt:i4>89</vt:i4>
      </vt:variant>
      <vt:variant>
        <vt:i4>0</vt:i4>
      </vt:variant>
      <vt:variant>
        <vt:i4>5</vt:i4>
      </vt:variant>
      <vt:variant>
        <vt:lpwstr/>
      </vt:variant>
      <vt:variant>
        <vt:lpwstr>_ENREF_21</vt:lpwstr>
      </vt:variant>
      <vt:variant>
        <vt:i4>4390923</vt:i4>
      </vt:variant>
      <vt:variant>
        <vt:i4>86</vt:i4>
      </vt:variant>
      <vt:variant>
        <vt:i4>0</vt:i4>
      </vt:variant>
      <vt:variant>
        <vt:i4>5</vt:i4>
      </vt:variant>
      <vt:variant>
        <vt:lpwstr/>
      </vt:variant>
      <vt:variant>
        <vt:lpwstr>_ENREF_20</vt:lpwstr>
      </vt:variant>
      <vt:variant>
        <vt:i4>4194315</vt:i4>
      </vt:variant>
      <vt:variant>
        <vt:i4>78</vt:i4>
      </vt:variant>
      <vt:variant>
        <vt:i4>0</vt:i4>
      </vt:variant>
      <vt:variant>
        <vt:i4>5</vt:i4>
      </vt:variant>
      <vt:variant>
        <vt:lpwstr/>
      </vt:variant>
      <vt:variant>
        <vt:lpwstr>_ENREF_17</vt:lpwstr>
      </vt:variant>
      <vt:variant>
        <vt:i4>4194315</vt:i4>
      </vt:variant>
      <vt:variant>
        <vt:i4>70</vt:i4>
      </vt:variant>
      <vt:variant>
        <vt:i4>0</vt:i4>
      </vt:variant>
      <vt:variant>
        <vt:i4>5</vt:i4>
      </vt:variant>
      <vt:variant>
        <vt:lpwstr/>
      </vt:variant>
      <vt:variant>
        <vt:lpwstr>_ENREF_16</vt:lpwstr>
      </vt:variant>
      <vt:variant>
        <vt:i4>4194315</vt:i4>
      </vt:variant>
      <vt:variant>
        <vt:i4>62</vt:i4>
      </vt:variant>
      <vt:variant>
        <vt:i4>0</vt:i4>
      </vt:variant>
      <vt:variant>
        <vt:i4>5</vt:i4>
      </vt:variant>
      <vt:variant>
        <vt:lpwstr/>
      </vt:variant>
      <vt:variant>
        <vt:lpwstr>_ENREF_15</vt:lpwstr>
      </vt:variant>
      <vt:variant>
        <vt:i4>4194315</vt:i4>
      </vt:variant>
      <vt:variant>
        <vt:i4>54</vt:i4>
      </vt:variant>
      <vt:variant>
        <vt:i4>0</vt:i4>
      </vt:variant>
      <vt:variant>
        <vt:i4>5</vt:i4>
      </vt:variant>
      <vt:variant>
        <vt:lpwstr/>
      </vt:variant>
      <vt:variant>
        <vt:lpwstr>_ENREF_14</vt:lpwstr>
      </vt:variant>
      <vt:variant>
        <vt:i4>4194315</vt:i4>
      </vt:variant>
      <vt:variant>
        <vt:i4>51</vt:i4>
      </vt:variant>
      <vt:variant>
        <vt:i4>0</vt:i4>
      </vt:variant>
      <vt:variant>
        <vt:i4>5</vt:i4>
      </vt:variant>
      <vt:variant>
        <vt:lpwstr/>
      </vt:variant>
      <vt:variant>
        <vt:lpwstr>_ENREF_13</vt:lpwstr>
      </vt:variant>
      <vt:variant>
        <vt:i4>4194315</vt:i4>
      </vt:variant>
      <vt:variant>
        <vt:i4>43</vt:i4>
      </vt:variant>
      <vt:variant>
        <vt:i4>0</vt:i4>
      </vt:variant>
      <vt:variant>
        <vt:i4>5</vt:i4>
      </vt:variant>
      <vt:variant>
        <vt:lpwstr/>
      </vt:variant>
      <vt:variant>
        <vt:lpwstr>_ENREF_12</vt:lpwstr>
      </vt:variant>
      <vt:variant>
        <vt:i4>4194315</vt:i4>
      </vt:variant>
      <vt:variant>
        <vt:i4>35</vt:i4>
      </vt:variant>
      <vt:variant>
        <vt:i4>0</vt:i4>
      </vt:variant>
      <vt:variant>
        <vt:i4>5</vt:i4>
      </vt:variant>
      <vt:variant>
        <vt:lpwstr/>
      </vt:variant>
      <vt:variant>
        <vt:lpwstr>_ENREF_11</vt:lpwstr>
      </vt:variant>
      <vt:variant>
        <vt:i4>4194315</vt:i4>
      </vt:variant>
      <vt:variant>
        <vt:i4>32</vt:i4>
      </vt:variant>
      <vt:variant>
        <vt:i4>0</vt:i4>
      </vt:variant>
      <vt:variant>
        <vt:i4>5</vt:i4>
      </vt:variant>
      <vt:variant>
        <vt:lpwstr/>
      </vt:variant>
      <vt:variant>
        <vt:lpwstr>_ENREF_10</vt:lpwstr>
      </vt:variant>
      <vt:variant>
        <vt:i4>4718603</vt:i4>
      </vt:variant>
      <vt:variant>
        <vt:i4>24</vt:i4>
      </vt:variant>
      <vt:variant>
        <vt:i4>0</vt:i4>
      </vt:variant>
      <vt:variant>
        <vt:i4>5</vt:i4>
      </vt:variant>
      <vt:variant>
        <vt:lpwstr/>
      </vt:variant>
      <vt:variant>
        <vt:lpwstr>_ENREF_9</vt:lpwstr>
      </vt:variant>
      <vt:variant>
        <vt:i4>4784139</vt:i4>
      </vt:variant>
      <vt:variant>
        <vt:i4>21</vt:i4>
      </vt:variant>
      <vt:variant>
        <vt:i4>0</vt:i4>
      </vt:variant>
      <vt:variant>
        <vt:i4>5</vt:i4>
      </vt:variant>
      <vt:variant>
        <vt:lpwstr/>
      </vt:variant>
      <vt:variant>
        <vt:lpwstr>_ENREF_8</vt:lpwstr>
      </vt:variant>
      <vt:variant>
        <vt:i4>4587531</vt:i4>
      </vt:variant>
      <vt:variant>
        <vt:i4>13</vt:i4>
      </vt:variant>
      <vt:variant>
        <vt:i4>0</vt:i4>
      </vt:variant>
      <vt:variant>
        <vt:i4>5</vt:i4>
      </vt:variant>
      <vt:variant>
        <vt:lpwstr/>
      </vt:variant>
      <vt:variant>
        <vt:lpwstr>_ENREF_7</vt:lpwstr>
      </vt:variant>
      <vt:variant>
        <vt:i4>4194315</vt:i4>
      </vt:variant>
      <vt:variant>
        <vt:i4>7</vt:i4>
      </vt:variant>
      <vt:variant>
        <vt:i4>0</vt:i4>
      </vt:variant>
      <vt:variant>
        <vt:i4>5</vt:i4>
      </vt:variant>
      <vt:variant>
        <vt:lpwstr/>
      </vt:variant>
      <vt:variant>
        <vt:lpwstr>_ENREF_1</vt:lpwstr>
      </vt:variant>
      <vt:variant>
        <vt:i4>6815819</vt:i4>
      </vt:variant>
      <vt:variant>
        <vt:i4>0</vt:i4>
      </vt:variant>
      <vt:variant>
        <vt:i4>0</vt:i4>
      </vt:variant>
      <vt:variant>
        <vt:i4>5</vt:i4>
      </vt:variant>
      <vt:variant>
        <vt:lpwstr>mailto:gdh024@163.com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2020-06-12T01:45:00Z</dcterms:created>
  <dcterms:modified xsi:type="dcterms:W3CDTF">2020-06-12T08:20:00Z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