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BFA8" w14:textId="737051AF" w:rsidR="006B1E12" w:rsidRPr="00C43C1D" w:rsidRDefault="006B1E12" w:rsidP="00C43C1D">
      <w:pPr>
        <w:adjustRightInd w:val="0"/>
        <w:snapToGrid w:val="0"/>
        <w:spacing w:line="360" w:lineRule="auto"/>
        <w:rPr>
          <w:rFonts w:ascii="Book Antiqua" w:eastAsia="Times New Roman" w:hAnsi="Book Antiqua" w:cs="宋体"/>
          <w:i/>
          <w:sz w:val="24"/>
          <w:szCs w:val="24"/>
        </w:rPr>
      </w:pPr>
      <w:bookmarkStart w:id="0" w:name="OLE_LINK191"/>
      <w:bookmarkStart w:id="1" w:name="OLE_LINK192"/>
      <w:bookmarkStart w:id="2" w:name="_Hlk19107724"/>
      <w:bookmarkStart w:id="3" w:name="_Hlk7343009"/>
      <w:bookmarkStart w:id="4" w:name="_Hlk19107709"/>
      <w:bookmarkStart w:id="5" w:name="_Hlk19108789"/>
      <w:bookmarkStart w:id="6" w:name="_GoBack"/>
      <w:r w:rsidRPr="00C43C1D">
        <w:rPr>
          <w:rFonts w:ascii="Book Antiqua" w:eastAsia="Times New Roman" w:hAnsi="Book Antiqua" w:cs="宋体"/>
          <w:b/>
          <w:sz w:val="24"/>
          <w:szCs w:val="24"/>
        </w:rPr>
        <w:t xml:space="preserve">Name of Journal: </w:t>
      </w:r>
      <w:r w:rsidR="002B0604" w:rsidRPr="00C43C1D">
        <w:rPr>
          <w:rFonts w:ascii="Book Antiqua" w:hAnsi="Book Antiqua"/>
          <w:i/>
          <w:iCs/>
          <w:sz w:val="24"/>
          <w:szCs w:val="24"/>
          <w:shd w:val="clear" w:color="auto" w:fill="FFFFFF"/>
        </w:rPr>
        <w:t>World Journal of Clinical Cases</w:t>
      </w:r>
    </w:p>
    <w:p w14:paraId="522464D9" w14:textId="206B3D9D" w:rsidR="006B1E12" w:rsidRPr="00C43C1D" w:rsidRDefault="006B1E12" w:rsidP="00C43C1D">
      <w:pPr>
        <w:adjustRightInd w:val="0"/>
        <w:snapToGrid w:val="0"/>
        <w:spacing w:line="360" w:lineRule="auto"/>
        <w:rPr>
          <w:rFonts w:ascii="Book Antiqua" w:hAnsi="Book Antiqua" w:cs="Arial"/>
          <w:sz w:val="24"/>
          <w:szCs w:val="24"/>
          <w:lang w:val="en"/>
        </w:rPr>
      </w:pPr>
      <w:bookmarkStart w:id="7" w:name="_Hlk22139634"/>
      <w:bookmarkStart w:id="8" w:name="_Hlk5632321"/>
      <w:r w:rsidRPr="00C43C1D">
        <w:rPr>
          <w:rFonts w:ascii="Book Antiqua" w:eastAsia="Times New Roman" w:hAnsi="Book Antiqua"/>
          <w:b/>
          <w:bCs/>
          <w:sz w:val="24"/>
          <w:szCs w:val="24"/>
        </w:rPr>
        <w:t>Manuscript NO</w:t>
      </w:r>
      <w:r w:rsidRPr="00C43C1D">
        <w:rPr>
          <w:rFonts w:ascii="Book Antiqua" w:hAnsi="Book Antiqua" w:cs="Arial"/>
          <w:b/>
          <w:sz w:val="24"/>
          <w:szCs w:val="24"/>
          <w:lang w:val="en"/>
        </w:rPr>
        <w:t>:</w:t>
      </w:r>
      <w:bookmarkEnd w:id="7"/>
      <w:r w:rsidRPr="00C43C1D">
        <w:rPr>
          <w:rFonts w:ascii="Book Antiqua" w:hAnsi="Book Antiqua" w:cs="Arial"/>
          <w:b/>
          <w:sz w:val="24"/>
          <w:szCs w:val="24"/>
          <w:lang w:val="en"/>
        </w:rPr>
        <w:t xml:space="preserve"> </w:t>
      </w:r>
      <w:r w:rsidR="002B0604" w:rsidRPr="00C43C1D">
        <w:rPr>
          <w:rFonts w:ascii="Book Antiqua" w:hAnsi="Book Antiqua"/>
          <w:sz w:val="24"/>
          <w:szCs w:val="24"/>
          <w:shd w:val="clear" w:color="auto" w:fill="FFFFFF"/>
        </w:rPr>
        <w:t>53316</w:t>
      </w:r>
    </w:p>
    <w:bookmarkEnd w:id="8"/>
    <w:p w14:paraId="200594EA" w14:textId="347ED45C" w:rsidR="006B1E12" w:rsidRPr="00C43C1D" w:rsidRDefault="006B1E12" w:rsidP="00C43C1D">
      <w:pPr>
        <w:adjustRightInd w:val="0"/>
        <w:snapToGrid w:val="0"/>
        <w:spacing w:line="360" w:lineRule="auto"/>
        <w:rPr>
          <w:rFonts w:ascii="Book Antiqua" w:eastAsiaTheme="minorHAnsi" w:hAnsi="Book Antiqua" w:cs="Times New Roman"/>
          <w:b/>
          <w:sz w:val="24"/>
          <w:szCs w:val="24"/>
        </w:rPr>
      </w:pPr>
      <w:r w:rsidRPr="00C43C1D">
        <w:rPr>
          <w:rFonts w:ascii="Book Antiqua" w:hAnsi="Book Antiqua"/>
          <w:b/>
          <w:sz w:val="24"/>
          <w:szCs w:val="24"/>
        </w:rPr>
        <w:t>Manuscript</w:t>
      </w:r>
      <w:r w:rsidR="00E277B3">
        <w:rPr>
          <w:rFonts w:ascii="Book Antiqua" w:hAnsi="Book Antiqua"/>
          <w:b/>
          <w:sz w:val="24"/>
          <w:szCs w:val="24"/>
        </w:rPr>
        <w:t xml:space="preserve"> </w:t>
      </w:r>
      <w:r w:rsidRPr="00C43C1D">
        <w:rPr>
          <w:rFonts w:ascii="Book Antiqua" w:hAnsi="Book Antiqua"/>
          <w:b/>
          <w:sz w:val="24"/>
          <w:szCs w:val="24"/>
        </w:rPr>
        <w:t>Type:</w:t>
      </w:r>
      <w:bookmarkEnd w:id="0"/>
      <w:bookmarkEnd w:id="1"/>
      <w:r w:rsidR="002B0604" w:rsidRPr="00C43C1D">
        <w:rPr>
          <w:rFonts w:ascii="Book Antiqua" w:hAnsi="Book Antiqua"/>
          <w:sz w:val="24"/>
          <w:szCs w:val="24"/>
          <w:shd w:val="clear" w:color="auto" w:fill="FFFFFF"/>
        </w:rPr>
        <w:t xml:space="preserve"> </w:t>
      </w:r>
      <w:r w:rsidR="00BB16ED" w:rsidRPr="00C43C1D">
        <w:rPr>
          <w:rFonts w:ascii="Book Antiqua" w:hAnsi="Book Antiqua"/>
          <w:sz w:val="24"/>
          <w:szCs w:val="24"/>
        </w:rPr>
        <w:t>ORIGINAL ARTICLE</w:t>
      </w:r>
    </w:p>
    <w:p w14:paraId="41D4E79B" w14:textId="668872EB" w:rsidR="006B1E12" w:rsidRPr="00C43C1D" w:rsidRDefault="006B1E12" w:rsidP="00C43C1D">
      <w:pPr>
        <w:adjustRightInd w:val="0"/>
        <w:snapToGrid w:val="0"/>
        <w:spacing w:line="360" w:lineRule="auto"/>
        <w:rPr>
          <w:rFonts w:ascii="Book Antiqua" w:eastAsiaTheme="minorHAnsi" w:hAnsi="Book Antiqua" w:cs="Times New Roman"/>
          <w:b/>
          <w:sz w:val="24"/>
          <w:szCs w:val="24"/>
        </w:rPr>
      </w:pPr>
    </w:p>
    <w:p w14:paraId="1BAD888D" w14:textId="6B5C4144" w:rsidR="00BB16ED" w:rsidRPr="00C43C1D" w:rsidRDefault="00BB16ED"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bCs/>
          <w:i/>
          <w:iCs/>
          <w:sz w:val="24"/>
          <w:szCs w:val="24"/>
          <w:shd w:val="clear" w:color="auto" w:fill="FFFFFF"/>
        </w:rPr>
        <w:t>Case Control Study</w:t>
      </w:r>
    </w:p>
    <w:p w14:paraId="60C92883" w14:textId="2DEF1909" w:rsidR="00B7483D" w:rsidRPr="00C43C1D" w:rsidRDefault="00B7483D" w:rsidP="00C43C1D">
      <w:pPr>
        <w:adjustRightInd w:val="0"/>
        <w:snapToGrid w:val="0"/>
        <w:spacing w:line="360" w:lineRule="auto"/>
        <w:rPr>
          <w:rFonts w:ascii="Book Antiqua" w:eastAsiaTheme="minorHAnsi" w:hAnsi="Book Antiqua" w:cs="Times New Roman"/>
          <w:b/>
          <w:sz w:val="24"/>
          <w:szCs w:val="24"/>
        </w:rPr>
      </w:pPr>
      <w:r w:rsidRPr="00C43C1D">
        <w:rPr>
          <w:rFonts w:ascii="Book Antiqua" w:eastAsiaTheme="minorHAnsi" w:hAnsi="Book Antiqua" w:cs="Times New Roman"/>
          <w:b/>
          <w:sz w:val="24"/>
          <w:szCs w:val="24"/>
        </w:rPr>
        <w:t>Removal of biofilm is essential</w:t>
      </w:r>
      <w:bookmarkEnd w:id="2"/>
      <w:r w:rsidRPr="00C43C1D">
        <w:rPr>
          <w:rFonts w:ascii="Book Antiqua" w:eastAsiaTheme="minorHAnsi" w:hAnsi="Book Antiqua" w:cs="Times New Roman"/>
          <w:b/>
          <w:sz w:val="24"/>
          <w:szCs w:val="24"/>
        </w:rPr>
        <w:t xml:space="preserve"> for </w:t>
      </w:r>
      <w:bookmarkStart w:id="9" w:name="_Hlk10984312"/>
      <w:r w:rsidRPr="00C43C1D">
        <w:rPr>
          <w:rFonts w:ascii="Book Antiqua" w:eastAsiaTheme="minorHAnsi" w:hAnsi="Book Antiqua" w:cs="Times New Roman"/>
          <w:b/>
          <w:sz w:val="24"/>
          <w:szCs w:val="24"/>
        </w:rPr>
        <w:t>long-term ventilation tube retention</w:t>
      </w:r>
      <w:bookmarkEnd w:id="3"/>
      <w:bookmarkEnd w:id="9"/>
    </w:p>
    <w:p w14:paraId="6D0AB55C" w14:textId="7B58D4C3" w:rsidR="006B1E12" w:rsidRPr="00C43C1D" w:rsidRDefault="006B1E12" w:rsidP="00C43C1D">
      <w:pPr>
        <w:adjustRightInd w:val="0"/>
        <w:snapToGrid w:val="0"/>
        <w:spacing w:line="360" w:lineRule="auto"/>
        <w:rPr>
          <w:rFonts w:ascii="Book Antiqua" w:eastAsiaTheme="minorHAnsi" w:hAnsi="Book Antiqua" w:cs="Times New Roman"/>
          <w:b/>
          <w:sz w:val="24"/>
          <w:szCs w:val="24"/>
        </w:rPr>
      </w:pPr>
    </w:p>
    <w:p w14:paraId="4E064592" w14:textId="558BCD56" w:rsidR="006B1E12" w:rsidRPr="00C43C1D" w:rsidRDefault="0041266A"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iCs/>
          <w:sz w:val="24"/>
          <w:szCs w:val="24"/>
        </w:rPr>
        <w:t>Ma</w:t>
      </w:r>
      <w:r w:rsidRPr="00C43C1D">
        <w:rPr>
          <w:rFonts w:ascii="Book Antiqua" w:eastAsiaTheme="minorHAnsi" w:hAnsi="Book Antiqua" w:cs="Times New Roman"/>
          <w:sz w:val="24"/>
          <w:szCs w:val="24"/>
        </w:rPr>
        <w:t xml:space="preserve"> Q </w:t>
      </w:r>
      <w:r w:rsidRPr="00C43C1D">
        <w:rPr>
          <w:rFonts w:ascii="Book Antiqua" w:eastAsiaTheme="minorHAnsi" w:hAnsi="Book Antiqua" w:cs="Times New Roman"/>
          <w:i/>
          <w:iCs/>
          <w:sz w:val="24"/>
          <w:szCs w:val="24"/>
        </w:rPr>
        <w:t>et al</w:t>
      </w:r>
      <w:r w:rsidRPr="00C43C1D">
        <w:rPr>
          <w:rFonts w:ascii="Book Antiqua" w:eastAsiaTheme="minorHAnsi" w:hAnsi="Book Antiqua" w:cs="Times New Roman"/>
          <w:sz w:val="24"/>
          <w:szCs w:val="24"/>
        </w:rPr>
        <w:t xml:space="preserve">. </w:t>
      </w:r>
      <w:r w:rsidR="002B0604" w:rsidRPr="00C43C1D">
        <w:rPr>
          <w:rFonts w:ascii="Book Antiqua" w:eastAsiaTheme="minorHAnsi" w:hAnsi="Book Antiqua" w:cs="Times New Roman"/>
          <w:sz w:val="24"/>
          <w:szCs w:val="24"/>
        </w:rPr>
        <w:t>Method for long-term ventilation tube retention</w:t>
      </w:r>
    </w:p>
    <w:bookmarkEnd w:id="4"/>
    <w:bookmarkEnd w:id="5"/>
    <w:p w14:paraId="10C45839" w14:textId="77777777" w:rsidR="00A3087F" w:rsidRPr="00C43C1D" w:rsidRDefault="00A3087F" w:rsidP="00C43C1D">
      <w:pPr>
        <w:adjustRightInd w:val="0"/>
        <w:snapToGrid w:val="0"/>
        <w:spacing w:line="360" w:lineRule="auto"/>
        <w:rPr>
          <w:rFonts w:ascii="Book Antiqua" w:hAnsi="Book Antiqua" w:cs="Times New Roman"/>
          <w:iCs/>
          <w:sz w:val="24"/>
          <w:szCs w:val="24"/>
        </w:rPr>
      </w:pPr>
    </w:p>
    <w:p w14:paraId="202412F1" w14:textId="5DA1CDF0" w:rsidR="00482B01" w:rsidRPr="00C43C1D" w:rsidRDefault="00482B01" w:rsidP="00C43C1D">
      <w:pPr>
        <w:adjustRightInd w:val="0"/>
        <w:snapToGrid w:val="0"/>
        <w:spacing w:line="360" w:lineRule="auto"/>
        <w:rPr>
          <w:rFonts w:ascii="Book Antiqua" w:hAnsi="Book Antiqua" w:cs="Times New Roman"/>
          <w:b/>
          <w:iCs/>
          <w:sz w:val="24"/>
          <w:szCs w:val="24"/>
        </w:rPr>
      </w:pPr>
      <w:proofErr w:type="spellStart"/>
      <w:r w:rsidRPr="00C43C1D">
        <w:rPr>
          <w:rFonts w:ascii="Book Antiqua" w:hAnsi="Book Antiqua" w:cs="Times New Roman"/>
          <w:iCs/>
          <w:sz w:val="24"/>
          <w:szCs w:val="24"/>
        </w:rPr>
        <w:t>Qiang</w:t>
      </w:r>
      <w:proofErr w:type="spellEnd"/>
      <w:r w:rsidRPr="00C43C1D">
        <w:rPr>
          <w:rFonts w:ascii="Book Antiqua" w:hAnsi="Book Antiqua" w:cs="Times New Roman"/>
          <w:iCs/>
          <w:sz w:val="24"/>
          <w:szCs w:val="24"/>
        </w:rPr>
        <w:t xml:space="preserve"> Ma, Hui Wang, </w:t>
      </w:r>
      <w:bookmarkStart w:id="10" w:name="OLE_LINK2"/>
      <w:bookmarkStart w:id="11" w:name="OLE_LINK3"/>
      <w:r w:rsidRPr="00C43C1D">
        <w:rPr>
          <w:rFonts w:ascii="Book Antiqua" w:hAnsi="Book Antiqua" w:cs="Times New Roman"/>
          <w:iCs/>
          <w:sz w:val="24"/>
          <w:szCs w:val="24"/>
        </w:rPr>
        <w:t>Zheng</w:t>
      </w:r>
      <w:r w:rsidR="00172CC9" w:rsidRPr="00C43C1D">
        <w:rPr>
          <w:rFonts w:ascii="Book Antiqua" w:hAnsi="Book Antiqua" w:cs="Times New Roman"/>
          <w:iCs/>
          <w:sz w:val="24"/>
          <w:szCs w:val="24"/>
        </w:rPr>
        <w:t>-</w:t>
      </w:r>
      <w:proofErr w:type="spellStart"/>
      <w:r w:rsidRPr="00C43C1D">
        <w:rPr>
          <w:rFonts w:ascii="Book Antiqua" w:hAnsi="Book Antiqua" w:cs="Times New Roman"/>
          <w:iCs/>
          <w:sz w:val="24"/>
          <w:szCs w:val="24"/>
        </w:rPr>
        <w:t>Nong</w:t>
      </w:r>
      <w:bookmarkEnd w:id="10"/>
      <w:bookmarkEnd w:id="11"/>
      <w:proofErr w:type="spellEnd"/>
      <w:r w:rsidRPr="00C43C1D">
        <w:rPr>
          <w:rFonts w:ascii="Book Antiqua" w:hAnsi="Book Antiqua" w:cs="Times New Roman"/>
          <w:iCs/>
          <w:sz w:val="24"/>
          <w:szCs w:val="24"/>
        </w:rPr>
        <w:t xml:space="preserve"> Chen, </w:t>
      </w:r>
      <w:bookmarkStart w:id="12" w:name="_Hlk27426834"/>
      <w:proofErr w:type="spellStart"/>
      <w:r w:rsidRPr="00C43C1D">
        <w:rPr>
          <w:rFonts w:ascii="Book Antiqua" w:hAnsi="Book Antiqua" w:cs="Times New Roman"/>
          <w:iCs/>
          <w:sz w:val="24"/>
          <w:szCs w:val="24"/>
        </w:rPr>
        <w:t>Ya</w:t>
      </w:r>
      <w:proofErr w:type="spellEnd"/>
      <w:r w:rsidR="00172CC9" w:rsidRPr="00C43C1D">
        <w:rPr>
          <w:rFonts w:ascii="Book Antiqua" w:hAnsi="Book Antiqua" w:cs="Times New Roman"/>
          <w:iCs/>
          <w:sz w:val="24"/>
          <w:szCs w:val="24"/>
        </w:rPr>
        <w:t>-</w:t>
      </w:r>
      <w:r w:rsidRPr="00C43C1D">
        <w:rPr>
          <w:rFonts w:ascii="Book Antiqua" w:hAnsi="Book Antiqua" w:cs="Times New Roman"/>
          <w:iCs/>
          <w:sz w:val="24"/>
          <w:szCs w:val="24"/>
        </w:rPr>
        <w:t>Qin Wu</w:t>
      </w:r>
      <w:bookmarkEnd w:id="12"/>
      <w:r w:rsidRPr="00C43C1D">
        <w:rPr>
          <w:rFonts w:ascii="Book Antiqua" w:hAnsi="Book Antiqua" w:cs="Times New Roman"/>
          <w:iCs/>
          <w:sz w:val="24"/>
          <w:szCs w:val="24"/>
        </w:rPr>
        <w:t xml:space="preserve">, </w:t>
      </w:r>
      <w:bookmarkStart w:id="13" w:name="OLE_LINK4"/>
      <w:bookmarkStart w:id="14" w:name="OLE_LINK5"/>
      <w:r w:rsidRPr="00C43C1D">
        <w:rPr>
          <w:rFonts w:ascii="Book Antiqua" w:hAnsi="Book Antiqua" w:cs="Times New Roman"/>
          <w:iCs/>
          <w:sz w:val="24"/>
          <w:szCs w:val="24"/>
        </w:rPr>
        <w:t>Dong</w:t>
      </w:r>
      <w:r w:rsidR="00172CC9" w:rsidRPr="00C43C1D">
        <w:rPr>
          <w:rFonts w:ascii="Book Antiqua" w:hAnsi="Book Antiqua" w:cs="Times New Roman"/>
          <w:iCs/>
          <w:sz w:val="24"/>
          <w:szCs w:val="24"/>
        </w:rPr>
        <w:t>-</w:t>
      </w:r>
      <w:r w:rsidRPr="00C43C1D">
        <w:rPr>
          <w:rFonts w:ascii="Book Antiqua" w:hAnsi="Book Antiqua" w:cs="Times New Roman"/>
          <w:iCs/>
          <w:sz w:val="24"/>
          <w:szCs w:val="24"/>
        </w:rPr>
        <w:t>Zhen</w:t>
      </w:r>
      <w:bookmarkEnd w:id="13"/>
      <w:bookmarkEnd w:id="14"/>
      <w:r w:rsidRPr="00C43C1D">
        <w:rPr>
          <w:rFonts w:ascii="Book Antiqua" w:hAnsi="Book Antiqua" w:cs="Times New Roman"/>
          <w:iCs/>
          <w:sz w:val="24"/>
          <w:szCs w:val="24"/>
        </w:rPr>
        <w:t xml:space="preserve"> Yu, </w:t>
      </w:r>
      <w:bookmarkStart w:id="15" w:name="OLE_LINK6"/>
      <w:bookmarkStart w:id="16" w:name="OLE_LINK7"/>
      <w:r w:rsidRPr="00C43C1D">
        <w:rPr>
          <w:rFonts w:ascii="Book Antiqua" w:hAnsi="Book Antiqua" w:cs="Times New Roman"/>
          <w:iCs/>
          <w:sz w:val="24"/>
          <w:szCs w:val="24"/>
        </w:rPr>
        <w:t>Peng</w:t>
      </w:r>
      <w:r w:rsidR="00172CC9" w:rsidRPr="00C43C1D">
        <w:rPr>
          <w:rFonts w:ascii="Book Antiqua" w:hAnsi="Book Antiqua" w:cs="Times New Roman"/>
          <w:iCs/>
          <w:sz w:val="24"/>
          <w:szCs w:val="24"/>
        </w:rPr>
        <w:t>-</w:t>
      </w:r>
      <w:r w:rsidRPr="00C43C1D">
        <w:rPr>
          <w:rFonts w:ascii="Book Antiqua" w:hAnsi="Book Antiqua" w:cs="Times New Roman"/>
          <w:iCs/>
          <w:sz w:val="24"/>
          <w:szCs w:val="24"/>
        </w:rPr>
        <w:t>Jun</w:t>
      </w:r>
      <w:bookmarkEnd w:id="15"/>
      <w:bookmarkEnd w:id="16"/>
      <w:r w:rsidRPr="00C43C1D">
        <w:rPr>
          <w:rFonts w:ascii="Book Antiqua" w:hAnsi="Book Antiqua" w:cs="Times New Roman"/>
          <w:iCs/>
          <w:sz w:val="24"/>
          <w:szCs w:val="24"/>
        </w:rPr>
        <w:t xml:space="preserve"> Wang, </w:t>
      </w:r>
      <w:bookmarkStart w:id="17" w:name="OLE_LINK8"/>
      <w:bookmarkStart w:id="18" w:name="OLE_LINK9"/>
      <w:r w:rsidRPr="00C43C1D">
        <w:rPr>
          <w:rFonts w:ascii="Book Antiqua" w:hAnsi="Book Antiqua" w:cs="Times New Roman"/>
          <w:iCs/>
          <w:sz w:val="24"/>
          <w:szCs w:val="24"/>
        </w:rPr>
        <w:t>Hai</w:t>
      </w:r>
      <w:r w:rsidR="00172CC9" w:rsidRPr="00C43C1D">
        <w:rPr>
          <w:rFonts w:ascii="Book Antiqua" w:hAnsi="Book Antiqua" w:cs="Times New Roman"/>
          <w:iCs/>
          <w:sz w:val="24"/>
          <w:szCs w:val="24"/>
        </w:rPr>
        <w:t>-</w:t>
      </w:r>
      <w:r w:rsidRPr="00C43C1D">
        <w:rPr>
          <w:rFonts w:ascii="Book Antiqua" w:hAnsi="Book Antiqua" w:cs="Times New Roman"/>
          <w:iCs/>
          <w:sz w:val="24"/>
          <w:szCs w:val="24"/>
        </w:rPr>
        <w:t>Bo</w:t>
      </w:r>
      <w:bookmarkEnd w:id="17"/>
      <w:bookmarkEnd w:id="18"/>
      <w:r w:rsidRPr="00C43C1D">
        <w:rPr>
          <w:rFonts w:ascii="Book Antiqua" w:hAnsi="Book Antiqua" w:cs="Times New Roman"/>
          <w:iCs/>
          <w:sz w:val="24"/>
          <w:szCs w:val="24"/>
        </w:rPr>
        <w:t xml:space="preserve"> Shi</w:t>
      </w:r>
      <w:r w:rsidR="006B2655" w:rsidRPr="00C43C1D">
        <w:rPr>
          <w:rFonts w:ascii="Book Antiqua" w:hAnsi="Book Antiqua" w:cs="Times New Roman"/>
          <w:iCs/>
          <w:sz w:val="24"/>
          <w:szCs w:val="24"/>
        </w:rPr>
        <w:t xml:space="preserve">, </w:t>
      </w:r>
      <w:bookmarkStart w:id="19" w:name="OLE_LINK10"/>
      <w:bookmarkStart w:id="20" w:name="OLE_LINK11"/>
      <w:r w:rsidR="006B2655" w:rsidRPr="00C43C1D">
        <w:rPr>
          <w:rFonts w:ascii="Book Antiqua" w:hAnsi="Book Antiqua" w:cs="Times New Roman"/>
          <w:iCs/>
          <w:sz w:val="24"/>
          <w:szCs w:val="24"/>
        </w:rPr>
        <w:t>Kai-Ming</w:t>
      </w:r>
      <w:bookmarkEnd w:id="19"/>
      <w:bookmarkEnd w:id="20"/>
      <w:r w:rsidR="006B2655" w:rsidRPr="00C43C1D">
        <w:rPr>
          <w:rFonts w:ascii="Book Antiqua" w:hAnsi="Book Antiqua" w:cs="Times New Roman"/>
          <w:iCs/>
          <w:sz w:val="24"/>
          <w:szCs w:val="24"/>
        </w:rPr>
        <w:t xml:space="preserve"> Su</w:t>
      </w:r>
    </w:p>
    <w:p w14:paraId="17946F11" w14:textId="77777777" w:rsidR="006B1E12" w:rsidRPr="00C43C1D" w:rsidRDefault="006B1E12" w:rsidP="00C43C1D">
      <w:pPr>
        <w:adjustRightInd w:val="0"/>
        <w:snapToGrid w:val="0"/>
        <w:spacing w:line="360" w:lineRule="auto"/>
        <w:rPr>
          <w:rFonts w:ascii="Book Antiqua" w:hAnsi="Book Antiqua" w:cs="Times New Roman"/>
          <w:iCs/>
          <w:sz w:val="24"/>
          <w:szCs w:val="24"/>
        </w:rPr>
      </w:pPr>
    </w:p>
    <w:p w14:paraId="08A5139D" w14:textId="0FC85C36" w:rsidR="00482B01" w:rsidRPr="00C43C1D" w:rsidRDefault="005B107A" w:rsidP="00C43C1D">
      <w:pPr>
        <w:adjustRightInd w:val="0"/>
        <w:snapToGrid w:val="0"/>
        <w:spacing w:line="360" w:lineRule="auto"/>
        <w:rPr>
          <w:rFonts w:ascii="Book Antiqua" w:eastAsia="等线" w:hAnsi="Book Antiqua" w:cs="Times New Roman"/>
          <w:iCs/>
          <w:sz w:val="24"/>
          <w:szCs w:val="24"/>
        </w:rPr>
      </w:pPr>
      <w:proofErr w:type="spellStart"/>
      <w:r w:rsidRPr="00C43C1D">
        <w:rPr>
          <w:rFonts w:ascii="Book Antiqua" w:hAnsi="Book Antiqua" w:cs="Times New Roman"/>
          <w:b/>
          <w:bCs/>
          <w:iCs/>
          <w:sz w:val="24"/>
          <w:szCs w:val="24"/>
        </w:rPr>
        <w:t>Qiang</w:t>
      </w:r>
      <w:proofErr w:type="spellEnd"/>
      <w:r w:rsidRPr="00C43C1D">
        <w:rPr>
          <w:rFonts w:ascii="Book Antiqua" w:hAnsi="Book Antiqua" w:cs="Times New Roman"/>
          <w:b/>
          <w:bCs/>
          <w:iCs/>
          <w:sz w:val="24"/>
          <w:szCs w:val="24"/>
        </w:rPr>
        <w:t xml:space="preserve"> Ma, Hui Wang, Zheng</w:t>
      </w:r>
      <w:r w:rsidR="00172CC9" w:rsidRPr="00C43C1D">
        <w:rPr>
          <w:rFonts w:ascii="Book Antiqua" w:hAnsi="Book Antiqua" w:cs="Times New Roman"/>
          <w:b/>
          <w:bCs/>
          <w:iCs/>
          <w:sz w:val="24"/>
          <w:szCs w:val="24"/>
        </w:rPr>
        <w:t>-</w:t>
      </w:r>
      <w:proofErr w:type="spellStart"/>
      <w:r w:rsidRPr="00C43C1D">
        <w:rPr>
          <w:rFonts w:ascii="Book Antiqua" w:hAnsi="Book Antiqua" w:cs="Times New Roman"/>
          <w:b/>
          <w:bCs/>
          <w:iCs/>
          <w:sz w:val="24"/>
          <w:szCs w:val="24"/>
        </w:rPr>
        <w:t>Nong</w:t>
      </w:r>
      <w:proofErr w:type="spellEnd"/>
      <w:r w:rsidRPr="00C43C1D">
        <w:rPr>
          <w:rFonts w:ascii="Book Antiqua" w:hAnsi="Book Antiqua" w:cs="Times New Roman"/>
          <w:b/>
          <w:bCs/>
          <w:iCs/>
          <w:sz w:val="24"/>
          <w:szCs w:val="24"/>
        </w:rPr>
        <w:t xml:space="preserve"> Chen, </w:t>
      </w:r>
      <w:proofErr w:type="spellStart"/>
      <w:r w:rsidRPr="00C43C1D">
        <w:rPr>
          <w:rFonts w:ascii="Book Antiqua" w:hAnsi="Book Antiqua" w:cs="Times New Roman"/>
          <w:b/>
          <w:bCs/>
          <w:iCs/>
          <w:sz w:val="24"/>
          <w:szCs w:val="24"/>
        </w:rPr>
        <w:t>Ya</w:t>
      </w:r>
      <w:proofErr w:type="spellEnd"/>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Qin Wu, Dong</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Zhen Yu, Peng</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Jun Wang, Hai</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 xml:space="preserve">Bo Shi, </w:t>
      </w:r>
      <w:r w:rsidR="006B2655" w:rsidRPr="00C43C1D">
        <w:rPr>
          <w:rFonts w:ascii="Book Antiqua" w:hAnsi="Book Antiqua" w:cs="Times New Roman"/>
          <w:b/>
          <w:bCs/>
          <w:iCs/>
          <w:sz w:val="24"/>
          <w:szCs w:val="24"/>
        </w:rPr>
        <w:t>Kai-Ming Su,</w:t>
      </w:r>
      <w:r w:rsidR="006B2655" w:rsidRPr="00C43C1D">
        <w:rPr>
          <w:rFonts w:ascii="Book Antiqua" w:hAnsi="Book Antiqua" w:cs="Times New Roman"/>
          <w:iCs/>
          <w:sz w:val="24"/>
          <w:szCs w:val="24"/>
        </w:rPr>
        <w:t xml:space="preserve"> </w:t>
      </w:r>
      <w:r w:rsidR="00482B01" w:rsidRPr="00C43C1D">
        <w:rPr>
          <w:rFonts w:ascii="Book Antiqua" w:eastAsia="等线" w:hAnsi="Book Antiqua" w:cs="Times New Roman"/>
          <w:iCs/>
          <w:sz w:val="24"/>
          <w:szCs w:val="24"/>
        </w:rPr>
        <w:t>Department of Otorhinolaryngology–Head &amp; Neck Surgery, the Sixth People</w:t>
      </w:r>
      <w:r w:rsidR="0041266A" w:rsidRPr="00C43C1D">
        <w:rPr>
          <w:rFonts w:ascii="Book Antiqua" w:eastAsia="等线" w:hAnsi="Book Antiqua" w:cs="Times New Roman"/>
          <w:iCs/>
          <w:sz w:val="24"/>
          <w:szCs w:val="24"/>
        </w:rPr>
        <w:t>’</w:t>
      </w:r>
      <w:r w:rsidR="00482B01" w:rsidRPr="00C43C1D">
        <w:rPr>
          <w:rFonts w:ascii="Book Antiqua" w:eastAsia="等线" w:hAnsi="Book Antiqua" w:cs="Times New Roman"/>
          <w:iCs/>
          <w:sz w:val="24"/>
          <w:szCs w:val="24"/>
        </w:rPr>
        <w:t xml:space="preserve">s Hospital </w:t>
      </w:r>
      <w:r w:rsidR="00AB664A">
        <w:rPr>
          <w:rFonts w:ascii="Book Antiqua" w:eastAsia="等线" w:hAnsi="Book Antiqua" w:cs="Times New Roman"/>
          <w:iCs/>
          <w:sz w:val="24"/>
          <w:szCs w:val="24"/>
        </w:rPr>
        <w:t>A</w:t>
      </w:r>
      <w:r w:rsidR="00AB664A" w:rsidRPr="00C43C1D">
        <w:rPr>
          <w:rFonts w:ascii="Book Antiqua" w:eastAsia="等线" w:hAnsi="Book Antiqua" w:cs="Times New Roman"/>
          <w:iCs/>
          <w:sz w:val="24"/>
          <w:szCs w:val="24"/>
        </w:rPr>
        <w:t xml:space="preserve">ffiliated </w:t>
      </w:r>
      <w:r w:rsidR="00482B01" w:rsidRPr="00C43C1D">
        <w:rPr>
          <w:rFonts w:ascii="Book Antiqua" w:eastAsia="等线" w:hAnsi="Book Antiqua" w:cs="Times New Roman"/>
          <w:iCs/>
          <w:sz w:val="24"/>
          <w:szCs w:val="24"/>
        </w:rPr>
        <w:t xml:space="preserve">to Shanghai </w:t>
      </w:r>
      <w:proofErr w:type="spellStart"/>
      <w:r w:rsidR="00482B01" w:rsidRPr="00C43C1D">
        <w:rPr>
          <w:rFonts w:ascii="Book Antiqua" w:eastAsia="等线" w:hAnsi="Book Antiqua" w:cs="Times New Roman"/>
          <w:iCs/>
          <w:sz w:val="24"/>
          <w:szCs w:val="24"/>
        </w:rPr>
        <w:t>Jiaotong</w:t>
      </w:r>
      <w:proofErr w:type="spellEnd"/>
      <w:r w:rsidR="00482B01" w:rsidRPr="00C43C1D">
        <w:rPr>
          <w:rFonts w:ascii="Book Antiqua" w:eastAsia="等线" w:hAnsi="Book Antiqua" w:cs="Times New Roman"/>
          <w:iCs/>
          <w:sz w:val="24"/>
          <w:szCs w:val="24"/>
        </w:rPr>
        <w:t xml:space="preserve"> University</w:t>
      </w:r>
      <w:r w:rsidR="00A22681" w:rsidRPr="00C43C1D">
        <w:rPr>
          <w:rFonts w:ascii="Book Antiqua" w:eastAsia="等线" w:hAnsi="Book Antiqua" w:cs="Times New Roman"/>
          <w:iCs/>
          <w:sz w:val="24"/>
          <w:szCs w:val="24"/>
        </w:rPr>
        <w:t xml:space="preserve">, </w:t>
      </w:r>
      <w:r w:rsidR="0041266A" w:rsidRPr="00C43C1D">
        <w:rPr>
          <w:rFonts w:ascii="Book Antiqua" w:eastAsia="等线" w:hAnsi="Book Antiqua" w:cs="Times New Roman"/>
          <w:iCs/>
          <w:sz w:val="24"/>
          <w:szCs w:val="24"/>
        </w:rPr>
        <w:t>S</w:t>
      </w:r>
      <w:r w:rsidR="00A22681" w:rsidRPr="00C43C1D">
        <w:rPr>
          <w:rFonts w:ascii="Book Antiqua" w:eastAsia="等线" w:hAnsi="Book Antiqua" w:cs="Times New Roman"/>
          <w:iCs/>
          <w:sz w:val="24"/>
          <w:szCs w:val="24"/>
        </w:rPr>
        <w:t>hanghai 200233, China</w:t>
      </w:r>
    </w:p>
    <w:p w14:paraId="59B55491" w14:textId="77777777" w:rsidR="0041266A" w:rsidRPr="00175688" w:rsidRDefault="0041266A" w:rsidP="00C43C1D">
      <w:pPr>
        <w:adjustRightInd w:val="0"/>
        <w:snapToGrid w:val="0"/>
        <w:spacing w:line="360" w:lineRule="auto"/>
        <w:rPr>
          <w:rFonts w:ascii="Book Antiqua" w:hAnsi="Book Antiqua" w:cs="Times New Roman"/>
          <w:b/>
          <w:iCs/>
          <w:sz w:val="24"/>
          <w:szCs w:val="24"/>
        </w:rPr>
      </w:pPr>
    </w:p>
    <w:p w14:paraId="2BEA82E3" w14:textId="1F11A8C8" w:rsidR="005B107A" w:rsidRPr="00C43C1D" w:rsidRDefault="005B107A" w:rsidP="00C43C1D">
      <w:pPr>
        <w:widowControl/>
        <w:adjustRightInd w:val="0"/>
        <w:snapToGrid w:val="0"/>
        <w:spacing w:line="360" w:lineRule="auto"/>
        <w:rPr>
          <w:rFonts w:ascii="Book Antiqua" w:eastAsia="等线" w:hAnsi="Book Antiqua" w:cs="Times New Roman"/>
          <w:iCs/>
          <w:sz w:val="24"/>
          <w:szCs w:val="24"/>
        </w:rPr>
      </w:pPr>
      <w:r w:rsidRPr="00C43C1D">
        <w:rPr>
          <w:rFonts w:ascii="Book Antiqua" w:hAnsi="Book Antiqua" w:cs="Times New Roman"/>
          <w:b/>
          <w:bCs/>
          <w:iCs/>
          <w:sz w:val="24"/>
          <w:szCs w:val="24"/>
        </w:rPr>
        <w:t>Hai</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Bo Shi</w:t>
      </w:r>
      <w:r w:rsidRPr="00C43C1D">
        <w:rPr>
          <w:rFonts w:ascii="Book Antiqua" w:eastAsia="等线" w:hAnsi="Book Antiqua" w:cs="Times New Roman"/>
          <w:b/>
          <w:bCs/>
          <w:iCs/>
          <w:sz w:val="24"/>
          <w:szCs w:val="24"/>
        </w:rPr>
        <w:t xml:space="preserve">, </w:t>
      </w:r>
      <w:r w:rsidR="00482B01" w:rsidRPr="00C43C1D">
        <w:rPr>
          <w:rFonts w:ascii="Book Antiqua" w:eastAsia="等线" w:hAnsi="Book Antiqua" w:cs="Times New Roman"/>
          <w:iCs/>
          <w:sz w:val="24"/>
          <w:szCs w:val="24"/>
        </w:rPr>
        <w:t>Shanghai Key Laboratory of Sleep Disordered Breathing</w:t>
      </w:r>
      <w:r w:rsidR="00A22681" w:rsidRPr="00C43C1D">
        <w:rPr>
          <w:rFonts w:ascii="Book Antiqua" w:eastAsia="等线" w:hAnsi="Book Antiqua" w:cs="Times New Roman"/>
          <w:iCs/>
          <w:sz w:val="24"/>
          <w:szCs w:val="24"/>
        </w:rPr>
        <w:t xml:space="preserve">, </w:t>
      </w:r>
      <w:r w:rsidR="0041266A" w:rsidRPr="00C43C1D">
        <w:rPr>
          <w:rFonts w:ascii="Book Antiqua" w:eastAsia="等线" w:hAnsi="Book Antiqua" w:cs="Times New Roman"/>
          <w:iCs/>
          <w:sz w:val="24"/>
          <w:szCs w:val="24"/>
        </w:rPr>
        <w:t>S</w:t>
      </w:r>
      <w:r w:rsidR="00A22681" w:rsidRPr="00C43C1D">
        <w:rPr>
          <w:rFonts w:ascii="Book Antiqua" w:eastAsia="等线" w:hAnsi="Book Antiqua" w:cs="Times New Roman"/>
          <w:iCs/>
          <w:sz w:val="24"/>
          <w:szCs w:val="24"/>
        </w:rPr>
        <w:t>hanghai 200233, China</w:t>
      </w:r>
    </w:p>
    <w:p w14:paraId="5EAC0379" w14:textId="55A2C12A" w:rsidR="005B107A" w:rsidRPr="00C43C1D" w:rsidRDefault="005B107A" w:rsidP="00C43C1D">
      <w:pPr>
        <w:adjustRightInd w:val="0"/>
        <w:snapToGrid w:val="0"/>
        <w:spacing w:line="360" w:lineRule="auto"/>
        <w:rPr>
          <w:rFonts w:ascii="Book Antiqua" w:hAnsi="Book Antiqua" w:cs="Times New Roman"/>
          <w:iCs/>
          <w:sz w:val="24"/>
          <w:szCs w:val="24"/>
        </w:rPr>
      </w:pPr>
    </w:p>
    <w:p w14:paraId="080E1DF7" w14:textId="148632AD" w:rsidR="00C555F6" w:rsidRPr="00C43C1D" w:rsidRDefault="00E62064" w:rsidP="00C43C1D">
      <w:pPr>
        <w:widowControl/>
        <w:tabs>
          <w:tab w:val="left" w:pos="420"/>
        </w:tabs>
        <w:adjustRightInd w:val="0"/>
        <w:snapToGrid w:val="0"/>
        <w:spacing w:line="360" w:lineRule="auto"/>
        <w:outlineLvl w:val="0"/>
        <w:rPr>
          <w:rFonts w:ascii="Book Antiqua" w:eastAsia="宋体" w:hAnsi="Book Antiqua" w:cs="Times New Roman"/>
          <w:kern w:val="0"/>
          <w:sz w:val="24"/>
          <w:szCs w:val="24"/>
          <w:lang w:eastAsia="en-US"/>
        </w:rPr>
      </w:pPr>
      <w:r w:rsidRPr="00C43C1D">
        <w:rPr>
          <w:rFonts w:ascii="Book Antiqua" w:eastAsia="Cambria" w:hAnsi="Book Antiqua" w:cs="Times New Roman"/>
          <w:b/>
          <w:kern w:val="0"/>
          <w:sz w:val="24"/>
          <w:szCs w:val="24"/>
          <w:lang w:eastAsia="en-US"/>
        </w:rPr>
        <w:t>Author contributions:</w:t>
      </w:r>
      <w:r w:rsidR="00C555F6" w:rsidRPr="00C43C1D">
        <w:rPr>
          <w:rFonts w:ascii="Book Antiqua" w:eastAsia="Cambria" w:hAnsi="Book Antiqua" w:cs="Times New Roman"/>
          <w:b/>
          <w:kern w:val="0"/>
          <w:sz w:val="24"/>
          <w:szCs w:val="24"/>
          <w:lang w:eastAsia="en-US"/>
        </w:rPr>
        <w:t xml:space="preserve"> </w:t>
      </w:r>
      <w:r w:rsidR="00C555F6" w:rsidRPr="00C43C1D">
        <w:rPr>
          <w:rFonts w:ascii="Book Antiqua" w:eastAsia="宋体" w:hAnsi="Book Antiqua" w:cs="Times New Roman"/>
          <w:kern w:val="0"/>
          <w:sz w:val="24"/>
          <w:szCs w:val="24"/>
          <w:lang w:eastAsia="en-US"/>
        </w:rPr>
        <w:t>M</w:t>
      </w:r>
      <w:r w:rsidRPr="00C43C1D">
        <w:rPr>
          <w:rFonts w:ascii="Book Antiqua" w:eastAsia="宋体" w:hAnsi="Book Antiqua" w:cs="Times New Roman"/>
          <w:kern w:val="0"/>
          <w:sz w:val="24"/>
          <w:szCs w:val="24"/>
          <w:lang w:eastAsia="en-US"/>
        </w:rPr>
        <w:t>a</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Q </w:t>
      </w:r>
      <w:r w:rsidR="00C555F6" w:rsidRPr="00C43C1D">
        <w:rPr>
          <w:rFonts w:ascii="Book Antiqua" w:eastAsia="宋体" w:hAnsi="Book Antiqua" w:cs="Times New Roman"/>
          <w:kern w:val="0"/>
          <w:sz w:val="24"/>
          <w:szCs w:val="24"/>
          <w:lang w:eastAsia="en-US"/>
        </w:rPr>
        <w:t>wrote the manuscript draft; W</w:t>
      </w:r>
      <w:r w:rsidRPr="00C43C1D">
        <w:rPr>
          <w:rFonts w:ascii="Book Antiqua" w:eastAsia="宋体" w:hAnsi="Book Antiqua" w:cs="Times New Roman"/>
          <w:kern w:val="0"/>
          <w:sz w:val="24"/>
          <w:szCs w:val="24"/>
          <w:lang w:eastAsia="en-US"/>
        </w:rPr>
        <w:t>ang</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PJ </w:t>
      </w:r>
      <w:r w:rsidR="00C555F6" w:rsidRPr="00C43C1D">
        <w:rPr>
          <w:rFonts w:ascii="Book Antiqua" w:eastAsia="宋体" w:hAnsi="Book Antiqua" w:cs="Times New Roman"/>
          <w:kern w:val="0"/>
          <w:sz w:val="24"/>
          <w:szCs w:val="24"/>
          <w:lang w:eastAsia="en-US"/>
        </w:rPr>
        <w:t>and H</w:t>
      </w:r>
      <w:r w:rsidRPr="00C43C1D">
        <w:rPr>
          <w:rFonts w:ascii="Book Antiqua" w:eastAsia="宋体" w:hAnsi="Book Antiqua" w:cs="Times New Roman"/>
          <w:kern w:val="0"/>
          <w:sz w:val="24"/>
          <w:szCs w:val="24"/>
          <w:lang w:eastAsia="en-US"/>
        </w:rPr>
        <w:t>an</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SB </w:t>
      </w:r>
      <w:r w:rsidR="00C555F6" w:rsidRPr="00C43C1D">
        <w:rPr>
          <w:rFonts w:ascii="Book Antiqua" w:eastAsia="宋体" w:hAnsi="Book Antiqua" w:cs="Times New Roman"/>
          <w:kern w:val="0"/>
          <w:sz w:val="24"/>
          <w:szCs w:val="24"/>
          <w:lang w:eastAsia="en-US"/>
        </w:rPr>
        <w:t xml:space="preserve">collected the clinical data; </w:t>
      </w:r>
      <w:r w:rsidRPr="00C43C1D">
        <w:rPr>
          <w:rFonts w:ascii="Book Antiqua" w:eastAsia="宋体" w:hAnsi="Book Antiqua" w:cs="Times New Roman"/>
          <w:kern w:val="0"/>
          <w:sz w:val="24"/>
          <w:szCs w:val="24"/>
          <w:lang w:eastAsia="en-US"/>
        </w:rPr>
        <w:t>Han SB</w:t>
      </w:r>
      <w:r w:rsidR="00C555F6" w:rsidRPr="00C43C1D">
        <w:rPr>
          <w:rFonts w:ascii="Book Antiqua" w:eastAsia="宋体" w:hAnsi="Book Antiqua" w:cs="Times New Roman"/>
          <w:kern w:val="0"/>
          <w:sz w:val="24"/>
          <w:szCs w:val="24"/>
          <w:lang w:eastAsia="en-US"/>
        </w:rPr>
        <w:t xml:space="preserve"> designed the study</w:t>
      </w:r>
      <w:r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Wang PJ</w:t>
      </w:r>
      <w:r w:rsidR="00C555F6" w:rsidRPr="00C43C1D">
        <w:rPr>
          <w:rFonts w:ascii="Book Antiqua" w:eastAsia="宋体" w:hAnsi="Book Antiqua" w:cs="Times New Roman"/>
          <w:kern w:val="0"/>
          <w:sz w:val="24"/>
          <w:szCs w:val="24"/>
          <w:lang w:eastAsia="en-US"/>
        </w:rPr>
        <w:t xml:space="preserve"> </w:t>
      </w:r>
      <w:r w:rsidR="00AB664A">
        <w:rPr>
          <w:rFonts w:ascii="Book Antiqua" w:eastAsia="宋体" w:hAnsi="Book Antiqua" w:cs="Times New Roman"/>
          <w:kern w:val="0"/>
          <w:sz w:val="24"/>
          <w:szCs w:val="24"/>
          <w:lang w:eastAsia="en-US"/>
        </w:rPr>
        <w:t>revised</w:t>
      </w:r>
      <w:r w:rsidR="00AB664A"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the manuscript; C</w:t>
      </w:r>
      <w:r w:rsidRPr="00C43C1D">
        <w:rPr>
          <w:rFonts w:ascii="Book Antiqua" w:eastAsia="宋体" w:hAnsi="Book Antiqua" w:cs="Times New Roman"/>
          <w:kern w:val="0"/>
          <w:sz w:val="24"/>
          <w:szCs w:val="24"/>
          <w:lang w:eastAsia="en-US"/>
        </w:rPr>
        <w:t>hen ZN</w:t>
      </w:r>
      <w:r w:rsidR="00C555F6" w:rsidRPr="00C43C1D">
        <w:rPr>
          <w:rFonts w:ascii="Book Antiqua" w:eastAsia="宋体" w:hAnsi="Book Antiqua" w:cs="Times New Roman"/>
          <w:kern w:val="0"/>
          <w:sz w:val="24"/>
          <w:szCs w:val="24"/>
          <w:lang w:eastAsia="en-US"/>
        </w:rPr>
        <w:t>, W</w:t>
      </w:r>
      <w:r w:rsidRPr="00C43C1D">
        <w:rPr>
          <w:rFonts w:ascii="Book Antiqua" w:eastAsia="宋体" w:hAnsi="Book Antiqua" w:cs="Times New Roman"/>
          <w:kern w:val="0"/>
          <w:sz w:val="24"/>
          <w:szCs w:val="24"/>
          <w:lang w:eastAsia="en-US"/>
        </w:rPr>
        <w:t>u YQ</w:t>
      </w:r>
      <w:r w:rsidR="00C555F6" w:rsidRPr="00C43C1D">
        <w:rPr>
          <w:rFonts w:ascii="Book Antiqua" w:eastAsia="宋体" w:hAnsi="Book Antiqua" w:cs="Times New Roman"/>
          <w:kern w:val="0"/>
          <w:sz w:val="24"/>
          <w:szCs w:val="24"/>
          <w:lang w:eastAsia="en-US"/>
        </w:rPr>
        <w:t>, and W</w:t>
      </w:r>
      <w:r w:rsidRPr="00C43C1D">
        <w:rPr>
          <w:rFonts w:ascii="Book Antiqua" w:eastAsia="宋体" w:hAnsi="Book Antiqua" w:cs="Times New Roman"/>
          <w:kern w:val="0"/>
          <w:sz w:val="24"/>
          <w:szCs w:val="24"/>
          <w:lang w:eastAsia="en-US"/>
        </w:rPr>
        <w:t>ang</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H </w:t>
      </w:r>
      <w:r w:rsidR="00C555F6" w:rsidRPr="00C43C1D">
        <w:rPr>
          <w:rFonts w:ascii="Book Antiqua" w:eastAsia="宋体" w:hAnsi="Book Antiqua" w:cs="Times New Roman"/>
          <w:kern w:val="0"/>
          <w:sz w:val="24"/>
          <w:szCs w:val="24"/>
          <w:lang w:eastAsia="en-US"/>
        </w:rPr>
        <w:t xml:space="preserve">performed </w:t>
      </w:r>
      <w:r w:rsidR="00AB664A">
        <w:rPr>
          <w:rFonts w:ascii="Book Antiqua" w:eastAsia="宋体" w:hAnsi="Book Antiqua" w:cs="Times New Roman"/>
          <w:kern w:val="0"/>
          <w:sz w:val="24"/>
          <w:szCs w:val="24"/>
          <w:lang w:eastAsia="en-US"/>
        </w:rPr>
        <w:t xml:space="preserve">the </w:t>
      </w:r>
      <w:r w:rsidR="00C555F6" w:rsidRPr="00C43C1D">
        <w:rPr>
          <w:rFonts w:ascii="Book Antiqua" w:eastAsia="宋体" w:hAnsi="Book Antiqua" w:cs="Times New Roman"/>
          <w:kern w:val="0"/>
          <w:sz w:val="24"/>
          <w:szCs w:val="24"/>
        </w:rPr>
        <w:t>tre</w:t>
      </w:r>
      <w:r w:rsidR="00C555F6" w:rsidRPr="00C43C1D">
        <w:rPr>
          <w:rFonts w:ascii="Book Antiqua" w:eastAsia="宋体" w:hAnsi="Book Antiqua" w:cs="Times New Roman"/>
          <w:kern w:val="0"/>
          <w:sz w:val="24"/>
          <w:szCs w:val="24"/>
          <w:lang w:eastAsia="en-US"/>
        </w:rPr>
        <w:t>atments; S</w:t>
      </w:r>
      <w:r w:rsidRPr="00C43C1D">
        <w:rPr>
          <w:rFonts w:ascii="Book Antiqua" w:eastAsia="宋体" w:hAnsi="Book Antiqua" w:cs="Times New Roman"/>
          <w:kern w:val="0"/>
          <w:sz w:val="24"/>
          <w:szCs w:val="24"/>
          <w:lang w:eastAsia="en-US"/>
        </w:rPr>
        <w:t>u</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KM </w:t>
      </w:r>
      <w:r w:rsidR="00C555F6" w:rsidRPr="00C43C1D">
        <w:rPr>
          <w:rFonts w:ascii="Book Antiqua" w:eastAsia="宋体" w:hAnsi="Book Antiqua" w:cs="Times New Roman"/>
          <w:kern w:val="0"/>
          <w:sz w:val="24"/>
          <w:szCs w:val="24"/>
          <w:lang w:eastAsia="en-US"/>
        </w:rPr>
        <w:t>and Y</w:t>
      </w:r>
      <w:r w:rsidRPr="00C43C1D">
        <w:rPr>
          <w:rFonts w:ascii="Book Antiqua" w:eastAsia="宋体" w:hAnsi="Book Antiqua" w:cs="Times New Roman"/>
          <w:kern w:val="0"/>
          <w:sz w:val="24"/>
          <w:szCs w:val="24"/>
          <w:lang w:eastAsia="en-US"/>
        </w:rPr>
        <w:t>u DZ</w:t>
      </w:r>
      <w:r w:rsidR="00C555F6" w:rsidRPr="00C43C1D">
        <w:rPr>
          <w:rFonts w:ascii="Book Antiqua" w:eastAsia="宋体" w:hAnsi="Book Antiqua" w:cs="Times New Roman"/>
          <w:kern w:val="0"/>
          <w:sz w:val="24"/>
          <w:szCs w:val="24"/>
          <w:lang w:eastAsia="en-US"/>
        </w:rPr>
        <w:t xml:space="preserve"> evaluated the efficacy of the method</w:t>
      </w:r>
      <w:r w:rsidR="006C10A4">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6C10A4" w:rsidRPr="00C43C1D">
        <w:rPr>
          <w:rFonts w:ascii="Book Antiqua" w:eastAsia="宋体" w:hAnsi="Book Antiqua" w:cs="Times New Roman"/>
          <w:kern w:val="0"/>
          <w:sz w:val="24"/>
          <w:szCs w:val="24"/>
          <w:lang w:eastAsia="en-US"/>
        </w:rPr>
        <w:t>a</w:t>
      </w:r>
      <w:r w:rsidR="00C555F6" w:rsidRPr="00C43C1D">
        <w:rPr>
          <w:rFonts w:ascii="Book Antiqua" w:eastAsia="宋体" w:hAnsi="Book Antiqua" w:cs="Times New Roman"/>
          <w:kern w:val="0"/>
          <w:sz w:val="24"/>
          <w:szCs w:val="24"/>
          <w:lang w:eastAsia="en-US"/>
        </w:rPr>
        <w:t>ll authors read and approved the final manuscript.</w:t>
      </w:r>
    </w:p>
    <w:p w14:paraId="7D1C7AB0" w14:textId="77777777" w:rsidR="00E62064" w:rsidRPr="00C43C1D" w:rsidRDefault="00E62064" w:rsidP="00C43C1D">
      <w:pPr>
        <w:widowControl/>
        <w:tabs>
          <w:tab w:val="left" w:pos="420"/>
        </w:tabs>
        <w:adjustRightInd w:val="0"/>
        <w:snapToGrid w:val="0"/>
        <w:spacing w:line="360" w:lineRule="auto"/>
        <w:outlineLvl w:val="0"/>
        <w:rPr>
          <w:rFonts w:ascii="Book Antiqua" w:eastAsia="Cambria" w:hAnsi="Book Antiqua" w:cs="Times New Roman"/>
          <w:b/>
          <w:kern w:val="0"/>
          <w:sz w:val="24"/>
          <w:szCs w:val="24"/>
          <w:lang w:eastAsia="en-US"/>
        </w:rPr>
      </w:pPr>
    </w:p>
    <w:p w14:paraId="20A03A84" w14:textId="09F44FC9" w:rsidR="005B107A" w:rsidRPr="00C43C1D" w:rsidRDefault="000C2A49" w:rsidP="00C43C1D">
      <w:pPr>
        <w:adjustRightInd w:val="0"/>
        <w:snapToGrid w:val="0"/>
        <w:spacing w:line="360" w:lineRule="auto"/>
        <w:rPr>
          <w:rFonts w:ascii="Book Antiqua" w:eastAsia="等线" w:hAnsi="Book Antiqua" w:cs="Times New Roman"/>
          <w:sz w:val="24"/>
          <w:szCs w:val="24"/>
        </w:rPr>
      </w:pPr>
      <w:r w:rsidRPr="00C43C1D">
        <w:rPr>
          <w:rFonts w:ascii="Book Antiqua" w:hAnsi="Book Antiqua"/>
          <w:b/>
          <w:sz w:val="24"/>
          <w:szCs w:val="24"/>
          <w:lang w:eastAsia="fr-FR"/>
        </w:rPr>
        <w:t>Supported by</w:t>
      </w:r>
      <w:r w:rsidR="00C555F6" w:rsidRPr="00C43C1D">
        <w:rPr>
          <w:rFonts w:ascii="Book Antiqua" w:eastAsia="宋体" w:hAnsi="Book Antiqua" w:cs="Times New Roman"/>
          <w:kern w:val="0"/>
          <w:sz w:val="24"/>
          <w:szCs w:val="24"/>
          <w:lang w:eastAsia="en-US"/>
        </w:rPr>
        <w:t xml:space="preserve"> Shanghai Leadership Talent Training Plan</w:t>
      </w:r>
      <w:r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No.2017062</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the Key Project of Shanghai Jiao Tong University Medicine Science and Engineering Interdisciplinary Foundation</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YG2016ZD02</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Shanghai Municipal Education Commission-</w:t>
      </w:r>
      <w:proofErr w:type="spellStart"/>
      <w:r w:rsidR="00C555F6" w:rsidRPr="00C43C1D">
        <w:rPr>
          <w:rFonts w:ascii="Book Antiqua" w:eastAsia="宋体" w:hAnsi="Book Antiqua" w:cs="Times New Roman"/>
          <w:kern w:val="0"/>
          <w:sz w:val="24"/>
          <w:szCs w:val="24"/>
          <w:lang w:eastAsia="en-US"/>
        </w:rPr>
        <w:t>Gaofeng</w:t>
      </w:r>
      <w:proofErr w:type="spellEnd"/>
      <w:r w:rsidR="00C555F6" w:rsidRPr="00C43C1D">
        <w:rPr>
          <w:rFonts w:ascii="Book Antiqua" w:eastAsia="宋体" w:hAnsi="Book Antiqua" w:cs="Times New Roman"/>
          <w:kern w:val="0"/>
          <w:sz w:val="24"/>
          <w:szCs w:val="24"/>
          <w:lang w:eastAsia="en-US"/>
        </w:rPr>
        <w:t xml:space="preserve"> Clinical Medicine Grant Support</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20152233</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Multi-</w:t>
      </w:r>
      <w:r w:rsidR="00C555F6" w:rsidRPr="00FD52D3">
        <w:rPr>
          <w:rFonts w:ascii="Book Antiqua" w:eastAsia="宋体" w:hAnsi="Book Antiqua" w:cs="Times New Roman"/>
          <w:caps/>
          <w:kern w:val="0"/>
          <w:sz w:val="24"/>
          <w:szCs w:val="24"/>
          <w:lang w:eastAsia="en-US"/>
        </w:rPr>
        <w:t>c</w:t>
      </w:r>
      <w:r w:rsidR="00C555F6" w:rsidRPr="00C43C1D">
        <w:rPr>
          <w:rFonts w:ascii="Book Antiqua" w:eastAsia="宋体" w:hAnsi="Book Antiqua" w:cs="Times New Roman"/>
          <w:kern w:val="0"/>
          <w:sz w:val="24"/>
          <w:szCs w:val="24"/>
          <w:lang w:eastAsia="en-US"/>
        </w:rPr>
        <w:t xml:space="preserve">enter </w:t>
      </w:r>
      <w:r w:rsidR="00C555F6" w:rsidRPr="00FD52D3">
        <w:rPr>
          <w:rFonts w:ascii="Book Antiqua" w:eastAsia="宋体" w:hAnsi="Book Antiqua" w:cs="Times New Roman"/>
          <w:caps/>
          <w:kern w:val="0"/>
          <w:sz w:val="24"/>
          <w:szCs w:val="24"/>
          <w:lang w:eastAsia="en-US"/>
        </w:rPr>
        <w:t>c</w:t>
      </w:r>
      <w:r w:rsidR="00C555F6" w:rsidRPr="00C43C1D">
        <w:rPr>
          <w:rFonts w:ascii="Book Antiqua" w:eastAsia="宋体" w:hAnsi="Book Antiqua" w:cs="Times New Roman"/>
          <w:kern w:val="0"/>
          <w:sz w:val="24"/>
          <w:szCs w:val="24"/>
          <w:lang w:eastAsia="en-US"/>
        </w:rPr>
        <w:t xml:space="preserve">linical </w:t>
      </w:r>
      <w:r w:rsidR="00C555F6" w:rsidRPr="00FD52D3">
        <w:rPr>
          <w:rFonts w:ascii="Book Antiqua" w:eastAsia="宋体" w:hAnsi="Book Antiqua" w:cs="Times New Roman"/>
          <w:caps/>
          <w:kern w:val="0"/>
          <w:sz w:val="24"/>
          <w:szCs w:val="24"/>
          <w:lang w:eastAsia="en-US"/>
        </w:rPr>
        <w:t>r</w:t>
      </w:r>
      <w:r w:rsidR="00C555F6" w:rsidRPr="00C43C1D">
        <w:rPr>
          <w:rFonts w:ascii="Book Antiqua" w:eastAsia="宋体" w:hAnsi="Book Antiqua" w:cs="Times New Roman"/>
          <w:kern w:val="0"/>
          <w:sz w:val="24"/>
          <w:szCs w:val="24"/>
          <w:lang w:eastAsia="en-US"/>
        </w:rPr>
        <w:t xml:space="preserve">esearch </w:t>
      </w:r>
      <w:r w:rsidR="00C555F6" w:rsidRPr="00FD52D3">
        <w:rPr>
          <w:rFonts w:ascii="Book Antiqua" w:eastAsia="宋体" w:hAnsi="Book Antiqua" w:cs="Times New Roman"/>
          <w:caps/>
          <w:kern w:val="0"/>
          <w:sz w:val="24"/>
          <w:szCs w:val="24"/>
          <w:lang w:eastAsia="en-US"/>
        </w:rPr>
        <w:t>p</w:t>
      </w:r>
      <w:r w:rsidR="00C555F6" w:rsidRPr="00C43C1D">
        <w:rPr>
          <w:rFonts w:ascii="Book Antiqua" w:eastAsia="宋体" w:hAnsi="Book Antiqua" w:cs="Times New Roman"/>
          <w:kern w:val="0"/>
          <w:sz w:val="24"/>
          <w:szCs w:val="24"/>
          <w:lang w:eastAsia="en-US"/>
        </w:rPr>
        <w:t xml:space="preserve">lan of </w:t>
      </w:r>
      <w:r w:rsidR="00C555F6" w:rsidRPr="00FD52D3">
        <w:rPr>
          <w:rFonts w:ascii="Book Antiqua" w:eastAsia="宋体" w:hAnsi="Book Antiqua" w:cs="Times New Roman"/>
          <w:caps/>
          <w:kern w:val="0"/>
          <w:sz w:val="24"/>
          <w:szCs w:val="24"/>
          <w:lang w:eastAsia="en-US"/>
        </w:rPr>
        <w:t>m</w:t>
      </w:r>
      <w:r w:rsidR="00C555F6" w:rsidRPr="00C43C1D">
        <w:rPr>
          <w:rFonts w:ascii="Book Antiqua" w:eastAsia="宋体" w:hAnsi="Book Antiqua" w:cs="Times New Roman"/>
          <w:kern w:val="0"/>
          <w:sz w:val="24"/>
          <w:szCs w:val="24"/>
          <w:lang w:eastAsia="en-US"/>
        </w:rPr>
        <w:t xml:space="preserve">edical </w:t>
      </w:r>
      <w:r w:rsidR="00C555F6" w:rsidRPr="00FD52D3">
        <w:rPr>
          <w:rFonts w:ascii="Book Antiqua" w:eastAsia="宋体" w:hAnsi="Book Antiqua" w:cs="Times New Roman"/>
          <w:caps/>
          <w:kern w:val="0"/>
          <w:sz w:val="24"/>
          <w:szCs w:val="24"/>
          <w:lang w:eastAsia="en-US"/>
        </w:rPr>
        <w:t>c</w:t>
      </w:r>
      <w:r w:rsidR="00C555F6" w:rsidRPr="00C43C1D">
        <w:rPr>
          <w:rFonts w:ascii="Book Antiqua" w:eastAsia="宋体" w:hAnsi="Book Antiqua" w:cs="Times New Roman"/>
          <w:kern w:val="0"/>
          <w:sz w:val="24"/>
          <w:szCs w:val="24"/>
          <w:lang w:eastAsia="en-US"/>
        </w:rPr>
        <w:t xml:space="preserve">ollege of </w:t>
      </w:r>
      <w:r w:rsidR="00C555F6" w:rsidRPr="00C43C1D">
        <w:rPr>
          <w:rFonts w:ascii="Book Antiqua" w:eastAsia="宋体" w:hAnsi="Book Antiqua" w:cs="Times New Roman"/>
          <w:kern w:val="0"/>
          <w:sz w:val="24"/>
          <w:szCs w:val="24"/>
          <w:lang w:eastAsia="en-US"/>
        </w:rPr>
        <w:lastRenderedPageBreak/>
        <w:t>Shanghai Jiao Tong University</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DLY201823</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the Clinical Research Plan of Shanghai Shen Kang Hospital Development Center</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16CR4022A</w:t>
      </w:r>
      <w:r w:rsidR="00F27789">
        <w:rPr>
          <w:rFonts w:ascii="Book Antiqua" w:eastAsia="宋体" w:hAnsi="Book Antiqua" w:cs="Times New Roman"/>
          <w:kern w:val="0"/>
          <w:sz w:val="24"/>
          <w:szCs w:val="24"/>
          <w:lang w:eastAsia="en-US"/>
        </w:rPr>
        <w:t xml:space="preserve"> </w:t>
      </w:r>
      <w:r w:rsidR="00F27789">
        <w:rPr>
          <w:rFonts w:ascii="Book Antiqua" w:eastAsia="宋体" w:hAnsi="Book Antiqua" w:cs="Times New Roman" w:hint="eastAsia"/>
          <w:kern w:val="0"/>
          <w:sz w:val="24"/>
          <w:szCs w:val="24"/>
        </w:rPr>
        <w:t>and</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16CR3041A</w:t>
      </w:r>
      <w:r w:rsidR="00FE3FA9">
        <w:rPr>
          <w:rFonts w:ascii="Book Antiqua" w:eastAsia="宋体" w:hAnsi="Book Antiqua" w:cs="Times New Roman"/>
          <w:kern w:val="0"/>
          <w:sz w:val="24"/>
          <w:szCs w:val="24"/>
          <w:lang w:eastAsia="en-US"/>
        </w:rPr>
        <w:t>;</w:t>
      </w:r>
      <w:r w:rsidR="001D7455" w:rsidRPr="00C43C1D">
        <w:rPr>
          <w:rFonts w:ascii="Book Antiqua" w:eastAsia="宋体" w:hAnsi="Book Antiqua" w:cs="Times New Roman"/>
          <w:kern w:val="0"/>
          <w:sz w:val="24"/>
          <w:szCs w:val="24"/>
          <w:lang w:eastAsia="en-US"/>
        </w:rPr>
        <w:t xml:space="preserve"> and</w:t>
      </w:r>
      <w:r w:rsidR="00C555F6" w:rsidRPr="00C43C1D">
        <w:rPr>
          <w:rFonts w:ascii="Book Antiqua" w:eastAsia="等线" w:hAnsi="Book Antiqua" w:cs="Times New Roman"/>
          <w:sz w:val="24"/>
          <w:szCs w:val="24"/>
        </w:rPr>
        <w:t xml:space="preserve"> National Natural Science Foundation</w:t>
      </w:r>
      <w:r w:rsidR="00FE3FA9">
        <w:rPr>
          <w:rFonts w:ascii="Book Antiqua" w:eastAsia="等线" w:hAnsi="Book Antiqua" w:cs="Times New Roman"/>
          <w:sz w:val="24"/>
          <w:szCs w:val="24"/>
        </w:rPr>
        <w:t xml:space="preserve"> </w:t>
      </w:r>
      <w:r w:rsidR="00FE3FA9" w:rsidRPr="00FE3FA9">
        <w:rPr>
          <w:rFonts w:ascii="Book Antiqua" w:eastAsia="等线" w:hAnsi="Book Antiqua" w:cs="Times New Roman"/>
          <w:sz w:val="24"/>
          <w:szCs w:val="24"/>
        </w:rPr>
        <w:t>of China</w:t>
      </w:r>
      <w:r w:rsidR="001D7455" w:rsidRPr="00C43C1D">
        <w:rPr>
          <w:rFonts w:ascii="Book Antiqua" w:eastAsia="等线" w:hAnsi="Book Antiqua" w:cs="Times New Roman"/>
          <w:sz w:val="24"/>
          <w:szCs w:val="24"/>
        </w:rPr>
        <w:t>,</w:t>
      </w:r>
      <w:r w:rsidR="00C555F6" w:rsidRPr="00C43C1D">
        <w:rPr>
          <w:rFonts w:ascii="Book Antiqua" w:eastAsia="等线" w:hAnsi="Book Antiqua" w:cs="Times New Roman"/>
          <w:sz w:val="24"/>
          <w:szCs w:val="24"/>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等线" w:hAnsi="Book Antiqua" w:cs="Times New Roman"/>
          <w:sz w:val="24"/>
          <w:szCs w:val="24"/>
        </w:rPr>
        <w:t>81570910.</w:t>
      </w:r>
    </w:p>
    <w:p w14:paraId="3A89831C" w14:textId="77777777" w:rsidR="00C555F6" w:rsidRPr="00C43C1D" w:rsidRDefault="00C555F6" w:rsidP="00C43C1D">
      <w:pPr>
        <w:adjustRightInd w:val="0"/>
        <w:snapToGrid w:val="0"/>
        <w:spacing w:line="360" w:lineRule="auto"/>
        <w:rPr>
          <w:rFonts w:ascii="Book Antiqua" w:eastAsia="等线" w:hAnsi="Book Antiqua" w:cs="Times New Roman"/>
          <w:b/>
          <w:bCs/>
          <w:iCs/>
          <w:sz w:val="24"/>
          <w:szCs w:val="24"/>
        </w:rPr>
      </w:pPr>
    </w:p>
    <w:p w14:paraId="5780FA95" w14:textId="7B52CD04" w:rsidR="00C555F6" w:rsidRPr="00C43C1D" w:rsidRDefault="00A676BB" w:rsidP="00C43C1D">
      <w:pPr>
        <w:adjustRightInd w:val="0"/>
        <w:snapToGrid w:val="0"/>
        <w:spacing w:line="360" w:lineRule="auto"/>
        <w:rPr>
          <w:rFonts w:ascii="Book Antiqua" w:hAnsi="Book Antiqua"/>
          <w:bCs/>
          <w:sz w:val="24"/>
          <w:szCs w:val="24"/>
        </w:rPr>
      </w:pPr>
      <w:bookmarkStart w:id="21" w:name="OLE_LINK535"/>
      <w:bookmarkStart w:id="22" w:name="OLE_LINK536"/>
      <w:r w:rsidRPr="00C43C1D">
        <w:rPr>
          <w:rFonts w:ascii="Book Antiqua" w:hAnsi="Book Antiqua"/>
          <w:b/>
          <w:sz w:val="24"/>
          <w:szCs w:val="24"/>
        </w:rPr>
        <w:t>Corresponding author:</w:t>
      </w:r>
      <w:bookmarkEnd w:id="21"/>
      <w:bookmarkEnd w:id="22"/>
      <w:r w:rsidRPr="00C43C1D">
        <w:rPr>
          <w:rFonts w:ascii="Book Antiqua" w:hAnsi="Book Antiqua" w:cs="Times New Roman"/>
          <w:b/>
          <w:kern w:val="0"/>
          <w:sz w:val="24"/>
          <w:szCs w:val="24"/>
        </w:rPr>
        <w:t xml:space="preserve"> </w:t>
      </w:r>
      <w:r w:rsidR="000478AB" w:rsidRPr="00C43C1D">
        <w:rPr>
          <w:rFonts w:ascii="Book Antiqua" w:hAnsi="Book Antiqua"/>
          <w:b/>
          <w:sz w:val="24"/>
          <w:szCs w:val="24"/>
        </w:rPr>
        <w:t xml:space="preserve">Peng-Jun Wang, MD, Doctor, </w:t>
      </w:r>
      <w:r w:rsidR="000478AB" w:rsidRPr="00C43C1D">
        <w:rPr>
          <w:rFonts w:ascii="Book Antiqua" w:hAnsi="Book Antiqua"/>
          <w:bCs/>
          <w:sz w:val="24"/>
          <w:szCs w:val="24"/>
        </w:rPr>
        <w:t xml:space="preserve">Department of Otorhinolaryngology-Head &amp; Neck Surgery, the Sixth People's Hospital </w:t>
      </w:r>
      <w:r w:rsidR="00AB664A">
        <w:rPr>
          <w:rFonts w:ascii="Book Antiqua" w:hAnsi="Book Antiqua"/>
          <w:bCs/>
          <w:sz w:val="24"/>
          <w:szCs w:val="24"/>
        </w:rPr>
        <w:t>A</w:t>
      </w:r>
      <w:r w:rsidR="00AB664A" w:rsidRPr="00C43C1D">
        <w:rPr>
          <w:rFonts w:ascii="Book Antiqua" w:hAnsi="Book Antiqua"/>
          <w:bCs/>
          <w:sz w:val="24"/>
          <w:szCs w:val="24"/>
        </w:rPr>
        <w:t xml:space="preserve">ffiliated </w:t>
      </w:r>
      <w:r w:rsidR="000478AB" w:rsidRPr="00C43C1D">
        <w:rPr>
          <w:rFonts w:ascii="Book Antiqua" w:hAnsi="Book Antiqua"/>
          <w:bCs/>
          <w:sz w:val="24"/>
          <w:szCs w:val="24"/>
        </w:rPr>
        <w:t xml:space="preserve">to Shanghai </w:t>
      </w:r>
      <w:proofErr w:type="spellStart"/>
      <w:r w:rsidR="000478AB" w:rsidRPr="00C43C1D">
        <w:rPr>
          <w:rFonts w:ascii="Book Antiqua" w:hAnsi="Book Antiqua"/>
          <w:bCs/>
          <w:sz w:val="24"/>
          <w:szCs w:val="24"/>
        </w:rPr>
        <w:t>Jiaotong</w:t>
      </w:r>
      <w:proofErr w:type="spellEnd"/>
      <w:r w:rsidR="000478AB" w:rsidRPr="00C43C1D">
        <w:rPr>
          <w:rFonts w:ascii="Book Antiqua" w:hAnsi="Book Antiqua"/>
          <w:bCs/>
          <w:sz w:val="24"/>
          <w:szCs w:val="24"/>
        </w:rPr>
        <w:t xml:space="preserve"> University, 600 </w:t>
      </w:r>
      <w:proofErr w:type="spellStart"/>
      <w:r w:rsidR="000478AB" w:rsidRPr="00C43C1D">
        <w:rPr>
          <w:rFonts w:ascii="Book Antiqua" w:hAnsi="Book Antiqua"/>
          <w:bCs/>
          <w:sz w:val="24"/>
          <w:szCs w:val="24"/>
        </w:rPr>
        <w:t>Yishan</w:t>
      </w:r>
      <w:proofErr w:type="spellEnd"/>
      <w:r w:rsidR="000478AB" w:rsidRPr="00C43C1D">
        <w:rPr>
          <w:rFonts w:ascii="Book Antiqua" w:hAnsi="Book Antiqua"/>
          <w:bCs/>
          <w:sz w:val="24"/>
          <w:szCs w:val="24"/>
        </w:rPr>
        <w:t xml:space="preserve"> Road, Shanghai 200233, China. wangpj@sjtu.edu.cn</w:t>
      </w:r>
    </w:p>
    <w:p w14:paraId="302E44A7" w14:textId="7A0C84D8" w:rsidR="000478AB" w:rsidRPr="00C43C1D" w:rsidRDefault="000478AB" w:rsidP="00C43C1D">
      <w:pPr>
        <w:adjustRightInd w:val="0"/>
        <w:snapToGrid w:val="0"/>
        <w:spacing w:line="360" w:lineRule="auto"/>
        <w:rPr>
          <w:rFonts w:ascii="Book Antiqua" w:hAnsi="Book Antiqua"/>
          <w:bCs/>
          <w:sz w:val="24"/>
          <w:szCs w:val="24"/>
        </w:rPr>
      </w:pPr>
    </w:p>
    <w:p w14:paraId="65E7825C" w14:textId="1B5B4E49" w:rsidR="000478AB" w:rsidRPr="000478AB" w:rsidRDefault="000478AB" w:rsidP="00C43C1D">
      <w:pPr>
        <w:adjustRightInd w:val="0"/>
        <w:snapToGrid w:val="0"/>
        <w:spacing w:line="360" w:lineRule="auto"/>
        <w:rPr>
          <w:rFonts w:ascii="Book Antiqua" w:hAnsi="Book Antiqua"/>
          <w:bCs/>
          <w:sz w:val="24"/>
          <w:szCs w:val="24"/>
        </w:rPr>
      </w:pPr>
      <w:bookmarkStart w:id="23" w:name="OLE_LINK75"/>
      <w:bookmarkStart w:id="24" w:name="OLE_LINK76"/>
      <w:bookmarkStart w:id="25" w:name="OLE_LINK269"/>
      <w:bookmarkStart w:id="26" w:name="OLE_LINK239"/>
      <w:r w:rsidRPr="000478AB">
        <w:rPr>
          <w:rFonts w:ascii="Book Antiqua" w:hAnsi="Book Antiqua"/>
          <w:b/>
          <w:bCs/>
          <w:sz w:val="24"/>
          <w:szCs w:val="24"/>
        </w:rPr>
        <w:t xml:space="preserve">Received: </w:t>
      </w:r>
      <w:r w:rsidR="00FB67DF" w:rsidRPr="00C43C1D">
        <w:rPr>
          <w:rFonts w:ascii="Book Antiqua" w:hAnsi="Book Antiqua"/>
          <w:bCs/>
          <w:sz w:val="24"/>
          <w:szCs w:val="24"/>
        </w:rPr>
        <w:t>December</w:t>
      </w:r>
      <w:r w:rsidRPr="000478AB">
        <w:rPr>
          <w:rFonts w:ascii="Book Antiqua" w:hAnsi="Book Antiqua"/>
          <w:bCs/>
          <w:sz w:val="24"/>
          <w:szCs w:val="24"/>
        </w:rPr>
        <w:t xml:space="preserve"> </w:t>
      </w:r>
      <w:r w:rsidR="00FB67DF" w:rsidRPr="00C43C1D">
        <w:rPr>
          <w:rFonts w:ascii="Book Antiqua" w:hAnsi="Book Antiqua"/>
          <w:bCs/>
          <w:sz w:val="24"/>
          <w:szCs w:val="24"/>
        </w:rPr>
        <w:t>1</w:t>
      </w:r>
      <w:r w:rsidRPr="000478AB">
        <w:rPr>
          <w:rFonts w:ascii="Book Antiqua" w:hAnsi="Book Antiqua"/>
          <w:bCs/>
          <w:sz w:val="24"/>
          <w:szCs w:val="24"/>
        </w:rPr>
        <w:t>6, 20</w:t>
      </w:r>
      <w:r w:rsidR="00FB67DF" w:rsidRPr="00C43C1D">
        <w:rPr>
          <w:rFonts w:ascii="Book Antiqua" w:hAnsi="Book Antiqua"/>
          <w:bCs/>
          <w:sz w:val="24"/>
          <w:szCs w:val="24"/>
        </w:rPr>
        <w:t>19</w:t>
      </w:r>
    </w:p>
    <w:p w14:paraId="7D80F695" w14:textId="228F20F2" w:rsidR="000478AB" w:rsidRPr="000478AB" w:rsidRDefault="000478AB" w:rsidP="00C43C1D">
      <w:pPr>
        <w:adjustRightInd w:val="0"/>
        <w:snapToGrid w:val="0"/>
        <w:spacing w:line="360" w:lineRule="auto"/>
        <w:rPr>
          <w:rFonts w:ascii="Book Antiqua" w:hAnsi="Book Antiqua"/>
          <w:b/>
          <w:bCs/>
          <w:sz w:val="24"/>
          <w:szCs w:val="24"/>
        </w:rPr>
      </w:pPr>
      <w:r w:rsidRPr="000478AB">
        <w:rPr>
          <w:rFonts w:ascii="Book Antiqua" w:hAnsi="Book Antiqua"/>
          <w:b/>
          <w:bCs/>
          <w:sz w:val="24"/>
          <w:szCs w:val="24"/>
        </w:rPr>
        <w:t xml:space="preserve">Revised: </w:t>
      </w:r>
      <w:r w:rsidR="00FB67DF" w:rsidRPr="00C43C1D">
        <w:rPr>
          <w:rFonts w:ascii="Book Antiqua" w:hAnsi="Book Antiqua"/>
          <w:bCs/>
          <w:sz w:val="24"/>
          <w:szCs w:val="24"/>
        </w:rPr>
        <w:t>March</w:t>
      </w:r>
      <w:r w:rsidRPr="000478AB">
        <w:rPr>
          <w:rFonts w:ascii="Book Antiqua" w:hAnsi="Book Antiqua"/>
          <w:bCs/>
          <w:sz w:val="24"/>
          <w:szCs w:val="24"/>
        </w:rPr>
        <w:t xml:space="preserve"> </w:t>
      </w:r>
      <w:r w:rsidR="00FB67DF" w:rsidRPr="00C43C1D">
        <w:rPr>
          <w:rFonts w:ascii="Book Antiqua" w:hAnsi="Book Antiqua"/>
          <w:bCs/>
          <w:sz w:val="24"/>
          <w:szCs w:val="24"/>
        </w:rPr>
        <w:t>4</w:t>
      </w:r>
      <w:r w:rsidRPr="000478AB">
        <w:rPr>
          <w:rFonts w:ascii="Book Antiqua" w:hAnsi="Book Antiqua"/>
          <w:bCs/>
          <w:sz w:val="24"/>
          <w:szCs w:val="24"/>
        </w:rPr>
        <w:t>, 2020</w:t>
      </w:r>
    </w:p>
    <w:p w14:paraId="5780B94C" w14:textId="401F12BB" w:rsidR="000478AB" w:rsidRPr="000478AB" w:rsidRDefault="000478AB" w:rsidP="00C43C1D">
      <w:pPr>
        <w:adjustRightInd w:val="0"/>
        <w:snapToGrid w:val="0"/>
        <w:spacing w:line="360" w:lineRule="auto"/>
        <w:rPr>
          <w:rFonts w:ascii="Book Antiqua" w:hAnsi="Book Antiqua"/>
          <w:bCs/>
          <w:sz w:val="24"/>
          <w:szCs w:val="24"/>
        </w:rPr>
      </w:pPr>
      <w:r w:rsidRPr="000478AB">
        <w:rPr>
          <w:rFonts w:ascii="Book Antiqua" w:hAnsi="Book Antiqua"/>
          <w:b/>
          <w:bCs/>
          <w:sz w:val="24"/>
          <w:szCs w:val="24"/>
        </w:rPr>
        <w:t>Accepted:</w:t>
      </w:r>
      <w:r w:rsidR="0004462E" w:rsidRPr="0004462E">
        <w:t xml:space="preserve"> </w:t>
      </w:r>
      <w:r w:rsidR="0004462E" w:rsidRPr="0004462E">
        <w:rPr>
          <w:rFonts w:ascii="Book Antiqua" w:hAnsi="Book Antiqua"/>
          <w:sz w:val="24"/>
          <w:szCs w:val="24"/>
        </w:rPr>
        <w:t>April 15, 2020</w:t>
      </w:r>
      <w:r w:rsidRPr="0004462E">
        <w:rPr>
          <w:rFonts w:ascii="Book Antiqua" w:hAnsi="Book Antiqua"/>
          <w:sz w:val="24"/>
          <w:szCs w:val="24"/>
        </w:rPr>
        <w:t xml:space="preserve"> </w:t>
      </w:r>
    </w:p>
    <w:p w14:paraId="4D514BED" w14:textId="49B733B5" w:rsidR="000478AB" w:rsidRPr="00C43C1D" w:rsidRDefault="000478AB" w:rsidP="00C43C1D">
      <w:pPr>
        <w:adjustRightInd w:val="0"/>
        <w:snapToGrid w:val="0"/>
        <w:spacing w:line="360" w:lineRule="auto"/>
        <w:rPr>
          <w:rFonts w:ascii="Book Antiqua" w:hAnsi="Book Antiqua"/>
          <w:bCs/>
          <w:sz w:val="24"/>
          <w:szCs w:val="24"/>
        </w:rPr>
      </w:pPr>
      <w:r w:rsidRPr="00C43C1D">
        <w:rPr>
          <w:rFonts w:ascii="Book Antiqua" w:hAnsi="Book Antiqua"/>
          <w:b/>
          <w:bCs/>
          <w:sz w:val="24"/>
          <w:szCs w:val="24"/>
        </w:rPr>
        <w:t>Published online:</w:t>
      </w:r>
      <w:bookmarkEnd w:id="23"/>
      <w:bookmarkEnd w:id="24"/>
      <w:bookmarkEnd w:id="25"/>
      <w:bookmarkEnd w:id="26"/>
      <w:r w:rsidR="001875C7" w:rsidRPr="001875C7">
        <w:t xml:space="preserve"> </w:t>
      </w:r>
      <w:r w:rsidR="001875C7" w:rsidRPr="001875C7">
        <w:rPr>
          <w:rFonts w:ascii="Book Antiqua" w:hAnsi="Book Antiqua"/>
          <w:bCs/>
          <w:sz w:val="24"/>
          <w:szCs w:val="24"/>
        </w:rPr>
        <w:t>May 6, 2020</w:t>
      </w:r>
    </w:p>
    <w:p w14:paraId="144789D0" w14:textId="77777777" w:rsidR="001875C7" w:rsidRDefault="001875C7" w:rsidP="00C43C1D">
      <w:pPr>
        <w:adjustRightInd w:val="0"/>
        <w:snapToGrid w:val="0"/>
        <w:spacing w:line="360" w:lineRule="auto"/>
        <w:rPr>
          <w:rFonts w:ascii="Book Antiqua" w:hAnsi="Book Antiqua" w:cs="Times New Roman"/>
          <w:b/>
          <w:kern w:val="0"/>
          <w:sz w:val="24"/>
          <w:szCs w:val="24"/>
        </w:rPr>
      </w:pPr>
    </w:p>
    <w:p w14:paraId="0A1A012C" w14:textId="29CA1D30" w:rsidR="006C5E34" w:rsidRPr="00C43C1D" w:rsidRDefault="00881BCA"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rPr>
        <w:t>Abstract</w:t>
      </w:r>
    </w:p>
    <w:p w14:paraId="22AB9CB3" w14:textId="5A819D25" w:rsidR="006C5E34" w:rsidRPr="00C43C1D" w:rsidRDefault="00881BCA" w:rsidP="00C43C1D">
      <w:pPr>
        <w:adjustRightInd w:val="0"/>
        <w:snapToGrid w:val="0"/>
        <w:spacing w:line="360" w:lineRule="auto"/>
        <w:rPr>
          <w:rFonts w:ascii="Book Antiqua" w:eastAsiaTheme="minorHAnsi" w:hAnsi="Book Antiqua" w:cs="Times New Roman"/>
          <w:b/>
          <w:i/>
          <w:iCs/>
          <w:sz w:val="24"/>
          <w:szCs w:val="24"/>
        </w:rPr>
      </w:pPr>
      <w:bookmarkStart w:id="27" w:name="_Hlk10454036"/>
      <w:r w:rsidRPr="00C43C1D">
        <w:rPr>
          <w:rFonts w:ascii="Book Antiqua" w:hAnsi="Book Antiqua"/>
          <w:color w:val="000000"/>
          <w:sz w:val="24"/>
          <w:szCs w:val="24"/>
        </w:rPr>
        <w:t>BACKGROUND</w:t>
      </w:r>
    </w:p>
    <w:p w14:paraId="2CA73CD8" w14:textId="1753C30B"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Although long-term retention of a ventilation tube is required in many ear diseases, spontaneous removal of </w:t>
      </w:r>
      <w:r w:rsidRPr="00C43C1D">
        <w:rPr>
          <w:rFonts w:ascii="Book Antiqua" w:hAnsi="Book Antiqua" w:cs="Times New Roman"/>
          <w:sz w:val="24"/>
          <w:szCs w:val="24"/>
        </w:rPr>
        <w:t xml:space="preserve">conventional </w:t>
      </w:r>
      <w:r w:rsidRPr="00C43C1D">
        <w:rPr>
          <w:rFonts w:ascii="Book Antiqua" w:eastAsiaTheme="minorHAnsi" w:hAnsi="Book Antiqua" w:cs="Times New Roman"/>
          <w:sz w:val="24"/>
          <w:szCs w:val="24"/>
        </w:rPr>
        <w:t>ventilation tube is observed in patients within 3 to 12 mo. To address this issue, we aimed to determine a new method for long-term retention of the ventilation tube.</w:t>
      </w:r>
    </w:p>
    <w:p w14:paraId="036E3442" w14:textId="77777777" w:rsidR="00A57E83" w:rsidRPr="00C43C1D" w:rsidRDefault="00A57E83" w:rsidP="00C43C1D">
      <w:pPr>
        <w:adjustRightInd w:val="0"/>
        <w:snapToGrid w:val="0"/>
        <w:spacing w:line="360" w:lineRule="auto"/>
        <w:rPr>
          <w:rFonts w:ascii="Book Antiqua" w:hAnsi="Book Antiqua"/>
          <w:b/>
          <w:sz w:val="24"/>
          <w:szCs w:val="24"/>
        </w:rPr>
      </w:pPr>
    </w:p>
    <w:p w14:paraId="26D5FEB1" w14:textId="01A48538" w:rsidR="006C5E34" w:rsidRPr="00C43C1D" w:rsidRDefault="00A57E83" w:rsidP="00C43C1D">
      <w:pPr>
        <w:adjustRightInd w:val="0"/>
        <w:snapToGrid w:val="0"/>
        <w:spacing w:line="360" w:lineRule="auto"/>
        <w:rPr>
          <w:rFonts w:ascii="Book Antiqua" w:hAnsi="Book Antiqua"/>
          <w:b/>
          <w:i/>
          <w:iCs/>
          <w:sz w:val="24"/>
          <w:szCs w:val="24"/>
        </w:rPr>
      </w:pPr>
      <w:r w:rsidRPr="00C43C1D">
        <w:rPr>
          <w:rFonts w:ascii="Book Antiqua" w:hAnsi="Book Antiqua"/>
          <w:sz w:val="24"/>
          <w:szCs w:val="24"/>
        </w:rPr>
        <w:t>AIM</w:t>
      </w:r>
    </w:p>
    <w:p w14:paraId="7A988611" w14:textId="32901F2B" w:rsidR="006C5E34" w:rsidRPr="00C43C1D" w:rsidRDefault="006C5E34" w:rsidP="00C43C1D">
      <w:pPr>
        <w:adjustRightInd w:val="0"/>
        <w:snapToGrid w:val="0"/>
        <w:spacing w:line="360" w:lineRule="auto"/>
        <w:rPr>
          <w:rFonts w:ascii="Book Antiqua" w:eastAsiaTheme="minorHAnsi" w:hAnsi="Book Antiqua" w:cs="Times New Roman"/>
          <w:sz w:val="24"/>
          <w:szCs w:val="24"/>
        </w:rPr>
      </w:pPr>
      <w:proofErr w:type="gramStart"/>
      <w:r w:rsidRPr="00C43C1D">
        <w:rPr>
          <w:rFonts w:ascii="Book Antiqua" w:hAnsi="Book Antiqua" w:cs="Times New Roman"/>
          <w:sz w:val="24"/>
          <w:szCs w:val="24"/>
        </w:rPr>
        <w:t xml:space="preserve">To explore the value of removing the biofilm for </w:t>
      </w:r>
      <w:r w:rsidRPr="00C43C1D">
        <w:rPr>
          <w:rFonts w:ascii="Book Antiqua" w:eastAsiaTheme="minorHAnsi" w:hAnsi="Book Antiqua" w:cs="Times New Roman"/>
          <w:sz w:val="24"/>
          <w:szCs w:val="24"/>
        </w:rPr>
        <w:t>long-term</w:t>
      </w:r>
      <w:r w:rsidR="00AB664A">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retention of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ventilation tubes.</w:t>
      </w:r>
      <w:proofErr w:type="gramEnd"/>
    </w:p>
    <w:p w14:paraId="294CD45C" w14:textId="77777777" w:rsidR="00A57E83" w:rsidRPr="00C43C1D" w:rsidRDefault="00A57E83" w:rsidP="00C43C1D">
      <w:pPr>
        <w:adjustRightInd w:val="0"/>
        <w:snapToGrid w:val="0"/>
        <w:spacing w:line="360" w:lineRule="auto"/>
        <w:rPr>
          <w:rFonts w:ascii="Book Antiqua" w:hAnsi="Book Antiqua"/>
          <w:b/>
          <w:sz w:val="24"/>
          <w:szCs w:val="24"/>
        </w:rPr>
      </w:pPr>
    </w:p>
    <w:p w14:paraId="485C3C1A" w14:textId="29C6D3C3" w:rsidR="006C5E34" w:rsidRPr="00C43C1D" w:rsidRDefault="00A57E83" w:rsidP="00C43C1D">
      <w:pPr>
        <w:adjustRightInd w:val="0"/>
        <w:snapToGrid w:val="0"/>
        <w:spacing w:line="360" w:lineRule="auto"/>
        <w:rPr>
          <w:rFonts w:ascii="Book Antiqua" w:hAnsi="Book Antiqua"/>
          <w:b/>
          <w:i/>
          <w:iCs/>
          <w:sz w:val="24"/>
          <w:szCs w:val="24"/>
        </w:rPr>
      </w:pPr>
      <w:r w:rsidRPr="00C43C1D">
        <w:rPr>
          <w:rFonts w:ascii="Book Antiqua" w:hAnsi="Book Antiqua"/>
          <w:color w:val="000000"/>
          <w:sz w:val="24"/>
          <w:szCs w:val="24"/>
        </w:rPr>
        <w:t>METHODS</w:t>
      </w:r>
    </w:p>
    <w:p w14:paraId="157A8A17" w14:textId="72AB890F"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sz w:val="24"/>
          <w:szCs w:val="24"/>
        </w:rPr>
        <w:t>A case-control study design was used to evaluate the safety and effectiveness of long-term tube retention by directly removing the biofilm (</w:t>
      </w:r>
      <w:r w:rsidRPr="00C43C1D">
        <w:rPr>
          <w:rFonts w:ascii="Book Antiqua" w:hAnsi="Book Antiqua" w:cs="Times New Roman"/>
          <w:i/>
          <w:iCs/>
          <w:sz w:val="24"/>
          <w:szCs w:val="24"/>
        </w:rPr>
        <w:t>via</w:t>
      </w:r>
      <w:r w:rsidRPr="00C43C1D">
        <w:rPr>
          <w:rFonts w:ascii="Book Antiqua" w:hAnsi="Book Antiqua" w:cs="Times New Roman"/>
          <w:sz w:val="24"/>
          <w:szCs w:val="24"/>
        </w:rPr>
        <w:t xml:space="preserve"> surgical exfoliation) in patients who underwent myringotomy with ventilation tube placement. </w:t>
      </w:r>
      <w:r w:rsidR="0099776B" w:rsidRPr="00C43C1D">
        <w:rPr>
          <w:rFonts w:ascii="Book Antiqua" w:eastAsiaTheme="minorHAnsi" w:hAnsi="Book Antiqua" w:cs="Times New Roman"/>
          <w:sz w:val="24"/>
          <w:szCs w:val="24"/>
        </w:rPr>
        <w:t xml:space="preserve">The patients were randomly divided into two groups: </w:t>
      </w:r>
      <w:r w:rsidR="0099776B">
        <w:rPr>
          <w:rFonts w:ascii="Book Antiqua" w:eastAsiaTheme="minorHAnsi" w:hAnsi="Book Antiqua" w:cs="Times New Roman"/>
          <w:sz w:val="24"/>
          <w:szCs w:val="24"/>
        </w:rPr>
        <w:t>C</w:t>
      </w:r>
      <w:r w:rsidR="0099776B" w:rsidRPr="00C43C1D">
        <w:rPr>
          <w:rFonts w:ascii="Book Antiqua" w:eastAsiaTheme="minorHAnsi" w:hAnsi="Book Antiqua" w:cs="Times New Roman"/>
          <w:sz w:val="24"/>
          <w:szCs w:val="24"/>
        </w:rPr>
        <w:t xml:space="preserve">ontrol </w:t>
      </w:r>
      <w:r w:rsidR="0099776B" w:rsidRPr="00C43C1D">
        <w:rPr>
          <w:rFonts w:ascii="Book Antiqua" w:eastAsiaTheme="minorHAnsi" w:hAnsi="Book Antiqua" w:cs="Times New Roman"/>
          <w:sz w:val="24"/>
          <w:szCs w:val="24"/>
        </w:rPr>
        <w:lastRenderedPageBreak/>
        <w:t xml:space="preserve">group and treatment group. </w:t>
      </w:r>
      <w:r w:rsidRPr="00C43C1D">
        <w:rPr>
          <w:rFonts w:ascii="Book Antiqua" w:hAnsi="Book Antiqua" w:cs="Times New Roman"/>
          <w:sz w:val="24"/>
          <w:szCs w:val="24"/>
        </w:rPr>
        <w:t>Patients in the treatment group underwent regular biofilm exfoliation surgery in the clinic, whereas those in the control group did not have their biofilm removed. Only conventional ventilation tubes were placed in this study.</w:t>
      </w:r>
      <w:r w:rsidRPr="00C43C1D">
        <w:rPr>
          <w:rFonts w:ascii="Book Antiqua" w:hAnsi="Book Antiqua"/>
          <w:sz w:val="24"/>
          <w:szCs w:val="24"/>
        </w:rPr>
        <w:t xml:space="preserve"> </w:t>
      </w:r>
      <w:r w:rsidRPr="00C43C1D">
        <w:rPr>
          <w:rFonts w:ascii="Book Antiqua" w:hAnsi="Book Antiqua" w:cs="Times New Roman"/>
          <w:sz w:val="24"/>
          <w:szCs w:val="24"/>
        </w:rPr>
        <w:t>Outcome measures were tube position and patency.</w:t>
      </w:r>
      <w:r w:rsidRPr="00C43C1D">
        <w:rPr>
          <w:rFonts w:ascii="Book Antiqua" w:eastAsiaTheme="minorHAnsi" w:hAnsi="Book Antiqua" w:cs="Times New Roman"/>
          <w:sz w:val="24"/>
          <w:szCs w:val="24"/>
        </w:rPr>
        <w:t xml:space="preserve"> Tube retention time and any complications were documented.</w:t>
      </w:r>
    </w:p>
    <w:p w14:paraId="79C93FD0" w14:textId="77777777" w:rsidR="00A57E83" w:rsidRPr="00C43C1D" w:rsidRDefault="00A57E83" w:rsidP="00C43C1D">
      <w:pPr>
        <w:adjustRightInd w:val="0"/>
        <w:snapToGrid w:val="0"/>
        <w:spacing w:line="360" w:lineRule="auto"/>
        <w:rPr>
          <w:rFonts w:ascii="Book Antiqua" w:hAnsi="Book Antiqua"/>
          <w:sz w:val="24"/>
          <w:szCs w:val="24"/>
        </w:rPr>
      </w:pPr>
    </w:p>
    <w:p w14:paraId="19104343" w14:textId="66B7365E" w:rsidR="006C5E34" w:rsidRPr="00C43C1D" w:rsidRDefault="00A57E83" w:rsidP="00C43C1D">
      <w:pPr>
        <w:adjustRightInd w:val="0"/>
        <w:snapToGrid w:val="0"/>
        <w:spacing w:line="360" w:lineRule="auto"/>
        <w:rPr>
          <w:rFonts w:ascii="Book Antiqua" w:hAnsi="Book Antiqua"/>
          <w:b/>
          <w:i/>
          <w:iCs/>
          <w:sz w:val="24"/>
          <w:szCs w:val="24"/>
        </w:rPr>
      </w:pPr>
      <w:r w:rsidRPr="00C43C1D">
        <w:rPr>
          <w:rFonts w:ascii="Book Antiqua" w:hAnsi="Book Antiqua"/>
          <w:color w:val="000000"/>
          <w:sz w:val="24"/>
          <w:szCs w:val="24"/>
        </w:rPr>
        <w:t>RESULTS</w:t>
      </w:r>
    </w:p>
    <w:p w14:paraId="1FF12FF1" w14:textId="52523336"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sz w:val="24"/>
          <w:szCs w:val="24"/>
        </w:rPr>
        <w:t xml:space="preserve">Eight patients with biofilm removal and eight patients without biofilm removal as a control group were enrolled in the study. The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retention time was significantly longer in the treatment group (43.5</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26.4</w:t>
      </w:r>
      <w:r w:rsidRPr="00C43C1D">
        <w:rPr>
          <w:rFonts w:ascii="Book Antiqua" w:hAnsi="Book Antiqua"/>
          <w:sz w:val="24"/>
          <w:szCs w:val="24"/>
        </w:rPr>
        <w:t xml:space="preserve"> </w:t>
      </w:r>
      <w:proofErr w:type="spellStart"/>
      <w:r w:rsidRPr="00C43C1D">
        <w:rPr>
          <w:rFonts w:ascii="Book Antiqua" w:hAnsi="Book Antiqua"/>
          <w:sz w:val="24"/>
          <w:szCs w:val="24"/>
        </w:rPr>
        <w:t>mo</w:t>
      </w:r>
      <w:proofErr w:type="spellEnd"/>
      <w:r w:rsidRPr="00C43C1D">
        <w:rPr>
          <w:rFonts w:ascii="Book Antiqua" w:hAnsi="Book Antiqua" w:cs="Times New Roman"/>
          <w:sz w:val="24"/>
          <w:szCs w:val="24"/>
        </w:rPr>
        <w:t>) than in the control group (9.5</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6.9</w:t>
      </w:r>
      <w:r w:rsidRPr="00C43C1D">
        <w:rPr>
          <w:rFonts w:ascii="Book Antiqua" w:hAnsi="Book Antiqua"/>
          <w:sz w:val="24"/>
          <w:szCs w:val="24"/>
        </w:rPr>
        <w:t xml:space="preserve"> </w:t>
      </w:r>
      <w:proofErr w:type="spellStart"/>
      <w:r w:rsidRPr="00C43C1D">
        <w:rPr>
          <w:rFonts w:ascii="Book Antiqua" w:hAnsi="Book Antiqua"/>
          <w:sz w:val="24"/>
          <w:szCs w:val="24"/>
        </w:rPr>
        <w:t>mo</w:t>
      </w:r>
      <w:proofErr w:type="spellEnd"/>
      <w:r w:rsidRPr="00C43C1D">
        <w:rPr>
          <w:rFonts w:ascii="Book Antiqua" w:hAnsi="Book Antiqua" w:cs="Times New Roman"/>
          <w:sz w:val="24"/>
          <w:szCs w:val="24"/>
        </w:rPr>
        <w:t>) (</w:t>
      </w:r>
      <w:r w:rsidR="00E606DA" w:rsidRPr="00C43C1D">
        <w:rPr>
          <w:rFonts w:ascii="Book Antiqua" w:hAnsi="Book Antiqua" w:cs="Times New Roman"/>
          <w:i/>
          <w:iCs/>
          <w:sz w:val="24"/>
          <w:szCs w:val="24"/>
        </w:rPr>
        <w:t>P</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0.003). More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were found to be patent and in correct </w:t>
      </w:r>
      <w:r w:rsidRPr="00C43C1D">
        <w:rPr>
          <w:rFonts w:ascii="Book Antiqua" w:eastAsiaTheme="minorHAnsi" w:hAnsi="Book Antiqua" w:cs="Times New Roman"/>
          <w:sz w:val="24"/>
          <w:szCs w:val="24"/>
        </w:rPr>
        <w:t xml:space="preserve">position in the treatment group during the follow-up intervals than in </w:t>
      </w:r>
      <w:r w:rsidRPr="00C43C1D">
        <w:rPr>
          <w:rFonts w:ascii="Book Antiqua" w:hAnsi="Book Antiqua" w:cs="Times New Roman"/>
          <w:sz w:val="24"/>
          <w:szCs w:val="24"/>
        </w:rPr>
        <w:t>the control group</w:t>
      </w:r>
      <w:r w:rsidRPr="00C43C1D">
        <w:rPr>
          <w:rFonts w:ascii="Book Antiqua" w:eastAsiaTheme="minorHAnsi" w:hAnsi="Book Antiqua" w:cs="Times New Roman"/>
          <w:sz w:val="24"/>
          <w:szCs w:val="24"/>
        </w:rPr>
        <w:t xml:space="preserve"> (</w:t>
      </w:r>
      <w:r w:rsidR="00E606DA" w:rsidRPr="00C43C1D">
        <w:rPr>
          <w:rFonts w:ascii="Book Antiqua" w:eastAsiaTheme="minorHAnsi" w:hAnsi="Book Antiqua" w:cs="Times New Roman"/>
          <w:i/>
          <w:iCs/>
          <w:sz w:val="24"/>
          <w:szCs w:val="24"/>
        </w:rPr>
        <w:t>P</w:t>
      </w:r>
      <w:r w:rsidR="00E606D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w:t>
      </w:r>
      <w:r w:rsidR="00E606D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0.01).</w:t>
      </w:r>
    </w:p>
    <w:p w14:paraId="368380C6" w14:textId="77777777" w:rsidR="00E606DA" w:rsidRPr="00C43C1D" w:rsidRDefault="00E606DA" w:rsidP="00C43C1D">
      <w:pPr>
        <w:adjustRightInd w:val="0"/>
        <w:snapToGrid w:val="0"/>
        <w:spacing w:line="360" w:lineRule="auto"/>
        <w:rPr>
          <w:rFonts w:ascii="Book Antiqua" w:hAnsi="Book Antiqua"/>
          <w:strike/>
          <w:sz w:val="24"/>
          <w:szCs w:val="24"/>
        </w:rPr>
      </w:pPr>
    </w:p>
    <w:p w14:paraId="02C8F8C9" w14:textId="27FE1B2D" w:rsidR="006C5E34" w:rsidRPr="00C43C1D" w:rsidRDefault="00E606DA" w:rsidP="00C43C1D">
      <w:pPr>
        <w:adjustRightInd w:val="0"/>
        <w:snapToGrid w:val="0"/>
        <w:spacing w:line="360" w:lineRule="auto"/>
        <w:rPr>
          <w:rFonts w:ascii="Book Antiqua" w:hAnsi="Book Antiqua" w:cs="Times New Roman"/>
          <w:b/>
          <w:i/>
          <w:iCs/>
          <w:sz w:val="24"/>
          <w:szCs w:val="24"/>
        </w:rPr>
      </w:pPr>
      <w:r w:rsidRPr="00C43C1D">
        <w:rPr>
          <w:rFonts w:ascii="Book Antiqua" w:hAnsi="Book Antiqua"/>
          <w:color w:val="000000"/>
          <w:sz w:val="24"/>
          <w:szCs w:val="24"/>
        </w:rPr>
        <w:t>CONCLUSION</w:t>
      </w:r>
    </w:p>
    <w:p w14:paraId="72FCEE64" w14:textId="5E08931B"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Despite the use of short-term ventilation tubes, </w:t>
      </w:r>
      <w:r w:rsidR="00AB664A" w:rsidRPr="00C43C1D">
        <w:rPr>
          <w:rFonts w:ascii="Book Antiqua" w:hAnsi="Book Antiqua" w:cs="Times New Roman"/>
          <w:sz w:val="24"/>
          <w:szCs w:val="24"/>
        </w:rPr>
        <w:t>direct</w:t>
      </w:r>
      <w:r w:rsidR="00AB664A">
        <w:rPr>
          <w:rFonts w:ascii="Book Antiqua" w:hAnsi="Book Antiqua" w:cs="Times New Roman"/>
          <w:sz w:val="24"/>
          <w:szCs w:val="24"/>
        </w:rPr>
        <w:t xml:space="preserve"> </w:t>
      </w:r>
      <w:r w:rsidRPr="00C43C1D">
        <w:rPr>
          <w:rFonts w:ascii="Book Antiqua" w:hAnsi="Book Antiqua" w:cs="Times New Roman"/>
          <w:sz w:val="24"/>
          <w:szCs w:val="24"/>
        </w:rPr>
        <w:t>biofilm removal can be</w:t>
      </w:r>
      <w:bookmarkStart w:id="28" w:name="_Hlk10977439"/>
      <w:r w:rsidRPr="00C43C1D">
        <w:rPr>
          <w:rFonts w:ascii="Book Antiqua" w:hAnsi="Book Antiqua" w:cs="Times New Roman"/>
          <w:sz w:val="24"/>
          <w:szCs w:val="24"/>
        </w:rPr>
        <w:t xml:space="preserve"> a well-tolerated and effective treatment for </w:t>
      </w:r>
      <w:r w:rsidRPr="00C43C1D">
        <w:rPr>
          <w:rFonts w:ascii="Book Antiqua" w:eastAsiaTheme="minorHAnsi" w:hAnsi="Book Antiqua" w:cs="Times New Roman"/>
          <w:sz w:val="24"/>
          <w:szCs w:val="24"/>
        </w:rPr>
        <w:t xml:space="preserve">long-term tube retention of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ventilation tubes in </w:t>
      </w:r>
      <w:r w:rsidRPr="00C43C1D">
        <w:rPr>
          <w:rFonts w:ascii="Book Antiqua" w:hAnsi="Book Antiqua" w:cs="Times New Roman"/>
          <w:sz w:val="24"/>
          <w:szCs w:val="24"/>
        </w:rPr>
        <w:t>patients who underwent myringotomy</w:t>
      </w:r>
      <w:r w:rsidRPr="00C43C1D">
        <w:rPr>
          <w:rFonts w:ascii="Book Antiqua" w:eastAsiaTheme="minorHAnsi" w:hAnsi="Book Antiqua" w:cs="Times New Roman"/>
          <w:sz w:val="24"/>
          <w:szCs w:val="24"/>
        </w:rPr>
        <w:t>.</w:t>
      </w:r>
    </w:p>
    <w:p w14:paraId="3AEA993C" w14:textId="77777777" w:rsidR="00432419" w:rsidRPr="00C43C1D" w:rsidRDefault="00432419" w:rsidP="00C43C1D">
      <w:pPr>
        <w:adjustRightInd w:val="0"/>
        <w:snapToGrid w:val="0"/>
        <w:spacing w:line="360" w:lineRule="auto"/>
        <w:rPr>
          <w:rFonts w:ascii="Book Antiqua" w:hAnsi="Book Antiqua"/>
          <w:sz w:val="24"/>
          <w:szCs w:val="24"/>
        </w:rPr>
      </w:pPr>
    </w:p>
    <w:bookmarkEnd w:id="27"/>
    <w:bookmarkEnd w:id="28"/>
    <w:p w14:paraId="6C525515" w14:textId="1799B08F"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b/>
          <w:sz w:val="24"/>
          <w:szCs w:val="24"/>
        </w:rPr>
        <w:t xml:space="preserve">Key </w:t>
      </w:r>
      <w:r w:rsidR="006A25B1" w:rsidRPr="00C43C1D">
        <w:rPr>
          <w:rFonts w:ascii="Book Antiqua" w:hAnsi="Book Antiqua"/>
          <w:b/>
          <w:sz w:val="24"/>
          <w:szCs w:val="24"/>
        </w:rPr>
        <w:t>w</w:t>
      </w:r>
      <w:r w:rsidRPr="00C43C1D">
        <w:rPr>
          <w:rFonts w:ascii="Book Antiqua" w:hAnsi="Book Antiqua"/>
          <w:b/>
          <w:sz w:val="24"/>
          <w:szCs w:val="24"/>
        </w:rPr>
        <w:t xml:space="preserve">ords: </w:t>
      </w:r>
      <w:proofErr w:type="spellStart"/>
      <w:r w:rsidR="00CF2018" w:rsidRPr="00C43C1D">
        <w:rPr>
          <w:rFonts w:ascii="Book Antiqua" w:eastAsiaTheme="minorHAnsi" w:hAnsi="Book Antiqua" w:cs="Times New Roman"/>
          <w:sz w:val="24"/>
          <w:szCs w:val="24"/>
        </w:rPr>
        <w:t>T</w:t>
      </w:r>
      <w:r w:rsidRPr="00C43C1D">
        <w:rPr>
          <w:rFonts w:ascii="Book Antiqua" w:eastAsiaTheme="minorHAnsi" w:hAnsi="Book Antiqua" w:cs="Times New Roman"/>
          <w:sz w:val="24"/>
          <w:szCs w:val="24"/>
        </w:rPr>
        <w:t>ympanostomy</w:t>
      </w:r>
      <w:proofErr w:type="spellEnd"/>
      <w:r w:rsidRPr="00C43C1D">
        <w:rPr>
          <w:rFonts w:ascii="Book Antiqua" w:eastAsiaTheme="minorHAnsi" w:hAnsi="Book Antiqua" w:cs="Times New Roman"/>
          <w:sz w:val="24"/>
          <w:szCs w:val="24"/>
        </w:rPr>
        <w:t xml:space="preserve"> tubes</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CF2018" w:rsidRPr="00C43C1D">
        <w:rPr>
          <w:rFonts w:ascii="Book Antiqua" w:eastAsiaTheme="minorHAnsi" w:hAnsi="Book Antiqua" w:cs="Times New Roman"/>
          <w:sz w:val="24"/>
          <w:szCs w:val="24"/>
        </w:rPr>
        <w:t>B</w:t>
      </w:r>
      <w:r w:rsidRPr="00C43C1D">
        <w:rPr>
          <w:rFonts w:ascii="Book Antiqua" w:eastAsiaTheme="minorHAnsi" w:hAnsi="Book Antiqua" w:cs="Times New Roman"/>
          <w:sz w:val="24"/>
          <w:szCs w:val="24"/>
        </w:rPr>
        <w:t>iofilm</w:t>
      </w:r>
      <w:r w:rsidR="00F27789">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F27789" w:rsidRPr="00C43C1D">
        <w:rPr>
          <w:rFonts w:ascii="Book Antiqua" w:eastAsiaTheme="minorHAnsi" w:hAnsi="Book Antiqua" w:cs="Times New Roman"/>
          <w:sz w:val="24"/>
          <w:szCs w:val="24"/>
        </w:rPr>
        <w:t>C</w:t>
      </w:r>
      <w:r w:rsidRPr="00C43C1D">
        <w:rPr>
          <w:rFonts w:ascii="Book Antiqua" w:eastAsiaTheme="minorHAnsi" w:hAnsi="Book Antiqua" w:cs="Times New Roman"/>
          <w:sz w:val="24"/>
          <w:szCs w:val="24"/>
        </w:rPr>
        <w:t>omplication management</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CF2018" w:rsidRPr="00C43C1D">
        <w:rPr>
          <w:rFonts w:ascii="Book Antiqua" w:eastAsiaTheme="minorHAnsi" w:hAnsi="Book Antiqua" w:cs="Times New Roman"/>
          <w:sz w:val="24"/>
          <w:szCs w:val="24"/>
        </w:rPr>
        <w:t>L</w:t>
      </w:r>
      <w:r w:rsidRPr="00C43C1D">
        <w:rPr>
          <w:rFonts w:ascii="Book Antiqua" w:eastAsiaTheme="minorHAnsi" w:hAnsi="Book Antiqua" w:cs="Times New Roman"/>
          <w:sz w:val="24"/>
          <w:szCs w:val="24"/>
        </w:rPr>
        <w:t>ong-term retention</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CF2018" w:rsidRPr="00C43C1D">
        <w:rPr>
          <w:rFonts w:ascii="Book Antiqua" w:eastAsiaTheme="minorHAnsi" w:hAnsi="Book Antiqua" w:cs="Times New Roman"/>
          <w:sz w:val="24"/>
          <w:szCs w:val="24"/>
        </w:rPr>
        <w:t>R</w:t>
      </w:r>
      <w:r w:rsidRPr="00C43C1D">
        <w:rPr>
          <w:rFonts w:ascii="Book Antiqua" w:eastAsiaTheme="minorHAnsi" w:hAnsi="Book Antiqua" w:cs="Times New Roman"/>
          <w:sz w:val="24"/>
          <w:szCs w:val="24"/>
        </w:rPr>
        <w:t>efractory otitis media with effusion</w:t>
      </w:r>
    </w:p>
    <w:p w14:paraId="4FF43F46" w14:textId="78769C4C" w:rsidR="00432419" w:rsidRPr="00C43C1D" w:rsidRDefault="00432419" w:rsidP="00C43C1D">
      <w:pPr>
        <w:adjustRightInd w:val="0"/>
        <w:snapToGrid w:val="0"/>
        <w:spacing w:line="360" w:lineRule="auto"/>
        <w:rPr>
          <w:rFonts w:ascii="Book Antiqua" w:eastAsiaTheme="minorHAnsi" w:hAnsi="Book Antiqua" w:cs="Times New Roman"/>
          <w:sz w:val="24"/>
          <w:szCs w:val="24"/>
        </w:rPr>
      </w:pPr>
    </w:p>
    <w:p w14:paraId="10D0EDB8" w14:textId="77777777" w:rsidR="00907AEE" w:rsidRDefault="00432419" w:rsidP="00907AEE">
      <w:pPr>
        <w:adjustRightInd w:val="0"/>
        <w:snapToGrid w:val="0"/>
        <w:spacing w:line="360" w:lineRule="auto"/>
        <w:rPr>
          <w:rFonts w:ascii="Book Antiqua" w:hAnsi="Book Antiqua"/>
          <w:bCs/>
          <w:sz w:val="24"/>
          <w:szCs w:val="24"/>
        </w:rPr>
      </w:pPr>
      <w:r w:rsidRPr="00C43C1D">
        <w:rPr>
          <w:rFonts w:ascii="Book Antiqua" w:hAnsi="Book Antiqua" w:cs="Times New Roman"/>
          <w:iCs/>
          <w:sz w:val="24"/>
          <w:szCs w:val="24"/>
        </w:rPr>
        <w:t xml:space="preserve">Ma Q, Wang H, Chen ZN, Wu YQ, Yu DZ, Wang PJ, Shi HB, </w:t>
      </w:r>
      <w:proofErr w:type="gramStart"/>
      <w:r w:rsidRPr="00C43C1D">
        <w:rPr>
          <w:rFonts w:ascii="Book Antiqua" w:hAnsi="Book Antiqua" w:cs="Times New Roman"/>
          <w:iCs/>
          <w:sz w:val="24"/>
          <w:szCs w:val="24"/>
        </w:rPr>
        <w:t>Su</w:t>
      </w:r>
      <w:proofErr w:type="gramEnd"/>
      <w:r w:rsidRPr="00C43C1D">
        <w:rPr>
          <w:rFonts w:ascii="Book Antiqua" w:hAnsi="Book Antiqua" w:cs="Times New Roman"/>
          <w:iCs/>
          <w:sz w:val="24"/>
          <w:szCs w:val="24"/>
        </w:rPr>
        <w:t xml:space="preserve"> KM.</w:t>
      </w:r>
      <w:r w:rsidRPr="00C43C1D">
        <w:rPr>
          <w:rFonts w:ascii="Book Antiqua" w:eastAsiaTheme="minorHAnsi" w:hAnsi="Book Antiqua" w:cs="Times New Roman"/>
          <w:b/>
          <w:sz w:val="24"/>
          <w:szCs w:val="24"/>
        </w:rPr>
        <w:t xml:space="preserve"> </w:t>
      </w:r>
      <w:r w:rsidRPr="00C43C1D">
        <w:rPr>
          <w:rFonts w:ascii="Book Antiqua" w:eastAsiaTheme="minorHAnsi" w:hAnsi="Book Antiqua" w:cs="Times New Roman"/>
          <w:bCs/>
          <w:sz w:val="24"/>
          <w:szCs w:val="24"/>
        </w:rPr>
        <w:t xml:space="preserve">Removal of biofilm is essential for long-term ventilation tube retention. </w:t>
      </w:r>
      <w:bookmarkStart w:id="29" w:name="_Hlk33627669"/>
      <w:bookmarkStart w:id="30" w:name="OLE_LINK96"/>
      <w:r w:rsidRPr="00C43C1D">
        <w:rPr>
          <w:rFonts w:ascii="Book Antiqua" w:hAnsi="Book Antiqua"/>
          <w:i/>
          <w:iCs/>
          <w:sz w:val="24"/>
          <w:szCs w:val="24"/>
        </w:rPr>
        <w:t xml:space="preserve">World J </w:t>
      </w:r>
      <w:proofErr w:type="spellStart"/>
      <w:r w:rsidRPr="00C43C1D">
        <w:rPr>
          <w:rFonts w:ascii="Book Antiqua" w:hAnsi="Book Antiqua"/>
          <w:i/>
          <w:iCs/>
          <w:sz w:val="24"/>
          <w:szCs w:val="24"/>
        </w:rPr>
        <w:t>Clin</w:t>
      </w:r>
      <w:proofErr w:type="spellEnd"/>
      <w:r w:rsidRPr="00C43C1D">
        <w:rPr>
          <w:rFonts w:ascii="Book Antiqua" w:hAnsi="Book Antiqua"/>
          <w:i/>
          <w:iCs/>
          <w:sz w:val="24"/>
          <w:szCs w:val="24"/>
        </w:rPr>
        <w:t xml:space="preserve"> Cases </w:t>
      </w:r>
      <w:r w:rsidRPr="00C43C1D">
        <w:rPr>
          <w:rFonts w:ascii="Book Antiqua" w:hAnsi="Book Antiqua"/>
          <w:sz w:val="24"/>
          <w:szCs w:val="24"/>
        </w:rPr>
        <w:t>2020</w:t>
      </w:r>
      <w:bookmarkEnd w:id="29"/>
      <w:r w:rsidRPr="00C43C1D">
        <w:rPr>
          <w:rFonts w:ascii="Book Antiqua" w:hAnsi="Book Antiqua"/>
          <w:sz w:val="24"/>
          <w:szCs w:val="24"/>
        </w:rPr>
        <w:t>;</w:t>
      </w:r>
      <w:bookmarkEnd w:id="30"/>
      <w:r w:rsidR="001875C7">
        <w:rPr>
          <w:rFonts w:ascii="Book Antiqua" w:hAnsi="Book Antiqua" w:hint="eastAsia"/>
          <w:sz w:val="24"/>
          <w:szCs w:val="24"/>
        </w:rPr>
        <w:t xml:space="preserve"> </w:t>
      </w:r>
      <w:r w:rsidR="001875C7" w:rsidRPr="001875C7">
        <w:rPr>
          <w:rFonts w:ascii="Book Antiqua" w:hAnsi="Book Antiqua"/>
          <w:bCs/>
          <w:sz w:val="24"/>
          <w:szCs w:val="24"/>
        </w:rPr>
        <w:t xml:space="preserve">8(9): </w:t>
      </w:r>
      <w:r w:rsidR="00907AEE">
        <w:rPr>
          <w:rFonts w:ascii="Book Antiqua" w:hAnsi="Book Antiqua" w:hint="eastAsia"/>
          <w:bCs/>
          <w:sz w:val="24"/>
          <w:szCs w:val="24"/>
        </w:rPr>
        <w:t>1592-1599</w:t>
      </w:r>
      <w:r w:rsidR="00907AEE" w:rsidRPr="001875C7">
        <w:rPr>
          <w:rFonts w:ascii="Book Antiqua" w:hAnsi="Book Antiqua"/>
          <w:bCs/>
          <w:sz w:val="24"/>
          <w:szCs w:val="24"/>
        </w:rPr>
        <w:t xml:space="preserve"> URL: https://www.wjgnet.com/2307-8960/full/v8/i9/</w:t>
      </w:r>
      <w:r w:rsidR="00907AEE">
        <w:rPr>
          <w:rFonts w:ascii="Book Antiqua" w:hAnsi="Book Antiqua" w:hint="eastAsia"/>
          <w:bCs/>
          <w:sz w:val="24"/>
          <w:szCs w:val="24"/>
        </w:rPr>
        <w:t>1592</w:t>
      </w:r>
      <w:r w:rsidR="00907AEE" w:rsidRPr="001875C7">
        <w:rPr>
          <w:rFonts w:ascii="Book Antiqua" w:hAnsi="Book Antiqua"/>
          <w:bCs/>
          <w:sz w:val="24"/>
          <w:szCs w:val="24"/>
        </w:rPr>
        <w:t>.htm DOI: https://dx.doi.org/10.12998/wjcc.v8.i9.</w:t>
      </w:r>
      <w:r w:rsidR="00907AEE">
        <w:rPr>
          <w:rFonts w:ascii="Book Antiqua" w:hAnsi="Book Antiqua" w:hint="eastAsia"/>
          <w:bCs/>
          <w:sz w:val="24"/>
          <w:szCs w:val="24"/>
        </w:rPr>
        <w:t>1592</w:t>
      </w:r>
    </w:p>
    <w:p w14:paraId="761303C6" w14:textId="2F0FEBAC" w:rsidR="001875C7" w:rsidRPr="00907AEE" w:rsidRDefault="001875C7" w:rsidP="001875C7">
      <w:pPr>
        <w:adjustRightInd w:val="0"/>
        <w:snapToGrid w:val="0"/>
        <w:spacing w:line="360" w:lineRule="auto"/>
        <w:rPr>
          <w:rFonts w:ascii="Book Antiqua" w:hAnsi="Book Antiqua"/>
          <w:bCs/>
          <w:sz w:val="24"/>
          <w:szCs w:val="24"/>
        </w:rPr>
      </w:pPr>
    </w:p>
    <w:p w14:paraId="2D9706FC" w14:textId="560A1403"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b/>
          <w:sz w:val="24"/>
          <w:szCs w:val="24"/>
        </w:rPr>
        <w:t xml:space="preserve">Core </w:t>
      </w:r>
      <w:r w:rsidR="006A25B1" w:rsidRPr="00C43C1D">
        <w:rPr>
          <w:rFonts w:ascii="Book Antiqua" w:hAnsi="Book Antiqua"/>
          <w:b/>
          <w:sz w:val="24"/>
          <w:szCs w:val="24"/>
        </w:rPr>
        <w:t>t</w:t>
      </w:r>
      <w:r w:rsidRPr="00C43C1D">
        <w:rPr>
          <w:rFonts w:ascii="Book Antiqua" w:hAnsi="Book Antiqua"/>
          <w:b/>
          <w:sz w:val="24"/>
          <w:szCs w:val="24"/>
        </w:rPr>
        <w:t>ip:</w:t>
      </w:r>
      <w:bookmarkStart w:id="31" w:name="OLE_LINK461"/>
      <w:bookmarkStart w:id="32" w:name="OLE_LINK462"/>
      <w:r w:rsidRPr="00C43C1D">
        <w:rPr>
          <w:rFonts w:ascii="Book Antiqua" w:hAnsi="Book Antiqua"/>
          <w:b/>
          <w:sz w:val="24"/>
          <w:szCs w:val="24"/>
        </w:rPr>
        <w:t xml:space="preserve"> </w:t>
      </w:r>
      <w:r w:rsidRPr="00C43C1D">
        <w:rPr>
          <w:rFonts w:ascii="Book Antiqua" w:eastAsiaTheme="minorHAnsi" w:hAnsi="Book Antiqua" w:cs="Times New Roman"/>
          <w:sz w:val="24"/>
          <w:szCs w:val="24"/>
        </w:rPr>
        <w:t xml:space="preserve">Long-term ventilation tube retention is necessary in many diseases, such as refractory otitis media with effusion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w:t>
      </w:r>
      <w:proofErr w:type="gramStart"/>
      <w:r w:rsidRPr="00C43C1D">
        <w:rPr>
          <w:rFonts w:ascii="Book Antiqua" w:eastAsiaTheme="minorHAnsi" w:hAnsi="Book Antiqua" w:cs="Times New Roman"/>
          <w:sz w:val="24"/>
          <w:szCs w:val="24"/>
        </w:rPr>
        <w:lastRenderedPageBreak/>
        <w:t>as</w:t>
      </w:r>
      <w:proofErr w:type="gramEnd"/>
      <w:r w:rsidRPr="00C43C1D">
        <w:rPr>
          <w:rFonts w:ascii="Book Antiqua" w:eastAsiaTheme="minorHAnsi" w:hAnsi="Book Antiqua" w:cs="Times New Roman"/>
          <w:sz w:val="24"/>
          <w:szCs w:val="24"/>
        </w:rPr>
        <w:t xml:space="preserve"> well as with the use of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 for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 However, conventional ventilation tubes are expelled spontaneously within 3 to 12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because of tube extrusion or obstruction. Therefore, patients have to undergo two or more myringotomy with ventilation tube placement procedures, along with the risks of anesthesia and surgery, excessive injury to the tympanic membrane and external auditory canal, medical care costs, and impact on school or work. The biofilm plays a crucial role in the development of extrusion or obstruction after </w:t>
      </w:r>
      <w:r w:rsidR="009E4A97" w:rsidRPr="00C43C1D">
        <w:rPr>
          <w:rFonts w:ascii="Book Antiqua" w:eastAsiaTheme="minorHAnsi" w:hAnsi="Book Antiqua" w:cs="Times New Roman"/>
          <w:sz w:val="24"/>
          <w:szCs w:val="24"/>
        </w:rPr>
        <w:t>myringotomy with ventilation tube placement</w:t>
      </w:r>
      <w:r w:rsidRPr="00C43C1D">
        <w:rPr>
          <w:rFonts w:ascii="Book Antiqua" w:eastAsiaTheme="minorHAnsi" w:hAnsi="Book Antiqua" w:cs="Times New Roman"/>
          <w:sz w:val="24"/>
          <w:szCs w:val="24"/>
        </w:rPr>
        <w:t>. It was revealed that, despite the use of short-term tube, biofilm removal has been proven to be a safe and effective treatment for long-term tube retention.</w:t>
      </w:r>
      <w:bookmarkEnd w:id="31"/>
      <w:bookmarkEnd w:id="32"/>
    </w:p>
    <w:p w14:paraId="7C8AEB6D" w14:textId="39F2B249" w:rsidR="009E4A97" w:rsidRPr="00C43C1D" w:rsidRDefault="009E4A97" w:rsidP="00C43C1D">
      <w:pPr>
        <w:widowControl/>
        <w:spacing w:line="360" w:lineRule="auto"/>
        <w:jc w:val="left"/>
        <w:rPr>
          <w:rFonts w:ascii="Book Antiqua" w:eastAsiaTheme="minorHAnsi" w:hAnsi="Book Antiqua" w:cs="Times New Roman"/>
          <w:sz w:val="24"/>
          <w:szCs w:val="24"/>
        </w:rPr>
      </w:pPr>
      <w:r w:rsidRPr="00C43C1D">
        <w:rPr>
          <w:rFonts w:ascii="Book Antiqua" w:eastAsiaTheme="minorHAnsi" w:hAnsi="Book Antiqua" w:cs="Times New Roman"/>
          <w:sz w:val="24"/>
          <w:szCs w:val="24"/>
        </w:rPr>
        <w:br w:type="page"/>
      </w:r>
    </w:p>
    <w:p w14:paraId="6A0E9488" w14:textId="6312E8BC" w:rsidR="006C5E34" w:rsidRPr="00C43C1D" w:rsidRDefault="00355D0E"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u w:val="single"/>
        </w:rPr>
        <w:lastRenderedPageBreak/>
        <w:t>INTRODUCTION</w:t>
      </w:r>
    </w:p>
    <w:p w14:paraId="4C651161" w14:textId="77777777" w:rsidR="006C5E34" w:rsidRPr="00C43C1D" w:rsidRDefault="006C5E34" w:rsidP="00C43C1D">
      <w:pPr>
        <w:adjustRightInd w:val="0"/>
        <w:snapToGrid w:val="0"/>
        <w:spacing w:line="360" w:lineRule="auto"/>
        <w:rPr>
          <w:rFonts w:ascii="Book Antiqua" w:hAnsi="Book Antiqua"/>
          <w:sz w:val="24"/>
          <w:szCs w:val="24"/>
        </w:rPr>
      </w:pPr>
      <w:r w:rsidRPr="00C43C1D">
        <w:rPr>
          <w:rFonts w:ascii="Book Antiqua" w:eastAsiaTheme="minorHAnsi" w:hAnsi="Book Antiqua" w:cs="Times New Roman"/>
          <w:sz w:val="24"/>
          <w:szCs w:val="24"/>
        </w:rPr>
        <w:t xml:space="preserve">Myringotomy with ventilation tube placement (M&amp;T) was first described by Viennese otologist </w:t>
      </w:r>
      <w:proofErr w:type="spellStart"/>
      <w:r w:rsidRPr="00C43C1D">
        <w:rPr>
          <w:rFonts w:ascii="Book Antiqua" w:eastAsiaTheme="minorHAnsi" w:hAnsi="Book Antiqua" w:cs="Times New Roman"/>
          <w:sz w:val="24"/>
          <w:szCs w:val="24"/>
        </w:rPr>
        <w:t>Politzer</w:t>
      </w:r>
      <w:proofErr w:type="spellEnd"/>
      <w:r w:rsidRPr="00C43C1D">
        <w:rPr>
          <w:rFonts w:ascii="Book Antiqua" w:eastAsiaTheme="minorHAnsi" w:hAnsi="Book Antiqua" w:cs="Times New Roman"/>
          <w:sz w:val="24"/>
          <w:szCs w:val="24"/>
        </w:rPr>
        <w:t xml:space="preserve"> in 1868 for the treatment of otitis media </w:t>
      </w:r>
      <w:proofErr w:type="spellStart"/>
      <w:r w:rsidRPr="00C43C1D">
        <w:rPr>
          <w:rFonts w:ascii="Book Antiqua" w:eastAsiaTheme="minorHAnsi" w:hAnsi="Book Antiqua" w:cs="Times New Roman"/>
          <w:sz w:val="24"/>
          <w:szCs w:val="24"/>
        </w:rPr>
        <w:t>catarrhalis</w:t>
      </w:r>
      <w:proofErr w:type="spellEnd"/>
      <w:r w:rsidRPr="00C43C1D">
        <w:rPr>
          <w:rFonts w:ascii="Book Antiqua" w:eastAsiaTheme="minorHAnsi" w:hAnsi="Book Antiqua" w:cs="Times New Roman"/>
          <w:sz w:val="24"/>
          <w:szCs w:val="24"/>
        </w:rPr>
        <w:t xml:space="preserve"> and was popularized by Armstrong in 1954</w:t>
      </w:r>
      <w:r w:rsidRPr="00C43C1D">
        <w:rPr>
          <w:rFonts w:ascii="Book Antiqua" w:hAnsi="Book Antiqua"/>
          <w:sz w:val="24"/>
          <w:szCs w:val="24"/>
          <w:vertAlign w:val="superscript"/>
        </w:rPr>
        <w:t>[1]</w:t>
      </w:r>
      <w:r w:rsidRPr="00C43C1D">
        <w:rPr>
          <w:rFonts w:ascii="Book Antiqua" w:eastAsiaTheme="minorHAnsi" w:hAnsi="Book Antiqua" w:cs="Times New Roman"/>
          <w:sz w:val="24"/>
          <w:szCs w:val="24"/>
        </w:rPr>
        <w:t xml:space="preserve">. Since then, the basic principles of myringotomy with tube placement have remained unchanged, although various surgical procedures have been developed. M&amp;T plays an important role in the treatment of refractory otitis media with effusion (ROME)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by maintaining continuous ventilation and pressure balance and promoting secretion drainage in the middle </w:t>
      </w:r>
      <w:proofErr w:type="gramStart"/>
      <w:r w:rsidRPr="00C43C1D">
        <w:rPr>
          <w:rFonts w:ascii="Book Antiqua" w:eastAsiaTheme="minorHAnsi" w:hAnsi="Book Antiqua" w:cs="Times New Roman"/>
          <w:sz w:val="24"/>
          <w:szCs w:val="24"/>
        </w:rPr>
        <w:t>ear</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2]</w:t>
      </w:r>
      <w:r w:rsidRPr="00C43C1D">
        <w:rPr>
          <w:rFonts w:ascii="Book Antiqua" w:eastAsiaTheme="minorHAnsi" w:hAnsi="Book Antiqua" w:cs="Times New Roman"/>
          <w:sz w:val="24"/>
          <w:szCs w:val="24"/>
        </w:rPr>
        <w:t>. Ninety percent of children develop otitis media at least once before the age of 2 years; thus, M&amp;T is the most common outpatient operation for children younger than 15</w:t>
      </w:r>
      <w:bookmarkStart w:id="33" w:name="_Hlk4488203"/>
      <w:r w:rsidRPr="00C43C1D">
        <w:rPr>
          <w:rFonts w:ascii="Book Antiqua" w:eastAsiaTheme="minorHAnsi" w:hAnsi="Book Antiqua" w:cs="Times New Roman"/>
          <w:sz w:val="24"/>
          <w:szCs w:val="24"/>
        </w:rPr>
        <w:t xml:space="preserve"> </w:t>
      </w:r>
      <w:proofErr w:type="gramStart"/>
      <w:r w:rsidRPr="00C43C1D">
        <w:rPr>
          <w:rFonts w:ascii="Book Antiqua" w:eastAsiaTheme="minorHAnsi" w:hAnsi="Book Antiqua" w:cs="Times New Roman"/>
          <w:sz w:val="24"/>
          <w:szCs w:val="24"/>
        </w:rPr>
        <w:t>years</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3]</w:t>
      </w:r>
      <w:bookmarkEnd w:id="33"/>
      <w:r w:rsidRPr="00C43C1D">
        <w:rPr>
          <w:rFonts w:ascii="Book Antiqua" w:hAnsi="Book Antiqua"/>
          <w:sz w:val="24"/>
          <w:szCs w:val="24"/>
        </w:rPr>
        <w:t>.</w:t>
      </w:r>
    </w:p>
    <w:p w14:paraId="5C588643" w14:textId="0A0052CB"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In cases of </w:t>
      </w:r>
      <w:bookmarkStart w:id="34" w:name="_Hlk8761824"/>
      <w:r w:rsidRPr="00C43C1D">
        <w:rPr>
          <w:rFonts w:ascii="Book Antiqua" w:eastAsiaTheme="minorHAnsi" w:hAnsi="Book Antiqua" w:cs="Times New Roman"/>
          <w:sz w:val="24"/>
          <w:szCs w:val="24"/>
        </w:rPr>
        <w:t xml:space="preserve">ROME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as well as with the use of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 for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 the ventilation tube needs to be retained for a relatively long time. However, </w:t>
      </w:r>
      <w:bookmarkStart w:id="35" w:name="_Hlk10979902"/>
      <w:r w:rsidRPr="00C43C1D">
        <w:rPr>
          <w:rFonts w:ascii="Book Antiqua" w:hAnsi="Book Antiqua" w:cs="Times New Roman"/>
          <w:sz w:val="24"/>
          <w:szCs w:val="24"/>
        </w:rPr>
        <w:t>conventional</w:t>
      </w:r>
      <w:bookmarkEnd w:id="35"/>
      <w:r w:rsidRPr="00C43C1D">
        <w:rPr>
          <w:rFonts w:ascii="Book Antiqua" w:hAnsi="Book Antiqua" w:cs="Times New Roman"/>
          <w:sz w:val="24"/>
          <w:szCs w:val="24"/>
        </w:rPr>
        <w:t xml:space="preserve"> </w:t>
      </w:r>
      <w:r w:rsidRPr="00C43C1D">
        <w:rPr>
          <w:rFonts w:ascii="Book Antiqua" w:eastAsiaTheme="minorHAnsi" w:hAnsi="Book Antiqua" w:cs="Times New Roman"/>
          <w:sz w:val="24"/>
          <w:szCs w:val="24"/>
        </w:rPr>
        <w:t xml:space="preserve">ventilation tube is expelled spontaneously within 3 to 12 </w:t>
      </w:r>
      <w:proofErr w:type="spellStart"/>
      <w:r w:rsidRPr="00C43C1D">
        <w:rPr>
          <w:rFonts w:ascii="Book Antiqua" w:eastAsiaTheme="minorHAnsi" w:hAnsi="Book Antiqua" w:cs="Times New Roman"/>
          <w:sz w:val="24"/>
          <w:szCs w:val="24"/>
        </w:rPr>
        <w:t>mo</w:t>
      </w:r>
      <w:proofErr w:type="spellEnd"/>
      <w:r w:rsidRPr="00C43C1D">
        <w:rPr>
          <w:rFonts w:ascii="Book Antiqua" w:hAnsi="Book Antiqua" w:cs="Times New Roman"/>
          <w:sz w:val="24"/>
          <w:szCs w:val="24"/>
        </w:rPr>
        <w:t xml:space="preserve"> because of tube extrusion or </w:t>
      </w:r>
      <w:proofErr w:type="gramStart"/>
      <w:r w:rsidRPr="00C43C1D">
        <w:rPr>
          <w:rFonts w:ascii="Book Antiqua" w:hAnsi="Book Antiqua" w:cs="Times New Roman"/>
          <w:sz w:val="24"/>
          <w:szCs w:val="24"/>
        </w:rPr>
        <w:t>obstruction</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4]</w:t>
      </w:r>
      <w:r w:rsidRPr="00C43C1D">
        <w:rPr>
          <w:rFonts w:ascii="Book Antiqua" w:eastAsiaTheme="minorHAnsi" w:hAnsi="Book Antiqua" w:cs="Times New Roman"/>
          <w:sz w:val="24"/>
          <w:szCs w:val="24"/>
        </w:rPr>
        <w:t xml:space="preserve">, and in such cases, patients have to undergo two or more M&amp;T procedures. Although M&amp;T is a minimally invasive procedure, there is a need to minimize the number of operations for long-term maintenance of an indwelling tube, considering the risks of anesthesia and surgery, excessive injury to the tympanic membrane and external auditory canal, medical care costs, and impact on school or </w:t>
      </w:r>
      <w:proofErr w:type="gramStart"/>
      <w:r w:rsidRPr="00C43C1D">
        <w:rPr>
          <w:rFonts w:ascii="Book Antiqua" w:eastAsiaTheme="minorHAnsi" w:hAnsi="Book Antiqua" w:cs="Times New Roman"/>
          <w:sz w:val="24"/>
          <w:szCs w:val="24"/>
        </w:rPr>
        <w:t>work</w:t>
      </w:r>
      <w:r w:rsidRPr="00C43C1D">
        <w:rPr>
          <w:rFonts w:ascii="Book Antiqua" w:eastAsiaTheme="minorHAnsi" w:hAnsi="Book Antiqua" w:cs="Times New Roman"/>
          <w:sz w:val="24"/>
          <w:szCs w:val="24"/>
          <w:vertAlign w:val="superscript"/>
        </w:rPr>
        <w:t>[</w:t>
      </w:r>
      <w:proofErr w:type="gramEnd"/>
      <w:r w:rsidRPr="00C43C1D">
        <w:rPr>
          <w:rFonts w:ascii="Book Antiqua" w:eastAsiaTheme="minorHAnsi" w:hAnsi="Book Antiqua" w:cs="Times New Roman"/>
          <w:sz w:val="24"/>
          <w:szCs w:val="24"/>
          <w:vertAlign w:val="superscript"/>
        </w:rPr>
        <w:t>5]</w:t>
      </w:r>
      <w:r w:rsidRPr="00C43C1D">
        <w:rPr>
          <w:rFonts w:ascii="Book Antiqua" w:eastAsiaTheme="minorHAnsi" w:hAnsi="Book Antiqua" w:cs="Times New Roman"/>
          <w:sz w:val="24"/>
          <w:szCs w:val="24"/>
        </w:rPr>
        <w:t>.</w:t>
      </w:r>
    </w:p>
    <w:p w14:paraId="4B2391E1" w14:textId="0FBE4822"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hAnsi="Book Antiqua" w:cs="Times New Roman"/>
          <w:sz w:val="24"/>
          <w:szCs w:val="24"/>
        </w:rPr>
        <w:t>Many “permanent” tubes have been developed in an attempt to provide longer</w:t>
      </w:r>
      <w:r w:rsidR="00CA0125" w:rsidRPr="00C43C1D">
        <w:rPr>
          <w:rFonts w:ascii="Book Antiqua" w:hAnsi="Book Antiqua" w:cs="Times New Roman"/>
          <w:sz w:val="24"/>
          <w:szCs w:val="24"/>
        </w:rPr>
        <w:t>-</w:t>
      </w:r>
      <w:r w:rsidRPr="00C43C1D">
        <w:rPr>
          <w:rFonts w:ascii="Book Antiqua" w:hAnsi="Book Antiqua" w:cs="Times New Roman"/>
          <w:sz w:val="24"/>
          <w:szCs w:val="24"/>
        </w:rPr>
        <w:t xml:space="preserve">lasting middle ear ventilation, but such tubes are still subject to problems with unplanned </w:t>
      </w:r>
      <w:proofErr w:type="gramStart"/>
      <w:r w:rsidRPr="00C43C1D">
        <w:rPr>
          <w:rFonts w:ascii="Book Antiqua" w:hAnsi="Book Antiqua" w:cs="Times New Roman"/>
          <w:sz w:val="24"/>
          <w:szCs w:val="24"/>
        </w:rPr>
        <w:t>extrusion</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6]</w:t>
      </w:r>
      <w:r w:rsidRPr="00C43C1D">
        <w:rPr>
          <w:rFonts w:ascii="Book Antiqua" w:hAnsi="Book Antiqua" w:cs="Times New Roman"/>
          <w:sz w:val="24"/>
          <w:szCs w:val="24"/>
        </w:rPr>
        <w:t xml:space="preserve">. </w:t>
      </w:r>
      <w:r w:rsidRPr="00C43C1D">
        <w:rPr>
          <w:rFonts w:ascii="Book Antiqua" w:eastAsiaTheme="minorHAnsi" w:hAnsi="Book Antiqua" w:cs="Times New Roman"/>
          <w:sz w:val="24"/>
          <w:szCs w:val="24"/>
        </w:rPr>
        <w:t xml:space="preserve">In this study, we aimed to identify a safe and effective method for long-term retention with the </w:t>
      </w:r>
      <w:bookmarkStart w:id="36" w:name="_Hlk10982609"/>
      <w:r w:rsidRPr="00C43C1D">
        <w:rPr>
          <w:rFonts w:ascii="Book Antiqua" w:eastAsiaTheme="minorHAnsi" w:hAnsi="Book Antiqua" w:cs="Times New Roman"/>
          <w:sz w:val="24"/>
          <w:szCs w:val="24"/>
        </w:rPr>
        <w:t>conventional ventilation tube</w:t>
      </w:r>
      <w:bookmarkEnd w:id="36"/>
      <w:r w:rsidRPr="00C43C1D">
        <w:rPr>
          <w:rFonts w:ascii="Book Antiqua" w:eastAsiaTheme="minorHAnsi" w:hAnsi="Book Antiqua" w:cs="Times New Roman"/>
          <w:sz w:val="24"/>
          <w:szCs w:val="24"/>
        </w:rPr>
        <w:t xml:space="preserve"> in patients requiring an indwelling tube</w:t>
      </w:r>
      <w:bookmarkEnd w:id="34"/>
      <w:r w:rsidRPr="00C43C1D">
        <w:rPr>
          <w:rFonts w:ascii="Book Antiqua" w:eastAsiaTheme="minorHAnsi" w:hAnsi="Book Antiqua" w:cs="Times New Roman"/>
          <w:sz w:val="24"/>
          <w:szCs w:val="24"/>
        </w:rPr>
        <w:t>.</w:t>
      </w:r>
    </w:p>
    <w:p w14:paraId="2EA040E7" w14:textId="77777777" w:rsidR="006C5E34" w:rsidRPr="00C43C1D" w:rsidRDefault="006C5E34" w:rsidP="00C43C1D">
      <w:pPr>
        <w:adjustRightInd w:val="0"/>
        <w:snapToGrid w:val="0"/>
        <w:spacing w:line="360" w:lineRule="auto"/>
        <w:rPr>
          <w:rFonts w:ascii="Book Antiqua" w:hAnsi="Book Antiqua"/>
          <w:sz w:val="24"/>
          <w:szCs w:val="24"/>
        </w:rPr>
      </w:pPr>
    </w:p>
    <w:p w14:paraId="54E6A16D" w14:textId="51CB2E26" w:rsidR="006C5E34" w:rsidRPr="00C43C1D" w:rsidRDefault="00CA0125"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u w:val="single"/>
        </w:rPr>
        <w:t>MATERIALS AND METHODS</w:t>
      </w:r>
    </w:p>
    <w:p w14:paraId="2ECBC5B0" w14:textId="77777777" w:rsidR="006C5E34" w:rsidRPr="00C43C1D" w:rsidRDefault="006C5E34" w:rsidP="00C43C1D">
      <w:pPr>
        <w:adjustRightInd w:val="0"/>
        <w:snapToGrid w:val="0"/>
        <w:spacing w:line="360" w:lineRule="auto"/>
        <w:rPr>
          <w:rFonts w:ascii="Book Antiqua" w:hAnsi="Book Antiqua"/>
          <w:i/>
          <w:iCs/>
          <w:sz w:val="24"/>
          <w:szCs w:val="24"/>
        </w:rPr>
      </w:pPr>
      <w:r w:rsidRPr="00C43C1D">
        <w:rPr>
          <w:rFonts w:ascii="Book Antiqua" w:hAnsi="Book Antiqua"/>
          <w:b/>
          <w:i/>
          <w:iCs/>
          <w:sz w:val="24"/>
          <w:szCs w:val="24"/>
        </w:rPr>
        <w:t>Patients</w:t>
      </w:r>
    </w:p>
    <w:p w14:paraId="5A6BCAC6" w14:textId="48D12ABE" w:rsidR="006C5E34" w:rsidRPr="00C43C1D" w:rsidRDefault="006C5E34" w:rsidP="00C43C1D">
      <w:pPr>
        <w:widowControl/>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lastRenderedPageBreak/>
        <w:t>Sixteen consecutive adult patients who underwent M&amp;T and required an indwelling tube over a long period were recruited from the Sixth People’s Hospital (</w:t>
      </w:r>
      <w:r w:rsidR="00AB664A">
        <w:rPr>
          <w:rFonts w:ascii="Book Antiqua" w:hAnsi="Book Antiqua" w:cs="Times New Roman"/>
          <w:sz w:val="24"/>
          <w:szCs w:val="24"/>
        </w:rPr>
        <w:t>A</w:t>
      </w:r>
      <w:r w:rsidR="00AB664A" w:rsidRPr="00C43C1D">
        <w:rPr>
          <w:rFonts w:ascii="Book Antiqua" w:hAnsi="Book Antiqua" w:cs="Times New Roman"/>
          <w:sz w:val="24"/>
          <w:szCs w:val="24"/>
        </w:rPr>
        <w:t xml:space="preserve">ffiliated </w:t>
      </w:r>
      <w:r w:rsidR="00AB664A">
        <w:rPr>
          <w:rFonts w:ascii="Book Antiqua" w:hAnsi="Book Antiqua" w:cs="Times New Roman"/>
          <w:sz w:val="24"/>
          <w:szCs w:val="24"/>
        </w:rPr>
        <w:t>to</w:t>
      </w:r>
      <w:r w:rsidR="00AB664A"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Shanghai </w:t>
      </w:r>
      <w:proofErr w:type="spellStart"/>
      <w:r w:rsidRPr="00C43C1D">
        <w:rPr>
          <w:rFonts w:ascii="Book Antiqua" w:hAnsi="Book Antiqua" w:cs="Times New Roman"/>
          <w:sz w:val="24"/>
          <w:szCs w:val="24"/>
        </w:rPr>
        <w:t>Jiaotong</w:t>
      </w:r>
      <w:proofErr w:type="spellEnd"/>
      <w:r w:rsidRPr="00C43C1D">
        <w:rPr>
          <w:rFonts w:ascii="Book Antiqua" w:hAnsi="Book Antiqua" w:cs="Times New Roman"/>
          <w:sz w:val="24"/>
          <w:szCs w:val="24"/>
        </w:rPr>
        <w:t xml:space="preserve"> University) between January 2011 and September 2019. </w:t>
      </w:r>
      <w:r w:rsidR="0099776B" w:rsidRPr="00C43C1D">
        <w:rPr>
          <w:rFonts w:ascii="Book Antiqua" w:eastAsiaTheme="minorHAnsi" w:hAnsi="Book Antiqua" w:cs="Times New Roman"/>
          <w:sz w:val="24"/>
          <w:szCs w:val="24"/>
        </w:rPr>
        <w:t xml:space="preserve">The patients were randomly divided into two groups: </w:t>
      </w:r>
      <w:r w:rsidR="0099776B">
        <w:rPr>
          <w:rFonts w:ascii="Book Antiqua" w:eastAsiaTheme="minorHAnsi" w:hAnsi="Book Antiqua" w:cs="Times New Roman"/>
          <w:sz w:val="24"/>
          <w:szCs w:val="24"/>
        </w:rPr>
        <w:t>C</w:t>
      </w:r>
      <w:r w:rsidR="0099776B" w:rsidRPr="00C43C1D">
        <w:rPr>
          <w:rFonts w:ascii="Book Antiqua" w:eastAsiaTheme="minorHAnsi" w:hAnsi="Book Antiqua" w:cs="Times New Roman"/>
          <w:sz w:val="24"/>
          <w:szCs w:val="24"/>
        </w:rPr>
        <w:t xml:space="preserve">ontrol group and treatment group. </w:t>
      </w:r>
      <w:r w:rsidRPr="00C43C1D">
        <w:rPr>
          <w:rFonts w:ascii="Book Antiqua" w:hAnsi="Book Antiqua" w:cs="Times New Roman"/>
          <w:sz w:val="24"/>
          <w:szCs w:val="24"/>
        </w:rPr>
        <w:t xml:space="preserve">During the same period, patients in the treatment group underwent regular biofilm exfoliation surgery in the clinic, whereas those in the control group did not have their biofilm removed. General characteristics, such as age, sex, follow-up interval, and retention time, were collected (Table 1). All patients provided written informed consent in accordance with the Declaration of </w:t>
      </w:r>
      <w:proofErr w:type="gramStart"/>
      <w:r w:rsidRPr="00C43C1D">
        <w:rPr>
          <w:rFonts w:ascii="Book Antiqua" w:hAnsi="Book Antiqua" w:cs="Times New Roman"/>
          <w:sz w:val="24"/>
          <w:szCs w:val="24"/>
        </w:rPr>
        <w:t>Helsinki</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7]</w:t>
      </w:r>
      <w:r w:rsidRPr="00C43C1D">
        <w:rPr>
          <w:rFonts w:ascii="Book Antiqua" w:hAnsi="Book Antiqua" w:cs="Times New Roman"/>
          <w:sz w:val="24"/>
          <w:szCs w:val="24"/>
        </w:rPr>
        <w:t xml:space="preserve">. The study protocol was reviewed and approved by the </w:t>
      </w:r>
      <w:bookmarkStart w:id="37" w:name="_Hlk27427377"/>
      <w:r w:rsidRPr="00C43C1D">
        <w:rPr>
          <w:rFonts w:ascii="Book Antiqua" w:hAnsi="Book Antiqua" w:cs="Times New Roman"/>
          <w:sz w:val="24"/>
          <w:szCs w:val="24"/>
        </w:rPr>
        <w:t>Ethics Committee of Shanghai Sixth People’s Hospital (YS-2018-101)</w:t>
      </w:r>
      <w:bookmarkEnd w:id="37"/>
      <w:r w:rsidRPr="00C43C1D">
        <w:rPr>
          <w:rFonts w:ascii="Book Antiqua" w:hAnsi="Book Antiqua" w:cs="Times New Roman"/>
          <w:sz w:val="24"/>
          <w:szCs w:val="24"/>
        </w:rPr>
        <w:t>.</w:t>
      </w:r>
    </w:p>
    <w:p w14:paraId="01079A0C" w14:textId="77777777" w:rsidR="00A10D86" w:rsidRPr="00C43C1D" w:rsidRDefault="00A10D86" w:rsidP="00C43C1D">
      <w:pPr>
        <w:widowControl/>
        <w:adjustRightInd w:val="0"/>
        <w:snapToGrid w:val="0"/>
        <w:spacing w:line="360" w:lineRule="auto"/>
        <w:rPr>
          <w:rFonts w:ascii="Book Antiqua" w:hAnsi="Book Antiqua" w:cs="Times New Roman"/>
          <w:sz w:val="24"/>
          <w:szCs w:val="24"/>
        </w:rPr>
      </w:pPr>
    </w:p>
    <w:p w14:paraId="744F05F6" w14:textId="77777777" w:rsidR="006C5E34" w:rsidRPr="00C43C1D" w:rsidRDefault="006C5E34" w:rsidP="00C43C1D">
      <w:pPr>
        <w:adjustRightInd w:val="0"/>
        <w:snapToGrid w:val="0"/>
        <w:spacing w:line="360" w:lineRule="auto"/>
        <w:rPr>
          <w:rFonts w:ascii="Book Antiqua" w:hAnsi="Book Antiqua" w:cs="Times New Roman"/>
          <w:i/>
          <w:iCs/>
          <w:sz w:val="24"/>
          <w:szCs w:val="24"/>
        </w:rPr>
      </w:pPr>
      <w:r w:rsidRPr="00C43C1D">
        <w:rPr>
          <w:rFonts w:ascii="Book Antiqua" w:hAnsi="Book Antiqua"/>
          <w:b/>
          <w:i/>
          <w:iCs/>
          <w:sz w:val="24"/>
          <w:szCs w:val="24"/>
        </w:rPr>
        <w:t>Treatment procedure</w:t>
      </w:r>
      <w:bookmarkStart w:id="38" w:name="_Hlk8761944"/>
    </w:p>
    <w:p w14:paraId="16A4AE1F" w14:textId="0125941B"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All patients underwent M&amp;T. Only conventional ventilation tubes were used in this study (Medtronic, </w:t>
      </w:r>
      <w:r w:rsidR="00A10D86" w:rsidRPr="00C43C1D">
        <w:rPr>
          <w:rFonts w:ascii="Book Antiqua" w:eastAsiaTheme="minorHAnsi" w:hAnsi="Book Antiqua" w:cs="Times New Roman"/>
          <w:sz w:val="24"/>
          <w:szCs w:val="24"/>
        </w:rPr>
        <w:t>United States</w:t>
      </w:r>
      <w:r w:rsidRPr="00C43C1D">
        <w:rPr>
          <w:rFonts w:ascii="Book Antiqua" w:eastAsiaTheme="minorHAnsi" w:hAnsi="Book Antiqua" w:cs="Times New Roman"/>
          <w:sz w:val="24"/>
          <w:szCs w:val="24"/>
        </w:rPr>
        <w:t xml:space="preserve">) and retained for more than 1 year depending on the needs of treatment. Follow-up intervals were 4 </w:t>
      </w:r>
      <w:proofErr w:type="spellStart"/>
      <w:r w:rsidRPr="00C43C1D">
        <w:rPr>
          <w:rFonts w:ascii="Book Antiqua" w:eastAsiaTheme="minorHAnsi" w:hAnsi="Book Antiqua" w:cs="Times New Roman"/>
          <w:sz w:val="24"/>
          <w:szCs w:val="24"/>
        </w:rPr>
        <w:t>wk</w:t>
      </w:r>
      <w:proofErr w:type="spellEnd"/>
      <w:r w:rsidRPr="00C43C1D">
        <w:rPr>
          <w:rFonts w:ascii="Book Antiqua" w:eastAsiaTheme="minorHAnsi" w:hAnsi="Book Antiqua" w:cs="Times New Roman"/>
          <w:sz w:val="24"/>
          <w:szCs w:val="24"/>
        </w:rPr>
        <w:t xml:space="preserve">, 8 </w:t>
      </w:r>
      <w:proofErr w:type="spellStart"/>
      <w:r w:rsidRPr="00C43C1D">
        <w:rPr>
          <w:rFonts w:ascii="Book Antiqua" w:eastAsiaTheme="minorHAnsi" w:hAnsi="Book Antiqua" w:cs="Times New Roman"/>
          <w:sz w:val="24"/>
          <w:szCs w:val="24"/>
        </w:rPr>
        <w:t>wk</w:t>
      </w:r>
      <w:proofErr w:type="spellEnd"/>
      <w:r w:rsidRPr="00C43C1D">
        <w:rPr>
          <w:rFonts w:ascii="Book Antiqua" w:eastAsiaTheme="minorHAnsi" w:hAnsi="Book Antiqua" w:cs="Times New Roman"/>
          <w:sz w:val="24"/>
          <w:szCs w:val="24"/>
        </w:rPr>
        <w:t xml:space="preserve">, 6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and 1 year after M&amp;T, which were mainly conducted to examine the state of the ventilation tube and the treatment effects </w:t>
      </w:r>
      <w:r w:rsidR="00AB664A">
        <w:rPr>
          <w:rFonts w:ascii="Book Antiqua" w:eastAsiaTheme="minorHAnsi" w:hAnsi="Book Antiqua" w:cs="Times New Roman"/>
          <w:sz w:val="24"/>
          <w:szCs w:val="24"/>
        </w:rPr>
        <w:t>for</w:t>
      </w:r>
      <w:r w:rsidR="00AB664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primary diseases. The follow-up period was determined according to the speed of accumulation of the exfoliated epithelium (biofilm), which was mostly located at the vertical junction of the circular edge of the indwelling tube (Fig</w:t>
      </w:r>
      <w:r w:rsidR="00FA54FF" w:rsidRPr="00C43C1D">
        <w:rPr>
          <w:rFonts w:ascii="Book Antiqua" w:eastAsiaTheme="minorHAnsi" w:hAnsi="Book Antiqua" w:cs="Times New Roman"/>
          <w:sz w:val="24"/>
          <w:szCs w:val="24"/>
        </w:rPr>
        <w:t>ure</w:t>
      </w:r>
      <w:r w:rsidRPr="00C43C1D">
        <w:rPr>
          <w:rFonts w:ascii="Book Antiqua" w:eastAsiaTheme="minorHAnsi" w:hAnsi="Book Antiqua" w:cs="Times New Roman"/>
          <w:sz w:val="24"/>
          <w:szCs w:val="24"/>
        </w:rPr>
        <w:t xml:space="preserve"> 1).</w:t>
      </w:r>
      <w:r w:rsidR="0099776B">
        <w:rPr>
          <w:rFonts w:ascii="Book Antiqua" w:eastAsiaTheme="minorHAnsi" w:hAnsi="Book Antiqua" w:cs="Times New Roman"/>
          <w:sz w:val="24"/>
          <w:szCs w:val="24"/>
        </w:rPr>
        <w:t xml:space="preserve"> For</w:t>
      </w:r>
      <w:r w:rsidRPr="00C43C1D">
        <w:rPr>
          <w:rFonts w:ascii="Book Antiqua" w:eastAsiaTheme="minorHAnsi" w:hAnsi="Book Antiqua" w:cs="Times New Roman"/>
          <w:sz w:val="24"/>
          <w:szCs w:val="24"/>
        </w:rPr>
        <w:t xml:space="preserve"> regular biofilm exfoliation surgery, the biofilm of the ventilation tube was immersed in </w:t>
      </w:r>
      <w:proofErr w:type="spellStart"/>
      <w:r w:rsidRPr="00C43C1D">
        <w:rPr>
          <w:rFonts w:ascii="Book Antiqua" w:eastAsiaTheme="minorHAnsi" w:hAnsi="Book Antiqua" w:cs="Times New Roman"/>
          <w:sz w:val="24"/>
          <w:szCs w:val="24"/>
        </w:rPr>
        <w:t>ofloxacin</w:t>
      </w:r>
      <w:proofErr w:type="spellEnd"/>
      <w:r w:rsidRPr="00C43C1D">
        <w:rPr>
          <w:rFonts w:ascii="Book Antiqua" w:eastAsiaTheme="minorHAnsi" w:hAnsi="Book Antiqua" w:cs="Times New Roman"/>
          <w:sz w:val="24"/>
          <w:szCs w:val="24"/>
        </w:rPr>
        <w:t xml:space="preserve"> ear drops for 20</w:t>
      </w:r>
      <w:r w:rsidR="00FA54FF"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30 min. Then, under a microscope, the biofilm was cut off and cleared with a</w:t>
      </w:r>
      <w:r w:rsidR="005D5F0A">
        <w:rPr>
          <w:rFonts w:ascii="Book Antiqua" w:eastAsiaTheme="minorHAnsi" w:hAnsi="Book Antiqua" w:cs="Times New Roman"/>
          <w:sz w:val="24"/>
          <w:szCs w:val="24"/>
        </w:rPr>
        <w:t>n</w:t>
      </w:r>
      <w:r w:rsidRPr="00C43C1D">
        <w:rPr>
          <w:rFonts w:ascii="Book Antiqua" w:eastAsiaTheme="minorHAnsi" w:hAnsi="Book Antiqua" w:cs="Times New Roman"/>
          <w:sz w:val="24"/>
          <w:szCs w:val="24"/>
        </w:rPr>
        <w:t xml:space="preserve"> </w:t>
      </w:r>
      <w:r w:rsidRPr="00C43C1D">
        <w:rPr>
          <w:rFonts w:ascii="Book Antiqua" w:hAnsi="Book Antiqua"/>
          <w:sz w:val="24"/>
          <w:szCs w:val="24"/>
        </w:rPr>
        <w:t>improvised</w:t>
      </w:r>
      <w:r w:rsidRPr="00C43C1D">
        <w:rPr>
          <w:rFonts w:ascii="Book Antiqua" w:eastAsiaTheme="minorHAnsi" w:hAnsi="Book Antiqua" w:cs="Times New Roman"/>
          <w:sz w:val="24"/>
          <w:szCs w:val="24"/>
        </w:rPr>
        <w:t xml:space="preserve"> miniature suction or hook. Finally, the migrated tube was reset</w:t>
      </w:r>
      <w:bookmarkEnd w:id="38"/>
      <w:r w:rsidRPr="00C43C1D">
        <w:rPr>
          <w:rFonts w:ascii="Book Antiqua" w:eastAsiaTheme="minorHAnsi" w:hAnsi="Book Antiqua" w:cs="Times New Roman"/>
          <w:sz w:val="24"/>
          <w:szCs w:val="24"/>
        </w:rPr>
        <w:t xml:space="preserve"> (Fig</w:t>
      </w:r>
      <w:r w:rsidR="00FA54FF" w:rsidRPr="00C43C1D">
        <w:rPr>
          <w:rFonts w:ascii="Book Antiqua" w:eastAsiaTheme="minorHAnsi" w:hAnsi="Book Antiqua" w:cs="Times New Roman"/>
          <w:sz w:val="24"/>
          <w:szCs w:val="24"/>
        </w:rPr>
        <w:t>ure</w:t>
      </w:r>
      <w:r w:rsidRPr="00C43C1D">
        <w:rPr>
          <w:rFonts w:ascii="Book Antiqua" w:eastAsiaTheme="minorHAnsi" w:hAnsi="Book Antiqua" w:cs="Times New Roman"/>
          <w:sz w:val="24"/>
          <w:szCs w:val="24"/>
        </w:rPr>
        <w:t xml:space="preserve"> 2). The control group did not undergo biofilm removal.</w:t>
      </w:r>
    </w:p>
    <w:p w14:paraId="517C1019" w14:textId="77777777" w:rsidR="006C5E34" w:rsidRPr="00C43C1D" w:rsidRDefault="006C5E34" w:rsidP="00C43C1D">
      <w:pPr>
        <w:adjustRightInd w:val="0"/>
        <w:snapToGrid w:val="0"/>
        <w:spacing w:line="360" w:lineRule="auto"/>
        <w:ind w:firstLineChars="200" w:firstLine="480"/>
        <w:rPr>
          <w:rFonts w:ascii="Book Antiqua" w:hAnsi="Book Antiqua"/>
          <w:sz w:val="24"/>
          <w:szCs w:val="24"/>
        </w:rPr>
      </w:pPr>
    </w:p>
    <w:p w14:paraId="1F82767C" w14:textId="77777777" w:rsidR="006C5E34" w:rsidRPr="00C43C1D" w:rsidRDefault="006C5E34" w:rsidP="00C43C1D">
      <w:pPr>
        <w:adjustRightInd w:val="0"/>
        <w:snapToGrid w:val="0"/>
        <w:spacing w:line="360" w:lineRule="auto"/>
        <w:rPr>
          <w:rFonts w:ascii="Book Antiqua" w:hAnsi="Book Antiqua"/>
          <w:b/>
          <w:i/>
          <w:iCs/>
          <w:sz w:val="24"/>
          <w:szCs w:val="24"/>
        </w:rPr>
      </w:pPr>
      <w:r w:rsidRPr="00C43C1D">
        <w:rPr>
          <w:rFonts w:ascii="Book Antiqua" w:hAnsi="Book Antiqua"/>
          <w:b/>
          <w:i/>
          <w:iCs/>
          <w:sz w:val="24"/>
          <w:szCs w:val="24"/>
        </w:rPr>
        <w:t>Effect assessment</w:t>
      </w:r>
      <w:bookmarkStart w:id="39" w:name="_Hlk11005285"/>
    </w:p>
    <w:p w14:paraId="6B083FFF" w14:textId="74D4C69D"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Tube position and patency were the outcome measures. Patency was defined as &lt;</w:t>
      </w:r>
      <w:r w:rsidR="00FA54FF"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50% blockage in the ventilation tube; position was indicated by a distance </w:t>
      </w:r>
      <w:r w:rsidRPr="00C43C1D">
        <w:rPr>
          <w:rFonts w:ascii="Book Antiqua" w:eastAsiaTheme="minorHAnsi" w:hAnsi="Book Antiqua" w:cs="Times New Roman"/>
          <w:sz w:val="24"/>
          <w:szCs w:val="24"/>
        </w:rPr>
        <w:lastRenderedPageBreak/>
        <w:t>&lt;</w:t>
      </w:r>
      <w:r w:rsidR="00FA54FF"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0.3 cm between the ventilation tube and the tympanic membrane. Any complications, such as obstruction, granulomatosis, </w:t>
      </w:r>
      <w:proofErr w:type="spellStart"/>
      <w:r w:rsidRPr="00C43C1D">
        <w:rPr>
          <w:rFonts w:ascii="Book Antiqua" w:eastAsiaTheme="minorHAnsi" w:hAnsi="Book Antiqua" w:cs="Times New Roman"/>
          <w:sz w:val="24"/>
          <w:szCs w:val="24"/>
        </w:rPr>
        <w:t>myringosclerosis</w:t>
      </w:r>
      <w:proofErr w:type="spellEnd"/>
      <w:r w:rsidRPr="00C43C1D">
        <w:rPr>
          <w:rFonts w:ascii="Book Antiqua" w:eastAsiaTheme="minorHAnsi" w:hAnsi="Book Antiqua" w:cs="Times New Roman"/>
          <w:sz w:val="24"/>
          <w:szCs w:val="24"/>
        </w:rPr>
        <w:t>, retraction, cholesteatoma, and tympanic membrane perforation, were documented.</w:t>
      </w:r>
      <w:r w:rsidRPr="00C43C1D">
        <w:rPr>
          <w:rFonts w:ascii="Book Antiqua" w:hAnsi="Book Antiqua"/>
          <w:sz w:val="24"/>
          <w:szCs w:val="24"/>
        </w:rPr>
        <w:t xml:space="preserve"> </w:t>
      </w:r>
      <w:r w:rsidRPr="00C43C1D">
        <w:rPr>
          <w:rFonts w:ascii="Book Antiqua" w:eastAsiaTheme="minorHAnsi" w:hAnsi="Book Antiqua" w:cs="Times New Roman"/>
          <w:sz w:val="24"/>
          <w:szCs w:val="24"/>
        </w:rPr>
        <w:t>The tube retention time was calculated in the control and treatment groups</w:t>
      </w:r>
      <w:r w:rsidR="00F43DAF">
        <w:rPr>
          <w:rFonts w:ascii="Book Antiqua" w:eastAsiaTheme="minorHAnsi" w:hAnsi="Book Antiqua" w:cs="Times New Roman"/>
          <w:sz w:val="24"/>
          <w:szCs w:val="24"/>
        </w:rPr>
        <w:t xml:space="preserve"> (Figure 3)</w:t>
      </w:r>
      <w:r w:rsidRPr="00C43C1D">
        <w:rPr>
          <w:rFonts w:ascii="Book Antiqua" w:eastAsiaTheme="minorHAnsi" w:hAnsi="Book Antiqua" w:cs="Times New Roman"/>
          <w:sz w:val="24"/>
          <w:szCs w:val="24"/>
        </w:rPr>
        <w:t>.</w:t>
      </w:r>
    </w:p>
    <w:bookmarkEnd w:id="39"/>
    <w:p w14:paraId="368C0862" w14:textId="77777777" w:rsidR="006C5E34" w:rsidRPr="00C43C1D" w:rsidRDefault="006C5E34" w:rsidP="00C43C1D">
      <w:pPr>
        <w:adjustRightInd w:val="0"/>
        <w:snapToGrid w:val="0"/>
        <w:spacing w:line="360" w:lineRule="auto"/>
        <w:rPr>
          <w:rFonts w:ascii="Book Antiqua" w:eastAsiaTheme="minorHAnsi" w:hAnsi="Book Antiqua" w:cs="Times New Roman"/>
          <w:b/>
          <w:bCs/>
          <w:sz w:val="24"/>
          <w:szCs w:val="24"/>
        </w:rPr>
      </w:pPr>
    </w:p>
    <w:p w14:paraId="352A5D10" w14:textId="77777777" w:rsidR="006C5E34" w:rsidRPr="00C43C1D" w:rsidRDefault="006C5E34" w:rsidP="00C43C1D">
      <w:pPr>
        <w:adjustRightInd w:val="0"/>
        <w:snapToGrid w:val="0"/>
        <w:spacing w:line="360" w:lineRule="auto"/>
        <w:rPr>
          <w:rFonts w:ascii="Book Antiqua" w:hAnsi="Book Antiqua"/>
          <w:b/>
          <w:i/>
          <w:iCs/>
          <w:sz w:val="24"/>
          <w:szCs w:val="24"/>
        </w:rPr>
      </w:pPr>
      <w:r w:rsidRPr="00C43C1D">
        <w:rPr>
          <w:rFonts w:ascii="Book Antiqua" w:hAnsi="Book Antiqua"/>
          <w:b/>
          <w:i/>
          <w:iCs/>
          <w:sz w:val="24"/>
          <w:szCs w:val="24"/>
        </w:rPr>
        <w:t>Statistical analysis</w:t>
      </w:r>
    </w:p>
    <w:p w14:paraId="3540F0E6" w14:textId="548A368A"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SPSS for Windows version 22.0 (IBM, U</w:t>
      </w:r>
      <w:r w:rsidR="00A10D86" w:rsidRPr="00C43C1D">
        <w:rPr>
          <w:rFonts w:ascii="Book Antiqua" w:eastAsiaTheme="minorHAnsi" w:hAnsi="Book Antiqua" w:cs="Times New Roman"/>
          <w:sz w:val="24"/>
          <w:szCs w:val="24"/>
        </w:rPr>
        <w:t xml:space="preserve">nited </w:t>
      </w:r>
      <w:r w:rsidRPr="00C43C1D">
        <w:rPr>
          <w:rFonts w:ascii="Book Antiqua" w:eastAsiaTheme="minorHAnsi" w:hAnsi="Book Antiqua" w:cs="Times New Roman"/>
          <w:sz w:val="24"/>
          <w:szCs w:val="24"/>
        </w:rPr>
        <w:t>S</w:t>
      </w:r>
      <w:r w:rsidR="00A10D86" w:rsidRPr="00C43C1D">
        <w:rPr>
          <w:rFonts w:ascii="Book Antiqua" w:eastAsiaTheme="minorHAnsi" w:hAnsi="Book Antiqua" w:cs="Times New Roman"/>
          <w:sz w:val="24"/>
          <w:szCs w:val="24"/>
        </w:rPr>
        <w:t>tates</w:t>
      </w:r>
      <w:r w:rsidRPr="00C43C1D">
        <w:rPr>
          <w:rFonts w:ascii="Book Antiqua" w:eastAsiaTheme="minorHAnsi" w:hAnsi="Book Antiqua" w:cs="Times New Roman"/>
          <w:sz w:val="24"/>
          <w:szCs w:val="24"/>
        </w:rPr>
        <w:t>) was used for</w:t>
      </w:r>
      <w:r w:rsidR="00AB664A">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data analys</w:t>
      </w:r>
      <w:r w:rsidR="00AB664A">
        <w:rPr>
          <w:rFonts w:ascii="Book Antiqua" w:eastAsiaTheme="minorHAnsi" w:hAnsi="Book Antiqua" w:cs="Times New Roman"/>
          <w:sz w:val="24"/>
          <w:szCs w:val="24"/>
        </w:rPr>
        <w:t>e</w:t>
      </w:r>
      <w:r w:rsidRPr="00C43C1D">
        <w:rPr>
          <w:rFonts w:ascii="Book Antiqua" w:eastAsiaTheme="minorHAnsi" w:hAnsi="Book Antiqua" w:cs="Times New Roman"/>
          <w:sz w:val="24"/>
          <w:szCs w:val="24"/>
        </w:rPr>
        <w:t xml:space="preserve">s. Independent </w:t>
      </w:r>
      <w:r w:rsidRPr="00175688">
        <w:rPr>
          <w:rFonts w:ascii="Book Antiqua" w:eastAsiaTheme="minorHAnsi" w:hAnsi="Book Antiqua" w:cs="Times New Roman"/>
          <w:i/>
          <w:sz w:val="24"/>
          <w:szCs w:val="24"/>
        </w:rPr>
        <w:t>t</w:t>
      </w:r>
      <w:r w:rsidRPr="00C43C1D">
        <w:rPr>
          <w:rFonts w:ascii="Book Antiqua" w:eastAsiaTheme="minorHAnsi" w:hAnsi="Book Antiqua" w:cs="Times New Roman"/>
          <w:sz w:val="24"/>
          <w:szCs w:val="24"/>
        </w:rPr>
        <w:t>-test was used to compare mean difference between the two values,</w:t>
      </w:r>
      <w:r w:rsidRPr="00C43C1D">
        <w:rPr>
          <w:rFonts w:ascii="Book Antiqua" w:hAnsi="Book Antiqua"/>
          <w:sz w:val="24"/>
          <w:szCs w:val="24"/>
        </w:rPr>
        <w:t xml:space="preserve"> </w:t>
      </w:r>
      <w:r w:rsidRPr="00C43C1D">
        <w:rPr>
          <w:rFonts w:ascii="Book Antiqua" w:eastAsiaTheme="minorHAnsi" w:hAnsi="Book Antiqua" w:cs="Times New Roman"/>
          <w:sz w:val="24"/>
          <w:szCs w:val="24"/>
        </w:rPr>
        <w:t>and</w:t>
      </w:r>
      <w:r w:rsidRPr="00C43C1D">
        <w:rPr>
          <w:rFonts w:ascii="Book Antiqua" w:hAnsi="Book Antiqua"/>
          <w:sz w:val="24"/>
          <w:szCs w:val="24"/>
        </w:rPr>
        <w:t xml:space="preserve"> </w:t>
      </w:r>
      <w:r w:rsidRPr="00C43C1D">
        <w:rPr>
          <w:rFonts w:ascii="Book Antiqua" w:eastAsiaTheme="minorHAnsi" w:hAnsi="Book Antiqua" w:cs="Times New Roman"/>
          <w:sz w:val="24"/>
          <w:szCs w:val="24"/>
        </w:rPr>
        <w:t xml:space="preserve">a </w:t>
      </w:r>
      <w:r w:rsidRPr="005D5F0A">
        <w:rPr>
          <w:rFonts w:ascii="Book Antiqua" w:eastAsiaTheme="minorHAnsi" w:hAnsi="Book Antiqua" w:cs="Times New Roman"/>
          <w:caps/>
          <w:sz w:val="24"/>
          <w:szCs w:val="24"/>
        </w:rPr>
        <w:t>c</w:t>
      </w:r>
      <w:r w:rsidRPr="00C43C1D">
        <w:rPr>
          <w:rFonts w:ascii="Book Antiqua" w:eastAsiaTheme="minorHAnsi" w:hAnsi="Book Antiqua" w:cs="Times New Roman"/>
          <w:sz w:val="24"/>
          <w:szCs w:val="24"/>
        </w:rPr>
        <w:t>hi-square test (</w:t>
      </w:r>
      <w:r w:rsidRPr="00C43C1D">
        <w:rPr>
          <w:rFonts w:ascii="Book Antiqua" w:eastAsiaTheme="minorHAnsi" w:hAnsi="Book Antiqua" w:cs="Times New Roman"/>
          <w:i/>
          <w:iCs/>
          <w:sz w:val="24"/>
          <w:szCs w:val="24"/>
        </w:rPr>
        <w:t>χ</w:t>
      </w:r>
      <w:r w:rsidRPr="00C43C1D">
        <w:rPr>
          <w:rFonts w:ascii="Book Antiqua" w:eastAsiaTheme="minorHAnsi" w:hAnsi="Book Antiqua" w:cs="Times New Roman"/>
          <w:sz w:val="24"/>
          <w:szCs w:val="24"/>
          <w:vertAlign w:val="superscript"/>
        </w:rPr>
        <w:t>2</w:t>
      </w:r>
      <w:r w:rsidRPr="00C43C1D">
        <w:rPr>
          <w:rFonts w:ascii="Book Antiqua" w:eastAsiaTheme="minorHAnsi" w:hAnsi="Book Antiqua" w:cs="Times New Roman"/>
          <w:sz w:val="24"/>
          <w:szCs w:val="24"/>
        </w:rPr>
        <w:t xml:space="preserve">) was used for the comparison of </w:t>
      </w:r>
      <w:r w:rsidR="00AB664A">
        <w:rPr>
          <w:rFonts w:ascii="Book Antiqua" w:eastAsiaTheme="minorHAnsi" w:hAnsi="Book Antiqua" w:cs="Times New Roman"/>
          <w:sz w:val="24"/>
          <w:szCs w:val="24"/>
        </w:rPr>
        <w:t xml:space="preserve">two or more </w:t>
      </w:r>
      <w:r w:rsidRPr="00C43C1D">
        <w:rPr>
          <w:rFonts w:ascii="Book Antiqua" w:eastAsiaTheme="minorHAnsi" w:hAnsi="Book Antiqua" w:cs="Times New Roman"/>
          <w:sz w:val="24"/>
          <w:szCs w:val="24"/>
        </w:rPr>
        <w:t xml:space="preserve">rates. A </w:t>
      </w:r>
      <w:r w:rsidR="00FA54FF" w:rsidRPr="00C43C1D">
        <w:rPr>
          <w:rFonts w:ascii="Book Antiqua" w:eastAsiaTheme="minorHAnsi" w:hAnsi="Book Antiqua" w:cs="Times New Roman"/>
          <w:i/>
          <w:iCs/>
          <w:sz w:val="24"/>
          <w:szCs w:val="24"/>
        </w:rPr>
        <w:t>P</w:t>
      </w:r>
      <w:r w:rsidR="00AB664A" w:rsidRPr="00175688">
        <w:rPr>
          <w:rFonts w:ascii="Book Antiqua" w:eastAsiaTheme="minorHAnsi" w:hAnsi="Book Antiqua" w:cs="Times New Roman"/>
          <w:iCs/>
          <w:sz w:val="24"/>
          <w:szCs w:val="24"/>
        </w:rPr>
        <w:t>-value</w:t>
      </w:r>
      <w:r w:rsidRPr="00C43C1D">
        <w:rPr>
          <w:rFonts w:ascii="Book Antiqua" w:eastAsiaTheme="minorHAnsi" w:hAnsi="Book Antiqua" w:cs="Times New Roman"/>
          <w:sz w:val="24"/>
          <w:szCs w:val="24"/>
        </w:rPr>
        <w:t xml:space="preserve"> &lt;</w:t>
      </w:r>
      <w:r w:rsidR="00FA54FF"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0.05 was considered statistically significant.</w:t>
      </w:r>
    </w:p>
    <w:p w14:paraId="687806B3" w14:textId="77777777" w:rsidR="00FA54FF" w:rsidRPr="00F43DAF" w:rsidRDefault="00FA54FF" w:rsidP="00C43C1D">
      <w:pPr>
        <w:adjustRightInd w:val="0"/>
        <w:snapToGrid w:val="0"/>
        <w:spacing w:line="360" w:lineRule="auto"/>
        <w:rPr>
          <w:rFonts w:ascii="Book Antiqua" w:eastAsiaTheme="minorHAnsi" w:hAnsi="Book Antiqua" w:cs="Times New Roman"/>
          <w:sz w:val="24"/>
          <w:szCs w:val="24"/>
        </w:rPr>
      </w:pPr>
    </w:p>
    <w:p w14:paraId="17668957" w14:textId="33DED099" w:rsidR="006C5E34" w:rsidRPr="00C43C1D" w:rsidRDefault="00FA54FF"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u w:val="single"/>
        </w:rPr>
        <w:t>RESULTS</w:t>
      </w:r>
    </w:p>
    <w:p w14:paraId="53AF83A7" w14:textId="7DEBF87F" w:rsidR="006C5E34" w:rsidRPr="00C43C1D" w:rsidRDefault="006C5E34"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cs="Times New Roman"/>
          <w:b/>
          <w:bCs/>
          <w:i/>
          <w:iCs/>
          <w:sz w:val="24"/>
          <w:szCs w:val="24"/>
        </w:rPr>
        <w:t>Patients</w:t>
      </w:r>
      <w:r w:rsidR="00FA54FF" w:rsidRPr="00C43C1D">
        <w:rPr>
          <w:rFonts w:ascii="Book Antiqua" w:hAnsi="Book Antiqua" w:cs="Times New Roman"/>
          <w:b/>
          <w:bCs/>
          <w:i/>
          <w:iCs/>
          <w:sz w:val="24"/>
          <w:szCs w:val="24"/>
        </w:rPr>
        <w:t>’</w:t>
      </w:r>
      <w:r w:rsidRPr="00C43C1D">
        <w:rPr>
          <w:rFonts w:ascii="Book Antiqua" w:hAnsi="Book Antiqua" w:cs="Times New Roman"/>
          <w:b/>
          <w:bCs/>
          <w:i/>
          <w:iCs/>
          <w:sz w:val="24"/>
          <w:szCs w:val="24"/>
        </w:rPr>
        <w:t xml:space="preserve"> information</w:t>
      </w:r>
    </w:p>
    <w:p w14:paraId="0F5A8E97" w14:textId="0E05BC61"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A total of 16 participants (56.3% men and 43.7% women) with a mean age of 53.3</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15.0 years (Table 1) were enrolled in the study. The </w:t>
      </w:r>
      <w:r w:rsidRPr="00C43C1D">
        <w:rPr>
          <w:rFonts w:ascii="Book Antiqua" w:hAnsi="Book Antiqua"/>
          <w:sz w:val="24"/>
          <w:szCs w:val="24"/>
        </w:rPr>
        <w:t>treatment and</w:t>
      </w:r>
      <w:r w:rsidRPr="00C43C1D">
        <w:rPr>
          <w:rFonts w:ascii="Book Antiqua" w:hAnsi="Book Antiqua" w:cs="Times New Roman"/>
          <w:sz w:val="24"/>
          <w:szCs w:val="24"/>
        </w:rPr>
        <w:t xml:space="preserve"> control groups included eight patients each. The reason for long-term ventilation tube retention included </w:t>
      </w:r>
      <w:r w:rsidRPr="00C43C1D">
        <w:rPr>
          <w:rFonts w:ascii="Book Antiqua" w:hAnsi="Book Antiqua"/>
          <w:kern w:val="0"/>
          <w:sz w:val="24"/>
          <w:szCs w:val="24"/>
        </w:rPr>
        <w:t>MD</w:t>
      </w:r>
      <w:r w:rsidRPr="00C43C1D">
        <w:rPr>
          <w:rFonts w:ascii="Book Antiqua" w:hAnsi="Book Antiqua" w:cs="Times New Roman"/>
          <w:sz w:val="24"/>
          <w:szCs w:val="24"/>
        </w:rPr>
        <w:t xml:space="preserve"> and </w:t>
      </w:r>
      <w:r w:rsidRPr="00C43C1D">
        <w:rPr>
          <w:rFonts w:ascii="Book Antiqua" w:eastAsia="等线" w:hAnsi="Book Antiqua" w:cs="Times New Roman"/>
          <w:kern w:val="0"/>
          <w:sz w:val="24"/>
          <w:szCs w:val="24"/>
        </w:rPr>
        <w:t>ROME</w:t>
      </w:r>
      <w:r w:rsidRPr="00C43C1D">
        <w:rPr>
          <w:rFonts w:ascii="Book Antiqua" w:hAnsi="Book Antiqua"/>
          <w:kern w:val="0"/>
          <w:sz w:val="24"/>
          <w:szCs w:val="24"/>
        </w:rPr>
        <w:t xml:space="preserve"> </w:t>
      </w:r>
      <w:r w:rsidRPr="00C43C1D">
        <w:rPr>
          <w:rFonts w:ascii="Book Antiqua" w:hAnsi="Book Antiqua" w:cs="Times New Roman"/>
          <w:sz w:val="24"/>
          <w:szCs w:val="24"/>
        </w:rPr>
        <w:t>(Table 1).</w:t>
      </w:r>
    </w:p>
    <w:p w14:paraId="201CE011"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78A0E1AE" w14:textId="555B2213" w:rsidR="006C5E34" w:rsidRPr="00C43C1D" w:rsidRDefault="006C5E34"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cs="Times New Roman"/>
          <w:b/>
          <w:bCs/>
          <w:i/>
          <w:iCs/>
          <w:sz w:val="24"/>
          <w:szCs w:val="24"/>
        </w:rPr>
        <w:t>Retention time of</w:t>
      </w:r>
      <w:r w:rsidR="00AB664A">
        <w:rPr>
          <w:rFonts w:ascii="Book Antiqua" w:hAnsi="Book Antiqua"/>
          <w:b/>
          <w:i/>
          <w:iCs/>
          <w:sz w:val="24"/>
          <w:szCs w:val="24"/>
        </w:rPr>
        <w:t xml:space="preserve"> </w:t>
      </w:r>
      <w:proofErr w:type="spellStart"/>
      <w:r w:rsidRPr="00C43C1D">
        <w:rPr>
          <w:rFonts w:ascii="Book Antiqua" w:hAnsi="Book Antiqua"/>
          <w:b/>
          <w:i/>
          <w:iCs/>
          <w:sz w:val="24"/>
          <w:szCs w:val="24"/>
        </w:rPr>
        <w:t>tympanostomy</w:t>
      </w:r>
      <w:proofErr w:type="spellEnd"/>
      <w:r w:rsidRPr="00C43C1D">
        <w:rPr>
          <w:rFonts w:ascii="Book Antiqua" w:hAnsi="Book Antiqua"/>
          <w:b/>
          <w:i/>
          <w:iCs/>
          <w:sz w:val="24"/>
          <w:szCs w:val="24"/>
        </w:rPr>
        <w:t xml:space="preserve"> tube</w:t>
      </w:r>
    </w:p>
    <w:p w14:paraId="4EFEC83F" w14:textId="70E7B010"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Univariate analysis revealed that the retention time </w:t>
      </w:r>
      <w:r w:rsidRPr="00C43C1D">
        <w:rPr>
          <w:rFonts w:ascii="Book Antiqua" w:hAnsi="Book Antiqua" w:cs="Times New Roman"/>
          <w:bCs/>
          <w:sz w:val="24"/>
          <w:szCs w:val="24"/>
        </w:rPr>
        <w:t>of</w:t>
      </w:r>
      <w:r w:rsidRPr="00C43C1D">
        <w:rPr>
          <w:rFonts w:ascii="Book Antiqua" w:hAnsi="Book Antiqua"/>
          <w:sz w:val="24"/>
          <w:szCs w:val="24"/>
        </w:rPr>
        <w:t xml:space="preserve"> the </w:t>
      </w:r>
      <w:proofErr w:type="spellStart"/>
      <w:r w:rsidRPr="00C43C1D">
        <w:rPr>
          <w:rFonts w:ascii="Book Antiqua" w:hAnsi="Book Antiqua"/>
          <w:sz w:val="24"/>
          <w:szCs w:val="24"/>
        </w:rPr>
        <w:t>tympanostomy</w:t>
      </w:r>
      <w:proofErr w:type="spellEnd"/>
      <w:r w:rsidRPr="00C43C1D">
        <w:rPr>
          <w:rFonts w:ascii="Book Antiqua" w:hAnsi="Book Antiqua"/>
          <w:sz w:val="24"/>
          <w:szCs w:val="24"/>
        </w:rPr>
        <w:t xml:space="preserve"> tube</w:t>
      </w:r>
      <w:r w:rsidRPr="00C43C1D">
        <w:rPr>
          <w:rFonts w:ascii="Book Antiqua" w:hAnsi="Book Antiqua" w:cs="Times New Roman"/>
          <w:sz w:val="24"/>
          <w:szCs w:val="24"/>
        </w:rPr>
        <w:t xml:space="preserve"> was significantly longer in the treatment group (43.5</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26.4 </w:t>
      </w:r>
      <w:proofErr w:type="spellStart"/>
      <w:r w:rsidRPr="00C43C1D">
        <w:rPr>
          <w:rFonts w:ascii="Book Antiqua" w:hAnsi="Book Antiqua" w:cs="Times New Roman"/>
          <w:sz w:val="24"/>
          <w:szCs w:val="24"/>
        </w:rPr>
        <w:t>mo</w:t>
      </w:r>
      <w:proofErr w:type="spellEnd"/>
      <w:r w:rsidRPr="00C43C1D">
        <w:rPr>
          <w:rFonts w:ascii="Book Antiqua" w:hAnsi="Book Antiqua" w:cs="Times New Roman"/>
          <w:sz w:val="24"/>
          <w:szCs w:val="24"/>
        </w:rPr>
        <w:t>) than</w:t>
      </w:r>
      <w:r w:rsidR="00AB664A">
        <w:rPr>
          <w:rFonts w:ascii="Book Antiqua" w:hAnsi="Book Antiqua" w:cs="Times New Roman"/>
          <w:sz w:val="24"/>
          <w:szCs w:val="24"/>
        </w:rPr>
        <w:t xml:space="preserve"> </w:t>
      </w:r>
      <w:r w:rsidRPr="00C43C1D">
        <w:rPr>
          <w:rFonts w:ascii="Book Antiqua" w:hAnsi="Book Antiqua" w:cs="Times New Roman"/>
          <w:sz w:val="24"/>
          <w:szCs w:val="24"/>
        </w:rPr>
        <w:t>in the control group (9.5</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6.9 </w:t>
      </w:r>
      <w:proofErr w:type="spellStart"/>
      <w:r w:rsidRPr="00C43C1D">
        <w:rPr>
          <w:rFonts w:ascii="Book Antiqua" w:hAnsi="Book Antiqua" w:cs="Times New Roman"/>
          <w:sz w:val="24"/>
          <w:szCs w:val="24"/>
        </w:rPr>
        <w:t>mo</w:t>
      </w:r>
      <w:proofErr w:type="spellEnd"/>
      <w:r w:rsidRPr="00C43C1D">
        <w:rPr>
          <w:rFonts w:ascii="Book Antiqua" w:hAnsi="Book Antiqua" w:cs="Times New Roman"/>
          <w:sz w:val="24"/>
          <w:szCs w:val="24"/>
        </w:rPr>
        <w:t>) (</w:t>
      </w:r>
      <w:r w:rsidR="00065E5E" w:rsidRPr="00C43C1D">
        <w:rPr>
          <w:rFonts w:ascii="Book Antiqua" w:hAnsi="Book Antiqua" w:cs="Times New Roman"/>
          <w:i/>
          <w:iCs/>
          <w:sz w:val="24"/>
          <w:szCs w:val="24"/>
        </w:rPr>
        <w:t>P</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0.003). No statistically significant difference </w:t>
      </w:r>
      <w:r w:rsidR="00AB664A">
        <w:rPr>
          <w:rFonts w:ascii="Book Antiqua" w:hAnsi="Book Antiqua" w:cs="Times New Roman"/>
          <w:sz w:val="24"/>
          <w:szCs w:val="24"/>
        </w:rPr>
        <w:t>in</w:t>
      </w:r>
      <w:r w:rsidRPr="00C43C1D">
        <w:rPr>
          <w:rFonts w:ascii="Book Antiqua" w:hAnsi="Book Antiqua" w:cs="Times New Roman"/>
          <w:sz w:val="24"/>
          <w:szCs w:val="24"/>
        </w:rPr>
        <w:t xml:space="preserve"> sex (</w:t>
      </w:r>
      <w:r w:rsidR="00065E5E" w:rsidRPr="00C43C1D">
        <w:rPr>
          <w:rFonts w:ascii="Book Antiqua" w:hAnsi="Book Antiqua" w:cs="Times New Roman"/>
          <w:i/>
          <w:iCs/>
          <w:sz w:val="24"/>
          <w:szCs w:val="24"/>
        </w:rPr>
        <w:t>P</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0.619) or age (</w:t>
      </w:r>
      <w:r w:rsidR="00065E5E" w:rsidRPr="00C43C1D">
        <w:rPr>
          <w:rFonts w:ascii="Book Antiqua" w:hAnsi="Book Antiqua" w:cs="Times New Roman"/>
          <w:i/>
          <w:iCs/>
          <w:sz w:val="24"/>
          <w:szCs w:val="24"/>
        </w:rPr>
        <w:t>P</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0.140) was found between the treatment and control groups (Table 2).</w:t>
      </w:r>
    </w:p>
    <w:p w14:paraId="1F54F26E"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05A3E108" w14:textId="77777777" w:rsidR="006C5E34" w:rsidRPr="00C43C1D" w:rsidRDefault="006C5E34"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cs="Times New Roman"/>
          <w:b/>
          <w:bCs/>
          <w:i/>
          <w:iCs/>
          <w:sz w:val="24"/>
          <w:szCs w:val="24"/>
        </w:rPr>
        <w:t xml:space="preserve">State of </w:t>
      </w:r>
      <w:proofErr w:type="spellStart"/>
      <w:r w:rsidRPr="00C43C1D">
        <w:rPr>
          <w:rFonts w:ascii="Book Antiqua" w:hAnsi="Book Antiqua" w:cs="Times New Roman"/>
          <w:b/>
          <w:bCs/>
          <w:i/>
          <w:iCs/>
          <w:sz w:val="24"/>
          <w:szCs w:val="24"/>
        </w:rPr>
        <w:t>tympanostomy</w:t>
      </w:r>
      <w:proofErr w:type="spellEnd"/>
      <w:r w:rsidRPr="00C43C1D">
        <w:rPr>
          <w:rFonts w:ascii="Book Antiqua" w:hAnsi="Book Antiqua" w:cs="Times New Roman"/>
          <w:b/>
          <w:bCs/>
          <w:i/>
          <w:iCs/>
          <w:sz w:val="24"/>
          <w:szCs w:val="24"/>
        </w:rPr>
        <w:t xml:space="preserve"> tube</w:t>
      </w:r>
    </w:p>
    <w:p w14:paraId="7AFCADCB" w14:textId="035A36EC"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More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were found to be in </w:t>
      </w:r>
      <w:r w:rsidRPr="00C43C1D">
        <w:rPr>
          <w:rFonts w:ascii="Book Antiqua" w:eastAsiaTheme="minorHAnsi" w:hAnsi="Book Antiqua" w:cs="Times New Roman"/>
          <w:sz w:val="24"/>
          <w:szCs w:val="24"/>
        </w:rPr>
        <w:t xml:space="preserve">position and patent in the treatment group in the follow-up intervals </w:t>
      </w:r>
      <w:r w:rsidR="00AB664A">
        <w:rPr>
          <w:rFonts w:ascii="Book Antiqua" w:eastAsiaTheme="minorHAnsi" w:hAnsi="Book Antiqua" w:cs="Times New Roman"/>
          <w:sz w:val="24"/>
          <w:szCs w:val="24"/>
        </w:rPr>
        <w:t>compared with those in</w:t>
      </w:r>
      <w:r w:rsidRPr="00C43C1D">
        <w:rPr>
          <w:rFonts w:ascii="Book Antiqua" w:eastAsiaTheme="minorHAnsi" w:hAnsi="Book Antiqua" w:cs="Times New Roman"/>
          <w:sz w:val="24"/>
          <w:szCs w:val="24"/>
        </w:rPr>
        <w:t xml:space="preserve"> </w:t>
      </w:r>
      <w:r w:rsidRPr="00C43C1D">
        <w:rPr>
          <w:rFonts w:ascii="Book Antiqua" w:hAnsi="Book Antiqua" w:cs="Times New Roman"/>
          <w:sz w:val="24"/>
          <w:szCs w:val="24"/>
        </w:rPr>
        <w:t xml:space="preserve">the control group </w:t>
      </w:r>
      <w:r w:rsidRPr="00C43C1D">
        <w:rPr>
          <w:rFonts w:ascii="Book Antiqua" w:eastAsiaTheme="minorHAnsi" w:hAnsi="Book Antiqua" w:cs="Times New Roman"/>
          <w:sz w:val="24"/>
          <w:szCs w:val="24"/>
        </w:rPr>
        <w:t>(</w:t>
      </w:r>
      <w:r w:rsidR="00065E5E" w:rsidRPr="00C43C1D">
        <w:rPr>
          <w:rFonts w:ascii="Book Antiqua" w:eastAsiaTheme="minorHAnsi" w:hAnsi="Book Antiqua" w:cs="Times New Roman"/>
          <w:i/>
          <w:iCs/>
          <w:sz w:val="24"/>
          <w:szCs w:val="24"/>
        </w:rPr>
        <w:t>P</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0.01). During </w:t>
      </w:r>
      <w:r w:rsidRPr="00C43C1D">
        <w:rPr>
          <w:rFonts w:ascii="Book Antiqua" w:hAnsi="Book Antiqua" w:cs="Times New Roman"/>
          <w:sz w:val="24"/>
          <w:szCs w:val="24"/>
        </w:rPr>
        <w:t xml:space="preserve">the course of tube retention, there was no </w:t>
      </w:r>
      <w:r w:rsidRPr="00C43C1D">
        <w:rPr>
          <w:rFonts w:ascii="Book Antiqua" w:eastAsiaTheme="minorHAnsi" w:hAnsi="Book Antiqua" w:cs="Times New Roman"/>
          <w:sz w:val="24"/>
          <w:szCs w:val="24"/>
        </w:rPr>
        <w:t xml:space="preserve">complication in either </w:t>
      </w:r>
      <w:r w:rsidRPr="00C43C1D">
        <w:rPr>
          <w:rFonts w:ascii="Book Antiqua" w:hAnsi="Book Antiqua" w:cs="Times New Roman"/>
          <w:sz w:val="24"/>
          <w:szCs w:val="24"/>
        </w:rPr>
        <w:t>group</w:t>
      </w:r>
      <w:r w:rsidR="00E80314" w:rsidRPr="00C43C1D">
        <w:rPr>
          <w:rFonts w:ascii="Book Antiqua" w:hAnsi="Book Antiqua" w:cs="Times New Roman"/>
          <w:sz w:val="24"/>
          <w:szCs w:val="24"/>
        </w:rPr>
        <w:t xml:space="preserve"> (Table 3)</w:t>
      </w:r>
      <w:r w:rsidRPr="00C43C1D">
        <w:rPr>
          <w:rFonts w:ascii="Book Antiqua" w:hAnsi="Book Antiqua" w:cs="Times New Roman"/>
          <w:sz w:val="24"/>
          <w:szCs w:val="24"/>
        </w:rPr>
        <w:t>.</w:t>
      </w:r>
    </w:p>
    <w:p w14:paraId="4AA4464C"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78EB3EF6" w14:textId="3D7C1E55" w:rsidR="006C5E34" w:rsidRPr="00C43C1D" w:rsidRDefault="00065E5E" w:rsidP="00C43C1D">
      <w:pPr>
        <w:adjustRightInd w:val="0"/>
        <w:snapToGrid w:val="0"/>
        <w:spacing w:line="360" w:lineRule="auto"/>
        <w:rPr>
          <w:rFonts w:ascii="Book Antiqua" w:hAnsi="Book Antiqua"/>
          <w:b/>
          <w:sz w:val="24"/>
          <w:szCs w:val="24"/>
        </w:rPr>
      </w:pPr>
      <w:r w:rsidRPr="00C43C1D">
        <w:rPr>
          <w:rFonts w:ascii="Book Antiqua" w:hAnsi="Book Antiqua"/>
          <w:b/>
          <w:bCs/>
          <w:sz w:val="24"/>
          <w:szCs w:val="24"/>
          <w:u w:val="single"/>
          <w:lang w:eastAsia="fr-FR"/>
        </w:rPr>
        <w:t>DISCUSSION</w:t>
      </w:r>
    </w:p>
    <w:p w14:paraId="73DB594D" w14:textId="77777777"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In this study, we identified a safe and effective method for long-term retention of conventional ventilation tube in patients requiring an indwelling tube. The treatment group had longer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retention time than the control group.</w:t>
      </w:r>
    </w:p>
    <w:p w14:paraId="40FDDB94" w14:textId="26196164"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Long-term ventilation tube retention is necessary in many diseases. </w:t>
      </w:r>
      <w:r w:rsidRPr="00C43C1D">
        <w:rPr>
          <w:rFonts w:ascii="Book Antiqua" w:hAnsi="Book Antiqua"/>
          <w:bCs/>
          <w:sz w:val="24"/>
          <w:szCs w:val="24"/>
        </w:rPr>
        <w:t>Otitis media with effusion</w:t>
      </w:r>
      <w:r w:rsidRPr="00C43C1D">
        <w:rPr>
          <w:rFonts w:ascii="Book Antiqua" w:eastAsiaTheme="minorHAnsi" w:hAnsi="Book Antiqua" w:cs="Times New Roman"/>
          <w:sz w:val="24"/>
          <w:szCs w:val="24"/>
        </w:rPr>
        <w:t xml:space="preserve"> is more common in children with cleft palate or cleft lip and palate, with incidence rate</w:t>
      </w:r>
      <w:r w:rsidR="00AB664A">
        <w:rPr>
          <w:rFonts w:ascii="Book Antiqua" w:eastAsiaTheme="minorHAnsi" w:hAnsi="Book Antiqua" w:cs="Times New Roman"/>
          <w:sz w:val="24"/>
          <w:szCs w:val="24"/>
        </w:rPr>
        <w:t>s</w:t>
      </w:r>
      <w:r w:rsidRPr="00C43C1D">
        <w:rPr>
          <w:rFonts w:ascii="Book Antiqua" w:eastAsiaTheme="minorHAnsi" w:hAnsi="Book Antiqua" w:cs="Times New Roman"/>
          <w:sz w:val="24"/>
          <w:szCs w:val="24"/>
        </w:rPr>
        <w:t xml:space="preserve"> of 70%</w:t>
      </w:r>
      <w:r w:rsidR="00065E5E"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90</w:t>
      </w:r>
      <w:proofErr w:type="gramStart"/>
      <w:r w:rsidRPr="00C43C1D">
        <w:rPr>
          <w:rFonts w:ascii="Book Antiqua" w:eastAsiaTheme="minorHAnsi" w:hAnsi="Book Antiqua" w:cs="Times New Roman"/>
          <w:sz w:val="24"/>
          <w:szCs w:val="24"/>
        </w:rPr>
        <w:t>%</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8]</w:t>
      </w:r>
      <w:r w:rsidRPr="00C43C1D">
        <w:rPr>
          <w:rFonts w:ascii="Book Antiqua" w:eastAsiaTheme="minorHAnsi" w:hAnsi="Book Antiqua" w:cs="Times New Roman"/>
          <w:sz w:val="24"/>
          <w:szCs w:val="24"/>
        </w:rPr>
        <w:t xml:space="preserve">. Although M&amp;T is expected to alleviate tympanic effusion, the rate of </w:t>
      </w:r>
      <w:proofErr w:type="spellStart"/>
      <w:r w:rsidRPr="00C43C1D">
        <w:rPr>
          <w:rFonts w:ascii="Book Antiqua" w:eastAsiaTheme="minorHAnsi" w:hAnsi="Book Antiqua" w:cs="Times New Roman"/>
          <w:sz w:val="24"/>
          <w:szCs w:val="24"/>
        </w:rPr>
        <w:t>reimplantation</w:t>
      </w:r>
      <w:proofErr w:type="spellEnd"/>
      <w:r w:rsidRPr="00C43C1D">
        <w:rPr>
          <w:rFonts w:ascii="Book Antiqua" w:eastAsiaTheme="minorHAnsi" w:hAnsi="Book Antiqua" w:cs="Times New Roman"/>
          <w:sz w:val="24"/>
          <w:szCs w:val="24"/>
        </w:rPr>
        <w:t xml:space="preserve"> is 21.9%, owing to recurrent attacks or premature extrusion caused by middle ear </w:t>
      </w:r>
      <w:proofErr w:type="gramStart"/>
      <w:r w:rsidRPr="00C43C1D">
        <w:rPr>
          <w:rFonts w:ascii="Book Antiqua" w:eastAsiaTheme="minorHAnsi" w:hAnsi="Book Antiqua" w:cs="Times New Roman"/>
          <w:sz w:val="24"/>
          <w:szCs w:val="24"/>
        </w:rPr>
        <w:t>inflammation</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9]</w:t>
      </w:r>
      <w:r w:rsidRPr="00C43C1D">
        <w:rPr>
          <w:rFonts w:ascii="Book Antiqua" w:hAnsi="Book Antiqua"/>
          <w:sz w:val="24"/>
          <w:szCs w:val="24"/>
        </w:rPr>
        <w:t xml:space="preserve">. Because </w:t>
      </w:r>
      <w:r w:rsidRPr="00C43C1D">
        <w:rPr>
          <w:rFonts w:ascii="Book Antiqua" w:eastAsiaTheme="minorHAnsi" w:hAnsi="Book Antiqua" w:cs="Times New Roman"/>
          <w:sz w:val="24"/>
          <w:szCs w:val="24"/>
        </w:rPr>
        <w:t xml:space="preserve">of persistent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in persons with Down syndrome,</w:t>
      </w:r>
      <w:r w:rsidRPr="00C43C1D">
        <w:rPr>
          <w:rFonts w:ascii="Book Antiqua" w:hAnsi="Book Antiqua" w:cs="Times New Roman"/>
          <w:sz w:val="24"/>
          <w:szCs w:val="24"/>
        </w:rPr>
        <w:t xml:space="preserve"> middle ear aeration </w:t>
      </w:r>
      <w:r w:rsidRPr="00175688">
        <w:rPr>
          <w:rFonts w:ascii="Book Antiqua" w:hAnsi="Book Antiqua" w:cs="Times New Roman"/>
          <w:i/>
          <w:sz w:val="24"/>
          <w:szCs w:val="24"/>
        </w:rPr>
        <w:t>via</w:t>
      </w:r>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may be required throughout the preschool years to prevent </w:t>
      </w:r>
      <w:proofErr w:type="spellStart"/>
      <w:r w:rsidRPr="00C43C1D">
        <w:rPr>
          <w:rFonts w:ascii="Book Antiqua" w:hAnsi="Book Antiqua" w:cs="Times New Roman"/>
          <w:sz w:val="24"/>
          <w:szCs w:val="24"/>
        </w:rPr>
        <w:t>otologic</w:t>
      </w:r>
      <w:proofErr w:type="spellEnd"/>
      <w:r w:rsidRPr="00C43C1D">
        <w:rPr>
          <w:rFonts w:ascii="Book Antiqua" w:hAnsi="Book Antiqua" w:cs="Times New Roman"/>
          <w:sz w:val="24"/>
          <w:szCs w:val="24"/>
        </w:rPr>
        <w:t xml:space="preserve"> and developmental complications associated with</w:t>
      </w:r>
      <w:r w:rsidRPr="00C43C1D">
        <w:rPr>
          <w:rFonts w:ascii="Book Antiqua" w:eastAsiaTheme="minorHAnsi" w:hAnsi="Book Antiqua" w:cs="Times New Roman"/>
          <w:sz w:val="24"/>
          <w:szCs w:val="24"/>
        </w:rPr>
        <w:t xml:space="preserve"> </w:t>
      </w:r>
      <w:r w:rsidRPr="00C43C1D">
        <w:rPr>
          <w:rFonts w:ascii="Book Antiqua" w:hAnsi="Book Antiqua"/>
          <w:bCs/>
          <w:sz w:val="24"/>
          <w:szCs w:val="24"/>
        </w:rPr>
        <w:t>otitis media with effusion</w:t>
      </w:r>
      <w:r w:rsidRPr="00C43C1D">
        <w:rPr>
          <w:rFonts w:ascii="Book Antiqua" w:eastAsiaTheme="minorHAnsi" w:hAnsi="Book Antiqua" w:cs="Times New Roman"/>
          <w:sz w:val="24"/>
          <w:szCs w:val="24"/>
        </w:rPr>
        <w:t>. However, in 38.4% of the patients, the tube needs to be replaced because of repeated removal, and the average number of tube replacements per individual is 3.5</w:t>
      </w:r>
      <w:r w:rsidRPr="00C43C1D">
        <w:rPr>
          <w:rFonts w:ascii="Book Antiqua" w:hAnsi="Book Antiqua" w:cs="Times New Roman"/>
          <w:sz w:val="24"/>
          <w:szCs w:val="24"/>
          <w:vertAlign w:val="superscript"/>
        </w:rPr>
        <w:t>[10]</w:t>
      </w:r>
      <w:r w:rsidRPr="00C43C1D">
        <w:rPr>
          <w:rFonts w:ascii="Book Antiqua" w:eastAsiaTheme="minorHAnsi" w:hAnsi="Book Antiqua" w:cs="Times New Roman"/>
          <w:sz w:val="24"/>
          <w:szCs w:val="24"/>
        </w:rPr>
        <w:t xml:space="preserve">. </w:t>
      </w:r>
      <w:proofErr w:type="spellStart"/>
      <w:r w:rsidRPr="00C43C1D">
        <w:rPr>
          <w:rFonts w:ascii="Book Antiqua" w:hAnsi="Book Antiqua" w:cs="Times New Roman"/>
          <w:sz w:val="24"/>
          <w:szCs w:val="24"/>
        </w:rPr>
        <w:t>Yaman</w:t>
      </w:r>
      <w:proofErr w:type="spellEnd"/>
      <w:r w:rsidR="00AB664A">
        <w:rPr>
          <w:rFonts w:ascii="Book Antiqua" w:hAnsi="Book Antiqua" w:cs="Times New Roman"/>
          <w:sz w:val="24"/>
          <w:szCs w:val="24"/>
        </w:rPr>
        <w:t xml:space="preserve"> </w:t>
      </w:r>
      <w:r w:rsidR="00AB664A" w:rsidRPr="00175688">
        <w:rPr>
          <w:rFonts w:ascii="Book Antiqua" w:hAnsi="Book Antiqua" w:cs="Times New Roman"/>
          <w:i/>
          <w:sz w:val="24"/>
          <w:szCs w:val="24"/>
        </w:rPr>
        <w:t>et al</w:t>
      </w:r>
      <w:r w:rsidRPr="00C43C1D">
        <w:rPr>
          <w:rFonts w:ascii="Book Antiqua" w:eastAsiaTheme="minorHAnsi" w:hAnsi="Book Antiqua" w:cs="Times New Roman"/>
          <w:sz w:val="24"/>
          <w:szCs w:val="24"/>
        </w:rPr>
        <w:t xml:space="preserve"> showed that the longer the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tube retention time, the lower the recurrence rate of </w:t>
      </w:r>
      <w:proofErr w:type="gramStart"/>
      <w:r w:rsidRPr="00C43C1D">
        <w:rPr>
          <w:rFonts w:ascii="Book Antiqua" w:eastAsiaTheme="minorHAnsi" w:hAnsi="Book Antiqua" w:cs="Times New Roman"/>
          <w:sz w:val="24"/>
          <w:szCs w:val="24"/>
        </w:rPr>
        <w:t>ROME</w:t>
      </w:r>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11]</w:t>
      </w:r>
      <w:r w:rsidRPr="00C43C1D">
        <w:rPr>
          <w:rFonts w:ascii="Book Antiqua" w:eastAsiaTheme="minorHAnsi" w:hAnsi="Book Antiqua" w:cs="Times New Roman"/>
          <w:sz w:val="24"/>
          <w:szCs w:val="24"/>
        </w:rPr>
        <w:t xml:space="preserve">. Comparison of three groups in </w:t>
      </w:r>
      <w:r w:rsidR="00AB664A">
        <w:rPr>
          <w:rFonts w:ascii="Book Antiqua" w:eastAsiaTheme="minorHAnsi" w:hAnsi="Book Antiqua" w:cs="Times New Roman"/>
          <w:sz w:val="24"/>
          <w:szCs w:val="24"/>
        </w:rPr>
        <w:t>their</w:t>
      </w:r>
      <w:r w:rsidR="00AB664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study showed higher recurrence rates with a retention time &lt;</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6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(36.54%) than with retention times between 6 and 12 </w:t>
      </w:r>
      <w:proofErr w:type="spellStart"/>
      <w:r w:rsidRPr="00C43C1D">
        <w:rPr>
          <w:rFonts w:ascii="Book Antiqua" w:eastAsiaTheme="minorHAnsi" w:hAnsi="Book Antiqua" w:cs="Times New Roman"/>
          <w:sz w:val="24"/>
          <w:szCs w:val="24"/>
        </w:rPr>
        <w:t>mo</w:t>
      </w:r>
      <w:proofErr w:type="spellEnd"/>
      <w:r w:rsidRPr="00C43C1D" w:rsidDel="00423FF1">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(17.74%) and &gt;</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12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(9.1%).</w:t>
      </w:r>
    </w:p>
    <w:p w14:paraId="014F0554" w14:textId="77777777"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hAnsi="Book Antiqua" w:cs="Times New Roman"/>
          <w:sz w:val="24"/>
          <w:szCs w:val="24"/>
        </w:rPr>
        <w:t xml:space="preserve">Biofilm removal is essential for long-term ventilation tube retention in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w:t>
      </w:r>
      <w:r w:rsidRPr="00C43C1D">
        <w:rPr>
          <w:rFonts w:ascii="Book Antiqua" w:hAnsi="Book Antiqua" w:cs="Times New Roman"/>
          <w:sz w:val="24"/>
          <w:szCs w:val="24"/>
        </w:rPr>
        <w:t xml:space="preserve"> The </w:t>
      </w:r>
      <w:proofErr w:type="spellStart"/>
      <w:r w:rsidRPr="00C43C1D">
        <w:rPr>
          <w:rFonts w:ascii="Book Antiqua" w:hAnsi="Book Antiqua" w:cs="Times New Roman"/>
          <w:sz w:val="24"/>
          <w:szCs w:val="24"/>
        </w:rPr>
        <w:t>Meniett</w:t>
      </w:r>
      <w:proofErr w:type="spellEnd"/>
      <w:r w:rsidRPr="00C43C1D">
        <w:rPr>
          <w:rFonts w:ascii="Book Antiqua" w:hAnsi="Book Antiqua" w:cs="Times New Roman"/>
          <w:sz w:val="24"/>
          <w:szCs w:val="24"/>
        </w:rPr>
        <w:t xml:space="preserve"> device is a safe, nondestructive treatment for patients refractory to medical therapy for Meniere </w:t>
      </w:r>
      <w:proofErr w:type="gramStart"/>
      <w:r w:rsidRPr="00C43C1D">
        <w:rPr>
          <w:rFonts w:ascii="Book Antiqua" w:hAnsi="Book Antiqua" w:cs="Times New Roman"/>
          <w:sz w:val="24"/>
          <w:szCs w:val="24"/>
        </w:rPr>
        <w:t>disease</w:t>
      </w:r>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12]</w:t>
      </w:r>
      <w:r w:rsidRPr="00C43C1D">
        <w:rPr>
          <w:rFonts w:ascii="Book Antiqua" w:hAnsi="Book Antiqua" w:cs="Times New Roman"/>
          <w:sz w:val="24"/>
          <w:szCs w:val="24"/>
        </w:rPr>
        <w:t xml:space="preserve">. It does not function in the presence of an intact tympanic membrane, requiring the maintenance of a patent myringotomy tube. In Mattox’s study, in eight patients using the device between 3 and 5.25 years, there were 29 separate </w:t>
      </w:r>
      <w:r w:rsidRPr="00C43C1D">
        <w:rPr>
          <w:rFonts w:ascii="Book Antiqua" w:eastAsiaTheme="minorHAnsi" w:hAnsi="Book Antiqua" w:cs="Times New Roman"/>
          <w:sz w:val="24"/>
          <w:szCs w:val="24"/>
        </w:rPr>
        <w:t>conventional</w:t>
      </w:r>
      <w:r w:rsidRPr="00C43C1D">
        <w:rPr>
          <w:rFonts w:ascii="Book Antiqua" w:hAnsi="Book Antiqua" w:cs="Times New Roman"/>
          <w:sz w:val="24"/>
          <w:szCs w:val="24"/>
        </w:rPr>
        <w:t xml:space="preserve"> tube insertions or 3.6 tube insertions per </w:t>
      </w:r>
      <w:proofErr w:type="gramStart"/>
      <w:r w:rsidRPr="00C43C1D">
        <w:rPr>
          <w:rFonts w:ascii="Book Antiqua" w:hAnsi="Book Antiqua" w:cs="Times New Roman"/>
          <w:sz w:val="24"/>
          <w:szCs w:val="24"/>
        </w:rPr>
        <w:t>patient</w:t>
      </w:r>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13]</w:t>
      </w:r>
      <w:r w:rsidRPr="00C43C1D">
        <w:rPr>
          <w:rFonts w:ascii="Book Antiqua" w:hAnsi="Book Antiqua" w:cs="Times New Roman"/>
          <w:sz w:val="24"/>
          <w:szCs w:val="24"/>
        </w:rPr>
        <w:t xml:space="preserve">. With the same therapy, our </w:t>
      </w:r>
      <w:r w:rsidRPr="00C43C1D">
        <w:rPr>
          <w:rFonts w:ascii="Book Antiqua" w:eastAsiaTheme="minorHAnsi" w:hAnsi="Book Antiqua" w:cs="Times New Roman"/>
          <w:sz w:val="24"/>
          <w:szCs w:val="24"/>
        </w:rPr>
        <w:t>six patients with Meniere disease had six separate conventional</w:t>
      </w:r>
      <w:r w:rsidRPr="00C43C1D">
        <w:rPr>
          <w:rFonts w:ascii="Book Antiqua" w:hAnsi="Book Antiqua" w:cs="Times New Roman"/>
          <w:sz w:val="24"/>
          <w:szCs w:val="24"/>
        </w:rPr>
        <w:t xml:space="preserve"> tube insertions or one tube insertion per patient during an </w:t>
      </w:r>
      <w:r w:rsidRPr="00C43C1D">
        <w:rPr>
          <w:rFonts w:ascii="Book Antiqua" w:hAnsi="Book Antiqua" w:cs="Times New Roman"/>
          <w:sz w:val="24"/>
          <w:szCs w:val="24"/>
        </w:rPr>
        <w:lastRenderedPageBreak/>
        <w:t xml:space="preserve">average of 4 years of treatment. Therefore, </w:t>
      </w:r>
      <w:r w:rsidRPr="00C43C1D">
        <w:rPr>
          <w:rFonts w:ascii="Book Antiqua" w:eastAsiaTheme="minorHAnsi" w:hAnsi="Book Antiqua" w:cs="Times New Roman"/>
          <w:sz w:val="24"/>
          <w:szCs w:val="24"/>
        </w:rPr>
        <w:t xml:space="preserve">our new method for long-term ventilation tube retention appears to be a suitable alternative to repeated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tube placement in selected patients.</w:t>
      </w:r>
    </w:p>
    <w:p w14:paraId="4DA68BED" w14:textId="77777777"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The biofilm plays a crucial role in the development of complications after M&amp;T. </w:t>
      </w:r>
      <w:proofErr w:type="spellStart"/>
      <w:r w:rsidRPr="00C43C1D">
        <w:rPr>
          <w:rFonts w:ascii="Book Antiqua" w:eastAsiaTheme="minorHAnsi" w:hAnsi="Book Antiqua" w:cs="Times New Roman"/>
          <w:sz w:val="24"/>
          <w:szCs w:val="24"/>
        </w:rPr>
        <w:t>Otorrhea</w:t>
      </w:r>
      <w:proofErr w:type="spellEnd"/>
      <w:r w:rsidRPr="00C43C1D">
        <w:rPr>
          <w:rFonts w:ascii="Book Antiqua" w:eastAsiaTheme="minorHAnsi" w:hAnsi="Book Antiqua" w:cs="Times New Roman"/>
          <w:sz w:val="24"/>
          <w:szCs w:val="24"/>
        </w:rPr>
        <w:t xml:space="preserve"> and obstruction are the two most common complications after tympanic membrane catheterization. In one study, the risk of </w:t>
      </w:r>
      <w:proofErr w:type="spellStart"/>
      <w:r w:rsidRPr="00C43C1D">
        <w:rPr>
          <w:rFonts w:ascii="Book Antiqua" w:eastAsiaTheme="minorHAnsi" w:hAnsi="Book Antiqua" w:cs="Times New Roman"/>
          <w:sz w:val="24"/>
          <w:szCs w:val="24"/>
        </w:rPr>
        <w:t>otorrhea</w:t>
      </w:r>
      <w:proofErr w:type="spellEnd"/>
      <w:r w:rsidRPr="00C43C1D">
        <w:rPr>
          <w:rFonts w:ascii="Book Antiqua" w:eastAsiaTheme="minorHAnsi" w:hAnsi="Book Antiqua" w:cs="Times New Roman"/>
          <w:sz w:val="24"/>
          <w:szCs w:val="24"/>
        </w:rPr>
        <w:t xml:space="preserve"> ranged from 0.5% to 11%, and the incidence of tube obstruction ranged from 6.9% to 36</w:t>
      </w:r>
      <w:proofErr w:type="gramStart"/>
      <w:r w:rsidRPr="00C43C1D">
        <w:rPr>
          <w:rFonts w:ascii="Book Antiqua" w:eastAsiaTheme="minorHAnsi" w:hAnsi="Book Antiqua" w:cs="Times New Roman"/>
          <w:sz w:val="24"/>
          <w:szCs w:val="24"/>
        </w:rPr>
        <w:t>%</w:t>
      </w:r>
      <w:r w:rsidRPr="00C43C1D">
        <w:rPr>
          <w:rFonts w:ascii="Book Antiqua" w:eastAsiaTheme="minorHAnsi" w:hAnsi="Book Antiqua" w:cs="Times New Roman"/>
          <w:noProof/>
          <w:sz w:val="24"/>
          <w:szCs w:val="24"/>
          <w:vertAlign w:val="superscript"/>
        </w:rPr>
        <w:t>[</w:t>
      </w:r>
      <w:proofErr w:type="gramEnd"/>
      <w:r w:rsidRPr="00C43C1D">
        <w:rPr>
          <w:rFonts w:ascii="Book Antiqua" w:eastAsiaTheme="minorHAnsi" w:hAnsi="Book Antiqua" w:cs="Times New Roman"/>
          <w:noProof/>
          <w:sz w:val="24"/>
          <w:szCs w:val="24"/>
          <w:vertAlign w:val="superscript"/>
        </w:rPr>
        <w:t>14]</w:t>
      </w:r>
      <w:r w:rsidRPr="00C43C1D">
        <w:rPr>
          <w:rFonts w:ascii="Book Antiqua" w:eastAsiaTheme="minorHAnsi" w:hAnsi="Book Antiqua" w:cs="Times New Roman"/>
          <w:sz w:val="24"/>
          <w:szCs w:val="24"/>
        </w:rPr>
        <w:t xml:space="preserve">. There is growing evidence to support the role of biofilms in the development of complications after M&amp;T. </w:t>
      </w:r>
      <w:r w:rsidRPr="00C43C1D">
        <w:rPr>
          <w:rFonts w:ascii="Book Antiqua" w:hAnsi="Book Antiqua" w:cs="Times New Roman"/>
          <w:sz w:val="24"/>
          <w:szCs w:val="24"/>
        </w:rPr>
        <w:t xml:space="preserve">Previous reports have described strategies to inhibit the development of bacterial biofilms in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Among these strategies are antibiotic-coated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silver oxide–impregnated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w:t>
      </w:r>
      <w:proofErr w:type="gramStart"/>
      <w:r w:rsidRPr="00C43C1D">
        <w:rPr>
          <w:rFonts w:ascii="Book Antiqua" w:hAnsi="Book Antiqua" w:cs="Times New Roman"/>
          <w:sz w:val="24"/>
          <w:szCs w:val="24"/>
        </w:rPr>
        <w:t>tubes</w:t>
      </w:r>
      <w:r w:rsidRPr="00C43C1D">
        <w:rPr>
          <w:rFonts w:ascii="Book Antiqua" w:eastAsiaTheme="minorHAnsi" w:hAnsi="Book Antiqua" w:cs="Times New Roman"/>
          <w:noProof/>
          <w:sz w:val="24"/>
          <w:szCs w:val="24"/>
          <w:vertAlign w:val="superscript"/>
        </w:rPr>
        <w:t>[</w:t>
      </w:r>
      <w:proofErr w:type="gramEnd"/>
      <w:r w:rsidRPr="00C43C1D">
        <w:rPr>
          <w:rFonts w:ascii="Book Antiqua" w:eastAsiaTheme="minorHAnsi" w:hAnsi="Book Antiqua" w:cs="Times New Roman"/>
          <w:noProof/>
          <w:sz w:val="24"/>
          <w:szCs w:val="24"/>
          <w:vertAlign w:val="superscript"/>
        </w:rPr>
        <w:t>15]</w:t>
      </w:r>
      <w:r w:rsidRPr="00C43C1D">
        <w:rPr>
          <w:rFonts w:ascii="Book Antiqua" w:eastAsiaTheme="minorHAnsi" w:hAnsi="Book Antiqua" w:cs="Times New Roman"/>
          <w:noProof/>
          <w:sz w:val="24"/>
          <w:szCs w:val="24"/>
        </w:rPr>
        <w:t xml:space="preserve">, </w:t>
      </w:r>
      <w:proofErr w:type="spellStart"/>
      <w:r w:rsidRPr="00C43C1D">
        <w:rPr>
          <w:rFonts w:ascii="Book Antiqua" w:hAnsi="Book Antiqua" w:cs="Times New Roman"/>
          <w:sz w:val="24"/>
          <w:szCs w:val="24"/>
        </w:rPr>
        <w:t>polyvinylpyrrolidone</w:t>
      </w:r>
      <w:proofErr w:type="spellEnd"/>
      <w:r w:rsidRPr="00C43C1D">
        <w:rPr>
          <w:rFonts w:ascii="Book Antiqua" w:hAnsi="Book Antiqua" w:cs="Times New Roman"/>
          <w:sz w:val="24"/>
          <w:szCs w:val="24"/>
        </w:rPr>
        <w:t xml:space="preserve">-coated silicone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w:t>
      </w:r>
      <w:r w:rsidRPr="00C43C1D">
        <w:rPr>
          <w:rFonts w:ascii="Book Antiqua" w:hAnsi="Book Antiqua" w:cs="Times New Roman"/>
          <w:sz w:val="24"/>
          <w:szCs w:val="24"/>
          <w:vertAlign w:val="superscript"/>
        </w:rPr>
        <w:t>[16]</w:t>
      </w:r>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phosphorylcholine</w:t>
      </w:r>
      <w:proofErr w:type="spellEnd"/>
      <w:r w:rsidRPr="00C43C1D">
        <w:rPr>
          <w:rFonts w:ascii="Book Antiqua" w:hAnsi="Book Antiqua" w:cs="Times New Roman"/>
          <w:sz w:val="24"/>
          <w:szCs w:val="24"/>
        </w:rPr>
        <w:t xml:space="preserve"> antibacterial coating, and ion-bombarded silicone and </w:t>
      </w:r>
      <w:proofErr w:type="spellStart"/>
      <w:r w:rsidRPr="00C43C1D">
        <w:rPr>
          <w:rFonts w:ascii="Book Antiqua" w:hAnsi="Book Antiqua" w:cs="Times New Roman"/>
          <w:sz w:val="24"/>
          <w:szCs w:val="24"/>
        </w:rPr>
        <w:t>fluoroplastic</w:t>
      </w:r>
      <w:proofErr w:type="spellEnd"/>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w:t>
      </w:r>
      <w:r w:rsidRPr="00C43C1D">
        <w:rPr>
          <w:rFonts w:ascii="Book Antiqua" w:hAnsi="Book Antiqua" w:cs="Times New Roman"/>
          <w:sz w:val="24"/>
          <w:szCs w:val="24"/>
          <w:vertAlign w:val="superscript"/>
        </w:rPr>
        <w:t>[17]</w:t>
      </w:r>
      <w:r w:rsidRPr="00C43C1D">
        <w:rPr>
          <w:rFonts w:ascii="Book Antiqua" w:hAnsi="Book Antiqua" w:cs="Times New Roman"/>
          <w:sz w:val="24"/>
          <w:szCs w:val="24"/>
        </w:rPr>
        <w:t xml:space="preserve">. Each of these strategies has its own limitations. Antibiotic coatings are likely to cause an increase in antibiotic resistance; silver oxide–impregnated and </w:t>
      </w:r>
      <w:proofErr w:type="spellStart"/>
      <w:r w:rsidRPr="00C43C1D">
        <w:rPr>
          <w:rFonts w:ascii="Book Antiqua" w:hAnsi="Book Antiqua" w:cs="Times New Roman"/>
          <w:sz w:val="24"/>
          <w:szCs w:val="24"/>
        </w:rPr>
        <w:t>phosphorylcholine</w:t>
      </w:r>
      <w:proofErr w:type="spellEnd"/>
      <w:r w:rsidRPr="00C43C1D">
        <w:rPr>
          <w:rFonts w:ascii="Book Antiqua" w:hAnsi="Book Antiqua" w:cs="Times New Roman"/>
          <w:sz w:val="24"/>
          <w:szCs w:val="24"/>
        </w:rPr>
        <w:t xml:space="preserve"> antibacterial-coated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do not inhibit biofilm formation; and ion-bombarded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do not completely inhibit bacterial </w:t>
      </w:r>
      <w:proofErr w:type="gramStart"/>
      <w:r w:rsidRPr="00C43C1D">
        <w:rPr>
          <w:rFonts w:ascii="Book Antiqua" w:hAnsi="Book Antiqua" w:cs="Times New Roman"/>
          <w:sz w:val="24"/>
          <w:szCs w:val="24"/>
        </w:rPr>
        <w:t>attachment</w:t>
      </w:r>
      <w:bookmarkStart w:id="40" w:name="_Hlk10664302"/>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18]</w:t>
      </w:r>
      <w:bookmarkEnd w:id="40"/>
      <w:r w:rsidRPr="00C43C1D">
        <w:rPr>
          <w:rFonts w:ascii="Book Antiqua" w:hAnsi="Book Antiqua" w:cs="Times New Roman"/>
          <w:sz w:val="24"/>
          <w:szCs w:val="24"/>
        </w:rPr>
        <w:t>. Since the role of biofilm in the development of complications is clear, our treatment should also be effective in theory.</w:t>
      </w:r>
    </w:p>
    <w:p w14:paraId="3DE79D60" w14:textId="36BA0588" w:rsidR="006C5E34" w:rsidRPr="00C43C1D" w:rsidRDefault="006C5E34" w:rsidP="00C43C1D">
      <w:pPr>
        <w:adjustRightInd w:val="0"/>
        <w:snapToGrid w:val="0"/>
        <w:spacing w:line="360" w:lineRule="auto"/>
        <w:ind w:firstLineChars="100" w:firstLine="240"/>
        <w:rPr>
          <w:rFonts w:ascii="Book Antiqua" w:hAnsi="Book Antiqua" w:cs="Times New Roman"/>
          <w:sz w:val="24"/>
          <w:szCs w:val="24"/>
        </w:rPr>
      </w:pPr>
      <w:r w:rsidRPr="00C43C1D">
        <w:rPr>
          <w:rFonts w:ascii="Book Antiqua" w:hAnsi="Book Antiqua" w:cs="Times New Roman"/>
          <w:sz w:val="24"/>
          <w:szCs w:val="24"/>
        </w:rPr>
        <w:t xml:space="preserve">An obvious shortcoming of our study is its retrospective nature. Although this study investigated several factors that might affect </w:t>
      </w:r>
      <w:r w:rsidRPr="00C43C1D">
        <w:rPr>
          <w:rFonts w:ascii="Book Antiqua" w:eastAsiaTheme="minorHAnsi" w:hAnsi="Book Antiqua" w:cs="Times New Roman"/>
          <w:sz w:val="24"/>
          <w:szCs w:val="24"/>
        </w:rPr>
        <w:t>tube retention time</w:t>
      </w:r>
      <w:r w:rsidRPr="00C43C1D">
        <w:rPr>
          <w:rFonts w:ascii="Book Antiqua" w:hAnsi="Book Antiqua" w:cs="Times New Roman"/>
          <w:sz w:val="24"/>
          <w:szCs w:val="24"/>
        </w:rPr>
        <w:t xml:space="preserve">, not all potential variables were included. Considering the small sample size, further study </w:t>
      </w:r>
      <w:r w:rsidR="004C4A78">
        <w:rPr>
          <w:rFonts w:ascii="Book Antiqua" w:hAnsi="Book Antiqua" w:cs="Times New Roman"/>
          <w:sz w:val="24"/>
          <w:szCs w:val="24"/>
        </w:rPr>
        <w:t>is</w:t>
      </w:r>
      <w:r w:rsidRPr="00C43C1D">
        <w:rPr>
          <w:rFonts w:ascii="Book Antiqua" w:hAnsi="Book Antiqua" w:cs="Times New Roman"/>
          <w:sz w:val="24"/>
          <w:szCs w:val="24"/>
        </w:rPr>
        <w:t xml:space="preserve"> necessary to determine whether biofilm removal is a suitable alternative to repeated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placement in selected patients.</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In conclusion, despite the use of short-term tube, </w:t>
      </w:r>
      <w:r w:rsidRPr="00C43C1D">
        <w:rPr>
          <w:rFonts w:ascii="Book Antiqua" w:eastAsiaTheme="minorHAnsi" w:hAnsi="Book Antiqua" w:cs="Times New Roman"/>
          <w:sz w:val="24"/>
          <w:szCs w:val="24"/>
        </w:rPr>
        <w:t>biofilm</w:t>
      </w:r>
      <w:r w:rsidRPr="00C43C1D">
        <w:rPr>
          <w:rFonts w:ascii="Book Antiqua" w:hAnsi="Book Antiqua" w:cs="Times New Roman"/>
          <w:sz w:val="24"/>
          <w:szCs w:val="24"/>
        </w:rPr>
        <w:t xml:space="preserve"> removal has been proven to be a safe and effective treatment for </w:t>
      </w:r>
      <w:r w:rsidRPr="00C43C1D">
        <w:rPr>
          <w:rFonts w:ascii="Book Antiqua" w:eastAsiaTheme="minorHAnsi" w:hAnsi="Book Antiqua" w:cs="Times New Roman"/>
          <w:sz w:val="24"/>
          <w:szCs w:val="24"/>
        </w:rPr>
        <w:t>long-term tube retention.</w:t>
      </w:r>
    </w:p>
    <w:p w14:paraId="798D4C14" w14:textId="77777777" w:rsidR="006C5E34" w:rsidRPr="00C43C1D" w:rsidRDefault="006C5E34" w:rsidP="00C43C1D">
      <w:pPr>
        <w:adjustRightInd w:val="0"/>
        <w:snapToGrid w:val="0"/>
        <w:spacing w:line="360" w:lineRule="auto"/>
        <w:rPr>
          <w:rFonts w:ascii="Book Antiqua" w:hAnsi="Book Antiqua"/>
          <w:sz w:val="24"/>
          <w:szCs w:val="24"/>
        </w:rPr>
      </w:pPr>
    </w:p>
    <w:p w14:paraId="3CACA429" w14:textId="542523E0" w:rsidR="006C5E34" w:rsidRPr="00C43C1D" w:rsidRDefault="00065E5E" w:rsidP="00C43C1D">
      <w:pPr>
        <w:adjustRightInd w:val="0"/>
        <w:snapToGrid w:val="0"/>
        <w:spacing w:line="360" w:lineRule="auto"/>
        <w:rPr>
          <w:rFonts w:ascii="Book Antiqua" w:eastAsiaTheme="minorHAnsi" w:hAnsi="Book Antiqua" w:cs="Times New Roman"/>
          <w:b/>
          <w:sz w:val="24"/>
          <w:szCs w:val="24"/>
        </w:rPr>
      </w:pPr>
      <w:r w:rsidRPr="00C43C1D">
        <w:rPr>
          <w:rFonts w:ascii="Book Antiqua" w:eastAsiaTheme="minorHAnsi" w:hAnsi="Book Antiqua" w:cs="Times New Roman"/>
          <w:b/>
          <w:sz w:val="24"/>
          <w:szCs w:val="24"/>
          <w:u w:val="single"/>
          <w:lang w:val="fr-FR"/>
        </w:rPr>
        <w:t>ARTICLE HIGHLIGHTS</w:t>
      </w:r>
    </w:p>
    <w:p w14:paraId="46228D57" w14:textId="56B18836" w:rsidR="006C5E34" w:rsidRPr="00C43C1D" w:rsidRDefault="005123E9" w:rsidP="00C43C1D">
      <w:pPr>
        <w:adjustRightInd w:val="0"/>
        <w:snapToGrid w:val="0"/>
        <w:spacing w:line="360" w:lineRule="auto"/>
        <w:rPr>
          <w:rFonts w:ascii="Book Antiqua" w:hAnsi="Book Antiqua"/>
          <w:b/>
          <w:bCs/>
          <w:i/>
          <w:iCs/>
          <w:sz w:val="24"/>
          <w:szCs w:val="24"/>
        </w:rPr>
      </w:pPr>
      <w:r w:rsidRPr="00C43C1D">
        <w:rPr>
          <w:rFonts w:ascii="Book Antiqua" w:hAnsi="Book Antiqua"/>
          <w:b/>
          <w:i/>
          <w:color w:val="000000"/>
          <w:sz w:val="24"/>
          <w:szCs w:val="24"/>
        </w:rPr>
        <w:t>Research background</w:t>
      </w:r>
    </w:p>
    <w:p w14:paraId="36951148" w14:textId="046BF675"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lastRenderedPageBreak/>
        <w:t xml:space="preserve">Myringotomy with ventilation tube placement (M&amp;T) plays an important role in the treatment of refractory otitis media by maintaining continuous ventilation and pressure balance and promoting secretion drainage in the middle ear. Long-term ventilation tube retention is necessary in many diseases, such as refractory otitis media with effusion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as well as with the use of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 for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 However, conventional ventilation tubes are expelled spontaneously within 3 to 12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because of tube extrusion or obstruction. Therefore, patients have to undergo two or more M&amp;T procedures, which have the concomitant risks of anesthesia and surgery, excessive injury to the tympanic membrane and external auditory canal, medical care costs, and impact on school or work.</w:t>
      </w:r>
    </w:p>
    <w:p w14:paraId="3CDA8FB7" w14:textId="77777777" w:rsidR="005123E9" w:rsidRPr="00C43C1D" w:rsidRDefault="005123E9" w:rsidP="00C43C1D">
      <w:pPr>
        <w:adjustRightInd w:val="0"/>
        <w:snapToGrid w:val="0"/>
        <w:spacing w:line="360" w:lineRule="auto"/>
        <w:rPr>
          <w:rFonts w:ascii="Book Antiqua" w:eastAsiaTheme="minorHAnsi" w:hAnsi="Book Antiqua" w:cs="Times New Roman"/>
          <w:b/>
          <w:bCs/>
          <w:i/>
          <w:iCs/>
          <w:sz w:val="24"/>
          <w:szCs w:val="24"/>
        </w:rPr>
      </w:pPr>
    </w:p>
    <w:p w14:paraId="0FC4C65C" w14:textId="696C80A0" w:rsidR="006C5E34" w:rsidRPr="00C43C1D" w:rsidRDefault="005123E9" w:rsidP="00C43C1D">
      <w:pPr>
        <w:adjustRightInd w:val="0"/>
        <w:snapToGrid w:val="0"/>
        <w:spacing w:line="360" w:lineRule="auto"/>
        <w:rPr>
          <w:rFonts w:ascii="Book Antiqua" w:hAnsi="Book Antiqua"/>
          <w:b/>
          <w:bCs/>
          <w:i/>
          <w:iCs/>
          <w:sz w:val="24"/>
          <w:szCs w:val="24"/>
        </w:rPr>
      </w:pPr>
      <w:r w:rsidRPr="00C43C1D">
        <w:rPr>
          <w:rFonts w:ascii="Book Antiqua" w:hAnsi="Book Antiqua"/>
          <w:b/>
          <w:i/>
          <w:color w:val="000000"/>
          <w:sz w:val="24"/>
          <w:szCs w:val="24"/>
        </w:rPr>
        <w:t>Research motivation</w:t>
      </w:r>
    </w:p>
    <w:p w14:paraId="0AFA6AAD" w14:textId="27C83593"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The biofilm plays a crucial role in the development of extrusion or obstruction after M&amp;T. </w:t>
      </w:r>
      <w:r w:rsidRPr="00C43C1D">
        <w:rPr>
          <w:rFonts w:ascii="Book Antiqua" w:hAnsi="Book Antiqua" w:cs="Times New Roman"/>
          <w:sz w:val="24"/>
          <w:szCs w:val="24"/>
        </w:rPr>
        <w:t xml:space="preserve">Previous reports described strategies designed to inhibit the development of bacterial biofilms on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such as antibiotic-coated,</w:t>
      </w:r>
      <w:r w:rsidRPr="00C43C1D">
        <w:rPr>
          <w:rFonts w:ascii="Book Antiqua" w:eastAsiaTheme="minorHAnsi" w:hAnsi="Book Antiqua" w:cs="Times New Roman"/>
          <w:sz w:val="24"/>
          <w:szCs w:val="24"/>
        </w:rPr>
        <w:t xml:space="preserve"> </w:t>
      </w:r>
      <w:r w:rsidRPr="00C43C1D">
        <w:rPr>
          <w:rFonts w:ascii="Book Antiqua" w:hAnsi="Book Antiqua" w:cs="Times New Roman"/>
          <w:sz w:val="24"/>
          <w:szCs w:val="24"/>
        </w:rPr>
        <w:t xml:space="preserve">ion-bombarded silicone, and </w:t>
      </w:r>
      <w:proofErr w:type="spellStart"/>
      <w:r w:rsidRPr="00C43C1D">
        <w:rPr>
          <w:rFonts w:ascii="Book Antiqua" w:hAnsi="Book Antiqua" w:cs="Times New Roman"/>
          <w:sz w:val="24"/>
          <w:szCs w:val="24"/>
        </w:rPr>
        <w:t>fluoroplastic</w:t>
      </w:r>
      <w:proofErr w:type="spellEnd"/>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w:t>
      </w:r>
      <w:r w:rsidRPr="00C43C1D">
        <w:rPr>
          <w:rFonts w:ascii="Book Antiqua" w:eastAsiaTheme="minorHAnsi" w:hAnsi="Book Antiqua" w:cs="Times New Roman"/>
          <w:sz w:val="24"/>
          <w:szCs w:val="24"/>
        </w:rPr>
        <w:t>,</w:t>
      </w:r>
      <w:r w:rsidRPr="00C43C1D">
        <w:rPr>
          <w:rFonts w:ascii="Book Antiqua" w:hAnsi="Book Antiqua" w:cs="Times New Roman"/>
          <w:sz w:val="24"/>
          <w:szCs w:val="24"/>
        </w:rPr>
        <w:t xml:space="preserve"> which had been proved to be incapable of completely inhibiting bacterial attachment.</w:t>
      </w:r>
      <w:r w:rsidRPr="00C43C1D">
        <w:rPr>
          <w:rFonts w:ascii="Book Antiqua" w:eastAsiaTheme="minorHAnsi" w:hAnsi="Book Antiqua" w:cs="Times New Roman"/>
          <w:sz w:val="24"/>
          <w:szCs w:val="24"/>
        </w:rPr>
        <w:t xml:space="preserve"> However, studies about biofilms are still lacking, and it is uncertain whether </w:t>
      </w:r>
      <w:r w:rsidRPr="00C43C1D">
        <w:rPr>
          <w:rFonts w:ascii="Book Antiqua" w:hAnsi="Book Antiqua" w:cs="Times New Roman"/>
          <w:sz w:val="24"/>
          <w:szCs w:val="24"/>
        </w:rPr>
        <w:t xml:space="preserve">directly removing the biofilm can be a well-tolerated and effective treatment for </w:t>
      </w:r>
      <w:r w:rsidRPr="00C43C1D">
        <w:rPr>
          <w:rFonts w:ascii="Book Antiqua" w:eastAsiaTheme="minorHAnsi" w:hAnsi="Book Antiqua" w:cs="Times New Roman"/>
          <w:sz w:val="24"/>
          <w:szCs w:val="24"/>
        </w:rPr>
        <w:t xml:space="preserve">long-term tube retention of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ventilation tubes.</w:t>
      </w:r>
    </w:p>
    <w:p w14:paraId="46BC16ED" w14:textId="77777777" w:rsidR="005123E9" w:rsidRPr="00C43C1D" w:rsidRDefault="005123E9" w:rsidP="00C43C1D">
      <w:pPr>
        <w:adjustRightInd w:val="0"/>
        <w:snapToGrid w:val="0"/>
        <w:spacing w:line="360" w:lineRule="auto"/>
        <w:rPr>
          <w:rFonts w:ascii="Book Antiqua" w:eastAsiaTheme="minorHAnsi" w:hAnsi="Book Antiqua" w:cs="Times New Roman"/>
          <w:sz w:val="24"/>
          <w:szCs w:val="24"/>
        </w:rPr>
      </w:pPr>
    </w:p>
    <w:p w14:paraId="43DB2B9D" w14:textId="2B6507FF" w:rsidR="006C5E34" w:rsidRPr="00C43C1D" w:rsidRDefault="005123E9"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i/>
          <w:color w:val="000000"/>
          <w:sz w:val="24"/>
          <w:szCs w:val="24"/>
        </w:rPr>
        <w:t>Research objectives</w:t>
      </w:r>
    </w:p>
    <w:p w14:paraId="4A250BCA" w14:textId="38C869B9"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In this study, directly removing the biofilm was performed to maintain tube position and patency as well as control complications. Our study aimed to explore the value of directly removing the biofilm for long-term ventilation tube retention.</w:t>
      </w:r>
    </w:p>
    <w:p w14:paraId="7B8CC00F" w14:textId="77777777" w:rsidR="005123E9" w:rsidRPr="00C43C1D" w:rsidRDefault="005123E9" w:rsidP="00C43C1D">
      <w:pPr>
        <w:adjustRightInd w:val="0"/>
        <w:snapToGrid w:val="0"/>
        <w:spacing w:line="360" w:lineRule="auto"/>
        <w:rPr>
          <w:rFonts w:ascii="Book Antiqua" w:eastAsiaTheme="minorHAnsi" w:hAnsi="Book Antiqua" w:cs="Times New Roman"/>
          <w:b/>
          <w:bCs/>
          <w:i/>
          <w:iCs/>
          <w:sz w:val="24"/>
          <w:szCs w:val="24"/>
        </w:rPr>
      </w:pPr>
    </w:p>
    <w:p w14:paraId="0A42117D" w14:textId="1BC00468" w:rsidR="006C5E34" w:rsidRPr="00C43C1D" w:rsidRDefault="005123E9"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i/>
          <w:color w:val="000000"/>
          <w:sz w:val="24"/>
          <w:szCs w:val="24"/>
        </w:rPr>
        <w:t>Research methods</w:t>
      </w:r>
    </w:p>
    <w:p w14:paraId="23A5985E" w14:textId="2E134010" w:rsidR="006C5E34" w:rsidRPr="00C43C1D" w:rsidRDefault="006C5E34"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cs="Times New Roman"/>
          <w:sz w:val="24"/>
          <w:szCs w:val="24"/>
        </w:rPr>
        <w:t xml:space="preserve">A case-control study design was used to evaluate the safety and effectiveness </w:t>
      </w:r>
      <w:r w:rsidRPr="00C43C1D">
        <w:rPr>
          <w:rFonts w:ascii="Book Antiqua" w:hAnsi="Book Antiqua" w:cs="Times New Roman"/>
          <w:sz w:val="24"/>
          <w:szCs w:val="24"/>
        </w:rPr>
        <w:lastRenderedPageBreak/>
        <w:t>of long-term tube retention by directly removing the biofilm (</w:t>
      </w:r>
      <w:r w:rsidRPr="00175688">
        <w:rPr>
          <w:rFonts w:ascii="Book Antiqua" w:hAnsi="Book Antiqua" w:cs="Times New Roman"/>
          <w:i/>
          <w:sz w:val="24"/>
          <w:szCs w:val="24"/>
        </w:rPr>
        <w:t>via</w:t>
      </w:r>
      <w:r w:rsidRPr="00C43C1D">
        <w:rPr>
          <w:rFonts w:ascii="Book Antiqua" w:hAnsi="Book Antiqua" w:cs="Times New Roman"/>
          <w:sz w:val="24"/>
          <w:szCs w:val="24"/>
        </w:rPr>
        <w:t xml:space="preserve"> surgical exfoliation) in patients who underwent </w:t>
      </w:r>
      <w:r w:rsidRPr="00C43C1D">
        <w:rPr>
          <w:rFonts w:ascii="Book Antiqua" w:eastAsiaTheme="minorHAnsi" w:hAnsi="Book Antiqua" w:cs="Times New Roman"/>
          <w:sz w:val="24"/>
          <w:szCs w:val="24"/>
        </w:rPr>
        <w:t>M&amp;T</w:t>
      </w:r>
      <w:r w:rsidRPr="00C43C1D">
        <w:rPr>
          <w:rFonts w:ascii="Book Antiqua" w:hAnsi="Book Antiqua" w:cs="Times New Roman"/>
          <w:sz w:val="24"/>
          <w:szCs w:val="24"/>
        </w:rPr>
        <w:t>. Patients in the treatment group underwent regular biofilm exfoliation surgery in the clinic, whereas the control group did not undergo biofilm removal. Only conventional ventilation tubes were placed in this study. Outcome measures were tube position and patency.</w:t>
      </w:r>
      <w:r w:rsidRPr="00C43C1D">
        <w:rPr>
          <w:rFonts w:ascii="Book Antiqua" w:eastAsiaTheme="minorHAnsi" w:hAnsi="Book Antiqua" w:cs="Times New Roman"/>
          <w:sz w:val="24"/>
          <w:szCs w:val="24"/>
        </w:rPr>
        <w:t xml:space="preserve"> Tube retention time and any complications were documented.</w:t>
      </w:r>
    </w:p>
    <w:p w14:paraId="22D30B38" w14:textId="77777777" w:rsidR="006C5E34" w:rsidRPr="00C43C1D" w:rsidRDefault="006C5E34" w:rsidP="00C43C1D">
      <w:pPr>
        <w:adjustRightInd w:val="0"/>
        <w:snapToGrid w:val="0"/>
        <w:spacing w:line="360" w:lineRule="auto"/>
        <w:rPr>
          <w:rFonts w:ascii="Book Antiqua" w:eastAsiaTheme="minorHAnsi" w:hAnsi="Book Antiqua" w:cs="Times New Roman"/>
          <w:sz w:val="24"/>
          <w:szCs w:val="24"/>
        </w:rPr>
      </w:pPr>
    </w:p>
    <w:p w14:paraId="0F6C435E" w14:textId="740AED59" w:rsidR="005D5F0A" w:rsidRDefault="005123E9"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i/>
          <w:color w:val="000000"/>
          <w:sz w:val="24"/>
          <w:szCs w:val="24"/>
        </w:rPr>
        <w:t>Research results</w:t>
      </w:r>
    </w:p>
    <w:p w14:paraId="1562183F" w14:textId="197301D5"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sz w:val="24"/>
          <w:szCs w:val="24"/>
        </w:rPr>
        <w:t xml:space="preserve">In this study, we identified a safe and effective method for long-term retention of conventional ventilation tube in patients requiring an indwelling tube.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retention time </w:t>
      </w:r>
      <w:r w:rsidR="004C4A78">
        <w:rPr>
          <w:rFonts w:ascii="Book Antiqua" w:hAnsi="Book Antiqua" w:cs="Times New Roman"/>
          <w:sz w:val="24"/>
          <w:szCs w:val="24"/>
        </w:rPr>
        <w:t xml:space="preserve">was </w:t>
      </w:r>
      <w:r w:rsidRPr="00C43C1D">
        <w:rPr>
          <w:rFonts w:ascii="Book Antiqua" w:hAnsi="Book Antiqua" w:cs="Times New Roman"/>
          <w:sz w:val="24"/>
          <w:szCs w:val="24"/>
        </w:rPr>
        <w:t xml:space="preserve">longer in the treatment group than in the control group. More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were found to be in </w:t>
      </w:r>
      <w:r w:rsidRPr="00C43C1D">
        <w:rPr>
          <w:rFonts w:ascii="Book Antiqua" w:eastAsiaTheme="minorHAnsi" w:hAnsi="Book Antiqua" w:cs="Times New Roman"/>
          <w:sz w:val="24"/>
          <w:szCs w:val="24"/>
        </w:rPr>
        <w:t xml:space="preserve">position and patent in the treatment group in the follow-up intervals than in </w:t>
      </w:r>
      <w:r w:rsidRPr="00C43C1D">
        <w:rPr>
          <w:rFonts w:ascii="Book Antiqua" w:hAnsi="Book Antiqua" w:cs="Times New Roman"/>
          <w:sz w:val="24"/>
          <w:szCs w:val="24"/>
        </w:rPr>
        <w:t>the control group</w:t>
      </w:r>
      <w:r w:rsidRPr="00C43C1D">
        <w:rPr>
          <w:rFonts w:ascii="Book Antiqua" w:eastAsiaTheme="minorHAnsi" w:hAnsi="Book Antiqua" w:cs="Times New Roman"/>
          <w:sz w:val="24"/>
          <w:szCs w:val="24"/>
        </w:rPr>
        <w:t>. Furthermore, during the course of tube retention, there was no complication in either group.</w:t>
      </w:r>
    </w:p>
    <w:p w14:paraId="52829966" w14:textId="77777777" w:rsidR="005123E9" w:rsidRPr="00C43C1D" w:rsidRDefault="005123E9" w:rsidP="00C43C1D">
      <w:pPr>
        <w:adjustRightInd w:val="0"/>
        <w:snapToGrid w:val="0"/>
        <w:spacing w:line="360" w:lineRule="auto"/>
        <w:rPr>
          <w:rFonts w:ascii="Book Antiqua" w:eastAsiaTheme="minorHAnsi" w:hAnsi="Book Antiqua" w:cs="Times New Roman"/>
          <w:b/>
          <w:bCs/>
          <w:i/>
          <w:iCs/>
          <w:sz w:val="24"/>
          <w:szCs w:val="24"/>
        </w:rPr>
      </w:pPr>
    </w:p>
    <w:p w14:paraId="6F48E580" w14:textId="52A11D2E" w:rsidR="006C5E34" w:rsidRPr="00C43C1D" w:rsidRDefault="005123E9"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b/>
          <w:i/>
          <w:color w:val="000000"/>
          <w:sz w:val="24"/>
          <w:szCs w:val="24"/>
        </w:rPr>
        <w:t>Research conclusions</w:t>
      </w:r>
    </w:p>
    <w:p w14:paraId="5A995DAE" w14:textId="7743D2DD"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Biofilm removal has been proven to be a safe and effective treatment for long-term tube retention, even with the use of short-term tube. It is expected to provide a new treatment method for many diseases that necessitate long-term ventilation tube retention.</w:t>
      </w:r>
    </w:p>
    <w:p w14:paraId="7FFD6F4D" w14:textId="77777777" w:rsidR="005123E9" w:rsidRPr="00C43C1D" w:rsidRDefault="005123E9" w:rsidP="00C43C1D">
      <w:pPr>
        <w:adjustRightInd w:val="0"/>
        <w:snapToGrid w:val="0"/>
        <w:spacing w:line="360" w:lineRule="auto"/>
        <w:rPr>
          <w:rFonts w:ascii="Book Antiqua" w:hAnsi="Book Antiqua" w:cs="Times New Roman"/>
          <w:sz w:val="24"/>
          <w:szCs w:val="24"/>
        </w:rPr>
      </w:pPr>
    </w:p>
    <w:p w14:paraId="48ABB18E" w14:textId="1B26F7F9" w:rsidR="006C5E34" w:rsidRPr="00C43C1D" w:rsidRDefault="005123E9"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b/>
          <w:i/>
          <w:color w:val="000000"/>
          <w:sz w:val="24"/>
          <w:szCs w:val="24"/>
        </w:rPr>
        <w:t>Research perspectives</w:t>
      </w:r>
    </w:p>
    <w:p w14:paraId="7DC76A27" w14:textId="77777777"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Considering the small sample size, further study is needed to determine whether biofilm removal is a suitable alternative to repeated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placement in selected patients.</w:t>
      </w:r>
    </w:p>
    <w:p w14:paraId="664044A4"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4A9625C3" w14:textId="1DE5C7A7" w:rsidR="006C5E34" w:rsidRPr="00C43C1D" w:rsidRDefault="005123E9" w:rsidP="00C43C1D">
      <w:pPr>
        <w:adjustRightInd w:val="0"/>
        <w:snapToGrid w:val="0"/>
        <w:spacing w:line="360" w:lineRule="auto"/>
        <w:rPr>
          <w:rFonts w:ascii="Book Antiqua" w:hAnsi="Book Antiqua"/>
          <w:b/>
          <w:sz w:val="24"/>
          <w:szCs w:val="24"/>
        </w:rPr>
      </w:pPr>
      <w:r w:rsidRPr="00C43C1D">
        <w:rPr>
          <w:rFonts w:ascii="Book Antiqua" w:hAnsi="Book Antiqua"/>
          <w:b/>
          <w:bCs/>
          <w:sz w:val="24"/>
          <w:szCs w:val="24"/>
          <w:lang w:eastAsia="fr-FR"/>
        </w:rPr>
        <w:t>REFERENCES</w:t>
      </w:r>
    </w:p>
    <w:p w14:paraId="070A942C" w14:textId="0E35F406" w:rsidR="00327D4C" w:rsidRPr="00327D4C" w:rsidRDefault="00327D4C" w:rsidP="00C43C1D">
      <w:pPr>
        <w:pStyle w:val="EndNoteBibliography"/>
        <w:adjustRightInd w:val="0"/>
        <w:snapToGrid w:val="0"/>
        <w:spacing w:line="360" w:lineRule="auto"/>
        <w:rPr>
          <w:rFonts w:ascii="Book Antiqua" w:hAnsi="Book Antiqua"/>
          <w:sz w:val="24"/>
          <w:szCs w:val="24"/>
        </w:rPr>
      </w:pPr>
      <w:bookmarkStart w:id="41" w:name="OLE_LINK19"/>
      <w:bookmarkStart w:id="42" w:name="OLE_LINK20"/>
      <w:bookmarkStart w:id="43" w:name="_Hlk23530867"/>
      <w:proofErr w:type="gramStart"/>
      <w:r w:rsidRPr="00327D4C">
        <w:rPr>
          <w:rFonts w:ascii="Book Antiqua" w:hAnsi="Book Antiqua"/>
          <w:sz w:val="24"/>
          <w:szCs w:val="24"/>
        </w:rPr>
        <w:t xml:space="preserve">1 </w:t>
      </w:r>
      <w:r w:rsidRPr="00327D4C">
        <w:rPr>
          <w:rFonts w:ascii="Book Antiqua" w:hAnsi="Book Antiqua"/>
          <w:b/>
          <w:sz w:val="24"/>
          <w:szCs w:val="24"/>
        </w:rPr>
        <w:t>Paradise JL</w:t>
      </w:r>
      <w:r w:rsidRPr="00327D4C">
        <w:rPr>
          <w:rFonts w:ascii="Book Antiqua" w:hAnsi="Book Antiqua"/>
          <w:sz w:val="24"/>
          <w:szCs w:val="24"/>
        </w:rPr>
        <w:t>, Bluestone CD.</w:t>
      </w:r>
      <w:proofErr w:type="gramEnd"/>
      <w:r w:rsidRPr="00327D4C">
        <w:rPr>
          <w:rFonts w:ascii="Book Antiqua" w:hAnsi="Book Antiqua"/>
          <w:sz w:val="24"/>
          <w:szCs w:val="24"/>
        </w:rPr>
        <w:t xml:space="preserve"> Consultation with the specialist: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a contemporary guide to judicious use.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Rev</w:t>
      </w:r>
      <w:r w:rsidRPr="00327D4C">
        <w:rPr>
          <w:rFonts w:ascii="Book Antiqua" w:hAnsi="Book Antiqua"/>
          <w:sz w:val="24"/>
          <w:szCs w:val="24"/>
        </w:rPr>
        <w:t xml:space="preserve"> 2005; </w:t>
      </w:r>
      <w:r w:rsidRPr="00327D4C">
        <w:rPr>
          <w:rFonts w:ascii="Book Antiqua" w:hAnsi="Book Antiqua"/>
          <w:b/>
          <w:sz w:val="24"/>
          <w:szCs w:val="24"/>
        </w:rPr>
        <w:t>26</w:t>
      </w:r>
      <w:r w:rsidRPr="00327D4C">
        <w:rPr>
          <w:rFonts w:ascii="Book Antiqua" w:hAnsi="Book Antiqua"/>
          <w:sz w:val="24"/>
          <w:szCs w:val="24"/>
        </w:rPr>
        <w:t xml:space="preserve">: 61-66 </w:t>
      </w:r>
      <w:r w:rsidRPr="00327D4C">
        <w:rPr>
          <w:rFonts w:ascii="Book Antiqua" w:hAnsi="Book Antiqua"/>
          <w:sz w:val="24"/>
          <w:szCs w:val="24"/>
        </w:rPr>
        <w:lastRenderedPageBreak/>
        <w:t>[PMID: 15687476 DOI: 10.1542/pir.26-2-61]</w:t>
      </w:r>
    </w:p>
    <w:p w14:paraId="3BE30785" w14:textId="46DF3A0F"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2 </w:t>
      </w:r>
      <w:r w:rsidRPr="00327D4C">
        <w:rPr>
          <w:rFonts w:ascii="Book Antiqua" w:hAnsi="Book Antiqua"/>
          <w:b/>
          <w:sz w:val="24"/>
          <w:szCs w:val="24"/>
        </w:rPr>
        <w:t>Smith N</w:t>
      </w:r>
      <w:r w:rsidRPr="00327D4C">
        <w:rPr>
          <w:rFonts w:ascii="Book Antiqua" w:hAnsi="Book Antiqua"/>
          <w:sz w:val="24"/>
          <w:szCs w:val="24"/>
        </w:rPr>
        <w:t xml:space="preserve">, </w:t>
      </w:r>
      <w:proofErr w:type="spellStart"/>
      <w:r w:rsidRPr="00327D4C">
        <w:rPr>
          <w:rFonts w:ascii="Book Antiqua" w:hAnsi="Book Antiqua"/>
          <w:sz w:val="24"/>
          <w:szCs w:val="24"/>
        </w:rPr>
        <w:t>Greinwald</w:t>
      </w:r>
      <w:proofErr w:type="spellEnd"/>
      <w:r w:rsidRPr="00327D4C">
        <w:rPr>
          <w:rFonts w:ascii="Book Antiqua" w:hAnsi="Book Antiqua"/>
          <w:sz w:val="24"/>
          <w:szCs w:val="24"/>
        </w:rPr>
        <w:t xml:space="preserve"> J Jr.</w:t>
      </w:r>
      <w:proofErr w:type="gramEnd"/>
      <w:r w:rsidRPr="00327D4C">
        <w:rPr>
          <w:rFonts w:ascii="Book Antiqua" w:hAnsi="Book Antiqua"/>
          <w:sz w:val="24"/>
          <w:szCs w:val="24"/>
        </w:rPr>
        <w:t xml:space="preserve"> To tube or not to tube: indications for myringotomy with tube placement. </w:t>
      </w:r>
      <w:proofErr w:type="spellStart"/>
      <w:r w:rsidRPr="00327D4C">
        <w:rPr>
          <w:rFonts w:ascii="Book Antiqua" w:hAnsi="Book Antiqua"/>
          <w:i/>
          <w:sz w:val="24"/>
          <w:szCs w:val="24"/>
        </w:rPr>
        <w:t>Curr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Opin</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2011; </w:t>
      </w:r>
      <w:r w:rsidRPr="00327D4C">
        <w:rPr>
          <w:rFonts w:ascii="Book Antiqua" w:hAnsi="Book Antiqua"/>
          <w:b/>
          <w:sz w:val="24"/>
          <w:szCs w:val="24"/>
        </w:rPr>
        <w:t>19</w:t>
      </w:r>
      <w:r w:rsidRPr="00327D4C">
        <w:rPr>
          <w:rFonts w:ascii="Book Antiqua" w:hAnsi="Book Antiqua"/>
          <w:sz w:val="24"/>
          <w:szCs w:val="24"/>
        </w:rPr>
        <w:t>: 363-366 [PMID: 21804383 DOI: 10.1097/MOO.0b013e3283499fa8]</w:t>
      </w:r>
    </w:p>
    <w:p w14:paraId="0FA44140" w14:textId="7CC32DE8"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3 </w:t>
      </w:r>
      <w:proofErr w:type="spellStart"/>
      <w:r w:rsidRPr="00327D4C">
        <w:rPr>
          <w:rFonts w:ascii="Book Antiqua" w:hAnsi="Book Antiqua"/>
          <w:b/>
          <w:sz w:val="24"/>
          <w:szCs w:val="24"/>
        </w:rPr>
        <w:t>Schraff</w:t>
      </w:r>
      <w:proofErr w:type="spellEnd"/>
      <w:r w:rsidRPr="00327D4C">
        <w:rPr>
          <w:rFonts w:ascii="Book Antiqua" w:hAnsi="Book Antiqua"/>
          <w:b/>
          <w:sz w:val="24"/>
          <w:szCs w:val="24"/>
        </w:rPr>
        <w:t xml:space="preserve"> SA</w:t>
      </w:r>
      <w:r w:rsidRPr="00327D4C">
        <w:rPr>
          <w:rFonts w:ascii="Book Antiqua" w:hAnsi="Book Antiqua"/>
          <w:sz w:val="24"/>
          <w:szCs w:val="24"/>
        </w:rPr>
        <w:t>.</w:t>
      </w:r>
      <w:proofErr w:type="gramEnd"/>
      <w:r w:rsidRPr="00327D4C">
        <w:rPr>
          <w:rFonts w:ascii="Book Antiqua" w:hAnsi="Book Antiqua"/>
          <w:sz w:val="24"/>
          <w:szCs w:val="24"/>
        </w:rPr>
        <w:t xml:space="preserve"> Contemporary indications for ventilation tube placement. </w:t>
      </w:r>
      <w:proofErr w:type="spellStart"/>
      <w:r w:rsidRPr="00327D4C">
        <w:rPr>
          <w:rFonts w:ascii="Book Antiqua" w:hAnsi="Book Antiqua"/>
          <w:i/>
          <w:sz w:val="24"/>
          <w:szCs w:val="24"/>
        </w:rPr>
        <w:t>Curr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Opin</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2008; </w:t>
      </w:r>
      <w:r w:rsidRPr="00327D4C">
        <w:rPr>
          <w:rFonts w:ascii="Book Antiqua" w:hAnsi="Book Antiqua"/>
          <w:b/>
          <w:sz w:val="24"/>
          <w:szCs w:val="24"/>
        </w:rPr>
        <w:t>16</w:t>
      </w:r>
      <w:r w:rsidRPr="00327D4C">
        <w:rPr>
          <w:rFonts w:ascii="Book Antiqua" w:hAnsi="Book Antiqua"/>
          <w:sz w:val="24"/>
          <w:szCs w:val="24"/>
        </w:rPr>
        <w:t>: 406-411 [PMID: 18797280 DOI: 10.1097/MOO.0b013e3283095046]</w:t>
      </w:r>
    </w:p>
    <w:p w14:paraId="2B67F61D" w14:textId="66C52307"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4 </w:t>
      </w:r>
      <w:proofErr w:type="spellStart"/>
      <w:r w:rsidRPr="00327D4C">
        <w:rPr>
          <w:rFonts w:ascii="Book Antiqua" w:hAnsi="Book Antiqua"/>
          <w:b/>
          <w:sz w:val="24"/>
          <w:szCs w:val="24"/>
        </w:rPr>
        <w:t>Principi</w:t>
      </w:r>
      <w:proofErr w:type="spellEnd"/>
      <w:r w:rsidRPr="00327D4C">
        <w:rPr>
          <w:rFonts w:ascii="Book Antiqua" w:hAnsi="Book Antiqua"/>
          <w:b/>
          <w:sz w:val="24"/>
          <w:szCs w:val="24"/>
        </w:rPr>
        <w:t xml:space="preserve"> N</w:t>
      </w:r>
      <w:r w:rsidRPr="00327D4C">
        <w:rPr>
          <w:rFonts w:ascii="Book Antiqua" w:hAnsi="Book Antiqua"/>
          <w:sz w:val="24"/>
          <w:szCs w:val="24"/>
        </w:rPr>
        <w:t xml:space="preserve">, </w:t>
      </w:r>
      <w:proofErr w:type="spellStart"/>
      <w:r w:rsidRPr="00327D4C">
        <w:rPr>
          <w:rFonts w:ascii="Book Antiqua" w:hAnsi="Book Antiqua"/>
          <w:sz w:val="24"/>
          <w:szCs w:val="24"/>
        </w:rPr>
        <w:t>Marchisio</w:t>
      </w:r>
      <w:proofErr w:type="spellEnd"/>
      <w:r w:rsidRPr="00327D4C">
        <w:rPr>
          <w:rFonts w:ascii="Book Antiqua" w:hAnsi="Book Antiqua"/>
          <w:sz w:val="24"/>
          <w:szCs w:val="24"/>
        </w:rPr>
        <w:t xml:space="preserve"> P, Esposito S. Otitis media with effusion: benefits and harms of strategies in use for treatment and prevention. </w:t>
      </w:r>
      <w:r w:rsidRPr="00327D4C">
        <w:rPr>
          <w:rFonts w:ascii="Book Antiqua" w:hAnsi="Book Antiqua"/>
          <w:i/>
          <w:sz w:val="24"/>
          <w:szCs w:val="24"/>
        </w:rPr>
        <w:t xml:space="preserve">Expert Rev Anti Infect </w:t>
      </w:r>
      <w:proofErr w:type="spellStart"/>
      <w:r w:rsidRPr="00327D4C">
        <w:rPr>
          <w:rFonts w:ascii="Book Antiqua" w:hAnsi="Book Antiqua"/>
          <w:i/>
          <w:sz w:val="24"/>
          <w:szCs w:val="24"/>
        </w:rPr>
        <w:t>Ther</w:t>
      </w:r>
      <w:proofErr w:type="spellEnd"/>
      <w:r w:rsidRPr="00327D4C">
        <w:rPr>
          <w:rFonts w:ascii="Book Antiqua" w:hAnsi="Book Antiqua"/>
          <w:sz w:val="24"/>
          <w:szCs w:val="24"/>
        </w:rPr>
        <w:t xml:space="preserve"> 2016; </w:t>
      </w:r>
      <w:r w:rsidRPr="00327D4C">
        <w:rPr>
          <w:rFonts w:ascii="Book Antiqua" w:hAnsi="Book Antiqua"/>
          <w:b/>
          <w:sz w:val="24"/>
          <w:szCs w:val="24"/>
        </w:rPr>
        <w:t>14</w:t>
      </w:r>
      <w:r w:rsidRPr="00327D4C">
        <w:rPr>
          <w:rFonts w:ascii="Book Antiqua" w:hAnsi="Book Antiqua"/>
          <w:sz w:val="24"/>
          <w:szCs w:val="24"/>
        </w:rPr>
        <w:t>: 415-423 [PMID: 26853095 DOI: 10.1586/14787210.2016.1150781]</w:t>
      </w:r>
    </w:p>
    <w:p w14:paraId="4E598369" w14:textId="77777777"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5 </w:t>
      </w:r>
      <w:proofErr w:type="spellStart"/>
      <w:r w:rsidRPr="00327D4C">
        <w:rPr>
          <w:rFonts w:ascii="Book Antiqua" w:hAnsi="Book Antiqua"/>
          <w:b/>
          <w:sz w:val="24"/>
          <w:szCs w:val="24"/>
        </w:rPr>
        <w:t>Huyett</w:t>
      </w:r>
      <w:proofErr w:type="spellEnd"/>
      <w:r w:rsidRPr="00327D4C">
        <w:rPr>
          <w:rFonts w:ascii="Book Antiqua" w:hAnsi="Book Antiqua"/>
          <w:b/>
          <w:sz w:val="24"/>
          <w:szCs w:val="24"/>
        </w:rPr>
        <w:t xml:space="preserve"> P</w:t>
      </w:r>
      <w:r w:rsidRPr="00327D4C">
        <w:rPr>
          <w:rFonts w:ascii="Book Antiqua" w:hAnsi="Book Antiqua"/>
          <w:sz w:val="24"/>
          <w:szCs w:val="24"/>
        </w:rPr>
        <w:t xml:space="preserve">, Sturm JJ, Shaffer AD, </w:t>
      </w:r>
      <w:proofErr w:type="spellStart"/>
      <w:r w:rsidRPr="00327D4C">
        <w:rPr>
          <w:rFonts w:ascii="Book Antiqua" w:hAnsi="Book Antiqua"/>
          <w:sz w:val="24"/>
          <w:szCs w:val="24"/>
        </w:rPr>
        <w:t>Kitsko</w:t>
      </w:r>
      <w:proofErr w:type="spellEnd"/>
      <w:r w:rsidRPr="00327D4C">
        <w:rPr>
          <w:rFonts w:ascii="Book Antiqua" w:hAnsi="Book Antiqua"/>
          <w:sz w:val="24"/>
          <w:szCs w:val="24"/>
        </w:rPr>
        <w:t xml:space="preserve"> DJ, Chi DH. </w:t>
      </w:r>
      <w:proofErr w:type="gramStart"/>
      <w:r w:rsidRPr="00327D4C">
        <w:rPr>
          <w:rFonts w:ascii="Book Antiqua" w:hAnsi="Book Antiqua"/>
          <w:sz w:val="24"/>
          <w:szCs w:val="24"/>
        </w:rPr>
        <w:t xml:space="preserve">Second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 placement in children with recurrent acute otitis media.</w:t>
      </w:r>
      <w:proofErr w:type="gramEnd"/>
      <w:r w:rsidRPr="00327D4C">
        <w:rPr>
          <w:rFonts w:ascii="Book Antiqua" w:hAnsi="Book Antiqua"/>
          <w:sz w:val="24"/>
          <w:szCs w:val="24"/>
        </w:rPr>
        <w:t xml:space="preserve"> </w:t>
      </w:r>
      <w:r w:rsidRPr="00327D4C">
        <w:rPr>
          <w:rFonts w:ascii="Book Antiqua" w:hAnsi="Book Antiqua"/>
          <w:i/>
          <w:sz w:val="24"/>
          <w:szCs w:val="24"/>
        </w:rPr>
        <w:t>Laryngoscope</w:t>
      </w:r>
      <w:r w:rsidRPr="00327D4C">
        <w:rPr>
          <w:rFonts w:ascii="Book Antiqua" w:hAnsi="Book Antiqua"/>
          <w:sz w:val="24"/>
          <w:szCs w:val="24"/>
        </w:rPr>
        <w:t xml:space="preserve"> 2018; </w:t>
      </w:r>
      <w:r w:rsidRPr="00327D4C">
        <w:rPr>
          <w:rFonts w:ascii="Book Antiqua" w:hAnsi="Book Antiqua"/>
          <w:b/>
          <w:sz w:val="24"/>
          <w:szCs w:val="24"/>
        </w:rPr>
        <w:t>128</w:t>
      </w:r>
      <w:r w:rsidRPr="00327D4C">
        <w:rPr>
          <w:rFonts w:ascii="Book Antiqua" w:hAnsi="Book Antiqua"/>
          <w:sz w:val="24"/>
          <w:szCs w:val="24"/>
        </w:rPr>
        <w:t>: 1476-1479 [PMID: 28990661 DOI: 10.1002/lary.26926]</w:t>
      </w:r>
    </w:p>
    <w:p w14:paraId="5B133AEB" w14:textId="33DDA639"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6 </w:t>
      </w:r>
      <w:r w:rsidRPr="00327D4C">
        <w:rPr>
          <w:rFonts w:ascii="Book Antiqua" w:hAnsi="Book Antiqua"/>
          <w:b/>
          <w:sz w:val="24"/>
          <w:szCs w:val="24"/>
        </w:rPr>
        <w:t>Poe DS</w:t>
      </w:r>
      <w:r w:rsidRPr="00327D4C">
        <w:rPr>
          <w:rFonts w:ascii="Book Antiqua" w:hAnsi="Book Antiqua"/>
          <w:sz w:val="24"/>
          <w:szCs w:val="24"/>
        </w:rPr>
        <w:t xml:space="preserve">, </w:t>
      </w:r>
      <w:proofErr w:type="spellStart"/>
      <w:r w:rsidRPr="00327D4C">
        <w:rPr>
          <w:rFonts w:ascii="Book Antiqua" w:hAnsi="Book Antiqua"/>
          <w:sz w:val="24"/>
          <w:szCs w:val="24"/>
        </w:rPr>
        <w:t>Metson</w:t>
      </w:r>
      <w:proofErr w:type="spellEnd"/>
      <w:r w:rsidRPr="00327D4C">
        <w:rPr>
          <w:rFonts w:ascii="Book Antiqua" w:hAnsi="Book Antiqua"/>
          <w:sz w:val="24"/>
          <w:szCs w:val="24"/>
        </w:rPr>
        <w:t xml:space="preserve"> RB, </w:t>
      </w:r>
      <w:proofErr w:type="spellStart"/>
      <w:r w:rsidRPr="00327D4C">
        <w:rPr>
          <w:rFonts w:ascii="Book Antiqua" w:hAnsi="Book Antiqua"/>
          <w:sz w:val="24"/>
          <w:szCs w:val="24"/>
        </w:rPr>
        <w:t>Kujawski</w:t>
      </w:r>
      <w:proofErr w:type="spellEnd"/>
      <w:r w:rsidRPr="00327D4C">
        <w:rPr>
          <w:rFonts w:ascii="Book Antiqua" w:hAnsi="Book Antiqua"/>
          <w:sz w:val="24"/>
          <w:szCs w:val="24"/>
        </w:rPr>
        <w:t xml:space="preserve"> O. Laser </w:t>
      </w:r>
      <w:proofErr w:type="spellStart"/>
      <w:r w:rsidRPr="00327D4C">
        <w:rPr>
          <w:rFonts w:ascii="Book Antiqua" w:hAnsi="Book Antiqua"/>
          <w:sz w:val="24"/>
          <w:szCs w:val="24"/>
        </w:rPr>
        <w:t>eustachian</w:t>
      </w:r>
      <w:proofErr w:type="spellEnd"/>
      <w:r w:rsidRPr="00327D4C">
        <w:rPr>
          <w:rFonts w:ascii="Book Antiqua" w:hAnsi="Book Antiqua"/>
          <w:sz w:val="24"/>
          <w:szCs w:val="24"/>
        </w:rPr>
        <w:t xml:space="preserve"> </w:t>
      </w:r>
      <w:proofErr w:type="spellStart"/>
      <w:r w:rsidRPr="00327D4C">
        <w:rPr>
          <w:rFonts w:ascii="Book Antiqua" w:hAnsi="Book Antiqua"/>
          <w:sz w:val="24"/>
          <w:szCs w:val="24"/>
        </w:rPr>
        <w:t>tuboplasty</w:t>
      </w:r>
      <w:proofErr w:type="spellEnd"/>
      <w:r w:rsidRPr="00327D4C">
        <w:rPr>
          <w:rFonts w:ascii="Book Antiqua" w:hAnsi="Book Antiqua"/>
          <w:sz w:val="24"/>
          <w:szCs w:val="24"/>
        </w:rPr>
        <w:t xml:space="preserve">: a preliminary report. </w:t>
      </w:r>
      <w:r w:rsidRPr="00327D4C">
        <w:rPr>
          <w:rFonts w:ascii="Book Antiqua" w:hAnsi="Book Antiqua"/>
          <w:i/>
          <w:sz w:val="24"/>
          <w:szCs w:val="24"/>
        </w:rPr>
        <w:t>Laryngoscope</w:t>
      </w:r>
      <w:r w:rsidRPr="00327D4C">
        <w:rPr>
          <w:rFonts w:ascii="Book Antiqua" w:hAnsi="Book Antiqua"/>
          <w:sz w:val="24"/>
          <w:szCs w:val="24"/>
        </w:rPr>
        <w:t xml:space="preserve"> 2003; </w:t>
      </w:r>
      <w:r w:rsidRPr="00327D4C">
        <w:rPr>
          <w:rFonts w:ascii="Book Antiqua" w:hAnsi="Book Antiqua"/>
          <w:b/>
          <w:sz w:val="24"/>
          <w:szCs w:val="24"/>
        </w:rPr>
        <w:t>113</w:t>
      </w:r>
      <w:r w:rsidRPr="00327D4C">
        <w:rPr>
          <w:rFonts w:ascii="Book Antiqua" w:hAnsi="Book Antiqua"/>
          <w:sz w:val="24"/>
          <w:szCs w:val="24"/>
        </w:rPr>
        <w:t>: 583-591 [PMID: 12671411 DOI: 10.1097/00005537-200304000-00001]</w:t>
      </w:r>
    </w:p>
    <w:p w14:paraId="0BC8392B" w14:textId="593EBB03"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7 </w:t>
      </w:r>
      <w:r w:rsidRPr="00327D4C">
        <w:rPr>
          <w:rFonts w:ascii="Book Antiqua" w:hAnsi="Book Antiqua"/>
          <w:b/>
          <w:sz w:val="24"/>
          <w:szCs w:val="24"/>
        </w:rPr>
        <w:t xml:space="preserve">World Medical </w:t>
      </w:r>
      <w:proofErr w:type="gramStart"/>
      <w:r w:rsidRPr="00327D4C">
        <w:rPr>
          <w:rFonts w:ascii="Book Antiqua" w:hAnsi="Book Antiqua"/>
          <w:b/>
          <w:sz w:val="24"/>
          <w:szCs w:val="24"/>
        </w:rPr>
        <w:t>Association</w:t>
      </w:r>
      <w:proofErr w:type="gramEnd"/>
      <w:r w:rsidRPr="00327D4C">
        <w:rPr>
          <w:rFonts w:ascii="Book Antiqua" w:hAnsi="Book Antiqua"/>
          <w:b/>
          <w:sz w:val="24"/>
          <w:szCs w:val="24"/>
        </w:rPr>
        <w:t>.</w:t>
      </w:r>
      <w:r w:rsidRPr="00327D4C">
        <w:rPr>
          <w:rFonts w:ascii="Book Antiqua" w:hAnsi="Book Antiqua"/>
          <w:sz w:val="24"/>
          <w:szCs w:val="24"/>
        </w:rPr>
        <w:t xml:space="preserve"> World Medical Association Declaration of Helsinki: ethical principles for medical research involving human subjects. </w:t>
      </w:r>
      <w:r w:rsidRPr="00327D4C">
        <w:rPr>
          <w:rFonts w:ascii="Book Antiqua" w:hAnsi="Book Antiqua"/>
          <w:i/>
          <w:sz w:val="24"/>
          <w:szCs w:val="24"/>
        </w:rPr>
        <w:t>JAMA</w:t>
      </w:r>
      <w:r w:rsidRPr="00327D4C">
        <w:rPr>
          <w:rFonts w:ascii="Book Antiqua" w:hAnsi="Book Antiqua"/>
          <w:sz w:val="24"/>
          <w:szCs w:val="24"/>
        </w:rPr>
        <w:t xml:space="preserve"> 2013; </w:t>
      </w:r>
      <w:r w:rsidRPr="00327D4C">
        <w:rPr>
          <w:rFonts w:ascii="Book Antiqua" w:hAnsi="Book Antiqua"/>
          <w:b/>
          <w:sz w:val="24"/>
          <w:szCs w:val="24"/>
        </w:rPr>
        <w:t>310</w:t>
      </w:r>
      <w:r w:rsidRPr="00327D4C">
        <w:rPr>
          <w:rFonts w:ascii="Book Antiqua" w:hAnsi="Book Antiqua"/>
          <w:sz w:val="24"/>
          <w:szCs w:val="24"/>
        </w:rPr>
        <w:t>: 2191-2194 [PMID: 24141714 DOI: 10.1001/jama.2013.281053.]</w:t>
      </w:r>
    </w:p>
    <w:p w14:paraId="1B45DA66" w14:textId="569947EB"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8 </w:t>
      </w:r>
      <w:r w:rsidRPr="00327D4C">
        <w:rPr>
          <w:rFonts w:ascii="Book Antiqua" w:hAnsi="Book Antiqua"/>
          <w:b/>
          <w:sz w:val="24"/>
          <w:szCs w:val="24"/>
        </w:rPr>
        <w:t>Flynn T</w:t>
      </w:r>
      <w:r w:rsidRPr="00327D4C">
        <w:rPr>
          <w:rFonts w:ascii="Book Antiqua" w:hAnsi="Book Antiqua"/>
          <w:sz w:val="24"/>
          <w:szCs w:val="24"/>
        </w:rPr>
        <w:t xml:space="preserve">, </w:t>
      </w:r>
      <w:proofErr w:type="spellStart"/>
      <w:r w:rsidRPr="00327D4C">
        <w:rPr>
          <w:rFonts w:ascii="Book Antiqua" w:hAnsi="Book Antiqua"/>
          <w:sz w:val="24"/>
          <w:szCs w:val="24"/>
        </w:rPr>
        <w:t>Möller</w:t>
      </w:r>
      <w:proofErr w:type="spellEnd"/>
      <w:r w:rsidRPr="00327D4C">
        <w:rPr>
          <w:rFonts w:ascii="Book Antiqua" w:hAnsi="Book Antiqua"/>
          <w:sz w:val="24"/>
          <w:szCs w:val="24"/>
        </w:rPr>
        <w:t xml:space="preserve"> C, </w:t>
      </w:r>
      <w:proofErr w:type="spellStart"/>
      <w:r w:rsidRPr="00327D4C">
        <w:rPr>
          <w:rFonts w:ascii="Book Antiqua" w:hAnsi="Book Antiqua"/>
          <w:sz w:val="24"/>
          <w:szCs w:val="24"/>
        </w:rPr>
        <w:t>Jönsson</w:t>
      </w:r>
      <w:proofErr w:type="spellEnd"/>
      <w:r w:rsidRPr="00327D4C">
        <w:rPr>
          <w:rFonts w:ascii="Book Antiqua" w:hAnsi="Book Antiqua"/>
          <w:sz w:val="24"/>
          <w:szCs w:val="24"/>
        </w:rPr>
        <w:t xml:space="preserve"> R, </w:t>
      </w:r>
      <w:proofErr w:type="spellStart"/>
      <w:r w:rsidRPr="00327D4C">
        <w:rPr>
          <w:rFonts w:ascii="Book Antiqua" w:hAnsi="Book Antiqua"/>
          <w:sz w:val="24"/>
          <w:szCs w:val="24"/>
        </w:rPr>
        <w:t>Lohmander</w:t>
      </w:r>
      <w:proofErr w:type="spellEnd"/>
      <w:r w:rsidRPr="00327D4C">
        <w:rPr>
          <w:rFonts w:ascii="Book Antiqua" w:hAnsi="Book Antiqua"/>
          <w:sz w:val="24"/>
          <w:szCs w:val="24"/>
        </w:rPr>
        <w:t xml:space="preserve"> A.</w:t>
      </w:r>
      <w:proofErr w:type="gramEnd"/>
      <w:r w:rsidRPr="00327D4C">
        <w:rPr>
          <w:rFonts w:ascii="Book Antiqua" w:hAnsi="Book Antiqua"/>
          <w:sz w:val="24"/>
          <w:szCs w:val="24"/>
        </w:rPr>
        <w:t xml:space="preserve"> </w:t>
      </w:r>
      <w:proofErr w:type="gramStart"/>
      <w:r w:rsidRPr="00327D4C">
        <w:rPr>
          <w:rFonts w:ascii="Book Antiqua" w:hAnsi="Book Antiqua"/>
          <w:sz w:val="24"/>
          <w:szCs w:val="24"/>
        </w:rPr>
        <w:t>The high prevalence of otitis media with effusion in children with cleft lip and palate as compared to children without clefts.</w:t>
      </w:r>
      <w:proofErr w:type="gramEnd"/>
      <w:r w:rsidRPr="00327D4C">
        <w:rPr>
          <w:rFonts w:ascii="Book Antiqua" w:hAnsi="Book Antiqua"/>
          <w:sz w:val="24"/>
          <w:szCs w:val="24"/>
        </w:rPr>
        <w:t xml:space="preserve">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2009; </w:t>
      </w:r>
      <w:r w:rsidRPr="00327D4C">
        <w:rPr>
          <w:rFonts w:ascii="Book Antiqua" w:hAnsi="Book Antiqua"/>
          <w:b/>
          <w:sz w:val="24"/>
          <w:szCs w:val="24"/>
        </w:rPr>
        <w:t>73</w:t>
      </w:r>
      <w:r w:rsidRPr="00327D4C">
        <w:rPr>
          <w:rFonts w:ascii="Book Antiqua" w:hAnsi="Book Antiqua"/>
          <w:sz w:val="24"/>
          <w:szCs w:val="24"/>
        </w:rPr>
        <w:t>: 1441-1446 [PMID: 19709760 DOI: 10.1016/j.ijporl.2009.07.015]</w:t>
      </w:r>
    </w:p>
    <w:p w14:paraId="61D8423C" w14:textId="08450466"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9 </w:t>
      </w:r>
      <w:r w:rsidRPr="00327D4C">
        <w:rPr>
          <w:rFonts w:ascii="Book Antiqua" w:hAnsi="Book Antiqua"/>
          <w:b/>
          <w:sz w:val="24"/>
          <w:szCs w:val="24"/>
        </w:rPr>
        <w:t>Huang CY</w:t>
      </w:r>
      <w:r w:rsidRPr="00327D4C">
        <w:rPr>
          <w:rFonts w:ascii="Book Antiqua" w:hAnsi="Book Antiqua"/>
          <w:sz w:val="24"/>
          <w:szCs w:val="24"/>
        </w:rPr>
        <w:t xml:space="preserve">, Wu CS, Tang CH, Wang MC, </w:t>
      </w:r>
      <w:proofErr w:type="spellStart"/>
      <w:r w:rsidRPr="00327D4C">
        <w:rPr>
          <w:rFonts w:ascii="Book Antiqua" w:hAnsi="Book Antiqua"/>
          <w:sz w:val="24"/>
          <w:szCs w:val="24"/>
        </w:rPr>
        <w:t>Kuo</w:t>
      </w:r>
      <w:proofErr w:type="spellEnd"/>
      <w:r w:rsidRPr="00327D4C">
        <w:rPr>
          <w:rFonts w:ascii="Book Antiqua" w:hAnsi="Book Antiqua"/>
          <w:sz w:val="24"/>
          <w:szCs w:val="24"/>
        </w:rPr>
        <w:t xml:space="preserve"> TY, </w:t>
      </w:r>
      <w:proofErr w:type="spellStart"/>
      <w:r w:rsidRPr="00327D4C">
        <w:rPr>
          <w:rFonts w:ascii="Book Antiqua" w:hAnsi="Book Antiqua"/>
          <w:sz w:val="24"/>
          <w:szCs w:val="24"/>
        </w:rPr>
        <w:t>Tu</w:t>
      </w:r>
      <w:proofErr w:type="spellEnd"/>
      <w:r w:rsidRPr="00327D4C">
        <w:rPr>
          <w:rFonts w:ascii="Book Antiqua" w:hAnsi="Book Antiqua"/>
          <w:sz w:val="24"/>
          <w:szCs w:val="24"/>
        </w:rPr>
        <w:t xml:space="preserve"> TY. </w:t>
      </w:r>
      <w:proofErr w:type="spellStart"/>
      <w:r w:rsidRPr="00327D4C">
        <w:rPr>
          <w:rFonts w:ascii="Book Antiqua" w:hAnsi="Book Antiqua"/>
          <w:sz w:val="24"/>
          <w:szCs w:val="24"/>
        </w:rPr>
        <w:t>Palatoplasty</w:t>
      </w:r>
      <w:proofErr w:type="spellEnd"/>
      <w:r w:rsidRPr="00327D4C">
        <w:rPr>
          <w:rFonts w:ascii="Book Antiqua" w:hAnsi="Book Antiqua"/>
          <w:sz w:val="24"/>
          <w:szCs w:val="24"/>
        </w:rPr>
        <w:t xml:space="preserve"> decreases the re-insertion rate of middle ear ventilation tube in cleft palate children-A population-based birth cohort study. </w:t>
      </w:r>
      <w:proofErr w:type="spellStart"/>
      <w:r w:rsidRPr="00327D4C">
        <w:rPr>
          <w:rFonts w:ascii="Book Antiqua" w:hAnsi="Book Antiqua"/>
          <w:i/>
          <w:sz w:val="24"/>
          <w:szCs w:val="24"/>
        </w:rPr>
        <w:t>Acta</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Otolaryngol</w:t>
      </w:r>
      <w:proofErr w:type="spellEnd"/>
      <w:r w:rsidRPr="00327D4C">
        <w:rPr>
          <w:rFonts w:ascii="Book Antiqua" w:hAnsi="Book Antiqua"/>
          <w:sz w:val="24"/>
          <w:szCs w:val="24"/>
        </w:rPr>
        <w:t xml:space="preserve"> 2016; </w:t>
      </w:r>
      <w:r w:rsidRPr="00327D4C">
        <w:rPr>
          <w:rFonts w:ascii="Book Antiqua" w:hAnsi="Book Antiqua"/>
          <w:b/>
          <w:sz w:val="24"/>
          <w:szCs w:val="24"/>
        </w:rPr>
        <w:t>136</w:t>
      </w:r>
      <w:r w:rsidRPr="00327D4C">
        <w:rPr>
          <w:rFonts w:ascii="Book Antiqua" w:hAnsi="Book Antiqua"/>
          <w:sz w:val="24"/>
          <w:szCs w:val="24"/>
        </w:rPr>
        <w:t>: 768-774 [PMID: 27067029 DOI: 10.3109/00016489.2016.1165352]</w:t>
      </w:r>
    </w:p>
    <w:p w14:paraId="4071E711" w14:textId="3DF77F3F"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10 </w:t>
      </w:r>
      <w:proofErr w:type="spellStart"/>
      <w:r w:rsidRPr="00327D4C">
        <w:rPr>
          <w:rFonts w:ascii="Book Antiqua" w:hAnsi="Book Antiqua"/>
          <w:b/>
          <w:sz w:val="24"/>
          <w:szCs w:val="24"/>
        </w:rPr>
        <w:t>Bernardi</w:t>
      </w:r>
      <w:proofErr w:type="spellEnd"/>
      <w:r w:rsidRPr="00327D4C">
        <w:rPr>
          <w:rFonts w:ascii="Book Antiqua" w:hAnsi="Book Antiqua"/>
          <w:b/>
          <w:sz w:val="24"/>
          <w:szCs w:val="24"/>
        </w:rPr>
        <w:t xml:space="preserve"> GF</w:t>
      </w:r>
      <w:r w:rsidRPr="00327D4C">
        <w:rPr>
          <w:rFonts w:ascii="Book Antiqua" w:hAnsi="Book Antiqua"/>
          <w:sz w:val="24"/>
          <w:szCs w:val="24"/>
        </w:rPr>
        <w:t xml:space="preserve">, </w:t>
      </w:r>
      <w:proofErr w:type="spellStart"/>
      <w:r w:rsidRPr="00327D4C">
        <w:rPr>
          <w:rFonts w:ascii="Book Antiqua" w:hAnsi="Book Antiqua"/>
          <w:sz w:val="24"/>
          <w:szCs w:val="24"/>
        </w:rPr>
        <w:t>Pires</w:t>
      </w:r>
      <w:proofErr w:type="spellEnd"/>
      <w:r w:rsidRPr="00327D4C">
        <w:rPr>
          <w:rFonts w:ascii="Book Antiqua" w:hAnsi="Book Antiqua"/>
          <w:sz w:val="24"/>
          <w:szCs w:val="24"/>
        </w:rPr>
        <w:t xml:space="preserve"> CTF, Oliveira NP, </w:t>
      </w:r>
      <w:proofErr w:type="spellStart"/>
      <w:r w:rsidRPr="00327D4C">
        <w:rPr>
          <w:rFonts w:ascii="Book Antiqua" w:hAnsi="Book Antiqua"/>
          <w:sz w:val="24"/>
          <w:szCs w:val="24"/>
        </w:rPr>
        <w:t>Nisihara</w:t>
      </w:r>
      <w:proofErr w:type="spellEnd"/>
      <w:r w:rsidRPr="00327D4C">
        <w:rPr>
          <w:rFonts w:ascii="Book Antiqua" w:hAnsi="Book Antiqua"/>
          <w:sz w:val="24"/>
          <w:szCs w:val="24"/>
        </w:rPr>
        <w:t xml:space="preserve"> R. Prevalence of pressure equalization tube placement and hearing loss in children with </w:t>
      </w:r>
      <w:proofErr w:type="gramStart"/>
      <w:r w:rsidRPr="00327D4C">
        <w:rPr>
          <w:rFonts w:ascii="Book Antiqua" w:hAnsi="Book Antiqua"/>
          <w:sz w:val="24"/>
          <w:szCs w:val="24"/>
        </w:rPr>
        <w:t>down</w:t>
      </w:r>
      <w:proofErr w:type="gramEnd"/>
      <w:r w:rsidRPr="00327D4C">
        <w:rPr>
          <w:rFonts w:ascii="Book Antiqua" w:hAnsi="Book Antiqua"/>
          <w:sz w:val="24"/>
          <w:szCs w:val="24"/>
        </w:rPr>
        <w:t xml:space="preserve"> syndrome.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2017; </w:t>
      </w:r>
      <w:r w:rsidRPr="00327D4C">
        <w:rPr>
          <w:rFonts w:ascii="Book Antiqua" w:hAnsi="Book Antiqua"/>
          <w:b/>
          <w:sz w:val="24"/>
          <w:szCs w:val="24"/>
        </w:rPr>
        <w:t>98</w:t>
      </w:r>
      <w:r w:rsidRPr="00327D4C">
        <w:rPr>
          <w:rFonts w:ascii="Book Antiqua" w:hAnsi="Book Antiqua"/>
          <w:sz w:val="24"/>
          <w:szCs w:val="24"/>
        </w:rPr>
        <w:t>: 48-52 [PMID: 28583503 DOI: 10.1016/j.ijporl.2017.04.041]</w:t>
      </w:r>
    </w:p>
    <w:p w14:paraId="6CBA46E6" w14:textId="77777777"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lastRenderedPageBreak/>
        <w:t xml:space="preserve">11 </w:t>
      </w:r>
      <w:proofErr w:type="spellStart"/>
      <w:r w:rsidRPr="00327D4C">
        <w:rPr>
          <w:rFonts w:ascii="Book Antiqua" w:hAnsi="Book Antiqua"/>
          <w:b/>
          <w:sz w:val="24"/>
          <w:szCs w:val="24"/>
        </w:rPr>
        <w:t>Yaman</w:t>
      </w:r>
      <w:proofErr w:type="spellEnd"/>
      <w:r w:rsidRPr="00327D4C">
        <w:rPr>
          <w:rFonts w:ascii="Book Antiqua" w:hAnsi="Book Antiqua"/>
          <w:b/>
          <w:sz w:val="24"/>
          <w:szCs w:val="24"/>
        </w:rPr>
        <w:t xml:space="preserve"> H</w:t>
      </w:r>
      <w:r w:rsidRPr="00327D4C">
        <w:rPr>
          <w:rFonts w:ascii="Book Antiqua" w:hAnsi="Book Antiqua"/>
          <w:sz w:val="24"/>
          <w:szCs w:val="24"/>
        </w:rPr>
        <w:t xml:space="preserve">, Yilmaz S, </w:t>
      </w:r>
      <w:proofErr w:type="spellStart"/>
      <w:r w:rsidRPr="00327D4C">
        <w:rPr>
          <w:rFonts w:ascii="Book Antiqua" w:hAnsi="Book Antiqua"/>
          <w:sz w:val="24"/>
          <w:szCs w:val="24"/>
        </w:rPr>
        <w:t>Guclu</w:t>
      </w:r>
      <w:proofErr w:type="spellEnd"/>
      <w:r w:rsidRPr="00327D4C">
        <w:rPr>
          <w:rFonts w:ascii="Book Antiqua" w:hAnsi="Book Antiqua"/>
          <w:sz w:val="24"/>
          <w:szCs w:val="24"/>
        </w:rPr>
        <w:t xml:space="preserve"> E, </w:t>
      </w:r>
      <w:proofErr w:type="spellStart"/>
      <w:r w:rsidRPr="00327D4C">
        <w:rPr>
          <w:rFonts w:ascii="Book Antiqua" w:hAnsi="Book Antiqua"/>
          <w:sz w:val="24"/>
          <w:szCs w:val="24"/>
        </w:rPr>
        <w:t>Subasi</w:t>
      </w:r>
      <w:proofErr w:type="spellEnd"/>
      <w:r w:rsidRPr="00327D4C">
        <w:rPr>
          <w:rFonts w:ascii="Book Antiqua" w:hAnsi="Book Antiqua"/>
          <w:sz w:val="24"/>
          <w:szCs w:val="24"/>
        </w:rPr>
        <w:t xml:space="preserve"> B, </w:t>
      </w:r>
      <w:proofErr w:type="spellStart"/>
      <w:r w:rsidRPr="00327D4C">
        <w:rPr>
          <w:rFonts w:ascii="Book Antiqua" w:hAnsi="Book Antiqua"/>
          <w:sz w:val="24"/>
          <w:szCs w:val="24"/>
        </w:rPr>
        <w:t>Alkan</w:t>
      </w:r>
      <w:proofErr w:type="spellEnd"/>
      <w:r w:rsidRPr="00327D4C">
        <w:rPr>
          <w:rFonts w:ascii="Book Antiqua" w:hAnsi="Book Antiqua"/>
          <w:sz w:val="24"/>
          <w:szCs w:val="24"/>
        </w:rPr>
        <w:t xml:space="preserve"> N, </w:t>
      </w:r>
      <w:proofErr w:type="spellStart"/>
      <w:r w:rsidRPr="00327D4C">
        <w:rPr>
          <w:rFonts w:ascii="Book Antiqua" w:hAnsi="Book Antiqua"/>
          <w:sz w:val="24"/>
          <w:szCs w:val="24"/>
        </w:rPr>
        <w:t>Ozturk</w:t>
      </w:r>
      <w:proofErr w:type="spellEnd"/>
      <w:r w:rsidRPr="00327D4C">
        <w:rPr>
          <w:rFonts w:ascii="Book Antiqua" w:hAnsi="Book Antiqua"/>
          <w:sz w:val="24"/>
          <w:szCs w:val="24"/>
        </w:rPr>
        <w:t xml:space="preserve"> O. Otitis media with effusion: recurrence after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 extrusion.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2010; </w:t>
      </w:r>
      <w:r w:rsidRPr="00327D4C">
        <w:rPr>
          <w:rFonts w:ascii="Book Antiqua" w:hAnsi="Book Antiqua"/>
          <w:b/>
          <w:sz w:val="24"/>
          <w:szCs w:val="24"/>
        </w:rPr>
        <w:t>74</w:t>
      </w:r>
      <w:r w:rsidRPr="00327D4C">
        <w:rPr>
          <w:rFonts w:ascii="Book Antiqua" w:hAnsi="Book Antiqua"/>
          <w:sz w:val="24"/>
          <w:szCs w:val="24"/>
        </w:rPr>
        <w:t>: 271-274 [PMID: 20044147 DOI: 10.1016/j.ijporl.2009.11.035.]</w:t>
      </w:r>
    </w:p>
    <w:p w14:paraId="413EC996" w14:textId="08C38C6B"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12 </w:t>
      </w:r>
      <w:r w:rsidRPr="00327D4C">
        <w:rPr>
          <w:rFonts w:ascii="Book Antiqua" w:hAnsi="Book Antiqua"/>
          <w:b/>
          <w:sz w:val="24"/>
          <w:szCs w:val="24"/>
        </w:rPr>
        <w:t>Ahsan SF</w:t>
      </w:r>
      <w:r w:rsidRPr="00327D4C">
        <w:rPr>
          <w:rFonts w:ascii="Book Antiqua" w:hAnsi="Book Antiqua"/>
          <w:sz w:val="24"/>
          <w:szCs w:val="24"/>
        </w:rPr>
        <w:t xml:space="preserve">, </w:t>
      </w:r>
      <w:proofErr w:type="spellStart"/>
      <w:r w:rsidRPr="00327D4C">
        <w:rPr>
          <w:rFonts w:ascii="Book Antiqua" w:hAnsi="Book Antiqua"/>
          <w:sz w:val="24"/>
          <w:szCs w:val="24"/>
        </w:rPr>
        <w:t>Standring</w:t>
      </w:r>
      <w:proofErr w:type="spellEnd"/>
      <w:r w:rsidRPr="00327D4C">
        <w:rPr>
          <w:rFonts w:ascii="Book Antiqua" w:hAnsi="Book Antiqua"/>
          <w:sz w:val="24"/>
          <w:szCs w:val="24"/>
        </w:rPr>
        <w:t xml:space="preserve"> R, Wang Y. Systematic review and meta-analysis of </w:t>
      </w:r>
      <w:proofErr w:type="spellStart"/>
      <w:r w:rsidRPr="00327D4C">
        <w:rPr>
          <w:rFonts w:ascii="Book Antiqua" w:hAnsi="Book Antiqua"/>
          <w:sz w:val="24"/>
          <w:szCs w:val="24"/>
        </w:rPr>
        <w:t>Meniett</w:t>
      </w:r>
      <w:proofErr w:type="spellEnd"/>
      <w:r w:rsidRPr="00327D4C">
        <w:rPr>
          <w:rFonts w:ascii="Book Antiqua" w:hAnsi="Book Antiqua"/>
          <w:sz w:val="24"/>
          <w:szCs w:val="24"/>
        </w:rPr>
        <w:t xml:space="preserve"> therapy for Meniere's disease.</w:t>
      </w:r>
      <w:proofErr w:type="gramEnd"/>
      <w:r w:rsidRPr="00327D4C">
        <w:rPr>
          <w:rFonts w:ascii="Book Antiqua" w:hAnsi="Book Antiqua"/>
          <w:sz w:val="24"/>
          <w:szCs w:val="24"/>
        </w:rPr>
        <w:t xml:space="preserve"> </w:t>
      </w:r>
      <w:r w:rsidRPr="00327D4C">
        <w:rPr>
          <w:rFonts w:ascii="Book Antiqua" w:hAnsi="Book Antiqua"/>
          <w:i/>
          <w:sz w:val="24"/>
          <w:szCs w:val="24"/>
        </w:rPr>
        <w:t>Laryngoscope</w:t>
      </w:r>
      <w:r w:rsidRPr="00327D4C">
        <w:rPr>
          <w:rFonts w:ascii="Book Antiqua" w:hAnsi="Book Antiqua"/>
          <w:sz w:val="24"/>
          <w:szCs w:val="24"/>
        </w:rPr>
        <w:t xml:space="preserve"> 2015; </w:t>
      </w:r>
      <w:r w:rsidRPr="00327D4C">
        <w:rPr>
          <w:rFonts w:ascii="Book Antiqua" w:hAnsi="Book Antiqua"/>
          <w:b/>
          <w:sz w:val="24"/>
          <w:szCs w:val="24"/>
        </w:rPr>
        <w:t>125</w:t>
      </w:r>
      <w:r w:rsidRPr="00327D4C">
        <w:rPr>
          <w:rFonts w:ascii="Book Antiqua" w:hAnsi="Book Antiqua"/>
          <w:sz w:val="24"/>
          <w:szCs w:val="24"/>
        </w:rPr>
        <w:t>: 203-208 [PMID: 24913022 DOI: 10.1002/lary.24773]</w:t>
      </w:r>
    </w:p>
    <w:p w14:paraId="20C845DA" w14:textId="50EE94F9"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13 </w:t>
      </w:r>
      <w:r w:rsidRPr="00327D4C">
        <w:rPr>
          <w:rFonts w:ascii="Book Antiqua" w:hAnsi="Book Antiqua"/>
          <w:b/>
          <w:sz w:val="24"/>
          <w:szCs w:val="24"/>
        </w:rPr>
        <w:t>Mattox DE</w:t>
      </w:r>
      <w:r w:rsidRPr="00327D4C">
        <w:rPr>
          <w:rFonts w:ascii="Book Antiqua" w:hAnsi="Book Antiqua"/>
          <w:sz w:val="24"/>
          <w:szCs w:val="24"/>
        </w:rPr>
        <w:t xml:space="preserve">, Reichert M. </w:t>
      </w:r>
      <w:proofErr w:type="spellStart"/>
      <w:r w:rsidRPr="00327D4C">
        <w:rPr>
          <w:rFonts w:ascii="Book Antiqua" w:hAnsi="Book Antiqua"/>
          <w:sz w:val="24"/>
          <w:szCs w:val="24"/>
        </w:rPr>
        <w:t>Meniett</w:t>
      </w:r>
      <w:proofErr w:type="spellEnd"/>
      <w:r w:rsidRPr="00327D4C">
        <w:rPr>
          <w:rFonts w:ascii="Book Antiqua" w:hAnsi="Book Antiqua"/>
          <w:sz w:val="24"/>
          <w:szCs w:val="24"/>
        </w:rPr>
        <w:t xml:space="preserve"> device for </w:t>
      </w:r>
      <w:proofErr w:type="spellStart"/>
      <w:r w:rsidRPr="00327D4C">
        <w:rPr>
          <w:rFonts w:ascii="Book Antiqua" w:hAnsi="Book Antiqua"/>
          <w:sz w:val="24"/>
          <w:szCs w:val="24"/>
        </w:rPr>
        <w:t>Ménière's</w:t>
      </w:r>
      <w:proofErr w:type="spellEnd"/>
      <w:r w:rsidRPr="00327D4C">
        <w:rPr>
          <w:rFonts w:ascii="Book Antiqua" w:hAnsi="Book Antiqua"/>
          <w:sz w:val="24"/>
          <w:szCs w:val="24"/>
        </w:rPr>
        <w:t xml:space="preserve"> disease: use and compliance at 3 to 5 years. </w:t>
      </w:r>
      <w:proofErr w:type="spellStart"/>
      <w:r w:rsidRPr="00327D4C">
        <w:rPr>
          <w:rFonts w:ascii="Book Antiqua" w:hAnsi="Book Antiqua"/>
          <w:i/>
          <w:sz w:val="24"/>
          <w:szCs w:val="24"/>
        </w:rPr>
        <w:t>Otol</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Neurotol</w:t>
      </w:r>
      <w:proofErr w:type="spellEnd"/>
      <w:r w:rsidRPr="00327D4C">
        <w:rPr>
          <w:rFonts w:ascii="Book Antiqua" w:hAnsi="Book Antiqua"/>
          <w:sz w:val="24"/>
          <w:szCs w:val="24"/>
        </w:rPr>
        <w:t xml:space="preserve"> 2008; </w:t>
      </w:r>
      <w:r w:rsidRPr="00327D4C">
        <w:rPr>
          <w:rFonts w:ascii="Book Antiqua" w:hAnsi="Book Antiqua"/>
          <w:b/>
          <w:sz w:val="24"/>
          <w:szCs w:val="24"/>
        </w:rPr>
        <w:t>29</w:t>
      </w:r>
      <w:r w:rsidRPr="00327D4C">
        <w:rPr>
          <w:rFonts w:ascii="Book Antiqua" w:hAnsi="Book Antiqua"/>
          <w:sz w:val="24"/>
          <w:szCs w:val="24"/>
        </w:rPr>
        <w:t>: 29-32 [PMID: 18199955 DOI: 10.1097/MAO.0b013e31815dbac4]</w:t>
      </w:r>
    </w:p>
    <w:p w14:paraId="3E2C852D" w14:textId="6BD605D2"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14 </w:t>
      </w:r>
      <w:r w:rsidRPr="00327D4C">
        <w:rPr>
          <w:rFonts w:ascii="Book Antiqua" w:hAnsi="Book Antiqua"/>
          <w:b/>
          <w:sz w:val="24"/>
          <w:szCs w:val="24"/>
        </w:rPr>
        <w:t>Wang JC</w:t>
      </w:r>
      <w:r w:rsidRPr="00327D4C">
        <w:rPr>
          <w:rFonts w:ascii="Book Antiqua" w:hAnsi="Book Antiqua"/>
          <w:sz w:val="24"/>
          <w:szCs w:val="24"/>
        </w:rPr>
        <w:t xml:space="preserve">, </w:t>
      </w:r>
      <w:proofErr w:type="spellStart"/>
      <w:r w:rsidRPr="00327D4C">
        <w:rPr>
          <w:rFonts w:ascii="Book Antiqua" w:hAnsi="Book Antiqua"/>
          <w:sz w:val="24"/>
          <w:szCs w:val="24"/>
        </w:rPr>
        <w:t>Hamood</w:t>
      </w:r>
      <w:proofErr w:type="spellEnd"/>
      <w:r w:rsidRPr="00327D4C">
        <w:rPr>
          <w:rFonts w:ascii="Book Antiqua" w:hAnsi="Book Antiqua"/>
          <w:sz w:val="24"/>
          <w:szCs w:val="24"/>
        </w:rPr>
        <w:t xml:space="preserve"> AN, </w:t>
      </w:r>
      <w:proofErr w:type="spellStart"/>
      <w:r w:rsidRPr="00327D4C">
        <w:rPr>
          <w:rFonts w:ascii="Book Antiqua" w:hAnsi="Book Antiqua"/>
          <w:sz w:val="24"/>
          <w:szCs w:val="24"/>
        </w:rPr>
        <w:t>Saadeh</w:t>
      </w:r>
      <w:proofErr w:type="spellEnd"/>
      <w:r w:rsidRPr="00327D4C">
        <w:rPr>
          <w:rFonts w:ascii="Book Antiqua" w:hAnsi="Book Antiqua"/>
          <w:sz w:val="24"/>
          <w:szCs w:val="24"/>
        </w:rPr>
        <w:t xml:space="preserve"> C, Cunningham MJ, </w:t>
      </w:r>
      <w:proofErr w:type="spellStart"/>
      <w:r w:rsidRPr="00327D4C">
        <w:rPr>
          <w:rFonts w:ascii="Book Antiqua" w:hAnsi="Book Antiqua"/>
          <w:sz w:val="24"/>
          <w:szCs w:val="24"/>
        </w:rPr>
        <w:t>Yim</w:t>
      </w:r>
      <w:proofErr w:type="spellEnd"/>
      <w:r w:rsidRPr="00327D4C">
        <w:rPr>
          <w:rFonts w:ascii="Book Antiqua" w:hAnsi="Book Antiqua"/>
          <w:sz w:val="24"/>
          <w:szCs w:val="24"/>
        </w:rPr>
        <w:t xml:space="preserve"> MT, Cordero J. Strategies to prevent biofilm-based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 infections.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2014; </w:t>
      </w:r>
      <w:r w:rsidRPr="00327D4C">
        <w:rPr>
          <w:rFonts w:ascii="Book Antiqua" w:hAnsi="Book Antiqua"/>
          <w:b/>
          <w:sz w:val="24"/>
          <w:szCs w:val="24"/>
        </w:rPr>
        <w:t>78</w:t>
      </w:r>
      <w:r w:rsidRPr="00327D4C">
        <w:rPr>
          <w:rFonts w:ascii="Book Antiqua" w:hAnsi="Book Antiqua"/>
          <w:sz w:val="24"/>
          <w:szCs w:val="24"/>
        </w:rPr>
        <w:t>: 1433-1438 [PMID: 25060938 DOI: 10.1016/j.ijporl.2014.05.025]</w:t>
      </w:r>
    </w:p>
    <w:p w14:paraId="4CFDE60A" w14:textId="0CAA42AD"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15 </w:t>
      </w:r>
      <w:proofErr w:type="spellStart"/>
      <w:r w:rsidRPr="00327D4C">
        <w:rPr>
          <w:rFonts w:ascii="Book Antiqua" w:hAnsi="Book Antiqua"/>
          <w:b/>
          <w:sz w:val="24"/>
          <w:szCs w:val="24"/>
        </w:rPr>
        <w:t>Vlastarakos</w:t>
      </w:r>
      <w:proofErr w:type="spellEnd"/>
      <w:r w:rsidRPr="00327D4C">
        <w:rPr>
          <w:rFonts w:ascii="Book Antiqua" w:hAnsi="Book Antiqua"/>
          <w:b/>
          <w:sz w:val="24"/>
          <w:szCs w:val="24"/>
        </w:rPr>
        <w:t xml:space="preserve"> PV</w:t>
      </w:r>
      <w:r w:rsidRPr="00327D4C">
        <w:rPr>
          <w:rFonts w:ascii="Book Antiqua" w:hAnsi="Book Antiqua"/>
          <w:sz w:val="24"/>
          <w:szCs w:val="24"/>
        </w:rPr>
        <w:t xml:space="preserve">, </w:t>
      </w:r>
      <w:proofErr w:type="spellStart"/>
      <w:r w:rsidRPr="00327D4C">
        <w:rPr>
          <w:rFonts w:ascii="Book Antiqua" w:hAnsi="Book Antiqua"/>
          <w:sz w:val="24"/>
          <w:szCs w:val="24"/>
        </w:rPr>
        <w:t>Nikolopoulos</w:t>
      </w:r>
      <w:proofErr w:type="spellEnd"/>
      <w:r w:rsidRPr="00327D4C">
        <w:rPr>
          <w:rFonts w:ascii="Book Antiqua" w:hAnsi="Book Antiqua"/>
          <w:sz w:val="24"/>
          <w:szCs w:val="24"/>
        </w:rPr>
        <w:t xml:space="preserve"> TP, </w:t>
      </w:r>
      <w:proofErr w:type="spellStart"/>
      <w:r w:rsidRPr="00327D4C">
        <w:rPr>
          <w:rFonts w:ascii="Book Antiqua" w:hAnsi="Book Antiqua"/>
          <w:sz w:val="24"/>
          <w:szCs w:val="24"/>
        </w:rPr>
        <w:t>Maragoudakis</w:t>
      </w:r>
      <w:proofErr w:type="spellEnd"/>
      <w:r w:rsidRPr="00327D4C">
        <w:rPr>
          <w:rFonts w:ascii="Book Antiqua" w:hAnsi="Book Antiqua"/>
          <w:sz w:val="24"/>
          <w:szCs w:val="24"/>
        </w:rPr>
        <w:t xml:space="preserve"> P, </w:t>
      </w:r>
      <w:proofErr w:type="spellStart"/>
      <w:proofErr w:type="gramStart"/>
      <w:r w:rsidRPr="00327D4C">
        <w:rPr>
          <w:rFonts w:ascii="Book Antiqua" w:hAnsi="Book Antiqua"/>
          <w:sz w:val="24"/>
          <w:szCs w:val="24"/>
        </w:rPr>
        <w:t>Tzagaroulakis</w:t>
      </w:r>
      <w:proofErr w:type="spellEnd"/>
      <w:proofErr w:type="gramEnd"/>
      <w:r w:rsidRPr="00327D4C">
        <w:rPr>
          <w:rFonts w:ascii="Book Antiqua" w:hAnsi="Book Antiqua"/>
          <w:sz w:val="24"/>
          <w:szCs w:val="24"/>
        </w:rPr>
        <w:t xml:space="preserve"> A, </w:t>
      </w:r>
      <w:proofErr w:type="spellStart"/>
      <w:r w:rsidRPr="00327D4C">
        <w:rPr>
          <w:rFonts w:ascii="Book Antiqua" w:hAnsi="Book Antiqua"/>
          <w:sz w:val="24"/>
          <w:szCs w:val="24"/>
        </w:rPr>
        <w:t>Ferekidis</w:t>
      </w:r>
      <w:proofErr w:type="spellEnd"/>
      <w:r w:rsidRPr="00327D4C">
        <w:rPr>
          <w:rFonts w:ascii="Book Antiqua" w:hAnsi="Book Antiqua"/>
          <w:sz w:val="24"/>
          <w:szCs w:val="24"/>
        </w:rPr>
        <w:t xml:space="preserve"> E. Biofilms in ear, nose, and throat infections: how important are they? </w:t>
      </w:r>
      <w:r w:rsidRPr="00327D4C">
        <w:rPr>
          <w:rFonts w:ascii="Book Antiqua" w:hAnsi="Book Antiqua"/>
          <w:i/>
          <w:sz w:val="24"/>
          <w:szCs w:val="24"/>
        </w:rPr>
        <w:t>Laryngoscope</w:t>
      </w:r>
      <w:r w:rsidRPr="00327D4C">
        <w:rPr>
          <w:rFonts w:ascii="Book Antiqua" w:hAnsi="Book Antiqua"/>
          <w:sz w:val="24"/>
          <w:szCs w:val="24"/>
        </w:rPr>
        <w:t xml:space="preserve"> 2007; </w:t>
      </w:r>
      <w:r w:rsidRPr="00327D4C">
        <w:rPr>
          <w:rFonts w:ascii="Book Antiqua" w:hAnsi="Book Antiqua"/>
          <w:b/>
          <w:sz w:val="24"/>
          <w:szCs w:val="24"/>
        </w:rPr>
        <w:t>117</w:t>
      </w:r>
      <w:r w:rsidRPr="00327D4C">
        <w:rPr>
          <w:rFonts w:ascii="Book Antiqua" w:hAnsi="Book Antiqua"/>
          <w:sz w:val="24"/>
          <w:szCs w:val="24"/>
        </w:rPr>
        <w:t>: 668-673 [PMID: 17415138 DOI: 10.1097/MLG.0b013e318030e422]</w:t>
      </w:r>
    </w:p>
    <w:p w14:paraId="436EED8B" w14:textId="7ACCA436"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16 </w:t>
      </w:r>
      <w:proofErr w:type="spellStart"/>
      <w:r w:rsidRPr="00327D4C">
        <w:rPr>
          <w:rFonts w:ascii="Book Antiqua" w:hAnsi="Book Antiqua"/>
          <w:b/>
          <w:sz w:val="24"/>
          <w:szCs w:val="24"/>
        </w:rPr>
        <w:t>Antonelli</w:t>
      </w:r>
      <w:proofErr w:type="spellEnd"/>
      <w:r w:rsidRPr="00327D4C">
        <w:rPr>
          <w:rFonts w:ascii="Book Antiqua" w:hAnsi="Book Antiqua"/>
          <w:b/>
          <w:sz w:val="24"/>
          <w:szCs w:val="24"/>
        </w:rPr>
        <w:t xml:space="preserve"> PJ</w:t>
      </w:r>
      <w:r w:rsidRPr="00327D4C">
        <w:rPr>
          <w:rFonts w:ascii="Book Antiqua" w:hAnsi="Book Antiqua"/>
          <w:sz w:val="24"/>
          <w:szCs w:val="24"/>
        </w:rPr>
        <w:t xml:space="preserve">, Sampson EM, </w:t>
      </w:r>
      <w:proofErr w:type="spellStart"/>
      <w:r w:rsidRPr="00327D4C">
        <w:rPr>
          <w:rFonts w:ascii="Book Antiqua" w:hAnsi="Book Antiqua"/>
          <w:sz w:val="24"/>
          <w:szCs w:val="24"/>
        </w:rPr>
        <w:t>Ojano-Dirain</w:t>
      </w:r>
      <w:proofErr w:type="spellEnd"/>
      <w:r w:rsidRPr="00327D4C">
        <w:rPr>
          <w:rFonts w:ascii="Book Antiqua" w:hAnsi="Book Antiqua"/>
          <w:sz w:val="24"/>
          <w:szCs w:val="24"/>
        </w:rPr>
        <w:t xml:space="preserve"> C. Biofilm formation on silicone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with </w:t>
      </w:r>
      <w:proofErr w:type="spellStart"/>
      <w:r w:rsidRPr="00327D4C">
        <w:rPr>
          <w:rFonts w:ascii="Book Antiqua" w:hAnsi="Book Antiqua"/>
          <w:sz w:val="24"/>
          <w:szCs w:val="24"/>
        </w:rPr>
        <w:t>polyvinylpyrrolidone</w:t>
      </w:r>
      <w:proofErr w:type="spellEnd"/>
      <w:r w:rsidRPr="00327D4C">
        <w:rPr>
          <w:rFonts w:ascii="Book Antiqua" w:hAnsi="Book Antiqua"/>
          <w:sz w:val="24"/>
          <w:szCs w:val="24"/>
        </w:rPr>
        <w:t xml:space="preserve"> coating. </w:t>
      </w:r>
      <w:r w:rsidRPr="00327D4C">
        <w:rPr>
          <w:rFonts w:ascii="Book Antiqua" w:hAnsi="Book Antiqua"/>
          <w:i/>
          <w:sz w:val="24"/>
          <w:szCs w:val="24"/>
        </w:rPr>
        <w:t xml:space="preserve">Arch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2011; </w:t>
      </w:r>
      <w:r w:rsidRPr="00327D4C">
        <w:rPr>
          <w:rFonts w:ascii="Book Antiqua" w:hAnsi="Book Antiqua"/>
          <w:b/>
          <w:sz w:val="24"/>
          <w:szCs w:val="24"/>
        </w:rPr>
        <w:t>137</w:t>
      </w:r>
      <w:r w:rsidRPr="00327D4C">
        <w:rPr>
          <w:rFonts w:ascii="Book Antiqua" w:hAnsi="Book Antiqua"/>
          <w:sz w:val="24"/>
          <w:szCs w:val="24"/>
        </w:rPr>
        <w:t>: 19-23 [PMID: 21242541 DOI: 10.1001/archoto.2010.205]</w:t>
      </w:r>
    </w:p>
    <w:p w14:paraId="119BB428" w14:textId="17C4A2C2"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17 </w:t>
      </w:r>
      <w:proofErr w:type="spellStart"/>
      <w:r w:rsidRPr="00327D4C">
        <w:rPr>
          <w:rFonts w:ascii="Book Antiqua" w:hAnsi="Book Antiqua"/>
          <w:b/>
          <w:sz w:val="24"/>
          <w:szCs w:val="24"/>
        </w:rPr>
        <w:t>Licameli</w:t>
      </w:r>
      <w:proofErr w:type="spellEnd"/>
      <w:r w:rsidRPr="00327D4C">
        <w:rPr>
          <w:rFonts w:ascii="Book Antiqua" w:hAnsi="Book Antiqua"/>
          <w:b/>
          <w:sz w:val="24"/>
          <w:szCs w:val="24"/>
        </w:rPr>
        <w:t xml:space="preserve"> G</w:t>
      </w:r>
      <w:r w:rsidRPr="00327D4C">
        <w:rPr>
          <w:rFonts w:ascii="Book Antiqua" w:hAnsi="Book Antiqua"/>
          <w:sz w:val="24"/>
          <w:szCs w:val="24"/>
        </w:rPr>
        <w:t xml:space="preserve">, Johnston P, Luz J, Daley J, Kenna M. </w:t>
      </w:r>
      <w:proofErr w:type="spellStart"/>
      <w:r w:rsidRPr="00327D4C">
        <w:rPr>
          <w:rFonts w:ascii="Book Antiqua" w:hAnsi="Book Antiqua"/>
          <w:sz w:val="24"/>
          <w:szCs w:val="24"/>
        </w:rPr>
        <w:t>Phosphorylcholine</w:t>
      </w:r>
      <w:proofErr w:type="spellEnd"/>
      <w:r w:rsidRPr="00327D4C">
        <w:rPr>
          <w:rFonts w:ascii="Book Antiqua" w:hAnsi="Book Antiqua"/>
          <w:sz w:val="24"/>
          <w:szCs w:val="24"/>
        </w:rPr>
        <w:t xml:space="preserve">-coated antibiotic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w:t>
      </w:r>
      <w:proofErr w:type="gramStart"/>
      <w:r w:rsidRPr="00327D4C">
        <w:rPr>
          <w:rFonts w:ascii="Book Antiqua" w:hAnsi="Book Antiqua"/>
          <w:sz w:val="24"/>
          <w:szCs w:val="24"/>
        </w:rPr>
        <w:t>are</w:t>
      </w:r>
      <w:proofErr w:type="gramEnd"/>
      <w:r w:rsidRPr="00327D4C">
        <w:rPr>
          <w:rFonts w:ascii="Book Antiqua" w:hAnsi="Book Antiqua"/>
          <w:sz w:val="24"/>
          <w:szCs w:val="24"/>
        </w:rPr>
        <w:t xml:space="preserve"> post-tube placement complications reduced?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2008; </w:t>
      </w:r>
      <w:r w:rsidRPr="00327D4C">
        <w:rPr>
          <w:rFonts w:ascii="Book Antiqua" w:hAnsi="Book Antiqua"/>
          <w:b/>
          <w:sz w:val="24"/>
          <w:szCs w:val="24"/>
        </w:rPr>
        <w:t>72</w:t>
      </w:r>
      <w:r w:rsidRPr="00327D4C">
        <w:rPr>
          <w:rFonts w:ascii="Book Antiqua" w:hAnsi="Book Antiqua"/>
          <w:sz w:val="24"/>
          <w:szCs w:val="24"/>
        </w:rPr>
        <w:t>: 1323-1328 [PMID: 18635268 DOI: 10.1016/j.ijporl.2008.05.018]</w:t>
      </w:r>
    </w:p>
    <w:p w14:paraId="1D5B2106" w14:textId="18D22143"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18 </w:t>
      </w:r>
      <w:r w:rsidRPr="00327D4C">
        <w:rPr>
          <w:rFonts w:ascii="Book Antiqua" w:hAnsi="Book Antiqua"/>
          <w:b/>
          <w:sz w:val="24"/>
          <w:szCs w:val="24"/>
        </w:rPr>
        <w:t>Wang JC</w:t>
      </w:r>
      <w:r w:rsidRPr="00327D4C">
        <w:rPr>
          <w:rFonts w:ascii="Book Antiqua" w:hAnsi="Book Antiqua"/>
          <w:sz w:val="24"/>
          <w:szCs w:val="24"/>
        </w:rPr>
        <w:t xml:space="preserve">, Tran PL, Hanes R, Cordero J, </w:t>
      </w:r>
      <w:proofErr w:type="spellStart"/>
      <w:r w:rsidRPr="00327D4C">
        <w:rPr>
          <w:rFonts w:ascii="Book Antiqua" w:hAnsi="Book Antiqua"/>
          <w:sz w:val="24"/>
          <w:szCs w:val="24"/>
        </w:rPr>
        <w:t>Marchbanks</w:t>
      </w:r>
      <w:proofErr w:type="spellEnd"/>
      <w:r w:rsidRPr="00327D4C">
        <w:rPr>
          <w:rFonts w:ascii="Book Antiqua" w:hAnsi="Book Antiqua"/>
          <w:sz w:val="24"/>
          <w:szCs w:val="24"/>
        </w:rPr>
        <w:t xml:space="preserve"> J, Reid TW, </w:t>
      </w:r>
      <w:proofErr w:type="spellStart"/>
      <w:r w:rsidRPr="00327D4C">
        <w:rPr>
          <w:rFonts w:ascii="Book Antiqua" w:hAnsi="Book Antiqua"/>
          <w:sz w:val="24"/>
          <w:szCs w:val="24"/>
        </w:rPr>
        <w:t>Colmer-Hamood</w:t>
      </w:r>
      <w:proofErr w:type="spellEnd"/>
      <w:r w:rsidRPr="00327D4C">
        <w:rPr>
          <w:rFonts w:ascii="Book Antiqua" w:hAnsi="Book Antiqua"/>
          <w:sz w:val="24"/>
          <w:szCs w:val="24"/>
        </w:rPr>
        <w:t xml:space="preserve"> JA, </w:t>
      </w:r>
      <w:proofErr w:type="spellStart"/>
      <w:r w:rsidRPr="00327D4C">
        <w:rPr>
          <w:rFonts w:ascii="Book Antiqua" w:hAnsi="Book Antiqua"/>
          <w:sz w:val="24"/>
          <w:szCs w:val="24"/>
        </w:rPr>
        <w:t>Hamood</w:t>
      </w:r>
      <w:proofErr w:type="spellEnd"/>
      <w:r w:rsidRPr="00327D4C">
        <w:rPr>
          <w:rFonts w:ascii="Book Antiqua" w:hAnsi="Book Antiqua"/>
          <w:sz w:val="24"/>
          <w:szCs w:val="24"/>
        </w:rPr>
        <w:t xml:space="preserve"> AN. Inhibition of </w:t>
      </w:r>
      <w:proofErr w:type="spellStart"/>
      <w:r w:rsidRPr="00327D4C">
        <w:rPr>
          <w:rFonts w:ascii="Book Antiqua" w:hAnsi="Book Antiqua"/>
          <w:sz w:val="24"/>
          <w:szCs w:val="24"/>
        </w:rPr>
        <w:t>otopathogenic</w:t>
      </w:r>
      <w:proofErr w:type="spellEnd"/>
      <w:r w:rsidRPr="00327D4C">
        <w:rPr>
          <w:rFonts w:ascii="Book Antiqua" w:hAnsi="Book Antiqua"/>
          <w:sz w:val="24"/>
          <w:szCs w:val="24"/>
        </w:rPr>
        <w:t xml:space="preserve"> biofilms by </w:t>
      </w:r>
      <w:proofErr w:type="spellStart"/>
      <w:r w:rsidRPr="00327D4C">
        <w:rPr>
          <w:rFonts w:ascii="Book Antiqua" w:hAnsi="Book Antiqua"/>
          <w:sz w:val="24"/>
          <w:szCs w:val="24"/>
        </w:rPr>
        <w:t>organoselenium</w:t>
      </w:r>
      <w:proofErr w:type="spellEnd"/>
      <w:r w:rsidRPr="00327D4C">
        <w:rPr>
          <w:rFonts w:ascii="Book Antiqua" w:hAnsi="Book Antiqua"/>
          <w:sz w:val="24"/>
          <w:szCs w:val="24"/>
        </w:rPr>
        <w:t xml:space="preserve">-coated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w:t>
      </w:r>
      <w:r w:rsidRPr="00327D4C">
        <w:rPr>
          <w:rFonts w:ascii="Book Antiqua" w:hAnsi="Book Antiqua"/>
          <w:i/>
          <w:sz w:val="24"/>
          <w:szCs w:val="24"/>
        </w:rPr>
        <w:t xml:space="preserve">JAMA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2013; </w:t>
      </w:r>
      <w:r w:rsidRPr="00327D4C">
        <w:rPr>
          <w:rFonts w:ascii="Book Antiqua" w:hAnsi="Book Antiqua"/>
          <w:b/>
          <w:sz w:val="24"/>
          <w:szCs w:val="24"/>
        </w:rPr>
        <w:t>139</w:t>
      </w:r>
      <w:r w:rsidRPr="00327D4C">
        <w:rPr>
          <w:rFonts w:ascii="Book Antiqua" w:hAnsi="Book Antiqua"/>
          <w:sz w:val="24"/>
          <w:szCs w:val="24"/>
        </w:rPr>
        <w:t>: 1009-1016 [PMID: 24030785 DOI: 10.1001/jamaoto.2013.4690]</w:t>
      </w:r>
      <w:bookmarkEnd w:id="41"/>
      <w:bookmarkEnd w:id="42"/>
    </w:p>
    <w:p w14:paraId="16A5139D" w14:textId="00A3E5D3" w:rsidR="003E1054" w:rsidRPr="00C43C1D" w:rsidRDefault="003E1054" w:rsidP="00C43C1D">
      <w:pPr>
        <w:pStyle w:val="EndNoteBibliography"/>
        <w:adjustRightInd w:val="0"/>
        <w:snapToGrid w:val="0"/>
        <w:spacing w:line="360" w:lineRule="auto"/>
        <w:rPr>
          <w:rFonts w:ascii="Book Antiqua" w:hAnsi="Book Antiqua"/>
          <w:sz w:val="24"/>
          <w:szCs w:val="24"/>
        </w:rPr>
      </w:pPr>
    </w:p>
    <w:p w14:paraId="1BC4E83C" w14:textId="3F01C590" w:rsidR="007B3F1C" w:rsidRPr="00C43C1D" w:rsidRDefault="00C43C1D" w:rsidP="00C43C1D">
      <w:pPr>
        <w:adjustRightInd w:val="0"/>
        <w:snapToGrid w:val="0"/>
        <w:spacing w:line="360" w:lineRule="auto"/>
        <w:rPr>
          <w:rFonts w:ascii="Book Antiqua" w:eastAsia="Cambria" w:hAnsi="Book Antiqua" w:cs="Times New Roman"/>
          <w:b/>
          <w:kern w:val="0"/>
          <w:sz w:val="24"/>
          <w:szCs w:val="24"/>
          <w:lang w:eastAsia="en-US"/>
        </w:rPr>
      </w:pPr>
      <w:bookmarkStart w:id="44" w:name="_Hlk36919899"/>
      <w:r w:rsidRPr="00C43C1D">
        <w:rPr>
          <w:rFonts w:ascii="Book Antiqua" w:hAnsi="Book Antiqua"/>
          <w:b/>
          <w:sz w:val="24"/>
          <w:szCs w:val="24"/>
        </w:rPr>
        <w:lastRenderedPageBreak/>
        <w:t>Footnotes</w:t>
      </w:r>
      <w:bookmarkEnd w:id="44"/>
    </w:p>
    <w:p w14:paraId="037C97F0" w14:textId="6A124A4C" w:rsidR="007B3F1C" w:rsidRPr="00C43C1D" w:rsidRDefault="00C43C1D" w:rsidP="00C43C1D">
      <w:pPr>
        <w:adjustRightInd w:val="0"/>
        <w:snapToGrid w:val="0"/>
        <w:spacing w:line="360" w:lineRule="auto"/>
        <w:rPr>
          <w:rFonts w:ascii="Book Antiqua" w:eastAsia="等线" w:hAnsi="Book Antiqua" w:cs="Times New Roman"/>
          <w:iCs/>
          <w:sz w:val="24"/>
          <w:szCs w:val="24"/>
        </w:rPr>
      </w:pPr>
      <w:r w:rsidRPr="00C43C1D">
        <w:rPr>
          <w:rFonts w:ascii="Book Antiqua" w:hAnsi="Book Antiqua"/>
          <w:b/>
          <w:color w:val="000000"/>
          <w:sz w:val="24"/>
          <w:szCs w:val="24"/>
        </w:rPr>
        <w:t>Institutional review board statement</w:t>
      </w:r>
      <w:r w:rsidRPr="00C43C1D">
        <w:rPr>
          <w:rFonts w:ascii="Book Antiqua" w:hAnsi="Book Antiqua"/>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等线" w:hAnsi="Book Antiqua" w:cs="Times New Roman"/>
          <w:iCs/>
          <w:sz w:val="24"/>
          <w:szCs w:val="24"/>
        </w:rPr>
        <w:t>The study was approved by the</w:t>
      </w:r>
      <w:r w:rsidR="007B3F1C" w:rsidRPr="00C43C1D">
        <w:rPr>
          <w:rFonts w:ascii="Book Antiqua" w:hAnsi="Book Antiqua"/>
          <w:sz w:val="24"/>
          <w:szCs w:val="24"/>
        </w:rPr>
        <w:t xml:space="preserve"> </w:t>
      </w:r>
      <w:r w:rsidR="007B3F1C" w:rsidRPr="00C43C1D">
        <w:rPr>
          <w:rFonts w:ascii="Book Antiqua" w:eastAsia="等线" w:hAnsi="Book Antiqua" w:cs="Times New Roman"/>
          <w:iCs/>
          <w:sz w:val="24"/>
          <w:szCs w:val="24"/>
        </w:rPr>
        <w:t>Ethics Committee of Shanghai Sixth People’s Hospital (YS-2018-101).</w:t>
      </w:r>
    </w:p>
    <w:p w14:paraId="5DDD9030" w14:textId="77777777" w:rsidR="007B3F1C" w:rsidRPr="00C43C1D" w:rsidRDefault="007B3F1C" w:rsidP="00C43C1D">
      <w:pPr>
        <w:adjustRightInd w:val="0"/>
        <w:snapToGrid w:val="0"/>
        <w:spacing w:line="360" w:lineRule="auto"/>
        <w:rPr>
          <w:rFonts w:ascii="Book Antiqua" w:eastAsia="等线" w:hAnsi="Book Antiqua" w:cs="Times New Roman"/>
          <w:iCs/>
          <w:sz w:val="24"/>
          <w:szCs w:val="24"/>
        </w:rPr>
      </w:pPr>
    </w:p>
    <w:p w14:paraId="17F17A43" w14:textId="5294065A" w:rsidR="007B3F1C" w:rsidRPr="00C43C1D" w:rsidRDefault="00C43C1D" w:rsidP="00C43C1D">
      <w:pPr>
        <w:adjustRightInd w:val="0"/>
        <w:snapToGrid w:val="0"/>
        <w:spacing w:line="360" w:lineRule="auto"/>
        <w:rPr>
          <w:rFonts w:ascii="Book Antiqua" w:eastAsia="等线" w:hAnsi="Book Antiqua" w:cs="Times New Roman"/>
          <w:iCs/>
          <w:sz w:val="24"/>
          <w:szCs w:val="24"/>
        </w:rPr>
      </w:pPr>
      <w:r w:rsidRPr="00C43C1D">
        <w:rPr>
          <w:rFonts w:ascii="Book Antiqua" w:hAnsi="Book Antiqua"/>
          <w:b/>
          <w:color w:val="000000"/>
          <w:sz w:val="24"/>
          <w:szCs w:val="24"/>
        </w:rPr>
        <w:t>Informed consent statement</w:t>
      </w:r>
      <w:r w:rsidRPr="00C43C1D">
        <w:rPr>
          <w:rFonts w:ascii="Book Antiqua" w:hAnsi="Book Antiqua"/>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等线" w:hAnsi="Book Antiqua" w:cs="Times New Roman"/>
          <w:iCs/>
          <w:sz w:val="24"/>
          <w:szCs w:val="24"/>
        </w:rPr>
        <w:t>All patients gave informed consent.</w:t>
      </w:r>
    </w:p>
    <w:p w14:paraId="25EC1F07" w14:textId="77777777" w:rsidR="007B3F1C" w:rsidRPr="00C43C1D" w:rsidRDefault="007B3F1C" w:rsidP="00C43C1D">
      <w:pPr>
        <w:adjustRightInd w:val="0"/>
        <w:snapToGrid w:val="0"/>
        <w:spacing w:line="360" w:lineRule="auto"/>
        <w:rPr>
          <w:rFonts w:ascii="Book Antiqua" w:eastAsia="等线" w:hAnsi="Book Antiqua" w:cs="Times New Roman"/>
          <w:iCs/>
          <w:sz w:val="24"/>
          <w:szCs w:val="24"/>
        </w:rPr>
      </w:pPr>
    </w:p>
    <w:p w14:paraId="6E6F1C58" w14:textId="4D2D931F" w:rsidR="007B3F1C" w:rsidRPr="00C43C1D" w:rsidRDefault="00C43C1D" w:rsidP="00C43C1D">
      <w:pPr>
        <w:adjustRightInd w:val="0"/>
        <w:snapToGrid w:val="0"/>
        <w:spacing w:line="360" w:lineRule="auto"/>
        <w:rPr>
          <w:rFonts w:ascii="Book Antiqua" w:eastAsia="Cambria" w:hAnsi="Book Antiqua" w:cs="Times New Roman"/>
          <w:bCs/>
          <w:kern w:val="0"/>
          <w:sz w:val="24"/>
          <w:szCs w:val="24"/>
          <w:lang w:eastAsia="en-US"/>
        </w:rPr>
      </w:pPr>
      <w:r w:rsidRPr="00C43C1D">
        <w:rPr>
          <w:rFonts w:ascii="Book Antiqua" w:hAnsi="Book Antiqua"/>
          <w:b/>
          <w:color w:val="000000"/>
          <w:sz w:val="24"/>
          <w:szCs w:val="24"/>
        </w:rPr>
        <w:t>Conflict-of-interest statement</w:t>
      </w:r>
      <w:r w:rsidRPr="00C43C1D">
        <w:rPr>
          <w:rFonts w:ascii="Book Antiqua" w:hAnsi="Book Antiqua" w:cs="TimesNewRomanPS-BoldItalicMT"/>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Cambria" w:hAnsi="Book Antiqua" w:cs="Times New Roman"/>
          <w:bCs/>
          <w:kern w:val="0"/>
          <w:sz w:val="24"/>
          <w:szCs w:val="24"/>
          <w:lang w:eastAsia="en-US"/>
        </w:rPr>
        <w:t>The authors declare that they have no competing interests.</w:t>
      </w:r>
    </w:p>
    <w:p w14:paraId="6871EC8B" w14:textId="77777777" w:rsidR="00C43C1D" w:rsidRPr="00C43C1D" w:rsidRDefault="00C43C1D" w:rsidP="00C43C1D">
      <w:pPr>
        <w:adjustRightInd w:val="0"/>
        <w:snapToGrid w:val="0"/>
        <w:spacing w:line="360" w:lineRule="auto"/>
        <w:rPr>
          <w:rFonts w:ascii="Book Antiqua" w:eastAsia="Cambria" w:hAnsi="Book Antiqua" w:cs="Times New Roman"/>
          <w:bCs/>
          <w:kern w:val="0"/>
          <w:sz w:val="24"/>
          <w:szCs w:val="24"/>
          <w:lang w:eastAsia="en-US"/>
        </w:rPr>
      </w:pPr>
    </w:p>
    <w:p w14:paraId="379F3CC7" w14:textId="3330D988" w:rsidR="007B3F1C" w:rsidRPr="00C43C1D" w:rsidRDefault="00C43C1D" w:rsidP="00C43C1D">
      <w:pPr>
        <w:adjustRightInd w:val="0"/>
        <w:snapToGrid w:val="0"/>
        <w:spacing w:line="360" w:lineRule="auto"/>
        <w:rPr>
          <w:rFonts w:ascii="Book Antiqua" w:eastAsia="Cambria" w:hAnsi="Book Antiqua" w:cs="Times New Roman"/>
          <w:bCs/>
          <w:kern w:val="0"/>
          <w:sz w:val="24"/>
          <w:szCs w:val="24"/>
          <w:lang w:eastAsia="en-US"/>
        </w:rPr>
      </w:pPr>
      <w:r w:rsidRPr="00C43C1D">
        <w:rPr>
          <w:rFonts w:ascii="Book Antiqua" w:hAnsi="Book Antiqua" w:cs="TimesNewRomanPS-BoldItalicMT"/>
          <w:b/>
          <w:bCs/>
          <w:iCs/>
          <w:sz w:val="24"/>
          <w:szCs w:val="24"/>
        </w:rPr>
        <w:t>Data sharing</w:t>
      </w:r>
      <w:r w:rsidRPr="00C43C1D">
        <w:rPr>
          <w:rFonts w:ascii="Book Antiqua" w:hAnsi="Book Antiqua"/>
          <w:b/>
          <w:color w:val="000000"/>
          <w:sz w:val="24"/>
          <w:szCs w:val="24"/>
        </w:rPr>
        <w:t xml:space="preserve"> statement</w:t>
      </w:r>
      <w:r w:rsidRPr="00C43C1D">
        <w:rPr>
          <w:rFonts w:ascii="Book Antiqua" w:hAnsi="Book Antiqua" w:cs="TimesNewRomanPS-BoldItalicMT"/>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Cambria" w:hAnsi="Book Antiqua" w:cs="Times New Roman"/>
          <w:bCs/>
          <w:kern w:val="0"/>
          <w:sz w:val="24"/>
          <w:szCs w:val="24"/>
          <w:lang w:eastAsia="en-US"/>
        </w:rPr>
        <w:t>No additional data are available.</w:t>
      </w:r>
    </w:p>
    <w:p w14:paraId="72EB6BD7" w14:textId="77777777" w:rsidR="007B3F1C" w:rsidRPr="00C43C1D" w:rsidRDefault="007B3F1C" w:rsidP="00C43C1D">
      <w:pPr>
        <w:adjustRightInd w:val="0"/>
        <w:snapToGrid w:val="0"/>
        <w:spacing w:line="360" w:lineRule="auto"/>
        <w:rPr>
          <w:rFonts w:ascii="Book Antiqua" w:eastAsia="Cambria" w:hAnsi="Book Antiqua" w:cs="Times New Roman"/>
          <w:b/>
          <w:kern w:val="0"/>
          <w:sz w:val="24"/>
          <w:szCs w:val="24"/>
          <w:lang w:eastAsia="en-US"/>
        </w:rPr>
      </w:pPr>
    </w:p>
    <w:p w14:paraId="0132E431" w14:textId="3FE99D17" w:rsidR="007B3F1C" w:rsidRPr="00C43C1D" w:rsidRDefault="00C43C1D" w:rsidP="00C43C1D">
      <w:pPr>
        <w:pStyle w:val="EndNoteBibliography"/>
        <w:adjustRightInd w:val="0"/>
        <w:snapToGrid w:val="0"/>
        <w:spacing w:line="360" w:lineRule="auto"/>
        <w:rPr>
          <w:rFonts w:ascii="Book Antiqua" w:eastAsia="Cambria" w:hAnsi="Book Antiqua" w:cs="Times New Roman"/>
          <w:bCs/>
          <w:kern w:val="0"/>
          <w:sz w:val="24"/>
          <w:szCs w:val="24"/>
          <w:lang w:eastAsia="en-US"/>
        </w:rPr>
      </w:pPr>
      <w:r w:rsidRPr="00C43C1D">
        <w:rPr>
          <w:rFonts w:ascii="Book Antiqua" w:hAnsi="Book Antiqua"/>
          <w:b/>
          <w:sz w:val="24"/>
          <w:szCs w:val="24"/>
        </w:rPr>
        <w:t>STROBE statement: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Cambria" w:hAnsi="Book Antiqua" w:cs="Times New Roman"/>
          <w:bCs/>
          <w:kern w:val="0"/>
          <w:sz w:val="24"/>
          <w:szCs w:val="24"/>
          <w:lang w:eastAsia="en-US"/>
        </w:rPr>
        <w:t>The authors have read the STROBE Statement, and the manuscript was prepared and revised according to the STROBE Statement.</w:t>
      </w:r>
    </w:p>
    <w:p w14:paraId="0D65BFAD" w14:textId="6353B4BD" w:rsidR="00A676BB" w:rsidRPr="00C43C1D" w:rsidRDefault="00A676BB" w:rsidP="00C43C1D">
      <w:pPr>
        <w:pStyle w:val="EndNoteBibliography"/>
        <w:adjustRightInd w:val="0"/>
        <w:snapToGrid w:val="0"/>
        <w:spacing w:line="360" w:lineRule="auto"/>
        <w:rPr>
          <w:rFonts w:ascii="Book Antiqua" w:eastAsia="Cambria" w:hAnsi="Book Antiqua" w:cs="Times New Roman"/>
          <w:bCs/>
          <w:kern w:val="0"/>
          <w:sz w:val="24"/>
          <w:szCs w:val="24"/>
          <w:lang w:eastAsia="en-US"/>
        </w:rPr>
      </w:pPr>
    </w:p>
    <w:p w14:paraId="4DEF9701" w14:textId="77777777" w:rsidR="00C43C1D" w:rsidRPr="00C43C1D" w:rsidRDefault="00C43C1D" w:rsidP="00C43C1D">
      <w:pPr>
        <w:spacing w:line="360" w:lineRule="auto"/>
        <w:rPr>
          <w:rFonts w:ascii="Book Antiqua" w:hAnsi="Book Antiqua"/>
          <w:sz w:val="24"/>
          <w:szCs w:val="24"/>
        </w:rPr>
      </w:pPr>
      <w:bookmarkStart w:id="45" w:name="_Hlk25573505"/>
      <w:bookmarkStart w:id="46" w:name="OLE_LINK561"/>
      <w:bookmarkStart w:id="47" w:name="_Hlk26521719"/>
      <w:bookmarkStart w:id="48" w:name="OLE_LINK265"/>
      <w:bookmarkStart w:id="49" w:name="OLE_LINK268"/>
      <w:bookmarkStart w:id="50" w:name="OLE_LINK345"/>
      <w:bookmarkStart w:id="51" w:name="OLE_LINK372"/>
      <w:bookmarkStart w:id="52" w:name="OLE_LINK421"/>
      <w:bookmarkStart w:id="53" w:name="OLE_LINK426"/>
      <w:bookmarkStart w:id="54" w:name="OLE_LINK157"/>
      <w:bookmarkStart w:id="55" w:name="OLE_LINK457"/>
      <w:r w:rsidRPr="00C43C1D">
        <w:rPr>
          <w:rFonts w:ascii="Book Antiqua" w:hAnsi="Book Antiqua"/>
          <w:b/>
          <w:sz w:val="24"/>
          <w:szCs w:val="24"/>
        </w:rPr>
        <w:t xml:space="preserve">Open-Access: </w:t>
      </w:r>
      <w:r w:rsidRPr="00C43C1D">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43C1D">
        <w:rPr>
          <w:rFonts w:ascii="Book Antiqua" w:hAnsi="Book Antiqua"/>
          <w:bCs/>
          <w:sz w:val="24"/>
          <w:szCs w:val="24"/>
        </w:rPr>
        <w:t>NonCommercial</w:t>
      </w:r>
      <w:proofErr w:type="spellEnd"/>
      <w:r w:rsidRPr="00C43C1D">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80E218" w14:textId="77777777" w:rsidR="00C43C1D" w:rsidRPr="00C43C1D" w:rsidRDefault="00C43C1D" w:rsidP="00C43C1D">
      <w:pPr>
        <w:spacing w:line="360" w:lineRule="auto"/>
        <w:rPr>
          <w:rFonts w:ascii="Book Antiqua" w:eastAsia="等线" w:hAnsi="Book Antiqua"/>
          <w:b/>
          <w:sz w:val="24"/>
          <w:szCs w:val="24"/>
        </w:rPr>
      </w:pPr>
    </w:p>
    <w:p w14:paraId="1A6E9FAB" w14:textId="219E8E18" w:rsidR="00C43C1D" w:rsidRPr="00C43C1D" w:rsidRDefault="00C43C1D" w:rsidP="00C43C1D">
      <w:pPr>
        <w:spacing w:line="360" w:lineRule="auto"/>
        <w:rPr>
          <w:rFonts w:ascii="Book Antiqua" w:eastAsia="等线" w:hAnsi="Book Antiqua"/>
          <w:sz w:val="24"/>
          <w:szCs w:val="24"/>
        </w:rPr>
      </w:pPr>
      <w:bookmarkStart w:id="56" w:name="OLE_LINK1102"/>
      <w:bookmarkStart w:id="57" w:name="OLE_LINK1103"/>
      <w:bookmarkStart w:id="58" w:name="OLE_LINK172"/>
      <w:bookmarkStart w:id="59" w:name="OLE_LINK176"/>
      <w:r w:rsidRPr="00C43C1D">
        <w:rPr>
          <w:rFonts w:ascii="Book Antiqua" w:eastAsia="等线" w:hAnsi="Book Antiqua"/>
          <w:b/>
          <w:sz w:val="24"/>
          <w:szCs w:val="24"/>
        </w:rPr>
        <w:t>Manuscript source:</w:t>
      </w:r>
      <w:bookmarkEnd w:id="56"/>
      <w:bookmarkEnd w:id="57"/>
      <w:r w:rsidRPr="00C43C1D">
        <w:rPr>
          <w:rFonts w:ascii="Book Antiqua" w:eastAsia="等线" w:hAnsi="Book Antiqua"/>
          <w:b/>
          <w:sz w:val="24"/>
          <w:szCs w:val="24"/>
        </w:rPr>
        <w:t xml:space="preserve"> </w:t>
      </w:r>
      <w:bookmarkEnd w:id="45"/>
      <w:bookmarkEnd w:id="46"/>
      <w:r w:rsidRPr="00C43C1D">
        <w:rPr>
          <w:rFonts w:ascii="Book Antiqua" w:eastAsia="等线" w:hAnsi="Book Antiqua"/>
          <w:sz w:val="24"/>
          <w:szCs w:val="24"/>
        </w:rPr>
        <w:t>Invited Manuscript</w:t>
      </w:r>
    </w:p>
    <w:bookmarkEnd w:id="58"/>
    <w:bookmarkEnd w:id="59"/>
    <w:p w14:paraId="6B9369E1" w14:textId="77777777" w:rsidR="00C43C1D" w:rsidRPr="00C43C1D" w:rsidRDefault="00C43C1D" w:rsidP="00C43C1D">
      <w:pPr>
        <w:adjustRightInd w:val="0"/>
        <w:snapToGrid w:val="0"/>
        <w:spacing w:line="360" w:lineRule="auto"/>
        <w:rPr>
          <w:rFonts w:ascii="Book Antiqua" w:eastAsia="等线" w:hAnsi="Book Antiqua"/>
          <w:b/>
          <w:bCs/>
          <w:color w:val="000000"/>
          <w:sz w:val="24"/>
          <w:szCs w:val="24"/>
        </w:rPr>
      </w:pPr>
    </w:p>
    <w:p w14:paraId="1151BFF2" w14:textId="3FD658EF" w:rsidR="00C43C1D" w:rsidRPr="00C43C1D" w:rsidRDefault="00C43C1D" w:rsidP="00C43C1D">
      <w:pPr>
        <w:adjustRightInd w:val="0"/>
        <w:snapToGrid w:val="0"/>
        <w:spacing w:line="360" w:lineRule="auto"/>
        <w:rPr>
          <w:rFonts w:ascii="Book Antiqua" w:hAnsi="Book Antiqua"/>
          <w:b/>
          <w:sz w:val="24"/>
          <w:szCs w:val="24"/>
        </w:rPr>
      </w:pPr>
      <w:bookmarkStart w:id="60" w:name="_Hlk26890791"/>
      <w:bookmarkStart w:id="61" w:name="_Hlk26802702"/>
      <w:bookmarkStart w:id="62" w:name="OLE_LINK198"/>
      <w:bookmarkStart w:id="63" w:name="OLE_LINK255"/>
      <w:r w:rsidRPr="00C43C1D">
        <w:rPr>
          <w:rFonts w:ascii="Book Antiqua" w:hAnsi="Book Antiqua"/>
          <w:b/>
          <w:sz w:val="24"/>
          <w:szCs w:val="24"/>
        </w:rPr>
        <w:t xml:space="preserve">Peer-review started: </w:t>
      </w:r>
      <w:r w:rsidR="00556CB8">
        <w:rPr>
          <w:rFonts w:ascii="Book Antiqua" w:hAnsi="Book Antiqua"/>
          <w:sz w:val="24"/>
          <w:szCs w:val="24"/>
        </w:rPr>
        <w:t>December</w:t>
      </w:r>
      <w:r w:rsidRPr="00C43C1D">
        <w:rPr>
          <w:rFonts w:ascii="Book Antiqua" w:hAnsi="Book Antiqua"/>
          <w:sz w:val="24"/>
          <w:szCs w:val="24"/>
        </w:rPr>
        <w:t xml:space="preserve"> </w:t>
      </w:r>
      <w:r w:rsidR="00556CB8">
        <w:rPr>
          <w:rFonts w:ascii="Book Antiqua" w:hAnsi="Book Antiqua"/>
          <w:sz w:val="24"/>
          <w:szCs w:val="24"/>
        </w:rPr>
        <w:t>1</w:t>
      </w:r>
      <w:r w:rsidRPr="00C43C1D">
        <w:rPr>
          <w:rFonts w:ascii="Book Antiqua" w:hAnsi="Book Antiqua"/>
          <w:sz w:val="24"/>
          <w:szCs w:val="24"/>
        </w:rPr>
        <w:t>6, 20</w:t>
      </w:r>
      <w:r w:rsidR="00556CB8">
        <w:rPr>
          <w:rFonts w:ascii="Book Antiqua" w:hAnsi="Book Antiqua"/>
          <w:sz w:val="24"/>
          <w:szCs w:val="24"/>
        </w:rPr>
        <w:t>19</w:t>
      </w:r>
    </w:p>
    <w:p w14:paraId="083D6D47" w14:textId="6EADD47F" w:rsidR="00C43C1D" w:rsidRPr="00C43C1D" w:rsidRDefault="00C43C1D"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rPr>
        <w:t xml:space="preserve">First decision: </w:t>
      </w:r>
      <w:r w:rsidR="00556CB8">
        <w:rPr>
          <w:rFonts w:ascii="Book Antiqua" w:hAnsi="Book Antiqua"/>
          <w:sz w:val="24"/>
          <w:szCs w:val="24"/>
        </w:rPr>
        <w:t>February</w:t>
      </w:r>
      <w:r w:rsidRPr="00C43C1D">
        <w:rPr>
          <w:rFonts w:ascii="Book Antiqua" w:hAnsi="Book Antiqua"/>
          <w:sz w:val="24"/>
          <w:szCs w:val="24"/>
        </w:rPr>
        <w:t xml:space="preserve"> 2</w:t>
      </w:r>
      <w:r w:rsidR="00556CB8">
        <w:rPr>
          <w:rFonts w:ascii="Book Antiqua" w:hAnsi="Book Antiqua"/>
          <w:sz w:val="24"/>
          <w:szCs w:val="24"/>
        </w:rPr>
        <w:t>0</w:t>
      </w:r>
      <w:r w:rsidRPr="00C43C1D">
        <w:rPr>
          <w:rFonts w:ascii="Book Antiqua" w:hAnsi="Book Antiqua"/>
          <w:sz w:val="24"/>
          <w:szCs w:val="24"/>
        </w:rPr>
        <w:t>, 2020</w:t>
      </w:r>
    </w:p>
    <w:p w14:paraId="3795DF69" w14:textId="18713BFF" w:rsidR="00C43C1D" w:rsidRPr="00C43C1D" w:rsidRDefault="00C43C1D"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rPr>
        <w:t>Article in press:</w:t>
      </w:r>
      <w:bookmarkEnd w:id="47"/>
      <w:bookmarkEnd w:id="60"/>
      <w:r w:rsidR="001875C7">
        <w:rPr>
          <w:rFonts w:ascii="Book Antiqua" w:hAnsi="Book Antiqua" w:hint="eastAsia"/>
          <w:b/>
          <w:sz w:val="24"/>
          <w:szCs w:val="24"/>
        </w:rPr>
        <w:t xml:space="preserve"> </w:t>
      </w:r>
      <w:r w:rsidR="001875C7" w:rsidRPr="001875C7">
        <w:rPr>
          <w:rFonts w:ascii="Book Antiqua" w:hAnsi="Book Antiqua"/>
          <w:sz w:val="24"/>
          <w:szCs w:val="24"/>
        </w:rPr>
        <w:t xml:space="preserve">April </w:t>
      </w:r>
      <w:r w:rsidR="001875C7" w:rsidRPr="001875C7">
        <w:rPr>
          <w:rFonts w:ascii="Book Antiqua" w:hAnsi="Book Antiqua" w:hint="eastAsia"/>
          <w:sz w:val="24"/>
          <w:szCs w:val="24"/>
        </w:rPr>
        <w:t>15</w:t>
      </w:r>
      <w:r w:rsidR="001875C7" w:rsidRPr="001875C7">
        <w:rPr>
          <w:rFonts w:ascii="Book Antiqua" w:hAnsi="Book Antiqua"/>
          <w:sz w:val="24"/>
          <w:szCs w:val="24"/>
        </w:rPr>
        <w:t>, 2020</w:t>
      </w:r>
    </w:p>
    <w:bookmarkEnd w:id="61"/>
    <w:p w14:paraId="6E9D5753" w14:textId="77777777" w:rsidR="00C43C1D" w:rsidRPr="00C43C1D" w:rsidRDefault="00C43C1D" w:rsidP="00C43C1D">
      <w:pPr>
        <w:adjustRightInd w:val="0"/>
        <w:snapToGrid w:val="0"/>
        <w:spacing w:line="360" w:lineRule="auto"/>
        <w:rPr>
          <w:rFonts w:ascii="Book Antiqua" w:hAnsi="Book Antiqua" w:cstheme="minorHAnsi"/>
          <w:b/>
          <w:sz w:val="24"/>
          <w:szCs w:val="24"/>
          <w:lang w:val="hu-HU"/>
        </w:rPr>
      </w:pPr>
    </w:p>
    <w:p w14:paraId="252BF002" w14:textId="70A9F96A" w:rsidR="00C43C1D" w:rsidRPr="00C43C1D" w:rsidRDefault="00C43C1D" w:rsidP="00C43C1D">
      <w:pPr>
        <w:adjustRightInd w:val="0"/>
        <w:snapToGrid w:val="0"/>
        <w:spacing w:line="360" w:lineRule="auto"/>
        <w:rPr>
          <w:rFonts w:ascii="Book Antiqua" w:eastAsia="微软雅黑" w:hAnsi="Book Antiqua" w:cs="宋体"/>
          <w:sz w:val="24"/>
          <w:szCs w:val="24"/>
        </w:rPr>
      </w:pPr>
      <w:bookmarkStart w:id="64" w:name="_Hlk26541524"/>
      <w:bookmarkStart w:id="65" w:name="OLE_LINK95"/>
      <w:r w:rsidRPr="00C43C1D">
        <w:rPr>
          <w:rFonts w:ascii="Book Antiqua" w:hAnsi="Book Antiqua" w:cs="宋体"/>
          <w:b/>
          <w:sz w:val="24"/>
          <w:szCs w:val="24"/>
        </w:rPr>
        <w:t xml:space="preserve">Specialty type: </w:t>
      </w:r>
      <w:bookmarkStart w:id="66" w:name="OLE_LINK12"/>
      <w:bookmarkStart w:id="67" w:name="OLE_LINK158"/>
      <w:r w:rsidR="00556CB8" w:rsidRPr="00E700C2">
        <w:rPr>
          <w:rFonts w:ascii="Book Antiqua" w:eastAsia="微软雅黑" w:hAnsi="Book Antiqua" w:cs="宋体"/>
          <w:kern w:val="0"/>
          <w:sz w:val="24"/>
          <w:szCs w:val="24"/>
        </w:rPr>
        <w:t>Medicine, research and experimental</w:t>
      </w:r>
      <w:bookmarkEnd w:id="66"/>
      <w:bookmarkEnd w:id="67"/>
    </w:p>
    <w:p w14:paraId="21A34316" w14:textId="23AE134C" w:rsidR="00C43C1D" w:rsidRPr="00C43C1D" w:rsidRDefault="00E00F85" w:rsidP="00C43C1D">
      <w:pPr>
        <w:adjustRightInd w:val="0"/>
        <w:snapToGrid w:val="0"/>
        <w:spacing w:line="360" w:lineRule="auto"/>
        <w:rPr>
          <w:rFonts w:ascii="Book Antiqua" w:hAnsi="Book Antiqua" w:cs="宋体"/>
          <w:sz w:val="24"/>
          <w:szCs w:val="24"/>
        </w:rPr>
      </w:pPr>
      <w:r w:rsidRPr="00E00F85">
        <w:rPr>
          <w:rFonts w:ascii="Book Antiqua" w:hAnsi="Book Antiqua" w:cs="宋体"/>
          <w:b/>
          <w:sz w:val="24"/>
          <w:szCs w:val="24"/>
        </w:rPr>
        <w:t>Country/Territory of origin:</w:t>
      </w:r>
      <w:r w:rsidR="00C43C1D" w:rsidRPr="00C43C1D">
        <w:rPr>
          <w:rFonts w:ascii="Book Antiqua" w:hAnsi="Book Antiqua" w:cs="宋体"/>
          <w:b/>
          <w:sz w:val="24"/>
          <w:szCs w:val="24"/>
        </w:rPr>
        <w:t xml:space="preserve"> </w:t>
      </w:r>
      <w:r w:rsidR="00C43C1D" w:rsidRPr="00C43C1D">
        <w:rPr>
          <w:rFonts w:ascii="Book Antiqua" w:hAnsi="Book Antiqua" w:cs="宋体"/>
          <w:sz w:val="24"/>
          <w:szCs w:val="24"/>
        </w:rPr>
        <w:t>China</w:t>
      </w:r>
    </w:p>
    <w:p w14:paraId="0F516BFA" w14:textId="524D1B84" w:rsidR="00C43C1D" w:rsidRPr="00C43C1D" w:rsidRDefault="00E00F85" w:rsidP="00C43C1D">
      <w:pPr>
        <w:adjustRightInd w:val="0"/>
        <w:snapToGrid w:val="0"/>
        <w:spacing w:line="360" w:lineRule="auto"/>
        <w:rPr>
          <w:rFonts w:ascii="Book Antiqua" w:hAnsi="Book Antiqua" w:cs="宋体"/>
          <w:b/>
          <w:sz w:val="24"/>
          <w:szCs w:val="24"/>
        </w:rPr>
      </w:pPr>
      <w:bookmarkStart w:id="68" w:name="_Hlk33631519"/>
      <w:bookmarkStart w:id="69" w:name="OLE_LINK425"/>
      <w:r>
        <w:rPr>
          <w:rFonts w:ascii="Book Antiqua" w:hAnsi="Book Antiqua" w:cs="宋体"/>
          <w:b/>
          <w:kern w:val="0"/>
          <w:sz w:val="24"/>
          <w:szCs w:val="24"/>
        </w:rPr>
        <w:lastRenderedPageBreak/>
        <w:t>Peer-review report’s scientific quality classification</w:t>
      </w:r>
    </w:p>
    <w:p w14:paraId="41A80626" w14:textId="4AB2DF2F"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 xml:space="preserve">Grade </w:t>
      </w:r>
      <w:proofErr w:type="gramStart"/>
      <w:r w:rsidRPr="00C43C1D">
        <w:rPr>
          <w:rFonts w:ascii="Book Antiqua" w:hAnsi="Book Antiqua" w:cs="宋体"/>
          <w:sz w:val="24"/>
          <w:szCs w:val="24"/>
        </w:rPr>
        <w:t>A</w:t>
      </w:r>
      <w:proofErr w:type="gramEnd"/>
      <w:r w:rsidRPr="00C43C1D">
        <w:rPr>
          <w:rFonts w:ascii="Book Antiqua" w:hAnsi="Book Antiqua" w:cs="宋体"/>
          <w:sz w:val="24"/>
          <w:szCs w:val="24"/>
        </w:rPr>
        <w:t xml:space="preserve"> (Excellent): </w:t>
      </w:r>
      <w:r w:rsidR="00F708D0">
        <w:rPr>
          <w:rFonts w:ascii="Book Antiqua" w:hAnsi="Book Antiqua" w:cs="宋体"/>
          <w:sz w:val="24"/>
          <w:szCs w:val="24"/>
        </w:rPr>
        <w:t>0</w:t>
      </w:r>
    </w:p>
    <w:p w14:paraId="6600BFB6" w14:textId="7A5E98CC"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 xml:space="preserve">Grade B (Very good): </w:t>
      </w:r>
      <w:r w:rsidR="00F708D0">
        <w:rPr>
          <w:rFonts w:ascii="Book Antiqua" w:hAnsi="Book Antiqua" w:cs="宋体"/>
          <w:sz w:val="24"/>
          <w:szCs w:val="24"/>
        </w:rPr>
        <w:t>B</w:t>
      </w:r>
    </w:p>
    <w:p w14:paraId="45C79623" w14:textId="115F9578"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Grade C (Good): C</w:t>
      </w:r>
    </w:p>
    <w:p w14:paraId="14D7A192" w14:textId="77777777"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Grade D (Fair): 0</w:t>
      </w:r>
    </w:p>
    <w:p w14:paraId="2F5E2440" w14:textId="77777777" w:rsidR="00C43C1D" w:rsidRPr="00C43C1D" w:rsidRDefault="00C43C1D" w:rsidP="00C43C1D">
      <w:pPr>
        <w:adjustRightInd w:val="0"/>
        <w:snapToGrid w:val="0"/>
        <w:spacing w:line="360" w:lineRule="auto"/>
        <w:rPr>
          <w:rFonts w:ascii="Book Antiqua" w:eastAsia="等线" w:hAnsi="Book Antiqua"/>
          <w:sz w:val="24"/>
          <w:szCs w:val="24"/>
          <w:lang w:val="hu-HU"/>
        </w:rPr>
      </w:pPr>
      <w:r w:rsidRPr="00C43C1D">
        <w:rPr>
          <w:rFonts w:ascii="Book Antiqua" w:hAnsi="Book Antiqua" w:cs="宋体"/>
          <w:sz w:val="24"/>
          <w:szCs w:val="24"/>
        </w:rPr>
        <w:t>Grade E (Poor): 0</w:t>
      </w:r>
    </w:p>
    <w:p w14:paraId="49A1664B" w14:textId="77777777" w:rsidR="00C43C1D" w:rsidRPr="00C43C1D" w:rsidRDefault="00C43C1D" w:rsidP="00C43C1D">
      <w:pPr>
        <w:adjustRightInd w:val="0"/>
        <w:snapToGrid w:val="0"/>
        <w:spacing w:line="360" w:lineRule="auto"/>
        <w:rPr>
          <w:rFonts w:ascii="Book Antiqua" w:eastAsia="等线" w:hAnsi="Book Antiqua"/>
          <w:sz w:val="24"/>
          <w:szCs w:val="24"/>
        </w:rPr>
      </w:pPr>
    </w:p>
    <w:p w14:paraId="1D49AD46" w14:textId="09BFAC7D" w:rsidR="00C43C1D" w:rsidRPr="00C43C1D" w:rsidRDefault="00C43C1D" w:rsidP="00C43C1D">
      <w:pPr>
        <w:pStyle w:val="EndNoteBibliography"/>
        <w:adjustRightInd w:val="0"/>
        <w:snapToGrid w:val="0"/>
        <w:spacing w:line="360" w:lineRule="auto"/>
        <w:rPr>
          <w:rFonts w:ascii="Book Antiqua" w:eastAsia="Cambria" w:hAnsi="Book Antiqua" w:cs="Times New Roman"/>
          <w:bCs/>
          <w:kern w:val="0"/>
          <w:sz w:val="24"/>
          <w:szCs w:val="24"/>
          <w:lang w:eastAsia="en-US"/>
        </w:rPr>
      </w:pPr>
      <w:bookmarkStart w:id="70" w:name="_Hlk26541535"/>
      <w:bookmarkStart w:id="71" w:name="OLE_LINK357"/>
      <w:bookmarkEnd w:id="64"/>
      <w:r w:rsidRPr="00C43C1D">
        <w:rPr>
          <w:rFonts w:ascii="Book Antiqua" w:hAnsi="Book Antiqua"/>
          <w:b/>
          <w:bCs/>
          <w:color w:val="000000"/>
          <w:sz w:val="24"/>
          <w:szCs w:val="24"/>
        </w:rPr>
        <w:t>P-Reviewer:</w:t>
      </w:r>
      <w:r w:rsidRPr="00C43C1D">
        <w:rPr>
          <w:rFonts w:ascii="Book Antiqua" w:hAnsi="Book Antiqua"/>
          <w:bCs/>
          <w:color w:val="000000"/>
          <w:sz w:val="24"/>
          <w:szCs w:val="24"/>
        </w:rPr>
        <w:t xml:space="preserve"> </w:t>
      </w:r>
      <w:r w:rsidR="007D6CE3" w:rsidRPr="007D6CE3">
        <w:rPr>
          <w:rFonts w:ascii="Book Antiqua" w:hAnsi="Book Antiqua"/>
          <w:bCs/>
          <w:color w:val="000000"/>
          <w:sz w:val="24"/>
          <w:szCs w:val="24"/>
        </w:rPr>
        <w:t>Chhabra</w:t>
      </w:r>
      <w:r w:rsidRPr="00C43C1D">
        <w:rPr>
          <w:rFonts w:ascii="Book Antiqua" w:hAnsi="Book Antiqua"/>
          <w:bCs/>
          <w:color w:val="000000"/>
          <w:sz w:val="24"/>
          <w:szCs w:val="24"/>
        </w:rPr>
        <w:t xml:space="preserve"> </w:t>
      </w:r>
      <w:r w:rsidR="007D6CE3">
        <w:rPr>
          <w:rFonts w:ascii="Book Antiqua" w:hAnsi="Book Antiqua"/>
          <w:bCs/>
          <w:color w:val="000000"/>
          <w:sz w:val="24"/>
          <w:szCs w:val="24"/>
        </w:rPr>
        <w:t>N</w:t>
      </w:r>
      <w:r w:rsidRPr="00C43C1D">
        <w:rPr>
          <w:rFonts w:ascii="Book Antiqua" w:hAnsi="Book Antiqua"/>
          <w:bCs/>
          <w:color w:val="000000"/>
          <w:sz w:val="24"/>
          <w:szCs w:val="24"/>
        </w:rPr>
        <w:t xml:space="preserve">, </w:t>
      </w:r>
      <w:proofErr w:type="spellStart"/>
      <w:r w:rsidR="007D6CE3" w:rsidRPr="007D6CE3">
        <w:rPr>
          <w:rFonts w:ascii="Book Antiqua" w:hAnsi="Book Antiqua"/>
          <w:bCs/>
          <w:color w:val="000000"/>
          <w:sz w:val="24"/>
          <w:szCs w:val="24"/>
        </w:rPr>
        <w:t>Ozcan</w:t>
      </w:r>
      <w:proofErr w:type="spellEnd"/>
      <w:r w:rsidRPr="00C43C1D">
        <w:rPr>
          <w:rFonts w:ascii="Book Antiqua" w:hAnsi="Book Antiqua"/>
          <w:bCs/>
          <w:color w:val="000000"/>
          <w:sz w:val="24"/>
          <w:szCs w:val="24"/>
        </w:rPr>
        <w:t xml:space="preserve"> </w:t>
      </w:r>
      <w:r w:rsidR="007D6CE3">
        <w:rPr>
          <w:rFonts w:ascii="Book Antiqua" w:hAnsi="Book Antiqua"/>
          <w:bCs/>
          <w:color w:val="000000"/>
          <w:sz w:val="24"/>
          <w:szCs w:val="24"/>
        </w:rPr>
        <w:t>C</w:t>
      </w:r>
      <w:r w:rsidRPr="00C43C1D">
        <w:rPr>
          <w:rFonts w:ascii="Book Antiqua" w:hAnsi="Book Antiqua"/>
          <w:bCs/>
          <w:color w:val="000000"/>
          <w:sz w:val="24"/>
          <w:szCs w:val="24"/>
        </w:rPr>
        <w:t xml:space="preserve"> </w:t>
      </w:r>
      <w:r w:rsidRPr="00C43C1D">
        <w:rPr>
          <w:rFonts w:ascii="Book Antiqua" w:hAnsi="Book Antiqua"/>
          <w:b/>
          <w:bCs/>
          <w:color w:val="000000"/>
          <w:sz w:val="24"/>
          <w:szCs w:val="24"/>
        </w:rPr>
        <w:t>S-Editor:</w:t>
      </w:r>
      <w:r w:rsidRPr="00C43C1D">
        <w:rPr>
          <w:rFonts w:ascii="Book Antiqua" w:hAnsi="Book Antiqua"/>
          <w:color w:val="000000"/>
          <w:sz w:val="24"/>
          <w:szCs w:val="24"/>
        </w:rPr>
        <w:t xml:space="preserve"> Wang J </w:t>
      </w:r>
      <w:r w:rsidRPr="00C43C1D">
        <w:rPr>
          <w:rFonts w:ascii="Book Antiqua" w:hAnsi="Book Antiqua"/>
          <w:b/>
          <w:bCs/>
          <w:color w:val="000000"/>
          <w:sz w:val="24"/>
          <w:szCs w:val="24"/>
        </w:rPr>
        <w:t>L-Editor:</w:t>
      </w:r>
      <w:r w:rsidRPr="00C43C1D">
        <w:rPr>
          <w:rFonts w:ascii="Book Antiqua" w:hAnsi="Book Antiqua"/>
          <w:color w:val="000000"/>
          <w:sz w:val="24"/>
          <w:szCs w:val="24"/>
        </w:rPr>
        <w:t xml:space="preserve"> </w:t>
      </w:r>
      <w:r w:rsidR="0099776B">
        <w:rPr>
          <w:rFonts w:ascii="Book Antiqua" w:hAnsi="Book Antiqua"/>
          <w:color w:val="000000"/>
          <w:sz w:val="24"/>
          <w:szCs w:val="24"/>
        </w:rPr>
        <w:t xml:space="preserve">Wang TQ </w:t>
      </w:r>
      <w:r w:rsidRPr="00C43C1D">
        <w:rPr>
          <w:rFonts w:ascii="Book Antiqua" w:hAnsi="Book Antiqua"/>
          <w:b/>
          <w:bCs/>
          <w:color w:val="000000"/>
          <w:sz w:val="24"/>
          <w:szCs w:val="24"/>
        </w:rPr>
        <w:t>E-Editor:</w:t>
      </w:r>
      <w:bookmarkEnd w:id="48"/>
      <w:bookmarkEnd w:id="49"/>
      <w:bookmarkEnd w:id="50"/>
      <w:bookmarkEnd w:id="51"/>
      <w:bookmarkEnd w:id="52"/>
      <w:bookmarkEnd w:id="53"/>
      <w:bookmarkEnd w:id="54"/>
      <w:bookmarkEnd w:id="55"/>
      <w:bookmarkEnd w:id="62"/>
      <w:bookmarkEnd w:id="63"/>
      <w:bookmarkEnd w:id="65"/>
      <w:bookmarkEnd w:id="68"/>
      <w:bookmarkEnd w:id="69"/>
      <w:bookmarkEnd w:id="70"/>
      <w:bookmarkEnd w:id="71"/>
      <w:r w:rsidR="001875C7">
        <w:rPr>
          <w:rFonts w:ascii="Book Antiqua" w:hAnsi="Book Antiqua" w:hint="eastAsia"/>
          <w:b/>
          <w:bCs/>
          <w:color w:val="000000"/>
          <w:sz w:val="24"/>
          <w:szCs w:val="24"/>
        </w:rPr>
        <w:t xml:space="preserve"> </w:t>
      </w:r>
      <w:r w:rsidR="001875C7" w:rsidRPr="001875C7">
        <w:rPr>
          <w:rFonts w:ascii="Book Antiqua" w:hAnsi="Book Antiqua"/>
          <w:bCs/>
          <w:color w:val="000000"/>
          <w:sz w:val="24"/>
          <w:szCs w:val="24"/>
        </w:rPr>
        <w:t>Xing YX</w:t>
      </w:r>
    </w:p>
    <w:p w14:paraId="099E84EB" w14:textId="1948EABD" w:rsidR="00616C77" w:rsidRPr="00C43C1D" w:rsidRDefault="00A676BB" w:rsidP="00C43C1D">
      <w:pPr>
        <w:widowControl/>
        <w:spacing w:line="360" w:lineRule="auto"/>
        <w:jc w:val="left"/>
        <w:rPr>
          <w:rFonts w:ascii="Book Antiqua" w:eastAsia="Cambria" w:hAnsi="Book Antiqua" w:cs="Times New Roman"/>
          <w:bCs/>
          <w:kern w:val="0"/>
          <w:sz w:val="24"/>
          <w:szCs w:val="24"/>
          <w:lang w:eastAsia="en-US"/>
        </w:rPr>
      </w:pPr>
      <w:r w:rsidRPr="00C43C1D">
        <w:rPr>
          <w:rFonts w:ascii="Book Antiqua" w:eastAsia="Cambria" w:hAnsi="Book Antiqua" w:cs="Times New Roman"/>
          <w:bCs/>
          <w:kern w:val="0"/>
          <w:sz w:val="24"/>
          <w:szCs w:val="24"/>
          <w:lang w:eastAsia="en-US"/>
        </w:rPr>
        <w:br w:type="page"/>
      </w:r>
      <w:r w:rsidR="00616C77" w:rsidRPr="00E70091">
        <w:rPr>
          <w:rFonts w:ascii="Book Antiqua" w:hAnsi="Book Antiqua"/>
          <w:b/>
          <w:sz w:val="24"/>
          <w:szCs w:val="24"/>
        </w:rPr>
        <w:lastRenderedPageBreak/>
        <w:t>Figure Legends</w:t>
      </w:r>
    </w:p>
    <w:p w14:paraId="1D134E77" w14:textId="3EBB2211" w:rsidR="00FA54FF" w:rsidRPr="00C43C1D" w:rsidRDefault="00FE4DD3" w:rsidP="00FE4DD3">
      <w:pPr>
        <w:adjustRightInd w:val="0"/>
        <w:snapToGrid w:val="0"/>
        <w:spacing w:line="360" w:lineRule="auto"/>
        <w:rPr>
          <w:rFonts w:ascii="Book Antiqua" w:eastAsiaTheme="minorHAnsi" w:hAnsi="Book Antiqua" w:cs="Times New Roman"/>
          <w:sz w:val="24"/>
          <w:szCs w:val="24"/>
        </w:rPr>
      </w:pPr>
      <w:r>
        <w:rPr>
          <w:noProof/>
        </w:rPr>
        <w:drawing>
          <wp:inline distT="0" distB="0" distL="0" distR="0" wp14:anchorId="2C16B706" wp14:editId="4ED07FBC">
            <wp:extent cx="5235761" cy="1852654"/>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3432" cy="1855369"/>
                    </a:xfrm>
                    <a:prstGeom prst="rect">
                      <a:avLst/>
                    </a:prstGeom>
                  </pic:spPr>
                </pic:pic>
              </a:graphicData>
            </a:graphic>
          </wp:inline>
        </w:drawing>
      </w:r>
    </w:p>
    <w:p w14:paraId="08B5DBA3" w14:textId="00EC4F5A" w:rsidR="00FA54FF" w:rsidRDefault="00FA54FF" w:rsidP="00C43C1D">
      <w:pPr>
        <w:adjustRightInd w:val="0"/>
        <w:snapToGrid w:val="0"/>
        <w:spacing w:line="360" w:lineRule="auto"/>
        <w:rPr>
          <w:rFonts w:ascii="Book Antiqua" w:hAnsi="Book Antiqua"/>
          <w:sz w:val="24"/>
          <w:szCs w:val="24"/>
        </w:rPr>
      </w:pPr>
      <w:bookmarkStart w:id="72" w:name="_Hlk34171994"/>
      <w:r w:rsidRPr="00616C77">
        <w:rPr>
          <w:rFonts w:ascii="Book Antiqua" w:hAnsi="Book Antiqua"/>
          <w:b/>
          <w:sz w:val="24"/>
          <w:szCs w:val="24"/>
        </w:rPr>
        <w:t>Fig</w:t>
      </w:r>
      <w:r w:rsidR="00616C77" w:rsidRPr="00616C77">
        <w:rPr>
          <w:rFonts w:ascii="Book Antiqua" w:hAnsi="Book Antiqua"/>
          <w:b/>
          <w:sz w:val="24"/>
          <w:szCs w:val="24"/>
        </w:rPr>
        <w:t>ure</w:t>
      </w:r>
      <w:r w:rsidRPr="00616C77">
        <w:rPr>
          <w:rFonts w:ascii="Book Antiqua" w:hAnsi="Book Antiqua"/>
          <w:b/>
          <w:sz w:val="24"/>
          <w:szCs w:val="24"/>
        </w:rPr>
        <w:t xml:space="preserve"> 1 Exfoliated epithelium.</w:t>
      </w:r>
      <w:bookmarkEnd w:id="72"/>
      <w:r w:rsidRPr="00C43C1D">
        <w:rPr>
          <w:rFonts w:ascii="Book Antiqua" w:hAnsi="Book Antiqua"/>
          <w:sz w:val="24"/>
          <w:szCs w:val="24"/>
        </w:rPr>
        <w:t xml:space="preserve"> A: Exfoliated epithelium at the vertical junction of the circular edge of the indwelling tube; B: </w:t>
      </w:r>
      <w:r w:rsidRPr="00C43C1D">
        <w:rPr>
          <w:rFonts w:ascii="Book Antiqua" w:hAnsi="Book Antiqua"/>
          <w:bCs/>
          <w:sz w:val="24"/>
          <w:szCs w:val="24"/>
        </w:rPr>
        <w:t>E</w:t>
      </w:r>
      <w:r w:rsidRPr="00C43C1D">
        <w:rPr>
          <w:rFonts w:ascii="Book Antiqua" w:hAnsi="Book Antiqua"/>
          <w:sz w:val="24"/>
          <w:szCs w:val="24"/>
        </w:rPr>
        <w:t>xfoliated epithelium cut off and cleared with a</w:t>
      </w:r>
      <w:r w:rsidR="008B34C1">
        <w:rPr>
          <w:rFonts w:ascii="Book Antiqua" w:hAnsi="Book Antiqua"/>
          <w:sz w:val="24"/>
          <w:szCs w:val="24"/>
        </w:rPr>
        <w:t>n</w:t>
      </w:r>
      <w:r w:rsidRPr="00C43C1D">
        <w:rPr>
          <w:rFonts w:ascii="Book Antiqua" w:hAnsi="Book Antiqua"/>
          <w:sz w:val="24"/>
          <w:szCs w:val="24"/>
        </w:rPr>
        <w:t xml:space="preserve"> improvised miniature suction or hook.</w:t>
      </w:r>
    </w:p>
    <w:p w14:paraId="49A33F88" w14:textId="4FDCDC0B" w:rsidR="00FE4DD3" w:rsidRDefault="00FE4DD3">
      <w:pPr>
        <w:widowControl/>
        <w:jc w:val="left"/>
        <w:rPr>
          <w:rFonts w:ascii="Book Antiqua" w:hAnsi="Book Antiqua"/>
          <w:sz w:val="24"/>
          <w:szCs w:val="24"/>
        </w:rPr>
      </w:pPr>
      <w:r>
        <w:rPr>
          <w:rFonts w:ascii="Book Antiqua" w:hAnsi="Book Antiqua"/>
          <w:sz w:val="24"/>
          <w:szCs w:val="24"/>
        </w:rPr>
        <w:br w:type="page"/>
      </w:r>
    </w:p>
    <w:p w14:paraId="43B7BCBA" w14:textId="6DB8E7C3" w:rsidR="00FA54FF" w:rsidRPr="00C43C1D" w:rsidRDefault="00FE4DD3" w:rsidP="00FE4DD3">
      <w:pPr>
        <w:adjustRightInd w:val="0"/>
        <w:snapToGrid w:val="0"/>
        <w:spacing w:line="360" w:lineRule="auto"/>
        <w:jc w:val="left"/>
        <w:rPr>
          <w:rFonts w:ascii="Book Antiqua" w:hAnsi="Book Antiqua"/>
          <w:sz w:val="24"/>
          <w:szCs w:val="24"/>
        </w:rPr>
      </w:pPr>
      <w:r w:rsidRPr="00C43C1D">
        <w:rPr>
          <w:rFonts w:ascii="Book Antiqua" w:hAnsi="Book Antiqua"/>
          <w:noProof/>
          <w:sz w:val="24"/>
          <w:szCs w:val="24"/>
        </w:rPr>
        <w:lastRenderedPageBreak/>
        <w:drawing>
          <wp:inline distT="0" distB="0" distL="0" distR="0" wp14:anchorId="69A00ACA" wp14:editId="0A71DB39">
            <wp:extent cx="5261797" cy="155845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1159" cy="1570114"/>
                    </a:xfrm>
                    <a:prstGeom prst="rect">
                      <a:avLst/>
                    </a:prstGeom>
                    <a:noFill/>
                    <a:ln>
                      <a:noFill/>
                    </a:ln>
                  </pic:spPr>
                </pic:pic>
              </a:graphicData>
            </a:graphic>
          </wp:inline>
        </w:drawing>
      </w:r>
    </w:p>
    <w:p w14:paraId="7AD01477" w14:textId="36C2A40C" w:rsidR="00FA54FF" w:rsidRDefault="00FA54FF" w:rsidP="00C43C1D">
      <w:pPr>
        <w:adjustRightInd w:val="0"/>
        <w:snapToGrid w:val="0"/>
        <w:spacing w:line="360" w:lineRule="auto"/>
        <w:rPr>
          <w:rFonts w:ascii="Book Antiqua" w:hAnsi="Book Antiqua"/>
          <w:sz w:val="24"/>
          <w:szCs w:val="24"/>
        </w:rPr>
      </w:pPr>
      <w:bookmarkStart w:id="73" w:name="_Hlk34172009"/>
      <w:r w:rsidRPr="00616C77">
        <w:rPr>
          <w:rFonts w:ascii="Book Antiqua" w:hAnsi="Book Antiqua"/>
          <w:b/>
          <w:sz w:val="24"/>
          <w:szCs w:val="24"/>
        </w:rPr>
        <w:t>Fig</w:t>
      </w:r>
      <w:r w:rsidR="00616C77" w:rsidRPr="00616C77">
        <w:rPr>
          <w:rFonts w:ascii="Book Antiqua" w:hAnsi="Book Antiqua"/>
          <w:b/>
          <w:sz w:val="24"/>
          <w:szCs w:val="24"/>
        </w:rPr>
        <w:t>ure</w:t>
      </w:r>
      <w:r w:rsidRPr="00616C77">
        <w:rPr>
          <w:rFonts w:ascii="Book Antiqua" w:hAnsi="Book Antiqua"/>
          <w:b/>
          <w:sz w:val="24"/>
          <w:szCs w:val="24"/>
        </w:rPr>
        <w:t xml:space="preserve"> 2 </w:t>
      </w:r>
      <w:r w:rsidRPr="00616C77">
        <w:rPr>
          <w:rFonts w:ascii="Book Antiqua" w:eastAsiaTheme="minorHAnsi" w:hAnsi="Book Antiqua" w:cs="Times New Roman"/>
          <w:b/>
          <w:sz w:val="24"/>
          <w:szCs w:val="24"/>
        </w:rPr>
        <w:t xml:space="preserve">Biofilm exfoliation </w:t>
      </w:r>
      <w:proofErr w:type="gramStart"/>
      <w:r w:rsidRPr="00616C77">
        <w:rPr>
          <w:rFonts w:ascii="Book Antiqua" w:eastAsiaTheme="minorHAnsi" w:hAnsi="Book Antiqua" w:cs="Times New Roman"/>
          <w:b/>
          <w:sz w:val="24"/>
          <w:szCs w:val="24"/>
        </w:rPr>
        <w:t>surgery</w:t>
      </w:r>
      <w:proofErr w:type="gramEnd"/>
      <w:r w:rsidRPr="00616C77">
        <w:rPr>
          <w:rFonts w:ascii="Book Antiqua" w:eastAsiaTheme="minorHAnsi" w:hAnsi="Book Antiqua" w:cs="Times New Roman"/>
          <w:b/>
          <w:sz w:val="24"/>
          <w:szCs w:val="24"/>
        </w:rPr>
        <w:t>.</w:t>
      </w:r>
      <w:bookmarkEnd w:id="73"/>
      <w:r w:rsidRPr="00C43C1D">
        <w:rPr>
          <w:rFonts w:ascii="Book Antiqua" w:eastAsiaTheme="minorHAnsi" w:hAnsi="Book Antiqua" w:cs="Times New Roman"/>
          <w:sz w:val="24"/>
          <w:szCs w:val="24"/>
        </w:rPr>
        <w:t xml:space="preserve"> </w:t>
      </w:r>
      <w:r w:rsidRPr="00C43C1D">
        <w:rPr>
          <w:rFonts w:ascii="Book Antiqua" w:hAnsi="Book Antiqua"/>
          <w:sz w:val="24"/>
          <w:szCs w:val="24"/>
        </w:rPr>
        <w:t>A:</w:t>
      </w:r>
      <w:r w:rsidRPr="00C43C1D">
        <w:rPr>
          <w:rFonts w:ascii="Book Antiqua" w:hAnsi="Book Antiqua"/>
          <w:b/>
          <w:sz w:val="24"/>
          <w:szCs w:val="24"/>
        </w:rPr>
        <w:t xml:space="preserve"> </w:t>
      </w:r>
      <w:r w:rsidRPr="00C43C1D">
        <w:rPr>
          <w:rFonts w:ascii="Book Antiqua" w:hAnsi="Book Antiqua"/>
          <w:sz w:val="24"/>
          <w:szCs w:val="24"/>
        </w:rPr>
        <w:t xml:space="preserve">Immersion of the biofilm of the ventilation tube in </w:t>
      </w:r>
      <w:proofErr w:type="spellStart"/>
      <w:r w:rsidRPr="00C43C1D">
        <w:rPr>
          <w:rFonts w:ascii="Book Antiqua" w:hAnsi="Book Antiqua"/>
          <w:sz w:val="24"/>
          <w:szCs w:val="24"/>
        </w:rPr>
        <w:t>ofloxacin</w:t>
      </w:r>
      <w:proofErr w:type="spellEnd"/>
      <w:r w:rsidRPr="00C43C1D">
        <w:rPr>
          <w:rFonts w:ascii="Book Antiqua" w:hAnsi="Book Antiqua"/>
          <w:sz w:val="24"/>
          <w:szCs w:val="24"/>
        </w:rPr>
        <w:t xml:space="preserve"> ear drops for 20</w:t>
      </w:r>
      <w:r w:rsidR="00616C77">
        <w:rPr>
          <w:rFonts w:ascii="Book Antiqua" w:hAnsi="Book Antiqua"/>
          <w:sz w:val="24"/>
          <w:szCs w:val="24"/>
        </w:rPr>
        <w:t>-</w:t>
      </w:r>
      <w:r w:rsidRPr="00C43C1D">
        <w:rPr>
          <w:rFonts w:ascii="Book Antiqua" w:hAnsi="Book Antiqua"/>
          <w:sz w:val="24"/>
          <w:szCs w:val="24"/>
        </w:rPr>
        <w:t>30 min; B: Under a microscope, the biofilm is cut off and cleared with a self-made miniature suction or hook; C:</w:t>
      </w:r>
      <w:r w:rsidR="00616C77">
        <w:rPr>
          <w:rFonts w:ascii="Book Antiqua" w:hAnsi="Book Antiqua"/>
          <w:sz w:val="24"/>
          <w:szCs w:val="24"/>
        </w:rPr>
        <w:t xml:space="preserve"> </w:t>
      </w:r>
      <w:r w:rsidRPr="00C43C1D">
        <w:rPr>
          <w:rFonts w:ascii="Book Antiqua" w:hAnsi="Book Antiqua"/>
          <w:sz w:val="24"/>
          <w:szCs w:val="24"/>
        </w:rPr>
        <w:t>The reset migrated tube.</w:t>
      </w:r>
    </w:p>
    <w:p w14:paraId="01B65CAA" w14:textId="612B38A8" w:rsidR="00D90E51" w:rsidRDefault="00D90E51">
      <w:pPr>
        <w:widowControl/>
        <w:jc w:val="left"/>
        <w:rPr>
          <w:rFonts w:ascii="Book Antiqua" w:hAnsi="Book Antiqua"/>
          <w:sz w:val="24"/>
          <w:szCs w:val="24"/>
        </w:rPr>
      </w:pPr>
      <w:r>
        <w:rPr>
          <w:rFonts w:ascii="Book Antiqua" w:hAnsi="Book Antiqua"/>
          <w:sz w:val="24"/>
          <w:szCs w:val="24"/>
        </w:rPr>
        <w:br w:type="page"/>
      </w:r>
    </w:p>
    <w:p w14:paraId="60DD2656" w14:textId="77777777" w:rsidR="00616C77" w:rsidRPr="00C43C1D" w:rsidRDefault="00616C77" w:rsidP="00616C77">
      <w:pPr>
        <w:adjustRightInd w:val="0"/>
        <w:snapToGrid w:val="0"/>
        <w:spacing w:line="360" w:lineRule="auto"/>
        <w:rPr>
          <w:rFonts w:ascii="Book Antiqua" w:hAnsi="Book Antiqua" w:cs="Times New Roman"/>
          <w:b/>
          <w:bCs/>
          <w:sz w:val="24"/>
          <w:szCs w:val="24"/>
        </w:rPr>
      </w:pPr>
      <w:r w:rsidRPr="00C43C1D">
        <w:rPr>
          <w:rFonts w:ascii="Book Antiqua" w:hAnsi="Book Antiqua" w:cs="Times New Roman"/>
          <w:b/>
          <w:bCs/>
          <w:noProof/>
          <w:sz w:val="24"/>
          <w:szCs w:val="24"/>
        </w:rPr>
        <w:lastRenderedPageBreak/>
        <w:drawing>
          <wp:inline distT="0" distB="0" distL="0" distR="0" wp14:anchorId="746D1C2D" wp14:editId="18DECF47">
            <wp:extent cx="3581400" cy="274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2749550"/>
                    </a:xfrm>
                    <a:prstGeom prst="rect">
                      <a:avLst/>
                    </a:prstGeom>
                    <a:noFill/>
                    <a:ln>
                      <a:noFill/>
                    </a:ln>
                  </pic:spPr>
                </pic:pic>
              </a:graphicData>
            </a:graphic>
          </wp:inline>
        </w:drawing>
      </w:r>
    </w:p>
    <w:p w14:paraId="1F149A38" w14:textId="68CF824A" w:rsidR="00616C77" w:rsidRDefault="00616C77" w:rsidP="00616C77">
      <w:pPr>
        <w:adjustRightInd w:val="0"/>
        <w:snapToGrid w:val="0"/>
        <w:spacing w:line="360" w:lineRule="auto"/>
        <w:rPr>
          <w:rFonts w:ascii="Book Antiqua" w:hAnsi="Book Antiqua"/>
          <w:sz w:val="24"/>
          <w:szCs w:val="24"/>
        </w:rPr>
      </w:pPr>
      <w:bookmarkStart w:id="74" w:name="_Hlk34172307"/>
      <w:proofErr w:type="gramStart"/>
      <w:r w:rsidRPr="00616C77">
        <w:rPr>
          <w:rFonts w:ascii="Book Antiqua" w:hAnsi="Book Antiqua" w:cs="Times New Roman"/>
          <w:b/>
          <w:bCs/>
          <w:sz w:val="24"/>
          <w:szCs w:val="24"/>
        </w:rPr>
        <w:t>Figure 3</w:t>
      </w:r>
      <w:r w:rsidRPr="00616C77">
        <w:rPr>
          <w:rFonts w:ascii="Book Antiqua" w:hAnsi="Book Antiqua"/>
          <w:b/>
          <w:bCs/>
          <w:sz w:val="24"/>
          <w:szCs w:val="24"/>
        </w:rPr>
        <w:t xml:space="preserve"> </w:t>
      </w:r>
      <w:bookmarkEnd w:id="74"/>
      <w:r w:rsidRPr="00616C77">
        <w:rPr>
          <w:rFonts w:ascii="Book Antiqua" w:hAnsi="Book Antiqua"/>
          <w:b/>
          <w:bCs/>
          <w:sz w:val="24"/>
          <w:szCs w:val="24"/>
        </w:rPr>
        <w:t>Retention time of the ventilation tube.</w:t>
      </w:r>
      <w:proofErr w:type="gramEnd"/>
      <w:r w:rsidRPr="00C43C1D">
        <w:rPr>
          <w:rFonts w:ascii="Book Antiqua" w:hAnsi="Book Antiqua"/>
          <w:sz w:val="24"/>
          <w:szCs w:val="24"/>
        </w:rPr>
        <w:t xml:space="preserve"> The </w:t>
      </w:r>
      <w:proofErr w:type="spellStart"/>
      <w:r w:rsidRPr="00C43C1D">
        <w:rPr>
          <w:rFonts w:ascii="Book Antiqua" w:hAnsi="Book Antiqua"/>
          <w:sz w:val="24"/>
          <w:szCs w:val="24"/>
        </w:rPr>
        <w:t>tympanostomy</w:t>
      </w:r>
      <w:proofErr w:type="spellEnd"/>
      <w:r w:rsidRPr="00C43C1D">
        <w:rPr>
          <w:rFonts w:ascii="Book Antiqua" w:hAnsi="Book Antiqua"/>
          <w:sz w:val="24"/>
          <w:szCs w:val="24"/>
        </w:rPr>
        <w:t xml:space="preserve"> tube retention time of the treatment group was significantly longer than that of the control group.</w:t>
      </w:r>
      <w:bookmarkStart w:id="75" w:name="_Hlk34172275"/>
      <w:r w:rsidRPr="00C43C1D">
        <w:rPr>
          <w:rFonts w:ascii="Book Antiqua" w:hAnsi="Book Antiqua"/>
          <w:sz w:val="24"/>
          <w:szCs w:val="24"/>
        </w:rPr>
        <w:t xml:space="preserve"> </w:t>
      </w:r>
      <w:proofErr w:type="spellStart"/>
      <w:proofErr w:type="gramStart"/>
      <w:r w:rsidRPr="00C43C1D">
        <w:rPr>
          <w:rFonts w:ascii="Book Antiqua" w:hAnsi="Book Antiqua"/>
          <w:sz w:val="24"/>
          <w:szCs w:val="24"/>
          <w:vertAlign w:val="superscript"/>
        </w:rPr>
        <w:t>a</w:t>
      </w:r>
      <w:r w:rsidRPr="00616C77">
        <w:rPr>
          <w:rFonts w:ascii="Book Antiqua" w:hAnsi="Book Antiqua"/>
          <w:i/>
          <w:iCs/>
          <w:sz w:val="24"/>
          <w:szCs w:val="24"/>
        </w:rPr>
        <w:t>P</w:t>
      </w:r>
      <w:proofErr w:type="spellEnd"/>
      <w:proofErr w:type="gramEnd"/>
      <w:r w:rsidRPr="00C43C1D">
        <w:rPr>
          <w:rFonts w:ascii="Book Antiqua" w:hAnsi="Book Antiqua"/>
          <w:sz w:val="24"/>
          <w:szCs w:val="24"/>
        </w:rPr>
        <w:t xml:space="preserve"> &lt; 0.01</w:t>
      </w:r>
      <w:bookmarkEnd w:id="75"/>
      <w:r w:rsidRPr="00C43C1D">
        <w:rPr>
          <w:rFonts w:ascii="Book Antiqua" w:hAnsi="Book Antiqua"/>
          <w:sz w:val="24"/>
          <w:szCs w:val="24"/>
        </w:rPr>
        <w:t>.</w:t>
      </w:r>
    </w:p>
    <w:p w14:paraId="42F58ADD" w14:textId="77777777" w:rsidR="00616C77" w:rsidRPr="00616C77" w:rsidRDefault="00616C77" w:rsidP="00C43C1D">
      <w:pPr>
        <w:adjustRightInd w:val="0"/>
        <w:snapToGrid w:val="0"/>
        <w:spacing w:line="360" w:lineRule="auto"/>
        <w:rPr>
          <w:rFonts w:ascii="Book Antiqua" w:hAnsi="Book Antiqua"/>
          <w:b/>
          <w:sz w:val="24"/>
          <w:szCs w:val="24"/>
        </w:rPr>
      </w:pPr>
    </w:p>
    <w:p w14:paraId="66BDDEA5" w14:textId="3B1A1965" w:rsidR="00616C77" w:rsidRDefault="00616C77">
      <w:pPr>
        <w:widowControl/>
        <w:jc w:val="left"/>
        <w:rPr>
          <w:rFonts w:ascii="Book Antiqua" w:hAnsi="Book Antiqua"/>
          <w:b/>
          <w:sz w:val="24"/>
          <w:szCs w:val="24"/>
        </w:rPr>
      </w:pPr>
      <w:r>
        <w:rPr>
          <w:rFonts w:ascii="Book Antiqua" w:hAnsi="Book Antiqua"/>
          <w:b/>
          <w:sz w:val="24"/>
          <w:szCs w:val="24"/>
        </w:rPr>
        <w:br w:type="page"/>
      </w:r>
    </w:p>
    <w:p w14:paraId="0F7A95EB" w14:textId="6C1A1088" w:rsidR="00745E47" w:rsidRPr="00616C77" w:rsidRDefault="00745E47" w:rsidP="00C43C1D">
      <w:pPr>
        <w:adjustRightInd w:val="0"/>
        <w:snapToGrid w:val="0"/>
        <w:spacing w:line="360" w:lineRule="auto"/>
        <w:rPr>
          <w:rFonts w:ascii="Book Antiqua" w:hAnsi="Book Antiqua"/>
          <w:b/>
          <w:sz w:val="24"/>
          <w:szCs w:val="24"/>
        </w:rPr>
      </w:pPr>
      <w:r w:rsidRPr="00616C77">
        <w:rPr>
          <w:rFonts w:ascii="Book Antiqua" w:hAnsi="Book Antiqua"/>
          <w:b/>
          <w:sz w:val="24"/>
          <w:szCs w:val="24"/>
        </w:rPr>
        <w:lastRenderedPageBreak/>
        <w:t>Table 1</w:t>
      </w:r>
      <w:r w:rsidRPr="00616C77">
        <w:rPr>
          <w:rFonts w:ascii="Book Antiqua" w:hAnsi="Book Antiqua" w:cs="Times New Roman"/>
          <w:b/>
          <w:sz w:val="24"/>
          <w:szCs w:val="24"/>
        </w:rPr>
        <w:t xml:space="preserve"> Characteristics of</w:t>
      </w:r>
      <w:r w:rsidR="0099776B">
        <w:rPr>
          <w:rFonts w:ascii="Book Antiqua" w:hAnsi="Book Antiqua" w:cs="Times New Roman"/>
          <w:b/>
          <w:sz w:val="24"/>
          <w:szCs w:val="24"/>
        </w:rPr>
        <w:t xml:space="preserve"> </w:t>
      </w:r>
      <w:r w:rsidRPr="00616C77">
        <w:rPr>
          <w:rFonts w:ascii="Book Antiqua" w:hAnsi="Book Antiqua" w:cs="Times New Roman"/>
          <w:b/>
          <w:sz w:val="24"/>
          <w:szCs w:val="24"/>
        </w:rPr>
        <w:t>study participants</w:t>
      </w:r>
    </w:p>
    <w:tbl>
      <w:tblPr>
        <w:tblW w:w="9453" w:type="dxa"/>
        <w:tblLook w:val="04A0" w:firstRow="1" w:lastRow="0" w:firstColumn="1" w:lastColumn="0" w:noHBand="0" w:noVBand="1"/>
      </w:tblPr>
      <w:tblGrid>
        <w:gridCol w:w="709"/>
        <w:gridCol w:w="1701"/>
        <w:gridCol w:w="1657"/>
        <w:gridCol w:w="2976"/>
        <w:gridCol w:w="2410"/>
      </w:tblGrid>
      <w:tr w:rsidR="0041266A" w:rsidRPr="00C43C1D" w14:paraId="5DB043E9" w14:textId="77777777" w:rsidTr="00A67DBF">
        <w:trPr>
          <w:trHeight w:val="290"/>
        </w:trPr>
        <w:tc>
          <w:tcPr>
            <w:tcW w:w="709" w:type="dxa"/>
            <w:tcBorders>
              <w:top w:val="single" w:sz="4" w:space="0" w:color="auto"/>
              <w:bottom w:val="single" w:sz="4" w:space="0" w:color="auto"/>
            </w:tcBorders>
            <w:shd w:val="clear" w:color="auto" w:fill="auto"/>
            <w:noWrap/>
            <w:vAlign w:val="bottom"/>
            <w:hideMark/>
          </w:tcPr>
          <w:p w14:paraId="6CD6197B" w14:textId="77777777"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No.</w:t>
            </w:r>
          </w:p>
        </w:tc>
        <w:tc>
          <w:tcPr>
            <w:tcW w:w="1701" w:type="dxa"/>
            <w:tcBorders>
              <w:top w:val="single" w:sz="4" w:space="0" w:color="auto"/>
              <w:bottom w:val="single" w:sz="4" w:space="0" w:color="auto"/>
            </w:tcBorders>
            <w:shd w:val="clear" w:color="auto" w:fill="auto"/>
            <w:noWrap/>
            <w:vAlign w:val="bottom"/>
            <w:hideMark/>
          </w:tcPr>
          <w:p w14:paraId="6C9C7DF7" w14:textId="2C6F0E1C"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Sex/age (</w:t>
            </w:r>
            <w:proofErr w:type="spellStart"/>
            <w:r w:rsidRPr="00616C77">
              <w:rPr>
                <w:rFonts w:ascii="Book Antiqua" w:hAnsi="Book Antiqua"/>
                <w:b/>
                <w:bCs/>
                <w:kern w:val="0"/>
                <w:sz w:val="24"/>
                <w:szCs w:val="24"/>
              </w:rPr>
              <w:t>yr</w:t>
            </w:r>
            <w:proofErr w:type="spellEnd"/>
            <w:r w:rsidRPr="00616C77">
              <w:rPr>
                <w:rFonts w:ascii="Book Antiqua" w:hAnsi="Book Antiqua"/>
                <w:b/>
                <w:bCs/>
                <w:kern w:val="0"/>
                <w:sz w:val="24"/>
                <w:szCs w:val="24"/>
              </w:rPr>
              <w:t>)</w:t>
            </w:r>
          </w:p>
        </w:tc>
        <w:tc>
          <w:tcPr>
            <w:tcW w:w="1657" w:type="dxa"/>
            <w:tcBorders>
              <w:top w:val="single" w:sz="4" w:space="0" w:color="auto"/>
              <w:bottom w:val="single" w:sz="4" w:space="0" w:color="auto"/>
            </w:tcBorders>
            <w:shd w:val="clear" w:color="auto" w:fill="auto"/>
            <w:noWrap/>
            <w:vAlign w:val="bottom"/>
            <w:hideMark/>
          </w:tcPr>
          <w:p w14:paraId="4A99575A" w14:textId="77777777"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Diagnosis</w:t>
            </w:r>
          </w:p>
        </w:tc>
        <w:tc>
          <w:tcPr>
            <w:tcW w:w="2976" w:type="dxa"/>
            <w:tcBorders>
              <w:top w:val="single" w:sz="4" w:space="0" w:color="auto"/>
              <w:bottom w:val="single" w:sz="4" w:space="0" w:color="auto"/>
            </w:tcBorders>
          </w:tcPr>
          <w:p w14:paraId="77B903D0" w14:textId="61E1DAA7"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cs="Times New Roman"/>
                <w:b/>
                <w:bCs/>
                <w:sz w:val="24"/>
                <w:szCs w:val="24"/>
              </w:rPr>
              <w:t>Follow-up intervals (</w:t>
            </w:r>
            <w:proofErr w:type="spellStart"/>
            <w:r w:rsidRPr="00616C77">
              <w:rPr>
                <w:rFonts w:ascii="Book Antiqua" w:hAnsi="Book Antiqua" w:cs="Times New Roman"/>
                <w:b/>
                <w:bCs/>
                <w:sz w:val="24"/>
                <w:szCs w:val="24"/>
              </w:rPr>
              <w:t>mo</w:t>
            </w:r>
            <w:proofErr w:type="spellEnd"/>
            <w:r w:rsidRPr="00616C77">
              <w:rPr>
                <w:rFonts w:ascii="Book Antiqua" w:hAnsi="Book Antiqua" w:cs="Times New Roman"/>
                <w:b/>
                <w:bCs/>
                <w:sz w:val="24"/>
                <w:szCs w:val="24"/>
              </w:rPr>
              <w:t>)</w:t>
            </w:r>
          </w:p>
        </w:tc>
        <w:tc>
          <w:tcPr>
            <w:tcW w:w="2410" w:type="dxa"/>
            <w:tcBorders>
              <w:top w:val="single" w:sz="4" w:space="0" w:color="auto"/>
              <w:bottom w:val="single" w:sz="4" w:space="0" w:color="auto"/>
            </w:tcBorders>
            <w:shd w:val="clear" w:color="auto" w:fill="auto"/>
            <w:noWrap/>
            <w:vAlign w:val="center"/>
            <w:hideMark/>
          </w:tcPr>
          <w:p w14:paraId="0FD446E4" w14:textId="308E1DBF"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cs="Times New Roman"/>
                <w:b/>
                <w:bCs/>
                <w:sz w:val="24"/>
                <w:szCs w:val="24"/>
              </w:rPr>
              <w:t>Retention</w:t>
            </w:r>
            <w:r w:rsidRPr="00616C77">
              <w:rPr>
                <w:rFonts w:ascii="Book Antiqua" w:hAnsi="Book Antiqua"/>
                <w:b/>
                <w:bCs/>
                <w:kern w:val="0"/>
                <w:sz w:val="24"/>
                <w:szCs w:val="24"/>
              </w:rPr>
              <w:t xml:space="preserve"> </w:t>
            </w:r>
            <w:r w:rsidRPr="00616C77">
              <w:rPr>
                <w:rFonts w:ascii="Book Antiqua" w:eastAsia="等线" w:hAnsi="Book Antiqua" w:cs="Times New Roman"/>
                <w:b/>
                <w:bCs/>
                <w:kern w:val="0"/>
                <w:sz w:val="24"/>
                <w:szCs w:val="24"/>
              </w:rPr>
              <w:t xml:space="preserve">time </w:t>
            </w:r>
            <w:r w:rsidRPr="00616C77">
              <w:rPr>
                <w:rFonts w:ascii="Book Antiqua" w:hAnsi="Book Antiqua"/>
                <w:b/>
                <w:bCs/>
                <w:kern w:val="0"/>
                <w:sz w:val="24"/>
                <w:szCs w:val="24"/>
              </w:rPr>
              <w:t>(</w:t>
            </w:r>
            <w:proofErr w:type="spellStart"/>
            <w:r w:rsidRPr="00616C77">
              <w:rPr>
                <w:rFonts w:ascii="Book Antiqua" w:hAnsi="Book Antiqua" w:cs="Times New Roman"/>
                <w:b/>
                <w:bCs/>
                <w:sz w:val="24"/>
                <w:szCs w:val="24"/>
              </w:rPr>
              <w:t>mo</w:t>
            </w:r>
            <w:proofErr w:type="spellEnd"/>
            <w:r w:rsidRPr="00616C77">
              <w:rPr>
                <w:rFonts w:ascii="Book Antiqua" w:hAnsi="Book Antiqua" w:cs="Times New Roman"/>
                <w:b/>
                <w:bCs/>
                <w:sz w:val="24"/>
                <w:szCs w:val="24"/>
              </w:rPr>
              <w:t>)</w:t>
            </w:r>
          </w:p>
        </w:tc>
      </w:tr>
      <w:tr w:rsidR="0041266A" w:rsidRPr="00C43C1D" w14:paraId="037BD612" w14:textId="77777777" w:rsidTr="00A67DBF">
        <w:trPr>
          <w:trHeight w:val="280"/>
        </w:trPr>
        <w:tc>
          <w:tcPr>
            <w:tcW w:w="709" w:type="dxa"/>
            <w:tcBorders>
              <w:top w:val="single" w:sz="4" w:space="0" w:color="auto"/>
            </w:tcBorders>
            <w:shd w:val="clear" w:color="auto" w:fill="auto"/>
            <w:noWrap/>
            <w:vAlign w:val="bottom"/>
            <w:hideMark/>
          </w:tcPr>
          <w:p w14:paraId="4E2A2C7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701" w:type="dxa"/>
            <w:tcBorders>
              <w:top w:val="single" w:sz="4" w:space="0" w:color="auto"/>
            </w:tcBorders>
            <w:shd w:val="clear" w:color="auto" w:fill="auto"/>
            <w:noWrap/>
            <w:vAlign w:val="bottom"/>
            <w:hideMark/>
          </w:tcPr>
          <w:p w14:paraId="42F9B85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F/72</w:t>
            </w:r>
          </w:p>
        </w:tc>
        <w:tc>
          <w:tcPr>
            <w:tcW w:w="1657" w:type="dxa"/>
            <w:tcBorders>
              <w:top w:val="single" w:sz="4" w:space="0" w:color="auto"/>
            </w:tcBorders>
            <w:shd w:val="clear" w:color="auto" w:fill="auto"/>
            <w:noWrap/>
            <w:vAlign w:val="bottom"/>
            <w:hideMark/>
          </w:tcPr>
          <w:p w14:paraId="0122926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Borders>
              <w:top w:val="single" w:sz="4" w:space="0" w:color="auto"/>
            </w:tcBorders>
          </w:tcPr>
          <w:p w14:paraId="2657C30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w:t>
            </w:r>
          </w:p>
        </w:tc>
        <w:tc>
          <w:tcPr>
            <w:tcW w:w="2410" w:type="dxa"/>
            <w:tcBorders>
              <w:top w:val="single" w:sz="4" w:space="0" w:color="auto"/>
            </w:tcBorders>
            <w:shd w:val="clear" w:color="auto" w:fill="auto"/>
            <w:noWrap/>
            <w:vAlign w:val="bottom"/>
            <w:hideMark/>
          </w:tcPr>
          <w:p w14:paraId="0FE29BB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352A7B1B" w14:textId="77777777" w:rsidTr="00A67DBF">
        <w:trPr>
          <w:trHeight w:val="280"/>
        </w:trPr>
        <w:tc>
          <w:tcPr>
            <w:tcW w:w="709" w:type="dxa"/>
            <w:shd w:val="clear" w:color="auto" w:fill="auto"/>
            <w:noWrap/>
            <w:vAlign w:val="bottom"/>
            <w:hideMark/>
          </w:tcPr>
          <w:p w14:paraId="40D0169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w:t>
            </w:r>
          </w:p>
        </w:tc>
        <w:tc>
          <w:tcPr>
            <w:tcW w:w="1701" w:type="dxa"/>
            <w:shd w:val="clear" w:color="auto" w:fill="auto"/>
            <w:noWrap/>
            <w:vAlign w:val="bottom"/>
            <w:hideMark/>
          </w:tcPr>
          <w:p w14:paraId="09FE865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M/37</w:t>
            </w:r>
          </w:p>
        </w:tc>
        <w:tc>
          <w:tcPr>
            <w:tcW w:w="1657" w:type="dxa"/>
            <w:shd w:val="clear" w:color="auto" w:fill="auto"/>
            <w:noWrap/>
            <w:vAlign w:val="bottom"/>
            <w:hideMark/>
          </w:tcPr>
          <w:p w14:paraId="047488A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05AC433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2410" w:type="dxa"/>
            <w:shd w:val="clear" w:color="auto" w:fill="auto"/>
            <w:noWrap/>
            <w:vAlign w:val="bottom"/>
            <w:hideMark/>
          </w:tcPr>
          <w:p w14:paraId="3C9B842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84</w:t>
            </w:r>
          </w:p>
        </w:tc>
      </w:tr>
      <w:tr w:rsidR="0041266A" w:rsidRPr="00C43C1D" w14:paraId="65597596" w14:textId="77777777" w:rsidTr="00A67DBF">
        <w:trPr>
          <w:trHeight w:val="280"/>
        </w:trPr>
        <w:tc>
          <w:tcPr>
            <w:tcW w:w="709" w:type="dxa"/>
            <w:shd w:val="clear" w:color="auto" w:fill="auto"/>
            <w:noWrap/>
            <w:vAlign w:val="bottom"/>
            <w:hideMark/>
          </w:tcPr>
          <w:p w14:paraId="39C17C9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3</w:t>
            </w:r>
          </w:p>
        </w:tc>
        <w:tc>
          <w:tcPr>
            <w:tcW w:w="1701" w:type="dxa"/>
            <w:shd w:val="clear" w:color="auto" w:fill="auto"/>
            <w:noWrap/>
            <w:vAlign w:val="bottom"/>
            <w:hideMark/>
          </w:tcPr>
          <w:p w14:paraId="4ED5BF7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F/42</w:t>
            </w:r>
          </w:p>
        </w:tc>
        <w:tc>
          <w:tcPr>
            <w:tcW w:w="1657" w:type="dxa"/>
            <w:shd w:val="clear" w:color="auto" w:fill="auto"/>
            <w:noWrap/>
            <w:vAlign w:val="bottom"/>
            <w:hideMark/>
          </w:tcPr>
          <w:p w14:paraId="79200A4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5D3841C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2410" w:type="dxa"/>
            <w:shd w:val="clear" w:color="auto" w:fill="auto"/>
            <w:noWrap/>
            <w:vAlign w:val="bottom"/>
            <w:hideMark/>
          </w:tcPr>
          <w:p w14:paraId="523F66D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r>
      <w:tr w:rsidR="0041266A" w:rsidRPr="00C43C1D" w14:paraId="75DBB77F" w14:textId="77777777" w:rsidTr="00A67DBF">
        <w:trPr>
          <w:trHeight w:val="280"/>
        </w:trPr>
        <w:tc>
          <w:tcPr>
            <w:tcW w:w="709" w:type="dxa"/>
            <w:shd w:val="clear" w:color="auto" w:fill="auto"/>
            <w:noWrap/>
            <w:vAlign w:val="bottom"/>
            <w:hideMark/>
          </w:tcPr>
          <w:p w14:paraId="3400E4C4"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w:t>
            </w:r>
          </w:p>
        </w:tc>
        <w:tc>
          <w:tcPr>
            <w:tcW w:w="1701" w:type="dxa"/>
            <w:shd w:val="clear" w:color="auto" w:fill="auto"/>
            <w:noWrap/>
            <w:vAlign w:val="bottom"/>
            <w:hideMark/>
          </w:tcPr>
          <w:p w14:paraId="215514E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M/55</w:t>
            </w:r>
          </w:p>
        </w:tc>
        <w:tc>
          <w:tcPr>
            <w:tcW w:w="1657" w:type="dxa"/>
            <w:shd w:val="clear" w:color="auto" w:fill="auto"/>
            <w:noWrap/>
            <w:vAlign w:val="bottom"/>
            <w:hideMark/>
          </w:tcPr>
          <w:p w14:paraId="5810031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7953580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w:t>
            </w:r>
          </w:p>
        </w:tc>
        <w:tc>
          <w:tcPr>
            <w:tcW w:w="2410" w:type="dxa"/>
            <w:shd w:val="clear" w:color="auto" w:fill="auto"/>
            <w:noWrap/>
            <w:vAlign w:val="bottom"/>
            <w:hideMark/>
          </w:tcPr>
          <w:p w14:paraId="0D64FA1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4B202AEE" w14:textId="77777777" w:rsidTr="00A67DBF">
        <w:trPr>
          <w:trHeight w:val="280"/>
        </w:trPr>
        <w:tc>
          <w:tcPr>
            <w:tcW w:w="709" w:type="dxa"/>
            <w:shd w:val="clear" w:color="auto" w:fill="auto"/>
            <w:noWrap/>
            <w:vAlign w:val="bottom"/>
            <w:hideMark/>
          </w:tcPr>
          <w:p w14:paraId="091B6D3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w:t>
            </w:r>
          </w:p>
        </w:tc>
        <w:tc>
          <w:tcPr>
            <w:tcW w:w="1701" w:type="dxa"/>
            <w:shd w:val="clear" w:color="auto" w:fill="auto"/>
            <w:noWrap/>
            <w:vAlign w:val="bottom"/>
            <w:hideMark/>
          </w:tcPr>
          <w:p w14:paraId="7C3A786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M/60</w:t>
            </w:r>
          </w:p>
        </w:tc>
        <w:tc>
          <w:tcPr>
            <w:tcW w:w="1657" w:type="dxa"/>
            <w:shd w:val="clear" w:color="auto" w:fill="auto"/>
            <w:noWrap/>
            <w:vAlign w:val="bottom"/>
            <w:hideMark/>
          </w:tcPr>
          <w:p w14:paraId="6A2AE16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0A1758A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w:t>
            </w:r>
          </w:p>
        </w:tc>
        <w:tc>
          <w:tcPr>
            <w:tcW w:w="2410" w:type="dxa"/>
            <w:shd w:val="clear" w:color="auto" w:fill="auto"/>
            <w:noWrap/>
            <w:vAlign w:val="bottom"/>
            <w:hideMark/>
          </w:tcPr>
          <w:p w14:paraId="3CB01B9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4CE42AED" w14:textId="77777777" w:rsidTr="00A67DBF">
        <w:trPr>
          <w:trHeight w:val="290"/>
        </w:trPr>
        <w:tc>
          <w:tcPr>
            <w:tcW w:w="709" w:type="dxa"/>
            <w:shd w:val="clear" w:color="auto" w:fill="auto"/>
            <w:noWrap/>
            <w:vAlign w:val="bottom"/>
            <w:hideMark/>
          </w:tcPr>
          <w:p w14:paraId="2C1BBE9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w:t>
            </w:r>
          </w:p>
        </w:tc>
        <w:tc>
          <w:tcPr>
            <w:tcW w:w="1701" w:type="dxa"/>
            <w:shd w:val="clear" w:color="auto" w:fill="auto"/>
            <w:noWrap/>
            <w:vAlign w:val="bottom"/>
            <w:hideMark/>
          </w:tcPr>
          <w:p w14:paraId="3F6B36F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F/39</w:t>
            </w:r>
          </w:p>
        </w:tc>
        <w:tc>
          <w:tcPr>
            <w:tcW w:w="1657" w:type="dxa"/>
            <w:shd w:val="clear" w:color="auto" w:fill="auto"/>
            <w:noWrap/>
            <w:vAlign w:val="bottom"/>
            <w:hideMark/>
          </w:tcPr>
          <w:p w14:paraId="0F287D9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1F66FE3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1.5</w:t>
            </w:r>
          </w:p>
        </w:tc>
        <w:tc>
          <w:tcPr>
            <w:tcW w:w="2410" w:type="dxa"/>
            <w:shd w:val="clear" w:color="auto" w:fill="auto"/>
            <w:noWrap/>
            <w:vAlign w:val="bottom"/>
            <w:hideMark/>
          </w:tcPr>
          <w:p w14:paraId="4D33878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42</w:t>
            </w:r>
          </w:p>
        </w:tc>
      </w:tr>
      <w:tr w:rsidR="0041266A" w:rsidRPr="00C43C1D" w14:paraId="6535EBCD" w14:textId="77777777" w:rsidTr="00A67DBF">
        <w:trPr>
          <w:trHeight w:val="290"/>
        </w:trPr>
        <w:tc>
          <w:tcPr>
            <w:tcW w:w="709" w:type="dxa"/>
            <w:shd w:val="clear" w:color="auto" w:fill="auto"/>
            <w:noWrap/>
            <w:vAlign w:val="bottom"/>
          </w:tcPr>
          <w:p w14:paraId="684FA5D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701" w:type="dxa"/>
            <w:shd w:val="clear" w:color="auto" w:fill="auto"/>
            <w:noWrap/>
            <w:vAlign w:val="bottom"/>
          </w:tcPr>
          <w:p w14:paraId="529AA1A4"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M/25</w:t>
            </w:r>
          </w:p>
        </w:tc>
        <w:tc>
          <w:tcPr>
            <w:tcW w:w="1657" w:type="dxa"/>
            <w:shd w:val="clear" w:color="auto" w:fill="auto"/>
            <w:noWrap/>
            <w:vAlign w:val="bottom"/>
          </w:tcPr>
          <w:p w14:paraId="1137FDA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2C0B9B4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2410" w:type="dxa"/>
            <w:shd w:val="clear" w:color="auto" w:fill="auto"/>
            <w:noWrap/>
            <w:vAlign w:val="bottom"/>
          </w:tcPr>
          <w:p w14:paraId="5451E7C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72</w:t>
            </w:r>
          </w:p>
        </w:tc>
      </w:tr>
      <w:tr w:rsidR="0041266A" w:rsidRPr="00C43C1D" w14:paraId="7F1C9919" w14:textId="77777777" w:rsidTr="00A67DBF">
        <w:trPr>
          <w:trHeight w:val="290"/>
        </w:trPr>
        <w:tc>
          <w:tcPr>
            <w:tcW w:w="709" w:type="dxa"/>
            <w:shd w:val="clear" w:color="auto" w:fill="auto"/>
            <w:noWrap/>
            <w:vAlign w:val="bottom"/>
          </w:tcPr>
          <w:p w14:paraId="60A3F2E2"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701" w:type="dxa"/>
            <w:shd w:val="clear" w:color="auto" w:fill="auto"/>
            <w:noWrap/>
            <w:vAlign w:val="bottom"/>
          </w:tcPr>
          <w:p w14:paraId="0CA9B90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M/51</w:t>
            </w:r>
          </w:p>
        </w:tc>
        <w:tc>
          <w:tcPr>
            <w:tcW w:w="1657" w:type="dxa"/>
            <w:shd w:val="clear" w:color="auto" w:fill="auto"/>
            <w:noWrap/>
            <w:vAlign w:val="bottom"/>
          </w:tcPr>
          <w:p w14:paraId="662BC46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381A066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2410" w:type="dxa"/>
            <w:shd w:val="clear" w:color="auto" w:fill="auto"/>
            <w:noWrap/>
            <w:vAlign w:val="bottom"/>
          </w:tcPr>
          <w:p w14:paraId="59752BC2"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60</w:t>
            </w:r>
          </w:p>
        </w:tc>
      </w:tr>
      <w:tr w:rsidR="0041266A" w:rsidRPr="00C43C1D" w14:paraId="149C1219" w14:textId="77777777" w:rsidTr="00A67DBF">
        <w:trPr>
          <w:trHeight w:val="290"/>
        </w:trPr>
        <w:tc>
          <w:tcPr>
            <w:tcW w:w="709" w:type="dxa"/>
            <w:shd w:val="clear" w:color="auto" w:fill="auto"/>
            <w:noWrap/>
            <w:vAlign w:val="bottom"/>
          </w:tcPr>
          <w:p w14:paraId="072A5C4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9</w:t>
            </w:r>
          </w:p>
        </w:tc>
        <w:tc>
          <w:tcPr>
            <w:tcW w:w="1701" w:type="dxa"/>
            <w:shd w:val="clear" w:color="auto" w:fill="auto"/>
            <w:noWrap/>
            <w:vAlign w:val="bottom"/>
          </w:tcPr>
          <w:p w14:paraId="7F23D88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F/55</w:t>
            </w:r>
          </w:p>
        </w:tc>
        <w:tc>
          <w:tcPr>
            <w:tcW w:w="1657" w:type="dxa"/>
            <w:shd w:val="clear" w:color="auto" w:fill="auto"/>
            <w:noWrap/>
          </w:tcPr>
          <w:p w14:paraId="1D35A13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2D7742A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5344E1E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08141776" w14:textId="77777777" w:rsidTr="00A67DBF">
        <w:trPr>
          <w:trHeight w:val="290"/>
        </w:trPr>
        <w:tc>
          <w:tcPr>
            <w:tcW w:w="709" w:type="dxa"/>
            <w:shd w:val="clear" w:color="auto" w:fill="auto"/>
            <w:noWrap/>
            <w:vAlign w:val="bottom"/>
          </w:tcPr>
          <w:p w14:paraId="426F0A1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10</w:t>
            </w:r>
          </w:p>
        </w:tc>
        <w:tc>
          <w:tcPr>
            <w:tcW w:w="1701" w:type="dxa"/>
            <w:shd w:val="clear" w:color="auto" w:fill="auto"/>
            <w:noWrap/>
            <w:vAlign w:val="bottom"/>
          </w:tcPr>
          <w:p w14:paraId="38E4143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M/63</w:t>
            </w:r>
          </w:p>
        </w:tc>
        <w:tc>
          <w:tcPr>
            <w:tcW w:w="1657" w:type="dxa"/>
            <w:shd w:val="clear" w:color="auto" w:fill="auto"/>
            <w:noWrap/>
          </w:tcPr>
          <w:p w14:paraId="20E84A5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0A79971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75A64E3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9</w:t>
            </w:r>
          </w:p>
        </w:tc>
      </w:tr>
      <w:tr w:rsidR="0041266A" w:rsidRPr="00C43C1D" w14:paraId="6CF7026C" w14:textId="77777777" w:rsidTr="00A67DBF">
        <w:trPr>
          <w:trHeight w:val="290"/>
        </w:trPr>
        <w:tc>
          <w:tcPr>
            <w:tcW w:w="709" w:type="dxa"/>
            <w:shd w:val="clear" w:color="auto" w:fill="auto"/>
            <w:noWrap/>
            <w:vAlign w:val="bottom"/>
          </w:tcPr>
          <w:p w14:paraId="05D4BE3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11</w:t>
            </w:r>
          </w:p>
        </w:tc>
        <w:tc>
          <w:tcPr>
            <w:tcW w:w="1701" w:type="dxa"/>
            <w:shd w:val="clear" w:color="auto" w:fill="auto"/>
            <w:noWrap/>
            <w:vAlign w:val="bottom"/>
          </w:tcPr>
          <w:p w14:paraId="4D93291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M/79</w:t>
            </w:r>
          </w:p>
        </w:tc>
        <w:tc>
          <w:tcPr>
            <w:tcW w:w="1657" w:type="dxa"/>
            <w:shd w:val="clear" w:color="auto" w:fill="auto"/>
            <w:noWrap/>
          </w:tcPr>
          <w:p w14:paraId="219C25A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7E5D70C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61BB63F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w:t>
            </w:r>
          </w:p>
        </w:tc>
      </w:tr>
      <w:tr w:rsidR="0041266A" w:rsidRPr="00C43C1D" w14:paraId="6F5B77C4" w14:textId="77777777" w:rsidTr="00A67DBF">
        <w:trPr>
          <w:trHeight w:val="290"/>
        </w:trPr>
        <w:tc>
          <w:tcPr>
            <w:tcW w:w="709" w:type="dxa"/>
            <w:shd w:val="clear" w:color="auto" w:fill="auto"/>
            <w:noWrap/>
            <w:vAlign w:val="bottom"/>
          </w:tcPr>
          <w:p w14:paraId="5B24E79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1701" w:type="dxa"/>
            <w:shd w:val="clear" w:color="auto" w:fill="auto"/>
            <w:noWrap/>
            <w:vAlign w:val="bottom"/>
          </w:tcPr>
          <w:p w14:paraId="31D462B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F/46</w:t>
            </w:r>
          </w:p>
        </w:tc>
        <w:tc>
          <w:tcPr>
            <w:tcW w:w="1657" w:type="dxa"/>
            <w:shd w:val="clear" w:color="auto" w:fill="auto"/>
            <w:noWrap/>
          </w:tcPr>
          <w:p w14:paraId="3BDCEE4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25AE498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2A468B5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r>
      <w:tr w:rsidR="0041266A" w:rsidRPr="00C43C1D" w14:paraId="5629DC92" w14:textId="77777777" w:rsidTr="00A67DBF">
        <w:trPr>
          <w:trHeight w:val="290"/>
        </w:trPr>
        <w:tc>
          <w:tcPr>
            <w:tcW w:w="709" w:type="dxa"/>
            <w:shd w:val="clear" w:color="auto" w:fill="auto"/>
            <w:noWrap/>
            <w:vAlign w:val="bottom"/>
          </w:tcPr>
          <w:p w14:paraId="230E962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13</w:t>
            </w:r>
          </w:p>
        </w:tc>
        <w:tc>
          <w:tcPr>
            <w:tcW w:w="1701" w:type="dxa"/>
            <w:shd w:val="clear" w:color="auto" w:fill="auto"/>
            <w:noWrap/>
            <w:vAlign w:val="bottom"/>
          </w:tcPr>
          <w:p w14:paraId="01A280F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M/64</w:t>
            </w:r>
          </w:p>
        </w:tc>
        <w:tc>
          <w:tcPr>
            <w:tcW w:w="1657" w:type="dxa"/>
            <w:shd w:val="clear" w:color="auto" w:fill="auto"/>
            <w:noWrap/>
          </w:tcPr>
          <w:p w14:paraId="523ABC8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325E77D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6D28ED7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r>
      <w:tr w:rsidR="0041266A" w:rsidRPr="00C43C1D" w14:paraId="06260C8C" w14:textId="77777777" w:rsidTr="00A67DBF">
        <w:trPr>
          <w:trHeight w:val="290"/>
        </w:trPr>
        <w:tc>
          <w:tcPr>
            <w:tcW w:w="709" w:type="dxa"/>
            <w:shd w:val="clear" w:color="auto" w:fill="auto"/>
            <w:noWrap/>
            <w:vAlign w:val="bottom"/>
          </w:tcPr>
          <w:p w14:paraId="1EFFA2A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14</w:t>
            </w:r>
          </w:p>
        </w:tc>
        <w:tc>
          <w:tcPr>
            <w:tcW w:w="1701" w:type="dxa"/>
            <w:shd w:val="clear" w:color="auto" w:fill="auto"/>
            <w:noWrap/>
            <w:vAlign w:val="bottom"/>
          </w:tcPr>
          <w:p w14:paraId="5010DEA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F/49</w:t>
            </w:r>
          </w:p>
        </w:tc>
        <w:tc>
          <w:tcPr>
            <w:tcW w:w="1657" w:type="dxa"/>
            <w:shd w:val="clear" w:color="auto" w:fill="auto"/>
            <w:noWrap/>
          </w:tcPr>
          <w:p w14:paraId="323A86A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0A4CBAA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3CA0F6BA"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w:t>
            </w:r>
          </w:p>
        </w:tc>
      </w:tr>
      <w:tr w:rsidR="0041266A" w:rsidRPr="00C43C1D" w14:paraId="575CCB1A" w14:textId="77777777" w:rsidTr="00A67DBF">
        <w:trPr>
          <w:trHeight w:val="290"/>
        </w:trPr>
        <w:tc>
          <w:tcPr>
            <w:tcW w:w="709" w:type="dxa"/>
            <w:shd w:val="clear" w:color="auto" w:fill="auto"/>
            <w:noWrap/>
            <w:vAlign w:val="bottom"/>
          </w:tcPr>
          <w:p w14:paraId="7CBC1B9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15</w:t>
            </w:r>
          </w:p>
        </w:tc>
        <w:tc>
          <w:tcPr>
            <w:tcW w:w="1701" w:type="dxa"/>
            <w:shd w:val="clear" w:color="auto" w:fill="auto"/>
            <w:noWrap/>
            <w:vAlign w:val="bottom"/>
          </w:tcPr>
          <w:p w14:paraId="577A792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F/75</w:t>
            </w:r>
          </w:p>
        </w:tc>
        <w:tc>
          <w:tcPr>
            <w:tcW w:w="1657" w:type="dxa"/>
            <w:shd w:val="clear" w:color="auto" w:fill="auto"/>
            <w:noWrap/>
          </w:tcPr>
          <w:p w14:paraId="10874B4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315EADE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1842D7C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w:t>
            </w:r>
          </w:p>
        </w:tc>
      </w:tr>
      <w:tr w:rsidR="0041266A" w:rsidRPr="00C43C1D" w14:paraId="0BED2C84" w14:textId="77777777" w:rsidTr="00A67DBF">
        <w:trPr>
          <w:trHeight w:val="290"/>
        </w:trPr>
        <w:tc>
          <w:tcPr>
            <w:tcW w:w="709" w:type="dxa"/>
            <w:tcBorders>
              <w:bottom w:val="single" w:sz="4" w:space="0" w:color="auto"/>
            </w:tcBorders>
            <w:shd w:val="clear" w:color="auto" w:fill="auto"/>
            <w:noWrap/>
            <w:vAlign w:val="bottom"/>
          </w:tcPr>
          <w:p w14:paraId="1DE88E2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16</w:t>
            </w:r>
          </w:p>
        </w:tc>
        <w:tc>
          <w:tcPr>
            <w:tcW w:w="1701" w:type="dxa"/>
            <w:tcBorders>
              <w:bottom w:val="single" w:sz="4" w:space="0" w:color="auto"/>
            </w:tcBorders>
            <w:shd w:val="clear" w:color="auto" w:fill="auto"/>
            <w:noWrap/>
            <w:vAlign w:val="bottom"/>
          </w:tcPr>
          <w:p w14:paraId="7DA2ECC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F/40</w:t>
            </w:r>
          </w:p>
        </w:tc>
        <w:tc>
          <w:tcPr>
            <w:tcW w:w="1657" w:type="dxa"/>
            <w:tcBorders>
              <w:bottom w:val="single" w:sz="4" w:space="0" w:color="auto"/>
            </w:tcBorders>
            <w:shd w:val="clear" w:color="auto" w:fill="auto"/>
            <w:noWrap/>
          </w:tcPr>
          <w:p w14:paraId="6E624A02"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Borders>
              <w:bottom w:val="single" w:sz="4" w:space="0" w:color="auto"/>
            </w:tcBorders>
          </w:tcPr>
          <w:p w14:paraId="4BBE261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tcBorders>
              <w:bottom w:val="single" w:sz="4" w:space="0" w:color="auto"/>
            </w:tcBorders>
            <w:shd w:val="clear" w:color="auto" w:fill="auto"/>
            <w:noWrap/>
            <w:vAlign w:val="bottom"/>
          </w:tcPr>
          <w:p w14:paraId="58C8017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r>
    </w:tbl>
    <w:p w14:paraId="24D18837" w14:textId="49C73F58" w:rsidR="00745E47" w:rsidRPr="00C43C1D" w:rsidRDefault="00745E47" w:rsidP="00C43C1D">
      <w:pPr>
        <w:adjustRightInd w:val="0"/>
        <w:snapToGrid w:val="0"/>
        <w:spacing w:line="360" w:lineRule="auto"/>
        <w:rPr>
          <w:rFonts w:ascii="Book Antiqua" w:hAnsi="Book Antiqua"/>
          <w:b/>
          <w:sz w:val="24"/>
          <w:szCs w:val="24"/>
        </w:rPr>
      </w:pPr>
      <w:r w:rsidRPr="00C43C1D">
        <w:rPr>
          <w:rFonts w:ascii="Book Antiqua" w:hAnsi="Book Antiqua"/>
          <w:kern w:val="0"/>
          <w:sz w:val="24"/>
          <w:szCs w:val="24"/>
        </w:rPr>
        <w:t>M</w:t>
      </w:r>
      <w:r w:rsidR="00616C77">
        <w:rPr>
          <w:rFonts w:ascii="Book Antiqua" w:hAnsi="Book Antiqua"/>
          <w:kern w:val="0"/>
          <w:sz w:val="24"/>
          <w:szCs w:val="24"/>
        </w:rPr>
        <w:t xml:space="preserve">: </w:t>
      </w:r>
      <w:r w:rsidR="00616C77" w:rsidRPr="00C43C1D">
        <w:rPr>
          <w:rFonts w:ascii="Book Antiqua" w:hAnsi="Book Antiqua"/>
          <w:kern w:val="0"/>
          <w:sz w:val="24"/>
          <w:szCs w:val="24"/>
        </w:rPr>
        <w:t>M</w:t>
      </w:r>
      <w:r w:rsidRPr="00C43C1D">
        <w:rPr>
          <w:rFonts w:ascii="Book Antiqua" w:hAnsi="Book Antiqua"/>
          <w:kern w:val="0"/>
          <w:sz w:val="24"/>
          <w:szCs w:val="24"/>
        </w:rPr>
        <w:t>ale; F</w:t>
      </w:r>
      <w:r w:rsidR="00616C77">
        <w:rPr>
          <w:rFonts w:ascii="Book Antiqua" w:hAnsi="Book Antiqua"/>
          <w:kern w:val="0"/>
          <w:sz w:val="24"/>
          <w:szCs w:val="24"/>
        </w:rPr>
        <w:t xml:space="preserve">: </w:t>
      </w:r>
      <w:r w:rsidR="00616C77" w:rsidRPr="00C43C1D">
        <w:rPr>
          <w:rFonts w:ascii="Book Antiqua" w:hAnsi="Book Antiqua"/>
          <w:kern w:val="0"/>
          <w:sz w:val="24"/>
          <w:szCs w:val="24"/>
        </w:rPr>
        <w:t>F</w:t>
      </w:r>
      <w:r w:rsidRPr="00C43C1D">
        <w:rPr>
          <w:rFonts w:ascii="Book Antiqua" w:hAnsi="Book Antiqua"/>
          <w:kern w:val="0"/>
          <w:sz w:val="24"/>
          <w:szCs w:val="24"/>
        </w:rPr>
        <w:t>emale; MD</w:t>
      </w:r>
      <w:r w:rsidR="00616C77">
        <w:rPr>
          <w:rFonts w:ascii="Book Antiqua" w:hAnsi="Book Antiqua"/>
          <w:kern w:val="0"/>
          <w:sz w:val="24"/>
          <w:szCs w:val="24"/>
        </w:rPr>
        <w:t xml:space="preserve">: </w:t>
      </w:r>
      <w:r w:rsidRPr="00C43C1D">
        <w:rPr>
          <w:rFonts w:ascii="Book Antiqua" w:hAnsi="Book Antiqua"/>
          <w:kern w:val="0"/>
          <w:sz w:val="24"/>
          <w:szCs w:val="24"/>
        </w:rPr>
        <w:t>Meniere disease; ROME</w:t>
      </w:r>
      <w:r w:rsidR="00616C77">
        <w:rPr>
          <w:rFonts w:ascii="Book Antiqua" w:hAnsi="Book Antiqua"/>
          <w:kern w:val="0"/>
          <w:sz w:val="24"/>
          <w:szCs w:val="24"/>
        </w:rPr>
        <w:t xml:space="preserve">: </w:t>
      </w:r>
      <w:r w:rsidR="00616C77" w:rsidRPr="00C43C1D">
        <w:rPr>
          <w:rFonts w:ascii="Book Antiqua" w:hAnsi="Book Antiqua"/>
          <w:kern w:val="0"/>
          <w:sz w:val="24"/>
          <w:szCs w:val="24"/>
        </w:rPr>
        <w:t>R</w:t>
      </w:r>
      <w:r w:rsidRPr="00C43C1D">
        <w:rPr>
          <w:rFonts w:ascii="Book Antiqua" w:hAnsi="Book Antiqua"/>
          <w:kern w:val="0"/>
          <w:sz w:val="24"/>
          <w:szCs w:val="24"/>
        </w:rPr>
        <w:t>efractory otitis media with effusion</w:t>
      </w:r>
      <w:bookmarkEnd w:id="43"/>
      <w:r w:rsidR="00EC1D61">
        <w:rPr>
          <w:rFonts w:ascii="Book Antiqua" w:hAnsi="Book Antiqua"/>
          <w:kern w:val="0"/>
          <w:sz w:val="24"/>
          <w:szCs w:val="24"/>
        </w:rPr>
        <w:t>.</w:t>
      </w:r>
    </w:p>
    <w:p w14:paraId="227E11B1" w14:textId="45116D53" w:rsidR="00616C77" w:rsidRDefault="00616C77">
      <w:pPr>
        <w:widowControl/>
        <w:jc w:val="left"/>
        <w:rPr>
          <w:rFonts w:ascii="Book Antiqua" w:hAnsi="Book Antiqua"/>
          <w:b/>
          <w:sz w:val="24"/>
          <w:szCs w:val="24"/>
        </w:rPr>
      </w:pPr>
      <w:r>
        <w:rPr>
          <w:rFonts w:ascii="Book Antiqua" w:hAnsi="Book Antiqua"/>
          <w:b/>
          <w:sz w:val="24"/>
          <w:szCs w:val="24"/>
        </w:rPr>
        <w:br w:type="page"/>
      </w:r>
    </w:p>
    <w:p w14:paraId="5DF239CF" w14:textId="787B24A5" w:rsidR="00745E47" w:rsidRPr="00616C77" w:rsidRDefault="00745E47" w:rsidP="00C43C1D">
      <w:pPr>
        <w:adjustRightInd w:val="0"/>
        <w:snapToGrid w:val="0"/>
        <w:spacing w:line="360" w:lineRule="auto"/>
        <w:rPr>
          <w:rFonts w:ascii="Book Antiqua" w:hAnsi="Book Antiqua" w:cs="Times New Roman"/>
          <w:b/>
          <w:sz w:val="24"/>
          <w:szCs w:val="24"/>
        </w:rPr>
      </w:pPr>
      <w:r w:rsidRPr="00616C77">
        <w:rPr>
          <w:rFonts w:ascii="Book Antiqua" w:hAnsi="Book Antiqua"/>
          <w:b/>
          <w:sz w:val="24"/>
          <w:szCs w:val="24"/>
        </w:rPr>
        <w:lastRenderedPageBreak/>
        <w:t>Table 2</w:t>
      </w:r>
      <w:r w:rsidR="00EE5838">
        <w:rPr>
          <w:rFonts w:ascii="Book Antiqua" w:hAnsi="Book Antiqua" w:cs="Times New Roman"/>
          <w:b/>
          <w:sz w:val="24"/>
          <w:szCs w:val="24"/>
        </w:rPr>
        <w:t xml:space="preserve"> </w:t>
      </w:r>
      <w:r w:rsidR="0099776B">
        <w:rPr>
          <w:rFonts w:ascii="Book Antiqua" w:hAnsi="Book Antiqua" w:cs="Times New Roman"/>
          <w:b/>
          <w:sz w:val="24"/>
          <w:szCs w:val="24"/>
        </w:rPr>
        <w:t>U</w:t>
      </w:r>
      <w:r w:rsidRPr="00616C77">
        <w:rPr>
          <w:rFonts w:ascii="Book Antiqua" w:hAnsi="Book Antiqua" w:cs="Times New Roman"/>
          <w:b/>
          <w:sz w:val="24"/>
          <w:szCs w:val="24"/>
        </w:rPr>
        <w:t>nivariate</w:t>
      </w:r>
      <w:r w:rsidR="0099776B">
        <w:rPr>
          <w:rFonts w:ascii="Book Antiqua" w:hAnsi="Book Antiqua" w:cs="Times New Roman"/>
          <w:b/>
          <w:sz w:val="24"/>
          <w:szCs w:val="24"/>
        </w:rPr>
        <w:t xml:space="preserve"> </w:t>
      </w:r>
      <w:r w:rsidRPr="00616C77">
        <w:rPr>
          <w:rFonts w:ascii="Book Antiqua" w:hAnsi="Book Antiqua" w:cs="Times New Roman"/>
          <w:b/>
          <w:sz w:val="24"/>
          <w:szCs w:val="24"/>
        </w:rPr>
        <w:t>analysis</w:t>
      </w:r>
    </w:p>
    <w:tbl>
      <w:tblPr>
        <w:tblW w:w="8679" w:type="dxa"/>
        <w:tblLook w:val="04A0" w:firstRow="1" w:lastRow="0" w:firstColumn="1" w:lastColumn="0" w:noHBand="0" w:noVBand="1"/>
      </w:tblPr>
      <w:tblGrid>
        <w:gridCol w:w="1653"/>
        <w:gridCol w:w="1791"/>
        <w:gridCol w:w="2066"/>
        <w:gridCol w:w="1929"/>
        <w:gridCol w:w="1240"/>
      </w:tblGrid>
      <w:tr w:rsidR="0041266A" w:rsidRPr="00C43C1D" w14:paraId="45A0B578" w14:textId="77777777" w:rsidTr="00E35FB3">
        <w:trPr>
          <w:trHeight w:val="278"/>
        </w:trPr>
        <w:tc>
          <w:tcPr>
            <w:tcW w:w="1653" w:type="dxa"/>
            <w:tcBorders>
              <w:top w:val="single" w:sz="4" w:space="0" w:color="auto"/>
              <w:bottom w:val="single" w:sz="4" w:space="0" w:color="auto"/>
            </w:tcBorders>
            <w:shd w:val="clear" w:color="auto" w:fill="auto"/>
            <w:noWrap/>
            <w:vAlign w:val="bottom"/>
            <w:hideMark/>
          </w:tcPr>
          <w:p w14:paraId="30A09FBA"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1791" w:type="dxa"/>
            <w:tcBorders>
              <w:top w:val="single" w:sz="4" w:space="0" w:color="auto"/>
              <w:bottom w:val="single" w:sz="4" w:space="0" w:color="auto"/>
            </w:tcBorders>
            <w:shd w:val="clear" w:color="auto" w:fill="auto"/>
            <w:noWrap/>
            <w:vAlign w:val="bottom"/>
            <w:hideMark/>
          </w:tcPr>
          <w:p w14:paraId="1D1C8122" w14:textId="45788E2F" w:rsidR="00745E47" w:rsidRPr="00A2189A" w:rsidRDefault="00745E47" w:rsidP="00C43C1D">
            <w:pPr>
              <w:widowControl/>
              <w:adjustRightInd w:val="0"/>
              <w:snapToGrid w:val="0"/>
              <w:spacing w:line="360" w:lineRule="auto"/>
              <w:rPr>
                <w:rFonts w:ascii="Book Antiqua" w:hAnsi="Book Antiqua"/>
                <w:b/>
                <w:bCs/>
                <w:kern w:val="0"/>
                <w:sz w:val="24"/>
                <w:szCs w:val="24"/>
              </w:rPr>
            </w:pPr>
            <w:r w:rsidRPr="00A2189A">
              <w:rPr>
                <w:rFonts w:ascii="Book Antiqua" w:eastAsia="等线" w:hAnsi="Book Antiqua" w:cs="Times New Roman"/>
                <w:b/>
                <w:bCs/>
                <w:kern w:val="0"/>
                <w:sz w:val="24"/>
                <w:szCs w:val="24"/>
              </w:rPr>
              <w:t>Total (</w:t>
            </w:r>
            <w:r w:rsidRPr="00A2189A">
              <w:rPr>
                <w:rFonts w:ascii="Book Antiqua" w:eastAsia="等线" w:hAnsi="Book Antiqua" w:cs="Times New Roman"/>
                <w:b/>
                <w:bCs/>
                <w:i/>
                <w:iCs/>
                <w:kern w:val="0"/>
                <w:sz w:val="24"/>
                <w:szCs w:val="24"/>
              </w:rPr>
              <w:t>n</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16)</w:t>
            </w:r>
          </w:p>
        </w:tc>
        <w:tc>
          <w:tcPr>
            <w:tcW w:w="2066" w:type="dxa"/>
            <w:tcBorders>
              <w:top w:val="single" w:sz="4" w:space="0" w:color="auto"/>
              <w:bottom w:val="single" w:sz="4" w:space="0" w:color="auto"/>
            </w:tcBorders>
            <w:shd w:val="clear" w:color="auto" w:fill="auto"/>
            <w:noWrap/>
            <w:vAlign w:val="bottom"/>
            <w:hideMark/>
          </w:tcPr>
          <w:p w14:paraId="6992B1AB" w14:textId="242F5A0E" w:rsidR="00745E47" w:rsidRPr="00A2189A" w:rsidRDefault="00745E47" w:rsidP="00C43C1D">
            <w:pPr>
              <w:widowControl/>
              <w:adjustRightInd w:val="0"/>
              <w:snapToGrid w:val="0"/>
              <w:spacing w:line="360" w:lineRule="auto"/>
              <w:rPr>
                <w:rFonts w:ascii="Book Antiqua" w:hAnsi="Book Antiqua"/>
                <w:b/>
                <w:bCs/>
                <w:kern w:val="0"/>
                <w:sz w:val="24"/>
                <w:szCs w:val="24"/>
              </w:rPr>
            </w:pPr>
            <w:r w:rsidRPr="00A2189A">
              <w:rPr>
                <w:rFonts w:ascii="Book Antiqua" w:eastAsia="等线" w:hAnsi="Book Antiqua" w:cs="Times New Roman"/>
                <w:b/>
                <w:bCs/>
                <w:kern w:val="0"/>
                <w:sz w:val="24"/>
                <w:szCs w:val="24"/>
              </w:rPr>
              <w:t>Treatment (</w:t>
            </w:r>
            <w:r w:rsidRPr="00A2189A">
              <w:rPr>
                <w:rFonts w:ascii="Book Antiqua" w:eastAsia="等线" w:hAnsi="Book Antiqua" w:cs="Times New Roman"/>
                <w:b/>
                <w:bCs/>
                <w:i/>
                <w:iCs/>
                <w:kern w:val="0"/>
                <w:sz w:val="24"/>
                <w:szCs w:val="24"/>
              </w:rPr>
              <w:t>n</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8)</w:t>
            </w:r>
          </w:p>
        </w:tc>
        <w:tc>
          <w:tcPr>
            <w:tcW w:w="1929" w:type="dxa"/>
            <w:tcBorders>
              <w:top w:val="single" w:sz="4" w:space="0" w:color="auto"/>
              <w:bottom w:val="single" w:sz="4" w:space="0" w:color="auto"/>
            </w:tcBorders>
            <w:shd w:val="clear" w:color="auto" w:fill="auto"/>
            <w:noWrap/>
            <w:vAlign w:val="bottom"/>
            <w:hideMark/>
          </w:tcPr>
          <w:p w14:paraId="6F406E6C" w14:textId="27923EAA" w:rsidR="00745E47" w:rsidRPr="00A2189A" w:rsidRDefault="00745E47" w:rsidP="00C43C1D">
            <w:pPr>
              <w:widowControl/>
              <w:adjustRightInd w:val="0"/>
              <w:snapToGrid w:val="0"/>
              <w:spacing w:line="360" w:lineRule="auto"/>
              <w:rPr>
                <w:rFonts w:ascii="Book Antiqua" w:eastAsia="等线" w:hAnsi="Book Antiqua" w:cs="Times New Roman"/>
                <w:b/>
                <w:bCs/>
                <w:kern w:val="0"/>
                <w:sz w:val="24"/>
                <w:szCs w:val="24"/>
              </w:rPr>
            </w:pPr>
            <w:r w:rsidRPr="00A2189A">
              <w:rPr>
                <w:rFonts w:ascii="Book Antiqua" w:eastAsia="等线" w:hAnsi="Book Antiqua" w:cs="Times New Roman"/>
                <w:b/>
                <w:bCs/>
                <w:kern w:val="0"/>
                <w:sz w:val="24"/>
                <w:szCs w:val="24"/>
              </w:rPr>
              <w:t>Control (</w:t>
            </w:r>
            <w:r w:rsidRPr="00A2189A">
              <w:rPr>
                <w:rFonts w:ascii="Book Antiqua" w:eastAsia="等线" w:hAnsi="Book Antiqua" w:cs="Times New Roman"/>
                <w:b/>
                <w:bCs/>
                <w:i/>
                <w:iCs/>
                <w:kern w:val="0"/>
                <w:sz w:val="24"/>
                <w:szCs w:val="24"/>
              </w:rPr>
              <w:t>n</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8)</w:t>
            </w:r>
          </w:p>
        </w:tc>
        <w:tc>
          <w:tcPr>
            <w:tcW w:w="1240" w:type="dxa"/>
            <w:tcBorders>
              <w:top w:val="single" w:sz="4" w:space="0" w:color="auto"/>
              <w:bottom w:val="single" w:sz="4" w:space="0" w:color="auto"/>
            </w:tcBorders>
            <w:shd w:val="clear" w:color="auto" w:fill="auto"/>
            <w:noWrap/>
            <w:vAlign w:val="center"/>
            <w:hideMark/>
          </w:tcPr>
          <w:p w14:paraId="15D91FAC" w14:textId="1260B87C" w:rsidR="00745E47" w:rsidRPr="00A2189A" w:rsidRDefault="00616C77" w:rsidP="0099776B">
            <w:pPr>
              <w:widowControl/>
              <w:adjustRightInd w:val="0"/>
              <w:snapToGrid w:val="0"/>
              <w:spacing w:line="360" w:lineRule="auto"/>
              <w:rPr>
                <w:rFonts w:ascii="Book Antiqua" w:hAnsi="Book Antiqua"/>
                <w:b/>
                <w:bCs/>
                <w:kern w:val="0"/>
                <w:sz w:val="24"/>
                <w:szCs w:val="24"/>
              </w:rPr>
            </w:pPr>
            <w:r w:rsidRPr="00A2189A">
              <w:rPr>
                <w:rFonts w:ascii="Book Antiqua" w:hAnsi="Book Antiqua"/>
                <w:b/>
                <w:bCs/>
                <w:i/>
                <w:iCs/>
                <w:kern w:val="0"/>
                <w:sz w:val="24"/>
                <w:szCs w:val="24"/>
              </w:rPr>
              <w:t>P</w:t>
            </w:r>
            <w:r w:rsidR="00646C8D">
              <w:rPr>
                <w:rFonts w:ascii="Book Antiqua" w:hAnsi="Book Antiqua"/>
                <w:b/>
                <w:bCs/>
                <w:kern w:val="0"/>
                <w:sz w:val="24"/>
                <w:szCs w:val="24"/>
              </w:rPr>
              <w:t xml:space="preserve"> </w:t>
            </w:r>
            <w:r w:rsidRPr="00A2189A">
              <w:rPr>
                <w:rFonts w:ascii="Book Antiqua" w:hAnsi="Book Antiqua"/>
                <w:b/>
                <w:bCs/>
                <w:kern w:val="0"/>
                <w:sz w:val="24"/>
                <w:szCs w:val="24"/>
              </w:rPr>
              <w:t>v</w:t>
            </w:r>
            <w:r w:rsidR="00745E47" w:rsidRPr="00A2189A">
              <w:rPr>
                <w:rFonts w:ascii="Book Antiqua" w:hAnsi="Book Antiqua"/>
                <w:b/>
                <w:bCs/>
                <w:kern w:val="0"/>
                <w:sz w:val="24"/>
                <w:szCs w:val="24"/>
              </w:rPr>
              <w:t>alue</w:t>
            </w:r>
          </w:p>
        </w:tc>
      </w:tr>
      <w:tr w:rsidR="0041266A" w:rsidRPr="00C43C1D" w14:paraId="31C04CD3" w14:textId="77777777" w:rsidTr="00E35FB3">
        <w:trPr>
          <w:trHeight w:val="269"/>
        </w:trPr>
        <w:tc>
          <w:tcPr>
            <w:tcW w:w="1653" w:type="dxa"/>
            <w:tcBorders>
              <w:top w:val="single" w:sz="4" w:space="0" w:color="auto"/>
            </w:tcBorders>
            <w:shd w:val="clear" w:color="auto" w:fill="auto"/>
            <w:noWrap/>
            <w:vAlign w:val="bottom"/>
            <w:hideMark/>
          </w:tcPr>
          <w:p w14:paraId="415E87F9" w14:textId="77777777" w:rsidR="00745E47" w:rsidRPr="00C43C1D" w:rsidRDefault="00745E47" w:rsidP="00C43C1D">
            <w:pPr>
              <w:widowControl/>
              <w:adjustRightInd w:val="0"/>
              <w:snapToGrid w:val="0"/>
              <w:spacing w:line="360" w:lineRule="auto"/>
              <w:rPr>
                <w:rFonts w:ascii="Book Antiqua" w:hAnsi="Book Antiqua"/>
                <w:b/>
                <w:bCs/>
                <w:i/>
                <w:iCs/>
                <w:kern w:val="0"/>
                <w:sz w:val="24"/>
                <w:szCs w:val="24"/>
              </w:rPr>
            </w:pPr>
            <w:r w:rsidRPr="00C43C1D">
              <w:rPr>
                <w:rFonts w:ascii="Book Antiqua" w:eastAsia="等线" w:hAnsi="Book Antiqua" w:cs="Times New Roman"/>
                <w:bCs/>
                <w:iCs/>
                <w:kern w:val="0"/>
                <w:sz w:val="24"/>
                <w:szCs w:val="24"/>
              </w:rPr>
              <w:t>Sex</w:t>
            </w:r>
          </w:p>
        </w:tc>
        <w:tc>
          <w:tcPr>
            <w:tcW w:w="1791" w:type="dxa"/>
            <w:tcBorders>
              <w:top w:val="single" w:sz="4" w:space="0" w:color="auto"/>
            </w:tcBorders>
            <w:shd w:val="clear" w:color="auto" w:fill="auto"/>
            <w:noWrap/>
            <w:vAlign w:val="bottom"/>
            <w:hideMark/>
          </w:tcPr>
          <w:p w14:paraId="62932AF4"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2066" w:type="dxa"/>
            <w:tcBorders>
              <w:top w:val="single" w:sz="4" w:space="0" w:color="auto"/>
            </w:tcBorders>
            <w:shd w:val="clear" w:color="auto" w:fill="auto"/>
            <w:noWrap/>
            <w:vAlign w:val="bottom"/>
            <w:hideMark/>
          </w:tcPr>
          <w:p w14:paraId="42E3C821"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1929" w:type="dxa"/>
            <w:tcBorders>
              <w:top w:val="single" w:sz="4" w:space="0" w:color="auto"/>
            </w:tcBorders>
            <w:shd w:val="clear" w:color="auto" w:fill="auto"/>
            <w:noWrap/>
            <w:vAlign w:val="bottom"/>
            <w:hideMark/>
          </w:tcPr>
          <w:p w14:paraId="37816CA3"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1240" w:type="dxa"/>
            <w:tcBorders>
              <w:top w:val="single" w:sz="4" w:space="0" w:color="auto"/>
            </w:tcBorders>
            <w:shd w:val="clear" w:color="auto" w:fill="auto"/>
            <w:noWrap/>
            <w:vAlign w:val="bottom"/>
            <w:hideMark/>
          </w:tcPr>
          <w:p w14:paraId="7B316A1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0.619</w:t>
            </w:r>
          </w:p>
        </w:tc>
      </w:tr>
      <w:tr w:rsidR="0041266A" w:rsidRPr="00C43C1D" w14:paraId="26739312" w14:textId="77777777" w:rsidTr="00E35FB3">
        <w:trPr>
          <w:trHeight w:val="269"/>
        </w:trPr>
        <w:tc>
          <w:tcPr>
            <w:tcW w:w="1653" w:type="dxa"/>
            <w:shd w:val="clear" w:color="auto" w:fill="auto"/>
            <w:noWrap/>
            <w:vAlign w:val="bottom"/>
            <w:hideMark/>
          </w:tcPr>
          <w:p w14:paraId="39500B5A" w14:textId="77777777" w:rsidR="00745E47" w:rsidRPr="00C43C1D" w:rsidRDefault="00745E47" w:rsidP="00BF673B">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Male</w:t>
            </w:r>
          </w:p>
        </w:tc>
        <w:tc>
          <w:tcPr>
            <w:tcW w:w="1791" w:type="dxa"/>
            <w:shd w:val="clear" w:color="auto" w:fill="auto"/>
            <w:noWrap/>
            <w:vAlign w:val="bottom"/>
            <w:hideMark/>
          </w:tcPr>
          <w:p w14:paraId="4ED0473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9 (56.25)</w:t>
            </w:r>
          </w:p>
        </w:tc>
        <w:tc>
          <w:tcPr>
            <w:tcW w:w="2066" w:type="dxa"/>
            <w:shd w:val="clear" w:color="auto" w:fill="auto"/>
            <w:noWrap/>
            <w:vAlign w:val="bottom"/>
            <w:hideMark/>
          </w:tcPr>
          <w:p w14:paraId="2749332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 (62.5)</w:t>
            </w:r>
          </w:p>
        </w:tc>
        <w:tc>
          <w:tcPr>
            <w:tcW w:w="1929" w:type="dxa"/>
            <w:shd w:val="clear" w:color="auto" w:fill="auto"/>
            <w:noWrap/>
            <w:vAlign w:val="bottom"/>
            <w:hideMark/>
          </w:tcPr>
          <w:p w14:paraId="3E3BD95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3 (37.5)</w:t>
            </w:r>
          </w:p>
        </w:tc>
        <w:tc>
          <w:tcPr>
            <w:tcW w:w="1240" w:type="dxa"/>
            <w:shd w:val="clear" w:color="auto" w:fill="auto"/>
            <w:noWrap/>
            <w:vAlign w:val="bottom"/>
            <w:hideMark/>
          </w:tcPr>
          <w:p w14:paraId="190D188D"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r>
      <w:tr w:rsidR="0041266A" w:rsidRPr="00C43C1D" w14:paraId="58966CBF" w14:textId="77777777" w:rsidTr="00E35FB3">
        <w:trPr>
          <w:trHeight w:val="269"/>
        </w:trPr>
        <w:tc>
          <w:tcPr>
            <w:tcW w:w="1653" w:type="dxa"/>
            <w:shd w:val="clear" w:color="auto" w:fill="auto"/>
            <w:noWrap/>
            <w:vAlign w:val="bottom"/>
            <w:hideMark/>
          </w:tcPr>
          <w:p w14:paraId="3ADDD5B5" w14:textId="77777777" w:rsidR="00745E47" w:rsidRPr="00C43C1D" w:rsidRDefault="00745E47" w:rsidP="00BF673B">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Female</w:t>
            </w:r>
          </w:p>
        </w:tc>
        <w:tc>
          <w:tcPr>
            <w:tcW w:w="1791" w:type="dxa"/>
            <w:shd w:val="clear" w:color="auto" w:fill="auto"/>
            <w:noWrap/>
            <w:vAlign w:val="bottom"/>
            <w:hideMark/>
          </w:tcPr>
          <w:p w14:paraId="6B5C551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 (43.75)</w:t>
            </w:r>
          </w:p>
        </w:tc>
        <w:tc>
          <w:tcPr>
            <w:tcW w:w="2066" w:type="dxa"/>
            <w:shd w:val="clear" w:color="auto" w:fill="auto"/>
            <w:noWrap/>
            <w:vAlign w:val="bottom"/>
            <w:hideMark/>
          </w:tcPr>
          <w:p w14:paraId="503A745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3 (37.5)</w:t>
            </w:r>
          </w:p>
        </w:tc>
        <w:tc>
          <w:tcPr>
            <w:tcW w:w="1929" w:type="dxa"/>
            <w:shd w:val="clear" w:color="auto" w:fill="auto"/>
            <w:noWrap/>
            <w:vAlign w:val="bottom"/>
            <w:hideMark/>
          </w:tcPr>
          <w:p w14:paraId="6D8DB44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 (62.5)</w:t>
            </w:r>
          </w:p>
        </w:tc>
        <w:tc>
          <w:tcPr>
            <w:tcW w:w="1240" w:type="dxa"/>
            <w:shd w:val="clear" w:color="auto" w:fill="auto"/>
            <w:noWrap/>
            <w:vAlign w:val="bottom"/>
            <w:hideMark/>
          </w:tcPr>
          <w:p w14:paraId="7049C1A3"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r>
      <w:tr w:rsidR="0041266A" w:rsidRPr="00C43C1D" w14:paraId="34E18270" w14:textId="77777777" w:rsidTr="00E35FB3">
        <w:trPr>
          <w:trHeight w:val="269"/>
        </w:trPr>
        <w:tc>
          <w:tcPr>
            <w:tcW w:w="1653" w:type="dxa"/>
            <w:tcBorders>
              <w:bottom w:val="single" w:sz="4" w:space="0" w:color="auto"/>
            </w:tcBorders>
            <w:shd w:val="clear" w:color="auto" w:fill="auto"/>
            <w:noWrap/>
            <w:vAlign w:val="bottom"/>
          </w:tcPr>
          <w:p w14:paraId="1DD6AFD5" w14:textId="7E644652" w:rsidR="00745E47" w:rsidRPr="00C43C1D" w:rsidRDefault="00745E47" w:rsidP="00C43C1D">
            <w:pPr>
              <w:widowControl/>
              <w:adjustRightInd w:val="0"/>
              <w:snapToGrid w:val="0"/>
              <w:spacing w:line="360" w:lineRule="auto"/>
              <w:rPr>
                <w:rFonts w:ascii="Book Antiqua" w:hAnsi="Book Antiqua"/>
                <w:bCs/>
                <w:iCs/>
                <w:kern w:val="0"/>
                <w:sz w:val="24"/>
                <w:szCs w:val="24"/>
              </w:rPr>
            </w:pPr>
            <w:r w:rsidRPr="00C43C1D">
              <w:rPr>
                <w:rFonts w:ascii="Book Antiqua" w:hAnsi="Book Antiqua"/>
                <w:bCs/>
                <w:iCs/>
                <w:kern w:val="0"/>
                <w:sz w:val="24"/>
                <w:szCs w:val="24"/>
              </w:rPr>
              <w:t>Age (</w:t>
            </w:r>
            <w:proofErr w:type="spellStart"/>
            <w:r w:rsidRPr="00C43C1D">
              <w:rPr>
                <w:rFonts w:ascii="Book Antiqua" w:hAnsi="Book Antiqua"/>
                <w:bCs/>
                <w:iCs/>
                <w:kern w:val="0"/>
                <w:sz w:val="24"/>
                <w:szCs w:val="24"/>
              </w:rPr>
              <w:t>yr</w:t>
            </w:r>
            <w:proofErr w:type="spellEnd"/>
            <w:r w:rsidRPr="00C43C1D">
              <w:rPr>
                <w:rFonts w:ascii="Book Antiqua" w:hAnsi="Book Antiqua"/>
                <w:bCs/>
                <w:iCs/>
                <w:kern w:val="0"/>
                <w:sz w:val="24"/>
                <w:szCs w:val="24"/>
              </w:rPr>
              <w:t>)</w:t>
            </w:r>
          </w:p>
        </w:tc>
        <w:tc>
          <w:tcPr>
            <w:tcW w:w="1791" w:type="dxa"/>
            <w:tcBorders>
              <w:bottom w:val="single" w:sz="4" w:space="0" w:color="auto"/>
            </w:tcBorders>
            <w:shd w:val="clear" w:color="auto" w:fill="auto"/>
            <w:noWrap/>
            <w:vAlign w:val="bottom"/>
          </w:tcPr>
          <w:p w14:paraId="50244D0E" w14:textId="288B7491"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53.3</w:t>
            </w:r>
            <w:r w:rsidR="00616C77">
              <w:rPr>
                <w:rFonts w:ascii="Book Antiqua" w:hAnsi="Book Antiqua"/>
                <w:kern w:val="0"/>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kern w:val="0"/>
                <w:sz w:val="24"/>
                <w:szCs w:val="24"/>
              </w:rPr>
              <w:t>15.0</w:t>
            </w:r>
          </w:p>
        </w:tc>
        <w:tc>
          <w:tcPr>
            <w:tcW w:w="2066" w:type="dxa"/>
            <w:tcBorders>
              <w:bottom w:val="single" w:sz="4" w:space="0" w:color="auto"/>
            </w:tcBorders>
            <w:shd w:val="clear" w:color="auto" w:fill="auto"/>
            <w:noWrap/>
            <w:vAlign w:val="bottom"/>
          </w:tcPr>
          <w:p w14:paraId="1BACE14A" w14:textId="6B9A165A"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47.6</w:t>
            </w:r>
            <w:r w:rsidR="00616C77">
              <w:rPr>
                <w:rFonts w:ascii="Book Antiqua" w:hAnsi="Book Antiqua"/>
                <w:kern w:val="0"/>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kern w:val="0"/>
                <w:sz w:val="24"/>
                <w:szCs w:val="24"/>
              </w:rPr>
              <w:t>14.9</w:t>
            </w:r>
          </w:p>
        </w:tc>
        <w:tc>
          <w:tcPr>
            <w:tcW w:w="1929" w:type="dxa"/>
            <w:tcBorders>
              <w:bottom w:val="single" w:sz="4" w:space="0" w:color="auto"/>
            </w:tcBorders>
            <w:shd w:val="clear" w:color="auto" w:fill="auto"/>
            <w:noWrap/>
            <w:vAlign w:val="bottom"/>
          </w:tcPr>
          <w:p w14:paraId="524B8722" w14:textId="0789FCAC"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58.9</w:t>
            </w:r>
            <w:r w:rsidR="00616C77">
              <w:rPr>
                <w:rFonts w:ascii="Book Antiqua" w:hAnsi="Book Antiqua"/>
                <w:kern w:val="0"/>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kern w:val="0"/>
                <w:sz w:val="24"/>
                <w:szCs w:val="24"/>
              </w:rPr>
              <w:t>13.9</w:t>
            </w:r>
          </w:p>
        </w:tc>
        <w:tc>
          <w:tcPr>
            <w:tcW w:w="1240" w:type="dxa"/>
            <w:tcBorders>
              <w:bottom w:val="single" w:sz="4" w:space="0" w:color="auto"/>
            </w:tcBorders>
            <w:shd w:val="clear" w:color="auto" w:fill="auto"/>
            <w:noWrap/>
            <w:vAlign w:val="bottom"/>
          </w:tcPr>
          <w:p w14:paraId="368C067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0.140</w:t>
            </w:r>
          </w:p>
        </w:tc>
      </w:tr>
    </w:tbl>
    <w:p w14:paraId="4A55CFCA" w14:textId="7BDAE7AA" w:rsidR="00745E47" w:rsidRPr="00C43C1D" w:rsidRDefault="00745E47" w:rsidP="00C43C1D">
      <w:pPr>
        <w:adjustRightInd w:val="0"/>
        <w:snapToGrid w:val="0"/>
        <w:spacing w:line="360" w:lineRule="auto"/>
        <w:rPr>
          <w:rFonts w:ascii="Book Antiqua" w:hAnsi="Book Antiqua"/>
          <w:sz w:val="24"/>
          <w:szCs w:val="24"/>
        </w:rPr>
      </w:pPr>
      <w:r w:rsidRPr="00C43C1D">
        <w:rPr>
          <w:rFonts w:ascii="Book Antiqua" w:hAnsi="Book Antiqua"/>
          <w:sz w:val="24"/>
          <w:szCs w:val="24"/>
        </w:rPr>
        <w:t xml:space="preserve">Values are presented as </w:t>
      </w:r>
      <w:r w:rsidRPr="00616C77">
        <w:rPr>
          <w:rFonts w:ascii="Book Antiqua" w:hAnsi="Book Antiqua"/>
          <w:i/>
          <w:iCs/>
          <w:sz w:val="24"/>
          <w:szCs w:val="24"/>
        </w:rPr>
        <w:t>n</w:t>
      </w:r>
      <w:r w:rsidRPr="00C43C1D">
        <w:rPr>
          <w:rFonts w:ascii="Book Antiqua" w:hAnsi="Book Antiqua"/>
          <w:sz w:val="24"/>
          <w:szCs w:val="24"/>
        </w:rPr>
        <w:t xml:space="preserve"> (%) or mean</w:t>
      </w:r>
      <w:r w:rsidR="00616C77">
        <w:rPr>
          <w:rFonts w:ascii="Book Antiqua" w:hAnsi="Book Antiqua"/>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sz w:val="24"/>
          <w:szCs w:val="24"/>
        </w:rPr>
        <w:t>standard deviation.</w:t>
      </w:r>
    </w:p>
    <w:p w14:paraId="08AA68CE" w14:textId="77777777" w:rsidR="00D90E51" w:rsidRDefault="00D90E51">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7DDE967F" w14:textId="61580450" w:rsidR="00A3087F" w:rsidRPr="00616C77" w:rsidRDefault="00A3087F" w:rsidP="00C43C1D">
      <w:pPr>
        <w:adjustRightInd w:val="0"/>
        <w:snapToGrid w:val="0"/>
        <w:spacing w:line="360" w:lineRule="auto"/>
        <w:rPr>
          <w:rFonts w:ascii="Book Antiqua" w:hAnsi="Book Antiqua"/>
          <w:b/>
          <w:sz w:val="24"/>
          <w:szCs w:val="24"/>
        </w:rPr>
      </w:pPr>
      <w:r w:rsidRPr="00616C77">
        <w:rPr>
          <w:rFonts w:ascii="Book Antiqua" w:hAnsi="Book Antiqua"/>
          <w:b/>
          <w:sz w:val="24"/>
          <w:szCs w:val="24"/>
        </w:rPr>
        <w:lastRenderedPageBreak/>
        <w:t>Table 3</w:t>
      </w:r>
      <w:r w:rsidRPr="00616C77">
        <w:rPr>
          <w:rFonts w:ascii="Book Antiqua" w:hAnsi="Book Antiqua" w:cs="Times New Roman"/>
          <w:b/>
          <w:sz w:val="24"/>
          <w:szCs w:val="24"/>
        </w:rPr>
        <w:t xml:space="preserve"> State of </w:t>
      </w:r>
      <w:proofErr w:type="spellStart"/>
      <w:r w:rsidRPr="00616C77">
        <w:rPr>
          <w:rFonts w:ascii="Book Antiqua" w:hAnsi="Book Antiqua" w:cs="Times New Roman"/>
          <w:b/>
          <w:sz w:val="24"/>
          <w:szCs w:val="24"/>
        </w:rPr>
        <w:t>tympanostomy</w:t>
      </w:r>
      <w:proofErr w:type="spellEnd"/>
      <w:r w:rsidRPr="00616C77">
        <w:rPr>
          <w:rFonts w:ascii="Book Antiqua" w:hAnsi="Book Antiqua" w:cs="Times New Roman"/>
          <w:b/>
          <w:sz w:val="24"/>
          <w:szCs w:val="24"/>
        </w:rPr>
        <w:t xml:space="preserve"> tube in the two groups</w:t>
      </w:r>
    </w:p>
    <w:tbl>
      <w:tblPr>
        <w:tblW w:w="8080" w:type="dxa"/>
        <w:tblLook w:val="04A0" w:firstRow="1" w:lastRow="0" w:firstColumn="1" w:lastColumn="0" w:noHBand="0" w:noVBand="1"/>
      </w:tblPr>
      <w:tblGrid>
        <w:gridCol w:w="2127"/>
        <w:gridCol w:w="141"/>
        <w:gridCol w:w="1276"/>
        <w:gridCol w:w="1559"/>
        <w:gridCol w:w="1577"/>
        <w:gridCol w:w="1400"/>
      </w:tblGrid>
      <w:tr w:rsidR="0041266A" w:rsidRPr="00C43C1D" w14:paraId="5D1C1891" w14:textId="77777777" w:rsidTr="00616C77">
        <w:trPr>
          <w:trHeight w:val="290"/>
        </w:trPr>
        <w:tc>
          <w:tcPr>
            <w:tcW w:w="2127" w:type="dxa"/>
            <w:tcBorders>
              <w:top w:val="single" w:sz="4" w:space="0" w:color="auto"/>
              <w:left w:val="nil"/>
              <w:bottom w:val="single" w:sz="4" w:space="0" w:color="auto"/>
              <w:right w:val="nil"/>
            </w:tcBorders>
            <w:shd w:val="clear" w:color="auto" w:fill="auto"/>
            <w:noWrap/>
            <w:vAlign w:val="bottom"/>
            <w:hideMark/>
          </w:tcPr>
          <w:p w14:paraId="5F406EE3"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p>
        </w:tc>
        <w:tc>
          <w:tcPr>
            <w:tcW w:w="1417" w:type="dxa"/>
            <w:gridSpan w:val="2"/>
            <w:tcBorders>
              <w:top w:val="single" w:sz="4" w:space="0" w:color="auto"/>
              <w:left w:val="nil"/>
              <w:bottom w:val="single" w:sz="4" w:space="0" w:color="auto"/>
              <w:right w:val="nil"/>
            </w:tcBorders>
            <w:shd w:val="clear" w:color="auto" w:fill="auto"/>
            <w:noWrap/>
            <w:vAlign w:val="bottom"/>
            <w:hideMark/>
          </w:tcPr>
          <w:p w14:paraId="45EAD1E8"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Total</w:t>
            </w:r>
          </w:p>
        </w:tc>
        <w:tc>
          <w:tcPr>
            <w:tcW w:w="1559" w:type="dxa"/>
            <w:tcBorders>
              <w:top w:val="single" w:sz="4" w:space="0" w:color="auto"/>
              <w:left w:val="nil"/>
              <w:bottom w:val="single" w:sz="4" w:space="0" w:color="auto"/>
              <w:right w:val="nil"/>
            </w:tcBorders>
            <w:shd w:val="clear" w:color="auto" w:fill="auto"/>
            <w:noWrap/>
            <w:vAlign w:val="bottom"/>
            <w:hideMark/>
          </w:tcPr>
          <w:p w14:paraId="5C838A25"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Treatment</w:t>
            </w:r>
          </w:p>
        </w:tc>
        <w:tc>
          <w:tcPr>
            <w:tcW w:w="1577" w:type="dxa"/>
            <w:tcBorders>
              <w:top w:val="single" w:sz="4" w:space="0" w:color="auto"/>
              <w:left w:val="nil"/>
              <w:bottom w:val="single" w:sz="4" w:space="0" w:color="auto"/>
              <w:right w:val="nil"/>
            </w:tcBorders>
            <w:shd w:val="clear" w:color="auto" w:fill="auto"/>
            <w:noWrap/>
            <w:vAlign w:val="bottom"/>
            <w:hideMark/>
          </w:tcPr>
          <w:p w14:paraId="3D57979E"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Control</w:t>
            </w:r>
          </w:p>
        </w:tc>
        <w:tc>
          <w:tcPr>
            <w:tcW w:w="1400" w:type="dxa"/>
            <w:tcBorders>
              <w:top w:val="single" w:sz="4" w:space="0" w:color="auto"/>
              <w:left w:val="nil"/>
              <w:bottom w:val="single" w:sz="4" w:space="0" w:color="auto"/>
              <w:right w:val="nil"/>
            </w:tcBorders>
            <w:shd w:val="clear" w:color="auto" w:fill="auto"/>
            <w:noWrap/>
            <w:vAlign w:val="center"/>
            <w:hideMark/>
          </w:tcPr>
          <w:p w14:paraId="64604AA2" w14:textId="2415D8CA" w:rsidR="00A3087F" w:rsidRPr="00616C77" w:rsidRDefault="00616C77" w:rsidP="00D90E51">
            <w:pPr>
              <w:widowControl/>
              <w:adjustRightInd w:val="0"/>
              <w:snapToGrid w:val="0"/>
              <w:spacing w:line="360" w:lineRule="auto"/>
              <w:rPr>
                <w:rFonts w:ascii="Book Antiqua" w:hAnsi="Book Antiqua"/>
                <w:b/>
                <w:bCs/>
                <w:kern w:val="0"/>
                <w:sz w:val="24"/>
                <w:szCs w:val="24"/>
              </w:rPr>
            </w:pPr>
            <w:r w:rsidRPr="00616C77">
              <w:rPr>
                <w:rFonts w:ascii="Book Antiqua" w:hAnsi="Book Antiqua"/>
                <w:b/>
                <w:bCs/>
                <w:i/>
                <w:iCs/>
                <w:kern w:val="0"/>
                <w:sz w:val="24"/>
                <w:szCs w:val="24"/>
              </w:rPr>
              <w:t>P</w:t>
            </w:r>
            <w:r w:rsidR="00D90E51">
              <w:rPr>
                <w:rFonts w:ascii="Book Antiqua" w:hAnsi="Book Antiqua"/>
                <w:b/>
                <w:bCs/>
                <w:kern w:val="0"/>
                <w:sz w:val="24"/>
                <w:szCs w:val="24"/>
              </w:rPr>
              <w:t xml:space="preserve"> </w:t>
            </w:r>
            <w:r w:rsidRPr="00616C77">
              <w:rPr>
                <w:rFonts w:ascii="Book Antiqua" w:hAnsi="Book Antiqua"/>
                <w:b/>
                <w:bCs/>
                <w:kern w:val="0"/>
                <w:sz w:val="24"/>
                <w:szCs w:val="24"/>
              </w:rPr>
              <w:t>value</w:t>
            </w:r>
          </w:p>
        </w:tc>
      </w:tr>
      <w:tr w:rsidR="0041266A" w:rsidRPr="00C43C1D" w14:paraId="5B5F48A1" w14:textId="77777777" w:rsidTr="00616C77">
        <w:trPr>
          <w:trHeight w:val="280"/>
        </w:trPr>
        <w:tc>
          <w:tcPr>
            <w:tcW w:w="2268" w:type="dxa"/>
            <w:gridSpan w:val="2"/>
            <w:tcBorders>
              <w:top w:val="nil"/>
              <w:left w:val="nil"/>
              <w:bottom w:val="nil"/>
              <w:right w:val="nil"/>
            </w:tcBorders>
            <w:shd w:val="clear" w:color="auto" w:fill="auto"/>
            <w:noWrap/>
            <w:vAlign w:val="bottom"/>
          </w:tcPr>
          <w:p w14:paraId="19E76C36" w14:textId="77777777" w:rsidR="00A3087F" w:rsidRPr="00C43C1D" w:rsidRDefault="00A3087F" w:rsidP="00C43C1D">
            <w:pPr>
              <w:widowControl/>
              <w:adjustRightInd w:val="0"/>
              <w:snapToGrid w:val="0"/>
              <w:spacing w:line="360" w:lineRule="auto"/>
              <w:rPr>
                <w:rFonts w:ascii="Book Antiqua" w:hAnsi="Book Antiqua"/>
                <w:bCs/>
                <w:iCs/>
                <w:kern w:val="0"/>
                <w:sz w:val="24"/>
                <w:szCs w:val="24"/>
              </w:rPr>
            </w:pPr>
            <w:r w:rsidRPr="00C43C1D">
              <w:rPr>
                <w:rFonts w:ascii="Book Antiqua" w:eastAsiaTheme="minorHAnsi" w:hAnsi="Book Antiqua" w:cs="Times New Roman"/>
                <w:bCs/>
                <w:iCs/>
                <w:sz w:val="24"/>
                <w:szCs w:val="24"/>
              </w:rPr>
              <w:t>Position</w:t>
            </w:r>
          </w:p>
        </w:tc>
        <w:tc>
          <w:tcPr>
            <w:tcW w:w="1276" w:type="dxa"/>
            <w:tcBorders>
              <w:top w:val="nil"/>
              <w:left w:val="nil"/>
              <w:bottom w:val="nil"/>
              <w:right w:val="nil"/>
            </w:tcBorders>
            <w:shd w:val="clear" w:color="auto" w:fill="auto"/>
            <w:noWrap/>
            <w:vAlign w:val="bottom"/>
          </w:tcPr>
          <w:p w14:paraId="5E2F1EEB"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59" w:type="dxa"/>
            <w:tcBorders>
              <w:top w:val="nil"/>
              <w:left w:val="nil"/>
              <w:bottom w:val="nil"/>
              <w:right w:val="nil"/>
            </w:tcBorders>
            <w:shd w:val="clear" w:color="auto" w:fill="auto"/>
            <w:noWrap/>
            <w:vAlign w:val="bottom"/>
          </w:tcPr>
          <w:p w14:paraId="50C20C44"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77" w:type="dxa"/>
            <w:tcBorders>
              <w:top w:val="nil"/>
              <w:left w:val="nil"/>
              <w:bottom w:val="nil"/>
              <w:right w:val="nil"/>
            </w:tcBorders>
            <w:shd w:val="clear" w:color="auto" w:fill="auto"/>
            <w:noWrap/>
            <w:vAlign w:val="bottom"/>
          </w:tcPr>
          <w:p w14:paraId="3F5D5FF3"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400" w:type="dxa"/>
            <w:tcBorders>
              <w:top w:val="nil"/>
              <w:left w:val="nil"/>
              <w:bottom w:val="nil"/>
              <w:right w:val="nil"/>
            </w:tcBorders>
            <w:shd w:val="clear" w:color="auto" w:fill="auto"/>
            <w:noWrap/>
            <w:vAlign w:val="bottom"/>
          </w:tcPr>
          <w:p w14:paraId="7C36BF8C"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0.010</w:t>
            </w:r>
          </w:p>
        </w:tc>
      </w:tr>
      <w:tr w:rsidR="0041266A" w:rsidRPr="00C43C1D" w14:paraId="7A17CE9D" w14:textId="77777777" w:rsidTr="00616C77">
        <w:trPr>
          <w:trHeight w:val="280"/>
        </w:trPr>
        <w:tc>
          <w:tcPr>
            <w:tcW w:w="2268" w:type="dxa"/>
            <w:gridSpan w:val="2"/>
            <w:tcBorders>
              <w:top w:val="nil"/>
              <w:left w:val="nil"/>
              <w:right w:val="nil"/>
            </w:tcBorders>
            <w:shd w:val="clear" w:color="auto" w:fill="auto"/>
            <w:noWrap/>
            <w:vAlign w:val="bottom"/>
          </w:tcPr>
          <w:p w14:paraId="7172428B"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Yes</w:t>
            </w:r>
          </w:p>
        </w:tc>
        <w:tc>
          <w:tcPr>
            <w:tcW w:w="1276" w:type="dxa"/>
            <w:tcBorders>
              <w:top w:val="nil"/>
              <w:left w:val="nil"/>
              <w:right w:val="nil"/>
            </w:tcBorders>
            <w:shd w:val="clear" w:color="auto" w:fill="auto"/>
            <w:noWrap/>
            <w:vAlign w:val="bottom"/>
          </w:tcPr>
          <w:p w14:paraId="476FCA94"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right w:val="nil"/>
            </w:tcBorders>
            <w:shd w:val="clear" w:color="auto" w:fill="auto"/>
            <w:noWrap/>
            <w:vAlign w:val="bottom"/>
          </w:tcPr>
          <w:p w14:paraId="26BB61D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577" w:type="dxa"/>
            <w:tcBorders>
              <w:top w:val="nil"/>
              <w:left w:val="nil"/>
              <w:right w:val="nil"/>
            </w:tcBorders>
            <w:shd w:val="clear" w:color="auto" w:fill="auto"/>
            <w:noWrap/>
            <w:vAlign w:val="bottom"/>
          </w:tcPr>
          <w:p w14:paraId="7DA43E6D"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400" w:type="dxa"/>
            <w:tcBorders>
              <w:top w:val="nil"/>
              <w:left w:val="nil"/>
              <w:right w:val="nil"/>
            </w:tcBorders>
            <w:shd w:val="clear" w:color="auto" w:fill="auto"/>
            <w:noWrap/>
            <w:vAlign w:val="bottom"/>
          </w:tcPr>
          <w:p w14:paraId="20FBE1F2"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tr w:rsidR="0041266A" w:rsidRPr="00C43C1D" w14:paraId="0E0D286D" w14:textId="77777777" w:rsidTr="00616C77">
        <w:trPr>
          <w:trHeight w:val="280"/>
        </w:trPr>
        <w:tc>
          <w:tcPr>
            <w:tcW w:w="2268" w:type="dxa"/>
            <w:gridSpan w:val="2"/>
            <w:tcBorders>
              <w:top w:val="nil"/>
              <w:left w:val="nil"/>
              <w:bottom w:val="nil"/>
              <w:right w:val="nil"/>
            </w:tcBorders>
            <w:shd w:val="clear" w:color="auto" w:fill="auto"/>
            <w:noWrap/>
            <w:vAlign w:val="bottom"/>
          </w:tcPr>
          <w:p w14:paraId="7E5E44BC"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No</w:t>
            </w:r>
          </w:p>
        </w:tc>
        <w:tc>
          <w:tcPr>
            <w:tcW w:w="1276" w:type="dxa"/>
            <w:tcBorders>
              <w:top w:val="nil"/>
              <w:left w:val="nil"/>
              <w:bottom w:val="nil"/>
              <w:right w:val="nil"/>
            </w:tcBorders>
            <w:shd w:val="clear" w:color="auto" w:fill="auto"/>
            <w:noWrap/>
            <w:vAlign w:val="bottom"/>
          </w:tcPr>
          <w:p w14:paraId="017FC92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bottom w:val="nil"/>
              <w:right w:val="nil"/>
            </w:tcBorders>
            <w:shd w:val="clear" w:color="auto" w:fill="auto"/>
            <w:noWrap/>
            <w:vAlign w:val="bottom"/>
          </w:tcPr>
          <w:p w14:paraId="1E538899"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577" w:type="dxa"/>
            <w:tcBorders>
              <w:top w:val="nil"/>
              <w:left w:val="nil"/>
              <w:bottom w:val="nil"/>
              <w:right w:val="nil"/>
            </w:tcBorders>
            <w:shd w:val="clear" w:color="auto" w:fill="auto"/>
            <w:noWrap/>
            <w:vAlign w:val="bottom"/>
          </w:tcPr>
          <w:p w14:paraId="05AC235D"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400" w:type="dxa"/>
            <w:tcBorders>
              <w:top w:val="nil"/>
              <w:left w:val="nil"/>
              <w:bottom w:val="nil"/>
              <w:right w:val="nil"/>
            </w:tcBorders>
            <w:shd w:val="clear" w:color="auto" w:fill="auto"/>
            <w:noWrap/>
            <w:vAlign w:val="bottom"/>
          </w:tcPr>
          <w:p w14:paraId="37D5543B"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tr w:rsidR="0041266A" w:rsidRPr="00C43C1D" w14:paraId="232D2003" w14:textId="77777777" w:rsidTr="00616C77">
        <w:trPr>
          <w:trHeight w:val="280"/>
        </w:trPr>
        <w:tc>
          <w:tcPr>
            <w:tcW w:w="2268" w:type="dxa"/>
            <w:gridSpan w:val="2"/>
            <w:tcBorders>
              <w:top w:val="nil"/>
              <w:left w:val="nil"/>
              <w:bottom w:val="nil"/>
              <w:right w:val="nil"/>
            </w:tcBorders>
            <w:shd w:val="clear" w:color="auto" w:fill="auto"/>
            <w:noWrap/>
            <w:vAlign w:val="bottom"/>
          </w:tcPr>
          <w:p w14:paraId="29D4963F" w14:textId="77777777" w:rsidR="00A3087F" w:rsidRPr="00C43C1D" w:rsidRDefault="00A3087F" w:rsidP="00C43C1D">
            <w:pPr>
              <w:widowControl/>
              <w:adjustRightInd w:val="0"/>
              <w:snapToGrid w:val="0"/>
              <w:spacing w:line="360" w:lineRule="auto"/>
              <w:rPr>
                <w:rFonts w:ascii="Book Antiqua" w:hAnsi="Book Antiqua"/>
                <w:bCs/>
                <w:iCs/>
                <w:kern w:val="0"/>
                <w:sz w:val="24"/>
                <w:szCs w:val="24"/>
              </w:rPr>
            </w:pPr>
            <w:r w:rsidRPr="00C43C1D">
              <w:rPr>
                <w:rFonts w:ascii="Book Antiqua" w:eastAsiaTheme="minorHAnsi" w:hAnsi="Book Antiqua" w:cs="Times New Roman"/>
                <w:bCs/>
                <w:iCs/>
                <w:sz w:val="24"/>
                <w:szCs w:val="24"/>
              </w:rPr>
              <w:t>Patency</w:t>
            </w:r>
          </w:p>
        </w:tc>
        <w:tc>
          <w:tcPr>
            <w:tcW w:w="1276" w:type="dxa"/>
            <w:tcBorders>
              <w:top w:val="nil"/>
              <w:left w:val="nil"/>
              <w:bottom w:val="nil"/>
              <w:right w:val="nil"/>
            </w:tcBorders>
            <w:shd w:val="clear" w:color="auto" w:fill="auto"/>
            <w:noWrap/>
            <w:vAlign w:val="bottom"/>
          </w:tcPr>
          <w:p w14:paraId="5B94AEA6"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59" w:type="dxa"/>
            <w:tcBorders>
              <w:top w:val="nil"/>
              <w:left w:val="nil"/>
              <w:bottom w:val="nil"/>
              <w:right w:val="nil"/>
            </w:tcBorders>
            <w:shd w:val="clear" w:color="auto" w:fill="auto"/>
            <w:noWrap/>
            <w:vAlign w:val="bottom"/>
          </w:tcPr>
          <w:p w14:paraId="71FD063F"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77" w:type="dxa"/>
            <w:tcBorders>
              <w:top w:val="nil"/>
              <w:left w:val="nil"/>
              <w:bottom w:val="nil"/>
              <w:right w:val="nil"/>
            </w:tcBorders>
            <w:shd w:val="clear" w:color="auto" w:fill="auto"/>
            <w:noWrap/>
            <w:vAlign w:val="bottom"/>
          </w:tcPr>
          <w:p w14:paraId="12E586F7"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400" w:type="dxa"/>
            <w:tcBorders>
              <w:top w:val="nil"/>
              <w:left w:val="nil"/>
              <w:bottom w:val="nil"/>
              <w:right w:val="nil"/>
            </w:tcBorders>
            <w:shd w:val="clear" w:color="auto" w:fill="auto"/>
            <w:noWrap/>
            <w:vAlign w:val="bottom"/>
          </w:tcPr>
          <w:p w14:paraId="0A7770C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0.010</w:t>
            </w:r>
          </w:p>
        </w:tc>
      </w:tr>
      <w:tr w:rsidR="0041266A" w:rsidRPr="00C43C1D" w14:paraId="4CE4DBE9" w14:textId="77777777" w:rsidTr="00616C77">
        <w:trPr>
          <w:trHeight w:val="280"/>
        </w:trPr>
        <w:tc>
          <w:tcPr>
            <w:tcW w:w="2268" w:type="dxa"/>
            <w:gridSpan w:val="2"/>
            <w:tcBorders>
              <w:top w:val="nil"/>
              <w:left w:val="nil"/>
              <w:bottom w:val="nil"/>
              <w:right w:val="nil"/>
            </w:tcBorders>
            <w:shd w:val="clear" w:color="auto" w:fill="auto"/>
            <w:noWrap/>
            <w:vAlign w:val="bottom"/>
          </w:tcPr>
          <w:p w14:paraId="1531D7A7"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Yes</w:t>
            </w:r>
          </w:p>
        </w:tc>
        <w:tc>
          <w:tcPr>
            <w:tcW w:w="1276" w:type="dxa"/>
            <w:tcBorders>
              <w:top w:val="nil"/>
              <w:left w:val="nil"/>
              <w:bottom w:val="nil"/>
              <w:right w:val="nil"/>
            </w:tcBorders>
            <w:shd w:val="clear" w:color="auto" w:fill="auto"/>
            <w:noWrap/>
            <w:vAlign w:val="bottom"/>
          </w:tcPr>
          <w:p w14:paraId="342ADCDD"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bottom w:val="nil"/>
              <w:right w:val="nil"/>
            </w:tcBorders>
            <w:shd w:val="clear" w:color="auto" w:fill="auto"/>
            <w:noWrap/>
            <w:vAlign w:val="bottom"/>
          </w:tcPr>
          <w:p w14:paraId="6B67D0CA"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577" w:type="dxa"/>
            <w:tcBorders>
              <w:top w:val="nil"/>
              <w:left w:val="nil"/>
              <w:bottom w:val="nil"/>
              <w:right w:val="nil"/>
            </w:tcBorders>
            <w:shd w:val="clear" w:color="auto" w:fill="auto"/>
            <w:noWrap/>
            <w:vAlign w:val="bottom"/>
          </w:tcPr>
          <w:p w14:paraId="08C1D2AB"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400" w:type="dxa"/>
            <w:tcBorders>
              <w:top w:val="nil"/>
              <w:left w:val="nil"/>
              <w:bottom w:val="nil"/>
              <w:right w:val="nil"/>
            </w:tcBorders>
            <w:shd w:val="clear" w:color="auto" w:fill="auto"/>
            <w:noWrap/>
            <w:vAlign w:val="bottom"/>
          </w:tcPr>
          <w:p w14:paraId="0EBB9236"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tr w:rsidR="00616C77" w:rsidRPr="00C43C1D" w14:paraId="6F98A213" w14:textId="77777777" w:rsidTr="00616C77">
        <w:trPr>
          <w:trHeight w:val="280"/>
        </w:trPr>
        <w:tc>
          <w:tcPr>
            <w:tcW w:w="2268" w:type="dxa"/>
            <w:gridSpan w:val="2"/>
            <w:tcBorders>
              <w:top w:val="nil"/>
              <w:left w:val="nil"/>
              <w:bottom w:val="single" w:sz="4" w:space="0" w:color="auto"/>
              <w:right w:val="nil"/>
            </w:tcBorders>
            <w:shd w:val="clear" w:color="auto" w:fill="auto"/>
            <w:noWrap/>
            <w:vAlign w:val="bottom"/>
          </w:tcPr>
          <w:p w14:paraId="02D55FA0"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No</w:t>
            </w:r>
          </w:p>
        </w:tc>
        <w:tc>
          <w:tcPr>
            <w:tcW w:w="1276" w:type="dxa"/>
            <w:tcBorders>
              <w:top w:val="nil"/>
              <w:left w:val="nil"/>
              <w:bottom w:val="single" w:sz="4" w:space="0" w:color="auto"/>
              <w:right w:val="nil"/>
            </w:tcBorders>
            <w:shd w:val="clear" w:color="auto" w:fill="auto"/>
            <w:noWrap/>
            <w:vAlign w:val="bottom"/>
          </w:tcPr>
          <w:p w14:paraId="4EC238C4"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bottom w:val="single" w:sz="4" w:space="0" w:color="auto"/>
              <w:right w:val="nil"/>
            </w:tcBorders>
            <w:shd w:val="clear" w:color="auto" w:fill="auto"/>
            <w:noWrap/>
            <w:vAlign w:val="bottom"/>
          </w:tcPr>
          <w:p w14:paraId="0C08A787"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577" w:type="dxa"/>
            <w:tcBorders>
              <w:top w:val="nil"/>
              <w:left w:val="nil"/>
              <w:bottom w:val="single" w:sz="4" w:space="0" w:color="auto"/>
              <w:right w:val="nil"/>
            </w:tcBorders>
            <w:shd w:val="clear" w:color="auto" w:fill="auto"/>
            <w:noWrap/>
            <w:vAlign w:val="bottom"/>
          </w:tcPr>
          <w:p w14:paraId="430F94E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400" w:type="dxa"/>
            <w:tcBorders>
              <w:top w:val="nil"/>
              <w:left w:val="nil"/>
              <w:bottom w:val="single" w:sz="4" w:space="0" w:color="auto"/>
              <w:right w:val="nil"/>
            </w:tcBorders>
            <w:shd w:val="clear" w:color="auto" w:fill="auto"/>
            <w:noWrap/>
            <w:vAlign w:val="bottom"/>
          </w:tcPr>
          <w:p w14:paraId="47CF1D02"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bookmarkEnd w:id="6"/>
    </w:tbl>
    <w:p w14:paraId="1C08EEF1" w14:textId="77777777" w:rsidR="00CB6EF3" w:rsidRPr="00C43C1D" w:rsidRDefault="00CB6EF3" w:rsidP="00C43C1D">
      <w:pPr>
        <w:adjustRightInd w:val="0"/>
        <w:snapToGrid w:val="0"/>
        <w:spacing w:line="360" w:lineRule="auto"/>
        <w:rPr>
          <w:rFonts w:ascii="Book Antiqua" w:hAnsi="Book Antiqua"/>
          <w:sz w:val="24"/>
          <w:szCs w:val="24"/>
        </w:rPr>
      </w:pPr>
    </w:p>
    <w:sectPr w:rsidR="00CB6EF3" w:rsidRPr="00C43C1D" w:rsidSect="00CB6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9190" w14:textId="77777777" w:rsidR="009E4BA1" w:rsidRDefault="009E4BA1" w:rsidP="00021BB4">
      <w:r>
        <w:separator/>
      </w:r>
    </w:p>
  </w:endnote>
  <w:endnote w:type="continuationSeparator" w:id="0">
    <w:p w14:paraId="7FEC5194" w14:textId="77777777" w:rsidR="009E4BA1" w:rsidRDefault="009E4BA1" w:rsidP="0002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97E04" w14:textId="77777777" w:rsidR="009E4BA1" w:rsidRDefault="009E4BA1" w:rsidP="00021BB4">
      <w:r>
        <w:separator/>
      </w:r>
    </w:p>
  </w:footnote>
  <w:footnote w:type="continuationSeparator" w:id="0">
    <w:p w14:paraId="10D19743" w14:textId="77777777" w:rsidR="009E4BA1" w:rsidRDefault="009E4BA1" w:rsidP="00021B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7483D"/>
    <w:rsid w:val="0000547A"/>
    <w:rsid w:val="00021BB4"/>
    <w:rsid w:val="0004462E"/>
    <w:rsid w:val="000478AB"/>
    <w:rsid w:val="000624F9"/>
    <w:rsid w:val="00065E5E"/>
    <w:rsid w:val="00066161"/>
    <w:rsid w:val="0007040A"/>
    <w:rsid w:val="000C2A49"/>
    <w:rsid w:val="000F2845"/>
    <w:rsid w:val="001109A4"/>
    <w:rsid w:val="00112848"/>
    <w:rsid w:val="00172CC9"/>
    <w:rsid w:val="00175688"/>
    <w:rsid w:val="001773E3"/>
    <w:rsid w:val="001869E5"/>
    <w:rsid w:val="001875C7"/>
    <w:rsid w:val="001D7455"/>
    <w:rsid w:val="001E1920"/>
    <w:rsid w:val="00232470"/>
    <w:rsid w:val="002975BA"/>
    <w:rsid w:val="002B0604"/>
    <w:rsid w:val="002F5056"/>
    <w:rsid w:val="00302F2D"/>
    <w:rsid w:val="00327D4C"/>
    <w:rsid w:val="003303A8"/>
    <w:rsid w:val="003317E4"/>
    <w:rsid w:val="00332BAE"/>
    <w:rsid w:val="00351CF3"/>
    <w:rsid w:val="00355D0E"/>
    <w:rsid w:val="003601A9"/>
    <w:rsid w:val="003E1054"/>
    <w:rsid w:val="003E4086"/>
    <w:rsid w:val="003F73A4"/>
    <w:rsid w:val="0041266A"/>
    <w:rsid w:val="00432419"/>
    <w:rsid w:val="00436EDD"/>
    <w:rsid w:val="004458BE"/>
    <w:rsid w:val="00470C53"/>
    <w:rsid w:val="00482B01"/>
    <w:rsid w:val="004B524E"/>
    <w:rsid w:val="004C4A78"/>
    <w:rsid w:val="005123E9"/>
    <w:rsid w:val="00556CB8"/>
    <w:rsid w:val="00567F15"/>
    <w:rsid w:val="005B107A"/>
    <w:rsid w:val="005D5F0A"/>
    <w:rsid w:val="00616C77"/>
    <w:rsid w:val="0062383F"/>
    <w:rsid w:val="00646C8D"/>
    <w:rsid w:val="00653673"/>
    <w:rsid w:val="00696B44"/>
    <w:rsid w:val="006A25B1"/>
    <w:rsid w:val="006B1E12"/>
    <w:rsid w:val="006B2655"/>
    <w:rsid w:val="006C10A4"/>
    <w:rsid w:val="006C5E34"/>
    <w:rsid w:val="006F41E6"/>
    <w:rsid w:val="007045EF"/>
    <w:rsid w:val="00726541"/>
    <w:rsid w:val="007328B0"/>
    <w:rsid w:val="00745E47"/>
    <w:rsid w:val="00762113"/>
    <w:rsid w:val="007B3F1C"/>
    <w:rsid w:val="007B5A76"/>
    <w:rsid w:val="007D6CE3"/>
    <w:rsid w:val="007E7CAB"/>
    <w:rsid w:val="00846D0E"/>
    <w:rsid w:val="00863FFA"/>
    <w:rsid w:val="008725CE"/>
    <w:rsid w:val="00881BCA"/>
    <w:rsid w:val="008B34C1"/>
    <w:rsid w:val="008B4AF7"/>
    <w:rsid w:val="008C477A"/>
    <w:rsid w:val="008D6079"/>
    <w:rsid w:val="008E1355"/>
    <w:rsid w:val="00907AEE"/>
    <w:rsid w:val="009747EE"/>
    <w:rsid w:val="0099776B"/>
    <w:rsid w:val="009E4A97"/>
    <w:rsid w:val="009E4BA1"/>
    <w:rsid w:val="009E5ACB"/>
    <w:rsid w:val="009E7C42"/>
    <w:rsid w:val="00A009D3"/>
    <w:rsid w:val="00A10D86"/>
    <w:rsid w:val="00A20643"/>
    <w:rsid w:val="00A2189A"/>
    <w:rsid w:val="00A22681"/>
    <w:rsid w:val="00A3087F"/>
    <w:rsid w:val="00A57E83"/>
    <w:rsid w:val="00A61F43"/>
    <w:rsid w:val="00A676BB"/>
    <w:rsid w:val="00A67DBF"/>
    <w:rsid w:val="00A7269D"/>
    <w:rsid w:val="00A732D7"/>
    <w:rsid w:val="00AB664A"/>
    <w:rsid w:val="00AC3CCC"/>
    <w:rsid w:val="00AD38B2"/>
    <w:rsid w:val="00AF1017"/>
    <w:rsid w:val="00AF7B42"/>
    <w:rsid w:val="00B015B1"/>
    <w:rsid w:val="00B740CF"/>
    <w:rsid w:val="00B7483D"/>
    <w:rsid w:val="00B97C46"/>
    <w:rsid w:val="00BA3731"/>
    <w:rsid w:val="00BB16ED"/>
    <w:rsid w:val="00BD4281"/>
    <w:rsid w:val="00BF3487"/>
    <w:rsid w:val="00BF673B"/>
    <w:rsid w:val="00BF6965"/>
    <w:rsid w:val="00C06B57"/>
    <w:rsid w:val="00C43C1D"/>
    <w:rsid w:val="00C46F97"/>
    <w:rsid w:val="00C555F6"/>
    <w:rsid w:val="00C63E90"/>
    <w:rsid w:val="00C668CA"/>
    <w:rsid w:val="00C7045B"/>
    <w:rsid w:val="00CA0125"/>
    <w:rsid w:val="00CA0C20"/>
    <w:rsid w:val="00CB6EF3"/>
    <w:rsid w:val="00CB739C"/>
    <w:rsid w:val="00CD36C5"/>
    <w:rsid w:val="00CF2018"/>
    <w:rsid w:val="00CF378D"/>
    <w:rsid w:val="00D52CDE"/>
    <w:rsid w:val="00D72251"/>
    <w:rsid w:val="00D759AE"/>
    <w:rsid w:val="00D90E51"/>
    <w:rsid w:val="00DC05C8"/>
    <w:rsid w:val="00DC6FFE"/>
    <w:rsid w:val="00DD6AD3"/>
    <w:rsid w:val="00DF6C92"/>
    <w:rsid w:val="00E00F85"/>
    <w:rsid w:val="00E01307"/>
    <w:rsid w:val="00E277B3"/>
    <w:rsid w:val="00E35FB3"/>
    <w:rsid w:val="00E41B95"/>
    <w:rsid w:val="00E606DA"/>
    <w:rsid w:val="00E62064"/>
    <w:rsid w:val="00E66D14"/>
    <w:rsid w:val="00E80314"/>
    <w:rsid w:val="00EC1D61"/>
    <w:rsid w:val="00EE08B8"/>
    <w:rsid w:val="00EE5838"/>
    <w:rsid w:val="00F22C91"/>
    <w:rsid w:val="00F27789"/>
    <w:rsid w:val="00F43DAF"/>
    <w:rsid w:val="00F67A2A"/>
    <w:rsid w:val="00F708D0"/>
    <w:rsid w:val="00FA54FF"/>
    <w:rsid w:val="00FB67DF"/>
    <w:rsid w:val="00FD52D3"/>
    <w:rsid w:val="00FE3FA9"/>
    <w:rsid w:val="00FE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1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3D"/>
    <w:pPr>
      <w:widowControl w:val="0"/>
      <w:jc w:val="both"/>
    </w:pPr>
  </w:style>
  <w:style w:type="paragraph" w:styleId="1">
    <w:name w:val="heading 1"/>
    <w:basedOn w:val="a"/>
    <w:next w:val="a"/>
    <w:link w:val="1Char"/>
    <w:uiPriority w:val="9"/>
    <w:qFormat/>
    <w:rsid w:val="00B748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748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7483D"/>
    <w:rPr>
      <w:b/>
      <w:bCs/>
      <w:kern w:val="44"/>
      <w:sz w:val="44"/>
      <w:szCs w:val="44"/>
    </w:rPr>
  </w:style>
  <w:style w:type="character" w:customStyle="1" w:styleId="2Char">
    <w:name w:val="标题 2 Char"/>
    <w:basedOn w:val="a0"/>
    <w:link w:val="2"/>
    <w:uiPriority w:val="9"/>
    <w:qFormat/>
    <w:rsid w:val="00B7483D"/>
    <w:rPr>
      <w:rFonts w:ascii="宋体" w:eastAsia="宋体" w:hAnsi="宋体" w:cs="宋体"/>
      <w:b/>
      <w:bCs/>
      <w:kern w:val="0"/>
      <w:sz w:val="36"/>
      <w:szCs w:val="36"/>
    </w:rPr>
  </w:style>
  <w:style w:type="paragraph" w:styleId="a3">
    <w:name w:val="annotation text"/>
    <w:basedOn w:val="a"/>
    <w:link w:val="Char"/>
    <w:uiPriority w:val="99"/>
    <w:unhideWhenUsed/>
    <w:qFormat/>
    <w:rsid w:val="00B7483D"/>
    <w:rPr>
      <w:sz w:val="20"/>
      <w:szCs w:val="20"/>
    </w:rPr>
  </w:style>
  <w:style w:type="character" w:customStyle="1" w:styleId="Char">
    <w:name w:val="批注文字 Char"/>
    <w:basedOn w:val="a0"/>
    <w:link w:val="a3"/>
    <w:uiPriority w:val="99"/>
    <w:semiHidden/>
    <w:qFormat/>
    <w:rsid w:val="00B7483D"/>
    <w:rPr>
      <w:sz w:val="20"/>
      <w:szCs w:val="20"/>
    </w:rPr>
  </w:style>
  <w:style w:type="paragraph" w:styleId="a4">
    <w:name w:val="annotation subject"/>
    <w:basedOn w:val="a3"/>
    <w:next w:val="a3"/>
    <w:link w:val="Char0"/>
    <w:uiPriority w:val="99"/>
    <w:semiHidden/>
    <w:unhideWhenUsed/>
    <w:qFormat/>
    <w:rsid w:val="00B7483D"/>
    <w:rPr>
      <w:b/>
      <w:bCs/>
    </w:rPr>
  </w:style>
  <w:style w:type="character" w:customStyle="1" w:styleId="Char0">
    <w:name w:val="批注主题 Char"/>
    <w:basedOn w:val="Char"/>
    <w:link w:val="a4"/>
    <w:uiPriority w:val="99"/>
    <w:semiHidden/>
    <w:qFormat/>
    <w:rsid w:val="00B7483D"/>
    <w:rPr>
      <w:b/>
      <w:bCs/>
      <w:sz w:val="20"/>
      <w:szCs w:val="20"/>
    </w:rPr>
  </w:style>
  <w:style w:type="paragraph" w:styleId="a5">
    <w:name w:val="Balloon Text"/>
    <w:basedOn w:val="a"/>
    <w:link w:val="Char1"/>
    <w:uiPriority w:val="99"/>
    <w:semiHidden/>
    <w:unhideWhenUsed/>
    <w:qFormat/>
    <w:rsid w:val="00B7483D"/>
    <w:rPr>
      <w:sz w:val="18"/>
      <w:szCs w:val="18"/>
    </w:rPr>
  </w:style>
  <w:style w:type="character" w:customStyle="1" w:styleId="Char1">
    <w:name w:val="批注框文本 Char"/>
    <w:basedOn w:val="a0"/>
    <w:link w:val="a5"/>
    <w:uiPriority w:val="99"/>
    <w:semiHidden/>
    <w:qFormat/>
    <w:rsid w:val="00B7483D"/>
    <w:rPr>
      <w:sz w:val="18"/>
      <w:szCs w:val="18"/>
    </w:rPr>
  </w:style>
  <w:style w:type="paragraph" w:styleId="a6">
    <w:name w:val="footer"/>
    <w:basedOn w:val="a"/>
    <w:link w:val="Char2"/>
    <w:uiPriority w:val="99"/>
    <w:unhideWhenUsed/>
    <w:qFormat/>
    <w:rsid w:val="00B7483D"/>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B7483D"/>
    <w:rPr>
      <w:sz w:val="18"/>
      <w:szCs w:val="18"/>
    </w:rPr>
  </w:style>
  <w:style w:type="paragraph" w:styleId="a7">
    <w:name w:val="header"/>
    <w:basedOn w:val="a"/>
    <w:link w:val="Char3"/>
    <w:uiPriority w:val="99"/>
    <w:unhideWhenUsed/>
    <w:qFormat/>
    <w:rsid w:val="00B7483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B7483D"/>
    <w:rPr>
      <w:sz w:val="18"/>
      <w:szCs w:val="18"/>
    </w:rPr>
  </w:style>
  <w:style w:type="character" w:styleId="a8">
    <w:name w:val="Hyperlink"/>
    <w:basedOn w:val="a0"/>
    <w:uiPriority w:val="99"/>
    <w:unhideWhenUsed/>
    <w:qFormat/>
    <w:rsid w:val="00B7483D"/>
    <w:rPr>
      <w:color w:val="0563C1" w:themeColor="hyperlink"/>
      <w:u w:val="single"/>
    </w:rPr>
  </w:style>
  <w:style w:type="character" w:styleId="a9">
    <w:name w:val="annotation reference"/>
    <w:basedOn w:val="a0"/>
    <w:uiPriority w:val="99"/>
    <w:unhideWhenUsed/>
    <w:qFormat/>
    <w:rsid w:val="00B7483D"/>
    <w:rPr>
      <w:sz w:val="16"/>
      <w:szCs w:val="16"/>
    </w:rPr>
  </w:style>
  <w:style w:type="table" w:styleId="aa">
    <w:name w:val="Table Grid"/>
    <w:basedOn w:val="a1"/>
    <w:uiPriority w:val="39"/>
    <w:qFormat/>
    <w:rsid w:val="00B7483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483D"/>
    <w:pPr>
      <w:ind w:firstLineChars="200" w:firstLine="420"/>
    </w:pPr>
  </w:style>
  <w:style w:type="character" w:customStyle="1" w:styleId="high-light-bg">
    <w:name w:val="high-light-bg"/>
    <w:basedOn w:val="a0"/>
    <w:qFormat/>
    <w:rsid w:val="00B7483D"/>
  </w:style>
  <w:style w:type="paragraph" w:customStyle="1" w:styleId="EndNoteBibliographyTitle">
    <w:name w:val="EndNote Bibliography Title"/>
    <w:basedOn w:val="a"/>
    <w:link w:val="EndNoteBibliographyTitle0"/>
    <w:qFormat/>
    <w:rsid w:val="00B7483D"/>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sid w:val="00B7483D"/>
    <w:rPr>
      <w:rFonts w:ascii="等线" w:eastAsia="等线" w:hAnsi="等线"/>
      <w:sz w:val="20"/>
    </w:rPr>
  </w:style>
  <w:style w:type="paragraph" w:customStyle="1" w:styleId="EndNoteBibliography">
    <w:name w:val="EndNote Bibliography"/>
    <w:basedOn w:val="a"/>
    <w:link w:val="EndNoteBibliography0"/>
    <w:qFormat/>
    <w:rsid w:val="00B7483D"/>
    <w:rPr>
      <w:rFonts w:ascii="等线" w:eastAsia="等线" w:hAnsi="等线"/>
      <w:sz w:val="20"/>
    </w:rPr>
  </w:style>
  <w:style w:type="character" w:customStyle="1" w:styleId="EndNoteBibliography0">
    <w:name w:val="EndNote Bibliography 字符"/>
    <w:basedOn w:val="a0"/>
    <w:link w:val="EndNoteBibliography"/>
    <w:rsid w:val="00B7483D"/>
    <w:rPr>
      <w:rFonts w:ascii="等线" w:eastAsia="等线" w:hAnsi="等线"/>
      <w:sz w:val="20"/>
    </w:rPr>
  </w:style>
  <w:style w:type="character" w:customStyle="1" w:styleId="highlight">
    <w:name w:val="highlight"/>
    <w:basedOn w:val="a0"/>
    <w:qFormat/>
    <w:rsid w:val="00B7483D"/>
  </w:style>
  <w:style w:type="character" w:customStyle="1" w:styleId="10">
    <w:name w:val="未处理的提及1"/>
    <w:basedOn w:val="a0"/>
    <w:uiPriority w:val="99"/>
    <w:semiHidden/>
    <w:unhideWhenUsed/>
    <w:qFormat/>
    <w:rsid w:val="00B7483D"/>
    <w:rPr>
      <w:color w:val="605E5C"/>
      <w:shd w:val="clear" w:color="auto" w:fill="E1DFDD"/>
    </w:rPr>
  </w:style>
  <w:style w:type="paragraph" w:styleId="ac">
    <w:name w:val="Revision"/>
    <w:hidden/>
    <w:uiPriority w:val="99"/>
    <w:semiHidden/>
    <w:rsid w:val="00B7483D"/>
  </w:style>
  <w:style w:type="character" w:customStyle="1" w:styleId="20">
    <w:name w:val="未处理的提及2"/>
    <w:basedOn w:val="a0"/>
    <w:uiPriority w:val="99"/>
    <w:semiHidden/>
    <w:unhideWhenUsed/>
    <w:rsid w:val="00B7483D"/>
    <w:rPr>
      <w:color w:val="605E5C"/>
      <w:shd w:val="clear" w:color="auto" w:fill="E1DFDD"/>
    </w:rPr>
  </w:style>
  <w:style w:type="paragraph" w:styleId="ad">
    <w:name w:val="Normal (Web)"/>
    <w:basedOn w:val="a"/>
    <w:uiPriority w:val="99"/>
    <w:semiHidden/>
    <w:unhideWhenUsed/>
    <w:rsid w:val="00B7483D"/>
    <w:rPr>
      <w:rFonts w:ascii="Times New Roman" w:hAnsi="Times New Roman" w:cs="Times New Roman"/>
      <w:sz w:val="24"/>
      <w:szCs w:val="24"/>
    </w:rPr>
  </w:style>
  <w:style w:type="character" w:styleId="ae">
    <w:name w:val="FollowedHyperlink"/>
    <w:basedOn w:val="a0"/>
    <w:uiPriority w:val="99"/>
    <w:semiHidden/>
    <w:unhideWhenUsed/>
    <w:rsid w:val="00B7483D"/>
    <w:rPr>
      <w:color w:val="954F72" w:themeColor="followedHyperlink"/>
      <w:u w:val="single"/>
    </w:rPr>
  </w:style>
  <w:style w:type="character" w:styleId="af">
    <w:name w:val="Strong"/>
    <w:basedOn w:val="a0"/>
    <w:uiPriority w:val="22"/>
    <w:qFormat/>
    <w:rsid w:val="00B7483D"/>
    <w:rPr>
      <w:b/>
      <w:bCs/>
    </w:rPr>
  </w:style>
  <w:style w:type="character" w:customStyle="1" w:styleId="11">
    <w:name w:val="批注文字 字符1"/>
    <w:basedOn w:val="a0"/>
    <w:uiPriority w:val="99"/>
    <w:qFormat/>
    <w:rsid w:val="006B1E12"/>
    <w:rPr>
      <w:rFonts w:ascii="Calibri" w:eastAsia="宋体" w:hAnsi="Calibri" w:cs="Times New Roman"/>
      <w:kern w:val="0"/>
      <w:sz w:val="22"/>
      <w:lang w:val="en-GB" w:eastAsia="en-US"/>
    </w:rPr>
  </w:style>
  <w:style w:type="paragraph" w:customStyle="1" w:styleId="12">
    <w:name w:val="正文1"/>
    <w:uiPriority w:val="99"/>
    <w:rsid w:val="00B740CF"/>
    <w:pPr>
      <w:spacing w:line="276" w:lineRule="auto"/>
    </w:pPr>
    <w:rPr>
      <w:rFonts w:ascii="Arial" w:eastAsia="宋体" w:hAnsi="Arial" w:cs="Arial"/>
      <w:color w:val="000000"/>
      <w:kern w:val="0"/>
      <w:sz w:val="22"/>
      <w:szCs w:val="20"/>
      <w:lang w:val="pl-PL" w:eastAsia="pl-PL"/>
    </w:rPr>
  </w:style>
  <w:style w:type="character" w:customStyle="1" w:styleId="3">
    <w:name w:val="未处理的提及3"/>
    <w:basedOn w:val="a0"/>
    <w:uiPriority w:val="99"/>
    <w:semiHidden/>
    <w:unhideWhenUsed/>
    <w:rsid w:val="00047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3D"/>
    <w:pPr>
      <w:widowControl w:val="0"/>
      <w:jc w:val="both"/>
    </w:pPr>
  </w:style>
  <w:style w:type="paragraph" w:styleId="1">
    <w:name w:val="heading 1"/>
    <w:basedOn w:val="a"/>
    <w:next w:val="a"/>
    <w:link w:val="1Char"/>
    <w:uiPriority w:val="9"/>
    <w:qFormat/>
    <w:rsid w:val="00B748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748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7483D"/>
    <w:rPr>
      <w:b/>
      <w:bCs/>
      <w:kern w:val="44"/>
      <w:sz w:val="44"/>
      <w:szCs w:val="44"/>
    </w:rPr>
  </w:style>
  <w:style w:type="character" w:customStyle="1" w:styleId="2Char">
    <w:name w:val="标题 2 Char"/>
    <w:basedOn w:val="a0"/>
    <w:link w:val="2"/>
    <w:uiPriority w:val="9"/>
    <w:qFormat/>
    <w:rsid w:val="00B7483D"/>
    <w:rPr>
      <w:rFonts w:ascii="宋体" w:eastAsia="宋体" w:hAnsi="宋体" w:cs="宋体"/>
      <w:b/>
      <w:bCs/>
      <w:kern w:val="0"/>
      <w:sz w:val="36"/>
      <w:szCs w:val="36"/>
    </w:rPr>
  </w:style>
  <w:style w:type="paragraph" w:styleId="a3">
    <w:name w:val="annotation text"/>
    <w:basedOn w:val="a"/>
    <w:link w:val="Char"/>
    <w:uiPriority w:val="99"/>
    <w:unhideWhenUsed/>
    <w:qFormat/>
    <w:rsid w:val="00B7483D"/>
    <w:rPr>
      <w:sz w:val="20"/>
      <w:szCs w:val="20"/>
    </w:rPr>
  </w:style>
  <w:style w:type="character" w:customStyle="1" w:styleId="Char">
    <w:name w:val="批注文字 Char"/>
    <w:basedOn w:val="a0"/>
    <w:link w:val="a3"/>
    <w:uiPriority w:val="99"/>
    <w:semiHidden/>
    <w:qFormat/>
    <w:rsid w:val="00B7483D"/>
    <w:rPr>
      <w:sz w:val="20"/>
      <w:szCs w:val="20"/>
    </w:rPr>
  </w:style>
  <w:style w:type="paragraph" w:styleId="a4">
    <w:name w:val="annotation subject"/>
    <w:basedOn w:val="a3"/>
    <w:next w:val="a3"/>
    <w:link w:val="Char0"/>
    <w:uiPriority w:val="99"/>
    <w:semiHidden/>
    <w:unhideWhenUsed/>
    <w:qFormat/>
    <w:rsid w:val="00B7483D"/>
    <w:rPr>
      <w:b/>
      <w:bCs/>
    </w:rPr>
  </w:style>
  <w:style w:type="character" w:customStyle="1" w:styleId="Char0">
    <w:name w:val="批注主题 Char"/>
    <w:basedOn w:val="Char"/>
    <w:link w:val="a4"/>
    <w:uiPriority w:val="99"/>
    <w:semiHidden/>
    <w:qFormat/>
    <w:rsid w:val="00B7483D"/>
    <w:rPr>
      <w:b/>
      <w:bCs/>
      <w:sz w:val="20"/>
      <w:szCs w:val="20"/>
    </w:rPr>
  </w:style>
  <w:style w:type="paragraph" w:styleId="a5">
    <w:name w:val="Balloon Text"/>
    <w:basedOn w:val="a"/>
    <w:link w:val="Char1"/>
    <w:uiPriority w:val="99"/>
    <w:semiHidden/>
    <w:unhideWhenUsed/>
    <w:qFormat/>
    <w:rsid w:val="00B7483D"/>
    <w:rPr>
      <w:sz w:val="18"/>
      <w:szCs w:val="18"/>
    </w:rPr>
  </w:style>
  <w:style w:type="character" w:customStyle="1" w:styleId="Char1">
    <w:name w:val="批注框文本 Char"/>
    <w:basedOn w:val="a0"/>
    <w:link w:val="a5"/>
    <w:uiPriority w:val="99"/>
    <w:semiHidden/>
    <w:qFormat/>
    <w:rsid w:val="00B7483D"/>
    <w:rPr>
      <w:sz w:val="18"/>
      <w:szCs w:val="18"/>
    </w:rPr>
  </w:style>
  <w:style w:type="paragraph" w:styleId="a6">
    <w:name w:val="footer"/>
    <w:basedOn w:val="a"/>
    <w:link w:val="Char2"/>
    <w:uiPriority w:val="99"/>
    <w:unhideWhenUsed/>
    <w:qFormat/>
    <w:rsid w:val="00B7483D"/>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B7483D"/>
    <w:rPr>
      <w:sz w:val="18"/>
      <w:szCs w:val="18"/>
    </w:rPr>
  </w:style>
  <w:style w:type="paragraph" w:styleId="a7">
    <w:name w:val="header"/>
    <w:basedOn w:val="a"/>
    <w:link w:val="Char3"/>
    <w:uiPriority w:val="99"/>
    <w:unhideWhenUsed/>
    <w:qFormat/>
    <w:rsid w:val="00B7483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B7483D"/>
    <w:rPr>
      <w:sz w:val="18"/>
      <w:szCs w:val="18"/>
    </w:rPr>
  </w:style>
  <w:style w:type="character" w:styleId="a8">
    <w:name w:val="Hyperlink"/>
    <w:basedOn w:val="a0"/>
    <w:uiPriority w:val="99"/>
    <w:unhideWhenUsed/>
    <w:qFormat/>
    <w:rsid w:val="00B7483D"/>
    <w:rPr>
      <w:color w:val="0563C1" w:themeColor="hyperlink"/>
      <w:u w:val="single"/>
    </w:rPr>
  </w:style>
  <w:style w:type="character" w:styleId="a9">
    <w:name w:val="annotation reference"/>
    <w:basedOn w:val="a0"/>
    <w:uiPriority w:val="99"/>
    <w:unhideWhenUsed/>
    <w:qFormat/>
    <w:rsid w:val="00B7483D"/>
    <w:rPr>
      <w:sz w:val="16"/>
      <w:szCs w:val="16"/>
    </w:rPr>
  </w:style>
  <w:style w:type="table" w:styleId="aa">
    <w:name w:val="Table Grid"/>
    <w:basedOn w:val="a1"/>
    <w:uiPriority w:val="39"/>
    <w:qFormat/>
    <w:rsid w:val="00B7483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483D"/>
    <w:pPr>
      <w:ind w:firstLineChars="200" w:firstLine="420"/>
    </w:pPr>
  </w:style>
  <w:style w:type="character" w:customStyle="1" w:styleId="high-light-bg">
    <w:name w:val="high-light-bg"/>
    <w:basedOn w:val="a0"/>
    <w:qFormat/>
    <w:rsid w:val="00B7483D"/>
  </w:style>
  <w:style w:type="paragraph" w:customStyle="1" w:styleId="EndNoteBibliographyTitle">
    <w:name w:val="EndNote Bibliography Title"/>
    <w:basedOn w:val="a"/>
    <w:link w:val="EndNoteBibliographyTitle0"/>
    <w:qFormat/>
    <w:rsid w:val="00B7483D"/>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sid w:val="00B7483D"/>
    <w:rPr>
      <w:rFonts w:ascii="等线" w:eastAsia="等线" w:hAnsi="等线"/>
      <w:sz w:val="20"/>
    </w:rPr>
  </w:style>
  <w:style w:type="paragraph" w:customStyle="1" w:styleId="EndNoteBibliography">
    <w:name w:val="EndNote Bibliography"/>
    <w:basedOn w:val="a"/>
    <w:link w:val="EndNoteBibliography0"/>
    <w:qFormat/>
    <w:rsid w:val="00B7483D"/>
    <w:rPr>
      <w:rFonts w:ascii="等线" w:eastAsia="等线" w:hAnsi="等线"/>
      <w:sz w:val="20"/>
    </w:rPr>
  </w:style>
  <w:style w:type="character" w:customStyle="1" w:styleId="EndNoteBibliography0">
    <w:name w:val="EndNote Bibliography 字符"/>
    <w:basedOn w:val="a0"/>
    <w:link w:val="EndNoteBibliography"/>
    <w:rsid w:val="00B7483D"/>
    <w:rPr>
      <w:rFonts w:ascii="等线" w:eastAsia="等线" w:hAnsi="等线"/>
      <w:sz w:val="20"/>
    </w:rPr>
  </w:style>
  <w:style w:type="character" w:customStyle="1" w:styleId="highlight">
    <w:name w:val="highlight"/>
    <w:basedOn w:val="a0"/>
    <w:qFormat/>
    <w:rsid w:val="00B7483D"/>
  </w:style>
  <w:style w:type="character" w:customStyle="1" w:styleId="10">
    <w:name w:val="未处理的提及1"/>
    <w:basedOn w:val="a0"/>
    <w:uiPriority w:val="99"/>
    <w:semiHidden/>
    <w:unhideWhenUsed/>
    <w:qFormat/>
    <w:rsid w:val="00B7483D"/>
    <w:rPr>
      <w:color w:val="605E5C"/>
      <w:shd w:val="clear" w:color="auto" w:fill="E1DFDD"/>
    </w:rPr>
  </w:style>
  <w:style w:type="paragraph" w:styleId="ac">
    <w:name w:val="Revision"/>
    <w:hidden/>
    <w:uiPriority w:val="99"/>
    <w:semiHidden/>
    <w:rsid w:val="00B7483D"/>
  </w:style>
  <w:style w:type="character" w:customStyle="1" w:styleId="20">
    <w:name w:val="未处理的提及2"/>
    <w:basedOn w:val="a0"/>
    <w:uiPriority w:val="99"/>
    <w:semiHidden/>
    <w:unhideWhenUsed/>
    <w:rsid w:val="00B7483D"/>
    <w:rPr>
      <w:color w:val="605E5C"/>
      <w:shd w:val="clear" w:color="auto" w:fill="E1DFDD"/>
    </w:rPr>
  </w:style>
  <w:style w:type="paragraph" w:styleId="ad">
    <w:name w:val="Normal (Web)"/>
    <w:basedOn w:val="a"/>
    <w:uiPriority w:val="99"/>
    <w:semiHidden/>
    <w:unhideWhenUsed/>
    <w:rsid w:val="00B7483D"/>
    <w:rPr>
      <w:rFonts w:ascii="Times New Roman" w:hAnsi="Times New Roman" w:cs="Times New Roman"/>
      <w:sz w:val="24"/>
      <w:szCs w:val="24"/>
    </w:rPr>
  </w:style>
  <w:style w:type="character" w:styleId="ae">
    <w:name w:val="FollowedHyperlink"/>
    <w:basedOn w:val="a0"/>
    <w:uiPriority w:val="99"/>
    <w:semiHidden/>
    <w:unhideWhenUsed/>
    <w:rsid w:val="00B7483D"/>
    <w:rPr>
      <w:color w:val="954F72" w:themeColor="followedHyperlink"/>
      <w:u w:val="single"/>
    </w:rPr>
  </w:style>
  <w:style w:type="character" w:styleId="af">
    <w:name w:val="Strong"/>
    <w:basedOn w:val="a0"/>
    <w:uiPriority w:val="22"/>
    <w:qFormat/>
    <w:rsid w:val="00B7483D"/>
    <w:rPr>
      <w:b/>
      <w:bCs/>
    </w:rPr>
  </w:style>
  <w:style w:type="character" w:customStyle="1" w:styleId="11">
    <w:name w:val="批注文字 字符1"/>
    <w:basedOn w:val="a0"/>
    <w:uiPriority w:val="99"/>
    <w:qFormat/>
    <w:rsid w:val="006B1E12"/>
    <w:rPr>
      <w:rFonts w:ascii="Calibri" w:eastAsia="宋体" w:hAnsi="Calibri" w:cs="Times New Roman"/>
      <w:kern w:val="0"/>
      <w:sz w:val="22"/>
      <w:lang w:val="en-GB" w:eastAsia="en-US"/>
    </w:rPr>
  </w:style>
  <w:style w:type="paragraph" w:customStyle="1" w:styleId="12">
    <w:name w:val="正文1"/>
    <w:uiPriority w:val="99"/>
    <w:rsid w:val="00B740CF"/>
    <w:pPr>
      <w:spacing w:line="276" w:lineRule="auto"/>
    </w:pPr>
    <w:rPr>
      <w:rFonts w:ascii="Arial" w:eastAsia="宋体" w:hAnsi="Arial" w:cs="Arial"/>
      <w:color w:val="000000"/>
      <w:kern w:val="0"/>
      <w:sz w:val="22"/>
      <w:szCs w:val="20"/>
      <w:lang w:val="pl-PL" w:eastAsia="pl-PL"/>
    </w:rPr>
  </w:style>
  <w:style w:type="character" w:customStyle="1" w:styleId="3">
    <w:name w:val="未处理的提及3"/>
    <w:basedOn w:val="a0"/>
    <w:uiPriority w:val="99"/>
    <w:semiHidden/>
    <w:unhideWhenUsed/>
    <w:rsid w:val="0004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6362">
      <w:bodyDiv w:val="1"/>
      <w:marLeft w:val="0"/>
      <w:marRight w:val="0"/>
      <w:marTop w:val="0"/>
      <w:marBottom w:val="0"/>
      <w:divBdr>
        <w:top w:val="none" w:sz="0" w:space="0" w:color="auto"/>
        <w:left w:val="none" w:sz="0" w:space="0" w:color="auto"/>
        <w:bottom w:val="none" w:sz="0" w:space="0" w:color="auto"/>
        <w:right w:val="none" w:sz="0" w:space="0" w:color="auto"/>
      </w:divBdr>
    </w:div>
    <w:div w:id="390345800">
      <w:bodyDiv w:val="1"/>
      <w:marLeft w:val="0"/>
      <w:marRight w:val="0"/>
      <w:marTop w:val="0"/>
      <w:marBottom w:val="0"/>
      <w:divBdr>
        <w:top w:val="none" w:sz="0" w:space="0" w:color="auto"/>
        <w:left w:val="none" w:sz="0" w:space="0" w:color="auto"/>
        <w:bottom w:val="none" w:sz="0" w:space="0" w:color="auto"/>
        <w:right w:val="none" w:sz="0" w:space="0" w:color="auto"/>
      </w:divBdr>
    </w:div>
    <w:div w:id="403339872">
      <w:bodyDiv w:val="1"/>
      <w:marLeft w:val="0"/>
      <w:marRight w:val="0"/>
      <w:marTop w:val="0"/>
      <w:marBottom w:val="0"/>
      <w:divBdr>
        <w:top w:val="none" w:sz="0" w:space="0" w:color="auto"/>
        <w:left w:val="none" w:sz="0" w:space="0" w:color="auto"/>
        <w:bottom w:val="none" w:sz="0" w:space="0" w:color="auto"/>
        <w:right w:val="none" w:sz="0" w:space="0" w:color="auto"/>
      </w:divBdr>
    </w:div>
    <w:div w:id="454252345">
      <w:bodyDiv w:val="1"/>
      <w:marLeft w:val="0"/>
      <w:marRight w:val="0"/>
      <w:marTop w:val="0"/>
      <w:marBottom w:val="0"/>
      <w:divBdr>
        <w:top w:val="none" w:sz="0" w:space="0" w:color="auto"/>
        <w:left w:val="none" w:sz="0" w:space="0" w:color="auto"/>
        <w:bottom w:val="none" w:sz="0" w:space="0" w:color="auto"/>
        <w:right w:val="none" w:sz="0" w:space="0" w:color="auto"/>
      </w:divBdr>
    </w:div>
    <w:div w:id="524103118">
      <w:bodyDiv w:val="1"/>
      <w:marLeft w:val="0"/>
      <w:marRight w:val="0"/>
      <w:marTop w:val="0"/>
      <w:marBottom w:val="0"/>
      <w:divBdr>
        <w:top w:val="none" w:sz="0" w:space="0" w:color="auto"/>
        <w:left w:val="none" w:sz="0" w:space="0" w:color="auto"/>
        <w:bottom w:val="none" w:sz="0" w:space="0" w:color="auto"/>
        <w:right w:val="none" w:sz="0" w:space="0" w:color="auto"/>
      </w:divBdr>
    </w:div>
    <w:div w:id="542056099">
      <w:bodyDiv w:val="1"/>
      <w:marLeft w:val="0"/>
      <w:marRight w:val="0"/>
      <w:marTop w:val="0"/>
      <w:marBottom w:val="0"/>
      <w:divBdr>
        <w:top w:val="none" w:sz="0" w:space="0" w:color="auto"/>
        <w:left w:val="none" w:sz="0" w:space="0" w:color="auto"/>
        <w:bottom w:val="none" w:sz="0" w:space="0" w:color="auto"/>
        <w:right w:val="none" w:sz="0" w:space="0" w:color="auto"/>
      </w:divBdr>
    </w:div>
    <w:div w:id="795174912">
      <w:bodyDiv w:val="1"/>
      <w:marLeft w:val="0"/>
      <w:marRight w:val="0"/>
      <w:marTop w:val="0"/>
      <w:marBottom w:val="0"/>
      <w:divBdr>
        <w:top w:val="none" w:sz="0" w:space="0" w:color="auto"/>
        <w:left w:val="none" w:sz="0" w:space="0" w:color="auto"/>
        <w:bottom w:val="none" w:sz="0" w:space="0" w:color="auto"/>
        <w:right w:val="none" w:sz="0" w:space="0" w:color="auto"/>
      </w:divBdr>
    </w:div>
    <w:div w:id="796683092">
      <w:bodyDiv w:val="1"/>
      <w:marLeft w:val="0"/>
      <w:marRight w:val="0"/>
      <w:marTop w:val="0"/>
      <w:marBottom w:val="0"/>
      <w:divBdr>
        <w:top w:val="none" w:sz="0" w:space="0" w:color="auto"/>
        <w:left w:val="none" w:sz="0" w:space="0" w:color="auto"/>
        <w:bottom w:val="none" w:sz="0" w:space="0" w:color="auto"/>
        <w:right w:val="none" w:sz="0" w:space="0" w:color="auto"/>
      </w:divBdr>
    </w:div>
    <w:div w:id="820392018">
      <w:bodyDiv w:val="1"/>
      <w:marLeft w:val="0"/>
      <w:marRight w:val="0"/>
      <w:marTop w:val="0"/>
      <w:marBottom w:val="0"/>
      <w:divBdr>
        <w:top w:val="none" w:sz="0" w:space="0" w:color="auto"/>
        <w:left w:val="none" w:sz="0" w:space="0" w:color="auto"/>
        <w:bottom w:val="none" w:sz="0" w:space="0" w:color="auto"/>
        <w:right w:val="none" w:sz="0" w:space="0" w:color="auto"/>
      </w:divBdr>
    </w:div>
    <w:div w:id="865756619">
      <w:bodyDiv w:val="1"/>
      <w:marLeft w:val="0"/>
      <w:marRight w:val="0"/>
      <w:marTop w:val="0"/>
      <w:marBottom w:val="0"/>
      <w:divBdr>
        <w:top w:val="none" w:sz="0" w:space="0" w:color="auto"/>
        <w:left w:val="none" w:sz="0" w:space="0" w:color="auto"/>
        <w:bottom w:val="none" w:sz="0" w:space="0" w:color="auto"/>
        <w:right w:val="none" w:sz="0" w:space="0" w:color="auto"/>
      </w:divBdr>
    </w:div>
    <w:div w:id="1154757163">
      <w:bodyDiv w:val="1"/>
      <w:marLeft w:val="0"/>
      <w:marRight w:val="0"/>
      <w:marTop w:val="0"/>
      <w:marBottom w:val="0"/>
      <w:divBdr>
        <w:top w:val="none" w:sz="0" w:space="0" w:color="auto"/>
        <w:left w:val="none" w:sz="0" w:space="0" w:color="auto"/>
        <w:bottom w:val="none" w:sz="0" w:space="0" w:color="auto"/>
        <w:right w:val="none" w:sz="0" w:space="0" w:color="auto"/>
      </w:divBdr>
    </w:div>
    <w:div w:id="1375153388">
      <w:bodyDiv w:val="1"/>
      <w:marLeft w:val="0"/>
      <w:marRight w:val="0"/>
      <w:marTop w:val="0"/>
      <w:marBottom w:val="0"/>
      <w:divBdr>
        <w:top w:val="none" w:sz="0" w:space="0" w:color="auto"/>
        <w:left w:val="none" w:sz="0" w:space="0" w:color="auto"/>
        <w:bottom w:val="none" w:sz="0" w:space="0" w:color="auto"/>
        <w:right w:val="none" w:sz="0" w:space="0" w:color="auto"/>
      </w:divBdr>
    </w:div>
    <w:div w:id="1434470237">
      <w:bodyDiv w:val="1"/>
      <w:marLeft w:val="0"/>
      <w:marRight w:val="0"/>
      <w:marTop w:val="0"/>
      <w:marBottom w:val="0"/>
      <w:divBdr>
        <w:top w:val="none" w:sz="0" w:space="0" w:color="auto"/>
        <w:left w:val="none" w:sz="0" w:space="0" w:color="auto"/>
        <w:bottom w:val="none" w:sz="0" w:space="0" w:color="auto"/>
        <w:right w:val="none" w:sz="0" w:space="0" w:color="auto"/>
      </w:divBdr>
      <w:divsChild>
        <w:div w:id="677468225">
          <w:marLeft w:val="0"/>
          <w:marRight w:val="0"/>
          <w:marTop w:val="0"/>
          <w:marBottom w:val="150"/>
          <w:divBdr>
            <w:top w:val="none" w:sz="0" w:space="0" w:color="auto"/>
            <w:left w:val="none" w:sz="0" w:space="0" w:color="auto"/>
            <w:bottom w:val="none" w:sz="0" w:space="0" w:color="auto"/>
            <w:right w:val="none" w:sz="0" w:space="0" w:color="auto"/>
          </w:divBdr>
        </w:div>
        <w:div w:id="1525174920">
          <w:marLeft w:val="0"/>
          <w:marRight w:val="0"/>
          <w:marTop w:val="0"/>
          <w:marBottom w:val="150"/>
          <w:divBdr>
            <w:top w:val="none" w:sz="0" w:space="0" w:color="auto"/>
            <w:left w:val="none" w:sz="0" w:space="0" w:color="auto"/>
            <w:bottom w:val="none" w:sz="0" w:space="0" w:color="auto"/>
            <w:right w:val="none" w:sz="0" w:space="0" w:color="auto"/>
          </w:divBdr>
        </w:div>
        <w:div w:id="1098284770">
          <w:marLeft w:val="0"/>
          <w:marRight w:val="0"/>
          <w:marTop w:val="0"/>
          <w:marBottom w:val="150"/>
          <w:divBdr>
            <w:top w:val="none" w:sz="0" w:space="0" w:color="auto"/>
            <w:left w:val="none" w:sz="0" w:space="0" w:color="auto"/>
            <w:bottom w:val="none" w:sz="0" w:space="0" w:color="auto"/>
            <w:right w:val="none" w:sz="0" w:space="0" w:color="auto"/>
          </w:divBdr>
        </w:div>
      </w:divsChild>
    </w:div>
    <w:div w:id="1524902767">
      <w:bodyDiv w:val="1"/>
      <w:marLeft w:val="0"/>
      <w:marRight w:val="0"/>
      <w:marTop w:val="0"/>
      <w:marBottom w:val="0"/>
      <w:divBdr>
        <w:top w:val="none" w:sz="0" w:space="0" w:color="auto"/>
        <w:left w:val="none" w:sz="0" w:space="0" w:color="auto"/>
        <w:bottom w:val="none" w:sz="0" w:space="0" w:color="auto"/>
        <w:right w:val="none" w:sz="0" w:space="0" w:color="auto"/>
      </w:divBdr>
    </w:div>
    <w:div w:id="1552570570">
      <w:bodyDiv w:val="1"/>
      <w:marLeft w:val="0"/>
      <w:marRight w:val="0"/>
      <w:marTop w:val="0"/>
      <w:marBottom w:val="0"/>
      <w:divBdr>
        <w:top w:val="none" w:sz="0" w:space="0" w:color="auto"/>
        <w:left w:val="none" w:sz="0" w:space="0" w:color="auto"/>
        <w:bottom w:val="none" w:sz="0" w:space="0" w:color="auto"/>
        <w:right w:val="none" w:sz="0" w:space="0" w:color="auto"/>
      </w:divBdr>
    </w:div>
    <w:div w:id="1631326299">
      <w:bodyDiv w:val="1"/>
      <w:marLeft w:val="0"/>
      <w:marRight w:val="0"/>
      <w:marTop w:val="0"/>
      <w:marBottom w:val="0"/>
      <w:divBdr>
        <w:top w:val="none" w:sz="0" w:space="0" w:color="auto"/>
        <w:left w:val="none" w:sz="0" w:space="0" w:color="auto"/>
        <w:bottom w:val="none" w:sz="0" w:space="0" w:color="auto"/>
        <w:right w:val="none" w:sz="0" w:space="0" w:color="auto"/>
      </w:divBdr>
    </w:div>
    <w:div w:id="1705788948">
      <w:bodyDiv w:val="1"/>
      <w:marLeft w:val="0"/>
      <w:marRight w:val="0"/>
      <w:marTop w:val="0"/>
      <w:marBottom w:val="0"/>
      <w:divBdr>
        <w:top w:val="none" w:sz="0" w:space="0" w:color="auto"/>
        <w:left w:val="none" w:sz="0" w:space="0" w:color="auto"/>
        <w:bottom w:val="none" w:sz="0" w:space="0" w:color="auto"/>
        <w:right w:val="none" w:sz="0" w:space="0" w:color="auto"/>
      </w:divBdr>
    </w:div>
    <w:div w:id="1722705397">
      <w:bodyDiv w:val="1"/>
      <w:marLeft w:val="0"/>
      <w:marRight w:val="0"/>
      <w:marTop w:val="0"/>
      <w:marBottom w:val="0"/>
      <w:divBdr>
        <w:top w:val="none" w:sz="0" w:space="0" w:color="auto"/>
        <w:left w:val="none" w:sz="0" w:space="0" w:color="auto"/>
        <w:bottom w:val="none" w:sz="0" w:space="0" w:color="auto"/>
        <w:right w:val="none" w:sz="0" w:space="0" w:color="auto"/>
      </w:divBdr>
    </w:div>
    <w:div w:id="1828865127">
      <w:bodyDiv w:val="1"/>
      <w:marLeft w:val="0"/>
      <w:marRight w:val="0"/>
      <w:marTop w:val="0"/>
      <w:marBottom w:val="0"/>
      <w:divBdr>
        <w:top w:val="none" w:sz="0" w:space="0" w:color="auto"/>
        <w:left w:val="none" w:sz="0" w:space="0" w:color="auto"/>
        <w:bottom w:val="none" w:sz="0" w:space="0" w:color="auto"/>
        <w:right w:val="none" w:sz="0" w:space="0" w:color="auto"/>
      </w:divBdr>
    </w:div>
    <w:div w:id="1831866176">
      <w:bodyDiv w:val="1"/>
      <w:marLeft w:val="0"/>
      <w:marRight w:val="0"/>
      <w:marTop w:val="0"/>
      <w:marBottom w:val="0"/>
      <w:divBdr>
        <w:top w:val="none" w:sz="0" w:space="0" w:color="auto"/>
        <w:left w:val="none" w:sz="0" w:space="0" w:color="auto"/>
        <w:bottom w:val="none" w:sz="0" w:space="0" w:color="auto"/>
        <w:right w:val="none" w:sz="0" w:space="0" w:color="auto"/>
      </w:divBdr>
    </w:div>
    <w:div w:id="1904220819">
      <w:bodyDiv w:val="1"/>
      <w:marLeft w:val="0"/>
      <w:marRight w:val="0"/>
      <w:marTop w:val="0"/>
      <w:marBottom w:val="0"/>
      <w:divBdr>
        <w:top w:val="none" w:sz="0" w:space="0" w:color="auto"/>
        <w:left w:val="none" w:sz="0" w:space="0" w:color="auto"/>
        <w:bottom w:val="none" w:sz="0" w:space="0" w:color="auto"/>
        <w:right w:val="none" w:sz="0" w:space="0" w:color="auto"/>
      </w:divBdr>
    </w:div>
    <w:div w:id="19490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21</Pages>
  <Words>3727</Words>
  <Characters>21245</Characters>
  <Application>Microsoft Office Word</Application>
  <DocSecurity>0</DocSecurity>
  <Lines>177</Lines>
  <Paragraphs>49</Paragraphs>
  <ScaleCrop>false</ScaleCrop>
  <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马强</dc:creator>
  <cp:keywords/>
  <dc:description/>
  <cp:lastModifiedBy>邢燕霞</cp:lastModifiedBy>
  <cp:revision>10</cp:revision>
  <dcterms:created xsi:type="dcterms:W3CDTF">2020-04-16T04:58:00Z</dcterms:created>
  <dcterms:modified xsi:type="dcterms:W3CDTF">2020-04-29T16:47:00Z</dcterms:modified>
</cp:coreProperties>
</file>