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C4FD6" w14:textId="77777777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b/>
          <w:lang w:val="en-US"/>
        </w:rPr>
        <w:t>Name of Journal: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2E5A98">
        <w:rPr>
          <w:rFonts w:ascii="Book Antiqua" w:hAnsi="Book Antiqua" w:cs="Arial"/>
          <w:i/>
          <w:lang w:val="en-US"/>
        </w:rPr>
        <w:t>World Journal of Critical Care Medicine</w:t>
      </w:r>
    </w:p>
    <w:p w14:paraId="4DB7F562" w14:textId="216DFFDB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t>Manuscript NO:</w:t>
      </w:r>
      <w:r w:rsidR="00A163E9">
        <w:rPr>
          <w:rFonts w:ascii="Book Antiqua" w:hAnsi="Book Antiqua" w:cs="Arial"/>
          <w:b/>
          <w:lang w:val="en-US"/>
        </w:rPr>
        <w:t xml:space="preserve"> </w:t>
      </w:r>
      <w:r w:rsidR="00A163E9" w:rsidRPr="00A163E9">
        <w:rPr>
          <w:rFonts w:ascii="Book Antiqua" w:hAnsi="Book Antiqua" w:cs="Arial"/>
          <w:lang w:val="en-US"/>
        </w:rPr>
        <w:t>53366</w:t>
      </w:r>
    </w:p>
    <w:p w14:paraId="068B9485" w14:textId="34A71170" w:rsidR="002E5A98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b/>
          <w:lang w:val="en-US"/>
        </w:rPr>
        <w:t>Manuscript Type:</w:t>
      </w:r>
      <w:r w:rsidRPr="002D27A1">
        <w:rPr>
          <w:rFonts w:ascii="Book Antiqua" w:hAnsi="Book Antiqua" w:cs="Arial"/>
          <w:lang w:val="en-US"/>
        </w:rPr>
        <w:t xml:space="preserve"> ORIGINAL ARTICLE</w:t>
      </w:r>
    </w:p>
    <w:p w14:paraId="680F2234" w14:textId="77777777" w:rsidR="002E5A98" w:rsidRDefault="002E5A98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1F802DA3" w14:textId="426BE18B" w:rsidR="00F5016B" w:rsidRPr="00194DE0" w:rsidRDefault="00FA1431" w:rsidP="002E5A9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194DE0">
        <w:rPr>
          <w:rFonts w:ascii="Book Antiqua" w:hAnsi="Book Antiqua" w:cs="Arial"/>
          <w:b/>
          <w:i/>
          <w:lang w:val="en-US"/>
        </w:rPr>
        <w:t>Retrospective Study</w:t>
      </w:r>
    </w:p>
    <w:p w14:paraId="5895DC06" w14:textId="50A860A4" w:rsidR="00A163E9" w:rsidRPr="00194DE0" w:rsidRDefault="007A5A95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194DE0">
        <w:rPr>
          <w:rFonts w:ascii="Book Antiqua" w:hAnsi="Book Antiqua" w:cs="Arial"/>
          <w:b/>
          <w:lang w:val="en-US"/>
        </w:rPr>
        <w:t>V</w:t>
      </w:r>
      <w:r w:rsidR="00627E0E" w:rsidRPr="00194DE0">
        <w:rPr>
          <w:rFonts w:ascii="Book Antiqua" w:hAnsi="Book Antiqua" w:cs="Arial"/>
          <w:b/>
          <w:lang w:val="en-US"/>
        </w:rPr>
        <w:t>entilator-associated pneumonia in patients</w:t>
      </w:r>
      <w:r w:rsidR="00573C87" w:rsidRPr="00194DE0">
        <w:rPr>
          <w:rFonts w:ascii="Book Antiqua" w:hAnsi="Book Antiqua" w:cs="Arial"/>
          <w:b/>
          <w:lang w:val="en-US"/>
        </w:rPr>
        <w:t xml:space="preserve"> with cancer</w:t>
      </w:r>
      <w:r w:rsidR="004A2475">
        <w:rPr>
          <w:rFonts w:ascii="Book Antiqua" w:hAnsi="Book Antiqua" w:cs="Arial"/>
          <w:b/>
          <w:lang w:val="en-US"/>
        </w:rPr>
        <w:t>:</w:t>
      </w:r>
      <w:r w:rsidR="00CB2862">
        <w:rPr>
          <w:rFonts w:ascii="Book Antiqua" w:hAnsi="Book Antiqua" w:cs="Arial"/>
          <w:b/>
          <w:lang w:val="en-US"/>
        </w:rPr>
        <w:t xml:space="preserve"> </w:t>
      </w:r>
      <w:r w:rsidR="001102C2" w:rsidRPr="00194DE0">
        <w:rPr>
          <w:rFonts w:ascii="Book Antiqua" w:hAnsi="Book Antiqua" w:cs="Arial"/>
          <w:b/>
          <w:lang w:val="en-US"/>
        </w:rPr>
        <w:t xml:space="preserve">Impact </w:t>
      </w:r>
      <w:r w:rsidR="002E5A98" w:rsidRPr="00194DE0">
        <w:rPr>
          <w:rFonts w:ascii="Book Antiqua" w:hAnsi="Book Antiqua" w:cs="Arial"/>
          <w:b/>
          <w:lang w:val="en-US"/>
        </w:rPr>
        <w:t>of multidrug resistant bacteria</w:t>
      </w:r>
    </w:p>
    <w:p w14:paraId="0854D2D4" w14:textId="77777777" w:rsidR="002E5A98" w:rsidRPr="00A163E9" w:rsidRDefault="002E5A98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55D04400" w14:textId="58ADD326" w:rsidR="00A163E9" w:rsidRPr="002D27A1" w:rsidRDefault="002E5A98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Cornejo-Juárez</w:t>
      </w:r>
      <w:r w:rsidRPr="002D27A1">
        <w:rPr>
          <w:rFonts w:ascii="Book Antiqua" w:hAnsi="Book Antiqua" w:cs="Arial"/>
          <w:vertAlign w:val="superscript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P</w:t>
      </w:r>
      <w:r>
        <w:rPr>
          <w:rFonts w:ascii="Book Antiqua" w:hAnsi="Book Antiqua" w:cs="Arial"/>
          <w:lang w:val="en-US"/>
        </w:rPr>
        <w:t xml:space="preserve"> </w:t>
      </w:r>
      <w:r w:rsidRPr="002E5A98">
        <w:rPr>
          <w:rFonts w:ascii="Book Antiqua" w:hAnsi="Book Antiqua" w:cs="Arial"/>
          <w:i/>
          <w:lang w:val="en-US"/>
        </w:rPr>
        <w:t>et al</w:t>
      </w:r>
      <w:r>
        <w:rPr>
          <w:rFonts w:ascii="Book Antiqua" w:hAnsi="Book Antiqua" w:cs="Arial"/>
          <w:lang w:val="en-US"/>
        </w:rPr>
        <w:t>.</w:t>
      </w:r>
      <w:r w:rsidR="00A163E9">
        <w:rPr>
          <w:rFonts w:ascii="Book Antiqua" w:hAnsi="Book Antiqua" w:cs="Arial"/>
          <w:b/>
          <w:lang w:val="en-US"/>
        </w:rPr>
        <w:t xml:space="preserve"> </w:t>
      </w:r>
      <w:r w:rsidR="00A163E9" w:rsidRPr="002D27A1">
        <w:rPr>
          <w:rFonts w:ascii="Book Antiqua" w:hAnsi="Book Antiqua" w:cs="Arial"/>
          <w:lang w:val="en-US"/>
        </w:rPr>
        <w:t>VAP and MDR bacteria in patients with cancer</w:t>
      </w:r>
    </w:p>
    <w:p w14:paraId="161BE2A5" w14:textId="77777777" w:rsidR="00630CCC" w:rsidRDefault="00630CCC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205F2B04" w14:textId="0F002AB7" w:rsidR="002E5A98" w:rsidRPr="002E5A98" w:rsidRDefault="002E5A98" w:rsidP="002E5A98">
      <w:pPr>
        <w:spacing w:line="360" w:lineRule="auto"/>
        <w:jc w:val="both"/>
        <w:rPr>
          <w:rFonts w:ascii="Book Antiqua" w:hAnsi="Book Antiqua" w:cs="Arial"/>
        </w:rPr>
      </w:pPr>
      <w:r w:rsidRPr="002E5A98">
        <w:rPr>
          <w:rFonts w:ascii="Book Antiqua" w:hAnsi="Book Antiqua" w:cs="Arial"/>
        </w:rPr>
        <w:t>Patricia</w:t>
      </w:r>
      <w:r w:rsidR="00C74E4B">
        <w:rPr>
          <w:rFonts w:ascii="Book Antiqua" w:hAnsi="Book Antiqua" w:cs="Arial"/>
        </w:rPr>
        <w:t xml:space="preserve"> </w:t>
      </w:r>
      <w:r w:rsidRPr="002E5A98">
        <w:rPr>
          <w:rFonts w:ascii="Book Antiqua" w:hAnsi="Book Antiqua" w:cs="Arial"/>
        </w:rPr>
        <w:t>Cornejo-Juárez, Ivan González-Oros, Paola Mota-Castañeda, Diana Vilar-Compte</w:t>
      </w:r>
      <w:r w:rsidR="00194DE0">
        <w:rPr>
          <w:rFonts w:ascii="Book Antiqua" w:hAnsi="Book Antiqua" w:cs="Arial"/>
        </w:rPr>
        <w:t xml:space="preserve">, </w:t>
      </w:r>
      <w:r w:rsidRPr="002E5A98">
        <w:rPr>
          <w:rFonts w:ascii="Book Antiqua" w:hAnsi="Book Antiqua" w:cs="Arial"/>
        </w:rPr>
        <w:t>Patricia Volkow-Fernández</w:t>
      </w:r>
    </w:p>
    <w:p w14:paraId="2BA960DA" w14:textId="77777777" w:rsidR="002E5A98" w:rsidRPr="007B5AF5" w:rsidRDefault="002E5A98" w:rsidP="002E5A98">
      <w:pPr>
        <w:spacing w:line="360" w:lineRule="auto"/>
        <w:jc w:val="both"/>
        <w:rPr>
          <w:rFonts w:ascii="Book Antiqua" w:hAnsi="Book Antiqua" w:cs="Arial"/>
        </w:rPr>
      </w:pPr>
    </w:p>
    <w:p w14:paraId="3A3BD269" w14:textId="518A87A1" w:rsidR="00630CCC" w:rsidRPr="007B5AF5" w:rsidRDefault="007A5A95" w:rsidP="002E5A98">
      <w:pPr>
        <w:spacing w:line="360" w:lineRule="auto"/>
        <w:jc w:val="both"/>
        <w:rPr>
          <w:rFonts w:ascii="Book Antiqua" w:hAnsi="Book Antiqua" w:cs="Arial"/>
          <w:b/>
        </w:rPr>
      </w:pPr>
      <w:r w:rsidRPr="002D27A1">
        <w:rPr>
          <w:rFonts w:ascii="Book Antiqua" w:hAnsi="Book Antiqua" w:cs="Arial"/>
          <w:b/>
        </w:rPr>
        <w:t xml:space="preserve">Patricia </w:t>
      </w:r>
      <w:r w:rsidR="00627E0E" w:rsidRPr="002D27A1">
        <w:rPr>
          <w:rFonts w:ascii="Book Antiqua" w:hAnsi="Book Antiqua" w:cs="Arial"/>
          <w:b/>
        </w:rPr>
        <w:t xml:space="preserve">Cornejo-Juárez, </w:t>
      </w:r>
      <w:r w:rsidRPr="002D27A1">
        <w:rPr>
          <w:rFonts w:ascii="Book Antiqua" w:hAnsi="Book Antiqua" w:cs="Arial"/>
          <w:b/>
        </w:rPr>
        <w:t xml:space="preserve">Ivan </w:t>
      </w:r>
      <w:r w:rsidR="00B06C3C" w:rsidRPr="002D27A1">
        <w:rPr>
          <w:rFonts w:ascii="Book Antiqua" w:hAnsi="Book Antiqua" w:cs="Arial"/>
          <w:b/>
        </w:rPr>
        <w:t>González-Oros</w:t>
      </w:r>
      <w:r w:rsidR="00627E0E" w:rsidRPr="002D27A1">
        <w:rPr>
          <w:rFonts w:ascii="Book Antiqua" w:hAnsi="Book Antiqua" w:cs="Arial"/>
          <w:b/>
        </w:rPr>
        <w:t xml:space="preserve">, </w:t>
      </w:r>
      <w:r w:rsidRPr="002D27A1">
        <w:rPr>
          <w:rFonts w:ascii="Book Antiqua" w:hAnsi="Book Antiqua" w:cs="Arial"/>
          <w:b/>
        </w:rPr>
        <w:t>Paola Mota-Castañeda</w:t>
      </w:r>
      <w:r w:rsidR="00627E0E" w:rsidRPr="002D27A1">
        <w:rPr>
          <w:rFonts w:ascii="Book Antiqua" w:hAnsi="Book Antiqua" w:cs="Arial"/>
          <w:b/>
        </w:rPr>
        <w:t xml:space="preserve">, </w:t>
      </w:r>
      <w:r w:rsidRPr="002D27A1">
        <w:rPr>
          <w:rFonts w:ascii="Book Antiqua" w:hAnsi="Book Antiqua" w:cs="Arial"/>
          <w:b/>
        </w:rPr>
        <w:t>Diana Vilar-Compte</w:t>
      </w:r>
      <w:r w:rsidR="00194DE0">
        <w:rPr>
          <w:rFonts w:ascii="Book Antiqua" w:hAnsi="Book Antiqua" w:cs="Arial"/>
          <w:b/>
        </w:rPr>
        <w:t xml:space="preserve">, </w:t>
      </w:r>
      <w:r w:rsidRPr="002D27A1">
        <w:rPr>
          <w:rFonts w:ascii="Book Antiqua" w:hAnsi="Book Antiqua" w:cs="Arial"/>
          <w:b/>
        </w:rPr>
        <w:t xml:space="preserve">Patricia </w:t>
      </w:r>
      <w:r w:rsidR="00627E0E" w:rsidRPr="002D27A1">
        <w:rPr>
          <w:rFonts w:ascii="Book Antiqua" w:hAnsi="Book Antiqua" w:cs="Arial"/>
          <w:b/>
        </w:rPr>
        <w:t>Volkow-Fe</w:t>
      </w:r>
      <w:r w:rsidRPr="002D27A1">
        <w:rPr>
          <w:rFonts w:ascii="Book Antiqua" w:hAnsi="Book Antiqua" w:cs="Arial"/>
          <w:b/>
        </w:rPr>
        <w:t>rnández</w:t>
      </w:r>
      <w:r w:rsidR="006446CE" w:rsidRPr="002D27A1">
        <w:rPr>
          <w:rFonts w:ascii="Book Antiqua" w:hAnsi="Book Antiqua" w:cs="Arial"/>
          <w:b/>
        </w:rPr>
        <w:t xml:space="preserve">, </w:t>
      </w:r>
      <w:r w:rsidR="00627E0E" w:rsidRPr="002D27A1">
        <w:rPr>
          <w:rFonts w:ascii="Book Antiqua" w:hAnsi="Book Antiqua" w:cs="Arial"/>
        </w:rPr>
        <w:t>Infectious Diseases Department, Instituto Nacional de Cancerología (INCan),</w:t>
      </w:r>
      <w:r w:rsidR="00284970" w:rsidRPr="002D27A1">
        <w:rPr>
          <w:rFonts w:ascii="Book Antiqua" w:hAnsi="Book Antiqua" w:cs="Arial"/>
        </w:rPr>
        <w:t xml:space="preserve"> </w:t>
      </w:r>
      <w:r w:rsidR="00504CCA" w:rsidRPr="00504CCA">
        <w:rPr>
          <w:rFonts w:ascii="Book Antiqua" w:hAnsi="Book Antiqua" w:cs="Arial"/>
        </w:rPr>
        <w:t>Mexico City</w:t>
      </w:r>
      <w:r w:rsidR="00504CCA">
        <w:rPr>
          <w:rFonts w:ascii="Book Antiqua" w:hAnsi="Book Antiqua" w:cs="Arial"/>
        </w:rPr>
        <w:t xml:space="preserve"> </w:t>
      </w:r>
      <w:r w:rsidR="000A6E3B" w:rsidRPr="002D27A1">
        <w:rPr>
          <w:rFonts w:ascii="Book Antiqua" w:hAnsi="Book Antiqua" w:cs="Arial"/>
        </w:rPr>
        <w:t>14080</w:t>
      </w:r>
      <w:r w:rsidR="00627E0E" w:rsidRPr="002D27A1">
        <w:rPr>
          <w:rFonts w:ascii="Book Antiqua" w:hAnsi="Book Antiqua" w:cs="Arial"/>
        </w:rPr>
        <w:t>, Mexico</w:t>
      </w:r>
    </w:p>
    <w:p w14:paraId="2403EB13" w14:textId="77777777" w:rsidR="00630CCC" w:rsidRPr="007B5AF5" w:rsidRDefault="00630CCC" w:rsidP="002E5A98">
      <w:pPr>
        <w:pStyle w:val="Cuerpo"/>
        <w:spacing w:line="360" w:lineRule="auto"/>
        <w:jc w:val="both"/>
        <w:rPr>
          <w:rFonts w:ascii="Book Antiqua" w:hAnsi="Book Antiqua" w:cs="Arial"/>
        </w:rPr>
      </w:pPr>
    </w:p>
    <w:p w14:paraId="57E08996" w14:textId="10784ED9" w:rsidR="00184434" w:rsidRDefault="00184434" w:rsidP="002E5A98">
      <w:pPr>
        <w:pStyle w:val="Body1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2D27A1">
        <w:rPr>
          <w:rFonts w:ascii="Book Antiqua" w:hAnsi="Book Antiqua" w:cs="Arial"/>
          <w:b/>
          <w:sz w:val="24"/>
          <w:szCs w:val="24"/>
          <w:lang w:val="en-US"/>
        </w:rPr>
        <w:t>Author contributions:</w:t>
      </w:r>
      <w:r w:rsidRPr="002D27A1">
        <w:rPr>
          <w:rFonts w:ascii="Book Antiqua" w:hAnsi="Book Antiqua" w:cs="Arial"/>
          <w:sz w:val="24"/>
          <w:szCs w:val="24"/>
          <w:lang w:val="en-US"/>
        </w:rPr>
        <w:t xml:space="preserve"> Cornejo-Juárez </w:t>
      </w:r>
      <w:r w:rsidR="003078B1" w:rsidRPr="002D27A1">
        <w:rPr>
          <w:rFonts w:ascii="Book Antiqua" w:hAnsi="Book Antiqua" w:cs="Arial"/>
          <w:sz w:val="24"/>
          <w:szCs w:val="24"/>
          <w:lang w:val="en-US"/>
        </w:rPr>
        <w:t xml:space="preserve">P designed, made the analysis </w:t>
      </w:r>
      <w:r w:rsidRPr="002D27A1">
        <w:rPr>
          <w:rFonts w:ascii="Book Antiqua" w:hAnsi="Book Antiqua" w:cs="Arial"/>
          <w:sz w:val="24"/>
          <w:szCs w:val="24"/>
          <w:lang w:val="en-US"/>
        </w:rPr>
        <w:t>and wrote the paper</w:t>
      </w:r>
      <w:r w:rsidR="002E5A98">
        <w:rPr>
          <w:rFonts w:ascii="Book Antiqua" w:hAnsi="Book Antiqua" w:cs="Arial"/>
          <w:sz w:val="24"/>
          <w:szCs w:val="24"/>
          <w:lang w:val="en-US"/>
        </w:rPr>
        <w:t xml:space="preserve">; </w:t>
      </w:r>
      <w:r w:rsidRPr="002D27A1">
        <w:rPr>
          <w:rFonts w:ascii="Book Antiqua" w:hAnsi="Book Antiqua" w:cs="Arial"/>
          <w:sz w:val="24"/>
          <w:szCs w:val="24"/>
          <w:lang w:val="en-US"/>
        </w:rPr>
        <w:t>González-</w:t>
      </w:r>
      <w:proofErr w:type="spellStart"/>
      <w:r w:rsidRPr="002D27A1">
        <w:rPr>
          <w:rFonts w:ascii="Book Antiqua" w:hAnsi="Book Antiqua" w:cs="Arial"/>
          <w:sz w:val="24"/>
          <w:szCs w:val="24"/>
          <w:lang w:val="en-US"/>
        </w:rPr>
        <w:t>Oros</w:t>
      </w:r>
      <w:proofErr w:type="spellEnd"/>
      <w:r w:rsidRPr="002D27A1">
        <w:rPr>
          <w:rFonts w:ascii="Book Antiqua" w:hAnsi="Book Antiqua" w:cs="Arial"/>
          <w:sz w:val="24"/>
          <w:szCs w:val="24"/>
          <w:lang w:val="en-US"/>
        </w:rPr>
        <w:t xml:space="preserve"> I and </w:t>
      </w:r>
      <w:proofErr w:type="spellStart"/>
      <w:r w:rsidRPr="002D27A1">
        <w:rPr>
          <w:rFonts w:ascii="Book Antiqua" w:hAnsi="Book Antiqua" w:cs="Arial"/>
          <w:sz w:val="24"/>
          <w:szCs w:val="24"/>
          <w:lang w:val="en-US"/>
        </w:rPr>
        <w:t>Mota-Catañeda</w:t>
      </w:r>
      <w:proofErr w:type="spellEnd"/>
      <w:r w:rsidRPr="002D27A1">
        <w:rPr>
          <w:rFonts w:ascii="Book Antiqua" w:hAnsi="Book Antiqua" w:cs="Arial"/>
          <w:sz w:val="24"/>
          <w:szCs w:val="24"/>
          <w:lang w:val="en-US"/>
        </w:rPr>
        <w:t xml:space="preserve"> P performed the research</w:t>
      </w:r>
      <w:r w:rsidR="002E5A98">
        <w:rPr>
          <w:rFonts w:ascii="Book Antiqua" w:hAnsi="Book Antiqua" w:cs="Arial"/>
          <w:sz w:val="24"/>
          <w:szCs w:val="24"/>
          <w:lang w:val="en-US"/>
        </w:rPr>
        <w:t>;</w:t>
      </w:r>
      <w:r w:rsidRPr="002D27A1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2D27A1">
        <w:rPr>
          <w:rFonts w:ascii="Book Antiqua" w:hAnsi="Book Antiqua" w:cs="Arial"/>
          <w:sz w:val="24"/>
          <w:szCs w:val="24"/>
          <w:lang w:val="en-US"/>
        </w:rPr>
        <w:t>Vilar-Compte</w:t>
      </w:r>
      <w:proofErr w:type="spellEnd"/>
      <w:r w:rsidRPr="002D27A1">
        <w:rPr>
          <w:rFonts w:ascii="Book Antiqua" w:hAnsi="Book Antiqua" w:cs="Arial"/>
          <w:sz w:val="24"/>
          <w:szCs w:val="24"/>
          <w:lang w:val="en-US"/>
        </w:rPr>
        <w:t xml:space="preserve"> D and </w:t>
      </w:r>
      <w:proofErr w:type="spellStart"/>
      <w:r w:rsidRPr="002D27A1">
        <w:rPr>
          <w:rFonts w:ascii="Book Antiqua" w:hAnsi="Book Antiqua" w:cs="Arial"/>
          <w:sz w:val="24"/>
          <w:szCs w:val="24"/>
          <w:lang w:val="en-US"/>
        </w:rPr>
        <w:t>Volkow-Fernández</w:t>
      </w:r>
      <w:proofErr w:type="spellEnd"/>
      <w:r w:rsidRPr="002D27A1">
        <w:rPr>
          <w:rFonts w:ascii="Book Antiqua" w:hAnsi="Book Antiqua" w:cs="Arial"/>
          <w:sz w:val="24"/>
          <w:szCs w:val="24"/>
          <w:lang w:val="en-US"/>
        </w:rPr>
        <w:t xml:space="preserve"> P supervised the report and made intellectual contributions.</w:t>
      </w:r>
    </w:p>
    <w:p w14:paraId="22955BB7" w14:textId="77777777" w:rsidR="00A163E9" w:rsidRDefault="00A163E9" w:rsidP="002E5A98">
      <w:pPr>
        <w:pStyle w:val="Body1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2F5AD8D" w14:textId="2A64C64D" w:rsidR="00630CCC" w:rsidRPr="002D634C" w:rsidRDefault="00627E0E" w:rsidP="002E5A98">
      <w:pPr>
        <w:pStyle w:val="Body1"/>
        <w:spacing w:after="0" w:line="360" w:lineRule="auto"/>
        <w:jc w:val="both"/>
        <w:rPr>
          <w:rStyle w:val="InternetLink"/>
          <w:rFonts w:ascii="Book Antiqua" w:hAnsi="Book Antiqua"/>
        </w:rPr>
      </w:pPr>
      <w:r w:rsidRPr="007B5AF5">
        <w:rPr>
          <w:rFonts w:ascii="Book Antiqua" w:hAnsi="Book Antiqua" w:cs="Arial"/>
          <w:b/>
          <w:sz w:val="24"/>
          <w:szCs w:val="24"/>
          <w:lang w:val="en-US"/>
        </w:rPr>
        <w:t xml:space="preserve">Corresponding author: </w:t>
      </w:r>
      <w:r w:rsidR="006446CE" w:rsidRPr="007B5AF5">
        <w:rPr>
          <w:rFonts w:ascii="Book Antiqua" w:hAnsi="Book Antiqua" w:cs="Arial"/>
          <w:b/>
          <w:sz w:val="24"/>
          <w:szCs w:val="24"/>
          <w:lang w:val="en-US"/>
        </w:rPr>
        <w:t>Patricia Cornejo</w:t>
      </w:r>
      <w:r w:rsidR="002E5A98" w:rsidRPr="007B5AF5">
        <w:rPr>
          <w:rFonts w:ascii="Book Antiqua" w:hAnsi="Book Antiqua" w:cs="Arial"/>
          <w:b/>
          <w:sz w:val="24"/>
          <w:szCs w:val="24"/>
          <w:lang w:val="en-US"/>
        </w:rPr>
        <w:t>-</w:t>
      </w:r>
      <w:r w:rsidR="00CE447F" w:rsidRPr="007B5AF5">
        <w:rPr>
          <w:rFonts w:ascii="Book Antiqua" w:hAnsi="Book Antiqua" w:cs="Arial"/>
          <w:b/>
          <w:sz w:val="24"/>
          <w:szCs w:val="24"/>
          <w:lang w:val="en-US"/>
        </w:rPr>
        <w:t>Juárez, MD, MSc</w:t>
      </w:r>
      <w:r w:rsidR="00616E2F" w:rsidRPr="007B5AF5">
        <w:rPr>
          <w:rFonts w:ascii="Book Antiqua" w:hAnsi="Book Antiqua" w:cs="Arial"/>
          <w:b/>
          <w:sz w:val="24"/>
          <w:szCs w:val="24"/>
          <w:lang w:val="en-US"/>
        </w:rPr>
        <w:t>,</w:t>
      </w:r>
      <w:r w:rsidR="006446CE" w:rsidRPr="007B5AF5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="000A341D" w:rsidRPr="007B5AF5">
        <w:rPr>
          <w:rFonts w:ascii="Book Antiqua" w:hAnsi="Book Antiqua" w:cs="Arial"/>
          <w:b/>
          <w:sz w:val="24"/>
          <w:szCs w:val="24"/>
          <w:lang w:val="en-US"/>
        </w:rPr>
        <w:t>Assistant Professor, Chief Doctor,</w:t>
      </w:r>
      <w:r w:rsidR="00616E2F" w:rsidRPr="007B5AF5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446CE" w:rsidRPr="007B5AF5">
        <w:rPr>
          <w:rFonts w:ascii="Book Antiqua" w:hAnsi="Book Antiqua" w:cs="Arial"/>
          <w:sz w:val="24"/>
          <w:szCs w:val="24"/>
          <w:lang w:val="en-US"/>
        </w:rPr>
        <w:t xml:space="preserve">Infectious Diseases Department, </w:t>
      </w:r>
      <w:proofErr w:type="spellStart"/>
      <w:r w:rsidR="006446CE" w:rsidRPr="007B5AF5">
        <w:rPr>
          <w:rFonts w:ascii="Book Antiqua" w:hAnsi="Book Antiqua" w:cs="Arial"/>
          <w:sz w:val="24"/>
          <w:szCs w:val="24"/>
          <w:lang w:val="en-US"/>
        </w:rPr>
        <w:t>Instituto</w:t>
      </w:r>
      <w:proofErr w:type="spellEnd"/>
      <w:r w:rsidR="006446CE" w:rsidRPr="007B5AF5">
        <w:rPr>
          <w:rFonts w:ascii="Book Antiqua" w:hAnsi="Book Antiqua" w:cs="Arial"/>
          <w:sz w:val="24"/>
          <w:szCs w:val="24"/>
          <w:lang w:val="en-US"/>
        </w:rPr>
        <w:t xml:space="preserve"> Nacional de </w:t>
      </w:r>
      <w:proofErr w:type="spellStart"/>
      <w:r w:rsidR="006446CE" w:rsidRPr="007B5AF5">
        <w:rPr>
          <w:rFonts w:ascii="Book Antiqua" w:hAnsi="Book Antiqua" w:cs="Arial"/>
          <w:sz w:val="24"/>
          <w:szCs w:val="24"/>
          <w:lang w:val="en-US"/>
        </w:rPr>
        <w:t>Cancerología</w:t>
      </w:r>
      <w:proofErr w:type="spellEnd"/>
      <w:r w:rsidR="006446CE" w:rsidRPr="007B5AF5">
        <w:rPr>
          <w:rFonts w:ascii="Book Antiqua" w:hAnsi="Book Antiqua" w:cs="Arial"/>
          <w:sz w:val="24"/>
          <w:szCs w:val="24"/>
          <w:lang w:val="en-US"/>
        </w:rPr>
        <w:t xml:space="preserve"> (</w:t>
      </w:r>
      <w:proofErr w:type="spellStart"/>
      <w:r w:rsidR="006446CE" w:rsidRPr="007B5AF5">
        <w:rPr>
          <w:rFonts w:ascii="Book Antiqua" w:hAnsi="Book Antiqua" w:cs="Arial"/>
          <w:sz w:val="24"/>
          <w:szCs w:val="24"/>
          <w:lang w:val="en-US"/>
        </w:rPr>
        <w:t>INCan</w:t>
      </w:r>
      <w:proofErr w:type="spellEnd"/>
      <w:r w:rsidR="006446CE" w:rsidRPr="007B5AF5">
        <w:rPr>
          <w:rFonts w:ascii="Book Antiqua" w:hAnsi="Book Antiqua" w:cs="Arial"/>
          <w:sz w:val="24"/>
          <w:szCs w:val="24"/>
          <w:lang w:val="en-US"/>
        </w:rPr>
        <w:t xml:space="preserve">), Av. </w:t>
      </w:r>
      <w:r w:rsidR="006446CE" w:rsidRPr="002D27A1">
        <w:rPr>
          <w:rFonts w:ascii="Book Antiqua" w:hAnsi="Book Antiqua" w:cs="Arial"/>
          <w:sz w:val="24"/>
          <w:szCs w:val="24"/>
        </w:rPr>
        <w:t>San Fernando No. 22, Col.</w:t>
      </w:r>
      <w:r w:rsidR="00F87CEA" w:rsidRPr="002D27A1">
        <w:rPr>
          <w:rFonts w:ascii="Book Antiqua" w:hAnsi="Book Antiqua" w:cs="Arial"/>
          <w:sz w:val="24"/>
          <w:szCs w:val="24"/>
        </w:rPr>
        <w:t xml:space="preserve"> Sección XVI, Del. Tlalpan, </w:t>
      </w:r>
      <w:r w:rsidR="00504CCA" w:rsidRPr="00504CCA">
        <w:rPr>
          <w:rFonts w:ascii="Book Antiqua" w:hAnsi="Book Antiqua" w:cs="Arial"/>
          <w:sz w:val="24"/>
          <w:szCs w:val="24"/>
        </w:rPr>
        <w:t xml:space="preserve">Mexico City </w:t>
      </w:r>
      <w:r w:rsidR="00F87CEA" w:rsidRPr="002D27A1">
        <w:rPr>
          <w:rFonts w:ascii="Book Antiqua" w:hAnsi="Book Antiqua" w:cs="Arial"/>
          <w:sz w:val="24"/>
          <w:szCs w:val="24"/>
        </w:rPr>
        <w:t>1408</w:t>
      </w:r>
      <w:r w:rsidR="006446CE" w:rsidRPr="002D27A1">
        <w:rPr>
          <w:rFonts w:ascii="Book Antiqua" w:hAnsi="Book Antiqua" w:cs="Arial"/>
          <w:sz w:val="24"/>
          <w:szCs w:val="24"/>
        </w:rPr>
        <w:t>0, Mexico.</w:t>
      </w:r>
      <w:r w:rsidR="00F65D95" w:rsidRPr="002D27A1">
        <w:rPr>
          <w:rFonts w:ascii="Book Antiqua" w:hAnsi="Book Antiqua" w:cs="Arial"/>
          <w:sz w:val="24"/>
          <w:szCs w:val="24"/>
        </w:rPr>
        <w:t xml:space="preserve"> </w:t>
      </w:r>
      <w:hyperlink r:id="rId8">
        <w:r w:rsidRPr="002D634C">
          <w:rPr>
            <w:rStyle w:val="InternetLink"/>
            <w:rFonts w:ascii="Book Antiqua" w:hAnsi="Book Antiqua"/>
          </w:rPr>
          <w:t>patcornejo@yahoo.com</w:t>
        </w:r>
      </w:hyperlink>
    </w:p>
    <w:p w14:paraId="587128FE" w14:textId="77777777" w:rsidR="00A163E9" w:rsidRPr="002D634C" w:rsidRDefault="00A163E9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14:paraId="083E74E3" w14:textId="1DCE0400" w:rsidR="00A163E9" w:rsidRDefault="00A163E9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Received:</w:t>
      </w:r>
      <w:r w:rsidR="00C015C0">
        <w:rPr>
          <w:rFonts w:ascii="Book Antiqua" w:hAnsi="Book Antiqua" w:cs="Arial"/>
          <w:b/>
          <w:lang w:val="en-US"/>
        </w:rPr>
        <w:t xml:space="preserve"> </w:t>
      </w:r>
      <w:r w:rsidR="00A21F1D" w:rsidRPr="002D27A1">
        <w:rPr>
          <w:rFonts w:ascii="Book Antiqua" w:hAnsi="Book Antiqua" w:cs="Arial"/>
          <w:lang w:val="en-US"/>
        </w:rPr>
        <w:t>December</w:t>
      </w:r>
      <w:r w:rsidR="00A21F1D" w:rsidRPr="00C015C0">
        <w:rPr>
          <w:rFonts w:ascii="Book Antiqua" w:hAnsi="Book Antiqua" w:cs="Arial"/>
          <w:lang w:val="en-US"/>
        </w:rPr>
        <w:t xml:space="preserve"> </w:t>
      </w:r>
      <w:r w:rsidR="00C015C0" w:rsidRPr="00C015C0">
        <w:rPr>
          <w:rFonts w:ascii="Book Antiqua" w:hAnsi="Book Antiqua" w:cs="Arial"/>
          <w:lang w:val="en-US"/>
        </w:rPr>
        <w:t>16</w:t>
      </w:r>
      <w:r w:rsidR="00A21F1D">
        <w:rPr>
          <w:rFonts w:ascii="Book Antiqua" w:hAnsi="Book Antiqua" w:cs="Arial"/>
          <w:lang w:val="en-US"/>
        </w:rPr>
        <w:t xml:space="preserve">, </w:t>
      </w:r>
      <w:r w:rsidR="00C015C0" w:rsidRPr="00C015C0">
        <w:rPr>
          <w:rFonts w:ascii="Book Antiqua" w:hAnsi="Book Antiqua" w:cs="Arial"/>
          <w:lang w:val="en-US"/>
        </w:rPr>
        <w:t>2019</w:t>
      </w:r>
    </w:p>
    <w:p w14:paraId="0DEBDC9A" w14:textId="6D22BF9F" w:rsidR="00A163E9" w:rsidRDefault="00A163E9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Revised:</w:t>
      </w:r>
      <w:r w:rsidR="00B51463">
        <w:rPr>
          <w:rFonts w:ascii="Book Antiqua" w:hAnsi="Book Antiqua" w:cs="Arial"/>
          <w:b/>
          <w:lang w:val="en-US"/>
        </w:rPr>
        <w:t xml:space="preserve"> </w:t>
      </w:r>
      <w:r w:rsidR="00925D31">
        <w:rPr>
          <w:rFonts w:ascii="Book Antiqua" w:hAnsi="Book Antiqua" w:cs="Arial" w:hint="eastAsia"/>
          <w:lang w:val="en-US" w:eastAsia="zh-CN"/>
        </w:rPr>
        <w:t>May</w:t>
      </w:r>
      <w:r w:rsidR="00925D31">
        <w:rPr>
          <w:rFonts w:ascii="Book Antiqua" w:hAnsi="Book Antiqua" w:cs="Arial"/>
          <w:lang w:val="en-US"/>
        </w:rPr>
        <w:t xml:space="preserve"> 22, </w:t>
      </w:r>
      <w:r w:rsidR="00B51463" w:rsidRPr="00B51463">
        <w:rPr>
          <w:rFonts w:ascii="Book Antiqua" w:hAnsi="Book Antiqua" w:cs="Arial"/>
          <w:lang w:val="en-US"/>
        </w:rPr>
        <w:t>2020</w:t>
      </w:r>
    </w:p>
    <w:p w14:paraId="7A984406" w14:textId="73907A40" w:rsidR="00A163E9" w:rsidRDefault="00A163E9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lastRenderedPageBreak/>
        <w:t>Accepted:</w:t>
      </w:r>
      <w:r w:rsidR="00944020">
        <w:rPr>
          <w:rFonts w:ascii="Book Antiqua" w:hAnsi="Book Antiqua" w:cs="Arial"/>
          <w:b/>
          <w:lang w:val="en-US"/>
        </w:rPr>
        <w:t xml:space="preserve"> </w:t>
      </w:r>
      <w:r w:rsidR="00944020" w:rsidRPr="00944020">
        <w:rPr>
          <w:rFonts w:ascii="Book Antiqua" w:hAnsi="Book Antiqua" w:cs="Arial"/>
          <w:lang w:val="en-US"/>
        </w:rPr>
        <w:t>June 14, 2020</w:t>
      </w:r>
    </w:p>
    <w:p w14:paraId="65B482DE" w14:textId="77777777" w:rsidR="00A163E9" w:rsidRDefault="00A163E9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t>Published online:</w:t>
      </w:r>
    </w:p>
    <w:p w14:paraId="7061A112" w14:textId="77777777" w:rsidR="00A163E9" w:rsidRDefault="00A163E9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14:paraId="54477293" w14:textId="77777777" w:rsidR="00D72EDE" w:rsidRDefault="00D72EDE">
      <w:pPr>
        <w:rPr>
          <w:rFonts w:ascii="Book Antiqua" w:hAnsi="Book Antiqua" w:cs="Arial"/>
          <w:b/>
          <w:lang w:val="en-US"/>
        </w:rPr>
      </w:pPr>
      <w:r>
        <w:rPr>
          <w:rFonts w:ascii="Book Antiqua" w:hAnsi="Book Antiqua" w:cs="Arial"/>
          <w:b/>
          <w:lang w:val="en-US"/>
        </w:rPr>
        <w:br w:type="page"/>
      </w:r>
    </w:p>
    <w:p w14:paraId="4BED098B" w14:textId="02500E76" w:rsidR="00FA1431" w:rsidRPr="002D27A1" w:rsidRDefault="00627E0E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lastRenderedPageBreak/>
        <w:t>Abstract</w:t>
      </w:r>
      <w:r w:rsidR="004170EC" w:rsidRPr="002D27A1">
        <w:rPr>
          <w:rFonts w:ascii="Book Antiqua" w:hAnsi="Book Antiqua" w:cs="Arial"/>
          <w:b/>
          <w:lang w:val="en-US"/>
        </w:rPr>
        <w:t xml:space="preserve"> </w:t>
      </w:r>
    </w:p>
    <w:p w14:paraId="649B36C1" w14:textId="62E4FD53" w:rsidR="00BA1F73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BACKGROUND</w:t>
      </w:r>
    </w:p>
    <w:p w14:paraId="51C87021" w14:textId="221C5505" w:rsidR="00FA1431" w:rsidRPr="002D27A1" w:rsidRDefault="00252D55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Patients with cancer have several risk factors for developing respiratory failure requiring mechanical ventilation (MV). </w:t>
      </w:r>
      <w:r w:rsidR="00336407" w:rsidRPr="002D27A1">
        <w:rPr>
          <w:rFonts w:ascii="Book Antiqua" w:hAnsi="Book Antiqua" w:cs="Arial"/>
          <w:color w:val="000000" w:themeColor="text1"/>
          <w:lang w:val="en-US"/>
        </w:rPr>
        <w:t xml:space="preserve">The emergence of multidrug resistant bacteria (MDRB) has become a public health problem, creating a new burden on medical care in hospitals, particularly for patients admitted to </w:t>
      </w:r>
      <w:r w:rsidR="009D2FD2">
        <w:rPr>
          <w:rFonts w:ascii="Book Antiqua" w:hAnsi="Book Antiqua" w:cs="Arial"/>
          <w:color w:val="000000" w:themeColor="text1"/>
          <w:lang w:val="en-US"/>
        </w:rPr>
        <w:t xml:space="preserve">the </w:t>
      </w:r>
      <w:r w:rsidR="00A21F1D">
        <w:rPr>
          <w:rFonts w:ascii="Book Antiqua" w:hAnsi="Book Antiqua" w:cs="Arial"/>
          <w:color w:val="000000" w:themeColor="text1"/>
          <w:lang w:val="en-US"/>
        </w:rPr>
        <w:t>intensive care unit</w:t>
      </w:r>
      <w:r w:rsidR="009D2FD2">
        <w:rPr>
          <w:rFonts w:ascii="Book Antiqua" w:hAnsi="Book Antiqua" w:cs="Arial"/>
          <w:color w:val="000000" w:themeColor="text1"/>
          <w:lang w:val="en-US"/>
        </w:rPr>
        <w:t xml:space="preserve"> (</w:t>
      </w:r>
      <w:r w:rsidR="00336407" w:rsidRPr="002D27A1">
        <w:rPr>
          <w:rFonts w:ascii="Book Antiqua" w:hAnsi="Book Antiqua" w:cs="Arial"/>
          <w:color w:val="000000" w:themeColor="text1"/>
          <w:lang w:val="en-US"/>
        </w:rPr>
        <w:t>ICU</w:t>
      </w:r>
      <w:r w:rsidR="009D2FD2">
        <w:rPr>
          <w:rFonts w:ascii="Book Antiqua" w:hAnsi="Book Antiqua" w:cs="Arial"/>
          <w:color w:val="000000" w:themeColor="text1"/>
          <w:lang w:val="en-US"/>
        </w:rPr>
        <w:t>)</w:t>
      </w:r>
      <w:r w:rsidR="00336407" w:rsidRPr="002D27A1">
        <w:rPr>
          <w:rFonts w:ascii="Book Antiqua" w:hAnsi="Book Antiqua" w:cs="Arial"/>
          <w:color w:val="000000" w:themeColor="text1"/>
          <w:lang w:val="en-US"/>
        </w:rPr>
        <w:t xml:space="preserve">. </w:t>
      </w:r>
    </w:p>
    <w:p w14:paraId="5F940371" w14:textId="77777777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195E78E4" w14:textId="2BC36C56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AIM</w:t>
      </w:r>
    </w:p>
    <w:p w14:paraId="51C81BFD" w14:textId="2039288F" w:rsidR="00630CCC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</w:t>
      </w:r>
      <w:r w:rsidR="00627E0E" w:rsidRPr="002D27A1">
        <w:rPr>
          <w:rFonts w:ascii="Book Antiqua" w:hAnsi="Book Antiqua" w:cs="Arial"/>
          <w:lang w:val="en-US"/>
        </w:rPr>
        <w:t>o describe risk factors for ventilator-acquired pneumonia (VAP) in patients</w:t>
      </w:r>
      <w:r w:rsidR="00573C87" w:rsidRPr="002D27A1">
        <w:rPr>
          <w:rFonts w:ascii="Book Antiqua" w:hAnsi="Book Antiqua" w:cs="Arial"/>
          <w:lang w:val="en-US"/>
        </w:rPr>
        <w:t xml:space="preserve"> with cancer</w:t>
      </w:r>
      <w:r w:rsidR="00336407" w:rsidRPr="002D27A1">
        <w:rPr>
          <w:rFonts w:ascii="Book Antiqua" w:hAnsi="Book Antiqua" w:cs="Arial"/>
          <w:lang w:val="en-US"/>
        </w:rPr>
        <w:t xml:space="preserve"> and to e</w:t>
      </w:r>
      <w:r w:rsidR="001102C2" w:rsidRPr="002D27A1">
        <w:rPr>
          <w:rFonts w:ascii="Book Antiqua" w:hAnsi="Book Antiqua" w:cs="Arial"/>
          <w:lang w:val="en-US"/>
        </w:rPr>
        <w:t xml:space="preserve">valuate </w:t>
      </w:r>
      <w:r w:rsidR="001D1DB9" w:rsidRPr="002D27A1">
        <w:rPr>
          <w:rFonts w:ascii="Book Antiqua" w:hAnsi="Book Antiqua" w:cs="Arial"/>
          <w:lang w:val="en-US"/>
        </w:rPr>
        <w:t xml:space="preserve">the impact of </w:t>
      </w:r>
      <w:r w:rsidR="00336407" w:rsidRPr="002D27A1">
        <w:rPr>
          <w:rFonts w:ascii="Book Antiqua" w:hAnsi="Book Antiqua" w:cs="Arial"/>
          <w:lang w:val="en-US"/>
        </w:rPr>
        <w:t>MDRB</w:t>
      </w:r>
      <w:r w:rsidR="001D1DB9" w:rsidRPr="002D27A1">
        <w:rPr>
          <w:rFonts w:ascii="Book Antiqua" w:hAnsi="Book Antiqua" w:cs="Arial"/>
          <w:lang w:val="en-US"/>
        </w:rPr>
        <w:t>.</w:t>
      </w:r>
    </w:p>
    <w:p w14:paraId="4C55001C" w14:textId="77777777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04E68916" w14:textId="78ACB9F3" w:rsidR="00630CCC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METHODS</w:t>
      </w:r>
    </w:p>
    <w:p w14:paraId="15669BF7" w14:textId="0B6609C5" w:rsidR="00FA1431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A retrospective study was performed from </w:t>
      </w:r>
      <w:r w:rsidR="00252D55" w:rsidRPr="002D27A1">
        <w:rPr>
          <w:rFonts w:ascii="Book Antiqua" w:hAnsi="Book Antiqua" w:cs="Arial"/>
          <w:lang w:val="en-US"/>
        </w:rPr>
        <w:t xml:space="preserve">January </w:t>
      </w:r>
      <w:r w:rsidRPr="002D27A1">
        <w:rPr>
          <w:rFonts w:ascii="Book Antiqua" w:hAnsi="Book Antiqua" w:cs="Arial"/>
          <w:lang w:val="en-US"/>
        </w:rPr>
        <w:t xml:space="preserve">2016 to </w:t>
      </w:r>
      <w:r w:rsidR="00252D55" w:rsidRPr="002D27A1">
        <w:rPr>
          <w:rFonts w:ascii="Book Antiqua" w:hAnsi="Book Antiqua" w:cs="Arial"/>
          <w:lang w:val="en-US"/>
        </w:rPr>
        <w:t xml:space="preserve">December </w:t>
      </w:r>
      <w:r w:rsidRPr="002D27A1">
        <w:rPr>
          <w:rFonts w:ascii="Book Antiqua" w:hAnsi="Book Antiqua" w:cs="Arial"/>
          <w:lang w:val="en-US"/>
        </w:rPr>
        <w:t>2018 at a cancer referral center</w:t>
      </w:r>
      <w:r w:rsidR="00336407" w:rsidRPr="002D27A1">
        <w:rPr>
          <w:rFonts w:ascii="Book Antiqua" w:hAnsi="Book Antiqua" w:cs="Arial"/>
          <w:lang w:val="en-US"/>
        </w:rPr>
        <w:t xml:space="preserve"> in Mexico City</w:t>
      </w:r>
      <w:r w:rsidRPr="002D27A1">
        <w:rPr>
          <w:rFonts w:ascii="Book Antiqua" w:hAnsi="Book Antiqua" w:cs="Arial"/>
          <w:lang w:val="en-US"/>
        </w:rPr>
        <w:t xml:space="preserve">, which included all patients who were admitted to the </w:t>
      </w:r>
      <w:r w:rsidR="009D2FD2">
        <w:rPr>
          <w:rFonts w:ascii="Book Antiqua" w:hAnsi="Book Antiqua" w:cs="Arial"/>
          <w:lang w:val="en-US"/>
        </w:rPr>
        <w:t>ICU</w:t>
      </w:r>
      <w:r w:rsidRPr="002D27A1">
        <w:rPr>
          <w:rFonts w:ascii="Book Antiqua" w:hAnsi="Book Antiqua" w:cs="Arial"/>
          <w:lang w:val="en-US"/>
        </w:rPr>
        <w:t xml:space="preserve"> and required MV ≥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48 h</w:t>
      </w:r>
      <w:r w:rsidR="00493684" w:rsidRPr="002D27A1">
        <w:rPr>
          <w:rFonts w:ascii="Book Antiqua" w:hAnsi="Book Antiqua" w:cs="Arial"/>
          <w:lang w:val="en-US"/>
        </w:rPr>
        <w:t>.</w:t>
      </w:r>
      <w:r w:rsidRPr="002D27A1">
        <w:rPr>
          <w:rFonts w:ascii="Book Antiqua" w:hAnsi="Book Antiqua" w:cs="Arial"/>
          <w:lang w:val="en-US"/>
        </w:rPr>
        <w:t xml:space="preserve"> </w:t>
      </w:r>
      <w:r w:rsidR="00252D55" w:rsidRPr="002D27A1">
        <w:rPr>
          <w:rFonts w:ascii="Book Antiqua" w:hAnsi="Book Antiqua" w:cs="Arial"/>
          <w:lang w:val="en-US"/>
        </w:rPr>
        <w:t>They were classified as</w:t>
      </w:r>
      <w:r w:rsidR="00F64B97" w:rsidRPr="002D27A1">
        <w:rPr>
          <w:rFonts w:ascii="Book Antiqua" w:hAnsi="Book Antiqua" w:cs="Arial"/>
          <w:lang w:val="en-US"/>
        </w:rPr>
        <w:t xml:space="preserve"> those who developed </w:t>
      </w:r>
      <w:r w:rsidR="006B0EB9" w:rsidRPr="002D27A1">
        <w:rPr>
          <w:rFonts w:ascii="Book Antiqua" w:hAnsi="Book Antiqua" w:cs="Arial"/>
          <w:lang w:val="en-US"/>
        </w:rPr>
        <w:t>VAP versus those who did not</w:t>
      </w:r>
      <w:r w:rsidR="00F64B97" w:rsidRPr="002D27A1">
        <w:rPr>
          <w:rFonts w:ascii="Book Antiqua" w:hAnsi="Book Antiqua" w:cs="Arial"/>
          <w:lang w:val="en-US"/>
        </w:rPr>
        <w:t xml:space="preserve">; </w:t>
      </w:r>
      <w:r w:rsidR="00252D55" w:rsidRPr="002D27A1">
        <w:rPr>
          <w:rFonts w:ascii="Book Antiqua" w:hAnsi="Book Antiqua" w:cs="Arial"/>
          <w:lang w:val="en-US"/>
        </w:rPr>
        <w:t xml:space="preserve">pathogens isolated, including MDRB. </w:t>
      </w:r>
      <w:r w:rsidR="00EE26CA" w:rsidRPr="002D27A1">
        <w:rPr>
          <w:rFonts w:ascii="Book Antiqua" w:hAnsi="Book Antiqua" w:cs="Arial"/>
          <w:lang w:val="en-US"/>
        </w:rPr>
        <w:t>Clinical evolution</w:t>
      </w:r>
      <w:r w:rsidR="00252D55" w:rsidRPr="002D27A1">
        <w:rPr>
          <w:rFonts w:ascii="Book Antiqua" w:hAnsi="Book Antiqua" w:cs="Arial"/>
          <w:lang w:val="en-US"/>
        </w:rPr>
        <w:t xml:space="preserve"> at 60-d</w:t>
      </w:r>
      <w:r w:rsidR="00D72EDE">
        <w:rPr>
          <w:rFonts w:ascii="Book Antiqua" w:hAnsi="Book Antiqua" w:cs="Arial"/>
          <w:lang w:val="en-US"/>
        </w:rPr>
        <w:t xml:space="preserve"> </w:t>
      </w:r>
      <w:r w:rsidR="00252D55" w:rsidRPr="002D27A1">
        <w:rPr>
          <w:rFonts w:ascii="Book Antiqua" w:hAnsi="Book Antiqua" w:cs="Arial"/>
          <w:lang w:val="en-US"/>
        </w:rPr>
        <w:t xml:space="preserve">was assessed. </w:t>
      </w:r>
      <w:r w:rsidR="00336407" w:rsidRPr="002D27A1">
        <w:rPr>
          <w:rFonts w:ascii="Book Antiqua" w:hAnsi="Book Antiqua" w:cs="Arial"/>
          <w:lang w:val="en-US"/>
        </w:rPr>
        <w:t xml:space="preserve">Descriptive analysis was carried out; comparison was performed between VAP </w:t>
      </w:r>
      <w:r w:rsidR="00336407" w:rsidRPr="00EC7112">
        <w:rPr>
          <w:rFonts w:ascii="Book Antiqua" w:hAnsi="Book Antiqua" w:cs="Arial"/>
          <w:i/>
          <w:lang w:val="en-US"/>
        </w:rPr>
        <w:t>vs</w:t>
      </w:r>
      <w:r w:rsidR="00D72EDE">
        <w:rPr>
          <w:rFonts w:ascii="Book Antiqua" w:hAnsi="Book Antiqua" w:cs="Arial"/>
          <w:lang w:val="en-US"/>
        </w:rPr>
        <w:t xml:space="preserve"> </w:t>
      </w:r>
      <w:r w:rsidR="00336407" w:rsidRPr="002D27A1">
        <w:rPr>
          <w:rFonts w:ascii="Book Antiqua" w:hAnsi="Book Antiqua" w:cs="Arial"/>
          <w:lang w:val="en-US"/>
        </w:rPr>
        <w:t xml:space="preserve">non-VAP and MDRB </w:t>
      </w:r>
      <w:r w:rsidR="00336407" w:rsidRPr="00EC7112">
        <w:rPr>
          <w:rFonts w:ascii="Book Antiqua" w:hAnsi="Book Antiqua" w:cs="Arial"/>
          <w:i/>
          <w:lang w:val="en-US"/>
        </w:rPr>
        <w:t>vs</w:t>
      </w:r>
      <w:r w:rsidR="00D72EDE">
        <w:rPr>
          <w:rFonts w:ascii="Book Antiqua" w:hAnsi="Book Antiqua" w:cs="Arial"/>
          <w:lang w:val="en-US"/>
        </w:rPr>
        <w:t xml:space="preserve"> </w:t>
      </w:r>
      <w:r w:rsidR="00336407" w:rsidRPr="002D27A1">
        <w:rPr>
          <w:rFonts w:ascii="Book Antiqua" w:hAnsi="Book Antiqua" w:cs="Arial"/>
          <w:lang w:val="en-US"/>
        </w:rPr>
        <w:t xml:space="preserve">non-MDRB. </w:t>
      </w:r>
    </w:p>
    <w:p w14:paraId="73F207E3" w14:textId="77777777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14FA29BB" w14:textId="35DC1DCC" w:rsidR="00630CCC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RESULTS</w:t>
      </w:r>
    </w:p>
    <w:p w14:paraId="5C1FAF31" w14:textId="5F9F27CF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Two hundred sixty-three patients were included</w:t>
      </w:r>
      <w:r w:rsidR="00252D55" w:rsidRPr="002D27A1">
        <w:rPr>
          <w:rFonts w:ascii="Book Antiqua" w:hAnsi="Book Antiqua" w:cs="Arial"/>
          <w:lang w:val="en-US"/>
        </w:rPr>
        <w:t xml:space="preserve"> in the study</w:t>
      </w:r>
      <w:r w:rsidRPr="002D27A1">
        <w:rPr>
          <w:rFonts w:ascii="Book Antiqua" w:hAnsi="Book Antiqua" w:cs="Arial"/>
          <w:lang w:val="en-US"/>
        </w:rPr>
        <w:t xml:space="preserve">; mean age was </w:t>
      </w:r>
      <w:r w:rsidR="0017031B" w:rsidRPr="002D27A1">
        <w:rPr>
          <w:rFonts w:ascii="Book Antiqua" w:hAnsi="Book Antiqua" w:cs="Arial"/>
          <w:lang w:val="en-US"/>
        </w:rPr>
        <w:t xml:space="preserve">51.9 years; 52.1% were male; </w:t>
      </w:r>
      <w:r w:rsidRPr="002D27A1">
        <w:rPr>
          <w:rFonts w:ascii="Book Antiqua" w:hAnsi="Book Antiqua" w:cs="Arial"/>
          <w:lang w:val="en-US"/>
        </w:rPr>
        <w:t>68.4% had solid tumors</w:t>
      </w:r>
      <w:r w:rsidR="0017031B" w:rsidRPr="002D27A1">
        <w:rPr>
          <w:rFonts w:ascii="Book Antiqua" w:hAnsi="Book Antiqua" w:cs="Arial"/>
          <w:lang w:val="en-US"/>
        </w:rPr>
        <w:t>. There were 32 episodes of VAP</w:t>
      </w:r>
      <w:r w:rsidR="00CC360F" w:rsidRPr="002D27A1">
        <w:rPr>
          <w:rFonts w:ascii="Book Antiqua" w:hAnsi="Book Antiqua" w:cs="Arial"/>
          <w:lang w:val="en-US"/>
        </w:rPr>
        <w:t xml:space="preserve"> </w:t>
      </w:r>
      <w:r w:rsidR="00252D55" w:rsidRPr="002D27A1">
        <w:rPr>
          <w:rFonts w:ascii="Book Antiqua" w:hAnsi="Book Antiqua" w:cs="Arial"/>
          <w:lang w:val="en-US"/>
        </w:rPr>
        <w:t xml:space="preserve">with a rate of 12.2%; </w:t>
      </w:r>
      <w:r w:rsidRPr="002D27A1">
        <w:rPr>
          <w:rFonts w:ascii="Book Antiqua" w:hAnsi="Book Antiqua" w:cs="Arial"/>
          <w:lang w:val="en-US"/>
        </w:rPr>
        <w:t>11.5 episodes/1000 ventilation-days. The most frequent bacteria isolated were</w:t>
      </w:r>
      <w:r w:rsidR="00252D55" w:rsidRPr="002D27A1">
        <w:rPr>
          <w:rFonts w:ascii="Book Antiqua" w:hAnsi="Book Antiqua" w:cs="Arial"/>
          <w:lang w:val="en-US"/>
        </w:rPr>
        <w:t xml:space="preserve"> the following</w:t>
      </w:r>
      <w:r w:rsidR="003A147B" w:rsidRPr="002D27A1">
        <w:rPr>
          <w:rFonts w:ascii="Book Antiqua" w:hAnsi="Book Antiqua" w:cs="Arial"/>
          <w:lang w:val="en-US"/>
        </w:rPr>
        <w:t xml:space="preserve">: </w:t>
      </w:r>
      <w:proofErr w:type="spellStart"/>
      <w:r w:rsidRPr="002D27A1">
        <w:rPr>
          <w:rFonts w:ascii="Book Antiqua" w:hAnsi="Book Antiqua" w:cs="Arial"/>
          <w:i/>
          <w:lang w:val="en-US"/>
        </w:rPr>
        <w:t>Klebsiella</w:t>
      </w:r>
      <w:proofErr w:type="spellEnd"/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iCs/>
          <w:lang w:val="en-US"/>
        </w:rPr>
        <w:t>spp.</w:t>
      </w:r>
      <w:r w:rsidRPr="002D27A1">
        <w:rPr>
          <w:rFonts w:ascii="Book Antiqua" w:hAnsi="Book Antiqua" w:cs="Arial"/>
          <w:lang w:val="en-US"/>
        </w:rPr>
        <w:t xml:space="preserve"> [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="00D72EDE">
        <w:rPr>
          <w:rFonts w:ascii="Book Antiqua" w:hAnsi="Book Antiqua" w:cs="Arial"/>
          <w:i/>
          <w:iCs/>
          <w:lang w:val="en-US"/>
        </w:rPr>
        <w:t xml:space="preserve"> </w:t>
      </w:r>
      <w:r w:rsidR="0017031B" w:rsidRPr="002D27A1">
        <w:rPr>
          <w:rFonts w:ascii="Book Antiqua" w:hAnsi="Book Antiqua" w:cs="Arial"/>
          <w:lang w:val="en-US"/>
        </w:rPr>
        <w:t>=</w:t>
      </w:r>
      <w:r w:rsidR="00D72EDE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9, four were Extended-Spectrum Beta</w:t>
      </w:r>
      <w:r w:rsidR="0017031B" w:rsidRPr="002D27A1">
        <w:rPr>
          <w:rFonts w:ascii="Book Antiqua" w:hAnsi="Book Antiqua" w:cs="Arial"/>
          <w:lang w:val="en-US"/>
        </w:rPr>
        <w:t xml:space="preserve">-Lactamase (ESBL) producers, </w:t>
      </w:r>
      <w:r w:rsidRPr="002D27A1">
        <w:rPr>
          <w:rFonts w:ascii="Book Antiqua" w:hAnsi="Book Antiqua" w:cs="Arial"/>
          <w:lang w:val="en-US"/>
        </w:rPr>
        <w:t xml:space="preserve">one </w:t>
      </w:r>
      <w:r w:rsidR="00493684" w:rsidRPr="002D27A1">
        <w:rPr>
          <w:rFonts w:ascii="Book Antiqua" w:hAnsi="Book Antiqua" w:cs="Arial"/>
          <w:lang w:val="en-US"/>
        </w:rPr>
        <w:t>was C</w:t>
      </w:r>
      <w:r w:rsidRPr="002D27A1">
        <w:rPr>
          <w:rFonts w:ascii="Book Antiqua" w:hAnsi="Book Antiqua" w:cs="Arial"/>
          <w:lang w:val="en-US"/>
        </w:rPr>
        <w:t>arbapenem</w:t>
      </w:r>
      <w:r w:rsidR="00493684" w:rsidRPr="002D27A1">
        <w:rPr>
          <w:rFonts w:ascii="Book Antiqua" w:hAnsi="Book Antiqua" w:cs="Arial"/>
          <w:lang w:val="en-US"/>
        </w:rPr>
        <w:t>-</w:t>
      </w:r>
      <w:r w:rsidRPr="002D27A1">
        <w:rPr>
          <w:rFonts w:ascii="Book Antiqua" w:hAnsi="Book Antiqua" w:cs="Arial"/>
          <w:lang w:val="en-US"/>
        </w:rPr>
        <w:t>resistant</w:t>
      </w:r>
      <w:r w:rsidR="0017031B" w:rsidRPr="002D27A1">
        <w:rPr>
          <w:rFonts w:ascii="Book Antiqua" w:hAnsi="Book Antiqua" w:cs="Arial"/>
          <w:lang w:val="en-US"/>
        </w:rPr>
        <w:t xml:space="preserve"> (CR)</w:t>
      </w:r>
      <w:r w:rsidRPr="002D27A1">
        <w:rPr>
          <w:rFonts w:ascii="Book Antiqua" w:hAnsi="Book Antiqua" w:cs="Arial"/>
          <w:lang w:val="en-US"/>
        </w:rPr>
        <w:t>]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i/>
          <w:lang w:val="en-US"/>
        </w:rPr>
        <w:t>Escherichia coli</w:t>
      </w:r>
      <w:r w:rsidRPr="002D27A1">
        <w:rPr>
          <w:rFonts w:ascii="Book Antiqua" w:hAnsi="Book Antiqua" w:cs="Arial"/>
          <w:lang w:val="en-US"/>
        </w:rPr>
        <w:t xml:space="preserve"> 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="00D72EDE">
        <w:rPr>
          <w:rFonts w:ascii="Book Antiqua" w:hAnsi="Book Antiqua" w:cs="Arial"/>
          <w:i/>
          <w:iC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=</w:t>
      </w:r>
      <w:r w:rsidR="00D72EDE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5, one</w:t>
      </w:r>
      <w:r w:rsidR="003A147B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was ESBL)</w:t>
      </w:r>
      <w:r w:rsidR="00CC360F" w:rsidRPr="002D27A1">
        <w:rPr>
          <w:rFonts w:ascii="Book Antiqua" w:hAnsi="Book Antiqua" w:cs="Arial"/>
          <w:lang w:val="en-US"/>
        </w:rPr>
        <w:t>,</w:t>
      </w:r>
      <w:r w:rsidR="0017031B" w:rsidRPr="002D27A1">
        <w:rPr>
          <w:rFonts w:ascii="Book Antiqua" w:hAnsi="Book Antiqua" w:cs="Arial"/>
          <w:lang w:val="en-US"/>
        </w:rPr>
        <w:t xml:space="preserve"> and</w:t>
      </w:r>
      <w:r w:rsidR="003A147B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i/>
          <w:iC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>se</w:t>
      </w:r>
      <w:r w:rsidRPr="002D27A1">
        <w:rPr>
          <w:rFonts w:ascii="Book Antiqua" w:hAnsi="Book Antiqua" w:cs="Arial"/>
          <w:i/>
          <w:lang w:val="en-US"/>
        </w:rPr>
        <w:t xml:space="preserve">udomonas aeruginosa </w:t>
      </w:r>
      <w:r w:rsidRPr="002D27A1">
        <w:rPr>
          <w:rFonts w:ascii="Book Antiqua" w:hAnsi="Book Antiqua" w:cs="Arial"/>
          <w:lang w:val="en-US"/>
        </w:rPr>
        <w:t>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="00D72EDE">
        <w:rPr>
          <w:rFonts w:ascii="Book Antiqua" w:hAnsi="Book Antiqua" w:cs="Arial"/>
          <w:i/>
          <w:iC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=</w:t>
      </w:r>
      <w:r w:rsidR="00D72EDE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8, two </w:t>
      </w:r>
      <w:r w:rsidR="00493684" w:rsidRPr="002D27A1">
        <w:rPr>
          <w:rFonts w:ascii="Book Antiqua" w:hAnsi="Book Antiqua" w:cs="Arial"/>
          <w:lang w:val="en-US"/>
        </w:rPr>
        <w:t xml:space="preserve">were </w:t>
      </w:r>
      <w:r w:rsidR="0017031B" w:rsidRPr="002D27A1">
        <w:rPr>
          <w:rFonts w:ascii="Book Antiqua" w:hAnsi="Book Antiqua" w:cs="Arial"/>
          <w:lang w:val="en-US"/>
        </w:rPr>
        <w:t>CR). O</w:t>
      </w:r>
      <w:r w:rsidR="00D53B23" w:rsidRPr="002D27A1">
        <w:rPr>
          <w:rFonts w:ascii="Book Antiqua" w:hAnsi="Book Antiqua" w:cs="Arial"/>
          <w:lang w:val="en-US"/>
        </w:rPr>
        <w:t>ne M</w:t>
      </w:r>
      <w:r w:rsidRPr="002D27A1">
        <w:rPr>
          <w:rFonts w:ascii="Book Antiqua" w:hAnsi="Book Antiqua" w:cs="Arial"/>
          <w:lang w:val="en-US"/>
        </w:rPr>
        <w:t xml:space="preserve">ethicillin-susceptible </w:t>
      </w:r>
      <w:r w:rsidRPr="002D27A1">
        <w:rPr>
          <w:rFonts w:ascii="Book Antiqua" w:hAnsi="Book Antiqua" w:cs="Arial"/>
          <w:i/>
          <w:lang w:val="en-US"/>
        </w:rPr>
        <w:t xml:space="preserve">Staphylococcus </w:t>
      </w:r>
      <w:r w:rsidRPr="002D27A1">
        <w:rPr>
          <w:rFonts w:ascii="Book Antiqua" w:hAnsi="Book Antiqua" w:cs="Arial"/>
          <w:i/>
          <w:lang w:val="en-US"/>
        </w:rPr>
        <w:lastRenderedPageBreak/>
        <w:t>aureus</w:t>
      </w:r>
      <w:r w:rsidR="00CC360F" w:rsidRPr="002D27A1">
        <w:rPr>
          <w:rFonts w:ascii="Book Antiqua" w:hAnsi="Book Antiqua" w:cs="Arial"/>
          <w:lang w:val="en-US"/>
        </w:rPr>
        <w:t xml:space="preserve"> was</w:t>
      </w:r>
      <w:r w:rsidRPr="002D27A1">
        <w:rPr>
          <w:rFonts w:ascii="Book Antiqua" w:hAnsi="Book Antiqua" w:cs="Arial"/>
          <w:lang w:val="en-US"/>
        </w:rPr>
        <w:t xml:space="preserve"> identified. In multivariate analysis, the </w:t>
      </w:r>
      <w:r w:rsidR="003A147B" w:rsidRPr="002D27A1">
        <w:rPr>
          <w:rFonts w:ascii="Book Antiqua" w:hAnsi="Book Antiqua" w:cs="Arial"/>
          <w:lang w:val="en-US"/>
        </w:rPr>
        <w:t xml:space="preserve">sole </w:t>
      </w:r>
      <w:r w:rsidRPr="002D27A1">
        <w:rPr>
          <w:rFonts w:ascii="Book Antiqua" w:hAnsi="Book Antiqua" w:cs="Arial"/>
          <w:lang w:val="en-US"/>
        </w:rPr>
        <w:t>risk factor associated for VAP was length of ICU stay (</w:t>
      </w:r>
      <w:r w:rsidR="0017031B" w:rsidRPr="002D27A1">
        <w:rPr>
          <w:rFonts w:ascii="Book Antiqua" w:hAnsi="Book Antiqua" w:cs="Arial"/>
          <w:lang w:val="en-US"/>
        </w:rPr>
        <w:t>OR</w:t>
      </w:r>
      <w:r w:rsidR="003A147B" w:rsidRPr="002D27A1">
        <w:rPr>
          <w:rFonts w:ascii="Book Antiqua" w:hAnsi="Book Antiqua" w:cs="Arial"/>
          <w:lang w:val="en-US"/>
        </w:rPr>
        <w:t xml:space="preserve"> </w:t>
      </w:r>
      <w:r w:rsidR="00D72EDE">
        <w:rPr>
          <w:rFonts w:ascii="Book Antiqua" w:hAnsi="Book Antiqua" w:cs="Arial"/>
          <w:lang w:val="en-US"/>
        </w:rPr>
        <w:t xml:space="preserve">= </w:t>
      </w:r>
      <w:r w:rsidRPr="002D27A1">
        <w:rPr>
          <w:rFonts w:ascii="Book Antiqua" w:hAnsi="Book Antiqua" w:cs="Arial"/>
          <w:lang w:val="en-US"/>
        </w:rPr>
        <w:t>1.1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="0017031B" w:rsidRPr="002D27A1">
        <w:rPr>
          <w:rFonts w:ascii="Book Antiqua" w:hAnsi="Book Antiqua" w:cs="Arial"/>
          <w:lang w:val="en-US"/>
        </w:rPr>
        <w:t>95%CI</w:t>
      </w:r>
      <w:r w:rsidR="00D72EDE">
        <w:rPr>
          <w:rFonts w:ascii="Book Antiqua" w:hAnsi="Book Antiqua" w:cs="Arial"/>
          <w:lang w:val="en-US"/>
        </w:rPr>
        <w:t>:</w:t>
      </w:r>
      <w:r w:rsidR="004170EC" w:rsidRPr="002D27A1">
        <w:rPr>
          <w:rFonts w:ascii="Book Antiqua" w:hAnsi="Book Antiqua" w:cs="Arial"/>
          <w:lang w:val="en-US"/>
        </w:rPr>
        <w:t xml:space="preserve"> 1.03</w:t>
      </w:r>
      <w:r w:rsidRPr="002D27A1">
        <w:rPr>
          <w:rFonts w:ascii="Book Antiqua" w:hAnsi="Book Antiqua" w:cs="Arial"/>
          <w:lang w:val="en-US"/>
        </w:rPr>
        <w:t>-1.17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D72EDE">
        <w:rPr>
          <w:rFonts w:ascii="Book Antiqua" w:hAnsi="Book Antiqua" w:cs="Arial"/>
          <w:i/>
          <w:iCs/>
          <w:caps/>
          <w:lang w:val="en-US"/>
        </w:rPr>
        <w:t>p</w:t>
      </w:r>
      <w:r w:rsidR="00D53B23" w:rsidRPr="002D27A1">
        <w:rPr>
          <w:rFonts w:ascii="Book Antiqua" w:hAnsi="Book Antiqua" w:cs="Arial"/>
          <w:i/>
          <w:iC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=</w:t>
      </w:r>
      <w:r w:rsidR="00D53B23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0.003). </w:t>
      </w:r>
      <w:r w:rsidR="003A147B" w:rsidRPr="002D27A1">
        <w:rPr>
          <w:rFonts w:ascii="Book Antiqua" w:hAnsi="Book Antiqua" w:cs="Arial"/>
          <w:lang w:val="en-US"/>
        </w:rPr>
        <w:t>Sixty-day mortality</w:t>
      </w:r>
      <w:r w:rsidR="0017031B" w:rsidRPr="002D27A1">
        <w:rPr>
          <w:rFonts w:ascii="Book Antiqua" w:hAnsi="Book Antiqua" w:cs="Arial"/>
          <w:lang w:val="en-US"/>
        </w:rPr>
        <w:t xml:space="preserve"> was 53% in VAP and</w:t>
      </w:r>
      <w:r w:rsidRPr="002D27A1">
        <w:rPr>
          <w:rFonts w:ascii="Book Antiqua" w:hAnsi="Book Antiqua" w:cs="Arial"/>
          <w:lang w:val="en-US"/>
        </w:rPr>
        <w:t xml:space="preserve"> 43% without VAP</w:t>
      </w:r>
      <w:r w:rsidR="0017031B" w:rsidRPr="002D27A1">
        <w:rPr>
          <w:rFonts w:ascii="Book Antiqua" w:hAnsi="Book Antiqua" w:cs="Arial"/>
          <w:lang w:val="en-US"/>
        </w:rPr>
        <w:t xml:space="preserve"> (</w:t>
      </w:r>
      <w:r w:rsidRPr="00D72EDE">
        <w:rPr>
          <w:rFonts w:ascii="Book Antiqua" w:hAnsi="Book Antiqua" w:cs="Arial"/>
          <w:i/>
          <w:caps/>
          <w:lang w:val="en-US"/>
        </w:rPr>
        <w:t>p</w:t>
      </w:r>
      <w:r w:rsidR="00D53B23" w:rsidRPr="002D27A1">
        <w:rPr>
          <w:rFonts w:ascii="Book Antiqua" w:hAnsi="Book Antiqua" w:cs="Arial"/>
          <w:i/>
          <w:lang w:val="en-US"/>
        </w:rPr>
        <w:t xml:space="preserve"> </w:t>
      </w:r>
      <w:r w:rsidR="0017031B" w:rsidRPr="002D27A1">
        <w:rPr>
          <w:rFonts w:ascii="Book Antiqua" w:hAnsi="Book Antiqua" w:cs="Arial"/>
          <w:lang w:val="en-US"/>
        </w:rPr>
        <w:t>=</w:t>
      </w:r>
      <w:r w:rsidR="00D53B23" w:rsidRPr="002D27A1">
        <w:rPr>
          <w:rFonts w:ascii="Book Antiqua" w:hAnsi="Book Antiqua" w:cs="Arial"/>
          <w:lang w:val="en-US"/>
        </w:rPr>
        <w:t xml:space="preserve"> </w:t>
      </w:r>
      <w:r w:rsidR="0017031B" w:rsidRPr="002D27A1">
        <w:rPr>
          <w:rFonts w:ascii="Book Antiqua" w:hAnsi="Book Antiqua" w:cs="Arial"/>
          <w:lang w:val="en-US"/>
        </w:rPr>
        <w:t xml:space="preserve">0.342). </w:t>
      </w:r>
      <w:r w:rsidR="00246981" w:rsidRPr="002D27A1">
        <w:rPr>
          <w:rFonts w:ascii="Book Antiqua" w:hAnsi="Book Antiqua" w:cs="Arial"/>
          <w:lang w:val="en-US"/>
        </w:rPr>
        <w:t>There was not higher mortality in those patients with MDRB.</w:t>
      </w:r>
    </w:p>
    <w:p w14:paraId="272587E0" w14:textId="77777777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09636C21" w14:textId="0428A7B0" w:rsidR="00BA1F73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CONCLUSION</w:t>
      </w:r>
    </w:p>
    <w:p w14:paraId="6999C807" w14:textId="3443650D" w:rsidR="00627E0E" w:rsidRPr="002D27A1" w:rsidRDefault="00783128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This study</w:t>
      </w:r>
      <w:r w:rsidR="00627E0E" w:rsidRPr="002D27A1">
        <w:rPr>
          <w:rFonts w:ascii="Book Antiqua" w:hAnsi="Book Antiqua" w:cs="Arial"/>
          <w:lang w:val="en-US"/>
        </w:rPr>
        <w:t xml:space="preserve"> highlight</w:t>
      </w:r>
      <w:r w:rsidRPr="002D27A1">
        <w:rPr>
          <w:rFonts w:ascii="Book Antiqua" w:hAnsi="Book Antiqua" w:cs="Arial"/>
          <w:lang w:val="en-US"/>
        </w:rPr>
        <w:t>s</w:t>
      </w:r>
      <w:r w:rsidR="00627E0E" w:rsidRPr="002D27A1">
        <w:rPr>
          <w:rFonts w:ascii="Book Antiqua" w:hAnsi="Book Antiqua" w:cs="Arial"/>
          <w:lang w:val="en-US"/>
        </w:rPr>
        <w:t xml:space="preserve"> the high percentage of Gram-negative bacteria, which allows </w:t>
      </w:r>
      <w:r w:rsidR="003A147B" w:rsidRPr="002D27A1">
        <w:rPr>
          <w:rFonts w:ascii="Book Antiqua" w:hAnsi="Book Antiqua" w:cs="Arial"/>
          <w:lang w:val="en-US"/>
        </w:rPr>
        <w:t xml:space="preserve">the initiation of </w:t>
      </w:r>
      <w:r w:rsidR="00627E0E" w:rsidRPr="002D27A1">
        <w:rPr>
          <w:rFonts w:ascii="Book Antiqua" w:hAnsi="Book Antiqua" w:cs="Arial"/>
          <w:lang w:val="en-US"/>
        </w:rPr>
        <w:t>empiric antibiot</w:t>
      </w:r>
      <w:r w:rsidRPr="002D27A1">
        <w:rPr>
          <w:rFonts w:ascii="Book Antiqua" w:hAnsi="Book Antiqua" w:cs="Arial"/>
          <w:lang w:val="en-US"/>
        </w:rPr>
        <w:t>ic coverage for these pathogens</w:t>
      </w:r>
      <w:r w:rsidR="00246981" w:rsidRPr="002D27A1">
        <w:rPr>
          <w:rFonts w:ascii="Book Antiqua" w:hAnsi="Book Antiqua" w:cs="Arial"/>
          <w:lang w:val="en-US"/>
        </w:rPr>
        <w:t xml:space="preserve">. </w:t>
      </w:r>
      <w:r w:rsidR="0078274B" w:rsidRPr="002D27A1">
        <w:rPr>
          <w:rFonts w:ascii="Book Antiqua" w:hAnsi="Book Antiqua" w:cs="Arial"/>
          <w:lang w:val="en-US"/>
        </w:rPr>
        <w:t xml:space="preserve">In this </w:t>
      </w:r>
      <w:r w:rsidR="009249D7" w:rsidRPr="002D27A1">
        <w:rPr>
          <w:rFonts w:ascii="Book Antiqua" w:hAnsi="Book Antiqua" w:cs="Arial"/>
          <w:lang w:val="en-US"/>
        </w:rPr>
        <w:t>retrospective, single center,</w:t>
      </w:r>
      <w:r w:rsidR="0078274B" w:rsidRPr="002D27A1">
        <w:rPr>
          <w:rFonts w:ascii="Book Antiqua" w:hAnsi="Book Antiqua" w:cs="Arial"/>
          <w:lang w:val="en-US"/>
        </w:rPr>
        <w:t xml:space="preserve"> observational study, MDRB VAP was not directly linked to increased mortality at 60 days. </w:t>
      </w:r>
    </w:p>
    <w:p w14:paraId="4690D6D9" w14:textId="4C9ACC3B" w:rsidR="00630CCC" w:rsidRPr="002D27A1" w:rsidRDefault="00630CCC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3D8F19D3" w14:textId="05DE5D09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b/>
          <w:lang w:val="en-US"/>
        </w:rPr>
        <w:t>Key words:</w:t>
      </w:r>
      <w:r w:rsidR="00D72EDE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Ventilator-associated pneumonia; Cancer; Multidrug resistance bacteria; Mortality</w:t>
      </w:r>
      <w:r w:rsidR="00CB4210" w:rsidRPr="002D27A1">
        <w:rPr>
          <w:rFonts w:ascii="Book Antiqua" w:hAnsi="Book Antiqua" w:cs="Arial"/>
          <w:lang w:val="en-US"/>
        </w:rPr>
        <w:t>; Intensive care unit; Mechanical ventilation</w:t>
      </w:r>
    </w:p>
    <w:p w14:paraId="190C6FF0" w14:textId="77777777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6F33930D" w14:textId="294FAF13" w:rsidR="004260C3" w:rsidRPr="00302E8F" w:rsidRDefault="00156CFE" w:rsidP="004260C3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lang w:eastAsia="zh-CN"/>
        </w:rPr>
      </w:pPr>
      <w:r w:rsidRPr="00BF7CDD">
        <w:rPr>
          <w:rFonts w:ascii="Book Antiqua" w:hAnsi="Book Antiqua" w:cs="Times New Roman" w:hint="eastAsia"/>
          <w:b/>
          <w:bCs/>
          <w:lang w:eastAsia="zh-CN"/>
        </w:rPr>
        <w:t>Citation</w:t>
      </w:r>
      <w:r>
        <w:rPr>
          <w:rFonts w:ascii="Book Antiqua" w:hAnsi="Book Antiqua" w:cs="Times New Roman" w:hint="eastAsia"/>
          <w:bCs/>
          <w:lang w:eastAsia="zh-CN"/>
        </w:rPr>
        <w:t xml:space="preserve">: </w:t>
      </w:r>
      <w:r w:rsidR="00FA1431" w:rsidRPr="002D27A1">
        <w:rPr>
          <w:rFonts w:ascii="Book Antiqua" w:hAnsi="Book Antiqua" w:cs="Arial"/>
          <w:lang w:val="en-US"/>
        </w:rPr>
        <w:t>Cornejo-</w:t>
      </w:r>
      <w:proofErr w:type="spellStart"/>
      <w:r w:rsidR="00FA1431" w:rsidRPr="002D27A1">
        <w:rPr>
          <w:rFonts w:ascii="Book Antiqua" w:hAnsi="Book Antiqua" w:cs="Arial"/>
          <w:lang w:val="en-US"/>
        </w:rPr>
        <w:t>Juárez</w:t>
      </w:r>
      <w:proofErr w:type="spellEnd"/>
      <w:r w:rsidR="00FA1431" w:rsidRPr="002D27A1">
        <w:rPr>
          <w:rFonts w:ascii="Book Antiqua" w:hAnsi="Book Antiqua" w:cs="Arial"/>
          <w:vertAlign w:val="superscript"/>
          <w:lang w:val="en-US"/>
        </w:rPr>
        <w:t xml:space="preserve"> </w:t>
      </w:r>
      <w:r w:rsidR="00FA1431" w:rsidRPr="002D27A1">
        <w:rPr>
          <w:rFonts w:ascii="Book Antiqua" w:hAnsi="Book Antiqua" w:cs="Arial"/>
          <w:lang w:val="en-US"/>
        </w:rPr>
        <w:t>P, Go</w:t>
      </w:r>
      <w:r w:rsidR="00D53B23" w:rsidRPr="002D27A1">
        <w:rPr>
          <w:rFonts w:ascii="Book Antiqua" w:hAnsi="Book Antiqua" w:cs="Arial"/>
          <w:lang w:val="en-US"/>
        </w:rPr>
        <w:t>nzález-</w:t>
      </w:r>
      <w:proofErr w:type="spellStart"/>
      <w:r w:rsidR="00D53B23" w:rsidRPr="002D27A1">
        <w:rPr>
          <w:rFonts w:ascii="Book Antiqua" w:hAnsi="Book Antiqua" w:cs="Arial"/>
          <w:lang w:val="en-US"/>
        </w:rPr>
        <w:t>Oros</w:t>
      </w:r>
      <w:proofErr w:type="spellEnd"/>
      <w:r w:rsidR="00D53B23" w:rsidRPr="002D27A1">
        <w:rPr>
          <w:rFonts w:ascii="Book Antiqua" w:hAnsi="Book Antiqua" w:cs="Arial"/>
          <w:lang w:val="en-US"/>
        </w:rPr>
        <w:t xml:space="preserve"> I, </w:t>
      </w:r>
      <w:proofErr w:type="spellStart"/>
      <w:r w:rsidR="00D53B23" w:rsidRPr="002D27A1">
        <w:rPr>
          <w:rFonts w:ascii="Book Antiqua" w:hAnsi="Book Antiqua" w:cs="Arial"/>
          <w:lang w:val="en-US"/>
        </w:rPr>
        <w:t>Mota-Castañeda</w:t>
      </w:r>
      <w:proofErr w:type="spellEnd"/>
      <w:r w:rsidR="00D53B23" w:rsidRPr="002D27A1">
        <w:rPr>
          <w:rFonts w:ascii="Book Antiqua" w:hAnsi="Book Antiqua" w:cs="Arial"/>
          <w:lang w:val="en-US"/>
        </w:rPr>
        <w:t xml:space="preserve"> P</w:t>
      </w:r>
      <w:r w:rsidR="00FA1431" w:rsidRPr="002D27A1">
        <w:rPr>
          <w:rFonts w:ascii="Book Antiqua" w:hAnsi="Book Antiqua" w:cs="Arial"/>
          <w:lang w:val="en-US"/>
        </w:rPr>
        <w:t xml:space="preserve">, </w:t>
      </w:r>
      <w:proofErr w:type="spellStart"/>
      <w:r w:rsidR="00FA1431" w:rsidRPr="002D27A1">
        <w:rPr>
          <w:rFonts w:ascii="Book Antiqua" w:hAnsi="Book Antiqua" w:cs="Arial"/>
          <w:lang w:val="en-US"/>
        </w:rPr>
        <w:t>Vilar-Compte</w:t>
      </w:r>
      <w:proofErr w:type="spellEnd"/>
      <w:r w:rsidR="00FA1431" w:rsidRPr="002D27A1">
        <w:rPr>
          <w:rFonts w:ascii="Book Antiqua" w:hAnsi="Book Antiqua" w:cs="Arial"/>
          <w:lang w:val="en-US"/>
        </w:rPr>
        <w:t xml:space="preserve"> D</w:t>
      </w:r>
      <w:r w:rsidR="00854F11">
        <w:rPr>
          <w:rFonts w:ascii="Book Antiqua" w:hAnsi="Book Antiqua" w:cs="Arial"/>
          <w:lang w:val="en-US"/>
        </w:rPr>
        <w:t xml:space="preserve">, </w:t>
      </w:r>
      <w:proofErr w:type="spellStart"/>
      <w:r w:rsidR="00FA1431" w:rsidRPr="002D27A1">
        <w:rPr>
          <w:rFonts w:ascii="Book Antiqua" w:hAnsi="Book Antiqua" w:cs="Arial"/>
          <w:lang w:val="en-US"/>
        </w:rPr>
        <w:t>Volkow-Fernández</w:t>
      </w:r>
      <w:proofErr w:type="spellEnd"/>
      <w:r w:rsidR="00FA1431" w:rsidRPr="002D27A1">
        <w:rPr>
          <w:rFonts w:ascii="Book Antiqua" w:hAnsi="Book Antiqua" w:cs="Arial"/>
          <w:lang w:val="en-US"/>
        </w:rPr>
        <w:t xml:space="preserve"> P. Ventilator-associated pneumonia in patients with cancer</w:t>
      </w:r>
      <w:r w:rsidR="004B510E" w:rsidRPr="00600223">
        <w:rPr>
          <w:rFonts w:ascii="Book Antiqua" w:hAnsi="Book Antiqua" w:cs="Arial"/>
          <w:lang w:val="en-US"/>
        </w:rPr>
        <w:t xml:space="preserve">: </w:t>
      </w:r>
      <w:r w:rsidR="00FA1431" w:rsidRPr="00600223">
        <w:rPr>
          <w:rFonts w:ascii="Book Antiqua" w:hAnsi="Book Antiqua" w:cs="Arial"/>
          <w:lang w:val="en-US"/>
        </w:rPr>
        <w:t xml:space="preserve"> </w:t>
      </w:r>
      <w:r w:rsidR="00FA1431" w:rsidRPr="002D27A1">
        <w:rPr>
          <w:rFonts w:ascii="Book Antiqua" w:hAnsi="Book Antiqua" w:cs="Arial"/>
          <w:lang w:val="en-US"/>
        </w:rPr>
        <w:t xml:space="preserve">Impact of multidrug resistant bacteria. </w:t>
      </w:r>
      <w:r w:rsidR="00360E3F" w:rsidRPr="007B5AF5">
        <w:rPr>
          <w:rFonts w:ascii="Book Antiqua" w:hAnsi="Book Antiqua" w:cs="Times New Roman"/>
          <w:i/>
          <w:lang w:val="en-US"/>
        </w:rPr>
        <w:t xml:space="preserve">World J </w:t>
      </w:r>
      <w:proofErr w:type="spellStart"/>
      <w:r w:rsidR="00360E3F" w:rsidRPr="007B5AF5">
        <w:rPr>
          <w:rFonts w:ascii="Book Antiqua" w:hAnsi="Book Antiqua" w:cs="Times New Roman"/>
          <w:i/>
          <w:lang w:val="en-US"/>
        </w:rPr>
        <w:t>Crit</w:t>
      </w:r>
      <w:proofErr w:type="spellEnd"/>
      <w:r w:rsidR="00360E3F" w:rsidRPr="007B5AF5">
        <w:rPr>
          <w:rFonts w:ascii="Book Antiqua" w:hAnsi="Book Antiqua" w:cs="Times New Roman"/>
          <w:i/>
          <w:lang w:val="en-US"/>
        </w:rPr>
        <w:t xml:space="preserve"> Care Med</w:t>
      </w:r>
      <w:r w:rsidR="00360E3F" w:rsidRPr="007B5AF5">
        <w:rPr>
          <w:rFonts w:ascii="Book Antiqua" w:hAnsi="Book Antiqua" w:cs="Times New Roman"/>
          <w:lang w:val="en-US"/>
        </w:rPr>
        <w:t xml:space="preserve"> 2020; </w:t>
      </w:r>
      <w:r w:rsidR="004260C3" w:rsidRPr="002750CD">
        <w:rPr>
          <w:rFonts w:ascii="Book Antiqua" w:hAnsi="Book Antiqua" w:cs="Times New Roman"/>
          <w:lang w:eastAsia="zh-CN"/>
        </w:rPr>
        <w:t xml:space="preserve">9(3): </w:t>
      </w:r>
      <w:r w:rsidR="004260C3">
        <w:rPr>
          <w:rFonts w:ascii="Book Antiqua" w:hAnsi="Book Antiqua" w:cs="Times New Roman" w:hint="eastAsia"/>
          <w:lang w:eastAsia="zh-CN"/>
        </w:rPr>
        <w:t>43</w:t>
      </w:r>
      <w:r w:rsidR="004260C3" w:rsidRPr="002750CD">
        <w:rPr>
          <w:rFonts w:ascii="Book Antiqua" w:hAnsi="Book Antiqua" w:cs="Times New Roman"/>
          <w:lang w:eastAsia="zh-CN"/>
        </w:rPr>
        <w:t>-</w:t>
      </w:r>
      <w:proofErr w:type="gramStart"/>
      <w:r w:rsidR="004260C3">
        <w:rPr>
          <w:rFonts w:ascii="Book Antiqua" w:hAnsi="Book Antiqua" w:cs="Times New Roman" w:hint="eastAsia"/>
          <w:lang w:eastAsia="zh-CN"/>
        </w:rPr>
        <w:t>53</w:t>
      </w:r>
      <w:r w:rsidR="004260C3" w:rsidRPr="002750CD">
        <w:rPr>
          <w:rFonts w:ascii="Book Antiqua" w:hAnsi="Book Antiqua" w:cs="Times New Roman"/>
          <w:lang w:eastAsia="zh-CN"/>
        </w:rPr>
        <w:t xml:space="preserve">  URL</w:t>
      </w:r>
      <w:proofErr w:type="gramEnd"/>
      <w:r w:rsidR="004260C3" w:rsidRPr="002750CD">
        <w:rPr>
          <w:rFonts w:ascii="Book Antiqua" w:hAnsi="Book Antiqua" w:cs="Times New Roman"/>
          <w:lang w:eastAsia="zh-CN"/>
        </w:rPr>
        <w:t>: https://www.wjgnet.com/2220-3141/full/v9/i</w:t>
      </w:r>
      <w:r w:rsidR="004260C3">
        <w:rPr>
          <w:rFonts w:ascii="Book Antiqua" w:hAnsi="Book Antiqua" w:cs="Times New Roman" w:hint="eastAsia"/>
          <w:lang w:eastAsia="zh-CN"/>
        </w:rPr>
        <w:t>3</w:t>
      </w:r>
      <w:r w:rsidR="004260C3" w:rsidRPr="002750CD">
        <w:rPr>
          <w:rFonts w:ascii="Book Antiqua" w:hAnsi="Book Antiqua" w:cs="Times New Roman"/>
          <w:lang w:eastAsia="zh-CN"/>
        </w:rPr>
        <w:t>/</w:t>
      </w:r>
      <w:r w:rsidR="004260C3">
        <w:rPr>
          <w:rFonts w:ascii="Book Antiqua" w:hAnsi="Book Antiqua" w:cs="Times New Roman" w:hint="eastAsia"/>
          <w:lang w:eastAsia="zh-CN"/>
        </w:rPr>
        <w:t>43</w:t>
      </w:r>
      <w:r w:rsidR="004260C3" w:rsidRPr="002750CD">
        <w:rPr>
          <w:rFonts w:ascii="Book Antiqua" w:hAnsi="Book Antiqua" w:cs="Times New Roman"/>
          <w:lang w:eastAsia="zh-CN"/>
        </w:rPr>
        <w:t>.htm  DOI: https://dx.doi.org/10.5492/wjccm.v9.i3.</w:t>
      </w:r>
      <w:r w:rsidR="004260C3">
        <w:rPr>
          <w:rFonts w:ascii="Book Antiqua" w:hAnsi="Book Antiqua" w:cs="Times New Roman" w:hint="eastAsia"/>
          <w:lang w:eastAsia="zh-CN"/>
        </w:rPr>
        <w:t>43</w:t>
      </w:r>
      <w:bookmarkStart w:id="0" w:name="_GoBack"/>
      <w:bookmarkEnd w:id="0"/>
    </w:p>
    <w:p w14:paraId="674D3AC5" w14:textId="0747F94C" w:rsidR="00FA1431" w:rsidRPr="002D27A1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18D49633" w14:textId="699A2057" w:rsidR="00D72EDE" w:rsidRDefault="00FA143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b/>
          <w:lang w:val="en-US"/>
        </w:rPr>
        <w:t>Core tip:</w:t>
      </w:r>
      <w:r w:rsidRPr="002D27A1">
        <w:rPr>
          <w:rFonts w:ascii="Book Antiqua" w:hAnsi="Book Antiqua" w:cs="Arial"/>
          <w:lang w:val="en-US"/>
        </w:rPr>
        <w:t xml:space="preserve"> This is a retrospective study to</w:t>
      </w:r>
      <w:r w:rsidR="009D2FD2">
        <w:rPr>
          <w:rFonts w:ascii="Book Antiqua" w:hAnsi="Book Antiqua" w:cs="Arial"/>
          <w:lang w:val="en-US"/>
        </w:rPr>
        <w:t xml:space="preserve"> evaluate the risk factors for </w:t>
      </w:r>
      <w:r w:rsidR="00655BB7">
        <w:rPr>
          <w:rFonts w:ascii="Book Antiqua" w:hAnsi="Book Antiqua" w:cs="Arial"/>
          <w:lang w:val="en-US"/>
        </w:rPr>
        <w:t>ventilator-associated p</w:t>
      </w:r>
      <w:r w:rsidR="00655BB7" w:rsidRPr="002D27A1">
        <w:rPr>
          <w:rFonts w:ascii="Book Antiqua" w:hAnsi="Book Antiqua" w:cs="Arial"/>
          <w:lang w:val="en-US"/>
        </w:rPr>
        <w:t>neumoniae</w:t>
      </w:r>
      <w:r w:rsidRPr="002D27A1">
        <w:rPr>
          <w:rFonts w:ascii="Book Antiqua" w:hAnsi="Book Antiqua" w:cs="Arial"/>
          <w:lang w:val="en-US"/>
        </w:rPr>
        <w:t xml:space="preserve"> (VAP) in patients with cancer who are admitted </w:t>
      </w:r>
      <w:r w:rsidR="009D2FD2">
        <w:rPr>
          <w:rFonts w:ascii="Book Antiqua" w:hAnsi="Book Antiqua" w:cs="Arial"/>
          <w:lang w:val="en-US"/>
        </w:rPr>
        <w:t>at an intensive care u</w:t>
      </w:r>
      <w:r w:rsidRPr="002D27A1">
        <w:rPr>
          <w:rFonts w:ascii="Book Antiqua" w:hAnsi="Book Antiqua" w:cs="Arial"/>
          <w:lang w:val="en-US"/>
        </w:rPr>
        <w:t>nit and require mech</w:t>
      </w:r>
      <w:r w:rsidR="00807E85" w:rsidRPr="002D27A1">
        <w:rPr>
          <w:rFonts w:ascii="Book Antiqua" w:hAnsi="Book Antiqua" w:cs="Arial"/>
          <w:lang w:val="en-US"/>
        </w:rPr>
        <w:t>anical ventilation for &gt;</w:t>
      </w:r>
      <w:r w:rsidR="00C217EF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 xml:space="preserve">48 </w:t>
      </w:r>
      <w:r w:rsidR="00807E85" w:rsidRPr="00D72EDE">
        <w:rPr>
          <w:rFonts w:ascii="Book Antiqua" w:hAnsi="Book Antiqua" w:cs="Arial"/>
          <w:lang w:val="en-US"/>
        </w:rPr>
        <w:t>h</w:t>
      </w:r>
      <w:r w:rsidRPr="002D27A1">
        <w:rPr>
          <w:rFonts w:ascii="Book Antiqua" w:hAnsi="Book Antiqua" w:cs="Arial"/>
          <w:lang w:val="en-US"/>
        </w:rPr>
        <w:t xml:space="preserve">. We </w:t>
      </w:r>
      <w:r w:rsidR="00CB4210" w:rsidRPr="002D27A1">
        <w:rPr>
          <w:rFonts w:ascii="Book Antiqua" w:hAnsi="Book Antiqua" w:cs="Arial"/>
          <w:lang w:val="en-US"/>
        </w:rPr>
        <w:t>emphasized</w:t>
      </w:r>
      <w:r w:rsidRPr="002D27A1">
        <w:rPr>
          <w:rFonts w:ascii="Book Antiqua" w:hAnsi="Book Antiqua" w:cs="Arial"/>
          <w:lang w:val="en-US"/>
        </w:rPr>
        <w:t xml:space="preserve"> in microbiology etiology, particularly multidrug resistant bacteria</w:t>
      </w:r>
      <w:r w:rsidR="00491D09" w:rsidRPr="002D27A1">
        <w:rPr>
          <w:rFonts w:ascii="Book Antiqua" w:hAnsi="Book Antiqua" w:cs="Arial"/>
          <w:lang w:val="en-US"/>
        </w:rPr>
        <w:t xml:space="preserve"> (MDRB)</w:t>
      </w:r>
      <w:r w:rsidRPr="002D27A1">
        <w:rPr>
          <w:rFonts w:ascii="Book Antiqua" w:hAnsi="Book Antiqua" w:cs="Arial"/>
          <w:lang w:val="en-US"/>
        </w:rPr>
        <w:t xml:space="preserve">. We included 263 patients during </w:t>
      </w:r>
      <w:r w:rsidR="00CB4210" w:rsidRPr="002D27A1">
        <w:rPr>
          <w:rFonts w:ascii="Book Antiqua" w:hAnsi="Book Antiqua" w:cs="Arial"/>
          <w:lang w:val="en-US"/>
        </w:rPr>
        <w:t>2 year</w:t>
      </w:r>
      <w:r w:rsidR="00491D09" w:rsidRPr="002D27A1">
        <w:rPr>
          <w:rFonts w:ascii="Book Antiqua" w:hAnsi="Book Antiqua" w:cs="Arial"/>
          <w:lang w:val="en-US"/>
        </w:rPr>
        <w:t xml:space="preserve">-period; 32 developed VAP, with a rate of </w:t>
      </w:r>
      <w:r w:rsidR="00B078D8">
        <w:rPr>
          <w:rFonts w:ascii="Book Antiqua" w:hAnsi="Book Antiqua" w:cs="Arial"/>
          <w:lang w:val="en-US"/>
        </w:rPr>
        <w:t>11.5 episodes/1</w:t>
      </w:r>
      <w:r w:rsidRPr="002D27A1">
        <w:rPr>
          <w:rFonts w:ascii="Book Antiqua" w:hAnsi="Book Antiqua" w:cs="Arial"/>
          <w:lang w:val="en-US"/>
        </w:rPr>
        <w:t xml:space="preserve">000 ventilation-days. </w:t>
      </w:r>
      <w:r w:rsidR="00491D09" w:rsidRPr="002D27A1">
        <w:rPr>
          <w:rFonts w:ascii="Book Antiqua" w:hAnsi="Book Antiqua" w:cs="Arial"/>
          <w:lang w:val="en-US"/>
        </w:rPr>
        <w:t xml:space="preserve">Gram-negative </w:t>
      </w:r>
      <w:r w:rsidR="0063167C" w:rsidRPr="002D27A1">
        <w:rPr>
          <w:rFonts w:ascii="Book Antiqua" w:hAnsi="Book Antiqua" w:cs="Arial"/>
          <w:lang w:val="en-US"/>
        </w:rPr>
        <w:t xml:space="preserve">bacteria </w:t>
      </w:r>
      <w:r w:rsidR="00491D09" w:rsidRPr="002D27A1">
        <w:rPr>
          <w:rFonts w:ascii="Book Antiqua" w:hAnsi="Book Antiqua" w:cs="Arial"/>
          <w:lang w:val="en-US"/>
        </w:rPr>
        <w:t xml:space="preserve">were isolated in 95% of cases, being the rate of MDRB 24.1%. </w:t>
      </w:r>
      <w:r w:rsidRPr="002D27A1">
        <w:rPr>
          <w:rFonts w:ascii="Book Antiqua" w:hAnsi="Book Antiqua" w:cs="Arial"/>
          <w:lang w:val="en-US"/>
        </w:rPr>
        <w:t>Sixty-day mortality was 53% in VAP and 43% without VAP. There was not higher mortality in patients with MDRB.</w:t>
      </w:r>
    </w:p>
    <w:p w14:paraId="35D9DF16" w14:textId="77777777" w:rsidR="00D72EDE" w:rsidRDefault="00D72EDE">
      <w:pPr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lastRenderedPageBreak/>
        <w:br w:type="page"/>
      </w:r>
    </w:p>
    <w:p w14:paraId="41831121" w14:textId="1D4F9FC6" w:rsidR="003A147B" w:rsidRPr="002D27A1" w:rsidRDefault="00F85DEB" w:rsidP="002E5A98">
      <w:pPr>
        <w:spacing w:line="360" w:lineRule="auto"/>
        <w:jc w:val="both"/>
        <w:rPr>
          <w:rFonts w:ascii="Book Antiqua" w:hAnsi="Book Antiqua" w:cs="Arial"/>
          <w:b/>
          <w:u w:val="single"/>
          <w:lang w:val="en-US"/>
        </w:rPr>
      </w:pPr>
      <w:r w:rsidRPr="002D27A1">
        <w:rPr>
          <w:rFonts w:ascii="Book Antiqua" w:hAnsi="Book Antiqua" w:cs="Arial"/>
          <w:b/>
          <w:u w:val="single"/>
          <w:lang w:val="en-US"/>
        </w:rPr>
        <w:lastRenderedPageBreak/>
        <w:t>INTRODUCTION</w:t>
      </w:r>
    </w:p>
    <w:p w14:paraId="0CCF4342" w14:textId="5FE7D8FF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The prognosis of malignancies has improved during</w:t>
      </w:r>
      <w:r w:rsidR="003A147B" w:rsidRPr="002D27A1">
        <w:rPr>
          <w:rFonts w:ascii="Book Antiqua" w:hAnsi="Book Antiqua" w:cs="Arial"/>
          <w:lang w:val="en-US"/>
        </w:rPr>
        <w:t xml:space="preserve"> recent</w:t>
      </w:r>
      <w:r w:rsidRPr="002D27A1">
        <w:rPr>
          <w:rFonts w:ascii="Book Antiqua" w:hAnsi="Book Antiqua" w:cs="Arial"/>
          <w:lang w:val="en-US"/>
        </w:rPr>
        <w:t xml:space="preserve"> decades, with a</w:t>
      </w:r>
      <w:r w:rsidR="00D34150" w:rsidRPr="002D27A1">
        <w:rPr>
          <w:rFonts w:ascii="Book Antiqua" w:hAnsi="Book Antiqua" w:cs="Arial"/>
          <w:lang w:val="en-US"/>
        </w:rPr>
        <w:t xml:space="preserve">n increase in overall </w:t>
      </w:r>
      <w:proofErr w:type="gramStart"/>
      <w:r w:rsidR="00D34150" w:rsidRPr="002D27A1">
        <w:rPr>
          <w:rFonts w:ascii="Book Antiqua" w:hAnsi="Book Antiqua" w:cs="Arial"/>
          <w:lang w:val="en-US"/>
        </w:rPr>
        <w:t>survival</w:t>
      </w:r>
      <w:r w:rsidR="00D34150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34150" w:rsidRPr="002D27A1">
        <w:rPr>
          <w:rFonts w:ascii="Book Antiqua" w:hAnsi="Book Antiqua" w:cs="Arial"/>
          <w:vertAlign w:val="superscript"/>
          <w:lang w:val="en-US"/>
        </w:rPr>
        <w:t>1,2].</w:t>
      </w:r>
      <w:r w:rsidR="00D34150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However, patients </w:t>
      </w:r>
      <w:r w:rsidR="003A147B" w:rsidRPr="002D27A1">
        <w:rPr>
          <w:rFonts w:ascii="Book Antiqua" w:hAnsi="Book Antiqua" w:cs="Arial"/>
          <w:lang w:val="en-US"/>
        </w:rPr>
        <w:t xml:space="preserve">with cancer </w:t>
      </w:r>
      <w:r w:rsidRPr="002D27A1">
        <w:rPr>
          <w:rFonts w:ascii="Book Antiqua" w:hAnsi="Book Antiqua" w:cs="Arial"/>
          <w:lang w:val="en-US"/>
        </w:rPr>
        <w:t xml:space="preserve">have elevated risks of infections and potential complications related with treatment, particularly chemotherapy, central lines, extensive surgeries, and other factors that lead to </w:t>
      </w:r>
      <w:r w:rsidR="00285CA9" w:rsidRPr="002D27A1">
        <w:rPr>
          <w:rFonts w:ascii="Book Antiqua" w:hAnsi="Book Antiqua" w:cs="Arial"/>
          <w:lang w:val="en-US"/>
        </w:rPr>
        <w:t xml:space="preserve">higher morbidity and </w:t>
      </w:r>
      <w:proofErr w:type="gramStart"/>
      <w:r w:rsidR="00285CA9" w:rsidRPr="002D27A1">
        <w:rPr>
          <w:rFonts w:ascii="Book Antiqua" w:hAnsi="Book Antiqua" w:cs="Arial"/>
          <w:lang w:val="en-US"/>
        </w:rPr>
        <w:t>mortality</w:t>
      </w:r>
      <w:r w:rsidR="00D34150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D34150" w:rsidRPr="002D27A1">
        <w:rPr>
          <w:rFonts w:ascii="Book Antiqua" w:hAnsi="Book Antiqua" w:cs="Arial"/>
          <w:vertAlign w:val="superscript"/>
          <w:lang w:val="en-US"/>
        </w:rPr>
        <w:t>2]</w:t>
      </w:r>
      <w:r w:rsidR="00D34150" w:rsidRPr="002D27A1">
        <w:rPr>
          <w:rFonts w:ascii="Book Antiqua" w:hAnsi="Book Antiqua" w:cs="Arial"/>
          <w:lang w:val="en-US"/>
        </w:rPr>
        <w:t xml:space="preserve">. </w:t>
      </w:r>
      <w:r w:rsidR="00285CA9" w:rsidRPr="002D27A1">
        <w:rPr>
          <w:rFonts w:ascii="Book Antiqua" w:hAnsi="Book Antiqua" w:cs="Arial"/>
          <w:lang w:val="en-US"/>
        </w:rPr>
        <w:t xml:space="preserve"> </w:t>
      </w:r>
      <w:r w:rsidR="002E788E" w:rsidRPr="002D27A1">
        <w:rPr>
          <w:rFonts w:ascii="Book Antiqua" w:hAnsi="Book Antiqua" w:cs="Arial"/>
          <w:lang w:val="en-US"/>
        </w:rPr>
        <w:t xml:space="preserve">Likewise, </w:t>
      </w:r>
      <w:r w:rsidRPr="002D27A1">
        <w:rPr>
          <w:rFonts w:ascii="Book Antiqua" w:hAnsi="Book Antiqua" w:cs="Arial"/>
          <w:lang w:val="en-US"/>
        </w:rPr>
        <w:t xml:space="preserve">patients </w:t>
      </w:r>
      <w:r w:rsidR="003A147B" w:rsidRPr="002D27A1">
        <w:rPr>
          <w:rFonts w:ascii="Book Antiqua" w:hAnsi="Book Antiqua" w:cs="Arial"/>
          <w:lang w:val="en-US"/>
        </w:rPr>
        <w:t xml:space="preserve">with cancer </w:t>
      </w:r>
      <w:r w:rsidRPr="002D27A1">
        <w:rPr>
          <w:rFonts w:ascii="Book Antiqua" w:hAnsi="Book Antiqua" w:cs="Arial"/>
          <w:lang w:val="en-US"/>
        </w:rPr>
        <w:t xml:space="preserve">have several risk factors </w:t>
      </w:r>
      <w:r w:rsidR="003A147B" w:rsidRPr="002D27A1">
        <w:rPr>
          <w:rFonts w:ascii="Book Antiqua" w:hAnsi="Book Antiqua" w:cs="Arial"/>
          <w:lang w:val="en-US"/>
        </w:rPr>
        <w:t>for</w:t>
      </w:r>
      <w:r w:rsidRPr="002D27A1">
        <w:rPr>
          <w:rFonts w:ascii="Book Antiqua" w:hAnsi="Book Antiqua" w:cs="Arial"/>
          <w:lang w:val="en-US"/>
        </w:rPr>
        <w:t xml:space="preserve"> develop</w:t>
      </w:r>
      <w:r w:rsidR="003A147B" w:rsidRPr="002D27A1">
        <w:rPr>
          <w:rFonts w:ascii="Book Antiqua" w:hAnsi="Book Antiqua" w:cs="Arial"/>
          <w:lang w:val="en-US"/>
        </w:rPr>
        <w:t>ing</w:t>
      </w:r>
      <w:r w:rsidRPr="002D27A1">
        <w:rPr>
          <w:rFonts w:ascii="Book Antiqua" w:hAnsi="Book Antiqua" w:cs="Arial"/>
          <w:lang w:val="en-US"/>
        </w:rPr>
        <w:t xml:space="preserve"> respiratory failure related to infectious and non-infectious processes, such as pneumonia, lung thrombosis, sepsis, transfusion-related acute lung injury (TRALI)</w:t>
      </w:r>
      <w:r w:rsidR="003A147B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lung </w:t>
      </w:r>
      <w:proofErr w:type="gramStart"/>
      <w:r w:rsidR="005C75E8" w:rsidRPr="002D27A1">
        <w:rPr>
          <w:rFonts w:ascii="Book Antiqua" w:hAnsi="Book Antiqua" w:cs="Arial"/>
          <w:color w:val="000000" w:themeColor="text1"/>
          <w:lang w:val="en-US"/>
        </w:rPr>
        <w:t>edema</w:t>
      </w:r>
      <w:r w:rsidR="00D34150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D34150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1]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. Therefore, </w:t>
      </w:r>
      <w:r w:rsidR="003A147B" w:rsidRPr="002D27A1">
        <w:rPr>
          <w:rFonts w:ascii="Book Antiqua" w:hAnsi="Book Antiqua" w:cs="Arial"/>
          <w:color w:val="000000" w:themeColor="text1"/>
          <w:lang w:val="en-US"/>
        </w:rPr>
        <w:t xml:space="preserve">these patients 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sometimes require support with mechanical ventilation (MV) and admission to the intensive care unit (ICU). </w:t>
      </w:r>
      <w:r w:rsidR="003A147B" w:rsidRPr="002D27A1">
        <w:rPr>
          <w:rFonts w:ascii="Book Antiqua" w:hAnsi="Book Antiqua" w:cs="Arial"/>
          <w:color w:val="000000" w:themeColor="text1"/>
          <w:lang w:val="en-US"/>
        </w:rPr>
        <w:t>The d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evelopment of </w:t>
      </w:r>
      <w:r w:rsidRPr="002D27A1">
        <w:rPr>
          <w:rFonts w:ascii="Book Antiqua" w:hAnsi="Book Antiqua" w:cs="Arial"/>
          <w:color w:val="000000" w:themeColor="text1"/>
          <w:lang w:val="en"/>
        </w:rPr>
        <w:t xml:space="preserve">Ventilator-Associated Pneumonia (VAP) is the </w:t>
      </w:r>
      <w:r w:rsidRPr="002D27A1">
        <w:rPr>
          <w:rFonts w:ascii="Book Antiqua" w:hAnsi="Book Antiqua" w:cs="Arial"/>
          <w:color w:val="000000" w:themeColor="text1"/>
          <w:lang w:val="en-US"/>
        </w:rPr>
        <w:t>most frequent ICU</w:t>
      </w:r>
      <w:r w:rsidR="003A147B" w:rsidRPr="002D27A1">
        <w:rPr>
          <w:rFonts w:ascii="Book Antiqua" w:hAnsi="Book Antiqua" w:cs="Arial"/>
          <w:color w:val="000000" w:themeColor="text1"/>
          <w:lang w:val="en-US"/>
        </w:rPr>
        <w:t>-</w:t>
      </w:r>
      <w:r w:rsidRPr="002D27A1">
        <w:rPr>
          <w:rFonts w:ascii="Book Antiqua" w:hAnsi="Book Antiqua" w:cs="Arial"/>
          <w:color w:val="000000" w:themeColor="text1"/>
          <w:lang w:val="en-US"/>
        </w:rPr>
        <w:t>acquired infection, occurring in 25</w:t>
      </w:r>
      <w:r w:rsidR="00200FAE" w:rsidRPr="002D27A1">
        <w:rPr>
          <w:rFonts w:ascii="Book Antiqua" w:hAnsi="Book Antiqua" w:cs="Arial"/>
          <w:color w:val="000000" w:themeColor="text1"/>
          <w:lang w:val="en-US"/>
        </w:rPr>
        <w:t>%</w:t>
      </w:r>
      <w:r w:rsidR="003A147B" w:rsidRPr="002D27A1">
        <w:rPr>
          <w:rFonts w:ascii="Book Antiqua" w:hAnsi="Book Antiqua" w:cs="Arial"/>
          <w:color w:val="000000" w:themeColor="text1"/>
          <w:lang w:val="en-US"/>
        </w:rPr>
        <w:t>-</w:t>
      </w:r>
      <w:r w:rsidRPr="002D27A1">
        <w:rPr>
          <w:rFonts w:ascii="Book Antiqua" w:hAnsi="Book Antiqua" w:cs="Arial"/>
          <w:color w:val="000000" w:themeColor="text1"/>
          <w:lang w:val="en-US"/>
        </w:rPr>
        <w:t>30% of patients intubated for &gt;</w:t>
      </w:r>
      <w:r w:rsidR="00C217EF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48 </w:t>
      </w:r>
      <w:r w:rsidRPr="003543FE">
        <w:rPr>
          <w:rFonts w:ascii="Book Antiqua" w:hAnsi="Book Antiqua" w:cs="Arial"/>
          <w:color w:val="000000" w:themeColor="text1"/>
          <w:lang w:val="en-US"/>
        </w:rPr>
        <w:t>h</w:t>
      </w:r>
      <w:r w:rsidRPr="002D27A1">
        <w:rPr>
          <w:rFonts w:ascii="Book Antiqua" w:hAnsi="Book Antiqua" w:cs="Arial"/>
          <w:color w:val="000000" w:themeColor="text1"/>
          <w:lang w:val="en-US"/>
        </w:rPr>
        <w:t>, with an incremental proportional risk within th</w:t>
      </w:r>
      <w:r w:rsidR="00807E85" w:rsidRPr="002D27A1">
        <w:rPr>
          <w:rFonts w:ascii="Book Antiqua" w:hAnsi="Book Antiqua" w:cs="Arial"/>
          <w:color w:val="000000" w:themeColor="text1"/>
          <w:lang w:val="en-US"/>
        </w:rPr>
        <w:t>e first 14 d</w:t>
      </w:r>
      <w:r w:rsidR="003543FE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285CA9" w:rsidRPr="002D27A1">
        <w:rPr>
          <w:rFonts w:ascii="Book Antiqua" w:hAnsi="Book Antiqua" w:cs="Arial"/>
          <w:color w:val="000000" w:themeColor="text1"/>
          <w:lang w:val="en-US"/>
        </w:rPr>
        <w:t xml:space="preserve">of </w:t>
      </w:r>
      <w:proofErr w:type="gramStart"/>
      <w:r w:rsidR="00285CA9" w:rsidRPr="002D27A1">
        <w:rPr>
          <w:rFonts w:ascii="Book Antiqua" w:hAnsi="Book Antiqua" w:cs="Arial"/>
          <w:color w:val="000000" w:themeColor="text1"/>
          <w:lang w:val="en-US"/>
        </w:rPr>
        <w:t>ventilation</w:t>
      </w:r>
      <w:r w:rsidR="00D34150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D34150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3</w:t>
      </w:r>
      <w:r w:rsidR="00C01798">
        <w:rPr>
          <w:rFonts w:ascii="Book Antiqua" w:hAnsi="Book Antiqua" w:cs="Arial"/>
          <w:color w:val="000000" w:themeColor="text1"/>
          <w:vertAlign w:val="superscript"/>
          <w:lang w:val="en-US"/>
        </w:rPr>
        <w:t>-</w:t>
      </w:r>
      <w:r w:rsidR="00D34150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5]</w:t>
      </w:r>
      <w:r w:rsidR="00D34150" w:rsidRPr="002D27A1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Pr="002D27A1">
        <w:rPr>
          <w:rFonts w:ascii="Book Antiqua" w:hAnsi="Book Antiqua" w:cs="Arial"/>
          <w:color w:val="000000" w:themeColor="text1"/>
          <w:lang w:val="en-US"/>
        </w:rPr>
        <w:t>The estimated incidence of VAP range from 2</w:t>
      </w:r>
      <w:r w:rsidR="003A147B" w:rsidRPr="002D27A1">
        <w:rPr>
          <w:rFonts w:ascii="Book Antiqua" w:hAnsi="Book Antiqua" w:cs="Arial"/>
          <w:color w:val="000000" w:themeColor="text1"/>
          <w:lang w:val="en-US"/>
        </w:rPr>
        <w:t>-</w:t>
      </w:r>
      <w:r w:rsidRPr="002D27A1">
        <w:rPr>
          <w:rFonts w:ascii="Book Antiqua" w:hAnsi="Book Antiqua" w:cs="Arial"/>
          <w:color w:val="000000" w:themeColor="text1"/>
          <w:lang w:val="en-US"/>
        </w:rPr>
        <w:t>16 episodes per 1</w:t>
      </w:r>
      <w:r w:rsidR="003A147B" w:rsidRPr="002D27A1">
        <w:rPr>
          <w:rFonts w:ascii="Book Antiqua" w:hAnsi="Book Antiqua" w:cs="Arial"/>
          <w:color w:val="000000" w:themeColor="text1"/>
          <w:lang w:val="en-US"/>
        </w:rPr>
        <w:t>,</w:t>
      </w:r>
      <w:r w:rsidR="005C75E8" w:rsidRPr="002D27A1">
        <w:rPr>
          <w:rFonts w:ascii="Book Antiqua" w:hAnsi="Book Antiqua" w:cs="Arial"/>
          <w:color w:val="000000" w:themeColor="text1"/>
          <w:lang w:val="en-US"/>
        </w:rPr>
        <w:t>000 ventilator-</w:t>
      </w:r>
      <w:proofErr w:type="gramStart"/>
      <w:r w:rsidR="005C75E8" w:rsidRPr="002D27A1">
        <w:rPr>
          <w:rFonts w:ascii="Book Antiqua" w:hAnsi="Book Antiqua" w:cs="Arial"/>
          <w:color w:val="000000" w:themeColor="text1"/>
          <w:lang w:val="en-US"/>
        </w:rPr>
        <w:t>days</w:t>
      </w:r>
      <w:r w:rsidR="00D34150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D34150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5]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="00927819" w:rsidRPr="002D27A1">
        <w:rPr>
          <w:rFonts w:ascii="Book Antiqua" w:hAnsi="Book Antiqua" w:cs="Arial"/>
          <w:color w:val="000000" w:themeColor="text1"/>
          <w:lang w:val="en-US"/>
        </w:rPr>
        <w:t xml:space="preserve">On the other hand, the emergence of multidrug resistant bacteria (MDRB) has become a public health problem, creating a new burden on medical care in hospitals, particularly for patients admitted to </w:t>
      </w:r>
      <w:proofErr w:type="gramStart"/>
      <w:r w:rsidR="00927819" w:rsidRPr="002D27A1">
        <w:rPr>
          <w:rFonts w:ascii="Book Antiqua" w:hAnsi="Book Antiqua" w:cs="Arial"/>
          <w:color w:val="000000" w:themeColor="text1"/>
          <w:lang w:val="en-US"/>
        </w:rPr>
        <w:t>ICU</w:t>
      </w:r>
      <w:r w:rsidR="005549C3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[</w:t>
      </w:r>
      <w:proofErr w:type="gramEnd"/>
      <w:r w:rsidR="005549C3" w:rsidRPr="002D27A1">
        <w:rPr>
          <w:rFonts w:ascii="Book Antiqua" w:hAnsi="Book Antiqua" w:cs="Arial"/>
          <w:color w:val="000000" w:themeColor="text1"/>
          <w:vertAlign w:val="superscript"/>
          <w:lang w:val="en-US"/>
        </w:rPr>
        <w:t>6]</w:t>
      </w:r>
      <w:r w:rsidR="005549C3" w:rsidRPr="002D27A1">
        <w:rPr>
          <w:rFonts w:ascii="Book Antiqua" w:hAnsi="Book Antiqua" w:cs="Arial"/>
          <w:color w:val="000000" w:themeColor="text1"/>
          <w:lang w:val="en-US"/>
        </w:rPr>
        <w:t>.</w:t>
      </w:r>
    </w:p>
    <w:p w14:paraId="5DA1E1CB" w14:textId="115D2355" w:rsidR="00630CCC" w:rsidRPr="002D27A1" w:rsidRDefault="00627E0E" w:rsidP="00200FAE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The aim of this study was to describe the clinical characteris</w:t>
      </w:r>
      <w:r w:rsidR="003237CB" w:rsidRPr="002D27A1">
        <w:rPr>
          <w:rFonts w:ascii="Book Antiqua" w:hAnsi="Book Antiqua" w:cs="Arial"/>
          <w:lang w:val="en-US"/>
        </w:rPr>
        <w:t>tics, local pathogens includ</w:t>
      </w:r>
      <w:r w:rsidR="003A147B" w:rsidRPr="002D27A1">
        <w:rPr>
          <w:rFonts w:ascii="Book Antiqua" w:hAnsi="Book Antiqua" w:cs="Arial"/>
          <w:lang w:val="en-US"/>
        </w:rPr>
        <w:t>ed</w:t>
      </w:r>
      <w:r w:rsidR="00794069" w:rsidRPr="002D27A1">
        <w:rPr>
          <w:rFonts w:ascii="Book Antiqua" w:hAnsi="Book Antiqua" w:cs="Arial"/>
          <w:lang w:val="en-US"/>
        </w:rPr>
        <w:t xml:space="preserve"> MDRB</w:t>
      </w:r>
      <w:r w:rsidRPr="002D27A1">
        <w:rPr>
          <w:rFonts w:ascii="Book Antiqua" w:hAnsi="Book Antiqua" w:cs="Arial"/>
          <w:lang w:val="en-US"/>
        </w:rPr>
        <w:t>, risk factors</w:t>
      </w:r>
      <w:r w:rsidR="003A147B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outcomes in patients</w:t>
      </w:r>
      <w:r w:rsidR="003A147B" w:rsidRPr="002D27A1">
        <w:rPr>
          <w:rFonts w:ascii="Book Antiqua" w:hAnsi="Book Antiqua" w:cs="Arial"/>
          <w:lang w:val="en-US"/>
        </w:rPr>
        <w:t xml:space="preserve"> with cancer</w:t>
      </w:r>
      <w:r w:rsidRPr="002D27A1">
        <w:rPr>
          <w:rFonts w:ascii="Book Antiqua" w:hAnsi="Book Antiqua" w:cs="Arial"/>
          <w:lang w:val="en-US"/>
        </w:rPr>
        <w:t xml:space="preserve"> who develop VAP. </w:t>
      </w:r>
    </w:p>
    <w:p w14:paraId="3797DD19" w14:textId="77777777" w:rsidR="003A147B" w:rsidRPr="002D27A1" w:rsidRDefault="003A147B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5809DE8C" w14:textId="08327993" w:rsidR="003A147B" w:rsidRPr="002D27A1" w:rsidRDefault="00F85DEB" w:rsidP="002E5A98">
      <w:pPr>
        <w:spacing w:line="360" w:lineRule="auto"/>
        <w:jc w:val="both"/>
        <w:rPr>
          <w:rFonts w:ascii="Book Antiqua" w:hAnsi="Book Antiqua" w:cs="Arial"/>
          <w:b/>
          <w:u w:val="single"/>
          <w:lang w:val="en-US"/>
        </w:rPr>
      </w:pPr>
      <w:r w:rsidRPr="002D27A1">
        <w:rPr>
          <w:rFonts w:ascii="Book Antiqua" w:hAnsi="Book Antiqua" w:cs="Arial"/>
          <w:b/>
          <w:u w:val="single"/>
          <w:lang w:val="en-US"/>
        </w:rPr>
        <w:t>MATERIAL</w:t>
      </w:r>
      <w:r w:rsidR="00200FAE" w:rsidRPr="00200FAE">
        <w:rPr>
          <w:rFonts w:ascii="Book Antiqua" w:hAnsi="Book Antiqua" w:cs="Arial"/>
          <w:b/>
          <w:caps/>
          <w:u w:val="single"/>
          <w:lang w:val="en-US"/>
        </w:rPr>
        <w:t>s</w:t>
      </w:r>
      <w:r w:rsidRPr="002D27A1">
        <w:rPr>
          <w:rFonts w:ascii="Book Antiqua" w:hAnsi="Book Antiqua" w:cs="Arial"/>
          <w:b/>
          <w:u w:val="single"/>
          <w:lang w:val="en-US"/>
        </w:rPr>
        <w:t xml:space="preserve"> AND METHODS</w:t>
      </w:r>
    </w:p>
    <w:p w14:paraId="4E32F070" w14:textId="77194B88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We conducted a retrospective analysis of all patients admitted to the ICU </w:t>
      </w:r>
      <w:r w:rsidR="003A147B" w:rsidRPr="002D27A1">
        <w:rPr>
          <w:rFonts w:ascii="Book Antiqua" w:hAnsi="Book Antiqua" w:cs="Arial"/>
          <w:lang w:val="en-US"/>
        </w:rPr>
        <w:t>who</w:t>
      </w:r>
      <w:r w:rsidRPr="002D27A1">
        <w:rPr>
          <w:rFonts w:ascii="Book Antiqua" w:hAnsi="Book Antiqua" w:cs="Arial"/>
          <w:lang w:val="en-US"/>
        </w:rPr>
        <w:t xml:space="preserve"> required MV </w:t>
      </w:r>
      <w:r w:rsidR="003A147B" w:rsidRPr="002D27A1">
        <w:rPr>
          <w:rFonts w:ascii="Book Antiqua" w:hAnsi="Book Antiqua" w:cs="Arial"/>
          <w:lang w:val="en-US"/>
        </w:rPr>
        <w:t xml:space="preserve">for </w:t>
      </w:r>
      <w:r w:rsidRPr="002D27A1">
        <w:rPr>
          <w:rFonts w:ascii="Book Antiqua" w:hAnsi="Book Antiqua" w:cs="Arial"/>
          <w:lang w:val="en-US"/>
        </w:rPr>
        <w:t>≥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48 h at the </w:t>
      </w:r>
      <w:proofErr w:type="spellStart"/>
      <w:r w:rsidRPr="002D27A1">
        <w:rPr>
          <w:rFonts w:ascii="Book Antiqua" w:hAnsi="Book Antiqua" w:cs="Arial"/>
          <w:lang w:val="en-US"/>
        </w:rPr>
        <w:t>Instituto</w:t>
      </w:r>
      <w:proofErr w:type="spellEnd"/>
      <w:r w:rsidRPr="002D27A1">
        <w:rPr>
          <w:rFonts w:ascii="Book Antiqua" w:hAnsi="Book Antiqua" w:cs="Arial"/>
          <w:lang w:val="en-US"/>
        </w:rPr>
        <w:t xml:space="preserve"> Nacional de </w:t>
      </w:r>
      <w:proofErr w:type="spellStart"/>
      <w:r w:rsidRPr="002D27A1">
        <w:rPr>
          <w:rFonts w:ascii="Book Antiqua" w:hAnsi="Book Antiqua" w:cs="Arial"/>
          <w:lang w:val="en-US"/>
        </w:rPr>
        <w:t>Cancerología</w:t>
      </w:r>
      <w:proofErr w:type="spellEnd"/>
      <w:r w:rsidRPr="002D27A1">
        <w:rPr>
          <w:rFonts w:ascii="Book Antiqua" w:hAnsi="Book Antiqua" w:cs="Arial"/>
          <w:lang w:val="en-US"/>
        </w:rPr>
        <w:t xml:space="preserve"> (</w:t>
      </w:r>
      <w:proofErr w:type="spellStart"/>
      <w:r w:rsidRPr="002D27A1">
        <w:rPr>
          <w:rFonts w:ascii="Book Antiqua" w:hAnsi="Book Antiqua" w:cs="Arial"/>
          <w:lang w:val="en-US"/>
        </w:rPr>
        <w:t>INCan</w:t>
      </w:r>
      <w:proofErr w:type="spellEnd"/>
      <w:r w:rsidRPr="002D27A1">
        <w:rPr>
          <w:rFonts w:ascii="Book Antiqua" w:hAnsi="Book Antiqua" w:cs="Arial"/>
          <w:lang w:val="en-US"/>
        </w:rPr>
        <w:t>), a cancer referral center in Mexico City, from January 1</w:t>
      </w:r>
      <w:r w:rsidRPr="002D27A1">
        <w:rPr>
          <w:rFonts w:ascii="Book Antiqua" w:hAnsi="Book Antiqua" w:cs="Arial"/>
          <w:vertAlign w:val="superscript"/>
          <w:lang w:val="en-US"/>
        </w:rPr>
        <w:t>st</w:t>
      </w:r>
      <w:r w:rsidRPr="002D27A1">
        <w:rPr>
          <w:rFonts w:ascii="Book Antiqua" w:hAnsi="Book Antiqua" w:cs="Arial"/>
          <w:lang w:val="en-US"/>
        </w:rPr>
        <w:t xml:space="preserve"> 2016 to December 31</w:t>
      </w:r>
      <w:r w:rsidRPr="002D27A1">
        <w:rPr>
          <w:rFonts w:ascii="Book Antiqua" w:hAnsi="Book Antiqua" w:cs="Arial"/>
          <w:vertAlign w:val="superscript"/>
          <w:lang w:val="en-US"/>
        </w:rPr>
        <w:t>st</w:t>
      </w:r>
      <w:r w:rsidRPr="002D27A1">
        <w:rPr>
          <w:rFonts w:ascii="Book Antiqua" w:hAnsi="Book Antiqua" w:cs="Arial"/>
          <w:lang w:val="en-US"/>
        </w:rPr>
        <w:t>, 2018.</w:t>
      </w:r>
      <w:r w:rsidR="00D4351F" w:rsidRPr="002D27A1">
        <w:rPr>
          <w:rFonts w:ascii="Book Antiqua" w:hAnsi="Book Antiqua" w:cs="Arial"/>
          <w:lang w:val="en-US"/>
        </w:rPr>
        <w:t xml:space="preserve"> </w:t>
      </w:r>
    </w:p>
    <w:p w14:paraId="133ED048" w14:textId="516095F7" w:rsidR="00630CCC" w:rsidRPr="002D27A1" w:rsidRDefault="00627E0E" w:rsidP="00ED5CCA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Demographic and clinical data were recorded from </w:t>
      </w:r>
      <w:r w:rsidR="003A147B" w:rsidRPr="002D27A1">
        <w:rPr>
          <w:rFonts w:ascii="Book Antiqua" w:hAnsi="Book Antiqua" w:cs="Arial"/>
          <w:lang w:val="en-US"/>
        </w:rPr>
        <w:t xml:space="preserve">the </w:t>
      </w:r>
      <w:r w:rsidRPr="002D27A1">
        <w:rPr>
          <w:rFonts w:ascii="Book Antiqua" w:hAnsi="Book Antiqua" w:cs="Arial"/>
          <w:lang w:val="en-US"/>
        </w:rPr>
        <w:t>clinical electronic chart</w:t>
      </w:r>
      <w:r w:rsidR="003A147B" w:rsidRPr="002D27A1">
        <w:rPr>
          <w:rFonts w:ascii="Book Antiqua" w:hAnsi="Book Antiqua" w:cs="Arial"/>
          <w:lang w:val="en-US"/>
        </w:rPr>
        <w:t>s</w:t>
      </w:r>
      <w:r w:rsidRPr="002D27A1">
        <w:rPr>
          <w:rFonts w:ascii="Book Antiqua" w:hAnsi="Book Antiqua" w:cs="Arial"/>
          <w:lang w:val="en-US"/>
        </w:rPr>
        <w:t xml:space="preserve"> </w:t>
      </w:r>
      <w:r w:rsidR="003A147B" w:rsidRPr="002D27A1">
        <w:rPr>
          <w:rFonts w:ascii="Book Antiqua" w:hAnsi="Book Antiqua" w:cs="Arial"/>
          <w:lang w:val="en-US"/>
        </w:rPr>
        <w:t xml:space="preserve">of the patients </w:t>
      </w:r>
      <w:r w:rsidRPr="002D27A1">
        <w:rPr>
          <w:rFonts w:ascii="Book Antiqua" w:hAnsi="Book Antiqua" w:cs="Arial"/>
          <w:lang w:val="en-US"/>
        </w:rPr>
        <w:t>and included</w:t>
      </w:r>
      <w:r w:rsidR="003A147B" w:rsidRPr="002D27A1">
        <w:rPr>
          <w:rFonts w:ascii="Book Antiqua" w:hAnsi="Book Antiqua" w:cs="Arial"/>
          <w:lang w:val="en-US"/>
        </w:rPr>
        <w:t xml:space="preserve"> the following</w:t>
      </w:r>
      <w:r w:rsidRPr="002D27A1">
        <w:rPr>
          <w:rFonts w:ascii="Book Antiqua" w:hAnsi="Book Antiqua" w:cs="Arial"/>
          <w:lang w:val="en-US"/>
        </w:rPr>
        <w:t xml:space="preserve"> age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sex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body mass index </w:t>
      </w:r>
      <w:r w:rsidRPr="002D27A1">
        <w:rPr>
          <w:rFonts w:ascii="Book Antiqua" w:hAnsi="Book Antiqua" w:cs="Arial"/>
          <w:lang w:val="en-US"/>
        </w:rPr>
        <w:lastRenderedPageBreak/>
        <w:t>(BMI)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type of neoplasm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current status of cancer (recent diagnosis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complete or partial remission, progression</w:t>
      </w:r>
      <w:r w:rsidR="003A147B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or relapse)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proofErr w:type="spellStart"/>
      <w:r w:rsidRPr="002D27A1">
        <w:rPr>
          <w:rFonts w:ascii="Book Antiqua" w:hAnsi="Book Antiqua" w:cs="Arial"/>
          <w:lang w:val="en-US"/>
        </w:rPr>
        <w:t>Charlson</w:t>
      </w:r>
      <w:proofErr w:type="spellEnd"/>
      <w:r w:rsidRPr="002D27A1">
        <w:rPr>
          <w:rFonts w:ascii="Book Antiqua" w:hAnsi="Book Antiqua" w:cs="Arial"/>
          <w:lang w:val="en-US"/>
        </w:rPr>
        <w:t xml:space="preserve"> </w:t>
      </w:r>
      <w:r w:rsidR="00386A7E" w:rsidRPr="002D27A1">
        <w:rPr>
          <w:rFonts w:ascii="Book Antiqua" w:hAnsi="Book Antiqua" w:cs="Arial"/>
          <w:lang w:val="en-US"/>
        </w:rPr>
        <w:t xml:space="preserve">Comorbidity </w:t>
      </w:r>
      <w:r w:rsidRPr="002D27A1">
        <w:rPr>
          <w:rFonts w:ascii="Book Antiqua" w:hAnsi="Book Antiqua" w:cs="Arial"/>
          <w:lang w:val="en-US"/>
        </w:rPr>
        <w:t>Index</w:t>
      </w:r>
      <w:r w:rsidR="003A147B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history of chemotherapy, radiotherapy, biologic drugs, recent hospitalization</w:t>
      </w:r>
      <w:r w:rsidR="003A147B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or antimicrobials use</w:t>
      </w:r>
      <w:r w:rsidR="003A147B" w:rsidRPr="002D27A1">
        <w:rPr>
          <w:rFonts w:ascii="Book Antiqua" w:hAnsi="Book Antiqua" w:cs="Arial"/>
          <w:lang w:val="en-US"/>
        </w:rPr>
        <w:t xml:space="preserve">d </w:t>
      </w:r>
      <w:r w:rsidRPr="002D27A1">
        <w:rPr>
          <w:rFonts w:ascii="Book Antiqua" w:hAnsi="Book Antiqua" w:cs="Arial"/>
          <w:lang w:val="en-US"/>
        </w:rPr>
        <w:t xml:space="preserve"> (during the last </w:t>
      </w:r>
      <w:r w:rsidR="001D4F8D" w:rsidRPr="002D27A1">
        <w:rPr>
          <w:rFonts w:ascii="Book Antiqua" w:hAnsi="Book Antiqua" w:cs="Arial"/>
          <w:lang w:val="en-US"/>
        </w:rPr>
        <w:t xml:space="preserve">3 </w:t>
      </w:r>
      <w:proofErr w:type="spellStart"/>
      <w:r w:rsidR="00CB6A66" w:rsidRPr="00ED5CCA">
        <w:rPr>
          <w:rFonts w:ascii="Book Antiqua" w:hAnsi="Book Antiqua" w:cs="Arial"/>
          <w:lang w:val="en-US"/>
        </w:rPr>
        <w:t>mo</w:t>
      </w:r>
      <w:proofErr w:type="spellEnd"/>
      <w:r w:rsidRPr="002D27A1">
        <w:rPr>
          <w:rFonts w:ascii="Book Antiqua" w:hAnsi="Book Antiqua" w:cs="Arial"/>
          <w:lang w:val="en-US"/>
        </w:rPr>
        <w:t>); Sequential Organ Failure Assessment score (SOFA) and Acute Physiology Age Chronic Health Evaluation (APACHE) II at ICU admission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indication </w:t>
      </w:r>
      <w:r w:rsidR="001D4F8D" w:rsidRPr="002D27A1">
        <w:rPr>
          <w:rFonts w:ascii="Book Antiqua" w:hAnsi="Book Antiqua" w:cs="Arial"/>
          <w:lang w:val="en-US"/>
        </w:rPr>
        <w:t xml:space="preserve">for </w:t>
      </w:r>
      <w:r w:rsidRPr="002D27A1">
        <w:rPr>
          <w:rFonts w:ascii="Book Antiqua" w:hAnsi="Book Antiqua" w:cs="Arial"/>
          <w:lang w:val="en-US"/>
        </w:rPr>
        <w:t>and days of MV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tracheostomy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bronchial culture or bronchioalveolar lavage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diagnosis of VAP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bacteria isolated </w:t>
      </w:r>
      <w:r w:rsidR="001D4F8D" w:rsidRPr="002D27A1">
        <w:rPr>
          <w:rFonts w:ascii="Book Antiqua" w:hAnsi="Book Antiqua" w:cs="Arial"/>
          <w:lang w:val="en-US"/>
        </w:rPr>
        <w:t xml:space="preserve">that were classified as </w:t>
      </w:r>
      <w:r w:rsidRPr="002D27A1">
        <w:rPr>
          <w:rFonts w:ascii="Book Antiqua" w:hAnsi="Book Antiqua" w:cs="Arial"/>
          <w:lang w:val="en-US"/>
        </w:rPr>
        <w:t xml:space="preserve">susceptible, </w:t>
      </w:r>
      <w:r w:rsidR="003237CB" w:rsidRPr="002D27A1">
        <w:rPr>
          <w:rFonts w:ascii="Book Antiqua" w:hAnsi="Book Antiqua" w:cs="Arial"/>
          <w:lang w:val="en-US"/>
        </w:rPr>
        <w:t>MDR</w:t>
      </w:r>
      <w:r w:rsidR="006D00DB">
        <w:rPr>
          <w:rFonts w:ascii="Book Antiqua" w:hAnsi="Book Antiqua" w:cs="Arial"/>
          <w:lang w:val="en-US"/>
        </w:rPr>
        <w:t>B</w:t>
      </w:r>
      <w:r w:rsidR="001D4F8D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or </w:t>
      </w:r>
      <w:r w:rsidR="00ED5CCA" w:rsidRPr="002D27A1">
        <w:rPr>
          <w:rFonts w:ascii="Book Antiqua" w:hAnsi="Book Antiqua" w:cs="Arial"/>
          <w:lang w:val="en-US"/>
        </w:rPr>
        <w:t xml:space="preserve">extreme drug-resistant </w:t>
      </w:r>
      <w:r w:rsidR="003D64D9" w:rsidRPr="002D27A1">
        <w:rPr>
          <w:rFonts w:ascii="Book Antiqua" w:hAnsi="Book Antiqua" w:cs="Arial"/>
          <w:lang w:val="en-US"/>
        </w:rPr>
        <w:t>(</w:t>
      </w:r>
      <w:r w:rsidR="003237CB" w:rsidRPr="002D27A1">
        <w:rPr>
          <w:rFonts w:ascii="Book Antiqua" w:hAnsi="Book Antiqua" w:cs="Arial"/>
          <w:lang w:val="en-US"/>
        </w:rPr>
        <w:t>XDR</w:t>
      </w:r>
      <w:r w:rsidR="003D64D9" w:rsidRPr="002D27A1">
        <w:rPr>
          <w:rFonts w:ascii="Book Antiqua" w:hAnsi="Book Antiqua" w:cs="Arial"/>
          <w:lang w:val="en-US"/>
        </w:rPr>
        <w:t>)</w:t>
      </w:r>
      <w:r w:rsidRPr="002D27A1">
        <w:rPr>
          <w:rFonts w:ascii="Book Antiqua" w:hAnsi="Book Antiqua" w:cs="Arial"/>
          <w:lang w:val="en-US"/>
        </w:rPr>
        <w:t xml:space="preserve"> bacteria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type and number of days of antimicrobials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length of hospitalization, length of ICU stay, and </w:t>
      </w:r>
      <w:r w:rsidR="001D4F8D" w:rsidRPr="002D27A1">
        <w:rPr>
          <w:rFonts w:ascii="Book Antiqua" w:hAnsi="Book Antiqua" w:cs="Arial"/>
          <w:lang w:val="en-US"/>
        </w:rPr>
        <w:t>60-d</w:t>
      </w:r>
      <w:r w:rsidR="00ED5CCA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outcome</w:t>
      </w:r>
      <w:r w:rsidR="001D4F8D" w:rsidRPr="002D27A1">
        <w:rPr>
          <w:rFonts w:ascii="Book Antiqua" w:hAnsi="Book Antiqua" w:cs="Arial"/>
          <w:lang w:val="en-US"/>
        </w:rPr>
        <w:t xml:space="preserve">. </w:t>
      </w:r>
    </w:p>
    <w:p w14:paraId="6BC91A98" w14:textId="60FCC0DD" w:rsidR="00630CCC" w:rsidRPr="002D27A1" w:rsidRDefault="00627E0E" w:rsidP="00ED5CCA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Pneumonia was clinically suspected on the presence of new and/or progressive pulmonary infiltrates in a chest </w:t>
      </w:r>
      <w:r w:rsidR="001D4F8D" w:rsidRPr="00E30A01">
        <w:rPr>
          <w:rFonts w:ascii="Book Antiqua" w:hAnsi="Book Antiqua" w:cs="Arial"/>
          <w:caps/>
          <w:lang w:val="en-US"/>
        </w:rPr>
        <w:t>x</w:t>
      </w:r>
      <w:r w:rsidR="001D4F8D" w:rsidRPr="002D27A1">
        <w:rPr>
          <w:rFonts w:ascii="Book Antiqua" w:hAnsi="Book Antiqua" w:cs="Arial"/>
          <w:lang w:val="en-US"/>
        </w:rPr>
        <w:t>-ray</w:t>
      </w:r>
      <w:r w:rsidRPr="002D27A1">
        <w:rPr>
          <w:rFonts w:ascii="Book Antiqua" w:hAnsi="Book Antiqua" w:cs="Arial"/>
          <w:lang w:val="en-US"/>
        </w:rPr>
        <w:t>, along with two of the following criteria: hyperthermia (≥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38</w:t>
      </w:r>
      <w:r w:rsidR="00E30A01">
        <w:rPr>
          <w:rFonts w:ascii="Book Antiqua" w:hAnsi="Book Antiqua" w:cs="Arial"/>
          <w:lang w:val="en-US"/>
        </w:rPr>
        <w:t xml:space="preserve"> </w:t>
      </w:r>
      <w:proofErr w:type="spellStart"/>
      <w:r w:rsidRPr="002D27A1">
        <w:rPr>
          <w:rFonts w:ascii="Book Antiqua" w:hAnsi="Book Antiqua" w:cs="Arial"/>
          <w:vertAlign w:val="superscript"/>
          <w:lang w:val="en-US"/>
        </w:rPr>
        <w:t>o</w:t>
      </w:r>
      <w:r w:rsidRPr="002D27A1">
        <w:rPr>
          <w:rFonts w:ascii="Book Antiqua" w:hAnsi="Book Antiqua" w:cs="Arial"/>
          <w:lang w:val="en-US"/>
        </w:rPr>
        <w:t>C</w:t>
      </w:r>
      <w:proofErr w:type="spellEnd"/>
      <w:r w:rsidRPr="002D27A1">
        <w:rPr>
          <w:rFonts w:ascii="Book Antiqua" w:hAnsi="Book Antiqua" w:cs="Arial"/>
          <w:lang w:val="en-US"/>
        </w:rPr>
        <w:t>) or hypothermia (≤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36</w:t>
      </w:r>
      <w:r w:rsidR="00E30A01">
        <w:rPr>
          <w:rFonts w:ascii="Book Antiqua" w:hAnsi="Book Antiqua" w:cs="Arial"/>
          <w:lang w:val="en-US"/>
        </w:rPr>
        <w:t xml:space="preserve"> </w:t>
      </w:r>
      <w:proofErr w:type="spellStart"/>
      <w:r w:rsidRPr="002D27A1">
        <w:rPr>
          <w:rFonts w:ascii="Book Antiqua" w:hAnsi="Book Antiqua" w:cs="Arial"/>
          <w:vertAlign w:val="superscript"/>
          <w:lang w:val="en-US"/>
        </w:rPr>
        <w:t>o</w:t>
      </w:r>
      <w:r w:rsidRPr="002D27A1">
        <w:rPr>
          <w:rFonts w:ascii="Book Antiqua" w:hAnsi="Book Antiqua" w:cs="Arial"/>
          <w:lang w:val="en-US"/>
        </w:rPr>
        <w:t>C</w:t>
      </w:r>
      <w:proofErr w:type="spellEnd"/>
      <w:r w:rsidRPr="002D27A1">
        <w:rPr>
          <w:rFonts w:ascii="Book Antiqua" w:hAnsi="Book Antiqua" w:cs="Arial"/>
          <w:lang w:val="en-US"/>
        </w:rPr>
        <w:t>)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leukocytosis (≥</w:t>
      </w:r>
      <w:r w:rsidR="00C217EF">
        <w:rPr>
          <w:rFonts w:ascii="Book Antiqua" w:hAnsi="Book Antiqua" w:cs="Arial"/>
          <w:lang w:val="en-US"/>
        </w:rPr>
        <w:t xml:space="preserve"> </w:t>
      </w:r>
      <w:r w:rsidR="00B078D8">
        <w:rPr>
          <w:rFonts w:ascii="Book Antiqua" w:hAnsi="Book Antiqua" w:cs="Arial"/>
          <w:lang w:val="en-US"/>
        </w:rPr>
        <w:t>12</w:t>
      </w:r>
      <w:r w:rsidRPr="002D27A1">
        <w:rPr>
          <w:rFonts w:ascii="Book Antiqua" w:hAnsi="Book Antiqua" w:cs="Arial"/>
          <w:lang w:val="en-US"/>
        </w:rPr>
        <w:t>000/mL) or leucopenia (≤</w:t>
      </w:r>
      <w:r w:rsidR="00C217EF">
        <w:rPr>
          <w:rFonts w:ascii="Book Antiqua" w:hAnsi="Book Antiqua" w:cs="Arial"/>
          <w:lang w:val="en-US"/>
        </w:rPr>
        <w:t xml:space="preserve"> </w:t>
      </w:r>
      <w:r w:rsidR="00B078D8">
        <w:rPr>
          <w:rFonts w:ascii="Book Antiqua" w:hAnsi="Book Antiqua" w:cs="Arial"/>
          <w:lang w:val="en-US"/>
        </w:rPr>
        <w:t>4</w:t>
      </w:r>
      <w:r w:rsidRPr="002D27A1">
        <w:rPr>
          <w:rFonts w:ascii="Book Antiqua" w:hAnsi="Book Antiqua" w:cs="Arial"/>
          <w:lang w:val="en-US"/>
        </w:rPr>
        <w:t>000/mL), and</w:t>
      </w:r>
      <w:r w:rsidR="005C75E8" w:rsidRPr="002D27A1">
        <w:rPr>
          <w:rFonts w:ascii="Book Antiqua" w:hAnsi="Book Antiqua" w:cs="Arial"/>
          <w:lang w:val="en-US"/>
        </w:rPr>
        <w:t xml:space="preserve"> purulent pulmonary </w:t>
      </w:r>
      <w:proofErr w:type="gramStart"/>
      <w:r w:rsidR="005C75E8" w:rsidRPr="002D27A1">
        <w:rPr>
          <w:rFonts w:ascii="Book Antiqua" w:hAnsi="Book Antiqua" w:cs="Arial"/>
          <w:lang w:val="en-US"/>
        </w:rPr>
        <w:t>secretions</w:t>
      </w:r>
      <w:r w:rsidR="005549C3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5549C3" w:rsidRPr="002D27A1">
        <w:rPr>
          <w:rFonts w:ascii="Book Antiqua" w:hAnsi="Book Antiqua" w:cs="Arial"/>
          <w:vertAlign w:val="superscript"/>
          <w:lang w:val="en-US"/>
        </w:rPr>
        <w:t>7,8]</w:t>
      </w:r>
      <w:r w:rsidR="005549C3" w:rsidRPr="002D27A1">
        <w:rPr>
          <w:rFonts w:ascii="Book Antiqua" w:hAnsi="Book Antiqua" w:cs="Arial"/>
          <w:lang w:val="en-US"/>
        </w:rPr>
        <w:t>.</w:t>
      </w:r>
      <w:r w:rsidR="005C75E8" w:rsidRPr="002D27A1">
        <w:rPr>
          <w:rFonts w:ascii="Book Antiqua" w:hAnsi="Book Antiqua" w:cs="Arial"/>
          <w:lang w:val="en-US"/>
        </w:rPr>
        <w:t xml:space="preserve"> </w:t>
      </w:r>
    </w:p>
    <w:p w14:paraId="518116AC" w14:textId="159ECA6A" w:rsidR="003D64D9" w:rsidRPr="002D27A1" w:rsidRDefault="003D64D9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V</w:t>
      </w:r>
      <w:r w:rsidR="00376746" w:rsidRPr="002D27A1">
        <w:rPr>
          <w:rFonts w:ascii="Book Antiqua" w:hAnsi="Book Antiqua" w:cs="Arial"/>
          <w:lang w:val="en-US"/>
        </w:rPr>
        <w:t>AP wa</w:t>
      </w:r>
      <w:r w:rsidRPr="002D27A1">
        <w:rPr>
          <w:rFonts w:ascii="Book Antiqua" w:hAnsi="Book Antiqua" w:cs="Arial"/>
          <w:lang w:val="en-US"/>
        </w:rPr>
        <w:t xml:space="preserve">s </w:t>
      </w:r>
      <w:r w:rsidR="00376746" w:rsidRPr="002D27A1">
        <w:rPr>
          <w:rFonts w:ascii="Book Antiqua" w:hAnsi="Book Antiqua" w:cs="Arial"/>
          <w:lang w:val="en-US"/>
        </w:rPr>
        <w:t>defined as</w:t>
      </w:r>
      <w:r w:rsidRPr="002D27A1">
        <w:rPr>
          <w:rFonts w:ascii="Book Antiqua" w:hAnsi="Book Antiqua" w:cs="Arial"/>
          <w:lang w:val="en-US"/>
        </w:rPr>
        <w:t xml:space="preserve"> pneumonia </w:t>
      </w:r>
      <w:r w:rsidR="00376746" w:rsidRPr="002D27A1">
        <w:rPr>
          <w:rFonts w:ascii="Book Antiqua" w:hAnsi="Book Antiqua" w:cs="Arial"/>
          <w:lang w:val="en-US"/>
        </w:rPr>
        <w:t xml:space="preserve">in a patient </w:t>
      </w:r>
      <w:r w:rsidRPr="002D27A1">
        <w:rPr>
          <w:rFonts w:ascii="Book Antiqua" w:hAnsi="Book Antiqua" w:cs="Arial"/>
          <w:lang w:val="en-US"/>
        </w:rPr>
        <w:t>on mechanical ventilation for &gt;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2 calendar days on the day of event, with day of ventilator placement being Day 1 and the ventilator was in place on the date of event of the day </w:t>
      </w:r>
      <w:proofErr w:type="gramStart"/>
      <w:r w:rsidRPr="002D27A1">
        <w:rPr>
          <w:rFonts w:ascii="Book Antiqua" w:hAnsi="Book Antiqua" w:cs="Arial"/>
          <w:lang w:val="en-US"/>
        </w:rPr>
        <w:t>before</w:t>
      </w:r>
      <w:r w:rsidR="001B36B2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1B36B2" w:rsidRPr="002D27A1">
        <w:rPr>
          <w:rFonts w:ascii="Book Antiqua" w:hAnsi="Book Antiqua" w:cs="Arial"/>
          <w:vertAlign w:val="superscript"/>
          <w:lang w:val="en-US"/>
        </w:rPr>
        <w:t>9]</w:t>
      </w:r>
      <w:r w:rsidR="00C418EF" w:rsidRPr="002D27A1">
        <w:rPr>
          <w:rFonts w:ascii="Book Antiqua" w:hAnsi="Book Antiqua" w:cs="Arial"/>
          <w:lang w:val="en-US"/>
        </w:rPr>
        <w:t xml:space="preserve">. In those patients who </w:t>
      </w:r>
      <w:r w:rsidR="00376746" w:rsidRPr="002D27A1">
        <w:rPr>
          <w:rFonts w:ascii="Book Antiqua" w:hAnsi="Book Antiqua" w:cs="Arial"/>
          <w:lang w:val="en-US"/>
        </w:rPr>
        <w:t xml:space="preserve">were admitted to the ICU with </w:t>
      </w:r>
      <w:r w:rsidR="00C418EF" w:rsidRPr="002D27A1">
        <w:rPr>
          <w:rFonts w:ascii="Book Antiqua" w:hAnsi="Book Antiqua" w:cs="Arial"/>
          <w:lang w:val="en-US"/>
        </w:rPr>
        <w:t xml:space="preserve">pre-existing pneumonia, </w:t>
      </w:r>
      <w:r w:rsidR="00376746" w:rsidRPr="002D27A1">
        <w:rPr>
          <w:rFonts w:ascii="Book Antiqua" w:hAnsi="Book Antiqua" w:cs="Arial"/>
          <w:lang w:val="en-US"/>
        </w:rPr>
        <w:t>the clinical worsening, and/</w:t>
      </w:r>
      <w:r w:rsidR="00C418EF" w:rsidRPr="002D27A1">
        <w:rPr>
          <w:rFonts w:ascii="Book Antiqua" w:hAnsi="Book Antiqua" w:cs="Arial"/>
          <w:lang w:val="en-US"/>
        </w:rPr>
        <w:t xml:space="preserve">or the appearance of new clinical data compatible with pneumonia criteria </w:t>
      </w:r>
      <w:r w:rsidR="00376746" w:rsidRPr="002D27A1">
        <w:rPr>
          <w:rFonts w:ascii="Book Antiqua" w:hAnsi="Book Antiqua" w:cs="Arial"/>
          <w:lang w:val="en-US"/>
        </w:rPr>
        <w:t>were considered to be redefined as VAP.</w:t>
      </w:r>
    </w:p>
    <w:p w14:paraId="1D0E1B27" w14:textId="3C9E4518" w:rsidR="00630CCC" w:rsidRPr="002D27A1" w:rsidRDefault="00627E0E" w:rsidP="00E30A01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Endotracheal aspirate or sputum cultures together with blood cultures were performed </w:t>
      </w:r>
      <w:r w:rsidR="00BC6728" w:rsidRPr="002D27A1">
        <w:rPr>
          <w:rFonts w:ascii="Book Antiqua" w:hAnsi="Book Antiqua" w:cs="Arial"/>
          <w:lang w:val="en-US"/>
        </w:rPr>
        <w:t>on day one</w:t>
      </w:r>
      <w:r w:rsidR="001D4F8D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the ICU stay and later in </w:t>
      </w:r>
      <w:r w:rsidR="001D4F8D" w:rsidRPr="002D27A1">
        <w:rPr>
          <w:rFonts w:ascii="Book Antiqua" w:hAnsi="Book Antiqua" w:cs="Arial"/>
          <w:lang w:val="en-US"/>
        </w:rPr>
        <w:t xml:space="preserve">the </w:t>
      </w:r>
      <w:r w:rsidRPr="002D27A1">
        <w:rPr>
          <w:rFonts w:ascii="Book Antiqua" w:hAnsi="Book Antiqua" w:cs="Arial"/>
          <w:lang w:val="en-US"/>
        </w:rPr>
        <w:t xml:space="preserve">case of clinical deterioration or suspected pneumonia. Bronchial samples were taken by sterile aspiration through the endotracheal </w:t>
      </w:r>
      <w:r w:rsidR="003237CB" w:rsidRPr="002D27A1">
        <w:rPr>
          <w:rFonts w:ascii="Book Antiqua" w:hAnsi="Book Antiqua" w:cs="Arial"/>
          <w:lang w:val="en-US"/>
        </w:rPr>
        <w:t xml:space="preserve">tube and inoculated on blood, MacConkey, </w:t>
      </w:r>
      <w:proofErr w:type="spellStart"/>
      <w:r w:rsidR="003237CB" w:rsidRPr="002D27A1">
        <w:rPr>
          <w:rFonts w:ascii="Book Antiqua" w:hAnsi="Book Antiqua" w:cs="Arial"/>
          <w:lang w:val="en-US"/>
        </w:rPr>
        <w:t>Saboura</w:t>
      </w:r>
      <w:r w:rsidRPr="002D27A1">
        <w:rPr>
          <w:rFonts w:ascii="Book Antiqua" w:hAnsi="Book Antiqua" w:cs="Arial"/>
          <w:lang w:val="en-US"/>
        </w:rPr>
        <w:t>ud</w:t>
      </w:r>
      <w:proofErr w:type="spellEnd"/>
      <w:r w:rsidR="001D4F8D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chocolate agar. Bacterial identification was performed by Mass Spectrometry </w:t>
      </w:r>
      <w:r w:rsidRPr="002D27A1">
        <w:rPr>
          <w:rFonts w:ascii="Book Antiqua" w:eastAsia="Times New Roman" w:hAnsi="Book Antiqua" w:cs="Arial"/>
          <w:lang w:val="en-US"/>
        </w:rPr>
        <w:t>Especially Matrix-Assisted Laser Desorption and Ionization</w:t>
      </w:r>
      <w:r w:rsidR="001D4F8D" w:rsidRPr="002D27A1">
        <w:rPr>
          <w:rFonts w:ascii="Book Antiqua" w:eastAsia="Times New Roman" w:hAnsi="Book Antiqua" w:cs="Arial"/>
          <w:lang w:val="en-US"/>
        </w:rPr>
        <w:t xml:space="preserve"> </w:t>
      </w:r>
      <w:r w:rsidRPr="002D27A1">
        <w:rPr>
          <w:rFonts w:ascii="Book Antiqua" w:eastAsia="Times New Roman" w:hAnsi="Book Antiqua" w:cs="Arial"/>
          <w:lang w:val="en-US"/>
        </w:rPr>
        <w:t>-Time of Flight- Mass Spectrometry (</w:t>
      </w:r>
      <w:r w:rsidRPr="002D27A1">
        <w:rPr>
          <w:rStyle w:val="highlight"/>
          <w:rFonts w:ascii="Book Antiqua" w:eastAsia="Times New Roman" w:hAnsi="Book Antiqua" w:cs="Arial"/>
          <w:lang w:val="en-US"/>
        </w:rPr>
        <w:t>MALDI-TOF</w:t>
      </w:r>
      <w:r w:rsidRPr="002D27A1">
        <w:rPr>
          <w:rFonts w:ascii="Book Antiqua" w:eastAsia="Times New Roman" w:hAnsi="Book Antiqua" w:cs="Arial"/>
          <w:lang w:val="en-US"/>
        </w:rPr>
        <w:t xml:space="preserve">-MS; </w:t>
      </w:r>
      <w:proofErr w:type="spellStart"/>
      <w:r w:rsidRPr="002D27A1">
        <w:rPr>
          <w:rFonts w:ascii="Book Antiqua" w:eastAsia="Times New Roman" w:hAnsi="Book Antiqua" w:cs="Arial"/>
          <w:lang w:val="en-US"/>
        </w:rPr>
        <w:t>Microflex</w:t>
      </w:r>
      <w:proofErr w:type="spellEnd"/>
      <w:r w:rsidRPr="002D27A1">
        <w:rPr>
          <w:rFonts w:ascii="Book Antiqua" w:eastAsia="Times New Roman" w:hAnsi="Book Antiqua" w:cs="Arial"/>
          <w:lang w:val="en-US"/>
        </w:rPr>
        <w:t>, U</w:t>
      </w:r>
      <w:r w:rsidR="00E30A01">
        <w:rPr>
          <w:rFonts w:ascii="Book Antiqua" w:eastAsia="Times New Roman" w:hAnsi="Book Antiqua" w:cs="Arial"/>
          <w:lang w:val="en-US"/>
        </w:rPr>
        <w:t>nited States</w:t>
      </w:r>
      <w:r w:rsidRPr="002D27A1">
        <w:rPr>
          <w:rFonts w:ascii="Book Antiqua" w:eastAsia="Times New Roman" w:hAnsi="Book Antiqua" w:cs="Arial"/>
          <w:lang w:val="en-US"/>
        </w:rPr>
        <w:t xml:space="preserve">). </w:t>
      </w:r>
      <w:r w:rsidRPr="002D27A1">
        <w:rPr>
          <w:rFonts w:ascii="Book Antiqua" w:hAnsi="Book Antiqua" w:cs="Arial"/>
          <w:lang w:val="en-US"/>
        </w:rPr>
        <w:t xml:space="preserve">Antimicrobial susceptibility testing was performed by means of BD Automated </w:t>
      </w:r>
      <w:proofErr w:type="spellStart"/>
      <w:r w:rsidRPr="002D27A1">
        <w:rPr>
          <w:rFonts w:ascii="Book Antiqua" w:hAnsi="Book Antiqua" w:cs="Arial"/>
          <w:lang w:val="en-US"/>
        </w:rPr>
        <w:lastRenderedPageBreak/>
        <w:t>Phoenix</w:t>
      </w:r>
      <w:r w:rsidRPr="002D27A1">
        <w:rPr>
          <w:rFonts w:ascii="Book Antiqua" w:hAnsi="Book Antiqua" w:cs="Arial"/>
          <w:vertAlign w:val="superscript"/>
          <w:lang w:val="en-US"/>
        </w:rPr>
        <w:t>TM</w:t>
      </w:r>
      <w:proofErr w:type="spellEnd"/>
      <w:r w:rsidRPr="002D27A1">
        <w:rPr>
          <w:rFonts w:ascii="Book Antiqua" w:hAnsi="Book Antiqua" w:cs="Arial"/>
          <w:vertAlign w:val="superscript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(</w:t>
      </w:r>
      <w:r w:rsidR="005D2B80" w:rsidRPr="002D27A1">
        <w:rPr>
          <w:rFonts w:ascii="Book Antiqua" w:eastAsia="Times New Roman" w:hAnsi="Book Antiqua" w:cs="Arial"/>
          <w:lang w:val="en-US"/>
        </w:rPr>
        <w:t>U</w:t>
      </w:r>
      <w:r w:rsidR="005D2B80">
        <w:rPr>
          <w:rFonts w:ascii="Book Antiqua" w:eastAsia="Times New Roman" w:hAnsi="Book Antiqua" w:cs="Arial"/>
          <w:lang w:val="en-US"/>
        </w:rPr>
        <w:t>nited States</w:t>
      </w:r>
      <w:r w:rsidRPr="002D27A1">
        <w:rPr>
          <w:rFonts w:ascii="Book Antiqua" w:hAnsi="Book Antiqua" w:cs="Arial"/>
          <w:lang w:val="en-US"/>
        </w:rPr>
        <w:t xml:space="preserve">) and by </w:t>
      </w:r>
      <w:r w:rsidR="001D4F8D" w:rsidRPr="002D27A1">
        <w:rPr>
          <w:rFonts w:ascii="Book Antiqua" w:hAnsi="Book Antiqua" w:cs="Arial"/>
          <w:lang w:val="en-US"/>
        </w:rPr>
        <w:t xml:space="preserve">the </w:t>
      </w:r>
      <w:r w:rsidRPr="002D27A1">
        <w:rPr>
          <w:rFonts w:ascii="Book Antiqua" w:hAnsi="Book Antiqua" w:cs="Arial"/>
          <w:lang w:val="en-US"/>
        </w:rPr>
        <w:t xml:space="preserve">Kirby-Bauer disk diffusion technique in the case of resistant strains (Clinical Laboratory Standards Institute. Microbiological data were collected from the </w:t>
      </w:r>
      <w:r w:rsidR="001D4F8D" w:rsidRPr="002D27A1">
        <w:rPr>
          <w:rFonts w:ascii="Book Antiqua" w:hAnsi="Book Antiqua" w:cs="Arial"/>
          <w:lang w:val="en-US"/>
        </w:rPr>
        <w:t xml:space="preserve">patient’s </w:t>
      </w:r>
      <w:r w:rsidRPr="002D27A1">
        <w:rPr>
          <w:rFonts w:ascii="Book Antiqua" w:hAnsi="Book Antiqua" w:cs="Arial"/>
          <w:lang w:val="en-US"/>
        </w:rPr>
        <w:t>electronic clinical chart and f</w:t>
      </w:r>
      <w:r w:rsidR="001D4F8D" w:rsidRPr="002D27A1">
        <w:rPr>
          <w:rFonts w:ascii="Book Antiqua" w:hAnsi="Book Antiqua" w:cs="Arial"/>
          <w:lang w:val="en-US"/>
        </w:rPr>
        <w:t>ro</w:t>
      </w:r>
      <w:r w:rsidRPr="002D27A1">
        <w:rPr>
          <w:rFonts w:ascii="Book Antiqua" w:hAnsi="Book Antiqua" w:cs="Arial"/>
          <w:lang w:val="en-US"/>
        </w:rPr>
        <w:t xml:space="preserve">m Microbiology Laboratory data including cultures from </w:t>
      </w:r>
      <w:r w:rsidR="001D4F8D" w:rsidRPr="002D27A1">
        <w:rPr>
          <w:rFonts w:ascii="Book Antiqua" w:hAnsi="Book Antiqua" w:cs="Arial"/>
          <w:lang w:val="en-US"/>
        </w:rPr>
        <w:t xml:space="preserve">the </w:t>
      </w:r>
      <w:r w:rsidRPr="002D27A1">
        <w:rPr>
          <w:rFonts w:ascii="Book Antiqua" w:hAnsi="Book Antiqua" w:cs="Arial"/>
          <w:lang w:val="en-US"/>
        </w:rPr>
        <w:t>lower respiratory tract (sputum, tracheal, bronchial aspirate</w:t>
      </w:r>
      <w:r w:rsidR="001D4F8D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or bronchioalveolar lavage). Polymicrobial pneumonia was defined when more than one pathogen was identified. The presence of MDR/XDR pathogens was recorded and defined according </w:t>
      </w:r>
      <w:r w:rsidR="001D4F8D" w:rsidRPr="002D27A1">
        <w:rPr>
          <w:rFonts w:ascii="Book Antiqua" w:hAnsi="Book Antiqua" w:cs="Arial"/>
          <w:lang w:val="en-US"/>
        </w:rPr>
        <w:t xml:space="preserve">to </w:t>
      </w:r>
      <w:proofErr w:type="spellStart"/>
      <w:r w:rsidR="005C75E8" w:rsidRPr="002D27A1">
        <w:rPr>
          <w:rFonts w:ascii="Book Antiqua" w:hAnsi="Book Antiqua" w:cs="Arial"/>
          <w:lang w:val="en-US"/>
        </w:rPr>
        <w:t>Magiorakos</w:t>
      </w:r>
      <w:proofErr w:type="spellEnd"/>
      <w:r w:rsidR="005C75E8" w:rsidRPr="002D27A1">
        <w:rPr>
          <w:rFonts w:ascii="Book Antiqua" w:hAnsi="Book Antiqua" w:cs="Arial"/>
          <w:lang w:val="en-US"/>
        </w:rPr>
        <w:t xml:space="preserve"> </w:t>
      </w:r>
      <w:proofErr w:type="gramStart"/>
      <w:r w:rsidR="005C75E8" w:rsidRPr="002D27A1">
        <w:rPr>
          <w:rFonts w:ascii="Book Antiqua" w:hAnsi="Book Antiqua" w:cs="Arial"/>
          <w:lang w:val="en-US"/>
        </w:rPr>
        <w:t>criteria</w:t>
      </w:r>
      <w:r w:rsidR="001B36B2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1B36B2" w:rsidRPr="002D27A1">
        <w:rPr>
          <w:rFonts w:ascii="Book Antiqua" w:hAnsi="Book Antiqua" w:cs="Arial"/>
          <w:vertAlign w:val="superscript"/>
          <w:lang w:val="en-US"/>
        </w:rPr>
        <w:t>10</w:t>
      </w:r>
      <w:r w:rsidR="005549C3" w:rsidRPr="002D27A1">
        <w:rPr>
          <w:rFonts w:ascii="Book Antiqua" w:hAnsi="Book Antiqua" w:cs="Arial"/>
          <w:vertAlign w:val="superscript"/>
          <w:lang w:val="en-US"/>
        </w:rPr>
        <w:t>].</w:t>
      </w:r>
      <w:r w:rsidR="005C75E8" w:rsidRPr="002D27A1">
        <w:rPr>
          <w:rFonts w:ascii="Book Antiqua" w:hAnsi="Book Antiqua" w:cs="Arial"/>
          <w:lang w:val="en-US"/>
        </w:rPr>
        <w:t xml:space="preserve"> </w:t>
      </w:r>
    </w:p>
    <w:p w14:paraId="27990835" w14:textId="32B1141F" w:rsidR="004F4808" w:rsidRPr="002D27A1" w:rsidRDefault="004F4808" w:rsidP="00D211E4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Primary outcome was VAP development. Secondary outcome </w:t>
      </w:r>
      <w:r w:rsidR="00B13D68">
        <w:rPr>
          <w:rFonts w:ascii="Book Antiqua" w:hAnsi="Book Antiqua" w:cs="Arial"/>
          <w:lang w:val="en-US"/>
        </w:rPr>
        <w:t>was clinical evolution at 60-d</w:t>
      </w:r>
      <w:r w:rsidRPr="002D27A1">
        <w:rPr>
          <w:rFonts w:ascii="Book Antiqua" w:hAnsi="Book Antiqua" w:cs="Arial"/>
          <w:lang w:val="en-US"/>
        </w:rPr>
        <w:t>.</w:t>
      </w:r>
    </w:p>
    <w:p w14:paraId="12DC22B7" w14:textId="77777777" w:rsidR="00630CCC" w:rsidRPr="002D27A1" w:rsidRDefault="00630CCC" w:rsidP="002E5A98">
      <w:pPr>
        <w:pStyle w:val="HTML"/>
        <w:spacing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22C92AF" w14:textId="77777777" w:rsidR="00630CCC" w:rsidRPr="002D27A1" w:rsidRDefault="00627E0E" w:rsidP="002E5A98">
      <w:pPr>
        <w:pStyle w:val="Body1"/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val="en-US"/>
        </w:rPr>
      </w:pPr>
      <w:r w:rsidRPr="002D27A1">
        <w:rPr>
          <w:rFonts w:ascii="Book Antiqua" w:hAnsi="Book Antiqua" w:cs="Arial"/>
          <w:b/>
          <w:i/>
          <w:sz w:val="24"/>
          <w:szCs w:val="24"/>
          <w:lang w:val="en-US"/>
        </w:rPr>
        <w:t>Statistical analysis</w:t>
      </w:r>
    </w:p>
    <w:p w14:paraId="6E59AF27" w14:textId="42D8FD98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Descriptive analysis was </w:t>
      </w:r>
      <w:r w:rsidR="00BC6728" w:rsidRPr="002D27A1">
        <w:rPr>
          <w:rFonts w:ascii="Book Antiqua" w:hAnsi="Book Antiqua" w:cs="Arial"/>
          <w:lang w:val="en-US"/>
        </w:rPr>
        <w:t>carried out</w:t>
      </w:r>
      <w:r w:rsidRPr="002D27A1">
        <w:rPr>
          <w:rFonts w:ascii="Book Antiqua" w:hAnsi="Book Antiqua" w:cs="Arial"/>
          <w:lang w:val="en-US"/>
        </w:rPr>
        <w:t xml:space="preserve"> with mean ±</w:t>
      </w:r>
      <w:r w:rsidR="00D211E4">
        <w:rPr>
          <w:rFonts w:ascii="Book Antiqua" w:hAnsi="Book Antiqua" w:cs="Arial"/>
          <w:lang w:val="en-US"/>
        </w:rPr>
        <w:t xml:space="preserve"> </w:t>
      </w:r>
      <w:r w:rsidR="00D211E4">
        <w:rPr>
          <w:rFonts w:ascii="Book Antiqua" w:hAnsi="Book Antiqua" w:cs="Arial"/>
          <w:caps/>
          <w:lang w:val="en-US"/>
        </w:rPr>
        <w:t>s</w:t>
      </w:r>
      <w:r w:rsidRPr="00D211E4">
        <w:rPr>
          <w:rFonts w:ascii="Book Antiqua" w:hAnsi="Book Antiqua" w:cs="Arial"/>
          <w:caps/>
          <w:lang w:val="en-US"/>
        </w:rPr>
        <w:t>d</w:t>
      </w:r>
      <w:r w:rsidR="00D211E4">
        <w:rPr>
          <w:rFonts w:ascii="Book Antiqua" w:hAnsi="Book Antiqua" w:cs="Arial"/>
          <w:cap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or median </w:t>
      </w:r>
      <w:r w:rsidR="00C1589A">
        <w:rPr>
          <w:rFonts w:ascii="Book Antiqua" w:hAnsi="Book Antiqua" w:cs="Arial"/>
          <w:lang w:val="en-US"/>
        </w:rPr>
        <w:t>[</w:t>
      </w:r>
      <w:r w:rsidRPr="002D27A1">
        <w:rPr>
          <w:rFonts w:ascii="Book Antiqua" w:hAnsi="Book Antiqua" w:cs="Arial"/>
          <w:lang w:val="en-US"/>
        </w:rPr>
        <w:t>Inter</w:t>
      </w:r>
      <w:r w:rsidR="008246B6" w:rsidRPr="002D27A1">
        <w:rPr>
          <w:rFonts w:ascii="Book Antiqua" w:hAnsi="Book Antiqua" w:cs="Arial"/>
          <w:lang w:val="en-US"/>
        </w:rPr>
        <w:t>q</w:t>
      </w:r>
      <w:r w:rsidRPr="002D27A1">
        <w:rPr>
          <w:rFonts w:ascii="Book Antiqua" w:hAnsi="Book Antiqua" w:cs="Arial"/>
          <w:lang w:val="en-US"/>
        </w:rPr>
        <w:t xml:space="preserve">uartile </w:t>
      </w:r>
      <w:r w:rsidR="00C1589A" w:rsidRPr="002D27A1">
        <w:rPr>
          <w:rFonts w:ascii="Book Antiqua" w:hAnsi="Book Antiqua" w:cs="Arial"/>
          <w:lang w:val="en-US"/>
        </w:rPr>
        <w:t>r</w:t>
      </w:r>
      <w:r w:rsidRPr="002D27A1">
        <w:rPr>
          <w:rFonts w:ascii="Book Antiqua" w:hAnsi="Book Antiqua" w:cs="Arial"/>
          <w:lang w:val="en-US"/>
        </w:rPr>
        <w:t xml:space="preserve">ange </w:t>
      </w:r>
      <w:r w:rsidR="00C1589A">
        <w:rPr>
          <w:rFonts w:ascii="Book Antiqua" w:hAnsi="Book Antiqua" w:cs="Arial"/>
          <w:lang w:val="en-US"/>
        </w:rPr>
        <w:t>(</w:t>
      </w:r>
      <w:r w:rsidR="00C1589A" w:rsidRPr="002D27A1">
        <w:rPr>
          <w:rFonts w:ascii="Book Antiqua" w:hAnsi="Book Antiqua" w:cs="Arial"/>
          <w:lang w:val="en-US"/>
        </w:rPr>
        <w:t>IQR</w:t>
      </w:r>
      <w:r w:rsidR="00C1589A">
        <w:rPr>
          <w:rFonts w:ascii="Book Antiqua" w:hAnsi="Book Antiqua" w:cs="Arial"/>
          <w:lang w:val="en-US"/>
        </w:rPr>
        <w:t>)</w:t>
      </w:r>
      <w:r w:rsidR="001D4F8D" w:rsidRPr="002D27A1">
        <w:rPr>
          <w:rFonts w:ascii="Book Antiqua" w:hAnsi="Book Antiqua" w:cs="Arial"/>
          <w:lang w:val="en-US"/>
        </w:rPr>
        <w:t>]</w:t>
      </w:r>
      <w:r w:rsidRPr="002D27A1">
        <w:rPr>
          <w:rFonts w:ascii="Book Antiqua" w:hAnsi="Book Antiqua" w:cs="Arial"/>
          <w:lang w:val="en-US"/>
        </w:rPr>
        <w:t>. The</w:t>
      </w:r>
      <w:r w:rsidR="00883C21" w:rsidRPr="002D27A1">
        <w:rPr>
          <w:rFonts w:ascii="Book Antiqua" w:hAnsi="Book Antiqua" w:cs="Arial"/>
          <w:lang w:val="en-US"/>
        </w:rPr>
        <w:t xml:space="preserve"> s</w:t>
      </w:r>
      <w:r w:rsidRPr="002D27A1">
        <w:rPr>
          <w:rFonts w:ascii="Book Antiqua" w:hAnsi="Book Antiqua" w:cs="Arial"/>
          <w:lang w:val="en-US"/>
        </w:rPr>
        <w:t xml:space="preserve">tudent </w:t>
      </w:r>
      <w:r w:rsidRPr="002D27A1">
        <w:rPr>
          <w:rFonts w:ascii="Book Antiqua" w:hAnsi="Book Antiqua" w:cs="Arial"/>
          <w:i/>
          <w:iCs/>
          <w:lang w:val="en-US"/>
        </w:rPr>
        <w:t>t</w:t>
      </w:r>
      <w:r w:rsidR="00883C21">
        <w:rPr>
          <w:rFonts w:ascii="Book Antiqua" w:hAnsi="Book Antiqua" w:cs="Arial"/>
          <w:lang w:val="en-US"/>
        </w:rPr>
        <w:t>-</w:t>
      </w:r>
      <w:r w:rsidRPr="002D27A1">
        <w:rPr>
          <w:rFonts w:ascii="Book Antiqua" w:hAnsi="Book Antiqua" w:cs="Arial"/>
          <w:lang w:val="en-US"/>
        </w:rPr>
        <w:t xml:space="preserve">test or the Mann-Whitney </w:t>
      </w:r>
      <w:r w:rsidRPr="002D27A1">
        <w:rPr>
          <w:rFonts w:ascii="Book Antiqua" w:hAnsi="Book Antiqua" w:cs="Arial"/>
          <w:i/>
          <w:iCs/>
          <w:lang w:val="en-US"/>
        </w:rPr>
        <w:t>U</w:t>
      </w:r>
      <w:r w:rsidRPr="002D27A1">
        <w:rPr>
          <w:rFonts w:ascii="Book Antiqua" w:hAnsi="Book Antiqua" w:cs="Arial"/>
          <w:lang w:val="en-US"/>
        </w:rPr>
        <w:t xml:space="preserve"> test were used to compare continuous variables as appropriate. The</w:t>
      </w:r>
      <w:r w:rsidRPr="00834B73">
        <w:rPr>
          <w:rFonts w:ascii="Book Antiqua" w:hAnsi="Book Antiqua" w:cs="Arial"/>
          <w:i/>
          <w:lang w:val="en-US"/>
        </w:rPr>
        <w:t xml:space="preserve"> </w:t>
      </w:r>
      <w:r w:rsidR="00834B73" w:rsidRPr="00834B73">
        <w:rPr>
          <w:rFonts w:ascii="Book Antiqua" w:hAnsi="Book Antiqua" w:cs="Arial"/>
          <w:i/>
          <w:lang w:val="en-US"/>
        </w:rPr>
        <w:t>χ</w:t>
      </w:r>
      <w:r w:rsidR="00CB6A66" w:rsidRPr="00834B73">
        <w:rPr>
          <w:rFonts w:ascii="Book Antiqua" w:hAnsi="Book Antiqua" w:cs="Arial"/>
          <w:i/>
          <w:vertAlign w:val="superscript"/>
          <w:lang w:val="en-US"/>
        </w:rPr>
        <w:t>2</w:t>
      </w:r>
      <w:r w:rsidR="00CB6A66" w:rsidRPr="00834B73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or Fisher exact test w</w:t>
      </w:r>
      <w:r w:rsidR="001D4F8D" w:rsidRPr="002D27A1">
        <w:rPr>
          <w:rFonts w:ascii="Book Antiqua" w:hAnsi="Book Antiqua" w:cs="Arial"/>
          <w:lang w:val="en-US"/>
        </w:rPr>
        <w:t>as</w:t>
      </w:r>
      <w:r w:rsidRPr="002D27A1">
        <w:rPr>
          <w:rFonts w:ascii="Book Antiqua" w:hAnsi="Book Antiqua" w:cs="Arial"/>
          <w:lang w:val="en-US"/>
        </w:rPr>
        <w:t xml:space="preserve"> utilized to compare categorical variables. Variables with </w:t>
      </w:r>
      <w:r w:rsidRPr="002D27A1">
        <w:rPr>
          <w:rFonts w:ascii="Book Antiqua" w:hAnsi="Book Antiqua" w:cs="Arial"/>
          <w:i/>
          <w:iCs/>
          <w:lang w:val="en-US"/>
        </w:rPr>
        <w:t>p</w:t>
      </w:r>
      <w:r w:rsidR="00701D82" w:rsidRPr="002D27A1">
        <w:rPr>
          <w:rFonts w:ascii="Book Antiqua" w:hAnsi="Book Antiqua" w:cs="Arial"/>
          <w:lang w:val="en-US"/>
        </w:rPr>
        <w:t xml:space="preserve"> values of </w:t>
      </w:r>
      <w:r w:rsidR="00C217EF">
        <w:rPr>
          <w:rFonts w:ascii="Book Antiqua" w:hAnsi="Book Antiqua" w:cs="Arial"/>
          <w:lang w:val="en-US"/>
        </w:rPr>
        <w:t xml:space="preserve">≤ </w:t>
      </w:r>
      <w:r w:rsidR="00701D82" w:rsidRPr="002D27A1">
        <w:rPr>
          <w:rFonts w:ascii="Book Antiqua" w:hAnsi="Book Antiqua" w:cs="Arial"/>
          <w:lang w:val="en-US"/>
        </w:rPr>
        <w:t>0.3</w:t>
      </w:r>
      <w:r w:rsidRPr="002D27A1">
        <w:rPr>
          <w:rFonts w:ascii="Book Antiqua" w:hAnsi="Book Antiqua" w:cs="Arial"/>
          <w:lang w:val="en-US"/>
        </w:rPr>
        <w:t xml:space="preserve"> in the univariate analysis were included in the multivariate analysis. A logistic regression model was performed for risk factors associated wit</w:t>
      </w:r>
      <w:r w:rsidR="003237CB" w:rsidRPr="002D27A1">
        <w:rPr>
          <w:rFonts w:ascii="Book Antiqua" w:hAnsi="Book Antiqua" w:cs="Arial"/>
          <w:lang w:val="en-US"/>
        </w:rPr>
        <w:t>h VAP and for 60-</w:t>
      </w:r>
      <w:r w:rsidRPr="002D27A1">
        <w:rPr>
          <w:rFonts w:ascii="Book Antiqua" w:hAnsi="Book Antiqua" w:cs="Arial"/>
          <w:lang w:val="en-US"/>
        </w:rPr>
        <w:t>day mortality. OR with</w:t>
      </w:r>
      <w:r w:rsidR="001D4F8D" w:rsidRPr="002D27A1">
        <w:rPr>
          <w:rFonts w:ascii="Book Antiqua" w:hAnsi="Book Antiqua" w:cs="Arial"/>
          <w:lang w:val="en-US"/>
        </w:rPr>
        <w:t xml:space="preserve"> </w:t>
      </w:r>
      <w:r w:rsidR="00126EA8">
        <w:rPr>
          <w:rFonts w:ascii="Book Antiqua" w:hAnsi="Book Antiqua" w:cs="Arial"/>
          <w:lang w:val="en-US"/>
        </w:rPr>
        <w:t>95%</w:t>
      </w:r>
      <w:r w:rsidRPr="002D27A1">
        <w:rPr>
          <w:rFonts w:ascii="Book Antiqua" w:hAnsi="Book Antiqua" w:cs="Arial"/>
          <w:lang w:val="en-US"/>
        </w:rPr>
        <w:t>CI</w:t>
      </w:r>
      <w:r w:rsidR="001D4F8D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were calculated. </w:t>
      </w:r>
      <w:r w:rsidRPr="002D27A1">
        <w:rPr>
          <w:rFonts w:ascii="Book Antiqua" w:hAnsi="Book Antiqua" w:cs="Arial"/>
          <w:i/>
          <w:iC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 values of ≤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0.05 were considered statistically significant. Data was analyzed using STATA (ver. 14) software.</w:t>
      </w:r>
      <w:r w:rsidR="00D4351F" w:rsidRPr="002D27A1">
        <w:rPr>
          <w:rFonts w:ascii="Book Antiqua" w:hAnsi="Book Antiqua" w:cs="Arial"/>
          <w:lang w:val="en-US"/>
        </w:rPr>
        <w:t xml:space="preserve"> The study was approved by the </w:t>
      </w:r>
      <w:proofErr w:type="spellStart"/>
      <w:r w:rsidR="00D4351F" w:rsidRPr="002D27A1">
        <w:rPr>
          <w:rFonts w:ascii="Book Antiqua" w:hAnsi="Book Antiqua" w:cs="Arial"/>
          <w:lang w:val="en-US"/>
        </w:rPr>
        <w:t>INCan</w:t>
      </w:r>
      <w:proofErr w:type="spellEnd"/>
      <w:r w:rsidR="00D4351F" w:rsidRPr="002D27A1">
        <w:rPr>
          <w:rFonts w:ascii="Book Antiqua" w:hAnsi="Book Antiqua" w:cs="Arial"/>
          <w:lang w:val="en-US"/>
        </w:rPr>
        <w:t xml:space="preserve"> Institutional Review Board (</w:t>
      </w:r>
      <w:r w:rsidR="00CB2647" w:rsidRPr="002D27A1">
        <w:rPr>
          <w:rFonts w:ascii="Book Antiqua" w:hAnsi="Book Antiqua" w:cs="Arial"/>
          <w:lang w:val="en-US"/>
        </w:rPr>
        <w:t>REF/INCAN/CI/0922/2019</w:t>
      </w:r>
      <w:r w:rsidR="00D4351F" w:rsidRPr="002D27A1">
        <w:rPr>
          <w:rFonts w:ascii="Book Antiqua" w:hAnsi="Book Antiqua" w:cs="Arial"/>
          <w:lang w:val="en-US"/>
        </w:rPr>
        <w:t xml:space="preserve">). </w:t>
      </w:r>
    </w:p>
    <w:p w14:paraId="1F44F555" w14:textId="77777777" w:rsidR="005549C3" w:rsidRPr="002D27A1" w:rsidRDefault="005549C3" w:rsidP="002E5A98">
      <w:pPr>
        <w:pStyle w:val="Body1"/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8D64942" w14:textId="64E72A66" w:rsidR="001D4F8D" w:rsidRPr="002D27A1" w:rsidRDefault="00F85DEB" w:rsidP="002E5A98">
      <w:pPr>
        <w:spacing w:line="360" w:lineRule="auto"/>
        <w:jc w:val="both"/>
        <w:rPr>
          <w:rFonts w:ascii="Book Antiqua" w:hAnsi="Book Antiqua" w:cs="Arial"/>
          <w:b/>
          <w:u w:val="single"/>
          <w:lang w:val="en-US"/>
        </w:rPr>
      </w:pPr>
      <w:r w:rsidRPr="002D27A1">
        <w:rPr>
          <w:rFonts w:ascii="Book Antiqua" w:hAnsi="Book Antiqua" w:cs="Arial"/>
          <w:b/>
          <w:u w:val="single"/>
          <w:lang w:val="en-US"/>
        </w:rPr>
        <w:t>RESULTS</w:t>
      </w:r>
    </w:p>
    <w:p w14:paraId="7A6DE274" w14:textId="59363D39" w:rsidR="001D4F8D" w:rsidRPr="002D27A1" w:rsidRDefault="00627E0E" w:rsidP="002E5A9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2D27A1">
        <w:rPr>
          <w:rFonts w:ascii="Book Antiqua" w:hAnsi="Book Antiqua" w:cs="Arial"/>
          <w:b/>
          <w:i/>
          <w:lang w:val="en-US"/>
        </w:rPr>
        <w:t xml:space="preserve">Patient </w:t>
      </w:r>
      <w:r w:rsidR="00126EA8" w:rsidRPr="002D27A1">
        <w:rPr>
          <w:rFonts w:ascii="Book Antiqua" w:hAnsi="Book Antiqua" w:cs="Arial"/>
          <w:b/>
          <w:i/>
          <w:lang w:val="en-US"/>
        </w:rPr>
        <w:t>c</w:t>
      </w:r>
      <w:r w:rsidRPr="002D27A1">
        <w:rPr>
          <w:rFonts w:ascii="Book Antiqua" w:hAnsi="Book Antiqua" w:cs="Arial"/>
          <w:b/>
          <w:i/>
          <w:lang w:val="en-US"/>
        </w:rPr>
        <w:t>haracteristics</w:t>
      </w:r>
    </w:p>
    <w:p w14:paraId="1776C7B1" w14:textId="1412CA25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During the study period, 736 patients were admitted </w:t>
      </w:r>
      <w:r w:rsidR="001D4F8D" w:rsidRPr="002D27A1">
        <w:rPr>
          <w:rFonts w:ascii="Book Antiqua" w:hAnsi="Book Antiqua" w:cs="Arial"/>
          <w:lang w:val="en-US"/>
        </w:rPr>
        <w:t>to</w:t>
      </w:r>
      <w:r w:rsidRPr="002D27A1">
        <w:rPr>
          <w:rFonts w:ascii="Book Antiqua" w:hAnsi="Book Antiqua" w:cs="Arial"/>
          <w:lang w:val="en-US"/>
        </w:rPr>
        <w:t xml:space="preserve"> t</w:t>
      </w:r>
      <w:r w:rsidR="00703305" w:rsidRPr="002D27A1">
        <w:rPr>
          <w:rFonts w:ascii="Book Antiqua" w:hAnsi="Book Antiqua" w:cs="Arial"/>
          <w:lang w:val="en-US"/>
        </w:rPr>
        <w:t>he ICU: 3</w:t>
      </w:r>
      <w:r w:rsidRPr="002D27A1">
        <w:rPr>
          <w:rFonts w:ascii="Book Antiqua" w:hAnsi="Book Antiqua" w:cs="Arial"/>
          <w:lang w:val="en-US"/>
        </w:rPr>
        <w:t>45 patients required MV for less than 48 h and 128 did not require intubation</w:t>
      </w:r>
      <w:r w:rsidR="001D4F8D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263 patients were included. </w:t>
      </w:r>
      <w:r w:rsidR="001D4F8D" w:rsidRPr="002D27A1">
        <w:rPr>
          <w:rFonts w:ascii="Book Antiqua" w:hAnsi="Book Antiqua" w:cs="Arial"/>
          <w:lang w:val="en-US"/>
        </w:rPr>
        <w:t>M</w:t>
      </w:r>
      <w:r w:rsidRPr="002D27A1">
        <w:rPr>
          <w:rFonts w:ascii="Book Antiqua" w:hAnsi="Book Antiqua" w:cs="Arial"/>
          <w:lang w:val="en-US"/>
        </w:rPr>
        <w:t>ean age was 51.9 ± 17.8 years; 188 (68.4%) were patients with solid tumors</w:t>
      </w:r>
      <w:r w:rsidR="001D4F8D" w:rsidRPr="002D27A1">
        <w:rPr>
          <w:rFonts w:ascii="Book Antiqua" w:hAnsi="Book Antiqua" w:cs="Arial"/>
          <w:lang w:val="en-US"/>
        </w:rPr>
        <w:t xml:space="preserve"> and</w:t>
      </w:r>
      <w:r w:rsidRPr="002D27A1">
        <w:rPr>
          <w:rFonts w:ascii="Book Antiqua" w:hAnsi="Book Antiqua" w:cs="Arial"/>
          <w:lang w:val="en-US"/>
        </w:rPr>
        <w:t xml:space="preserve"> </w:t>
      </w:r>
      <w:r w:rsidR="001D4F8D" w:rsidRPr="002D27A1">
        <w:rPr>
          <w:rFonts w:ascii="Book Antiqua" w:hAnsi="Book Antiqua" w:cs="Arial"/>
          <w:lang w:val="en-US"/>
        </w:rPr>
        <w:t xml:space="preserve">there were </w:t>
      </w:r>
      <w:r w:rsidRPr="002D27A1">
        <w:rPr>
          <w:rFonts w:ascii="Book Antiqua" w:hAnsi="Book Antiqua" w:cs="Arial"/>
          <w:lang w:val="en-US"/>
        </w:rPr>
        <w:t xml:space="preserve">88 (31.8%) </w:t>
      </w:r>
      <w:r w:rsidR="001D4F8D" w:rsidRPr="002D27A1">
        <w:rPr>
          <w:rFonts w:ascii="Book Antiqua" w:hAnsi="Book Antiqua" w:cs="Arial"/>
          <w:lang w:val="en-US"/>
        </w:rPr>
        <w:t xml:space="preserve">with </w:t>
      </w:r>
      <w:r w:rsidRPr="002D27A1">
        <w:rPr>
          <w:rFonts w:ascii="Book Antiqua" w:hAnsi="Book Antiqua" w:cs="Arial"/>
          <w:lang w:val="en-US"/>
        </w:rPr>
        <w:t xml:space="preserve">hematologic malignancies; 123 </w:t>
      </w:r>
      <w:r w:rsidRPr="002D27A1">
        <w:rPr>
          <w:rFonts w:ascii="Book Antiqua" w:hAnsi="Book Antiqua" w:cs="Arial"/>
          <w:lang w:val="en-US"/>
        </w:rPr>
        <w:lastRenderedPageBreak/>
        <w:t xml:space="preserve">(46.8%) were </w:t>
      </w:r>
      <w:r w:rsidR="001D4F8D" w:rsidRPr="002D27A1">
        <w:rPr>
          <w:rFonts w:ascii="Book Antiqua" w:hAnsi="Book Antiqua" w:cs="Arial"/>
          <w:lang w:val="en-US"/>
        </w:rPr>
        <w:t>i</w:t>
      </w:r>
      <w:r w:rsidRPr="002D27A1">
        <w:rPr>
          <w:rFonts w:ascii="Book Antiqua" w:hAnsi="Book Antiqua" w:cs="Arial"/>
          <w:lang w:val="en-US"/>
        </w:rPr>
        <w:t>n cancer progression or relapse; eight patients had two different neoplasms. Other demographic</w:t>
      </w:r>
      <w:r w:rsidR="00134748" w:rsidRPr="002D27A1">
        <w:rPr>
          <w:rFonts w:ascii="Book Antiqua" w:hAnsi="Book Antiqua" w:cs="Arial"/>
          <w:lang w:val="en-US"/>
        </w:rPr>
        <w:t xml:space="preserve"> and clinical data </w:t>
      </w:r>
      <w:r w:rsidR="001D4F8D" w:rsidRPr="002D27A1">
        <w:rPr>
          <w:rFonts w:ascii="Book Antiqua" w:hAnsi="Book Antiqua" w:cs="Arial"/>
          <w:lang w:val="en-US"/>
        </w:rPr>
        <w:t>are</w:t>
      </w:r>
      <w:r w:rsidR="00134748" w:rsidRPr="002D27A1">
        <w:rPr>
          <w:rFonts w:ascii="Book Antiqua" w:hAnsi="Book Antiqua" w:cs="Arial"/>
          <w:lang w:val="en-US"/>
        </w:rPr>
        <w:t xml:space="preserve"> shown in T</w:t>
      </w:r>
      <w:r w:rsidRPr="002D27A1">
        <w:rPr>
          <w:rFonts w:ascii="Book Antiqua" w:hAnsi="Book Antiqua" w:cs="Arial"/>
          <w:lang w:val="en-US"/>
        </w:rPr>
        <w:t xml:space="preserve">able 1. </w:t>
      </w:r>
    </w:p>
    <w:p w14:paraId="633F8EAE" w14:textId="4D8D15C8" w:rsidR="00630CCC" w:rsidRPr="002D27A1" w:rsidRDefault="00627E0E" w:rsidP="00126EA8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The main cause for MV was septic shock (</w:t>
      </w:r>
      <w:r w:rsidRPr="002D27A1">
        <w:rPr>
          <w:rFonts w:ascii="Book Antiqua" w:hAnsi="Book Antiqua" w:cs="Arial"/>
          <w:i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91, 34.6%), followed by post-surgical procedure (</w:t>
      </w:r>
      <w:r w:rsidRPr="002D27A1">
        <w:rPr>
          <w:rFonts w:ascii="Book Antiqua" w:hAnsi="Book Antiqua" w:cs="Arial"/>
          <w:i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42, 16%), pneumonia (</w:t>
      </w:r>
      <w:r w:rsidRPr="002D27A1">
        <w:rPr>
          <w:rFonts w:ascii="Book Antiqua" w:hAnsi="Book Antiqua" w:cs="Arial"/>
          <w:i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38, 14.5%)</w:t>
      </w:r>
      <w:r w:rsidR="001D4F8D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hypovolemic shock (</w:t>
      </w:r>
      <w:r w:rsidRPr="002D27A1">
        <w:rPr>
          <w:rFonts w:ascii="Book Antiqua" w:hAnsi="Book Antiqua" w:cs="Arial"/>
          <w:i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37, 14.1%). Th</w:t>
      </w:r>
      <w:r w:rsidR="00807E85" w:rsidRPr="002D27A1">
        <w:rPr>
          <w:rFonts w:ascii="Book Antiqua" w:hAnsi="Book Antiqua" w:cs="Arial"/>
          <w:lang w:val="en-US"/>
        </w:rPr>
        <w:t>e median length of MV was 8 d (IQR 4, 12 d</w:t>
      </w:r>
      <w:r w:rsidRPr="002D27A1">
        <w:rPr>
          <w:rFonts w:ascii="Book Antiqua" w:hAnsi="Book Antiqua" w:cs="Arial"/>
          <w:lang w:val="en-US"/>
        </w:rPr>
        <w:t xml:space="preserve">). </w:t>
      </w:r>
    </w:p>
    <w:p w14:paraId="00C2F4C3" w14:textId="77777777" w:rsidR="001D4F8D" w:rsidRPr="002D27A1" w:rsidRDefault="001D4F8D" w:rsidP="002E5A98">
      <w:pPr>
        <w:spacing w:line="360" w:lineRule="auto"/>
        <w:jc w:val="both"/>
        <w:rPr>
          <w:rFonts w:ascii="Book Antiqua" w:hAnsi="Book Antiqua" w:cs="Arial"/>
          <w:i/>
          <w:lang w:val="en-US"/>
        </w:rPr>
      </w:pPr>
    </w:p>
    <w:p w14:paraId="52348FF1" w14:textId="34E665D3" w:rsidR="001D4F8D" w:rsidRPr="002D27A1" w:rsidRDefault="00627E0E" w:rsidP="002E5A9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2D27A1">
        <w:rPr>
          <w:rFonts w:ascii="Book Antiqua" w:hAnsi="Book Antiqua" w:cs="Arial"/>
          <w:b/>
          <w:i/>
          <w:lang w:val="en-US"/>
        </w:rPr>
        <w:t xml:space="preserve">Risk </w:t>
      </w:r>
      <w:r w:rsidR="00D738B9" w:rsidRPr="002D27A1">
        <w:rPr>
          <w:rFonts w:ascii="Book Antiqua" w:hAnsi="Book Antiqua" w:cs="Arial"/>
          <w:b/>
          <w:i/>
          <w:lang w:val="en-US"/>
        </w:rPr>
        <w:t>f</w:t>
      </w:r>
      <w:r w:rsidRPr="002D27A1">
        <w:rPr>
          <w:rFonts w:ascii="Book Antiqua" w:hAnsi="Book Antiqua" w:cs="Arial"/>
          <w:b/>
          <w:i/>
          <w:lang w:val="en-US"/>
        </w:rPr>
        <w:t>actors for VAP</w:t>
      </w:r>
    </w:p>
    <w:p w14:paraId="0CE91B32" w14:textId="6CBEC618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There were 32 episodes of VAP; the rate was 12.2%, with an incidence of 11.5 episodes/1000 ventilation-days. Mean days of MV until VAP diagnosis was 13.1 ± 8.8. </w:t>
      </w:r>
      <w:proofErr w:type="gramStart"/>
      <w:r w:rsidR="00807E85" w:rsidRPr="002D27A1">
        <w:rPr>
          <w:rFonts w:ascii="Book Antiqua" w:hAnsi="Book Antiqua" w:cs="Arial"/>
          <w:lang w:val="en-US"/>
        </w:rPr>
        <w:t>d</w:t>
      </w:r>
      <w:proofErr w:type="gramEnd"/>
      <w:r w:rsidR="001D4F8D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(Table 2). </w:t>
      </w:r>
    </w:p>
    <w:p w14:paraId="65C509DB" w14:textId="0CDCABAF" w:rsidR="00630CCC" w:rsidRPr="002D27A1" w:rsidRDefault="00627E0E" w:rsidP="00D738B9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There was a statistically</w:t>
      </w:r>
      <w:r w:rsidR="002E788E" w:rsidRPr="002D27A1">
        <w:rPr>
          <w:rFonts w:ascii="Book Antiqua" w:hAnsi="Book Antiqua" w:cs="Arial"/>
          <w:lang w:val="en-US"/>
        </w:rPr>
        <w:t xml:space="preserve"> significant difference between</w:t>
      </w:r>
      <w:r w:rsidRPr="002D27A1">
        <w:rPr>
          <w:rFonts w:ascii="Book Antiqua" w:hAnsi="Book Antiqua" w:cs="Arial"/>
          <w:lang w:val="en-US"/>
        </w:rPr>
        <w:t xml:space="preserve"> median </w:t>
      </w:r>
      <w:proofErr w:type="gramStart"/>
      <w:r w:rsidRPr="002D27A1">
        <w:rPr>
          <w:rFonts w:ascii="Book Antiqua" w:hAnsi="Book Antiqua" w:cs="Arial"/>
          <w:lang w:val="en-US"/>
        </w:rPr>
        <w:t>length</w:t>
      </w:r>
      <w:proofErr w:type="gramEnd"/>
      <w:r w:rsidRPr="002D27A1">
        <w:rPr>
          <w:rFonts w:ascii="Book Antiqua" w:hAnsi="Book Antiqua" w:cs="Arial"/>
          <w:lang w:val="en-US"/>
        </w:rPr>
        <w:t xml:space="preserve"> of ICU st</w:t>
      </w:r>
      <w:r w:rsidR="00807E85" w:rsidRPr="002D27A1">
        <w:rPr>
          <w:rFonts w:ascii="Book Antiqua" w:hAnsi="Book Antiqua" w:cs="Arial"/>
          <w:lang w:val="en-US"/>
        </w:rPr>
        <w:t>ay in patients with VAP (18 d</w:t>
      </w:r>
      <w:r w:rsidRPr="002D27A1">
        <w:rPr>
          <w:rFonts w:ascii="Book Antiqua" w:hAnsi="Book Antiqua" w:cs="Arial"/>
          <w:lang w:val="en-US"/>
        </w:rPr>
        <w:t>; IQR 9, 2</w:t>
      </w:r>
      <w:r w:rsidR="00807E85" w:rsidRPr="002D27A1">
        <w:rPr>
          <w:rFonts w:ascii="Book Antiqua" w:hAnsi="Book Antiqua" w:cs="Arial"/>
          <w:lang w:val="en-US"/>
        </w:rPr>
        <w:t xml:space="preserve">7) </w:t>
      </w:r>
      <w:r w:rsidR="00807E85" w:rsidRPr="00EC7112">
        <w:rPr>
          <w:rFonts w:ascii="Book Antiqua" w:hAnsi="Book Antiqua" w:cs="Arial"/>
          <w:i/>
          <w:lang w:val="en-US"/>
        </w:rPr>
        <w:t>vs</w:t>
      </w:r>
      <w:r w:rsidR="00E50810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>those without VAP (8 d</w:t>
      </w:r>
      <w:r w:rsidRPr="002D27A1">
        <w:rPr>
          <w:rFonts w:ascii="Book Antiqua" w:hAnsi="Book Antiqua" w:cs="Arial"/>
          <w:lang w:val="en-US"/>
        </w:rPr>
        <w:t xml:space="preserve">; IQR 5, 12; </w:t>
      </w:r>
      <w:r w:rsidRPr="00E50810">
        <w:rPr>
          <w:rFonts w:ascii="Book Antiqua" w:hAnsi="Book Antiqua" w:cs="Arial"/>
          <w:i/>
          <w:caps/>
          <w:lang w:val="en-US"/>
        </w:rPr>
        <w:t>p</w:t>
      </w:r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0.001). Also, there was a difference in median le</w:t>
      </w:r>
      <w:r w:rsidR="00807E85" w:rsidRPr="002D27A1">
        <w:rPr>
          <w:rFonts w:ascii="Book Antiqua" w:hAnsi="Book Antiqua" w:cs="Arial"/>
          <w:lang w:val="en-US"/>
        </w:rPr>
        <w:t xml:space="preserve">ngth of hospitalization (32 d for VAP; IQR 22, 57 </w:t>
      </w:r>
      <w:r w:rsidR="00E50810">
        <w:rPr>
          <w:rFonts w:ascii="Book Antiqua" w:hAnsi="Book Antiqua" w:cs="Arial"/>
          <w:lang w:val="en-US"/>
        </w:rPr>
        <w:t xml:space="preserve">d </w:t>
      </w:r>
      <w:r w:rsidR="00807E85" w:rsidRPr="00EC7112">
        <w:rPr>
          <w:rFonts w:ascii="Book Antiqua" w:hAnsi="Book Antiqua" w:cs="Arial"/>
          <w:i/>
          <w:lang w:val="en-US"/>
        </w:rPr>
        <w:t>vs</w:t>
      </w:r>
      <w:r w:rsidR="00E50810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>21 d</w:t>
      </w:r>
      <w:r w:rsidRPr="002D27A1">
        <w:rPr>
          <w:rFonts w:ascii="Book Antiqua" w:hAnsi="Book Antiqua" w:cs="Arial"/>
          <w:lang w:val="en-US"/>
        </w:rPr>
        <w:t xml:space="preserve"> for non-VAP; IQR 14, 32; </w:t>
      </w:r>
      <w:r w:rsidRPr="00E50810">
        <w:rPr>
          <w:rFonts w:ascii="Book Antiqua" w:hAnsi="Book Antiqua" w:cs="Arial"/>
          <w:i/>
          <w:caps/>
          <w:lang w:val="en-US"/>
        </w:rPr>
        <w:t xml:space="preserve">p </w:t>
      </w:r>
      <w:r w:rsidRPr="002D27A1">
        <w:rPr>
          <w:rFonts w:ascii="Book Antiqua" w:hAnsi="Book Antiqua" w:cs="Arial"/>
          <w:lang w:val="en-US"/>
        </w:rPr>
        <w:t>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0.001). </w:t>
      </w:r>
      <w:r w:rsidR="001D4F8D" w:rsidRPr="002D27A1">
        <w:rPr>
          <w:rFonts w:ascii="Book Antiqua" w:hAnsi="Book Antiqua" w:cs="Arial"/>
          <w:lang w:val="en-US"/>
        </w:rPr>
        <w:t>M</w:t>
      </w:r>
      <w:r w:rsidRPr="002D27A1">
        <w:rPr>
          <w:rFonts w:ascii="Book Antiqua" w:hAnsi="Book Antiqua" w:cs="Arial"/>
          <w:lang w:val="en-US"/>
        </w:rPr>
        <w:t>ean duration of MV was significantly longer in thos</w:t>
      </w:r>
      <w:r w:rsidR="00807E85" w:rsidRPr="002D27A1">
        <w:rPr>
          <w:rFonts w:ascii="Book Antiqua" w:hAnsi="Book Antiqua" w:cs="Arial"/>
          <w:lang w:val="en-US"/>
        </w:rPr>
        <w:t>e who developed VAP (16 d</w:t>
      </w:r>
      <w:r w:rsidRPr="002D27A1">
        <w:rPr>
          <w:rFonts w:ascii="Book Antiqua" w:hAnsi="Book Antiqua" w:cs="Arial"/>
          <w:lang w:val="en-US"/>
        </w:rPr>
        <w:t>; IQR 9, 2</w:t>
      </w:r>
      <w:r w:rsidR="00807E85" w:rsidRPr="002D27A1">
        <w:rPr>
          <w:rFonts w:ascii="Book Antiqua" w:hAnsi="Book Antiqua" w:cs="Arial"/>
          <w:lang w:val="en-US"/>
        </w:rPr>
        <w:t xml:space="preserve">7) </w:t>
      </w:r>
      <w:r w:rsidR="00807E85" w:rsidRPr="00EC7112">
        <w:rPr>
          <w:rFonts w:ascii="Book Antiqua" w:hAnsi="Book Antiqua" w:cs="Arial"/>
          <w:i/>
          <w:lang w:val="en-US"/>
        </w:rPr>
        <w:t>vs</w:t>
      </w:r>
      <w:r w:rsidR="00AC65EC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 xml:space="preserve"> those who did not (7 d</w:t>
      </w:r>
      <w:r w:rsidRPr="002D27A1">
        <w:rPr>
          <w:rFonts w:ascii="Book Antiqua" w:hAnsi="Book Antiqua" w:cs="Arial"/>
          <w:lang w:val="en-US"/>
        </w:rPr>
        <w:t xml:space="preserve">; IQR 4, 11; </w:t>
      </w:r>
      <w:r w:rsidRPr="00E50810">
        <w:rPr>
          <w:rFonts w:ascii="Book Antiqua" w:hAnsi="Book Antiqua" w:cs="Arial"/>
          <w:i/>
          <w:caps/>
          <w:lang w:val="en-US"/>
        </w:rPr>
        <w:t>p</w:t>
      </w:r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0.001).</w:t>
      </w:r>
      <w:r w:rsidR="00F67A43" w:rsidRPr="002D27A1">
        <w:rPr>
          <w:rFonts w:ascii="Book Antiqua" w:hAnsi="Book Antiqua" w:cs="Arial"/>
          <w:lang w:val="en-US"/>
        </w:rPr>
        <w:t xml:space="preserve"> Data is shown in Table 2.</w:t>
      </w:r>
    </w:p>
    <w:p w14:paraId="592C0231" w14:textId="52F000DA" w:rsidR="00630CCC" w:rsidRPr="002D27A1" w:rsidRDefault="00627E0E" w:rsidP="00E50810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There were no</w:t>
      </w:r>
      <w:r w:rsidR="001D4F8D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differences between age, gender, </w:t>
      </w:r>
      <w:r w:rsidR="00F67A43" w:rsidRPr="002D27A1">
        <w:rPr>
          <w:rFonts w:ascii="Book Antiqua" w:hAnsi="Book Antiqua" w:cs="Arial"/>
          <w:lang w:val="en-US"/>
        </w:rPr>
        <w:t>solid or hematological neoplasm, recent chemotherapy, progression or relapse</w:t>
      </w:r>
      <w:r w:rsidRPr="002D27A1">
        <w:rPr>
          <w:rFonts w:ascii="Book Antiqua" w:hAnsi="Book Antiqua" w:cs="Arial"/>
          <w:lang w:val="en-US"/>
        </w:rPr>
        <w:t xml:space="preserve"> in those who develop</w:t>
      </w:r>
      <w:r w:rsidR="001D4F8D" w:rsidRPr="002D27A1">
        <w:rPr>
          <w:rFonts w:ascii="Book Antiqua" w:hAnsi="Book Antiqua" w:cs="Arial"/>
          <w:lang w:val="en-US"/>
        </w:rPr>
        <w:t>ed</w:t>
      </w:r>
      <w:r w:rsidRPr="002D27A1">
        <w:rPr>
          <w:rFonts w:ascii="Book Antiqua" w:hAnsi="Book Antiqua" w:cs="Arial"/>
          <w:lang w:val="en-US"/>
        </w:rPr>
        <w:t xml:space="preserve"> VAP </w:t>
      </w:r>
      <w:r w:rsidRPr="00EC7112">
        <w:rPr>
          <w:rFonts w:ascii="Book Antiqua" w:hAnsi="Book Antiqua" w:cs="Arial"/>
          <w:i/>
          <w:lang w:val="en-US"/>
        </w:rPr>
        <w:t>vs</w:t>
      </w:r>
      <w:r w:rsidR="00BE15B3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those</w:t>
      </w:r>
      <w:r w:rsidR="00134748" w:rsidRPr="002D27A1">
        <w:rPr>
          <w:rFonts w:ascii="Book Antiqua" w:hAnsi="Book Antiqua" w:cs="Arial"/>
          <w:lang w:val="en-US"/>
        </w:rPr>
        <w:t xml:space="preserve"> who did not. </w:t>
      </w:r>
      <w:r w:rsidR="00F67A43" w:rsidRPr="002D27A1">
        <w:rPr>
          <w:rFonts w:ascii="Book Antiqua" w:hAnsi="Book Antiqua" w:cs="Arial"/>
          <w:lang w:val="en-US"/>
        </w:rPr>
        <w:t xml:space="preserve">The </w:t>
      </w:r>
      <w:proofErr w:type="spellStart"/>
      <w:r w:rsidR="00F67A43" w:rsidRPr="002D27A1">
        <w:rPr>
          <w:rFonts w:ascii="Book Antiqua" w:hAnsi="Book Antiqua" w:cs="Arial"/>
          <w:lang w:val="en-US"/>
        </w:rPr>
        <w:t>uni</w:t>
      </w:r>
      <w:proofErr w:type="spellEnd"/>
      <w:r w:rsidR="00F67A43" w:rsidRPr="002D27A1">
        <w:rPr>
          <w:rFonts w:ascii="Book Antiqua" w:hAnsi="Book Antiqua" w:cs="Arial"/>
          <w:lang w:val="en-US"/>
        </w:rPr>
        <w:t xml:space="preserve">- and multivariate analysis is </w:t>
      </w:r>
      <w:r w:rsidR="00664787" w:rsidRPr="002D27A1">
        <w:rPr>
          <w:rFonts w:ascii="Book Antiqua" w:hAnsi="Book Antiqua" w:cs="Arial"/>
          <w:lang w:val="en-US"/>
        </w:rPr>
        <w:t>point</w:t>
      </w:r>
      <w:r w:rsidR="00F67A43" w:rsidRPr="002D27A1">
        <w:rPr>
          <w:rFonts w:ascii="Book Antiqua" w:hAnsi="Book Antiqua" w:cs="Arial"/>
          <w:lang w:val="en-US"/>
        </w:rPr>
        <w:t xml:space="preserve"> i</w:t>
      </w:r>
      <w:r w:rsidR="00D53B23" w:rsidRPr="002D27A1">
        <w:rPr>
          <w:rFonts w:ascii="Book Antiqua" w:hAnsi="Book Antiqua" w:cs="Arial"/>
          <w:lang w:val="en-US"/>
        </w:rPr>
        <w:t xml:space="preserve">n </w:t>
      </w:r>
      <w:r w:rsidR="00D53B23" w:rsidRPr="00BE15B3">
        <w:rPr>
          <w:rFonts w:ascii="Book Antiqua" w:hAnsi="Book Antiqua" w:cs="Arial"/>
          <w:caps/>
          <w:lang w:val="en-US"/>
        </w:rPr>
        <w:t>t</w:t>
      </w:r>
      <w:r w:rsidR="00D53B23" w:rsidRPr="002D27A1">
        <w:rPr>
          <w:rFonts w:ascii="Book Antiqua" w:hAnsi="Book Antiqua" w:cs="Arial"/>
          <w:lang w:val="en-US"/>
        </w:rPr>
        <w:t>able 3</w:t>
      </w:r>
      <w:r w:rsidR="00F67A43" w:rsidRPr="002D27A1">
        <w:rPr>
          <w:rFonts w:ascii="Book Antiqua" w:hAnsi="Book Antiqua" w:cs="Arial"/>
          <w:lang w:val="en-US"/>
        </w:rPr>
        <w:t xml:space="preserve">. </w:t>
      </w:r>
    </w:p>
    <w:p w14:paraId="401E5EDD" w14:textId="77777777" w:rsidR="001D4F8D" w:rsidRPr="002D27A1" w:rsidRDefault="001D4F8D" w:rsidP="002E5A98">
      <w:pPr>
        <w:spacing w:line="360" w:lineRule="auto"/>
        <w:jc w:val="both"/>
        <w:rPr>
          <w:rFonts w:ascii="Book Antiqua" w:hAnsi="Book Antiqua" w:cs="Arial"/>
          <w:i/>
          <w:lang w:val="en-US"/>
        </w:rPr>
      </w:pPr>
    </w:p>
    <w:p w14:paraId="682A0DF0" w14:textId="3673CF13" w:rsidR="001D4F8D" w:rsidRPr="002D27A1" w:rsidRDefault="00627E0E" w:rsidP="002E5A9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2D27A1">
        <w:rPr>
          <w:rFonts w:ascii="Book Antiqua" w:hAnsi="Book Antiqua" w:cs="Arial"/>
          <w:b/>
          <w:i/>
          <w:lang w:val="en-US"/>
        </w:rPr>
        <w:t>Pathogens</w:t>
      </w:r>
    </w:p>
    <w:p w14:paraId="6F334AF9" w14:textId="5B4BF914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There were 42 bacteria identified in patients with VAP. In 16 (50%)</w:t>
      </w:r>
      <w:r w:rsidR="00067118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only one pathogen was isolated, 11 were polymicrobial (seven cultures with two different pathogens, four with three), and five cultures were negative. The most frequent bacteria isolated were</w:t>
      </w:r>
      <w:r w:rsidR="00067118" w:rsidRPr="002D27A1">
        <w:rPr>
          <w:rFonts w:ascii="Book Antiqua" w:hAnsi="Book Antiqua" w:cs="Arial"/>
          <w:lang w:val="en-US"/>
        </w:rPr>
        <w:t xml:space="preserve"> as follows</w:t>
      </w:r>
      <w:r w:rsidRPr="002D27A1">
        <w:rPr>
          <w:rFonts w:ascii="Book Antiqua" w:hAnsi="Book Antiqua" w:cs="Arial"/>
          <w:lang w:val="en-US"/>
        </w:rPr>
        <w:t xml:space="preserve">: </w:t>
      </w:r>
      <w:proofErr w:type="spellStart"/>
      <w:r w:rsidRPr="002D27A1">
        <w:rPr>
          <w:rFonts w:ascii="Book Antiqua" w:hAnsi="Book Antiqua" w:cs="Arial"/>
          <w:i/>
          <w:lang w:val="en-US"/>
        </w:rPr>
        <w:t>Klebsiella</w:t>
      </w:r>
      <w:proofErr w:type="spellEnd"/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iCs/>
          <w:lang w:val="en-US"/>
        </w:rPr>
        <w:t>spp.</w:t>
      </w:r>
      <w:r w:rsidRPr="002D27A1">
        <w:rPr>
          <w:rFonts w:ascii="Book Antiqua" w:hAnsi="Book Antiqua" w:cs="Arial"/>
          <w:lang w:val="en-US"/>
        </w:rPr>
        <w:t xml:space="preserve"> 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9, 21.4%), four </w:t>
      </w:r>
      <w:r w:rsidR="008E308B" w:rsidRPr="002D27A1">
        <w:rPr>
          <w:rFonts w:ascii="Book Antiqua" w:hAnsi="Book Antiqua" w:cs="Arial"/>
          <w:lang w:val="en-US"/>
        </w:rPr>
        <w:t xml:space="preserve">(44.4%) </w:t>
      </w:r>
      <w:r w:rsidRPr="002D27A1">
        <w:rPr>
          <w:rFonts w:ascii="Book Antiqua" w:hAnsi="Book Antiqua" w:cs="Arial"/>
          <w:lang w:val="en-US"/>
        </w:rPr>
        <w:t>were Extended-Spectrum Beta-La</w:t>
      </w:r>
      <w:r w:rsidR="008E308B" w:rsidRPr="002D27A1">
        <w:rPr>
          <w:rFonts w:ascii="Book Antiqua" w:hAnsi="Book Antiqua" w:cs="Arial"/>
          <w:lang w:val="en-US"/>
        </w:rPr>
        <w:t>ctamases (ESBL) producers</w:t>
      </w:r>
      <w:r w:rsidR="00067118" w:rsidRPr="002D27A1">
        <w:rPr>
          <w:rFonts w:ascii="Book Antiqua" w:hAnsi="Book Antiqua" w:cs="Arial"/>
          <w:lang w:val="en-US"/>
        </w:rPr>
        <w:t xml:space="preserve">, </w:t>
      </w:r>
      <w:r w:rsidRPr="002D27A1">
        <w:rPr>
          <w:rFonts w:ascii="Book Antiqua" w:hAnsi="Book Antiqua" w:cs="Arial"/>
          <w:lang w:val="en-US"/>
        </w:rPr>
        <w:t xml:space="preserve">and one </w:t>
      </w:r>
      <w:r w:rsidR="002E788E" w:rsidRPr="002D27A1">
        <w:rPr>
          <w:rFonts w:ascii="Book Antiqua" w:hAnsi="Book Antiqua" w:cs="Arial"/>
          <w:lang w:val="en-US"/>
        </w:rPr>
        <w:t xml:space="preserve">(11.1%) </w:t>
      </w:r>
      <w:r w:rsidRPr="002D27A1">
        <w:rPr>
          <w:rFonts w:ascii="Book Antiqua" w:hAnsi="Book Antiqua" w:cs="Arial"/>
          <w:lang w:val="en-US"/>
        </w:rPr>
        <w:t xml:space="preserve">was </w:t>
      </w:r>
      <w:r w:rsidR="00067118" w:rsidRPr="002D27A1">
        <w:rPr>
          <w:rFonts w:ascii="Book Antiqua" w:hAnsi="Book Antiqua" w:cs="Arial"/>
          <w:lang w:val="en-US"/>
        </w:rPr>
        <w:t>C</w:t>
      </w:r>
      <w:r w:rsidRPr="002D27A1">
        <w:rPr>
          <w:rFonts w:ascii="Book Antiqua" w:hAnsi="Book Antiqua" w:cs="Arial"/>
          <w:lang w:val="en-US"/>
        </w:rPr>
        <w:t>arbapenem</w:t>
      </w:r>
      <w:r w:rsidR="00067118" w:rsidRPr="002D27A1">
        <w:rPr>
          <w:rFonts w:ascii="Book Antiqua" w:hAnsi="Book Antiqua" w:cs="Arial"/>
          <w:lang w:val="en-US"/>
        </w:rPr>
        <w:t>-</w:t>
      </w:r>
      <w:r w:rsidRPr="002D27A1">
        <w:rPr>
          <w:rFonts w:ascii="Book Antiqua" w:hAnsi="Book Antiqua" w:cs="Arial"/>
          <w:lang w:val="en-US"/>
        </w:rPr>
        <w:t>resistant</w:t>
      </w:r>
      <w:r w:rsidR="002E788E" w:rsidRPr="002D27A1">
        <w:rPr>
          <w:rFonts w:ascii="Book Antiqua" w:hAnsi="Book Antiqua" w:cs="Arial"/>
          <w:lang w:val="en-US"/>
        </w:rPr>
        <w:t xml:space="preserve"> (CR)</w:t>
      </w:r>
      <w:r w:rsidRPr="002D27A1">
        <w:rPr>
          <w:rFonts w:ascii="Book Antiqua" w:hAnsi="Book Antiqua" w:cs="Arial"/>
          <w:lang w:val="en-US"/>
        </w:rPr>
        <w:t xml:space="preserve">; </w:t>
      </w:r>
      <w:r w:rsidRPr="002D27A1">
        <w:rPr>
          <w:rFonts w:ascii="Book Antiqua" w:hAnsi="Book Antiqua" w:cs="Arial"/>
          <w:i/>
          <w:lang w:val="en-US"/>
        </w:rPr>
        <w:t>Escherichia coli</w:t>
      </w:r>
      <w:r w:rsidRPr="002D27A1">
        <w:rPr>
          <w:rFonts w:ascii="Book Antiqua" w:hAnsi="Book Antiqua" w:cs="Arial"/>
          <w:lang w:val="en-US"/>
        </w:rPr>
        <w:t xml:space="preserve"> 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5, 11.9%), one </w:t>
      </w:r>
      <w:r w:rsidR="008E308B" w:rsidRPr="002D27A1">
        <w:rPr>
          <w:rFonts w:ascii="Book Antiqua" w:hAnsi="Book Antiqua" w:cs="Arial"/>
          <w:lang w:val="en-US"/>
        </w:rPr>
        <w:t>(25%) was ESBL producer;</w:t>
      </w:r>
      <w:r w:rsidRPr="002D27A1">
        <w:rPr>
          <w:rFonts w:ascii="Book Antiqua" w:hAnsi="Book Antiqua" w:cs="Arial"/>
          <w:lang w:val="en-US"/>
        </w:rPr>
        <w:t xml:space="preserve"> Pse</w:t>
      </w:r>
      <w:r w:rsidRPr="002D27A1">
        <w:rPr>
          <w:rFonts w:ascii="Book Antiqua" w:hAnsi="Book Antiqua" w:cs="Arial"/>
          <w:i/>
          <w:lang w:val="en-US"/>
        </w:rPr>
        <w:t xml:space="preserve">udomonas aeruginosa </w:t>
      </w:r>
      <w:r w:rsidRPr="002D27A1">
        <w:rPr>
          <w:rFonts w:ascii="Book Antiqua" w:hAnsi="Book Antiqua" w:cs="Arial"/>
          <w:lang w:val="en-US"/>
        </w:rPr>
        <w:t>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8, 19%), two </w:t>
      </w:r>
      <w:r w:rsidR="002E788E" w:rsidRPr="002D27A1">
        <w:rPr>
          <w:rFonts w:ascii="Book Antiqua" w:hAnsi="Book Antiqua" w:cs="Arial"/>
          <w:lang w:val="en-US"/>
        </w:rPr>
        <w:t>(25</w:t>
      </w:r>
      <w:r w:rsidR="008E308B" w:rsidRPr="002D27A1">
        <w:rPr>
          <w:rFonts w:ascii="Book Antiqua" w:hAnsi="Book Antiqua" w:cs="Arial"/>
          <w:lang w:val="en-US"/>
        </w:rPr>
        <w:t>%</w:t>
      </w:r>
      <w:r w:rsidR="002E788E" w:rsidRPr="002D27A1">
        <w:rPr>
          <w:rFonts w:ascii="Book Antiqua" w:hAnsi="Book Antiqua" w:cs="Arial"/>
          <w:lang w:val="en-US"/>
        </w:rPr>
        <w:t xml:space="preserve">) </w:t>
      </w:r>
      <w:r w:rsidRPr="002D27A1">
        <w:rPr>
          <w:rFonts w:ascii="Book Antiqua" w:hAnsi="Book Antiqua" w:cs="Arial"/>
          <w:lang w:val="en-US"/>
        </w:rPr>
        <w:t xml:space="preserve">were </w:t>
      </w:r>
      <w:r w:rsidR="002E788E" w:rsidRPr="002D27A1">
        <w:rPr>
          <w:rFonts w:ascii="Book Antiqua" w:hAnsi="Book Antiqua" w:cs="Arial"/>
          <w:lang w:val="en-US"/>
        </w:rPr>
        <w:t>CR</w:t>
      </w:r>
      <w:r w:rsidR="008E308B" w:rsidRPr="002D27A1">
        <w:rPr>
          <w:rFonts w:ascii="Book Antiqua" w:hAnsi="Book Antiqua" w:cs="Arial"/>
          <w:lang w:val="en-US"/>
        </w:rPr>
        <w:t xml:space="preserve">; </w:t>
      </w:r>
      <w:r w:rsidR="008E308B" w:rsidRPr="002D27A1">
        <w:rPr>
          <w:rFonts w:ascii="Book Antiqua" w:hAnsi="Book Antiqua" w:cs="Arial"/>
          <w:lang w:val="en-US"/>
        </w:rPr>
        <w:lastRenderedPageBreak/>
        <w:t>and</w:t>
      </w:r>
      <w:r w:rsidR="002E788E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i/>
          <w:lang w:val="en-US"/>
        </w:rPr>
        <w:t xml:space="preserve">Enterobacter </w:t>
      </w:r>
      <w:r w:rsidRPr="002D27A1">
        <w:rPr>
          <w:rFonts w:ascii="Book Antiqua" w:hAnsi="Book Antiqua" w:cs="Arial"/>
          <w:iCs/>
          <w:lang w:val="en-US"/>
        </w:rPr>
        <w:t>spp.</w:t>
      </w:r>
      <w:r w:rsidRPr="002D27A1">
        <w:rPr>
          <w:rFonts w:ascii="Book Antiqua" w:hAnsi="Book Antiqua" w:cs="Arial"/>
          <w:lang w:val="en-US"/>
        </w:rPr>
        <w:t xml:space="preserve"> 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6, 14.3%), </w:t>
      </w:r>
      <w:r w:rsidR="00067118" w:rsidRPr="002D27A1">
        <w:rPr>
          <w:rFonts w:ascii="Book Antiqua" w:hAnsi="Book Antiqua" w:cs="Arial"/>
          <w:lang w:val="en-US"/>
        </w:rPr>
        <w:t xml:space="preserve">among which </w:t>
      </w:r>
      <w:r w:rsidRPr="002D27A1">
        <w:rPr>
          <w:rFonts w:ascii="Book Antiqua" w:hAnsi="Book Antiqua" w:cs="Arial"/>
          <w:lang w:val="en-US"/>
        </w:rPr>
        <w:t xml:space="preserve">none was resistant. </w:t>
      </w:r>
      <w:r w:rsidR="00D9589C" w:rsidRPr="002D27A1">
        <w:rPr>
          <w:rFonts w:ascii="Book Antiqua" w:hAnsi="Book Antiqua" w:cs="Arial"/>
          <w:lang w:val="en-US"/>
        </w:rPr>
        <w:t xml:space="preserve">There were two Gram-positive </w:t>
      </w:r>
      <w:r w:rsidR="00067118" w:rsidRPr="002D27A1">
        <w:rPr>
          <w:rFonts w:ascii="Book Antiqua" w:hAnsi="Book Antiqua" w:cs="Arial"/>
          <w:lang w:val="en-US"/>
        </w:rPr>
        <w:t xml:space="preserve">bacteria </w:t>
      </w:r>
      <w:r w:rsidR="00D9589C" w:rsidRPr="002D27A1">
        <w:rPr>
          <w:rFonts w:ascii="Book Antiqua" w:hAnsi="Book Antiqua" w:cs="Arial"/>
          <w:lang w:val="en-US"/>
        </w:rPr>
        <w:t xml:space="preserve">identified: one </w:t>
      </w:r>
      <w:r w:rsidR="00D9589C" w:rsidRPr="002D27A1">
        <w:rPr>
          <w:rFonts w:ascii="Book Antiqua" w:hAnsi="Book Antiqua" w:cs="Arial"/>
          <w:i/>
          <w:lang w:val="en-US"/>
        </w:rPr>
        <w:t>Enterococcus faecalis</w:t>
      </w:r>
      <w:r w:rsidR="00D9589C" w:rsidRPr="002D27A1">
        <w:rPr>
          <w:rFonts w:ascii="Book Antiqua" w:hAnsi="Book Antiqua" w:cs="Arial"/>
          <w:lang w:val="en-US"/>
        </w:rPr>
        <w:t xml:space="preserve"> and one </w:t>
      </w:r>
      <w:r w:rsidR="00067118" w:rsidRPr="002D27A1">
        <w:rPr>
          <w:rFonts w:ascii="Book Antiqua" w:hAnsi="Book Antiqua" w:cs="Arial"/>
          <w:lang w:val="en-US"/>
        </w:rPr>
        <w:t>M</w:t>
      </w:r>
      <w:r w:rsidR="00D9589C" w:rsidRPr="002D27A1">
        <w:rPr>
          <w:rFonts w:ascii="Book Antiqua" w:hAnsi="Book Antiqua" w:cs="Arial"/>
          <w:lang w:val="en-US"/>
        </w:rPr>
        <w:t xml:space="preserve">ethicillin-susceptible </w:t>
      </w:r>
      <w:r w:rsidR="00D9589C" w:rsidRPr="002D27A1">
        <w:rPr>
          <w:rFonts w:ascii="Book Antiqua" w:hAnsi="Book Antiqua" w:cs="Arial"/>
          <w:i/>
          <w:lang w:val="en-US"/>
        </w:rPr>
        <w:t>Staphylococcus aureus</w:t>
      </w:r>
      <w:r w:rsidR="00D9589C" w:rsidRPr="002D27A1">
        <w:rPr>
          <w:rFonts w:ascii="Book Antiqua" w:hAnsi="Book Antiqua" w:cs="Arial"/>
          <w:lang w:val="en-US"/>
        </w:rPr>
        <w:t xml:space="preserve"> (MSSA) </w:t>
      </w:r>
      <w:r w:rsidR="00067118" w:rsidRPr="002D27A1">
        <w:rPr>
          <w:rFonts w:ascii="Book Antiqua" w:hAnsi="Book Antiqua" w:cs="Arial"/>
          <w:lang w:val="en-US"/>
        </w:rPr>
        <w:t>(</w:t>
      </w:r>
      <w:r w:rsidRPr="002D27A1">
        <w:rPr>
          <w:rFonts w:ascii="Book Antiqua" w:hAnsi="Book Antiqua" w:cs="Arial"/>
          <w:lang w:val="en-US"/>
        </w:rPr>
        <w:t>Figure 1</w:t>
      </w:r>
      <w:r w:rsidR="00067118" w:rsidRPr="002D27A1">
        <w:rPr>
          <w:rFonts w:ascii="Book Antiqua" w:hAnsi="Book Antiqua" w:cs="Arial"/>
          <w:lang w:val="en-US"/>
        </w:rPr>
        <w:t>)</w:t>
      </w:r>
      <w:r w:rsidRPr="002D27A1">
        <w:rPr>
          <w:rFonts w:ascii="Book Antiqua" w:hAnsi="Book Antiqua" w:cs="Arial"/>
          <w:lang w:val="en-US"/>
        </w:rPr>
        <w:t xml:space="preserve">. </w:t>
      </w:r>
      <w:r w:rsidR="00794069" w:rsidRPr="002D27A1">
        <w:rPr>
          <w:rFonts w:ascii="Book Antiqua" w:hAnsi="Book Antiqua" w:cs="Arial"/>
          <w:lang w:val="en-US"/>
        </w:rPr>
        <w:t xml:space="preserve">The rate of MDRB was 24%. </w:t>
      </w:r>
      <w:r w:rsidRPr="002D27A1">
        <w:rPr>
          <w:rFonts w:ascii="Book Antiqua" w:hAnsi="Book Antiqua" w:cs="Arial"/>
          <w:lang w:val="en-US"/>
        </w:rPr>
        <w:t>There were no differences when compar</w:t>
      </w:r>
      <w:r w:rsidR="00067118" w:rsidRPr="002D27A1">
        <w:rPr>
          <w:rFonts w:ascii="Book Antiqua" w:hAnsi="Book Antiqua" w:cs="Arial"/>
          <w:lang w:val="en-US"/>
        </w:rPr>
        <w:t>ing</w:t>
      </w:r>
      <w:r w:rsidR="00794069" w:rsidRPr="002D27A1">
        <w:rPr>
          <w:rFonts w:ascii="Book Antiqua" w:hAnsi="Book Antiqua" w:cs="Arial"/>
          <w:lang w:val="en-US"/>
        </w:rPr>
        <w:t xml:space="preserve"> MDRB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EC7112">
        <w:rPr>
          <w:rFonts w:ascii="Book Antiqua" w:hAnsi="Book Antiqua" w:cs="Arial"/>
          <w:i/>
          <w:lang w:val="en-US"/>
        </w:rPr>
        <w:t>vs</w:t>
      </w:r>
      <w:r w:rsidR="00AC65EC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susceptible, length of hospitalization, previous antibiotic</w:t>
      </w:r>
      <w:r w:rsidR="002E788E" w:rsidRPr="002D27A1">
        <w:rPr>
          <w:rFonts w:ascii="Book Antiqua" w:hAnsi="Book Antiqua" w:cs="Arial"/>
          <w:lang w:val="en-US"/>
        </w:rPr>
        <w:t>s, or days of MV. Patients with</w:t>
      </w:r>
      <w:r w:rsidR="00794069" w:rsidRPr="002D27A1">
        <w:rPr>
          <w:rFonts w:ascii="Book Antiqua" w:hAnsi="Book Antiqua" w:cs="Arial"/>
          <w:lang w:val="en-US"/>
        </w:rPr>
        <w:t xml:space="preserve"> MDRB</w:t>
      </w:r>
      <w:r w:rsidRPr="002D27A1">
        <w:rPr>
          <w:rFonts w:ascii="Book Antiqua" w:hAnsi="Book Antiqua" w:cs="Arial"/>
          <w:lang w:val="en-US"/>
        </w:rPr>
        <w:t xml:space="preserve"> had </w:t>
      </w:r>
      <w:r w:rsidR="00067118" w:rsidRPr="002D27A1">
        <w:rPr>
          <w:rFonts w:ascii="Book Antiqua" w:hAnsi="Book Antiqua" w:cs="Arial"/>
          <w:lang w:val="en-US"/>
        </w:rPr>
        <w:t xml:space="preserve">a </w:t>
      </w:r>
      <w:r w:rsidRPr="002D27A1">
        <w:rPr>
          <w:rFonts w:ascii="Book Antiqua" w:hAnsi="Book Antiqua" w:cs="Arial"/>
          <w:lang w:val="en-US"/>
        </w:rPr>
        <w:t>longer stay at the ICU (14.1 ± 11</w:t>
      </w:r>
      <w:r w:rsidR="00807E85" w:rsidRPr="002D27A1">
        <w:rPr>
          <w:rFonts w:ascii="Book Antiqua" w:hAnsi="Book Antiqua" w:cs="Arial"/>
          <w:lang w:val="en-US"/>
        </w:rPr>
        <w:t xml:space="preserve"> d</w:t>
      </w:r>
      <w:r w:rsidRPr="002D27A1">
        <w:rPr>
          <w:rFonts w:ascii="Book Antiqua" w:hAnsi="Book Antiqua" w:cs="Arial"/>
          <w:lang w:val="en-US"/>
        </w:rPr>
        <w:t xml:space="preserve">) </w:t>
      </w:r>
      <w:r w:rsidRPr="00EC7112">
        <w:rPr>
          <w:rFonts w:ascii="Book Antiqua" w:hAnsi="Book Antiqua" w:cs="Arial"/>
          <w:i/>
          <w:lang w:val="en-US"/>
        </w:rPr>
        <w:t>vs</w:t>
      </w:r>
      <w:r w:rsidR="00BE15B3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patients with susceptible bacteria (1</w:t>
      </w:r>
      <w:r w:rsidR="00807E85" w:rsidRPr="002D27A1">
        <w:rPr>
          <w:rFonts w:ascii="Book Antiqua" w:hAnsi="Book Antiqua" w:cs="Arial"/>
          <w:lang w:val="en-US"/>
        </w:rPr>
        <w:t>0.1 ± 7.8 d</w:t>
      </w:r>
      <w:r w:rsidR="0006711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BE15B3">
        <w:rPr>
          <w:rFonts w:ascii="Book Antiqua" w:hAnsi="Book Antiqua" w:cs="Arial"/>
          <w:i/>
          <w:iCs/>
          <w:cap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 = 0.02).</w:t>
      </w:r>
    </w:p>
    <w:p w14:paraId="54C1AB55" w14:textId="32CEBC75" w:rsidR="00630CCC" w:rsidRPr="002D27A1" w:rsidRDefault="00627E0E" w:rsidP="00BE15B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Patients who developed VAP more frequently</w:t>
      </w:r>
      <w:r w:rsidR="00067118" w:rsidRPr="002D27A1">
        <w:rPr>
          <w:rFonts w:ascii="Book Antiqua" w:hAnsi="Book Antiqua" w:cs="Arial"/>
          <w:lang w:val="en-US"/>
        </w:rPr>
        <w:t xml:space="preserve"> received c</w:t>
      </w:r>
      <w:r w:rsidRPr="002D27A1">
        <w:rPr>
          <w:rFonts w:ascii="Book Antiqua" w:hAnsi="Book Antiqua" w:cs="Arial"/>
          <w:lang w:val="en-US"/>
        </w:rPr>
        <w:t xml:space="preserve">ephalosporins, </w:t>
      </w:r>
      <w:r w:rsidR="00067118" w:rsidRPr="002D27A1">
        <w:rPr>
          <w:rFonts w:ascii="Book Antiqua" w:hAnsi="Book Antiqua" w:cs="Arial"/>
          <w:lang w:val="en-US"/>
        </w:rPr>
        <w:t>c</w:t>
      </w:r>
      <w:r w:rsidRPr="002D27A1">
        <w:rPr>
          <w:rFonts w:ascii="Book Antiqua" w:hAnsi="Book Antiqua" w:cs="Arial"/>
          <w:lang w:val="en-US"/>
        </w:rPr>
        <w:t xml:space="preserve">arbapenems, </w:t>
      </w:r>
      <w:r w:rsidR="00067118" w:rsidRPr="002D27A1">
        <w:rPr>
          <w:rFonts w:ascii="Book Antiqua" w:hAnsi="Book Antiqua" w:cs="Arial"/>
          <w:lang w:val="en-US"/>
        </w:rPr>
        <w:t>T</w:t>
      </w:r>
      <w:r w:rsidRPr="002D27A1">
        <w:rPr>
          <w:rFonts w:ascii="Book Antiqua" w:hAnsi="Book Antiqua" w:cs="Arial"/>
          <w:lang w:val="en-US"/>
        </w:rPr>
        <w:t>azobactam/</w:t>
      </w:r>
      <w:r w:rsidR="00067118" w:rsidRPr="002D27A1">
        <w:rPr>
          <w:rFonts w:ascii="Book Antiqua" w:hAnsi="Book Antiqua" w:cs="Arial"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iperacillin, </w:t>
      </w:r>
      <w:r w:rsidR="00067118" w:rsidRPr="002D27A1">
        <w:rPr>
          <w:rFonts w:ascii="Book Antiqua" w:hAnsi="Book Antiqua" w:cs="Arial"/>
          <w:lang w:val="en-US"/>
        </w:rPr>
        <w:t>V</w:t>
      </w:r>
      <w:r w:rsidRPr="002D27A1">
        <w:rPr>
          <w:rFonts w:ascii="Book Antiqua" w:hAnsi="Book Antiqua" w:cs="Arial"/>
          <w:lang w:val="en-US"/>
        </w:rPr>
        <w:t>ancomycin</w:t>
      </w:r>
      <w:r w:rsidR="00067118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fluoroquinolones</w:t>
      </w:r>
      <w:r w:rsidR="0006711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f</w:t>
      </w:r>
      <w:r w:rsidR="00D9589C" w:rsidRPr="002D27A1">
        <w:rPr>
          <w:rFonts w:ascii="Book Antiqua" w:hAnsi="Book Antiqua" w:cs="Arial"/>
          <w:lang w:val="en-US"/>
        </w:rPr>
        <w:t>urther</w:t>
      </w:r>
      <w:r w:rsidRPr="002D27A1">
        <w:rPr>
          <w:rFonts w:ascii="Book Antiqua" w:hAnsi="Book Antiqua" w:cs="Arial"/>
          <w:lang w:val="en-US"/>
        </w:rPr>
        <w:t>more</w:t>
      </w:r>
      <w:r w:rsidR="00067118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the period of administration of </w:t>
      </w:r>
      <w:r w:rsidR="00067118" w:rsidRPr="002D27A1">
        <w:rPr>
          <w:rFonts w:ascii="Book Antiqua" w:hAnsi="Book Antiqua" w:cs="Arial"/>
          <w:lang w:val="en-US"/>
        </w:rPr>
        <w:t>c</w:t>
      </w:r>
      <w:r w:rsidRPr="002D27A1">
        <w:rPr>
          <w:rFonts w:ascii="Book Antiqua" w:hAnsi="Book Antiqua" w:cs="Arial"/>
          <w:lang w:val="en-US"/>
        </w:rPr>
        <w:t>arbapenems was longer</w:t>
      </w:r>
      <w:r w:rsidR="00067118" w:rsidRPr="002D27A1">
        <w:rPr>
          <w:rFonts w:ascii="Book Antiqua" w:hAnsi="Book Antiqua" w:cs="Arial"/>
          <w:lang w:val="en-US"/>
        </w:rPr>
        <w:t xml:space="preserve"> (</w:t>
      </w:r>
      <w:r w:rsidR="00D53B23" w:rsidRPr="002D27A1">
        <w:rPr>
          <w:rFonts w:ascii="Book Antiqua" w:hAnsi="Book Antiqua" w:cs="Arial"/>
          <w:lang w:val="en-US"/>
        </w:rPr>
        <w:t>Table 4</w:t>
      </w:r>
      <w:r w:rsidR="00067118" w:rsidRPr="002D27A1">
        <w:rPr>
          <w:rFonts w:ascii="Book Antiqua" w:hAnsi="Book Antiqua" w:cs="Arial"/>
          <w:lang w:val="en-US"/>
        </w:rPr>
        <w:t>)</w:t>
      </w:r>
      <w:r w:rsidRPr="002D27A1">
        <w:rPr>
          <w:rFonts w:ascii="Book Antiqua" w:hAnsi="Book Antiqua" w:cs="Arial"/>
          <w:lang w:val="en-US"/>
        </w:rPr>
        <w:t>.</w:t>
      </w:r>
    </w:p>
    <w:p w14:paraId="33E7FAFB" w14:textId="77777777" w:rsidR="00067118" w:rsidRPr="002D27A1" w:rsidRDefault="00067118" w:rsidP="002E5A98">
      <w:pPr>
        <w:spacing w:line="360" w:lineRule="auto"/>
        <w:jc w:val="both"/>
        <w:rPr>
          <w:rFonts w:ascii="Book Antiqua" w:hAnsi="Book Antiqua" w:cs="Arial"/>
          <w:i/>
          <w:lang w:val="en-US"/>
        </w:rPr>
      </w:pPr>
    </w:p>
    <w:p w14:paraId="6594408E" w14:textId="33FCA40A" w:rsidR="00067118" w:rsidRPr="002D27A1" w:rsidRDefault="00627E0E" w:rsidP="002E5A9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2D27A1">
        <w:rPr>
          <w:rFonts w:ascii="Book Antiqua" w:hAnsi="Book Antiqua" w:cs="Arial"/>
          <w:b/>
          <w:i/>
          <w:lang w:val="en-US"/>
        </w:rPr>
        <w:t xml:space="preserve">Risk </w:t>
      </w:r>
      <w:r w:rsidR="00BE15B3" w:rsidRPr="002D27A1">
        <w:rPr>
          <w:rFonts w:ascii="Book Antiqua" w:hAnsi="Book Antiqua" w:cs="Arial"/>
          <w:b/>
          <w:i/>
          <w:lang w:val="en-US"/>
        </w:rPr>
        <w:t>f</w:t>
      </w:r>
      <w:r w:rsidRPr="002D27A1">
        <w:rPr>
          <w:rFonts w:ascii="Book Antiqua" w:hAnsi="Book Antiqua" w:cs="Arial"/>
          <w:b/>
          <w:i/>
          <w:lang w:val="en-US"/>
        </w:rPr>
        <w:t>actors for VAP</w:t>
      </w:r>
    </w:p>
    <w:p w14:paraId="5F675E96" w14:textId="0825FEFD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Univariate analysis comparing patients with VAP </w:t>
      </w:r>
      <w:r w:rsidRPr="00EC7112">
        <w:rPr>
          <w:rFonts w:ascii="Book Antiqua" w:hAnsi="Book Antiqua" w:cs="Arial"/>
          <w:i/>
          <w:lang w:val="en-US"/>
        </w:rPr>
        <w:t>vs</w:t>
      </w:r>
      <w:r w:rsidR="00AC65EC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non-VAP </w:t>
      </w:r>
      <w:r w:rsidR="00067118" w:rsidRPr="002D27A1">
        <w:rPr>
          <w:rFonts w:ascii="Book Antiqua" w:hAnsi="Book Antiqua" w:cs="Arial"/>
          <w:lang w:val="en-US"/>
        </w:rPr>
        <w:t xml:space="preserve">revealed </w:t>
      </w:r>
      <w:r w:rsidRPr="002D27A1">
        <w:rPr>
          <w:rFonts w:ascii="Book Antiqua" w:hAnsi="Book Antiqua" w:cs="Arial"/>
          <w:lang w:val="en-US"/>
        </w:rPr>
        <w:t xml:space="preserve">that tracheostomy and re-intubation were more frequent in VAP (27.9% </w:t>
      </w:r>
      <w:r w:rsidRPr="002D27A1">
        <w:rPr>
          <w:rFonts w:ascii="Book Antiqua" w:hAnsi="Book Antiqua" w:cs="Arial"/>
          <w:i/>
          <w:lang w:val="en-US"/>
        </w:rPr>
        <w:t>vs</w:t>
      </w:r>
      <w:r w:rsidR="008D4AC3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6.6%</w:t>
      </w:r>
      <w:r w:rsidR="0006711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8D4AC3">
        <w:rPr>
          <w:rFonts w:ascii="Book Antiqua" w:hAnsi="Book Antiqua" w:cs="Arial"/>
          <w:i/>
          <w:caps/>
          <w:lang w:val="en-US"/>
        </w:rPr>
        <w:t>p</w:t>
      </w:r>
      <w:r w:rsidR="00067118"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0.001, and 28% </w:t>
      </w:r>
      <w:r w:rsidRPr="00EC7112">
        <w:rPr>
          <w:rFonts w:ascii="Book Antiqua" w:hAnsi="Book Antiqua" w:cs="Arial"/>
          <w:i/>
          <w:lang w:val="en-US"/>
        </w:rPr>
        <w:t>vs</w:t>
      </w:r>
      <w:r w:rsidR="008D4AC3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10.6%</w:t>
      </w:r>
      <w:r w:rsidR="0006711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8D4AC3">
        <w:rPr>
          <w:rFonts w:ascii="Book Antiqua" w:hAnsi="Book Antiqua" w:cs="Arial"/>
          <w:i/>
          <w:caps/>
          <w:lang w:val="en-US"/>
        </w:rPr>
        <w:t>p</w:t>
      </w:r>
      <w:r w:rsidRPr="008D4AC3">
        <w:rPr>
          <w:rFonts w:ascii="Book Antiqua" w:hAnsi="Book Antiqua" w:cs="Arial"/>
          <w:cap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= 0.03, respectively). Median length of hospitalization was longe</w:t>
      </w:r>
      <w:r w:rsidR="00807E85" w:rsidRPr="002D27A1">
        <w:rPr>
          <w:rFonts w:ascii="Book Antiqua" w:hAnsi="Book Antiqua" w:cs="Arial"/>
          <w:lang w:val="en-US"/>
        </w:rPr>
        <w:t xml:space="preserve">r for VAP </w:t>
      </w:r>
      <w:r w:rsidR="00807E85" w:rsidRPr="00EC7112">
        <w:rPr>
          <w:rFonts w:ascii="Book Antiqua" w:hAnsi="Book Antiqua" w:cs="Arial"/>
          <w:i/>
          <w:lang w:val="en-US"/>
        </w:rPr>
        <w:t>vs</w:t>
      </w:r>
      <w:r w:rsidR="008D4AC3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 xml:space="preserve">non-VAP (32 d; IQR 21, 57 </w:t>
      </w:r>
      <w:r w:rsidR="00324751" w:rsidRPr="002D27A1">
        <w:rPr>
          <w:rFonts w:ascii="Book Antiqua" w:hAnsi="Book Antiqua" w:cs="Arial"/>
          <w:lang w:val="en-US"/>
        </w:rPr>
        <w:t>d</w:t>
      </w:r>
      <w:r w:rsidR="00324751" w:rsidRPr="00EC7112">
        <w:rPr>
          <w:rFonts w:ascii="Book Antiqua" w:hAnsi="Book Antiqua" w:cs="Arial"/>
          <w:i/>
          <w:lang w:val="en-US"/>
        </w:rPr>
        <w:t xml:space="preserve"> </w:t>
      </w:r>
      <w:r w:rsidR="00807E85" w:rsidRPr="00EC7112">
        <w:rPr>
          <w:rFonts w:ascii="Book Antiqua" w:hAnsi="Book Antiqua" w:cs="Arial"/>
          <w:i/>
          <w:lang w:val="en-US"/>
        </w:rPr>
        <w:t>vs</w:t>
      </w:r>
      <w:r w:rsidR="008D4AC3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>21 d</w:t>
      </w:r>
      <w:r w:rsidR="00067118" w:rsidRPr="002D27A1">
        <w:rPr>
          <w:rFonts w:ascii="Book Antiqua" w:hAnsi="Book Antiqua" w:cs="Arial"/>
          <w:lang w:val="en-US"/>
        </w:rPr>
        <w:t xml:space="preserve"> </w:t>
      </w:r>
      <w:r w:rsidR="00067118" w:rsidRPr="00EC7112">
        <w:rPr>
          <w:rFonts w:ascii="Book Antiqua" w:hAnsi="Book Antiqua" w:cs="Arial"/>
          <w:i/>
          <w:lang w:val="en-US"/>
        </w:rPr>
        <w:t>vs</w:t>
      </w:r>
      <w:r w:rsidR="008D4AC3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IQR 14, 32; </w:t>
      </w:r>
      <w:r w:rsidRPr="008D4AC3">
        <w:rPr>
          <w:rFonts w:ascii="Book Antiqua" w:hAnsi="Book Antiqua" w:cs="Arial"/>
          <w:i/>
          <w:caps/>
          <w:lang w:val="en-US"/>
        </w:rPr>
        <w:t>p</w:t>
      </w:r>
      <w:r w:rsidRPr="008D4AC3">
        <w:rPr>
          <w:rFonts w:ascii="Book Antiqua" w:hAnsi="Book Antiqua" w:cs="Arial"/>
          <w:cap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0.001)</w:t>
      </w:r>
      <w:r w:rsidR="005A1720" w:rsidRPr="002D27A1">
        <w:rPr>
          <w:rFonts w:ascii="Book Antiqua" w:hAnsi="Book Antiqua" w:cs="Arial"/>
          <w:lang w:val="en-US"/>
        </w:rPr>
        <w:t>, i</w:t>
      </w:r>
      <w:r w:rsidR="00067118" w:rsidRPr="002D27A1">
        <w:rPr>
          <w:rFonts w:ascii="Book Antiqua" w:hAnsi="Book Antiqua" w:cs="Arial"/>
          <w:lang w:val="en-US"/>
        </w:rPr>
        <w:t xml:space="preserve">n addition, </w:t>
      </w:r>
      <w:r w:rsidRPr="002D27A1">
        <w:rPr>
          <w:rFonts w:ascii="Book Antiqua" w:hAnsi="Book Antiqua" w:cs="Arial"/>
          <w:lang w:val="en-US"/>
        </w:rPr>
        <w:t xml:space="preserve">the median length of ICU stay </w:t>
      </w:r>
      <w:r w:rsidR="00067118" w:rsidRPr="002D27A1">
        <w:rPr>
          <w:rFonts w:ascii="Book Antiqua" w:hAnsi="Book Antiqua" w:cs="Arial"/>
          <w:lang w:val="en-US"/>
        </w:rPr>
        <w:t xml:space="preserve">was </w:t>
      </w:r>
      <w:r w:rsidRPr="002D27A1">
        <w:rPr>
          <w:rFonts w:ascii="Book Antiqua" w:hAnsi="Book Antiqua" w:cs="Arial"/>
          <w:lang w:val="en-US"/>
        </w:rPr>
        <w:t>18 d</w:t>
      </w:r>
      <w:r w:rsidR="00A60821">
        <w:rPr>
          <w:rFonts w:ascii="Book Antiqua" w:hAnsi="Book Antiqua" w:cs="Arial"/>
          <w:lang w:val="en-US"/>
        </w:rPr>
        <w:t xml:space="preserve"> </w:t>
      </w:r>
      <w:r w:rsidR="00067118" w:rsidRPr="002D27A1">
        <w:rPr>
          <w:rFonts w:ascii="Book Antiqua" w:hAnsi="Book Antiqua" w:cs="Arial"/>
          <w:lang w:val="en-US"/>
        </w:rPr>
        <w:t>(</w:t>
      </w:r>
      <w:r w:rsidR="00807E85" w:rsidRPr="002D27A1">
        <w:rPr>
          <w:rFonts w:ascii="Book Antiqua" w:hAnsi="Book Antiqua" w:cs="Arial"/>
          <w:lang w:val="en-US"/>
        </w:rPr>
        <w:t xml:space="preserve">IQR 9, 27 </w:t>
      </w:r>
      <w:r w:rsidR="00807E85" w:rsidRPr="00EC7112">
        <w:rPr>
          <w:rFonts w:ascii="Book Antiqua" w:hAnsi="Book Antiqua" w:cs="Arial"/>
          <w:i/>
          <w:lang w:val="en-US"/>
        </w:rPr>
        <w:t>vs</w:t>
      </w:r>
      <w:r w:rsidR="003336A8">
        <w:rPr>
          <w:rFonts w:ascii="Book Antiqua" w:hAnsi="Book Antiqua" w:cs="Arial"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>8 d</w:t>
      </w:r>
      <w:r w:rsidR="00067118" w:rsidRPr="002D27A1">
        <w:rPr>
          <w:rFonts w:ascii="Book Antiqua" w:hAnsi="Book Antiqua" w:cs="Arial"/>
          <w:lang w:val="en-US"/>
        </w:rPr>
        <w:t xml:space="preserve"> </w:t>
      </w:r>
      <w:r w:rsidR="00067118" w:rsidRPr="00EC7112">
        <w:rPr>
          <w:rFonts w:ascii="Book Antiqua" w:hAnsi="Book Antiqua" w:cs="Arial"/>
          <w:i/>
          <w:lang w:val="en-US"/>
        </w:rPr>
        <w:t>vs</w:t>
      </w:r>
      <w:r w:rsidR="003336A8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IQR 5, 12; </w:t>
      </w:r>
      <w:r w:rsidRPr="008D4AC3">
        <w:rPr>
          <w:rFonts w:ascii="Book Antiqua" w:hAnsi="Book Antiqua" w:cs="Arial"/>
          <w:i/>
          <w:cap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 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0.001)</w:t>
      </w:r>
      <w:r w:rsidR="00067118" w:rsidRPr="002D27A1">
        <w:rPr>
          <w:rFonts w:ascii="Book Antiqua" w:hAnsi="Book Antiqua" w:cs="Arial"/>
          <w:lang w:val="en-US"/>
        </w:rPr>
        <w:t xml:space="preserve">, </w:t>
      </w:r>
      <w:r w:rsidRPr="002D27A1">
        <w:rPr>
          <w:rFonts w:ascii="Book Antiqua" w:hAnsi="Book Antiqua" w:cs="Arial"/>
          <w:lang w:val="en-US"/>
        </w:rPr>
        <w:t xml:space="preserve">and median days of MV </w:t>
      </w:r>
      <w:r w:rsidR="00067118" w:rsidRPr="002D27A1">
        <w:rPr>
          <w:rFonts w:ascii="Book Antiqua" w:hAnsi="Book Antiqua" w:cs="Arial"/>
          <w:lang w:val="en-US"/>
        </w:rPr>
        <w:t xml:space="preserve">was </w:t>
      </w:r>
      <w:r w:rsidRPr="002D27A1">
        <w:rPr>
          <w:rFonts w:ascii="Book Antiqua" w:hAnsi="Book Antiqua" w:cs="Arial"/>
          <w:lang w:val="en-US"/>
        </w:rPr>
        <w:t>VAP 16 d</w:t>
      </w:r>
      <w:r w:rsidR="001F189D">
        <w:rPr>
          <w:rFonts w:ascii="Book Antiqua" w:hAnsi="Book Antiqua" w:cs="Arial"/>
          <w:lang w:val="en-US"/>
        </w:rPr>
        <w:t xml:space="preserve"> </w:t>
      </w:r>
      <w:r w:rsidR="00067118" w:rsidRPr="002D27A1">
        <w:rPr>
          <w:rFonts w:ascii="Book Antiqua" w:hAnsi="Book Antiqua" w:cs="Arial"/>
          <w:lang w:val="en-US"/>
        </w:rPr>
        <w:t>(</w:t>
      </w:r>
      <w:r w:rsidRPr="002D27A1">
        <w:rPr>
          <w:rFonts w:ascii="Book Antiqua" w:hAnsi="Book Antiqua" w:cs="Arial"/>
          <w:lang w:val="en-US"/>
        </w:rPr>
        <w:t xml:space="preserve">IQR 9, 27 </w:t>
      </w:r>
      <w:r w:rsidRPr="00EC7112">
        <w:rPr>
          <w:rFonts w:ascii="Book Antiqua" w:hAnsi="Book Antiqua" w:cs="Arial"/>
          <w:i/>
          <w:iCs/>
          <w:lang w:val="en-US"/>
        </w:rPr>
        <w:t>vs</w:t>
      </w:r>
      <w:r w:rsidR="003336A8">
        <w:rPr>
          <w:rFonts w:ascii="Book Antiqua" w:hAnsi="Book Antiqua" w:cs="Arial"/>
          <w:iCs/>
          <w:lang w:val="en-US"/>
        </w:rPr>
        <w:t xml:space="preserve"> </w:t>
      </w:r>
      <w:r w:rsidR="00807E85" w:rsidRPr="002D27A1">
        <w:rPr>
          <w:rFonts w:ascii="Book Antiqua" w:hAnsi="Book Antiqua" w:cs="Arial"/>
          <w:lang w:val="en-US"/>
        </w:rPr>
        <w:t>non-VAP 7 d</w:t>
      </w:r>
      <w:r w:rsidRPr="002D27A1">
        <w:rPr>
          <w:rFonts w:ascii="Book Antiqua" w:hAnsi="Book Antiqua" w:cs="Arial"/>
          <w:lang w:val="en-US"/>
        </w:rPr>
        <w:t>; IQR 4,</w:t>
      </w:r>
      <w:r w:rsidR="008D4AC3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11; </w:t>
      </w:r>
      <w:r w:rsidRPr="008D4AC3">
        <w:rPr>
          <w:rFonts w:ascii="Book Antiqua" w:hAnsi="Book Antiqua" w:cs="Arial"/>
          <w:i/>
          <w:iCs/>
          <w:caps/>
          <w:lang w:val="en-US"/>
        </w:rPr>
        <w:t>p</w:t>
      </w:r>
      <w:r w:rsidR="00067118" w:rsidRPr="008D4AC3">
        <w:rPr>
          <w:rFonts w:ascii="Book Antiqua" w:hAnsi="Book Antiqua" w:cs="Arial"/>
          <w:cap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&lt;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0.001). In multivariate analysis, only length of ICU stay was found statistically significant (OR</w:t>
      </w:r>
      <w:r w:rsidR="008D4AC3">
        <w:rPr>
          <w:rFonts w:ascii="Book Antiqua" w:hAnsi="Book Antiqua" w:cs="Arial"/>
          <w:lang w:val="en-US"/>
        </w:rPr>
        <w:t xml:space="preserve"> = </w:t>
      </w:r>
      <w:r w:rsidRPr="002D27A1">
        <w:rPr>
          <w:rFonts w:ascii="Book Antiqua" w:hAnsi="Book Antiqua" w:cs="Arial"/>
          <w:lang w:val="en-US"/>
        </w:rPr>
        <w:t>1.1</w:t>
      </w:r>
      <w:r w:rsidR="00D4351F" w:rsidRPr="002D27A1">
        <w:rPr>
          <w:rFonts w:ascii="Book Antiqua" w:hAnsi="Book Antiqua" w:cs="Arial"/>
          <w:lang w:val="en-US"/>
        </w:rPr>
        <w:t>1</w:t>
      </w:r>
      <w:r w:rsidR="0006711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95%</w:t>
      </w:r>
      <w:r w:rsidR="00067118" w:rsidRPr="002D27A1">
        <w:rPr>
          <w:rFonts w:ascii="Book Antiqua" w:hAnsi="Book Antiqua" w:cs="Arial"/>
          <w:lang w:val="en-US"/>
        </w:rPr>
        <w:t>CI</w:t>
      </w:r>
      <w:r w:rsidR="008D4AC3">
        <w:rPr>
          <w:rFonts w:ascii="Book Antiqua" w:hAnsi="Book Antiqua" w:cs="Arial"/>
          <w:lang w:val="en-US"/>
        </w:rPr>
        <w:t xml:space="preserve">: </w:t>
      </w:r>
      <w:r w:rsidR="00D4351F" w:rsidRPr="002D27A1">
        <w:rPr>
          <w:rFonts w:ascii="Book Antiqua" w:hAnsi="Book Antiqua" w:cs="Arial"/>
          <w:lang w:val="en-US"/>
        </w:rPr>
        <w:t>1.06</w:t>
      </w:r>
      <w:r w:rsidRPr="002D27A1">
        <w:rPr>
          <w:rFonts w:ascii="Book Antiqua" w:hAnsi="Book Antiqua" w:cs="Arial"/>
          <w:lang w:val="en-US"/>
        </w:rPr>
        <w:t>-1.17</w:t>
      </w:r>
      <w:r w:rsidR="0006711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8D4AC3">
        <w:rPr>
          <w:rFonts w:ascii="Book Antiqua" w:hAnsi="Book Antiqua" w:cs="Arial"/>
          <w:i/>
          <w:iCs/>
          <w:caps/>
          <w:lang w:val="en-US"/>
        </w:rPr>
        <w:t>p</w:t>
      </w:r>
      <w:r w:rsidR="00067118" w:rsidRPr="008D4AC3">
        <w:rPr>
          <w:rFonts w:ascii="Book Antiqua" w:hAnsi="Book Antiqua" w:cs="Arial"/>
          <w:caps/>
          <w:lang w:val="en-US"/>
        </w:rPr>
        <w:t xml:space="preserve"> </w:t>
      </w:r>
      <w:r w:rsidR="00D4351F" w:rsidRPr="002D27A1">
        <w:rPr>
          <w:rFonts w:ascii="Book Antiqua" w:hAnsi="Book Antiqua" w:cs="Arial"/>
          <w:lang w:val="en-US"/>
        </w:rPr>
        <w:t>&lt; 0.001</w:t>
      </w:r>
      <w:r w:rsidRPr="002D27A1">
        <w:rPr>
          <w:rFonts w:ascii="Book Antiqua" w:hAnsi="Book Antiqua" w:cs="Arial"/>
          <w:lang w:val="en-US"/>
        </w:rPr>
        <w:t>).</w:t>
      </w:r>
      <w:r w:rsidR="00D4351F" w:rsidRPr="002D27A1">
        <w:rPr>
          <w:rFonts w:ascii="Book Antiqua" w:hAnsi="Book Antiqua" w:cs="Arial"/>
          <w:lang w:val="en-US"/>
        </w:rPr>
        <w:t xml:space="preserve"> </w:t>
      </w:r>
      <w:r w:rsidR="00386A7E" w:rsidRPr="002D27A1">
        <w:rPr>
          <w:rFonts w:ascii="Book Antiqua" w:hAnsi="Book Antiqua" w:cs="Arial"/>
          <w:lang w:val="en-US"/>
        </w:rPr>
        <w:t>Table 3</w:t>
      </w:r>
      <w:r w:rsidR="00D4351F" w:rsidRPr="002D27A1">
        <w:rPr>
          <w:rFonts w:ascii="Book Antiqua" w:hAnsi="Book Antiqua" w:cs="Arial"/>
          <w:lang w:val="en-US"/>
        </w:rPr>
        <w:t>.</w:t>
      </w:r>
    </w:p>
    <w:p w14:paraId="1BA4936F" w14:textId="77777777" w:rsidR="00630CCC" w:rsidRPr="002D27A1" w:rsidRDefault="00630CCC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65AD0AF4" w14:textId="0FC105B7" w:rsidR="00FF5705" w:rsidRPr="002D27A1" w:rsidRDefault="00627E0E" w:rsidP="002E5A98">
      <w:pPr>
        <w:spacing w:line="360" w:lineRule="auto"/>
        <w:jc w:val="both"/>
        <w:rPr>
          <w:rFonts w:ascii="Book Antiqua" w:hAnsi="Book Antiqua" w:cs="Arial"/>
          <w:b/>
          <w:i/>
          <w:lang w:val="en-US"/>
        </w:rPr>
      </w:pPr>
      <w:r w:rsidRPr="002D27A1">
        <w:rPr>
          <w:rFonts w:ascii="Book Antiqua" w:hAnsi="Book Antiqua" w:cs="Arial"/>
          <w:b/>
          <w:i/>
          <w:lang w:val="en-US"/>
        </w:rPr>
        <w:t>Risk</w:t>
      </w:r>
      <w:r w:rsidR="001F189D" w:rsidRPr="002D27A1">
        <w:rPr>
          <w:rFonts w:ascii="Book Antiqua" w:hAnsi="Book Antiqua" w:cs="Arial"/>
          <w:b/>
          <w:i/>
          <w:lang w:val="en-US"/>
        </w:rPr>
        <w:t xml:space="preserve"> factors for mortality</w:t>
      </w:r>
    </w:p>
    <w:p w14:paraId="00E1FB31" w14:textId="586CDD7E" w:rsidR="00630CCC" w:rsidRPr="002D27A1" w:rsidRDefault="00627E0E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One hundred sixteen patients (44.1%) died </w:t>
      </w:r>
      <w:r w:rsidR="00FF5705" w:rsidRPr="002D27A1">
        <w:rPr>
          <w:rFonts w:ascii="Book Antiqua" w:hAnsi="Book Antiqua" w:cs="Arial"/>
          <w:lang w:val="en-US"/>
        </w:rPr>
        <w:t xml:space="preserve">during </w:t>
      </w:r>
      <w:r w:rsidRPr="002D27A1">
        <w:rPr>
          <w:rFonts w:ascii="Book Antiqua" w:hAnsi="Book Antiqua" w:cs="Arial"/>
          <w:lang w:val="en-US"/>
        </w:rPr>
        <w:t xml:space="preserve">the first 60 d: 17 (53%) with VAP </w:t>
      </w:r>
      <w:r w:rsidRPr="00EC7112">
        <w:rPr>
          <w:rFonts w:ascii="Book Antiqua" w:hAnsi="Book Antiqua" w:cs="Arial"/>
          <w:i/>
          <w:lang w:val="en-US"/>
        </w:rPr>
        <w:t>vs</w:t>
      </w:r>
      <w:r w:rsidR="001F189D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99 (43%) without VAP (</w:t>
      </w:r>
      <w:r w:rsidRPr="001F189D">
        <w:rPr>
          <w:rFonts w:ascii="Book Antiqua" w:hAnsi="Book Antiqua" w:cs="Arial"/>
          <w:i/>
          <w:cap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 = 0.342). No differences were found between hematologic patients (</w:t>
      </w:r>
      <w:r w:rsidRPr="001F189D">
        <w:rPr>
          <w:rFonts w:ascii="Book Antiqua" w:hAnsi="Book Antiqua" w:cs="Arial"/>
          <w:i/>
          <w:lang w:val="en-US"/>
        </w:rPr>
        <w:t xml:space="preserve">n </w:t>
      </w:r>
      <w:r w:rsidRPr="002D27A1">
        <w:rPr>
          <w:rFonts w:ascii="Book Antiqua" w:hAnsi="Book Antiqua" w:cs="Arial"/>
          <w:lang w:val="en-US"/>
        </w:rPr>
        <w:t xml:space="preserve">= 42, 47.7%), </w:t>
      </w:r>
      <w:r w:rsidRPr="00EC7112">
        <w:rPr>
          <w:rFonts w:ascii="Book Antiqua" w:hAnsi="Book Antiqua" w:cs="Arial"/>
          <w:i/>
          <w:lang w:val="en-US"/>
        </w:rPr>
        <w:t>vs</w:t>
      </w:r>
      <w:r w:rsidR="00AC65EC">
        <w:rPr>
          <w:rFonts w:ascii="Book Antiqua" w:hAnsi="Book Antiqua" w:cs="Arial"/>
          <w:lang w:val="en-US"/>
        </w:rPr>
        <w:t xml:space="preserve"> </w:t>
      </w:r>
      <w:r w:rsidR="00FF5705" w:rsidRPr="002D27A1">
        <w:rPr>
          <w:rFonts w:ascii="Book Antiqua" w:hAnsi="Book Antiqua" w:cs="Arial"/>
          <w:lang w:val="en-US"/>
        </w:rPr>
        <w:t xml:space="preserve">those with </w:t>
      </w:r>
      <w:r w:rsidRPr="002D27A1">
        <w:rPr>
          <w:rFonts w:ascii="Book Antiqua" w:hAnsi="Book Antiqua" w:cs="Arial"/>
          <w:lang w:val="en-US"/>
        </w:rPr>
        <w:t>solid tumors (</w:t>
      </w:r>
      <w:r w:rsidRPr="002D27A1">
        <w:rPr>
          <w:rFonts w:ascii="Book Antiqua" w:hAnsi="Book Antiqua" w:cs="Arial"/>
          <w:i/>
          <w:iCs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= 74, 42.3%; </w:t>
      </w:r>
      <w:r w:rsidRPr="001F189D">
        <w:rPr>
          <w:rFonts w:ascii="Book Antiqua" w:hAnsi="Book Antiqua" w:cs="Arial"/>
          <w:i/>
          <w:iCs/>
          <w:caps/>
          <w:lang w:val="en-US"/>
        </w:rPr>
        <w:t>p</w:t>
      </w:r>
      <w:r w:rsidRPr="001F189D">
        <w:rPr>
          <w:rFonts w:ascii="Book Antiqua" w:hAnsi="Book Antiqua" w:cs="Arial"/>
          <w:caps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= 0.401). There was no difference in outcome i</w:t>
      </w:r>
      <w:r w:rsidR="001F1274" w:rsidRPr="002D27A1">
        <w:rPr>
          <w:rFonts w:ascii="Book Antiqua" w:hAnsi="Book Antiqua" w:cs="Arial"/>
          <w:lang w:val="en-US"/>
        </w:rPr>
        <w:t>n patients with MDRB</w:t>
      </w:r>
      <w:r w:rsidRPr="002D27A1">
        <w:rPr>
          <w:rFonts w:ascii="Book Antiqua" w:hAnsi="Book Antiqua" w:cs="Arial"/>
          <w:lang w:val="en-US"/>
        </w:rPr>
        <w:t xml:space="preserve"> (</w:t>
      </w:r>
      <w:r w:rsidRPr="001F189D">
        <w:rPr>
          <w:rFonts w:ascii="Book Antiqua" w:hAnsi="Book Antiqua" w:cs="Arial"/>
          <w:i/>
          <w:iCs/>
          <w:cap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 = 1). Univariate and multivariate analysis </w:t>
      </w:r>
      <w:r w:rsidR="00FF5705" w:rsidRPr="002D27A1">
        <w:rPr>
          <w:rFonts w:ascii="Book Antiqua" w:hAnsi="Book Antiqua" w:cs="Arial"/>
          <w:lang w:val="en-US"/>
        </w:rPr>
        <w:t xml:space="preserve">demonstrated </w:t>
      </w:r>
      <w:r w:rsidRPr="002D27A1">
        <w:rPr>
          <w:rFonts w:ascii="Book Antiqua" w:hAnsi="Book Antiqua" w:cs="Arial"/>
          <w:lang w:val="en-US"/>
        </w:rPr>
        <w:t xml:space="preserve">that </w:t>
      </w:r>
      <w:r w:rsidR="00FF5705" w:rsidRPr="002D27A1">
        <w:rPr>
          <w:rFonts w:ascii="Book Antiqua" w:hAnsi="Book Antiqua" w:cs="Arial"/>
          <w:lang w:val="en-US"/>
        </w:rPr>
        <w:t xml:space="preserve">a </w:t>
      </w:r>
      <w:r w:rsidRPr="002D27A1">
        <w:rPr>
          <w:rFonts w:ascii="Book Antiqua" w:hAnsi="Book Antiqua" w:cs="Arial"/>
          <w:lang w:val="en-US"/>
        </w:rPr>
        <w:t xml:space="preserve">recent history of </w:t>
      </w:r>
      <w:r w:rsidRPr="002D27A1">
        <w:rPr>
          <w:rFonts w:ascii="Book Antiqua" w:hAnsi="Book Antiqua" w:cs="Arial"/>
          <w:lang w:val="en-US"/>
        </w:rPr>
        <w:lastRenderedPageBreak/>
        <w:t>chemotherapy (OR</w:t>
      </w:r>
      <w:r w:rsidR="001F189D">
        <w:rPr>
          <w:rFonts w:ascii="Book Antiqua" w:hAnsi="Book Antiqua" w:cs="Arial"/>
          <w:lang w:val="en-US"/>
        </w:rPr>
        <w:t xml:space="preserve"> = </w:t>
      </w:r>
      <w:r w:rsidRPr="002D27A1">
        <w:rPr>
          <w:rFonts w:ascii="Book Antiqua" w:hAnsi="Book Antiqua" w:cs="Arial"/>
          <w:lang w:val="en-US"/>
        </w:rPr>
        <w:t>2.16</w:t>
      </w:r>
      <w:r w:rsidR="00685F33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95%CI</w:t>
      </w:r>
      <w:r w:rsidR="001F189D">
        <w:rPr>
          <w:rFonts w:ascii="Book Antiqua" w:hAnsi="Book Antiqua" w:cs="Arial"/>
          <w:lang w:val="en-US"/>
        </w:rPr>
        <w:t xml:space="preserve">: </w:t>
      </w:r>
      <w:r w:rsidRPr="002D27A1">
        <w:rPr>
          <w:rFonts w:ascii="Book Antiqua" w:hAnsi="Book Antiqua" w:cs="Arial"/>
          <w:lang w:val="en-US"/>
        </w:rPr>
        <w:t>1.24-3.76) and tracheostomy (OR</w:t>
      </w:r>
      <w:r w:rsidR="001F189D">
        <w:rPr>
          <w:rFonts w:ascii="Book Antiqua" w:hAnsi="Book Antiqua" w:cs="Arial"/>
          <w:lang w:val="en-US"/>
        </w:rPr>
        <w:t xml:space="preserve"> = </w:t>
      </w:r>
      <w:r w:rsidRPr="002D27A1">
        <w:rPr>
          <w:rFonts w:ascii="Book Antiqua" w:hAnsi="Book Antiqua" w:cs="Arial"/>
          <w:lang w:val="en-US"/>
        </w:rPr>
        <w:t>2.52</w:t>
      </w:r>
      <w:r w:rsidR="00685F33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95%CI</w:t>
      </w:r>
      <w:r w:rsidR="001F189D">
        <w:rPr>
          <w:rFonts w:ascii="Book Antiqua" w:hAnsi="Book Antiqua" w:cs="Arial"/>
          <w:lang w:val="en-US"/>
        </w:rPr>
        <w:t xml:space="preserve">: </w:t>
      </w:r>
      <w:r w:rsidRPr="002D27A1">
        <w:rPr>
          <w:rFonts w:ascii="Book Antiqua" w:hAnsi="Book Antiqua" w:cs="Arial"/>
          <w:lang w:val="en-US"/>
        </w:rPr>
        <w:t xml:space="preserve">1.24-5.13) were predictive risk factors for </w:t>
      </w:r>
      <w:r w:rsidR="00685F33" w:rsidRPr="002D27A1">
        <w:rPr>
          <w:rFonts w:ascii="Book Antiqua" w:hAnsi="Book Antiqua" w:cs="Arial"/>
          <w:lang w:val="en-US"/>
        </w:rPr>
        <w:t>60-d</w:t>
      </w:r>
      <w:r w:rsidR="001F189D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mortality</w:t>
      </w:r>
      <w:r w:rsidR="002F4BB4" w:rsidRPr="002D27A1">
        <w:rPr>
          <w:rFonts w:ascii="Book Antiqua" w:hAnsi="Book Antiqua" w:cs="Arial"/>
          <w:lang w:val="en-US"/>
        </w:rPr>
        <w:t xml:space="preserve"> (</w:t>
      </w:r>
      <w:r w:rsidR="00D4351F" w:rsidRPr="002D27A1">
        <w:rPr>
          <w:rFonts w:ascii="Book Antiqua" w:hAnsi="Book Antiqua" w:cs="Arial"/>
          <w:lang w:val="en-US"/>
        </w:rPr>
        <w:t>Table 5</w:t>
      </w:r>
      <w:r w:rsidR="002F4BB4" w:rsidRPr="002D27A1">
        <w:rPr>
          <w:rFonts w:ascii="Book Antiqua" w:hAnsi="Book Antiqua" w:cs="Arial"/>
          <w:lang w:val="en-US"/>
        </w:rPr>
        <w:t>)</w:t>
      </w:r>
      <w:r w:rsidRPr="002D27A1">
        <w:rPr>
          <w:rFonts w:ascii="Book Antiqua" w:hAnsi="Book Antiqua" w:cs="Arial"/>
          <w:lang w:val="en-US"/>
        </w:rPr>
        <w:t>.</w:t>
      </w:r>
    </w:p>
    <w:p w14:paraId="3C935ACC" w14:textId="77777777" w:rsidR="002F4BB4" w:rsidRPr="002D27A1" w:rsidRDefault="002F4BB4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7C0F1ADF" w14:textId="5D009F53" w:rsidR="002F4BB4" w:rsidRPr="002D27A1" w:rsidRDefault="00F85DEB" w:rsidP="002E5A98">
      <w:pPr>
        <w:spacing w:line="360" w:lineRule="auto"/>
        <w:jc w:val="both"/>
        <w:rPr>
          <w:rFonts w:ascii="Book Antiqua" w:hAnsi="Book Antiqua" w:cs="Arial"/>
          <w:b/>
          <w:u w:val="single"/>
          <w:lang w:val="en-US"/>
        </w:rPr>
      </w:pPr>
      <w:r w:rsidRPr="002D27A1">
        <w:rPr>
          <w:rFonts w:ascii="Book Antiqua" w:hAnsi="Book Antiqua" w:cs="Arial"/>
          <w:b/>
          <w:u w:val="single"/>
          <w:lang w:val="en-US"/>
        </w:rPr>
        <w:t>DISCUSSION</w:t>
      </w:r>
    </w:p>
    <w:p w14:paraId="2AEB3FB9" w14:textId="4040A1E7" w:rsidR="00A31248" w:rsidRPr="002D27A1" w:rsidRDefault="00627E0E" w:rsidP="002E5A98">
      <w:pPr>
        <w:spacing w:line="360" w:lineRule="auto"/>
        <w:jc w:val="both"/>
        <w:rPr>
          <w:rFonts w:ascii="Book Antiqua" w:hAnsi="Book Antiqua" w:cs="Arial"/>
          <w:color w:val="000000" w:themeColor="text1"/>
          <w:lang w:val="en-US"/>
        </w:rPr>
      </w:pPr>
      <w:r w:rsidRPr="002D27A1">
        <w:rPr>
          <w:rFonts w:ascii="Book Antiqua" w:hAnsi="Book Antiqua" w:cs="Arial"/>
          <w:color w:val="000000" w:themeColor="text1"/>
          <w:lang w:val="en-US"/>
        </w:rPr>
        <w:t xml:space="preserve">This study sought to describe the characteristics of patients </w:t>
      </w:r>
      <w:r w:rsidR="002F4BB4" w:rsidRPr="002D27A1">
        <w:rPr>
          <w:rFonts w:ascii="Book Antiqua" w:hAnsi="Book Antiqua" w:cs="Arial"/>
          <w:color w:val="000000" w:themeColor="text1"/>
          <w:lang w:val="en-US"/>
        </w:rPr>
        <w:t xml:space="preserve">with cancer </w:t>
      </w:r>
      <w:r w:rsidR="007D598E" w:rsidRPr="002D27A1">
        <w:rPr>
          <w:rFonts w:ascii="Book Antiqua" w:hAnsi="Book Antiqua" w:cs="Arial"/>
          <w:color w:val="000000" w:themeColor="text1"/>
          <w:lang w:val="en-US"/>
        </w:rPr>
        <w:t>admitted to the ICU who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2F4BB4" w:rsidRPr="002D27A1">
        <w:rPr>
          <w:rFonts w:ascii="Book Antiqua" w:hAnsi="Book Antiqua" w:cs="Arial"/>
          <w:color w:val="000000" w:themeColor="text1"/>
          <w:lang w:val="en-US"/>
        </w:rPr>
        <w:t xml:space="preserve">required </w:t>
      </w:r>
      <w:r w:rsidRPr="002D27A1">
        <w:rPr>
          <w:rFonts w:ascii="Book Antiqua" w:hAnsi="Book Antiqua" w:cs="Arial"/>
          <w:color w:val="000000" w:themeColor="text1"/>
          <w:lang w:val="en-US"/>
        </w:rPr>
        <w:t>MV and developed VAP, analyzing risk factors for 60-d</w:t>
      </w:r>
      <w:r w:rsidR="00821E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mortality. </w:t>
      </w:r>
    </w:p>
    <w:p w14:paraId="370F2F5B" w14:textId="0F758619" w:rsidR="00630CCC" w:rsidRPr="002D27A1" w:rsidRDefault="002A270B" w:rsidP="00821EE6">
      <w:pPr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color w:val="000000" w:themeColor="text1"/>
          <w:lang w:val="en-US"/>
        </w:rPr>
      </w:pPr>
      <w:r w:rsidRPr="002D27A1">
        <w:rPr>
          <w:rFonts w:ascii="Book Antiqua" w:hAnsi="Book Antiqua" w:cs="Arial"/>
          <w:color w:val="000000" w:themeColor="text1"/>
          <w:lang w:val="en-US"/>
        </w:rPr>
        <w:t xml:space="preserve">It is important to note that almost two thirds of the patients had a solid tumor and one third had received chemotherapy within the last </w:t>
      </w:r>
      <w:r w:rsidRPr="00821EE6">
        <w:rPr>
          <w:rFonts w:ascii="Book Antiqua" w:hAnsi="Book Antiqua" w:cs="Arial"/>
          <w:color w:val="000000" w:themeColor="text1"/>
          <w:lang w:val="en-US"/>
        </w:rPr>
        <w:t xml:space="preserve">3 </w:t>
      </w:r>
      <w:r w:rsidR="00CB6A66" w:rsidRPr="00821EE6">
        <w:rPr>
          <w:rFonts w:ascii="Book Antiqua" w:hAnsi="Book Antiqua" w:cs="Arial"/>
          <w:color w:val="000000" w:themeColor="text1"/>
          <w:lang w:val="en-US"/>
        </w:rPr>
        <w:t>mo</w:t>
      </w:r>
      <w:r w:rsidRPr="00821EE6">
        <w:rPr>
          <w:rFonts w:ascii="Book Antiqua" w:hAnsi="Book Antiqua" w:cs="Arial"/>
          <w:color w:val="000000" w:themeColor="text1"/>
          <w:lang w:val="en-US"/>
        </w:rPr>
        <w:t xml:space="preserve">. </w:t>
      </w:r>
      <w:r w:rsidR="00BC7E44" w:rsidRPr="00821EE6">
        <w:rPr>
          <w:rFonts w:ascii="Book Antiqua" w:hAnsi="Book Antiqua" w:cs="Arial"/>
          <w:color w:val="000000" w:themeColor="text1"/>
          <w:lang w:val="en-US"/>
        </w:rPr>
        <w:t xml:space="preserve">It is relevant to highlight that 46.8% of </w:t>
      </w:r>
      <w:r w:rsidR="000D7792" w:rsidRPr="00821EE6">
        <w:rPr>
          <w:rFonts w:ascii="Book Antiqua" w:hAnsi="Book Antiqua" w:cs="Arial"/>
          <w:color w:val="000000" w:themeColor="text1"/>
          <w:lang w:val="en-US"/>
        </w:rPr>
        <w:t>patients</w:t>
      </w:r>
      <w:r w:rsidR="00BC7E44" w:rsidRPr="00821E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0D7792" w:rsidRPr="00821EE6">
        <w:rPr>
          <w:rFonts w:ascii="Book Antiqua" w:hAnsi="Book Antiqua" w:cs="Arial"/>
          <w:color w:val="000000" w:themeColor="text1"/>
          <w:lang w:val="en-US"/>
        </w:rPr>
        <w:t>were on</w:t>
      </w:r>
      <w:r w:rsidR="00BC7E44" w:rsidRPr="00821EE6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="000D7792" w:rsidRPr="00821EE6">
        <w:rPr>
          <w:rFonts w:ascii="Book Antiqua" w:hAnsi="Book Antiqua" w:cs="Arial"/>
          <w:color w:val="000000" w:themeColor="text1"/>
          <w:lang w:val="en-US"/>
        </w:rPr>
        <w:t xml:space="preserve">cancer </w:t>
      </w:r>
      <w:r w:rsidR="00BC7E44" w:rsidRPr="00821EE6">
        <w:rPr>
          <w:rFonts w:ascii="Book Antiqua" w:hAnsi="Book Antiqua" w:cs="Arial"/>
          <w:color w:val="000000" w:themeColor="text1"/>
          <w:lang w:val="en-US"/>
        </w:rPr>
        <w:t xml:space="preserve">relapse or progression, because </w:t>
      </w:r>
      <w:r w:rsidR="00BC7E44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policies in our hospital include the admission </w:t>
      </w:r>
      <w:r w:rsidR="000D7792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at the ICU </w:t>
      </w:r>
      <w:r w:rsidR="00BC7E44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of patients </w:t>
      </w:r>
      <w:r w:rsidR="004366A3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>who have an expectation of survival more than</w:t>
      </w:r>
      <w:r w:rsidR="00BC7E44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3 </w:t>
      </w:r>
      <w:proofErr w:type="spellStart"/>
      <w:r w:rsidR="00BC7E44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>mo</w:t>
      </w:r>
      <w:proofErr w:type="spellEnd"/>
      <w:r w:rsidR="00BC7E44" w:rsidRPr="00821EE6">
        <w:rPr>
          <w:rFonts w:ascii="Book Antiqua" w:eastAsia="Times New Roman" w:hAnsi="Book Antiqua" w:cs="Times New Roman"/>
          <w:color w:val="000000" w:themeColor="text1"/>
          <w:lang w:val="en-US"/>
        </w:rPr>
        <w:t>, a</w:t>
      </w:r>
      <w:r w:rsidR="00BC7E44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n adequate functional state, and if they are </w:t>
      </w:r>
      <w:r w:rsidR="004366A3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receiving</w:t>
      </w:r>
      <w:r w:rsidR="00BC7E44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the first or second line of </w:t>
      </w:r>
      <w:r w:rsidR="004366A3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neoplastic </w:t>
      </w:r>
      <w:r w:rsidR="00BC7E44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treatment</w:t>
      </w:r>
      <w:r w:rsidR="00701D8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even if they are not in remission</w:t>
      </w:r>
      <w:r w:rsidR="00BC7E44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. </w:t>
      </w:r>
      <w:r w:rsidR="0068215E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Regarding the risk factors analyzed in relation to cancer such as solid tumor </w:t>
      </w:r>
      <w:r w:rsidR="0068215E" w:rsidRPr="00EC7112">
        <w:rPr>
          <w:rFonts w:ascii="Book Antiqua" w:eastAsia="Times New Roman" w:hAnsi="Book Antiqua" w:cs="Times New Roman"/>
          <w:i/>
          <w:color w:val="000000" w:themeColor="text1"/>
          <w:lang w:val="en-US"/>
        </w:rPr>
        <w:t>vs</w:t>
      </w:r>
      <w:r w:rsidR="00AC65EC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</w:t>
      </w:r>
      <w:r w:rsidR="0068215E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hematological, clinical stage of cancer, or recent chemotherapy, there was no relationship with the development of VAP.</w:t>
      </w:r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The median of </w:t>
      </w:r>
      <w:proofErr w:type="spellStart"/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Charlson</w:t>
      </w:r>
      <w:proofErr w:type="spellEnd"/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Comorbidity Index was 3 for the whole </w:t>
      </w:r>
      <w:proofErr w:type="gramStart"/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group, </w:t>
      </w:r>
      <w:r w:rsidR="00FE5F81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that</w:t>
      </w:r>
      <w:proofErr w:type="gramEnd"/>
      <w:r w:rsidR="00FE5F81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corresponds to one-year mortality rate of 52%</w:t>
      </w:r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. SOFA index was less than 10 in all patients, without differences between VAP </w:t>
      </w:r>
      <w:r w:rsidR="007F4D32" w:rsidRPr="00EC7112">
        <w:rPr>
          <w:rFonts w:ascii="Book Antiqua" w:eastAsia="Times New Roman" w:hAnsi="Book Antiqua" w:cs="Times New Roman"/>
          <w:i/>
          <w:color w:val="000000" w:themeColor="text1"/>
          <w:lang w:val="en-US"/>
        </w:rPr>
        <w:t>vs</w:t>
      </w:r>
      <w:r w:rsidR="00AC65EC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</w:t>
      </w:r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non-</w:t>
      </w:r>
      <w:proofErr w:type="gramStart"/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VAP</w:t>
      </w:r>
      <w:r w:rsidR="004F2FEF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, that</w:t>
      </w:r>
      <w:proofErr w:type="gramEnd"/>
      <w:r w:rsidR="004F2FEF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indicates between one or two organ failure</w:t>
      </w:r>
      <w:r w:rsidR="00D04313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s, and a mortality percentage between 10</w:t>
      </w:r>
      <w:r w:rsidR="004510FA">
        <w:rPr>
          <w:rFonts w:ascii="Book Antiqua" w:eastAsia="Times New Roman" w:hAnsi="Book Antiqua" w:cs="Times New Roman"/>
          <w:color w:val="000000" w:themeColor="text1"/>
          <w:lang w:val="en-US"/>
        </w:rPr>
        <w:t>%</w:t>
      </w:r>
      <w:r w:rsidR="00D04313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 xml:space="preserve"> and 25%</w:t>
      </w:r>
      <w:r w:rsidR="007F4D32" w:rsidRPr="002D27A1">
        <w:rPr>
          <w:rFonts w:ascii="Book Antiqua" w:eastAsia="Times New Roman" w:hAnsi="Book Antiqua" w:cs="Times New Roman"/>
          <w:color w:val="000000" w:themeColor="text1"/>
          <w:lang w:val="en-US"/>
        </w:rPr>
        <w:t>.</w:t>
      </w:r>
    </w:p>
    <w:p w14:paraId="5C9889E7" w14:textId="3A0FBD5D" w:rsidR="00630CCC" w:rsidRPr="002D27A1" w:rsidRDefault="00627E0E" w:rsidP="004510FA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color w:val="000000" w:themeColor="text1"/>
          <w:lang w:val="en-US"/>
        </w:rPr>
        <w:t xml:space="preserve">The incidence </w:t>
      </w:r>
      <w:r w:rsidR="002F4BB4" w:rsidRPr="002D27A1">
        <w:rPr>
          <w:rFonts w:ascii="Book Antiqua" w:hAnsi="Book Antiqua" w:cs="Arial"/>
          <w:color w:val="000000" w:themeColor="text1"/>
          <w:lang w:val="en-US"/>
        </w:rPr>
        <w:t>of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 VAP varies among different series, </w:t>
      </w:r>
      <w:r w:rsidR="002F4BB4" w:rsidRPr="002D27A1">
        <w:rPr>
          <w:rFonts w:ascii="Book Antiqua" w:hAnsi="Book Antiqua" w:cs="Arial"/>
          <w:color w:val="000000" w:themeColor="text1"/>
          <w:lang w:val="en-US"/>
        </w:rPr>
        <w:t xml:space="preserve">the latter </w:t>
      </w:r>
      <w:r w:rsidRPr="002D27A1">
        <w:rPr>
          <w:rFonts w:ascii="Book Antiqua" w:hAnsi="Book Antiqua" w:cs="Arial"/>
          <w:color w:val="000000" w:themeColor="text1"/>
          <w:lang w:val="en-US"/>
        </w:rPr>
        <w:t>related to the characteristics of ICU</w:t>
      </w:r>
      <w:r w:rsidR="002F4BB4" w:rsidRPr="002D27A1">
        <w:rPr>
          <w:rFonts w:ascii="Book Antiqua" w:hAnsi="Book Antiqua" w:cs="Arial"/>
          <w:color w:val="000000" w:themeColor="text1"/>
          <w:lang w:val="en-US"/>
        </w:rPr>
        <w:t xml:space="preserve"> 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and type of </w:t>
      </w:r>
      <w:r w:rsidRPr="002D27A1">
        <w:rPr>
          <w:rFonts w:ascii="Book Antiqua" w:hAnsi="Book Antiqua" w:cs="Arial"/>
          <w:lang w:val="en-US"/>
        </w:rPr>
        <w:t xml:space="preserve">hospitals, and </w:t>
      </w:r>
      <w:r w:rsidR="002F4BB4" w:rsidRPr="002D27A1">
        <w:rPr>
          <w:rFonts w:ascii="Book Antiqua" w:hAnsi="Book Antiqua" w:cs="Arial"/>
          <w:lang w:val="en-US"/>
        </w:rPr>
        <w:t xml:space="preserve">ranges </w:t>
      </w:r>
      <w:r w:rsidRPr="002D27A1">
        <w:rPr>
          <w:rFonts w:ascii="Book Antiqua" w:hAnsi="Book Antiqua" w:cs="Arial"/>
          <w:lang w:val="en-US"/>
        </w:rPr>
        <w:t xml:space="preserve">between 2.1 </w:t>
      </w:r>
      <w:r w:rsidR="002F4BB4" w:rsidRPr="002D27A1">
        <w:rPr>
          <w:rFonts w:ascii="Book Antiqua" w:hAnsi="Book Antiqua" w:cs="Arial"/>
          <w:lang w:val="en-US"/>
        </w:rPr>
        <w:t xml:space="preserve">and </w:t>
      </w:r>
      <w:r w:rsidRPr="002D27A1">
        <w:rPr>
          <w:rFonts w:ascii="Book Antiqua" w:hAnsi="Book Antiqua" w:cs="Arial"/>
          <w:lang w:val="en-US"/>
        </w:rPr>
        <w:t>24.5 cases/1</w:t>
      </w:r>
      <w:r w:rsidR="005549C3" w:rsidRPr="002D27A1">
        <w:rPr>
          <w:rFonts w:ascii="Book Antiqua" w:hAnsi="Book Antiqua" w:cs="Arial"/>
          <w:lang w:val="en-US"/>
        </w:rPr>
        <w:t>000 ventilator-</w:t>
      </w:r>
      <w:proofErr w:type="gramStart"/>
      <w:r w:rsidR="005549C3" w:rsidRPr="002D27A1">
        <w:rPr>
          <w:rFonts w:ascii="Book Antiqua" w:hAnsi="Book Antiqua" w:cs="Arial"/>
          <w:lang w:val="en-US"/>
        </w:rPr>
        <w:t>days</w:t>
      </w:r>
      <w:r w:rsidR="001B36B2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1B36B2" w:rsidRPr="002D27A1">
        <w:rPr>
          <w:rFonts w:ascii="Book Antiqua" w:hAnsi="Book Antiqua" w:cs="Arial"/>
          <w:vertAlign w:val="superscript"/>
          <w:lang w:val="en-US"/>
        </w:rPr>
        <w:t>4,11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5549C3" w:rsidRPr="00784DE4">
        <w:rPr>
          <w:rFonts w:ascii="Book Antiqua" w:hAnsi="Book Antiqua" w:cs="Arial"/>
          <w:lang w:val="en-US"/>
        </w:rPr>
        <w:t>.</w:t>
      </w:r>
      <w:r w:rsidR="005549C3" w:rsidRPr="002D27A1">
        <w:rPr>
          <w:rFonts w:ascii="Book Antiqua" w:hAnsi="Book Antiqua" w:cs="Arial"/>
          <w:vertAlign w:val="superscript"/>
          <w:lang w:val="en-US"/>
        </w:rPr>
        <w:t xml:space="preserve"> </w:t>
      </w:r>
      <w:r w:rsidR="007D598E" w:rsidRPr="002D27A1">
        <w:rPr>
          <w:rFonts w:ascii="Book Antiqua" w:hAnsi="Book Antiqua" w:cs="Arial"/>
          <w:lang w:val="en-US"/>
        </w:rPr>
        <w:t xml:space="preserve">Specifically, </w:t>
      </w:r>
      <w:r w:rsidR="002F4BB4" w:rsidRPr="002D27A1">
        <w:rPr>
          <w:rFonts w:ascii="Book Antiqua" w:hAnsi="Book Antiqua" w:cs="Arial"/>
          <w:lang w:val="en-US"/>
        </w:rPr>
        <w:t xml:space="preserve">a </w:t>
      </w:r>
      <w:r w:rsidRPr="002D27A1">
        <w:rPr>
          <w:rFonts w:ascii="Book Antiqua" w:hAnsi="Book Antiqua" w:cs="Arial"/>
          <w:lang w:val="en-US"/>
        </w:rPr>
        <w:t>study performed in</w:t>
      </w:r>
      <w:r w:rsidR="002F4BB4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patient</w:t>
      </w:r>
      <w:r w:rsidR="002F4BB4" w:rsidRPr="002D27A1">
        <w:rPr>
          <w:rFonts w:ascii="Book Antiqua" w:hAnsi="Book Antiqua" w:cs="Arial"/>
          <w:lang w:val="en-US"/>
        </w:rPr>
        <w:t xml:space="preserve">s with cancer, </w:t>
      </w:r>
      <w:r w:rsidR="007709B8" w:rsidRPr="002D27A1">
        <w:rPr>
          <w:rFonts w:ascii="Book Antiqua" w:hAnsi="Book Antiqua" w:cs="Arial"/>
          <w:lang w:val="en-US"/>
        </w:rPr>
        <w:t xml:space="preserve">VAP </w:t>
      </w:r>
      <w:r w:rsidRPr="002D27A1">
        <w:rPr>
          <w:rFonts w:ascii="Book Antiqua" w:hAnsi="Book Antiqua" w:cs="Arial"/>
          <w:lang w:val="en-US"/>
        </w:rPr>
        <w:t>was reported in 42/1</w:t>
      </w:r>
      <w:r w:rsidR="005C75E8" w:rsidRPr="002D27A1">
        <w:rPr>
          <w:rFonts w:ascii="Book Antiqua" w:hAnsi="Book Antiqua" w:cs="Arial"/>
          <w:lang w:val="en-US"/>
        </w:rPr>
        <w:t>000 ventilator-</w:t>
      </w:r>
      <w:proofErr w:type="gramStart"/>
      <w:r w:rsidR="005C75E8" w:rsidRPr="002D27A1">
        <w:rPr>
          <w:rFonts w:ascii="Book Antiqua" w:hAnsi="Book Antiqua" w:cs="Arial"/>
          <w:lang w:val="en-US"/>
        </w:rPr>
        <w:t>days</w:t>
      </w:r>
      <w:r w:rsidR="001B36B2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1B36B2" w:rsidRPr="002D27A1">
        <w:rPr>
          <w:rFonts w:ascii="Book Antiqua" w:hAnsi="Book Antiqua" w:cs="Arial"/>
          <w:vertAlign w:val="superscript"/>
          <w:lang w:val="en-US"/>
        </w:rPr>
        <w:t>11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Pr="002D27A1">
        <w:rPr>
          <w:rFonts w:ascii="Book Antiqua" w:hAnsi="Book Antiqua" w:cs="Arial"/>
          <w:lang w:val="en-US"/>
        </w:rPr>
        <w:t>. The incidence we found in this study was 12.2% and 11.5 cases/1000 ventilator-days</w:t>
      </w:r>
      <w:r w:rsidR="00134748" w:rsidRPr="002D27A1">
        <w:rPr>
          <w:rFonts w:ascii="Book Antiqua" w:hAnsi="Book Antiqua" w:cs="Arial"/>
          <w:lang w:val="en-US"/>
        </w:rPr>
        <w:t xml:space="preserve">, </w:t>
      </w:r>
      <w:r w:rsidRPr="002D27A1">
        <w:rPr>
          <w:rFonts w:ascii="Book Antiqua" w:hAnsi="Book Antiqua" w:cs="Arial"/>
          <w:lang w:val="en-US"/>
        </w:rPr>
        <w:t xml:space="preserve">lower than </w:t>
      </w:r>
      <w:r w:rsidR="007709B8" w:rsidRPr="002D27A1">
        <w:rPr>
          <w:rFonts w:ascii="Book Antiqua" w:hAnsi="Book Antiqua" w:cs="Arial"/>
          <w:lang w:val="en-US"/>
        </w:rPr>
        <w:t xml:space="preserve">those </w:t>
      </w:r>
      <w:r w:rsidRPr="002D27A1">
        <w:rPr>
          <w:rFonts w:ascii="Book Antiqua" w:hAnsi="Book Antiqua" w:cs="Arial"/>
          <w:lang w:val="en-US"/>
        </w:rPr>
        <w:t xml:space="preserve">reported in </w:t>
      </w:r>
      <w:r w:rsidR="00D9589C" w:rsidRPr="002D27A1">
        <w:rPr>
          <w:rFonts w:ascii="Book Antiqua" w:hAnsi="Book Antiqua" w:cs="Arial"/>
          <w:lang w:val="en-US"/>
        </w:rPr>
        <w:t>these previous</w:t>
      </w:r>
      <w:r w:rsidRPr="002D27A1">
        <w:rPr>
          <w:rFonts w:ascii="Book Antiqua" w:hAnsi="Book Antiqua" w:cs="Arial"/>
          <w:lang w:val="en-US"/>
        </w:rPr>
        <w:t xml:space="preserve"> </w:t>
      </w:r>
      <w:proofErr w:type="gramStart"/>
      <w:r w:rsidR="005C75E8" w:rsidRPr="002D27A1">
        <w:rPr>
          <w:rFonts w:ascii="Book Antiqua" w:hAnsi="Book Antiqua" w:cs="Arial"/>
          <w:lang w:val="en-US"/>
        </w:rPr>
        <w:t>studies</w:t>
      </w:r>
      <w:r w:rsidR="001B36B2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1B36B2" w:rsidRPr="002D27A1">
        <w:rPr>
          <w:rFonts w:ascii="Book Antiqua" w:hAnsi="Book Antiqua" w:cs="Arial"/>
          <w:vertAlign w:val="superscript"/>
          <w:lang w:val="en-US"/>
        </w:rPr>
        <w:t>4,11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285CA9" w:rsidRPr="002D27A1">
        <w:rPr>
          <w:rFonts w:ascii="Book Antiqua" w:hAnsi="Book Antiqua" w:cs="Arial"/>
          <w:lang w:val="en-US"/>
        </w:rPr>
        <w:t xml:space="preserve">. </w:t>
      </w:r>
    </w:p>
    <w:p w14:paraId="62EF4692" w14:textId="5A624AB0" w:rsidR="00630CCC" w:rsidRPr="002D27A1" w:rsidRDefault="00627E0E" w:rsidP="004510FA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VAP is associated with longer hospital and ICU stays, higher hospital-related costs, and gr</w:t>
      </w:r>
      <w:r w:rsidR="005C75E8" w:rsidRPr="002D27A1">
        <w:rPr>
          <w:rFonts w:ascii="Book Antiqua" w:hAnsi="Book Antiqua" w:cs="Arial"/>
          <w:lang w:val="en-US"/>
        </w:rPr>
        <w:t xml:space="preserve">eater in-hospital </w:t>
      </w:r>
      <w:proofErr w:type="gramStart"/>
      <w:r w:rsidR="005C75E8" w:rsidRPr="002D27A1">
        <w:rPr>
          <w:rFonts w:ascii="Book Antiqua" w:hAnsi="Book Antiqua" w:cs="Arial"/>
          <w:lang w:val="en-US"/>
        </w:rPr>
        <w:t>mortality</w:t>
      </w:r>
      <w:r w:rsidR="005549C3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5549C3" w:rsidRPr="002D27A1">
        <w:rPr>
          <w:rFonts w:ascii="Book Antiqua" w:hAnsi="Book Antiqua" w:cs="Arial"/>
          <w:vertAlign w:val="superscript"/>
          <w:lang w:val="en-US"/>
        </w:rPr>
        <w:t>4]</w:t>
      </w:r>
      <w:r w:rsidRPr="002D27A1">
        <w:rPr>
          <w:rFonts w:ascii="Book Antiqua" w:hAnsi="Book Antiqua" w:cs="Arial"/>
          <w:lang w:val="en-US"/>
        </w:rPr>
        <w:t xml:space="preserve">. We also described longer ICU and </w:t>
      </w:r>
      <w:r w:rsidRPr="002D27A1">
        <w:rPr>
          <w:rFonts w:ascii="Book Antiqua" w:hAnsi="Book Antiqua" w:cs="Arial"/>
          <w:lang w:val="en-US"/>
        </w:rPr>
        <w:lastRenderedPageBreak/>
        <w:t>hospital stay</w:t>
      </w:r>
      <w:r w:rsidR="007709B8" w:rsidRPr="002D27A1">
        <w:rPr>
          <w:rFonts w:ascii="Book Antiqua" w:hAnsi="Book Antiqua" w:cs="Arial"/>
          <w:lang w:val="en-US"/>
        </w:rPr>
        <w:t>s</w:t>
      </w:r>
      <w:r w:rsidRPr="002D27A1">
        <w:rPr>
          <w:rFonts w:ascii="Book Antiqua" w:hAnsi="Book Antiqua" w:cs="Arial"/>
          <w:lang w:val="en-US"/>
        </w:rPr>
        <w:t xml:space="preserve"> and more days of MV in patients with VAP, more often </w:t>
      </w:r>
      <w:r w:rsidR="007709B8" w:rsidRPr="002D27A1">
        <w:rPr>
          <w:rFonts w:ascii="Book Antiqua" w:hAnsi="Book Antiqua" w:cs="Arial"/>
          <w:lang w:val="en-US"/>
        </w:rPr>
        <w:t xml:space="preserve">requiring </w:t>
      </w:r>
      <w:r w:rsidRPr="002D27A1">
        <w:rPr>
          <w:rFonts w:ascii="Book Antiqua" w:hAnsi="Book Antiqua" w:cs="Arial"/>
          <w:lang w:val="en-US"/>
        </w:rPr>
        <w:t xml:space="preserve">tracheostomy and re-intubation. </w:t>
      </w:r>
      <w:r w:rsidR="00904FC1" w:rsidRPr="002D27A1">
        <w:rPr>
          <w:rFonts w:ascii="Book Antiqua" w:hAnsi="Book Antiqua" w:cs="Arial"/>
          <w:lang w:val="en-US"/>
        </w:rPr>
        <w:t xml:space="preserve">These findings would be explained by effect-cause bias, because patients with VAP are patients who </w:t>
      </w:r>
      <w:r w:rsidR="00121FDA" w:rsidRPr="002D27A1">
        <w:rPr>
          <w:rFonts w:ascii="Book Antiqua" w:hAnsi="Book Antiqua" w:cs="Arial"/>
          <w:lang w:val="en-US"/>
        </w:rPr>
        <w:t xml:space="preserve">are more difficult to extubate, they require a tracheostomy more frequently, more days of antibiotics, and this leads to more days of hospitalization. </w:t>
      </w:r>
      <w:r w:rsidRPr="002D27A1">
        <w:rPr>
          <w:rFonts w:ascii="Book Antiqua" w:hAnsi="Book Antiqua" w:cs="Arial"/>
          <w:lang w:val="en-US"/>
        </w:rPr>
        <w:t>An important finding in this study was that patients with VAP</w:t>
      </w:r>
      <w:r w:rsidR="007709B8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more frequently </w:t>
      </w:r>
      <w:r w:rsidR="007709B8" w:rsidRPr="002D27A1">
        <w:rPr>
          <w:rFonts w:ascii="Book Antiqua" w:hAnsi="Book Antiqua" w:cs="Arial"/>
          <w:lang w:val="en-US"/>
        </w:rPr>
        <w:t xml:space="preserve">received </w:t>
      </w:r>
      <w:r w:rsidRPr="002D27A1">
        <w:rPr>
          <w:rFonts w:ascii="Book Antiqua" w:hAnsi="Book Antiqua" w:cs="Arial"/>
          <w:lang w:val="en-US"/>
        </w:rPr>
        <w:t xml:space="preserve">broad-spectrum antibiotics (particularly cephalosporins, </w:t>
      </w:r>
      <w:r w:rsidR="007709B8" w:rsidRPr="002D27A1">
        <w:rPr>
          <w:rFonts w:ascii="Book Antiqua" w:hAnsi="Book Antiqua" w:cs="Arial"/>
          <w:lang w:val="en-US"/>
        </w:rPr>
        <w:t>T</w:t>
      </w:r>
      <w:r w:rsidRPr="002D27A1">
        <w:rPr>
          <w:rFonts w:ascii="Book Antiqua" w:hAnsi="Book Antiqua" w:cs="Arial"/>
          <w:lang w:val="en-US"/>
        </w:rPr>
        <w:t>azobactam/</w:t>
      </w:r>
      <w:r w:rsidR="007709B8" w:rsidRPr="002D27A1">
        <w:rPr>
          <w:rFonts w:ascii="Book Antiqua" w:hAnsi="Book Antiqua" w:cs="Arial"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>iperacillin, carbapenems</w:t>
      </w:r>
      <w:r w:rsidR="007709B8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</w:t>
      </w:r>
      <w:r w:rsidR="007709B8" w:rsidRPr="002D27A1">
        <w:rPr>
          <w:rFonts w:ascii="Book Antiqua" w:hAnsi="Book Antiqua" w:cs="Arial"/>
          <w:lang w:val="en-US"/>
        </w:rPr>
        <w:t>V</w:t>
      </w:r>
      <w:r w:rsidRPr="002D27A1">
        <w:rPr>
          <w:rFonts w:ascii="Book Antiqua" w:hAnsi="Book Antiqua" w:cs="Arial"/>
          <w:lang w:val="en-US"/>
        </w:rPr>
        <w:t>ancomycin). It is note</w:t>
      </w:r>
      <w:r w:rsidR="007709B8" w:rsidRPr="002D27A1">
        <w:rPr>
          <w:rFonts w:ascii="Book Antiqua" w:hAnsi="Book Antiqua" w:cs="Arial"/>
          <w:lang w:val="en-US"/>
        </w:rPr>
        <w:t>worthy</w:t>
      </w:r>
      <w:r w:rsidRPr="002D27A1">
        <w:rPr>
          <w:rFonts w:ascii="Book Antiqua" w:hAnsi="Book Antiqua" w:cs="Arial"/>
          <w:lang w:val="en-US"/>
        </w:rPr>
        <w:t xml:space="preserve"> that frequent causes for ICU admission were septic shock and respiratory failure secondary to pne</w:t>
      </w:r>
      <w:r w:rsidR="00977573" w:rsidRPr="002D27A1">
        <w:rPr>
          <w:rFonts w:ascii="Book Antiqua" w:hAnsi="Book Antiqua" w:cs="Arial"/>
          <w:lang w:val="en-US"/>
        </w:rPr>
        <w:t>umonia</w:t>
      </w:r>
      <w:r w:rsidR="007709B8" w:rsidRPr="002D27A1">
        <w:rPr>
          <w:rFonts w:ascii="Book Antiqua" w:hAnsi="Book Antiqua" w:cs="Arial"/>
          <w:lang w:val="en-US"/>
        </w:rPr>
        <w:t xml:space="preserve">; thus, </w:t>
      </w:r>
      <w:r w:rsidRPr="002D27A1">
        <w:rPr>
          <w:rFonts w:ascii="Book Antiqua" w:hAnsi="Book Antiqua" w:cs="Arial"/>
          <w:lang w:val="en-US"/>
        </w:rPr>
        <w:t>broad-spectrum antib</w:t>
      </w:r>
      <w:r w:rsidR="00977573" w:rsidRPr="002D27A1">
        <w:rPr>
          <w:rFonts w:ascii="Book Antiqua" w:hAnsi="Book Antiqua" w:cs="Arial"/>
          <w:lang w:val="en-US"/>
        </w:rPr>
        <w:t>iotics a</w:t>
      </w:r>
      <w:r w:rsidRPr="002D27A1">
        <w:rPr>
          <w:rFonts w:ascii="Book Antiqua" w:hAnsi="Book Antiqua" w:cs="Arial"/>
          <w:lang w:val="en-US"/>
        </w:rPr>
        <w:t xml:space="preserve">re usually initiated empirically in these patients.  </w:t>
      </w:r>
    </w:p>
    <w:p w14:paraId="10733F36" w14:textId="7D45702F" w:rsidR="00630CCC" w:rsidRPr="002D27A1" w:rsidRDefault="00627E0E" w:rsidP="004510FA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Some studies have described Gram-negative bacilli as the most common group of VAP-associated pathogens, accounting for over 50% of cases; </w:t>
      </w:r>
      <w:r w:rsidRPr="002D27A1">
        <w:rPr>
          <w:rFonts w:ascii="Book Antiqua" w:hAnsi="Book Antiqua" w:cs="Arial"/>
          <w:i/>
          <w:lang w:val="en-US"/>
        </w:rPr>
        <w:t>A</w:t>
      </w:r>
      <w:r w:rsidR="00431DFA" w:rsidRPr="002D27A1">
        <w:rPr>
          <w:rFonts w:ascii="Book Antiqua" w:hAnsi="Book Antiqua" w:cs="Arial"/>
          <w:i/>
          <w:lang w:val="en-US"/>
        </w:rPr>
        <w:t>cin</w:t>
      </w:r>
      <w:r w:rsidR="002C38ED" w:rsidRPr="002D27A1">
        <w:rPr>
          <w:rFonts w:ascii="Book Antiqua" w:hAnsi="Book Antiqua" w:cs="Arial"/>
          <w:i/>
          <w:lang w:val="en-US"/>
        </w:rPr>
        <w:t>et</w:t>
      </w:r>
      <w:r w:rsidR="00431DFA" w:rsidRPr="002D27A1">
        <w:rPr>
          <w:rFonts w:ascii="Book Antiqua" w:hAnsi="Book Antiqua" w:cs="Arial"/>
          <w:i/>
          <w:lang w:val="en-US"/>
        </w:rPr>
        <w:t>obacter</w:t>
      </w:r>
      <w:r w:rsidRPr="002D27A1">
        <w:rPr>
          <w:rFonts w:ascii="Book Antiqua" w:hAnsi="Book Antiqua" w:cs="Arial"/>
          <w:i/>
          <w:lang w:val="en-US"/>
        </w:rPr>
        <w:t xml:space="preserve"> </w:t>
      </w:r>
      <w:proofErr w:type="spellStart"/>
      <w:r w:rsidRPr="002D27A1">
        <w:rPr>
          <w:rFonts w:ascii="Book Antiqua" w:hAnsi="Book Antiqua" w:cs="Arial"/>
          <w:i/>
          <w:lang w:val="en-US"/>
        </w:rPr>
        <w:t>baumannii</w:t>
      </w:r>
      <w:proofErr w:type="spellEnd"/>
      <w:r w:rsidRPr="002D27A1">
        <w:rPr>
          <w:rFonts w:ascii="Book Antiqua" w:hAnsi="Book Antiqua" w:cs="Arial"/>
          <w:lang w:val="en-US"/>
        </w:rPr>
        <w:t xml:space="preserve">, </w:t>
      </w:r>
      <w:r w:rsidRPr="002D27A1">
        <w:rPr>
          <w:rFonts w:ascii="Book Antiqua" w:hAnsi="Book Antiqua" w:cs="Arial"/>
          <w:i/>
          <w:lang w:val="en-US"/>
        </w:rPr>
        <w:t>P</w:t>
      </w:r>
      <w:r w:rsidR="007709B8" w:rsidRPr="002D27A1">
        <w:rPr>
          <w:rFonts w:ascii="Book Antiqua" w:hAnsi="Book Antiqua" w:cs="Arial"/>
          <w:i/>
          <w:lang w:val="en-US"/>
        </w:rPr>
        <w:t>seu</w:t>
      </w:r>
      <w:r w:rsidR="00431DFA" w:rsidRPr="002D27A1">
        <w:rPr>
          <w:rFonts w:ascii="Book Antiqua" w:hAnsi="Book Antiqua" w:cs="Arial"/>
          <w:i/>
          <w:lang w:val="en-US"/>
        </w:rPr>
        <w:t>d</w:t>
      </w:r>
      <w:r w:rsidR="007709B8" w:rsidRPr="002D27A1">
        <w:rPr>
          <w:rFonts w:ascii="Book Antiqua" w:hAnsi="Book Antiqua" w:cs="Arial"/>
          <w:i/>
          <w:lang w:val="en-US"/>
        </w:rPr>
        <w:t>omonas</w:t>
      </w:r>
      <w:r w:rsidRPr="002D27A1">
        <w:rPr>
          <w:rFonts w:ascii="Book Antiqua" w:hAnsi="Book Antiqua" w:cs="Arial"/>
          <w:i/>
          <w:lang w:val="en-US"/>
        </w:rPr>
        <w:t xml:space="preserve"> aeruginosa, </w:t>
      </w:r>
      <w:r w:rsidR="007709B8" w:rsidRPr="002D27A1">
        <w:rPr>
          <w:rFonts w:ascii="Book Antiqua" w:hAnsi="Book Antiqua" w:cs="Arial"/>
          <w:lang w:val="en-US"/>
        </w:rPr>
        <w:t xml:space="preserve">in addition to </w:t>
      </w:r>
      <w:r w:rsidRPr="002D27A1">
        <w:rPr>
          <w:rFonts w:ascii="Book Antiqua" w:hAnsi="Book Antiqua" w:cs="Arial"/>
          <w:i/>
          <w:lang w:val="en-US"/>
        </w:rPr>
        <w:t>S. aureus</w:t>
      </w:r>
      <w:r w:rsidR="001B36B2" w:rsidRPr="002D27A1">
        <w:rPr>
          <w:rFonts w:ascii="Book Antiqua" w:hAnsi="Book Antiqua" w:cs="Arial"/>
          <w:vertAlign w:val="superscript"/>
          <w:lang w:val="en-US"/>
        </w:rPr>
        <w:t>[4,12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5549C3" w:rsidRPr="002D27A1">
        <w:rPr>
          <w:rFonts w:ascii="Book Antiqua" w:hAnsi="Book Antiqua" w:cs="Arial"/>
          <w:lang w:val="en-US"/>
        </w:rPr>
        <w:t>.</w:t>
      </w:r>
      <w:r w:rsidR="002C38ED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We found </w:t>
      </w:r>
      <w:r w:rsidR="007709B8" w:rsidRPr="002D27A1">
        <w:rPr>
          <w:rFonts w:ascii="Book Antiqua" w:hAnsi="Book Antiqua" w:cs="Arial"/>
          <w:lang w:val="en-US"/>
        </w:rPr>
        <w:t xml:space="preserve">that </w:t>
      </w:r>
      <w:r w:rsidRPr="002D27A1">
        <w:rPr>
          <w:rFonts w:ascii="Book Antiqua" w:hAnsi="Book Antiqua" w:cs="Arial"/>
          <w:lang w:val="en-US"/>
        </w:rPr>
        <w:t>95% of Gram-negative bacteria in this series</w:t>
      </w:r>
      <w:r w:rsidR="007709B8" w:rsidRPr="002D27A1">
        <w:rPr>
          <w:rFonts w:ascii="Book Antiqua" w:hAnsi="Book Antiqua" w:cs="Arial"/>
          <w:lang w:val="en-US"/>
        </w:rPr>
        <w:t xml:space="preserve"> were </w:t>
      </w:r>
      <w:proofErr w:type="spellStart"/>
      <w:r w:rsidRPr="002D27A1">
        <w:rPr>
          <w:rFonts w:ascii="Book Antiqua" w:hAnsi="Book Antiqua" w:cs="Arial"/>
          <w:i/>
          <w:lang w:val="en-US"/>
        </w:rPr>
        <w:t>Klebsiella</w:t>
      </w:r>
      <w:proofErr w:type="spellEnd"/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iCs/>
          <w:lang w:val="en-US"/>
        </w:rPr>
        <w:t>spp</w:t>
      </w:r>
      <w:r w:rsidRPr="002D27A1">
        <w:rPr>
          <w:rFonts w:ascii="Book Antiqua" w:hAnsi="Book Antiqua" w:cs="Arial"/>
          <w:i/>
          <w:lang w:val="en-US"/>
        </w:rPr>
        <w:t>.</w:t>
      </w:r>
      <w:r w:rsidR="007D598E" w:rsidRPr="002D27A1">
        <w:rPr>
          <w:rFonts w:ascii="Book Antiqua" w:hAnsi="Book Antiqua" w:cs="Arial"/>
          <w:i/>
          <w:lang w:val="en-US"/>
        </w:rPr>
        <w:t xml:space="preserve">, </w:t>
      </w:r>
      <w:r w:rsidRPr="002D27A1">
        <w:rPr>
          <w:rFonts w:ascii="Book Antiqua" w:hAnsi="Book Antiqua" w:cs="Arial"/>
          <w:i/>
          <w:lang w:val="en-US"/>
        </w:rPr>
        <w:t>P. aeruginosa</w:t>
      </w:r>
      <w:r w:rsidRPr="002D27A1">
        <w:rPr>
          <w:rFonts w:ascii="Book Antiqua" w:hAnsi="Book Antiqua" w:cs="Arial"/>
          <w:lang w:val="en-US"/>
        </w:rPr>
        <w:t xml:space="preserve">, </w:t>
      </w:r>
      <w:r w:rsidRPr="002D27A1">
        <w:rPr>
          <w:rFonts w:ascii="Book Antiqua" w:hAnsi="Book Antiqua" w:cs="Arial"/>
          <w:i/>
          <w:lang w:val="en-US"/>
        </w:rPr>
        <w:t xml:space="preserve">Enterobacter </w:t>
      </w:r>
      <w:r w:rsidR="007709B8" w:rsidRPr="002D27A1">
        <w:rPr>
          <w:rFonts w:ascii="Book Antiqua" w:hAnsi="Book Antiqua" w:cs="Arial"/>
          <w:iCs/>
          <w:lang w:val="en-US"/>
        </w:rPr>
        <w:t xml:space="preserve">spp., and </w:t>
      </w:r>
      <w:r w:rsidRPr="002D27A1">
        <w:rPr>
          <w:rFonts w:ascii="Book Antiqua" w:hAnsi="Book Antiqua" w:cs="Arial"/>
          <w:i/>
          <w:lang w:val="en-US"/>
        </w:rPr>
        <w:t>E. coli</w:t>
      </w:r>
      <w:r w:rsidRPr="002D27A1">
        <w:rPr>
          <w:rFonts w:ascii="Book Antiqua" w:hAnsi="Book Antiqua" w:cs="Arial"/>
          <w:lang w:val="en-US"/>
        </w:rPr>
        <w:t xml:space="preserve"> the most common pathogens.</w:t>
      </w:r>
      <w:r w:rsidR="007D598E" w:rsidRPr="002D27A1">
        <w:rPr>
          <w:rFonts w:ascii="Book Antiqua" w:hAnsi="Book Antiqua" w:cs="Arial"/>
          <w:b/>
          <w:bCs/>
          <w:lang w:val="en-US"/>
        </w:rPr>
        <w:t xml:space="preserve"> </w:t>
      </w:r>
      <w:r w:rsidR="00D9589C" w:rsidRPr="002D27A1">
        <w:rPr>
          <w:rFonts w:ascii="Book Antiqua" w:hAnsi="Book Antiqua" w:cs="Arial"/>
          <w:lang w:val="en-US"/>
        </w:rPr>
        <w:t xml:space="preserve">It is important to </w:t>
      </w:r>
      <w:r w:rsidR="00676842" w:rsidRPr="002D27A1">
        <w:rPr>
          <w:rFonts w:ascii="Book Antiqua" w:hAnsi="Book Antiqua" w:cs="Arial"/>
          <w:lang w:val="en-US"/>
        </w:rPr>
        <w:t>emphasize that t</w:t>
      </w:r>
      <w:r w:rsidR="00D9589C" w:rsidRPr="002D27A1">
        <w:rPr>
          <w:rFonts w:ascii="Book Antiqua" w:hAnsi="Book Antiqua" w:cs="Arial"/>
          <w:lang w:val="en-US"/>
        </w:rPr>
        <w:t>here were only two Gram-positive bacteria identified</w:t>
      </w:r>
      <w:r w:rsidR="00676842" w:rsidRPr="002D27A1">
        <w:rPr>
          <w:rFonts w:ascii="Book Antiqua" w:hAnsi="Book Antiqua" w:cs="Arial"/>
          <w:lang w:val="en-US"/>
        </w:rPr>
        <w:t xml:space="preserve">. </w:t>
      </w:r>
      <w:r w:rsidR="007709B8" w:rsidRPr="002D27A1">
        <w:rPr>
          <w:rFonts w:ascii="Book Antiqua" w:hAnsi="Book Antiqua" w:cs="Arial"/>
          <w:lang w:val="en-US"/>
        </w:rPr>
        <w:t xml:space="preserve">Additionally, </w:t>
      </w:r>
      <w:r w:rsidRPr="002D27A1">
        <w:rPr>
          <w:rFonts w:ascii="Book Antiqua" w:hAnsi="Book Antiqua" w:cs="Arial"/>
          <w:lang w:val="en-US"/>
        </w:rPr>
        <w:t xml:space="preserve">we found that 34.3% of the infections were polymicrobial, similar to 40% </w:t>
      </w:r>
      <w:r w:rsidR="005C75E8" w:rsidRPr="002D27A1">
        <w:rPr>
          <w:rFonts w:ascii="Book Antiqua" w:hAnsi="Book Antiqua" w:cs="Arial"/>
          <w:lang w:val="en-US"/>
        </w:rPr>
        <w:t xml:space="preserve">reported in other </w:t>
      </w:r>
      <w:proofErr w:type="gramStart"/>
      <w:r w:rsidR="005C75E8" w:rsidRPr="002D27A1">
        <w:rPr>
          <w:rFonts w:ascii="Book Antiqua" w:hAnsi="Book Antiqua" w:cs="Arial"/>
          <w:lang w:val="en-US"/>
        </w:rPr>
        <w:t>studies</w:t>
      </w:r>
      <w:r w:rsidR="005549C3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5549C3" w:rsidRPr="002D27A1">
        <w:rPr>
          <w:rFonts w:ascii="Book Antiqua" w:hAnsi="Book Antiqua" w:cs="Arial"/>
          <w:vertAlign w:val="superscript"/>
          <w:lang w:val="en-US"/>
        </w:rPr>
        <w:t>3]</w:t>
      </w:r>
      <w:r w:rsidR="00285CA9" w:rsidRPr="002D27A1">
        <w:rPr>
          <w:rFonts w:ascii="Book Antiqua" w:hAnsi="Book Antiqua" w:cs="Arial"/>
          <w:lang w:val="en-US"/>
        </w:rPr>
        <w:t>.</w:t>
      </w:r>
    </w:p>
    <w:p w14:paraId="304CAADF" w14:textId="18C973A6" w:rsidR="00630CCC" w:rsidRPr="002D27A1" w:rsidRDefault="00627E0E" w:rsidP="004510FA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Likewise, an increase </w:t>
      </w:r>
      <w:r w:rsidR="007709B8" w:rsidRPr="002D27A1">
        <w:rPr>
          <w:rFonts w:ascii="Book Antiqua" w:hAnsi="Book Antiqua" w:cs="Arial"/>
          <w:lang w:val="en-US"/>
        </w:rPr>
        <w:t xml:space="preserve">has been described </w:t>
      </w:r>
      <w:r w:rsidRPr="002D27A1">
        <w:rPr>
          <w:rFonts w:ascii="Book Antiqua" w:hAnsi="Book Antiqua" w:cs="Arial"/>
          <w:lang w:val="en-US"/>
        </w:rPr>
        <w:t>in the isolation of Gram-negative MDR</w:t>
      </w:r>
      <w:r w:rsidR="001F1274" w:rsidRPr="002D27A1">
        <w:rPr>
          <w:rFonts w:ascii="Book Antiqua" w:hAnsi="Book Antiqua" w:cs="Arial"/>
          <w:lang w:val="en-US"/>
        </w:rPr>
        <w:t>B</w:t>
      </w:r>
      <w:r w:rsidRPr="002D27A1">
        <w:rPr>
          <w:rFonts w:ascii="Book Antiqua" w:hAnsi="Book Antiqua" w:cs="Arial"/>
          <w:lang w:val="en-US"/>
        </w:rPr>
        <w:t xml:space="preserve"> strains in patients wit</w:t>
      </w:r>
      <w:r w:rsidR="005C75E8" w:rsidRPr="002D27A1">
        <w:rPr>
          <w:rFonts w:ascii="Book Antiqua" w:hAnsi="Book Antiqua" w:cs="Arial"/>
          <w:lang w:val="en-US"/>
        </w:rPr>
        <w:t xml:space="preserve">h </w:t>
      </w:r>
      <w:proofErr w:type="gramStart"/>
      <w:r w:rsidR="005C75E8" w:rsidRPr="002D27A1">
        <w:rPr>
          <w:rFonts w:ascii="Book Antiqua" w:hAnsi="Book Antiqua" w:cs="Arial"/>
          <w:lang w:val="en-US"/>
        </w:rPr>
        <w:t>VAP</w:t>
      </w:r>
      <w:r w:rsidR="001B36B2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1B36B2" w:rsidRPr="002D27A1">
        <w:rPr>
          <w:rFonts w:ascii="Book Antiqua" w:hAnsi="Book Antiqua" w:cs="Arial"/>
          <w:vertAlign w:val="superscript"/>
          <w:lang w:val="en-US"/>
        </w:rPr>
        <w:t>13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8B1012" w:rsidRPr="002D27A1">
        <w:rPr>
          <w:rFonts w:ascii="Book Antiqua" w:hAnsi="Book Antiqua" w:cs="Arial"/>
          <w:lang w:val="en-US"/>
        </w:rPr>
        <w:t>. Nevertheless,</w:t>
      </w:r>
      <w:r w:rsidR="00285CA9" w:rsidRPr="002D27A1">
        <w:rPr>
          <w:rFonts w:ascii="Book Antiqua" w:hAnsi="Book Antiqua" w:cs="Arial"/>
          <w:lang w:val="en-US"/>
        </w:rPr>
        <w:t xml:space="preserve"> </w:t>
      </w:r>
      <w:r w:rsidR="008B1012" w:rsidRPr="002D27A1">
        <w:rPr>
          <w:rFonts w:ascii="Book Antiqua" w:hAnsi="Book Antiqua" w:cs="Arial"/>
          <w:lang w:val="en-US"/>
        </w:rPr>
        <w:t>w</w:t>
      </w:r>
      <w:r w:rsidRPr="002D27A1">
        <w:rPr>
          <w:rFonts w:ascii="Book Antiqua" w:hAnsi="Book Antiqua" w:cs="Arial"/>
          <w:lang w:val="en-US"/>
        </w:rPr>
        <w:t>e id</w:t>
      </w:r>
      <w:r w:rsidR="001F1274" w:rsidRPr="002D27A1">
        <w:rPr>
          <w:rFonts w:ascii="Book Antiqua" w:hAnsi="Book Antiqua" w:cs="Arial"/>
          <w:lang w:val="en-US"/>
        </w:rPr>
        <w:t xml:space="preserve">entified </w:t>
      </w:r>
      <w:r w:rsidR="008B1012" w:rsidRPr="002D27A1">
        <w:rPr>
          <w:rFonts w:ascii="Book Antiqua" w:hAnsi="Book Antiqua" w:cs="Arial"/>
          <w:lang w:val="en-US"/>
        </w:rPr>
        <w:t xml:space="preserve">only </w:t>
      </w:r>
      <w:r w:rsidR="001F1274" w:rsidRPr="002D27A1">
        <w:rPr>
          <w:rFonts w:ascii="Book Antiqua" w:hAnsi="Book Antiqua" w:cs="Arial"/>
          <w:lang w:val="en-US"/>
        </w:rPr>
        <w:t>21.4% of MDRB</w:t>
      </w:r>
      <w:r w:rsidRPr="002D27A1">
        <w:rPr>
          <w:rFonts w:ascii="Book Antiqua" w:hAnsi="Book Antiqua" w:cs="Arial"/>
          <w:lang w:val="en-US"/>
        </w:rPr>
        <w:t xml:space="preserve"> strains</w:t>
      </w:r>
      <w:r w:rsidR="007709B8" w:rsidRPr="002D27A1">
        <w:rPr>
          <w:rFonts w:ascii="Book Antiqua" w:hAnsi="Book Antiqua" w:cs="Arial"/>
          <w:lang w:val="en-US"/>
        </w:rPr>
        <w:t xml:space="preserve"> as follows</w:t>
      </w:r>
      <w:r w:rsidRPr="002D27A1">
        <w:rPr>
          <w:rFonts w:ascii="Book Antiqua" w:hAnsi="Book Antiqua" w:cs="Arial"/>
          <w:lang w:val="en-US"/>
        </w:rPr>
        <w:t>: ESBL-</w:t>
      </w:r>
      <w:proofErr w:type="spellStart"/>
      <w:r w:rsidRPr="002D27A1">
        <w:rPr>
          <w:rFonts w:ascii="Book Antiqua" w:hAnsi="Book Antiqua" w:cs="Arial"/>
          <w:i/>
          <w:lang w:val="en-US"/>
        </w:rPr>
        <w:t>Klebsiella</w:t>
      </w:r>
      <w:proofErr w:type="spellEnd"/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iCs/>
          <w:lang w:val="en-US"/>
        </w:rPr>
        <w:t>spp.</w:t>
      </w:r>
      <w:r w:rsidRPr="002D27A1">
        <w:rPr>
          <w:rFonts w:ascii="Book Antiqua" w:hAnsi="Book Antiqua" w:cs="Arial"/>
          <w:lang w:val="en-US"/>
        </w:rPr>
        <w:t xml:space="preserve"> in 44.4%</w:t>
      </w:r>
      <w:r w:rsidR="007709B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ESBL-</w:t>
      </w:r>
      <w:r w:rsidRPr="002D27A1">
        <w:rPr>
          <w:rFonts w:ascii="Book Antiqua" w:hAnsi="Book Antiqua" w:cs="Arial"/>
          <w:i/>
          <w:lang w:val="en-US"/>
        </w:rPr>
        <w:t xml:space="preserve">E. </w:t>
      </w:r>
      <w:proofErr w:type="gramStart"/>
      <w:r w:rsidRPr="002D27A1">
        <w:rPr>
          <w:rFonts w:ascii="Book Antiqua" w:hAnsi="Book Antiqua" w:cs="Arial"/>
          <w:i/>
          <w:lang w:val="en-US"/>
        </w:rPr>
        <w:t>coli</w:t>
      </w:r>
      <w:proofErr w:type="gramEnd"/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in 25%</w:t>
      </w:r>
      <w:r w:rsidR="007709B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i/>
          <w:lang w:val="en-US"/>
        </w:rPr>
        <w:t>P. aeruginosa</w:t>
      </w:r>
      <w:r w:rsidRPr="002D27A1">
        <w:rPr>
          <w:rFonts w:ascii="Book Antiqua" w:hAnsi="Book Antiqua" w:cs="Arial"/>
          <w:lang w:val="en-US"/>
        </w:rPr>
        <w:t xml:space="preserve"> </w:t>
      </w:r>
      <w:r w:rsidR="002E788E" w:rsidRPr="002D27A1">
        <w:rPr>
          <w:rFonts w:ascii="Book Antiqua" w:hAnsi="Book Antiqua" w:cs="Arial"/>
          <w:lang w:val="en-US"/>
        </w:rPr>
        <w:t>CR</w:t>
      </w:r>
      <w:r w:rsidRPr="002D27A1">
        <w:rPr>
          <w:rFonts w:ascii="Book Antiqua" w:hAnsi="Book Antiqua" w:cs="Arial"/>
          <w:lang w:val="en-US"/>
        </w:rPr>
        <w:t xml:space="preserve"> in 25%, and </w:t>
      </w:r>
      <w:proofErr w:type="spellStart"/>
      <w:r w:rsidRPr="002D27A1">
        <w:rPr>
          <w:rFonts w:ascii="Book Antiqua" w:hAnsi="Book Antiqua" w:cs="Arial"/>
          <w:i/>
          <w:lang w:val="en-US"/>
        </w:rPr>
        <w:t>Klebsiella</w:t>
      </w:r>
      <w:proofErr w:type="spellEnd"/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iCs/>
          <w:lang w:val="en-US"/>
        </w:rPr>
        <w:t>spp.</w:t>
      </w:r>
      <w:r w:rsidRPr="002D27A1">
        <w:rPr>
          <w:rFonts w:ascii="Book Antiqua" w:hAnsi="Book Antiqua" w:cs="Arial"/>
          <w:i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in 11.1%. The rate of </w:t>
      </w:r>
      <w:r w:rsidR="001F1274" w:rsidRPr="002D27A1">
        <w:rPr>
          <w:rFonts w:ascii="Book Antiqua" w:hAnsi="Book Antiqua" w:cs="Arial"/>
          <w:lang w:val="en-US"/>
        </w:rPr>
        <w:t xml:space="preserve">MDRB </w:t>
      </w:r>
      <w:r w:rsidRPr="002D27A1">
        <w:rPr>
          <w:rFonts w:ascii="Book Antiqua" w:hAnsi="Book Antiqua" w:cs="Arial"/>
          <w:lang w:val="en-US"/>
        </w:rPr>
        <w:t xml:space="preserve">described in this study was similar </w:t>
      </w:r>
      <w:r w:rsidR="007709B8" w:rsidRPr="002D27A1">
        <w:rPr>
          <w:rFonts w:ascii="Book Antiqua" w:hAnsi="Book Antiqua" w:cs="Arial"/>
          <w:lang w:val="en-US"/>
        </w:rPr>
        <w:t xml:space="preserve">to that which </w:t>
      </w:r>
      <w:r w:rsidRPr="002D27A1">
        <w:rPr>
          <w:rFonts w:ascii="Book Antiqua" w:hAnsi="Book Antiqua" w:cs="Arial"/>
          <w:lang w:val="en-US"/>
        </w:rPr>
        <w:t>we have previously reported in health</w:t>
      </w:r>
      <w:r w:rsidR="007709B8" w:rsidRPr="002D27A1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care</w:t>
      </w:r>
      <w:r w:rsidR="007709B8" w:rsidRPr="002D27A1">
        <w:rPr>
          <w:rFonts w:ascii="Book Antiqua" w:hAnsi="Book Antiqua" w:cs="Arial"/>
          <w:lang w:val="en-US"/>
        </w:rPr>
        <w:t>-</w:t>
      </w:r>
      <w:r w:rsidRPr="002D27A1">
        <w:rPr>
          <w:rFonts w:ascii="Book Antiqua" w:hAnsi="Book Antiqua" w:cs="Arial"/>
          <w:lang w:val="en-US"/>
        </w:rPr>
        <w:t>associated infections in the same ICU dur</w:t>
      </w:r>
      <w:r w:rsidR="003D10FD" w:rsidRPr="002D27A1">
        <w:rPr>
          <w:rFonts w:ascii="Book Antiqua" w:hAnsi="Book Antiqua" w:cs="Arial"/>
          <w:lang w:val="en-US"/>
        </w:rPr>
        <w:t>ing 2013 and 2014 (24%</w:t>
      </w:r>
      <w:proofErr w:type="gramStart"/>
      <w:r w:rsidR="003D10FD" w:rsidRPr="002D27A1">
        <w:rPr>
          <w:rFonts w:ascii="Book Antiqua" w:hAnsi="Book Antiqua" w:cs="Arial"/>
          <w:lang w:val="en-US"/>
        </w:rPr>
        <w:t>)</w:t>
      </w:r>
      <w:r w:rsidR="001B36B2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1B36B2" w:rsidRPr="002D27A1">
        <w:rPr>
          <w:rFonts w:ascii="Book Antiqua" w:hAnsi="Book Antiqua" w:cs="Arial"/>
          <w:vertAlign w:val="superscript"/>
          <w:lang w:val="en-US"/>
        </w:rPr>
        <w:t>14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285CA9" w:rsidRPr="002D27A1">
        <w:rPr>
          <w:rFonts w:ascii="Book Antiqua" w:hAnsi="Book Antiqua" w:cs="Arial"/>
          <w:lang w:val="en-US"/>
        </w:rPr>
        <w:t>.</w:t>
      </w:r>
      <w:r w:rsidRPr="002D27A1">
        <w:rPr>
          <w:rFonts w:ascii="Book Antiqua" w:hAnsi="Book Antiqua" w:cs="Arial"/>
          <w:lang w:val="en-US"/>
        </w:rPr>
        <w:t xml:space="preserve"> The National Healthcare Surveillance Network</w:t>
      </w:r>
      <w:r w:rsidR="004510FA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in the U</w:t>
      </w:r>
      <w:r w:rsidR="004510FA">
        <w:rPr>
          <w:rFonts w:ascii="Book Antiqua" w:hAnsi="Book Antiqua" w:cs="Arial"/>
          <w:lang w:val="en-US"/>
        </w:rPr>
        <w:t xml:space="preserve">nited </w:t>
      </w:r>
      <w:r w:rsidRPr="002D27A1">
        <w:rPr>
          <w:rFonts w:ascii="Book Antiqua" w:hAnsi="Book Antiqua" w:cs="Arial"/>
          <w:lang w:val="en-US"/>
        </w:rPr>
        <w:t>S</w:t>
      </w:r>
      <w:r w:rsidR="004510FA">
        <w:rPr>
          <w:rFonts w:ascii="Book Antiqua" w:hAnsi="Book Antiqua" w:cs="Arial"/>
          <w:lang w:val="en-US"/>
        </w:rPr>
        <w:t xml:space="preserve">tates </w:t>
      </w:r>
      <w:r w:rsidRPr="002D27A1">
        <w:rPr>
          <w:rFonts w:ascii="Book Antiqua" w:hAnsi="Book Antiqua" w:cs="Arial"/>
          <w:lang w:val="en-US"/>
        </w:rPr>
        <w:t xml:space="preserve">in 2014 found </w:t>
      </w:r>
      <w:r w:rsidR="007709B8" w:rsidRPr="002D27A1">
        <w:rPr>
          <w:rFonts w:ascii="Book Antiqua" w:hAnsi="Book Antiqua" w:cs="Arial"/>
          <w:lang w:val="en-US"/>
        </w:rPr>
        <w:t xml:space="preserve">the following </w:t>
      </w:r>
      <w:r w:rsidRPr="002D27A1">
        <w:rPr>
          <w:rFonts w:ascii="Book Antiqua" w:hAnsi="Book Antiqua" w:cs="Arial"/>
          <w:lang w:val="en-US"/>
        </w:rPr>
        <w:t xml:space="preserve">higher rates of MDR in patients with VAP: 37% of </w:t>
      </w:r>
      <w:r w:rsidR="007709B8" w:rsidRPr="002D27A1">
        <w:rPr>
          <w:rFonts w:ascii="Book Antiqua" w:hAnsi="Book Antiqua" w:cs="Arial"/>
          <w:lang w:val="en-US"/>
        </w:rPr>
        <w:t>M</w:t>
      </w:r>
      <w:r w:rsidR="002E788E" w:rsidRPr="002D27A1">
        <w:rPr>
          <w:rFonts w:ascii="Book Antiqua" w:hAnsi="Book Antiqua" w:cs="Arial"/>
          <w:lang w:val="en-US"/>
        </w:rPr>
        <w:t>ethicillin-</w:t>
      </w:r>
      <w:r w:rsidRPr="002D27A1">
        <w:rPr>
          <w:rFonts w:ascii="Book Antiqua" w:hAnsi="Book Antiqua" w:cs="Arial"/>
          <w:lang w:val="en-US"/>
        </w:rPr>
        <w:t xml:space="preserve">resistant </w:t>
      </w:r>
      <w:r w:rsidRPr="002D27A1">
        <w:rPr>
          <w:rFonts w:ascii="Book Antiqua" w:hAnsi="Book Antiqua" w:cs="Arial"/>
          <w:i/>
          <w:lang w:val="en-US"/>
        </w:rPr>
        <w:t>S. aureus</w:t>
      </w:r>
      <w:r w:rsidRPr="002D27A1">
        <w:rPr>
          <w:rFonts w:ascii="Book Antiqua" w:hAnsi="Book Antiqua" w:cs="Arial"/>
          <w:lang w:val="en-US"/>
        </w:rPr>
        <w:t xml:space="preserve"> (MRSA)</w:t>
      </w:r>
      <w:r w:rsidR="007709B8" w:rsidRPr="002D27A1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31.1% </w:t>
      </w:r>
      <w:r w:rsidR="002E788E" w:rsidRPr="002D27A1">
        <w:rPr>
          <w:rFonts w:ascii="Book Antiqua" w:hAnsi="Book Antiqua" w:cs="Arial"/>
          <w:lang w:val="en-US"/>
        </w:rPr>
        <w:t>CR-</w:t>
      </w:r>
      <w:r w:rsidRPr="002D27A1">
        <w:rPr>
          <w:rFonts w:ascii="Book Antiqua" w:hAnsi="Book Antiqua" w:cs="Arial"/>
          <w:i/>
          <w:lang w:val="en-US"/>
        </w:rPr>
        <w:t xml:space="preserve">P. </w:t>
      </w:r>
      <w:proofErr w:type="gramStart"/>
      <w:r w:rsidRPr="002D27A1">
        <w:rPr>
          <w:rFonts w:ascii="Book Antiqua" w:hAnsi="Book Antiqua" w:cs="Arial"/>
          <w:i/>
          <w:lang w:val="en-US"/>
        </w:rPr>
        <w:t>aeruginosa</w:t>
      </w:r>
      <w:proofErr w:type="gramEnd"/>
      <w:r w:rsidR="007709B8" w:rsidRPr="002D27A1">
        <w:rPr>
          <w:rFonts w:ascii="Book Antiqua" w:hAnsi="Book Antiqua" w:cs="Arial"/>
          <w:lang w:val="en-US"/>
        </w:rPr>
        <w:t>, a</w:t>
      </w:r>
      <w:r w:rsidRPr="002D27A1">
        <w:rPr>
          <w:rFonts w:ascii="Book Antiqua" w:hAnsi="Book Antiqua" w:cs="Arial"/>
          <w:lang w:val="en-US"/>
        </w:rPr>
        <w:t xml:space="preserve">nd 14% </w:t>
      </w:r>
      <w:r w:rsidR="002E788E" w:rsidRPr="002D27A1">
        <w:rPr>
          <w:rFonts w:ascii="Book Antiqua" w:hAnsi="Book Antiqua" w:cs="Arial"/>
          <w:lang w:val="en-US"/>
        </w:rPr>
        <w:t>CR-</w:t>
      </w:r>
      <w:proofErr w:type="spellStart"/>
      <w:r w:rsidRPr="002D27A1">
        <w:rPr>
          <w:rFonts w:ascii="Book Antiqua" w:hAnsi="Book Antiqua" w:cs="Arial"/>
          <w:i/>
          <w:lang w:val="en-US"/>
        </w:rPr>
        <w:t>K</w:t>
      </w:r>
      <w:r w:rsidR="007709B8" w:rsidRPr="002D27A1">
        <w:rPr>
          <w:rFonts w:ascii="Book Antiqua" w:hAnsi="Book Antiqua" w:cs="Arial"/>
          <w:i/>
          <w:lang w:val="en-US"/>
        </w:rPr>
        <w:t>lebsiella</w:t>
      </w:r>
      <w:proofErr w:type="spellEnd"/>
      <w:r w:rsidRPr="002D27A1">
        <w:rPr>
          <w:rFonts w:ascii="Book Antiqua" w:hAnsi="Book Antiqua" w:cs="Arial"/>
          <w:i/>
          <w:lang w:val="en-US"/>
        </w:rPr>
        <w:t xml:space="preserve"> pneumoniae</w:t>
      </w:r>
      <w:r w:rsidRPr="002D27A1">
        <w:rPr>
          <w:rFonts w:ascii="Book Antiqua" w:hAnsi="Book Antiqua" w:cs="Arial"/>
          <w:lang w:val="en-US"/>
        </w:rPr>
        <w:t xml:space="preserve">. </w:t>
      </w:r>
      <w:r w:rsidR="00DC7D81" w:rsidRPr="002D27A1">
        <w:rPr>
          <w:rFonts w:ascii="Book Antiqua" w:hAnsi="Book Antiqua" w:cs="Arial"/>
          <w:lang w:val="en-US"/>
        </w:rPr>
        <w:t xml:space="preserve">A study performed to assess the microbiological profile and MDR Gram-negative bacteria in the ICU during 2010-2011, showed </w:t>
      </w:r>
      <w:r w:rsidR="00DC7D81" w:rsidRPr="002D27A1">
        <w:rPr>
          <w:rFonts w:ascii="Book Antiqua" w:hAnsi="Book Antiqua" w:cs="Arial"/>
          <w:i/>
          <w:lang w:val="en-US"/>
        </w:rPr>
        <w:t xml:space="preserve">Citrobacter </w:t>
      </w:r>
      <w:r w:rsidR="00DC7D81" w:rsidRPr="002D27A1">
        <w:rPr>
          <w:rFonts w:ascii="Book Antiqua" w:hAnsi="Book Antiqua" w:cs="Arial"/>
          <w:lang w:val="en-US"/>
        </w:rPr>
        <w:t xml:space="preserve">and K. </w:t>
      </w:r>
      <w:r w:rsidR="00DC7D81" w:rsidRPr="002D27A1">
        <w:rPr>
          <w:rFonts w:ascii="Book Antiqua" w:hAnsi="Book Antiqua" w:cs="Arial"/>
          <w:lang w:val="en-US"/>
        </w:rPr>
        <w:lastRenderedPageBreak/>
        <w:t xml:space="preserve">pneumoniae as the most common isolated pathogens, with a high prevalence of </w:t>
      </w:r>
      <w:proofErr w:type="spellStart"/>
      <w:r w:rsidR="00DC7D81" w:rsidRPr="002D27A1">
        <w:rPr>
          <w:rFonts w:ascii="Book Antiqua" w:hAnsi="Book Antiqua" w:cs="Arial"/>
          <w:lang w:val="en-US"/>
        </w:rPr>
        <w:t>carbapenemase</w:t>
      </w:r>
      <w:proofErr w:type="spellEnd"/>
      <w:r w:rsidR="00DC7D81" w:rsidRPr="002D27A1">
        <w:rPr>
          <w:rFonts w:ascii="Book Antiqua" w:hAnsi="Book Antiqua" w:cs="Arial"/>
          <w:lang w:val="en-US"/>
        </w:rPr>
        <w:t>- producing bacteria (48%)</w:t>
      </w:r>
      <w:r w:rsidR="001B36B2" w:rsidRPr="002D27A1">
        <w:rPr>
          <w:rFonts w:ascii="Book Antiqua" w:hAnsi="Book Antiqua" w:cs="Arial"/>
          <w:vertAlign w:val="superscript"/>
          <w:lang w:val="en-US"/>
        </w:rPr>
        <w:t>[15</w:t>
      </w:r>
      <w:r w:rsidR="00DC7D81" w:rsidRPr="002D27A1">
        <w:rPr>
          <w:rFonts w:ascii="Book Antiqua" w:hAnsi="Book Antiqua" w:cs="Arial"/>
          <w:vertAlign w:val="superscript"/>
          <w:lang w:val="en-US"/>
        </w:rPr>
        <w:t>]</w:t>
      </w:r>
      <w:r w:rsidR="00DC7D81" w:rsidRPr="00784DE4">
        <w:rPr>
          <w:rFonts w:ascii="Book Antiqua" w:hAnsi="Book Antiqua" w:cs="Arial"/>
          <w:lang w:val="en-US"/>
        </w:rPr>
        <w:t>,</w:t>
      </w:r>
      <w:r w:rsidR="00DC7D81" w:rsidRPr="002D27A1">
        <w:rPr>
          <w:rFonts w:ascii="Book Antiqua" w:hAnsi="Book Antiqua" w:cs="Arial"/>
          <w:vertAlign w:val="superscript"/>
          <w:lang w:val="en-US"/>
        </w:rPr>
        <w:t xml:space="preserve"> </w:t>
      </w:r>
      <w:r w:rsidR="00DC7D81" w:rsidRPr="002D27A1">
        <w:rPr>
          <w:rFonts w:ascii="Book Antiqua" w:hAnsi="Book Antiqua" w:cs="Arial"/>
          <w:lang w:val="en-US"/>
        </w:rPr>
        <w:t xml:space="preserve">considerably higher than the results found in our study. </w:t>
      </w:r>
    </w:p>
    <w:p w14:paraId="084405F5" w14:textId="110E567E" w:rsidR="00630CCC" w:rsidRPr="002D27A1" w:rsidRDefault="00627E0E" w:rsidP="00F90CE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MDR</w:t>
      </w:r>
      <w:r w:rsidR="008B1012" w:rsidRPr="002D27A1">
        <w:rPr>
          <w:rFonts w:ascii="Book Antiqua" w:hAnsi="Book Antiqua" w:cs="Arial"/>
          <w:lang w:val="en-US"/>
        </w:rPr>
        <w:t>B</w:t>
      </w:r>
      <w:r w:rsidRPr="002D27A1">
        <w:rPr>
          <w:rFonts w:ascii="Book Antiqua" w:hAnsi="Book Antiqua" w:cs="Arial"/>
          <w:lang w:val="en-US"/>
        </w:rPr>
        <w:t xml:space="preserve"> strains have been related with widespread use of antimicrobials, prolonged use of MV, longer length of hospitalization</w:t>
      </w:r>
      <w:r w:rsidR="007709B8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and prior antibiotic</w:t>
      </w:r>
      <w:r w:rsidR="005549C3" w:rsidRPr="002D27A1">
        <w:rPr>
          <w:rFonts w:ascii="Book Antiqua" w:hAnsi="Book Antiqua" w:cs="Arial"/>
          <w:lang w:val="en-US"/>
        </w:rPr>
        <w:t xml:space="preserve"> </w:t>
      </w:r>
      <w:proofErr w:type="gramStart"/>
      <w:r w:rsidR="005549C3" w:rsidRPr="002D27A1">
        <w:rPr>
          <w:rFonts w:ascii="Book Antiqua" w:hAnsi="Book Antiqua" w:cs="Arial"/>
          <w:lang w:val="en-US"/>
        </w:rPr>
        <w:t>therapy</w:t>
      </w:r>
      <w:r w:rsidR="001B36B2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1B36B2" w:rsidRPr="002D27A1">
        <w:rPr>
          <w:rFonts w:ascii="Book Antiqua" w:hAnsi="Book Antiqua" w:cs="Arial"/>
          <w:vertAlign w:val="superscript"/>
          <w:lang w:val="en-US"/>
        </w:rPr>
        <w:t>12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285CA9" w:rsidRPr="002D27A1">
        <w:rPr>
          <w:rFonts w:ascii="Book Antiqua" w:hAnsi="Book Antiqua" w:cs="Arial"/>
          <w:lang w:val="en-US"/>
        </w:rPr>
        <w:t xml:space="preserve">. </w:t>
      </w:r>
      <w:r w:rsidRPr="002D27A1">
        <w:rPr>
          <w:rFonts w:ascii="Book Antiqua" w:hAnsi="Book Antiqua" w:cs="Arial"/>
          <w:lang w:val="en-US"/>
        </w:rPr>
        <w:t>In this study</w:t>
      </w:r>
      <w:r w:rsidR="007709B8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only longer ICU stay was more frequent in patients with </w:t>
      </w:r>
      <w:r w:rsidR="008B1012" w:rsidRPr="002D27A1">
        <w:rPr>
          <w:rFonts w:ascii="Book Antiqua" w:hAnsi="Book Antiqua" w:cs="Arial"/>
          <w:lang w:val="en-US"/>
        </w:rPr>
        <w:t xml:space="preserve">these </w:t>
      </w:r>
      <w:r w:rsidRPr="002D27A1">
        <w:rPr>
          <w:rFonts w:ascii="Book Antiqua" w:hAnsi="Book Antiqua" w:cs="Arial"/>
          <w:lang w:val="en-US"/>
        </w:rPr>
        <w:t>bacteria (</w:t>
      </w:r>
      <w:r w:rsidRPr="00F90CE3">
        <w:rPr>
          <w:rFonts w:ascii="Book Antiqua" w:hAnsi="Book Antiqua" w:cs="Arial"/>
          <w:i/>
          <w:iCs/>
          <w:caps/>
          <w:lang w:val="en-US"/>
        </w:rPr>
        <w:t>p</w:t>
      </w:r>
      <w:r w:rsidRPr="002D27A1">
        <w:rPr>
          <w:rFonts w:ascii="Book Antiqua" w:hAnsi="Book Antiqua" w:cs="Arial"/>
          <w:lang w:val="en-US"/>
        </w:rPr>
        <w:t xml:space="preserve"> = 0.02). </w:t>
      </w:r>
    </w:p>
    <w:p w14:paraId="34A52C6C" w14:textId="52AE99D7" w:rsidR="00630CCC" w:rsidRPr="002D27A1" w:rsidRDefault="00210A9D" w:rsidP="00F90CE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Sixty-day mortality </w:t>
      </w:r>
      <w:r w:rsidR="00627E0E" w:rsidRPr="002D27A1">
        <w:rPr>
          <w:rFonts w:ascii="Book Antiqua" w:hAnsi="Book Antiqua" w:cs="Arial"/>
          <w:lang w:val="en-US"/>
        </w:rPr>
        <w:t xml:space="preserve">was reported in 44.1% (48.8% in hematological and 43.4% in </w:t>
      </w:r>
      <w:r w:rsidRPr="002D27A1">
        <w:rPr>
          <w:rFonts w:ascii="Book Antiqua" w:hAnsi="Book Antiqua" w:cs="Arial"/>
          <w:lang w:val="en-US"/>
        </w:rPr>
        <w:t xml:space="preserve">patients with </w:t>
      </w:r>
      <w:r w:rsidR="00627E0E" w:rsidRPr="002D27A1">
        <w:rPr>
          <w:rFonts w:ascii="Book Antiqua" w:hAnsi="Book Antiqua" w:cs="Arial"/>
          <w:lang w:val="en-US"/>
        </w:rPr>
        <w:t>solid tumor</w:t>
      </w:r>
      <w:r w:rsidR="007D598E" w:rsidRPr="002D27A1">
        <w:rPr>
          <w:rFonts w:ascii="Book Antiqua" w:hAnsi="Book Antiqua" w:cs="Arial"/>
          <w:lang w:val="en-US"/>
        </w:rPr>
        <w:t>s;</w:t>
      </w:r>
      <w:r w:rsidR="00627E0E" w:rsidRPr="002D27A1">
        <w:rPr>
          <w:rFonts w:ascii="Book Antiqua" w:hAnsi="Book Antiqua" w:cs="Arial"/>
          <w:lang w:val="en-US"/>
        </w:rPr>
        <w:t xml:space="preserve"> </w:t>
      </w:r>
      <w:r w:rsidR="00627E0E" w:rsidRPr="00F90CE3">
        <w:rPr>
          <w:rFonts w:ascii="Book Antiqua" w:hAnsi="Book Antiqua" w:cs="Arial"/>
          <w:i/>
          <w:iCs/>
          <w:caps/>
          <w:lang w:val="en-US"/>
        </w:rPr>
        <w:t>p</w:t>
      </w:r>
      <w:r w:rsidRPr="00F90CE3">
        <w:rPr>
          <w:rFonts w:ascii="Book Antiqua" w:hAnsi="Book Antiqua" w:cs="Arial"/>
          <w:caps/>
          <w:lang w:val="en-US"/>
        </w:rPr>
        <w:t xml:space="preserve"> </w:t>
      </w:r>
      <w:r w:rsidR="00627E0E" w:rsidRPr="00F90CE3">
        <w:rPr>
          <w:rFonts w:ascii="Book Antiqua" w:hAnsi="Book Antiqua" w:cs="Arial"/>
          <w:caps/>
          <w:lang w:val="en-US"/>
        </w:rPr>
        <w:t>=</w:t>
      </w:r>
      <w:r w:rsidRPr="002D27A1">
        <w:rPr>
          <w:rFonts w:ascii="Book Antiqua" w:hAnsi="Book Antiqua" w:cs="Arial"/>
          <w:lang w:val="en-US"/>
        </w:rPr>
        <w:t xml:space="preserve"> </w:t>
      </w:r>
      <w:r w:rsidR="00627E0E" w:rsidRPr="002D27A1">
        <w:rPr>
          <w:rFonts w:ascii="Book Antiqua" w:hAnsi="Book Antiqua" w:cs="Arial"/>
          <w:lang w:val="en-US"/>
        </w:rPr>
        <w:t xml:space="preserve">0.457). In a previous study performed in the same ICU, the mortality rate for patients </w:t>
      </w:r>
      <w:r w:rsidRPr="002D27A1">
        <w:rPr>
          <w:rFonts w:ascii="Book Antiqua" w:hAnsi="Book Antiqua" w:cs="Arial"/>
          <w:lang w:val="en-US"/>
        </w:rPr>
        <w:t xml:space="preserve">with MV </w:t>
      </w:r>
      <w:r w:rsidR="00627E0E" w:rsidRPr="002D27A1">
        <w:rPr>
          <w:rFonts w:ascii="Book Antiqua" w:hAnsi="Book Antiqua" w:cs="Arial"/>
          <w:lang w:val="en-US"/>
        </w:rPr>
        <w:t xml:space="preserve">was 34.4% (73% for hematological </w:t>
      </w:r>
      <w:r w:rsidRPr="002D27A1">
        <w:rPr>
          <w:rFonts w:ascii="Book Antiqua" w:hAnsi="Book Antiqua" w:cs="Arial"/>
          <w:lang w:val="en-US"/>
        </w:rPr>
        <w:t xml:space="preserve">patients </w:t>
      </w:r>
      <w:r w:rsidR="00627E0E" w:rsidRPr="002D27A1">
        <w:rPr>
          <w:rFonts w:ascii="Book Antiqua" w:hAnsi="Book Antiqua" w:cs="Arial"/>
          <w:lang w:val="en-US"/>
        </w:rPr>
        <w:t xml:space="preserve">and 34.3% for </w:t>
      </w:r>
      <w:r w:rsidRPr="002D27A1">
        <w:rPr>
          <w:rFonts w:ascii="Book Antiqua" w:hAnsi="Book Antiqua" w:cs="Arial"/>
          <w:lang w:val="en-US"/>
        </w:rPr>
        <w:t xml:space="preserve">patients with </w:t>
      </w:r>
      <w:r w:rsidR="003D10FD" w:rsidRPr="002D27A1">
        <w:rPr>
          <w:rFonts w:ascii="Book Antiqua" w:hAnsi="Book Antiqua" w:cs="Arial"/>
          <w:lang w:val="en-US"/>
        </w:rPr>
        <w:t xml:space="preserve">solid </w:t>
      </w:r>
      <w:r w:rsidR="004170EC" w:rsidRPr="002D27A1">
        <w:rPr>
          <w:rFonts w:ascii="Book Antiqua" w:hAnsi="Book Antiqua" w:cs="Arial"/>
          <w:lang w:val="en-US"/>
        </w:rPr>
        <w:t>tumors</w:t>
      </w:r>
      <w:proofErr w:type="gramStart"/>
      <w:r w:rsidR="004170EC" w:rsidRPr="002D27A1">
        <w:rPr>
          <w:rFonts w:ascii="Book Antiqua" w:hAnsi="Book Antiqua" w:cs="Arial"/>
          <w:lang w:val="en-US"/>
        </w:rPr>
        <w:t>)</w:t>
      </w:r>
      <w:r w:rsidR="001B36B2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1B36B2" w:rsidRPr="002D27A1">
        <w:rPr>
          <w:rFonts w:ascii="Book Antiqua" w:hAnsi="Book Antiqua" w:cs="Arial"/>
          <w:vertAlign w:val="superscript"/>
          <w:lang w:val="en-US"/>
        </w:rPr>
        <w:t>16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285CA9" w:rsidRPr="002D27A1">
        <w:rPr>
          <w:rFonts w:ascii="Book Antiqua" w:hAnsi="Book Antiqua" w:cs="Arial"/>
          <w:lang w:val="en-US"/>
        </w:rPr>
        <w:t xml:space="preserve">, </w:t>
      </w:r>
      <w:r w:rsidR="00627E0E" w:rsidRPr="002D27A1">
        <w:rPr>
          <w:rFonts w:ascii="Book Antiqua" w:hAnsi="Book Antiqua" w:cs="Arial"/>
          <w:lang w:val="en-US"/>
        </w:rPr>
        <w:t>this lower mortality can be related because</w:t>
      </w:r>
      <w:r w:rsidRPr="002D27A1">
        <w:rPr>
          <w:rFonts w:ascii="Book Antiqua" w:hAnsi="Book Antiqua" w:cs="Arial"/>
          <w:lang w:val="en-US"/>
        </w:rPr>
        <w:t>,</w:t>
      </w:r>
      <w:r w:rsidR="00627E0E" w:rsidRPr="002D27A1">
        <w:rPr>
          <w:rFonts w:ascii="Book Antiqua" w:hAnsi="Book Antiqua" w:cs="Arial"/>
          <w:lang w:val="en-US"/>
        </w:rPr>
        <w:t xml:space="preserve"> in the last study</w:t>
      </w:r>
      <w:r w:rsidRPr="002D27A1">
        <w:rPr>
          <w:rFonts w:ascii="Book Antiqua" w:hAnsi="Book Antiqua" w:cs="Arial"/>
          <w:lang w:val="en-US"/>
        </w:rPr>
        <w:t>,</w:t>
      </w:r>
      <w:r w:rsidR="00627E0E" w:rsidRPr="002D27A1">
        <w:rPr>
          <w:rFonts w:ascii="Book Antiqua" w:hAnsi="Book Antiqua" w:cs="Arial"/>
          <w:lang w:val="en-US"/>
        </w:rPr>
        <w:t xml:space="preserve"> we included all patients with MV, regardless of ventilation time. </w:t>
      </w:r>
    </w:p>
    <w:p w14:paraId="3FA5E95A" w14:textId="07C7FF41" w:rsidR="00630CCC" w:rsidRPr="002D27A1" w:rsidRDefault="00627E0E" w:rsidP="00F90CE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Bundle implementation reduces the rate of VAP; th</w:t>
      </w:r>
      <w:r w:rsidR="00210A9D" w:rsidRPr="002D27A1">
        <w:rPr>
          <w:rFonts w:ascii="Book Antiqua" w:hAnsi="Book Antiqua" w:cs="Arial"/>
          <w:lang w:val="en-US"/>
        </w:rPr>
        <w:t xml:space="preserve">is </w:t>
      </w:r>
      <w:r w:rsidRPr="002D27A1">
        <w:rPr>
          <w:rFonts w:ascii="Book Antiqua" w:hAnsi="Book Antiqua" w:cs="Arial"/>
          <w:lang w:val="en-US"/>
        </w:rPr>
        <w:t xml:space="preserve"> </w:t>
      </w:r>
      <w:r w:rsidR="00210A9D" w:rsidRPr="002D27A1">
        <w:rPr>
          <w:rFonts w:ascii="Book Antiqua" w:hAnsi="Book Antiqua" w:cs="Arial"/>
          <w:lang w:val="en-US"/>
        </w:rPr>
        <w:t>is</w:t>
      </w:r>
      <w:r w:rsidRPr="002D27A1">
        <w:rPr>
          <w:rFonts w:ascii="Book Antiqua" w:hAnsi="Book Antiqua" w:cs="Arial"/>
          <w:lang w:val="en-US"/>
        </w:rPr>
        <w:t xml:space="preserve"> the most efficacious measure when compliance rates are high, and include</w:t>
      </w:r>
      <w:r w:rsidR="00210A9D" w:rsidRPr="002D27A1">
        <w:rPr>
          <w:rFonts w:ascii="Book Antiqua" w:hAnsi="Book Antiqua" w:cs="Arial"/>
          <w:lang w:val="en-US"/>
        </w:rPr>
        <w:t>s</w:t>
      </w:r>
      <w:r w:rsidRPr="002D27A1">
        <w:rPr>
          <w:rFonts w:ascii="Book Antiqua" w:hAnsi="Book Antiqua" w:cs="Arial"/>
          <w:lang w:val="en-US"/>
        </w:rPr>
        <w:t xml:space="preserve"> education and training, hand hygiene, head positioning (&gt;</w:t>
      </w:r>
      <w:r w:rsidR="00C217EF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30</w:t>
      </w:r>
      <w:r w:rsidRPr="002D27A1">
        <w:rPr>
          <w:rFonts w:ascii="Book Antiqua" w:hAnsi="Book Antiqua" w:cs="Arial"/>
          <w:vertAlign w:val="superscript"/>
          <w:lang w:val="en-US"/>
        </w:rPr>
        <w:t>o</w:t>
      </w:r>
      <w:r w:rsidRPr="002D27A1">
        <w:rPr>
          <w:rFonts w:ascii="Book Antiqua" w:hAnsi="Book Antiqua" w:cs="Arial"/>
          <w:lang w:val="en-US"/>
        </w:rPr>
        <w:t>), cuff</w:t>
      </w:r>
      <w:r w:rsidR="00210A9D" w:rsidRPr="002D27A1">
        <w:rPr>
          <w:rFonts w:ascii="Book Antiqua" w:hAnsi="Book Antiqua" w:cs="Arial"/>
          <w:lang w:val="en-US"/>
        </w:rPr>
        <w:t>-</w:t>
      </w:r>
      <w:r w:rsidRPr="002D27A1">
        <w:rPr>
          <w:rFonts w:ascii="Book Antiqua" w:hAnsi="Book Antiqua" w:cs="Arial"/>
          <w:lang w:val="en-US"/>
        </w:rPr>
        <w:t xml:space="preserve"> pressure maintenance, avoidance of elective changes of circuits, humidifiers, and endotracheal tubes, oral chlorhexidine gluconate, aspiration of subglottic secretions, selective decontamination of </w:t>
      </w:r>
      <w:r w:rsidR="00210A9D" w:rsidRPr="002D27A1">
        <w:rPr>
          <w:rFonts w:ascii="Book Antiqua" w:hAnsi="Book Antiqua" w:cs="Arial"/>
          <w:lang w:val="en-US"/>
        </w:rPr>
        <w:t xml:space="preserve">the </w:t>
      </w:r>
      <w:r w:rsidRPr="002D27A1">
        <w:rPr>
          <w:rFonts w:ascii="Book Antiqua" w:hAnsi="Book Antiqua" w:cs="Arial"/>
          <w:lang w:val="en-US"/>
        </w:rPr>
        <w:t xml:space="preserve">oropharynx tract, and </w:t>
      </w:r>
      <w:r w:rsidR="00210A9D" w:rsidRPr="002D27A1">
        <w:rPr>
          <w:rFonts w:ascii="Book Antiqua" w:hAnsi="Book Antiqua" w:cs="Arial"/>
          <w:lang w:val="en-US"/>
        </w:rPr>
        <w:t xml:space="preserve">a </w:t>
      </w:r>
      <w:r w:rsidRPr="002D27A1">
        <w:rPr>
          <w:rFonts w:ascii="Book Antiqua" w:hAnsi="Book Antiqua" w:cs="Arial"/>
          <w:lang w:val="en-US"/>
        </w:rPr>
        <w:t xml:space="preserve">short course of systemic antibiotics during </w:t>
      </w:r>
      <w:r w:rsidR="00210A9D" w:rsidRPr="002D27A1">
        <w:rPr>
          <w:rFonts w:ascii="Book Antiqua" w:hAnsi="Book Antiqua" w:cs="Arial"/>
          <w:lang w:val="en-US"/>
        </w:rPr>
        <w:t xml:space="preserve">the </w:t>
      </w:r>
      <w:r w:rsidRPr="002D27A1">
        <w:rPr>
          <w:rFonts w:ascii="Book Antiqua" w:hAnsi="Book Antiqua" w:cs="Arial"/>
          <w:lang w:val="en-US"/>
        </w:rPr>
        <w:t>intubation of patients with pr</w:t>
      </w:r>
      <w:r w:rsidR="005C75E8" w:rsidRPr="002D27A1">
        <w:rPr>
          <w:rFonts w:ascii="Book Antiqua" w:hAnsi="Book Antiqua" w:cs="Arial"/>
          <w:lang w:val="en-US"/>
        </w:rPr>
        <w:t>evious decreased consciousness</w:t>
      </w:r>
      <w:r w:rsidR="00C01798">
        <w:rPr>
          <w:rFonts w:ascii="Book Antiqua" w:hAnsi="Book Antiqua" w:cs="Arial"/>
          <w:vertAlign w:val="superscript"/>
          <w:lang w:val="en-US"/>
        </w:rPr>
        <w:t>[17,</w:t>
      </w:r>
      <w:r w:rsidR="00106636" w:rsidRPr="002D27A1">
        <w:rPr>
          <w:rFonts w:ascii="Book Antiqua" w:hAnsi="Book Antiqua" w:cs="Arial"/>
          <w:vertAlign w:val="superscript"/>
          <w:lang w:val="en-US"/>
        </w:rPr>
        <w:t>18</w:t>
      </w:r>
      <w:r w:rsidR="005549C3" w:rsidRPr="002D27A1">
        <w:rPr>
          <w:rFonts w:ascii="Book Antiqua" w:hAnsi="Book Antiqua" w:cs="Arial"/>
          <w:vertAlign w:val="superscript"/>
          <w:lang w:val="en-US"/>
        </w:rPr>
        <w:t>]</w:t>
      </w:r>
      <w:r w:rsidR="00B47E59" w:rsidRPr="002D27A1">
        <w:rPr>
          <w:rFonts w:ascii="Book Antiqua" w:hAnsi="Book Antiqua" w:cs="Arial"/>
          <w:lang w:val="en-US"/>
        </w:rPr>
        <w:t xml:space="preserve">. </w:t>
      </w:r>
      <w:r w:rsidRPr="002D27A1">
        <w:rPr>
          <w:rFonts w:ascii="Book Antiqua" w:hAnsi="Book Antiqua" w:cs="Arial"/>
          <w:lang w:val="en-US"/>
        </w:rPr>
        <w:t>In our hospital, the previous measures</w:t>
      </w:r>
      <w:r w:rsidR="00210A9D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except </w:t>
      </w:r>
      <w:r w:rsidR="00210A9D" w:rsidRPr="002D27A1">
        <w:rPr>
          <w:rFonts w:ascii="Book Antiqua" w:hAnsi="Book Antiqua" w:cs="Arial"/>
          <w:lang w:val="en-US"/>
        </w:rPr>
        <w:t xml:space="preserve">for </w:t>
      </w:r>
      <w:r w:rsidRPr="002D27A1">
        <w:rPr>
          <w:rFonts w:ascii="Book Antiqua" w:hAnsi="Book Antiqua" w:cs="Arial"/>
          <w:lang w:val="en-US"/>
        </w:rPr>
        <w:t xml:space="preserve">the last two, are performed routinely; adherence to prevention bundles is monitored by a nurse from the </w:t>
      </w:r>
      <w:r w:rsidR="00210A9D" w:rsidRPr="002D27A1">
        <w:rPr>
          <w:rFonts w:ascii="Book Antiqua" w:hAnsi="Book Antiqua" w:cs="Arial"/>
          <w:lang w:val="en-US"/>
        </w:rPr>
        <w:t>I</w:t>
      </w:r>
      <w:r w:rsidRPr="002D27A1">
        <w:rPr>
          <w:rFonts w:ascii="Book Antiqua" w:hAnsi="Book Antiqua" w:cs="Arial"/>
          <w:lang w:val="en-US"/>
        </w:rPr>
        <w:t xml:space="preserve">nfection </w:t>
      </w:r>
      <w:r w:rsidR="00210A9D" w:rsidRPr="002D27A1">
        <w:rPr>
          <w:rFonts w:ascii="Book Antiqua" w:hAnsi="Book Antiqua" w:cs="Arial"/>
          <w:lang w:val="en-US"/>
        </w:rPr>
        <w:t>C</w:t>
      </w:r>
      <w:r w:rsidRPr="002D27A1">
        <w:rPr>
          <w:rFonts w:ascii="Book Antiqua" w:hAnsi="Book Antiqua" w:cs="Arial"/>
          <w:lang w:val="en-US"/>
        </w:rPr>
        <w:t xml:space="preserve">ontrol </w:t>
      </w:r>
      <w:r w:rsidR="00210A9D" w:rsidRPr="002D27A1">
        <w:rPr>
          <w:rFonts w:ascii="Book Antiqua" w:hAnsi="Book Antiqua" w:cs="Arial"/>
          <w:lang w:val="en-US"/>
        </w:rPr>
        <w:t>D</w:t>
      </w:r>
      <w:r w:rsidRPr="002D27A1">
        <w:rPr>
          <w:rFonts w:ascii="Book Antiqua" w:hAnsi="Book Antiqua" w:cs="Arial"/>
          <w:lang w:val="en-US"/>
        </w:rPr>
        <w:t>epartment who is assigned to the ICU. In addition to the latter preventi</w:t>
      </w:r>
      <w:r w:rsidR="008B23EC" w:rsidRPr="002D27A1">
        <w:rPr>
          <w:rFonts w:ascii="Book Antiqua" w:hAnsi="Book Antiqua" w:cs="Arial"/>
          <w:lang w:val="en-US"/>
        </w:rPr>
        <w:t>o</w:t>
      </w:r>
      <w:r w:rsidR="00210A9D" w:rsidRPr="002D27A1">
        <w:rPr>
          <w:rFonts w:ascii="Book Antiqua" w:hAnsi="Book Antiqua" w:cs="Arial"/>
          <w:lang w:val="en-US"/>
        </w:rPr>
        <w:t>n</w:t>
      </w:r>
      <w:r w:rsidRPr="002D27A1">
        <w:rPr>
          <w:rFonts w:ascii="Book Antiqua" w:hAnsi="Book Antiqua" w:cs="Arial"/>
          <w:lang w:val="en-US"/>
        </w:rPr>
        <w:t xml:space="preserve"> measures, enhancing antimicrobial stewardship programs is a simple and cost-effective way to improve clinical outcomes</w:t>
      </w:r>
      <w:r w:rsidR="00210A9D" w:rsidRPr="002D27A1">
        <w:rPr>
          <w:rFonts w:ascii="Book Antiqua" w:hAnsi="Book Antiqua" w:cs="Arial"/>
          <w:lang w:val="en-US"/>
        </w:rPr>
        <w:t>,</w:t>
      </w:r>
      <w:r w:rsidRPr="002D27A1">
        <w:rPr>
          <w:rFonts w:ascii="Book Antiqua" w:hAnsi="Book Antiqua" w:cs="Arial"/>
          <w:lang w:val="en-US"/>
        </w:rPr>
        <w:t xml:space="preserve"> maintaining quality of care and contributing to</w:t>
      </w:r>
      <w:r w:rsidR="003D10FD" w:rsidRPr="002D27A1">
        <w:rPr>
          <w:rFonts w:ascii="Book Antiqua" w:hAnsi="Book Antiqua" w:cs="Arial"/>
          <w:lang w:val="en-US"/>
        </w:rPr>
        <w:t xml:space="preserve"> </w:t>
      </w:r>
      <w:r w:rsidR="00210A9D" w:rsidRPr="002D27A1">
        <w:rPr>
          <w:rFonts w:ascii="Book Antiqua" w:hAnsi="Book Antiqua" w:cs="Arial"/>
          <w:lang w:val="en-US"/>
        </w:rPr>
        <w:t xml:space="preserve">the </w:t>
      </w:r>
      <w:r w:rsidR="003D10FD" w:rsidRPr="002D27A1">
        <w:rPr>
          <w:rFonts w:ascii="Book Antiqua" w:hAnsi="Book Antiqua" w:cs="Arial"/>
          <w:lang w:val="en-US"/>
        </w:rPr>
        <w:t xml:space="preserve">decrease </w:t>
      </w:r>
      <w:r w:rsidR="00210A9D" w:rsidRPr="002D27A1">
        <w:rPr>
          <w:rFonts w:ascii="Book Antiqua" w:hAnsi="Book Antiqua" w:cs="Arial"/>
          <w:lang w:val="en-US"/>
        </w:rPr>
        <w:t xml:space="preserve">of </w:t>
      </w:r>
      <w:r w:rsidR="005C75E8" w:rsidRPr="002D27A1">
        <w:rPr>
          <w:rFonts w:ascii="Book Antiqua" w:hAnsi="Book Antiqua" w:cs="Arial"/>
          <w:lang w:val="en-US"/>
        </w:rPr>
        <w:t xml:space="preserve">VAP </w:t>
      </w:r>
      <w:proofErr w:type="gramStart"/>
      <w:r w:rsidR="005C75E8" w:rsidRPr="002D27A1">
        <w:rPr>
          <w:rFonts w:ascii="Book Antiqua" w:hAnsi="Book Antiqua" w:cs="Arial"/>
          <w:lang w:val="en-US"/>
        </w:rPr>
        <w:t>episodes</w:t>
      </w:r>
      <w:r w:rsidR="00106636" w:rsidRPr="002D27A1">
        <w:rPr>
          <w:rFonts w:ascii="Book Antiqua" w:hAnsi="Book Antiqua" w:cs="Arial"/>
          <w:vertAlign w:val="superscript"/>
          <w:lang w:val="en-US"/>
        </w:rPr>
        <w:t>[</w:t>
      </w:r>
      <w:proofErr w:type="gramEnd"/>
      <w:r w:rsidR="00106636" w:rsidRPr="002D27A1">
        <w:rPr>
          <w:rFonts w:ascii="Book Antiqua" w:hAnsi="Book Antiqua" w:cs="Arial"/>
          <w:vertAlign w:val="superscript"/>
          <w:lang w:val="en-US"/>
        </w:rPr>
        <w:t>19</w:t>
      </w:r>
      <w:r w:rsidR="00455408" w:rsidRPr="002D27A1">
        <w:rPr>
          <w:rFonts w:ascii="Book Antiqua" w:hAnsi="Book Antiqua" w:cs="Arial"/>
          <w:vertAlign w:val="superscript"/>
          <w:lang w:val="en-US"/>
        </w:rPr>
        <w:t>]</w:t>
      </w:r>
      <w:r w:rsidR="00B47E59" w:rsidRPr="002D27A1">
        <w:rPr>
          <w:rFonts w:ascii="Book Antiqua" w:hAnsi="Book Antiqua" w:cs="Arial"/>
          <w:lang w:val="en-US"/>
        </w:rPr>
        <w:t xml:space="preserve">. </w:t>
      </w:r>
    </w:p>
    <w:p w14:paraId="5AF5EB6C" w14:textId="3D8E5E22" w:rsidR="00630CCC" w:rsidRPr="002D27A1" w:rsidRDefault="002C0806" w:rsidP="00F90CE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There are some </w:t>
      </w:r>
      <w:r w:rsidR="00627E0E" w:rsidRPr="002D27A1">
        <w:rPr>
          <w:rFonts w:ascii="Book Antiqua" w:hAnsi="Book Antiqua" w:cs="Arial"/>
          <w:lang w:val="en-US"/>
        </w:rPr>
        <w:t>imitations of this study</w:t>
      </w:r>
      <w:r w:rsidRPr="002D27A1">
        <w:rPr>
          <w:rFonts w:ascii="Book Antiqua" w:hAnsi="Book Antiqua" w:cs="Arial"/>
          <w:lang w:val="en-US"/>
        </w:rPr>
        <w:t xml:space="preserve">. First, it </w:t>
      </w:r>
      <w:r w:rsidR="00627E0E" w:rsidRPr="002D27A1">
        <w:rPr>
          <w:rFonts w:ascii="Book Antiqua" w:hAnsi="Book Antiqua" w:cs="Arial"/>
          <w:lang w:val="en-US"/>
        </w:rPr>
        <w:t xml:space="preserve">was </w:t>
      </w:r>
      <w:r w:rsidRPr="002D27A1">
        <w:rPr>
          <w:rFonts w:ascii="Book Antiqua" w:hAnsi="Book Antiqua" w:cs="Arial"/>
          <w:lang w:val="en-US"/>
        </w:rPr>
        <w:t xml:space="preserve">retrospective, and </w:t>
      </w:r>
      <w:r w:rsidR="00AD733E" w:rsidRPr="002D27A1">
        <w:rPr>
          <w:rFonts w:ascii="Book Antiqua" w:hAnsi="Book Antiqua" w:cs="Arial"/>
          <w:lang w:val="en-US"/>
        </w:rPr>
        <w:t xml:space="preserve">second </w:t>
      </w:r>
      <w:r w:rsidRPr="002D27A1">
        <w:rPr>
          <w:rFonts w:ascii="Book Antiqua" w:hAnsi="Book Antiqua" w:cs="Arial"/>
          <w:lang w:val="en-US"/>
        </w:rPr>
        <w:t xml:space="preserve">was </w:t>
      </w:r>
      <w:r w:rsidR="00627E0E" w:rsidRPr="002D27A1">
        <w:rPr>
          <w:rFonts w:ascii="Book Antiqua" w:hAnsi="Book Antiqua" w:cs="Arial"/>
          <w:lang w:val="en-US"/>
        </w:rPr>
        <w:t>c</w:t>
      </w:r>
      <w:r w:rsidR="00977573" w:rsidRPr="002D27A1">
        <w:rPr>
          <w:rFonts w:ascii="Book Antiqua" w:hAnsi="Book Antiqua" w:cs="Arial"/>
          <w:lang w:val="en-US"/>
        </w:rPr>
        <w:t xml:space="preserve">onducted </w:t>
      </w:r>
      <w:r w:rsidR="00210A9D" w:rsidRPr="002D27A1">
        <w:rPr>
          <w:rFonts w:ascii="Book Antiqua" w:hAnsi="Book Antiqua" w:cs="Arial"/>
          <w:lang w:val="en-US"/>
        </w:rPr>
        <w:t>at</w:t>
      </w:r>
      <w:r w:rsidR="00977573" w:rsidRPr="002D27A1">
        <w:rPr>
          <w:rFonts w:ascii="Book Antiqua" w:hAnsi="Book Antiqua" w:cs="Arial"/>
          <w:lang w:val="en-US"/>
        </w:rPr>
        <w:t xml:space="preserve"> only one center</w:t>
      </w:r>
      <w:r w:rsidRPr="002D27A1">
        <w:rPr>
          <w:rFonts w:ascii="Book Antiqua" w:hAnsi="Book Antiqua" w:cs="Arial"/>
          <w:lang w:val="en-US"/>
        </w:rPr>
        <w:t xml:space="preserve">, </w:t>
      </w:r>
      <w:r w:rsidR="00627E0E" w:rsidRPr="002D27A1">
        <w:rPr>
          <w:rFonts w:ascii="Book Antiqua" w:hAnsi="Book Antiqua" w:cs="Arial"/>
          <w:lang w:val="en-US"/>
        </w:rPr>
        <w:t xml:space="preserve">it could have the bias inherent to this type of </w:t>
      </w:r>
      <w:r w:rsidR="00627E0E" w:rsidRPr="002D27A1">
        <w:rPr>
          <w:rFonts w:ascii="Book Antiqua" w:hAnsi="Book Antiqua" w:cs="Arial"/>
          <w:lang w:val="en-US"/>
        </w:rPr>
        <w:lastRenderedPageBreak/>
        <w:t>design.</w:t>
      </w:r>
      <w:r w:rsidRPr="002D27A1">
        <w:rPr>
          <w:rFonts w:ascii="Book Antiqua" w:hAnsi="Book Antiqua" w:cs="Arial"/>
          <w:lang w:val="en-US"/>
        </w:rPr>
        <w:t xml:space="preserve"> </w:t>
      </w:r>
      <w:r w:rsidR="00AD733E" w:rsidRPr="002D27A1">
        <w:rPr>
          <w:rFonts w:ascii="Book Antiqua" w:hAnsi="Book Antiqua" w:cs="Arial"/>
          <w:lang w:val="en-US"/>
        </w:rPr>
        <w:t>However, the hospital is one of the biggest in the region, and the number of patients treated each year is also large.</w:t>
      </w:r>
      <w:r w:rsidRPr="002D27A1">
        <w:rPr>
          <w:rFonts w:ascii="Book Antiqua" w:hAnsi="Book Antiqua" w:cs="Arial"/>
          <w:lang w:val="en-US"/>
        </w:rPr>
        <w:t xml:space="preserve"> </w:t>
      </w:r>
      <w:r w:rsidR="00EB4257" w:rsidRPr="002D27A1">
        <w:rPr>
          <w:rFonts w:ascii="Book Antiqua" w:hAnsi="Book Antiqua" w:cs="Arial"/>
          <w:lang w:val="en-US"/>
        </w:rPr>
        <w:t>T</w:t>
      </w:r>
      <w:r w:rsidR="002873EC" w:rsidRPr="002D27A1">
        <w:rPr>
          <w:rFonts w:ascii="Book Antiqua" w:hAnsi="Book Antiqua" w:cs="Arial"/>
          <w:lang w:val="en-US"/>
        </w:rPr>
        <w:t>hird, t</w:t>
      </w:r>
      <w:r w:rsidR="00EB4257" w:rsidRPr="002D27A1">
        <w:rPr>
          <w:rFonts w:ascii="Book Antiqua" w:hAnsi="Book Antiqua" w:cs="Arial"/>
          <w:lang w:val="en-US"/>
        </w:rPr>
        <w:t xml:space="preserve">he number of episodes of VAP were not many, which could have influenced not to find significant differences in some of the </w:t>
      </w:r>
      <w:r w:rsidR="002873EC" w:rsidRPr="002D27A1">
        <w:rPr>
          <w:rFonts w:ascii="Book Antiqua" w:hAnsi="Book Antiqua" w:cs="Arial"/>
          <w:lang w:val="en-US"/>
        </w:rPr>
        <w:t>risk factors</w:t>
      </w:r>
      <w:r w:rsidR="00EB4257" w:rsidRPr="002D27A1">
        <w:rPr>
          <w:rFonts w:ascii="Book Antiqua" w:hAnsi="Book Antiqua" w:cs="Arial"/>
          <w:lang w:val="en-US"/>
        </w:rPr>
        <w:t xml:space="preserve"> studied. </w:t>
      </w:r>
      <w:r w:rsidR="00627E0E" w:rsidRPr="002D27A1">
        <w:rPr>
          <w:rFonts w:ascii="Book Antiqua" w:hAnsi="Book Antiqua" w:cs="Arial"/>
          <w:lang w:val="en-US"/>
        </w:rPr>
        <w:t>On the o</w:t>
      </w:r>
      <w:r w:rsidR="00977573" w:rsidRPr="002D27A1">
        <w:rPr>
          <w:rFonts w:ascii="Book Antiqua" w:hAnsi="Book Antiqua" w:cs="Arial"/>
          <w:lang w:val="en-US"/>
        </w:rPr>
        <w:t xml:space="preserve">ther hand, the </w:t>
      </w:r>
      <w:r w:rsidR="00210A9D" w:rsidRPr="002D27A1">
        <w:rPr>
          <w:rFonts w:ascii="Book Antiqua" w:hAnsi="Book Antiqua" w:cs="Arial"/>
          <w:lang w:val="en-US"/>
        </w:rPr>
        <w:t xml:space="preserve">study’s </w:t>
      </w:r>
      <w:r w:rsidR="00977573" w:rsidRPr="002D27A1">
        <w:rPr>
          <w:rFonts w:ascii="Book Antiqua" w:hAnsi="Book Antiqua" w:cs="Arial"/>
          <w:lang w:val="en-US"/>
        </w:rPr>
        <w:t xml:space="preserve">main strength </w:t>
      </w:r>
      <w:r w:rsidR="0089654F" w:rsidRPr="002D27A1">
        <w:rPr>
          <w:rFonts w:ascii="Book Antiqua" w:hAnsi="Book Antiqua" w:cs="Arial"/>
          <w:lang w:val="en-US"/>
        </w:rPr>
        <w:t xml:space="preserve">is the example </w:t>
      </w:r>
      <w:r w:rsidR="00977573" w:rsidRPr="002D27A1">
        <w:rPr>
          <w:rFonts w:ascii="Book Antiqua" w:hAnsi="Book Antiqua" w:cs="Arial"/>
          <w:lang w:val="en-US"/>
        </w:rPr>
        <w:t xml:space="preserve">of how </w:t>
      </w:r>
      <w:r w:rsidR="00DE55C0" w:rsidRPr="002D27A1">
        <w:rPr>
          <w:rFonts w:ascii="Book Antiqua" w:hAnsi="Book Antiqua" w:cs="Arial"/>
          <w:lang w:val="en-US"/>
        </w:rPr>
        <w:t xml:space="preserve">a study </w:t>
      </w:r>
      <w:r w:rsidR="00210A9D" w:rsidRPr="002D27A1">
        <w:rPr>
          <w:rFonts w:ascii="Book Antiqua" w:hAnsi="Book Antiqua" w:cs="Arial"/>
          <w:lang w:val="en-US"/>
        </w:rPr>
        <w:t xml:space="preserve">such </w:t>
      </w:r>
      <w:r w:rsidR="0089654F" w:rsidRPr="002D27A1">
        <w:rPr>
          <w:rFonts w:ascii="Book Antiqua" w:hAnsi="Book Antiqua" w:cs="Arial"/>
          <w:lang w:val="en-US"/>
        </w:rPr>
        <w:t>as the one we present</w:t>
      </w:r>
      <w:r w:rsidR="007C6267" w:rsidRPr="002D27A1">
        <w:rPr>
          <w:rFonts w:ascii="Book Antiqua" w:hAnsi="Book Antiqua" w:cs="Arial"/>
          <w:lang w:val="en-US"/>
        </w:rPr>
        <w:t>,</w:t>
      </w:r>
      <w:r w:rsidR="00DE55C0" w:rsidRPr="002D27A1">
        <w:rPr>
          <w:rFonts w:ascii="Book Antiqua" w:hAnsi="Book Antiqua" w:cs="Arial"/>
          <w:lang w:val="en-US"/>
        </w:rPr>
        <w:t xml:space="preserve"> </w:t>
      </w:r>
      <w:r w:rsidR="00977573" w:rsidRPr="002D27A1">
        <w:rPr>
          <w:rFonts w:ascii="Book Antiqua" w:hAnsi="Book Antiqua" w:cs="Arial"/>
          <w:lang w:val="en-US"/>
        </w:rPr>
        <w:t>contribute</w:t>
      </w:r>
      <w:r w:rsidR="0089654F" w:rsidRPr="002D27A1">
        <w:rPr>
          <w:rFonts w:ascii="Book Antiqua" w:hAnsi="Book Antiqua" w:cs="Arial"/>
          <w:lang w:val="en-US"/>
        </w:rPr>
        <w:t>s</w:t>
      </w:r>
      <w:r w:rsidR="00977573" w:rsidRPr="002D27A1">
        <w:rPr>
          <w:rFonts w:ascii="Book Antiqua" w:hAnsi="Book Antiqua" w:cs="Arial"/>
          <w:lang w:val="en-US"/>
        </w:rPr>
        <w:t xml:space="preserve"> to reinforc</w:t>
      </w:r>
      <w:r w:rsidR="00210A9D" w:rsidRPr="002D27A1">
        <w:rPr>
          <w:rFonts w:ascii="Book Antiqua" w:hAnsi="Book Antiqua" w:cs="Arial"/>
          <w:lang w:val="en-US"/>
        </w:rPr>
        <w:t>ing</w:t>
      </w:r>
      <w:r w:rsidR="00977573" w:rsidRPr="002D27A1">
        <w:rPr>
          <w:rFonts w:ascii="Book Antiqua" w:hAnsi="Book Antiqua" w:cs="Arial"/>
          <w:lang w:val="en-US"/>
        </w:rPr>
        <w:t xml:space="preserve"> policies of antimicrobial stewardship </w:t>
      </w:r>
      <w:r w:rsidR="0089654F" w:rsidRPr="002D27A1">
        <w:rPr>
          <w:rFonts w:ascii="Book Antiqua" w:hAnsi="Book Antiqua" w:cs="Arial"/>
          <w:lang w:val="en-US"/>
        </w:rPr>
        <w:t>within a hospital t</w:t>
      </w:r>
      <w:r w:rsidR="00977573" w:rsidRPr="002D27A1">
        <w:rPr>
          <w:rFonts w:ascii="Book Antiqua" w:hAnsi="Book Antiqua" w:cs="Arial"/>
          <w:lang w:val="en-US"/>
        </w:rPr>
        <w:t>ailored by the r</w:t>
      </w:r>
      <w:r w:rsidR="0089654F" w:rsidRPr="002D27A1">
        <w:rPr>
          <w:rFonts w:ascii="Book Antiqua" w:hAnsi="Book Antiqua" w:cs="Arial"/>
          <w:lang w:val="en-US"/>
        </w:rPr>
        <w:t>esults.</w:t>
      </w:r>
    </w:p>
    <w:p w14:paraId="7866C6DC" w14:textId="3B9E46E4" w:rsidR="00FD40D8" w:rsidRDefault="00F90CE3" w:rsidP="00F90CE3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US"/>
        </w:rPr>
      </w:pPr>
      <w:r w:rsidRPr="00F90CE3">
        <w:rPr>
          <w:rFonts w:ascii="Book Antiqua" w:hAnsi="Book Antiqua" w:cs="Arial"/>
          <w:lang w:val="en-US"/>
        </w:rPr>
        <w:t xml:space="preserve">In conclusion, </w:t>
      </w:r>
      <w:r w:rsidRPr="002D27A1">
        <w:rPr>
          <w:rFonts w:ascii="Book Antiqua" w:hAnsi="Book Antiqua" w:cs="Arial"/>
          <w:lang w:val="en-US"/>
        </w:rPr>
        <w:t>t</w:t>
      </w:r>
      <w:r w:rsidR="00627E0E" w:rsidRPr="002D27A1">
        <w:rPr>
          <w:rFonts w:ascii="Book Antiqua" w:hAnsi="Book Antiqua" w:cs="Arial"/>
          <w:lang w:val="en-US"/>
        </w:rPr>
        <w:t>he rate of VAP was similar to that reported in other studies conducted in immunosuppressed patients. However, it is important to hi</w:t>
      </w:r>
      <w:r w:rsidR="002C38ED" w:rsidRPr="002D27A1">
        <w:rPr>
          <w:rFonts w:ascii="Book Antiqua" w:hAnsi="Book Antiqua" w:cs="Arial"/>
          <w:lang w:val="en-US"/>
        </w:rPr>
        <w:t>ghlight the elevated</w:t>
      </w:r>
      <w:r w:rsidR="00627E0E" w:rsidRPr="002D27A1">
        <w:rPr>
          <w:rFonts w:ascii="Book Antiqua" w:hAnsi="Book Antiqua" w:cs="Arial"/>
          <w:lang w:val="en-US"/>
        </w:rPr>
        <w:t xml:space="preserve"> percentage of Gram-negative bacteria as </w:t>
      </w:r>
      <w:r w:rsidR="0089654F" w:rsidRPr="002D27A1">
        <w:rPr>
          <w:rFonts w:ascii="Book Antiqua" w:hAnsi="Book Antiqua" w:cs="Arial"/>
          <w:lang w:val="en-US"/>
        </w:rPr>
        <w:t xml:space="preserve">a </w:t>
      </w:r>
      <w:r w:rsidR="00627E0E" w:rsidRPr="002D27A1">
        <w:rPr>
          <w:rFonts w:ascii="Book Antiqua" w:hAnsi="Book Antiqua" w:cs="Arial"/>
          <w:lang w:val="en-US"/>
        </w:rPr>
        <w:t xml:space="preserve">cause of pneumonia, which </w:t>
      </w:r>
      <w:r w:rsidR="00210A9D" w:rsidRPr="002D27A1">
        <w:rPr>
          <w:rFonts w:ascii="Book Antiqua" w:hAnsi="Book Antiqua" w:cs="Arial"/>
          <w:lang w:val="en-US"/>
        </w:rPr>
        <w:t xml:space="preserve">permits beginning </w:t>
      </w:r>
      <w:r w:rsidR="00676842" w:rsidRPr="002D27A1">
        <w:rPr>
          <w:rFonts w:ascii="Book Antiqua" w:hAnsi="Book Antiqua" w:cs="Arial"/>
          <w:lang w:val="en-US"/>
        </w:rPr>
        <w:t>empiric antibiotic</w:t>
      </w:r>
      <w:r w:rsidR="00627E0E" w:rsidRPr="002D27A1">
        <w:rPr>
          <w:rFonts w:ascii="Book Antiqua" w:hAnsi="Book Antiqua" w:cs="Arial"/>
          <w:lang w:val="en-US"/>
        </w:rPr>
        <w:t xml:space="preserve"> coverage for these pathogens, without the need to cover Gram-positive bacteria, particularly </w:t>
      </w:r>
      <w:r w:rsidR="00210A9D" w:rsidRPr="002D27A1">
        <w:rPr>
          <w:rFonts w:ascii="Book Antiqua" w:hAnsi="Book Antiqua" w:cs="Arial"/>
          <w:lang w:val="en-US"/>
        </w:rPr>
        <w:t>V</w:t>
      </w:r>
      <w:r w:rsidR="00627E0E" w:rsidRPr="002D27A1">
        <w:rPr>
          <w:rFonts w:ascii="Book Antiqua" w:hAnsi="Book Antiqua" w:cs="Arial"/>
          <w:lang w:val="en-US"/>
        </w:rPr>
        <w:t xml:space="preserve">ancomycin for </w:t>
      </w:r>
      <w:r w:rsidR="00210A9D" w:rsidRPr="002D27A1">
        <w:rPr>
          <w:rFonts w:ascii="Book Antiqua" w:hAnsi="Book Antiqua" w:cs="Arial"/>
          <w:lang w:val="en-US"/>
        </w:rPr>
        <w:t>M</w:t>
      </w:r>
      <w:r w:rsidR="00627E0E" w:rsidRPr="002D27A1">
        <w:rPr>
          <w:rFonts w:ascii="Book Antiqua" w:hAnsi="Book Antiqua" w:cs="Arial"/>
          <w:lang w:val="en-US"/>
        </w:rPr>
        <w:t xml:space="preserve">ethicillin-resistant </w:t>
      </w:r>
      <w:r w:rsidR="00627E0E" w:rsidRPr="002D27A1">
        <w:rPr>
          <w:rFonts w:ascii="Book Antiqua" w:hAnsi="Book Antiqua" w:cs="Arial"/>
          <w:i/>
          <w:lang w:val="en-US"/>
        </w:rPr>
        <w:t>S. aureus</w:t>
      </w:r>
      <w:r w:rsidR="00627E0E" w:rsidRPr="002D27A1">
        <w:rPr>
          <w:rFonts w:ascii="Book Antiqua" w:hAnsi="Book Antiqua" w:cs="Arial"/>
          <w:lang w:val="en-US"/>
        </w:rPr>
        <w:t>.</w:t>
      </w:r>
      <w:r w:rsidR="004F577E" w:rsidRPr="002D27A1">
        <w:rPr>
          <w:rFonts w:ascii="Book Antiqua" w:hAnsi="Book Antiqua"/>
          <w:lang w:val="en-US"/>
        </w:rPr>
        <w:t xml:space="preserve"> </w:t>
      </w:r>
      <w:r w:rsidR="00FD40D8" w:rsidRPr="002D27A1">
        <w:rPr>
          <w:rFonts w:ascii="Book Antiqua" w:hAnsi="Book Antiqua" w:cs="Arial"/>
          <w:lang w:val="en-US"/>
        </w:rPr>
        <w:t xml:space="preserve">In this retrospective, single center, observational study, MDRB VAP was not directly linked to increased mortality at 60 d. </w:t>
      </w:r>
    </w:p>
    <w:p w14:paraId="7D564BF3" w14:textId="77777777" w:rsidR="00E40A9F" w:rsidRDefault="00E40A9F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3964087A" w14:textId="77777777" w:rsidR="00E67821" w:rsidRPr="00DF4215" w:rsidRDefault="00E67821" w:rsidP="00E67821">
      <w:pPr>
        <w:spacing w:line="360" w:lineRule="auto"/>
        <w:jc w:val="both"/>
        <w:rPr>
          <w:rFonts w:ascii="Book Antiqua" w:hAnsi="Book Antiqua" w:cs="Arial"/>
          <w:b/>
          <w:u w:val="single"/>
          <w:lang w:val="en-US"/>
        </w:rPr>
      </w:pPr>
      <w:r w:rsidRPr="00DF4215">
        <w:rPr>
          <w:rFonts w:ascii="Book Antiqua" w:hAnsi="Book Antiqua" w:cs="Arial"/>
          <w:b/>
          <w:u w:val="single"/>
          <w:lang w:val="en-US"/>
        </w:rPr>
        <w:t>ACKNOWLEDGEMENTS</w:t>
      </w:r>
    </w:p>
    <w:p w14:paraId="4DA60750" w14:textId="77777777" w:rsidR="00E67821" w:rsidRPr="00A159F8" w:rsidRDefault="00E67821" w:rsidP="00E67821">
      <w:pPr>
        <w:spacing w:line="360" w:lineRule="auto"/>
        <w:jc w:val="both"/>
        <w:rPr>
          <w:rFonts w:ascii="Book Antiqua" w:hAnsi="Book Antiqua" w:cs="Arial"/>
          <w:lang w:val="en-US"/>
        </w:rPr>
      </w:pPr>
      <w:r>
        <w:rPr>
          <w:rFonts w:ascii="Book Antiqua" w:hAnsi="Book Antiqua" w:cs="Arial"/>
          <w:lang w:val="en-US"/>
        </w:rPr>
        <w:t xml:space="preserve">Infection Control and Hospital Epidemiology Team. </w:t>
      </w:r>
    </w:p>
    <w:p w14:paraId="63972B46" w14:textId="77777777" w:rsidR="00E67821" w:rsidRPr="00E67821" w:rsidRDefault="00E67821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65983DE0" w14:textId="77777777" w:rsidR="00E40A9F" w:rsidRPr="00C91718" w:rsidRDefault="00E40A9F" w:rsidP="002E5A98">
      <w:pPr>
        <w:spacing w:line="360" w:lineRule="auto"/>
        <w:jc w:val="both"/>
        <w:rPr>
          <w:rFonts w:ascii="Book Antiqua" w:hAnsi="Book Antiqua"/>
          <w:b/>
          <w:u w:val="single"/>
          <w:lang w:val="en-US"/>
        </w:rPr>
      </w:pPr>
      <w:r w:rsidRPr="00C91718">
        <w:rPr>
          <w:rFonts w:ascii="Book Antiqua" w:hAnsi="Book Antiqua"/>
          <w:b/>
          <w:u w:val="single"/>
          <w:lang w:val="en-US"/>
        </w:rPr>
        <w:t>ARTICLE HIGHLIGHTS</w:t>
      </w:r>
    </w:p>
    <w:p w14:paraId="0B7BD29F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504E2">
        <w:rPr>
          <w:rFonts w:ascii="Book Antiqua" w:hAnsi="Book Antiqua"/>
          <w:b/>
          <w:i/>
          <w:lang w:val="en-US"/>
        </w:rPr>
        <w:t>Research background</w:t>
      </w:r>
    </w:p>
    <w:p w14:paraId="284BD62F" w14:textId="498DEF6A" w:rsidR="00E40A9F" w:rsidRPr="00761CC9" w:rsidRDefault="00E40A9F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Patients with cancer have several risk factors for developing respiratory failure requiring mechanical ventilation (MV). 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The emergence of multidrug resistant bacteria (MDRB) has become a public health problem, creating a new burden on medical care in hospitals, particularly for patients admitted to </w:t>
      </w:r>
      <w:r>
        <w:rPr>
          <w:rFonts w:ascii="Book Antiqua" w:hAnsi="Book Antiqua" w:cs="Arial"/>
          <w:color w:val="000000" w:themeColor="text1"/>
          <w:lang w:val="en-US"/>
        </w:rPr>
        <w:t>the</w:t>
      </w:r>
      <w:r w:rsidR="00DF4215">
        <w:rPr>
          <w:rFonts w:ascii="Book Antiqua" w:hAnsi="Book Antiqua" w:cs="Arial"/>
          <w:color w:val="000000" w:themeColor="text1"/>
          <w:lang w:val="en-US"/>
        </w:rPr>
        <w:t xml:space="preserve"> intensive care unit</w:t>
      </w:r>
      <w:r>
        <w:rPr>
          <w:rFonts w:ascii="Book Antiqua" w:hAnsi="Book Antiqua" w:cs="Arial"/>
          <w:color w:val="000000" w:themeColor="text1"/>
          <w:lang w:val="en-US"/>
        </w:rPr>
        <w:t xml:space="preserve"> (</w:t>
      </w:r>
      <w:r w:rsidRPr="002D27A1">
        <w:rPr>
          <w:rFonts w:ascii="Book Antiqua" w:hAnsi="Book Antiqua" w:cs="Arial"/>
          <w:color w:val="000000" w:themeColor="text1"/>
          <w:lang w:val="en-US"/>
        </w:rPr>
        <w:t>ICU</w:t>
      </w:r>
      <w:r>
        <w:rPr>
          <w:rFonts w:ascii="Book Antiqua" w:hAnsi="Book Antiqua" w:cs="Arial"/>
          <w:color w:val="000000" w:themeColor="text1"/>
          <w:lang w:val="en-US"/>
        </w:rPr>
        <w:t>)</w:t>
      </w:r>
      <w:r w:rsidRPr="002D27A1">
        <w:rPr>
          <w:rFonts w:ascii="Book Antiqua" w:hAnsi="Book Antiqua" w:cs="Arial"/>
          <w:color w:val="000000" w:themeColor="text1"/>
          <w:lang w:val="en-US"/>
        </w:rPr>
        <w:t xml:space="preserve">. </w:t>
      </w:r>
    </w:p>
    <w:p w14:paraId="7148715E" w14:textId="77777777" w:rsidR="00DF4215" w:rsidRDefault="00DF4215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</w:p>
    <w:p w14:paraId="00649A4D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504E2">
        <w:rPr>
          <w:rFonts w:ascii="Book Antiqua" w:hAnsi="Book Antiqua"/>
          <w:b/>
          <w:i/>
          <w:lang w:val="en-US"/>
        </w:rPr>
        <w:t>Research motivation</w:t>
      </w:r>
    </w:p>
    <w:p w14:paraId="2E802B8E" w14:textId="77777777" w:rsidR="00E40A9F" w:rsidRPr="000A63CC" w:rsidRDefault="00E40A9F" w:rsidP="002E5A98">
      <w:pPr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lastRenderedPageBreak/>
        <w:t>To e</w:t>
      </w:r>
      <w:r w:rsidRPr="000A63CC">
        <w:rPr>
          <w:rFonts w:ascii="Book Antiqua" w:hAnsi="Book Antiqua"/>
          <w:lang w:val="en-US"/>
        </w:rPr>
        <w:t xml:space="preserve">stablish </w:t>
      </w:r>
      <w:r>
        <w:rPr>
          <w:rFonts w:ascii="Book Antiqua" w:hAnsi="Book Antiqua"/>
          <w:lang w:val="en-US"/>
        </w:rPr>
        <w:t xml:space="preserve">and/or modify </w:t>
      </w:r>
      <w:r w:rsidRPr="000A63CC">
        <w:rPr>
          <w:rFonts w:ascii="Book Antiqua" w:hAnsi="Book Antiqua"/>
          <w:lang w:val="en-US"/>
        </w:rPr>
        <w:t>guidelines for the initiation of empirical antimicrobial treatment in</w:t>
      </w:r>
      <w:r>
        <w:rPr>
          <w:rFonts w:ascii="Book Antiqua" w:hAnsi="Book Antiqua"/>
          <w:lang w:val="en-US"/>
        </w:rPr>
        <w:t xml:space="preserve"> cancer patients who develop VAP.</w:t>
      </w:r>
    </w:p>
    <w:p w14:paraId="65268933" w14:textId="77777777" w:rsidR="00DF4215" w:rsidRDefault="00DF4215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</w:p>
    <w:p w14:paraId="0613A72E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504E2">
        <w:rPr>
          <w:rFonts w:ascii="Book Antiqua" w:hAnsi="Book Antiqua"/>
          <w:b/>
          <w:i/>
          <w:lang w:val="en-US"/>
        </w:rPr>
        <w:t>Research objectives</w:t>
      </w:r>
    </w:p>
    <w:p w14:paraId="3B01413D" w14:textId="77777777" w:rsidR="00E40A9F" w:rsidRPr="00D5518E" w:rsidRDefault="00E40A9F" w:rsidP="002E5A98">
      <w:pPr>
        <w:spacing w:line="360" w:lineRule="auto"/>
        <w:jc w:val="both"/>
        <w:rPr>
          <w:rFonts w:ascii="Book Antiqua" w:hAnsi="Book Antiqua"/>
          <w:lang w:val="en-US"/>
        </w:rPr>
      </w:pPr>
      <w:r w:rsidRPr="00D5518E">
        <w:rPr>
          <w:rFonts w:ascii="Book Antiqua" w:hAnsi="Book Antiqua"/>
          <w:lang w:val="en-US"/>
        </w:rPr>
        <w:t>To describe in the patient with cancer which are the risk factors for developing ventilator-acquired pneumonia, and if there is a higher incidence of episodes secondary to multidrug-resistant bacteria.</w:t>
      </w:r>
    </w:p>
    <w:p w14:paraId="126A659D" w14:textId="77777777" w:rsidR="00DF4215" w:rsidRDefault="00DF4215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</w:p>
    <w:p w14:paraId="3A309D79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504E2">
        <w:rPr>
          <w:rFonts w:ascii="Book Antiqua" w:hAnsi="Book Antiqua"/>
          <w:b/>
          <w:i/>
          <w:lang w:val="en-US"/>
        </w:rPr>
        <w:t>Research methods</w:t>
      </w:r>
    </w:p>
    <w:p w14:paraId="7615FC67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lang w:val="en-US"/>
        </w:rPr>
      </w:pPr>
      <w:r w:rsidRPr="00490011">
        <w:rPr>
          <w:rFonts w:ascii="Book Antiqua" w:hAnsi="Book Antiqua"/>
          <w:lang w:val="en-US"/>
        </w:rPr>
        <w:t>A retrospective study carried out over a two-year period, that included all patients with mechanical ventilation who were admitted to the ICU, and we analyzed those who developed an episode of VAP and the bacteria involved.</w:t>
      </w:r>
    </w:p>
    <w:p w14:paraId="0007B3D4" w14:textId="77777777" w:rsidR="002D634C" w:rsidRPr="00F504E2" w:rsidRDefault="002D634C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</w:p>
    <w:p w14:paraId="4480E644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504E2">
        <w:rPr>
          <w:rFonts w:ascii="Book Antiqua" w:hAnsi="Book Antiqua"/>
          <w:b/>
          <w:i/>
          <w:lang w:val="en-US"/>
        </w:rPr>
        <w:t>Research results</w:t>
      </w:r>
    </w:p>
    <w:p w14:paraId="200E9972" w14:textId="636D67F9" w:rsidR="00E40A9F" w:rsidRPr="00240A4C" w:rsidRDefault="00E40A9F" w:rsidP="002E5A98">
      <w:pPr>
        <w:spacing w:line="360" w:lineRule="auto"/>
        <w:jc w:val="both"/>
        <w:rPr>
          <w:rFonts w:ascii="Book Antiqua" w:hAnsi="Book Antiqua"/>
          <w:lang w:val="en-US"/>
        </w:rPr>
      </w:pPr>
      <w:r w:rsidRPr="00240A4C">
        <w:rPr>
          <w:rFonts w:ascii="Book Antiqua" w:hAnsi="Book Antiqua"/>
          <w:lang w:val="en-US"/>
        </w:rPr>
        <w:t>Two hundred sixty-three patients</w:t>
      </w:r>
      <w:r w:rsidR="00C217EF">
        <w:rPr>
          <w:rFonts w:ascii="Book Antiqua" w:hAnsi="Book Antiqua"/>
          <w:lang w:val="en-US"/>
        </w:rPr>
        <w:t xml:space="preserve"> </w:t>
      </w:r>
      <w:r w:rsidRPr="00240A4C">
        <w:rPr>
          <w:rFonts w:ascii="Book Antiqua" w:hAnsi="Book Antiqua"/>
          <w:lang w:val="en-US"/>
        </w:rPr>
        <w:t xml:space="preserve">were included; two thirds with a solid tumor. There were 32 episodes of VAP; 11.5 episodes/1000 ventilation-days. Gram-negative bacteria were involved in 95%of cases, 24% were MDRB. There were no differences in mortality between those patients with VAP </w:t>
      </w:r>
      <w:r w:rsidRPr="00EC7112">
        <w:rPr>
          <w:rFonts w:ascii="Book Antiqua" w:hAnsi="Book Antiqua"/>
          <w:i/>
          <w:lang w:val="en-US"/>
        </w:rPr>
        <w:t>vs</w:t>
      </w:r>
      <w:r w:rsidR="00DF4215">
        <w:rPr>
          <w:rFonts w:ascii="Book Antiqua" w:hAnsi="Book Antiqua"/>
          <w:lang w:val="en-US"/>
        </w:rPr>
        <w:t xml:space="preserve"> </w:t>
      </w:r>
      <w:r w:rsidRPr="00240A4C">
        <w:rPr>
          <w:rFonts w:ascii="Book Antiqua" w:hAnsi="Book Antiqua"/>
          <w:lang w:val="en-US"/>
        </w:rPr>
        <w:t xml:space="preserve">non-VAP, neither when MDRB </w:t>
      </w:r>
      <w:r w:rsidRPr="00EC7112">
        <w:rPr>
          <w:rFonts w:ascii="Book Antiqua" w:hAnsi="Book Antiqua"/>
          <w:i/>
          <w:lang w:val="en-US"/>
        </w:rPr>
        <w:t>vs</w:t>
      </w:r>
      <w:r w:rsidR="00DF4215">
        <w:rPr>
          <w:rFonts w:ascii="Book Antiqua" w:hAnsi="Book Antiqua"/>
          <w:lang w:val="en-US"/>
        </w:rPr>
        <w:t xml:space="preserve"> </w:t>
      </w:r>
      <w:r w:rsidRPr="00240A4C">
        <w:rPr>
          <w:rFonts w:ascii="Book Antiqua" w:hAnsi="Book Antiqua"/>
          <w:lang w:val="en-US"/>
        </w:rPr>
        <w:t>non-MDRB were compared.</w:t>
      </w:r>
      <w:r>
        <w:rPr>
          <w:rFonts w:ascii="Book Antiqua" w:hAnsi="Book Antiqua"/>
          <w:lang w:val="en-US"/>
        </w:rPr>
        <w:t xml:space="preserve"> Length of ICU was documented as risk factor for VAP. Recent chemotherapy and tracheostomy were predictive risk factors for 60-d</w:t>
      </w:r>
      <w:r w:rsidR="00DF4215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mortality.</w:t>
      </w:r>
    </w:p>
    <w:p w14:paraId="16C8E3B9" w14:textId="77777777" w:rsidR="00DF4215" w:rsidRDefault="00DF4215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</w:p>
    <w:p w14:paraId="6B215C9D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 w:rsidRPr="00F504E2">
        <w:rPr>
          <w:rFonts w:ascii="Book Antiqua" w:hAnsi="Book Antiqua"/>
          <w:b/>
          <w:i/>
          <w:lang w:val="en-US"/>
        </w:rPr>
        <w:t>Research conclusions</w:t>
      </w:r>
    </w:p>
    <w:p w14:paraId="79EAE7B2" w14:textId="20EDEEB6" w:rsidR="00E40A9F" w:rsidRPr="005E60D2" w:rsidRDefault="00E40A9F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 xml:space="preserve">The rate of VAP was similar to that reported in other studies. </w:t>
      </w:r>
      <w:r>
        <w:rPr>
          <w:rFonts w:ascii="Book Antiqua" w:hAnsi="Book Antiqua" w:cs="Arial"/>
          <w:lang w:val="en-US"/>
        </w:rPr>
        <w:t xml:space="preserve">We described an </w:t>
      </w:r>
      <w:r w:rsidRPr="002D27A1">
        <w:rPr>
          <w:rFonts w:ascii="Book Antiqua" w:hAnsi="Book Antiqua" w:cs="Arial"/>
          <w:lang w:val="en-US"/>
        </w:rPr>
        <w:t>elevated percentage of Gram-negative bacteria as a cause of pneumonia, which permits beginning empiric antibiotic coverage for th</w:t>
      </w:r>
      <w:r>
        <w:rPr>
          <w:rFonts w:ascii="Book Antiqua" w:hAnsi="Book Antiqua" w:cs="Arial"/>
          <w:lang w:val="en-US"/>
        </w:rPr>
        <w:t>ese pathogens</w:t>
      </w:r>
      <w:r w:rsidRPr="002D27A1">
        <w:rPr>
          <w:rFonts w:ascii="Book Antiqua" w:hAnsi="Book Antiqua" w:cs="Arial"/>
          <w:lang w:val="en-US"/>
        </w:rPr>
        <w:t>.</w:t>
      </w:r>
      <w:r w:rsidRPr="002D27A1">
        <w:rPr>
          <w:rFonts w:ascii="Book Antiqua" w:hAnsi="Book Antiqua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MDRB </w:t>
      </w:r>
      <w:r w:rsidRPr="005E60D2">
        <w:rPr>
          <w:rFonts w:ascii="Book Antiqua" w:hAnsi="Book Antiqua" w:cs="Arial"/>
          <w:lang w:val="en-US"/>
        </w:rPr>
        <w:t>were fou</w:t>
      </w:r>
      <w:r>
        <w:rPr>
          <w:rFonts w:ascii="Book Antiqua" w:hAnsi="Book Antiqua" w:cs="Arial"/>
          <w:lang w:val="en-US"/>
        </w:rPr>
        <w:t xml:space="preserve">nd in a quarter of the episodes, and were not linked to increased </w:t>
      </w:r>
      <w:r w:rsidRPr="002D27A1">
        <w:rPr>
          <w:rFonts w:ascii="Book Antiqua" w:hAnsi="Book Antiqua" w:cs="Arial"/>
          <w:lang w:val="en-US"/>
        </w:rPr>
        <w:t xml:space="preserve">mortality at 60 d. </w:t>
      </w:r>
    </w:p>
    <w:p w14:paraId="773AAC39" w14:textId="77777777" w:rsidR="00DF4215" w:rsidRDefault="00DF4215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</w:p>
    <w:p w14:paraId="43C790D3" w14:textId="77777777" w:rsidR="00E40A9F" w:rsidRDefault="00E40A9F" w:rsidP="002E5A98">
      <w:pPr>
        <w:spacing w:line="360" w:lineRule="auto"/>
        <w:jc w:val="both"/>
        <w:rPr>
          <w:rFonts w:ascii="Book Antiqua" w:hAnsi="Book Antiqua"/>
          <w:b/>
          <w:i/>
          <w:lang w:val="en-US"/>
        </w:rPr>
      </w:pPr>
      <w:r>
        <w:rPr>
          <w:rFonts w:ascii="Book Antiqua" w:hAnsi="Book Antiqua"/>
          <w:b/>
          <w:i/>
          <w:lang w:val="en-US"/>
        </w:rPr>
        <w:lastRenderedPageBreak/>
        <w:t xml:space="preserve">Research </w:t>
      </w:r>
      <w:r w:rsidRPr="00F504E2">
        <w:rPr>
          <w:rFonts w:ascii="Book Antiqua" w:hAnsi="Book Antiqua"/>
          <w:b/>
          <w:i/>
          <w:lang w:val="en-US"/>
        </w:rPr>
        <w:t>perspectives</w:t>
      </w:r>
    </w:p>
    <w:p w14:paraId="5A0BBD8D" w14:textId="64FB34A8" w:rsidR="00E40A9F" w:rsidRPr="006920C4" w:rsidRDefault="005C5862" w:rsidP="002E5A98">
      <w:pPr>
        <w:spacing w:line="36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To perform a monitoring</w:t>
      </w:r>
      <w:r w:rsidR="00DF4215">
        <w:rPr>
          <w:rFonts w:ascii="Book Antiqua" w:hAnsi="Book Antiqua"/>
          <w:lang w:val="en-US"/>
        </w:rPr>
        <w:t xml:space="preserve"> </w:t>
      </w:r>
      <w:r w:rsidR="00E40A9F" w:rsidRPr="006920C4">
        <w:rPr>
          <w:rFonts w:ascii="Book Antiqua" w:hAnsi="Book Antiqua"/>
          <w:lang w:val="en-US"/>
        </w:rPr>
        <w:t>for a longer period of time will allow evaluating the evolution of bacterial resistance, and establishing whether, with a greater number of cases, it can impact the mortality of these patients.</w:t>
      </w:r>
    </w:p>
    <w:p w14:paraId="2A46BDB4" w14:textId="77777777" w:rsidR="006B2365" w:rsidRDefault="006B2365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</w:p>
    <w:p w14:paraId="76E86F1D" w14:textId="77777777" w:rsidR="006B2365" w:rsidRPr="002D27A1" w:rsidRDefault="006B2365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t xml:space="preserve">REFERENCES </w:t>
      </w:r>
    </w:p>
    <w:p w14:paraId="3360FEE2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Belenguer-Muncharaz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A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Albert-Rodrigo L,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Ferrandiz-Sellés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A,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Cebrián-Graullera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G. [Ten-year evolution of mechanical ventilation in acute respiratory failure in the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hematogical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patient admitted to the intensive care unit].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Med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Intensiva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2013;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37</w:t>
      </w:r>
      <w:r w:rsidRPr="006F0C71">
        <w:rPr>
          <w:rFonts w:ascii="Book Antiqua" w:hAnsi="Book Antiqua" w:cs="Times New Roman"/>
          <w:kern w:val="2"/>
          <w:lang w:val="en-US" w:eastAsia="zh-CN"/>
        </w:rPr>
        <w:t>: 452-460 [PMID: 23890541 DOI: 10.1016/j.medin.2012.12.011]</w:t>
      </w:r>
    </w:p>
    <w:p w14:paraId="2B1EE85D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2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Park SA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Cho SS, Kwak GJ. Factors influencing ventilator-associated pneumonia in cancer patients.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Asian Pac J Cancer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Prev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2014;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15</w:t>
      </w:r>
      <w:r w:rsidRPr="006F0C71">
        <w:rPr>
          <w:rFonts w:ascii="Book Antiqua" w:hAnsi="Book Antiqua" w:cs="Times New Roman"/>
          <w:kern w:val="2"/>
          <w:lang w:val="en-US" w:eastAsia="zh-CN"/>
        </w:rPr>
        <w:t>: 5787-5791 [PMID: 25081653 DOI: 10.7314/apjcp.2014.15.14.5787]</w:t>
      </w:r>
    </w:p>
    <w:p w14:paraId="5BC4FD78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3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Patil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HV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Patil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VC. Incidence, bacteriology, and clinical outcome of ventilator-associated pneumonia at tertiary care hospital.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J Nat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Sci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Biol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Med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2017;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8</w:t>
      </w:r>
      <w:r w:rsidRPr="006F0C71">
        <w:rPr>
          <w:rFonts w:ascii="Book Antiqua" w:hAnsi="Book Antiqua" w:cs="Times New Roman"/>
          <w:kern w:val="2"/>
          <w:lang w:val="en-US" w:eastAsia="zh-CN"/>
        </w:rPr>
        <w:t>: 46-55 [PMID: 28250674 DOI: 10.4103/0976-9668.198360]</w:t>
      </w:r>
    </w:p>
    <w:p w14:paraId="2F3CBB96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4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Liu Y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Di Y, Fu S. Risk factors for ventilator-associated pneumonia among patients undergoing major oncological surgery for head and neck cancer.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Front Med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2017;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11</w:t>
      </w:r>
      <w:r w:rsidRPr="006F0C71">
        <w:rPr>
          <w:rFonts w:ascii="Book Antiqua" w:hAnsi="Book Antiqua" w:cs="Times New Roman"/>
          <w:kern w:val="2"/>
          <w:lang w:val="en-US" w:eastAsia="zh-CN"/>
        </w:rPr>
        <w:t>: 239-246 [PMID: 28493197 DOI: 10.1007/s11684-017-0509-8]</w:t>
      </w:r>
    </w:p>
    <w:p w14:paraId="47F53EE9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5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Sarda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C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Fazal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F,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Rello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J. Management of ventilator-associated pneumonia (VAP) caused by resistant gram-negative bacteria: which is the best strategy to treat?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Expert Rev Respir Med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2019;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13</w:t>
      </w:r>
      <w:r w:rsidRPr="006F0C71">
        <w:rPr>
          <w:rFonts w:ascii="Book Antiqua" w:hAnsi="Book Antiqua" w:cs="Times New Roman"/>
          <w:kern w:val="2"/>
          <w:lang w:val="en-US" w:eastAsia="zh-CN"/>
        </w:rPr>
        <w:t>: 787-798 [PMID: 31210549 DOI: 10.1080/17476348.2019.1632195]</w:t>
      </w:r>
    </w:p>
    <w:p w14:paraId="267B4D2F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6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Aly NY</w:t>
      </w:r>
      <w:r w:rsidRPr="006F0C71">
        <w:rPr>
          <w:rFonts w:ascii="Book Antiqua" w:hAnsi="Book Antiqua" w:cs="Times New Roman"/>
          <w:kern w:val="2"/>
          <w:lang w:val="en-US" w:eastAsia="zh-CN"/>
        </w:rPr>
        <w:t>, Al-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Mousa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HH, Al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Asar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el SM. Nosocomial infections in a medical-surgical intensive care unit.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Med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Princ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Pract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2008;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17</w:t>
      </w:r>
      <w:r w:rsidRPr="006F0C71">
        <w:rPr>
          <w:rFonts w:ascii="Book Antiqua" w:hAnsi="Book Antiqua" w:cs="Times New Roman"/>
          <w:kern w:val="2"/>
          <w:lang w:val="en-US" w:eastAsia="zh-CN"/>
        </w:rPr>
        <w:t>: 373-377 [PMID: 18685276 DOI: 10.1159/000141500]</w:t>
      </w:r>
    </w:p>
    <w:p w14:paraId="634CC410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7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Kalil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AC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Metersky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ML,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Klompas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Muscedere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J, Sweeney DA, Palmer LB, Napolitano LM, O'Grady NP, Bartlett JG,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Carratalà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J, El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Solh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AA,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Ewig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S, Fey PD, File TM Jr, Restrepo MI, Roberts JA, Waterer GW, Cruse P, Knight SL,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lastRenderedPageBreak/>
        <w:t>Brozek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JL. Management of Adults With Hospital-acquired and Ventilator-associated Pneumonia: 2016 Clinical Practice Guidelines by the Infectious Diseases Society of America and the American Thoracic Society.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Clin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Infect Dis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2016;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63</w:t>
      </w:r>
      <w:r w:rsidRPr="006F0C71">
        <w:rPr>
          <w:rFonts w:ascii="Book Antiqua" w:hAnsi="Book Antiqua" w:cs="Times New Roman"/>
          <w:kern w:val="2"/>
          <w:lang w:val="en-US" w:eastAsia="zh-CN"/>
        </w:rPr>
        <w:t>: e61-e111 [PMID: 27418577 DOI: 10.1093/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cid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>/ciw353]</w:t>
      </w:r>
    </w:p>
    <w:p w14:paraId="130A784D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8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Nair GB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Niederman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MS. Ventilator-associated pneumonia: present understanding and ongoing debates.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Intensive Care Med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2015;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41</w:t>
      </w:r>
      <w:r w:rsidRPr="006F0C71">
        <w:rPr>
          <w:rFonts w:ascii="Book Antiqua" w:hAnsi="Book Antiqua" w:cs="Times New Roman"/>
          <w:kern w:val="2"/>
          <w:lang w:val="en-US" w:eastAsia="zh-CN"/>
        </w:rPr>
        <w:t>: 34-48 [PMID: 25427866 DOI: 10.1007/s00134-014-3564-5]</w:t>
      </w:r>
    </w:p>
    <w:p w14:paraId="13B5D753" w14:textId="6941AC46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1449A5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9 </w:t>
      </w:r>
      <w:r w:rsidRPr="001449A5">
        <w:rPr>
          <w:rFonts w:ascii="Book Antiqua" w:hAnsi="Book Antiqua" w:cs="Times New Roman"/>
          <w:b/>
          <w:kern w:val="2"/>
          <w:highlight w:val="yellow"/>
          <w:lang w:val="en-US" w:eastAsia="zh-CN"/>
        </w:rPr>
        <w:t>Centers for Disease Control and Prevention</w:t>
      </w:r>
      <w:r w:rsidRPr="001449A5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. Pneumonia (Ventilator-associated [VAP] and non-ventilator-associated Pneumonia [PNEU]) Event. </w:t>
      </w:r>
      <w:r w:rsidR="00944020">
        <w:rPr>
          <w:rFonts w:ascii="Book Antiqua" w:hAnsi="Book Antiqua" w:cs="Times New Roman"/>
          <w:kern w:val="2"/>
          <w:highlight w:val="yellow"/>
          <w:lang w:val="en-US" w:eastAsia="zh-CN"/>
        </w:rPr>
        <w:t>[</w:t>
      </w:r>
      <w:proofErr w:type="gramStart"/>
      <w:r w:rsidR="00944020">
        <w:rPr>
          <w:rFonts w:ascii="Book Antiqua" w:hAnsi="Book Antiqua" w:cs="Times New Roman"/>
          <w:kern w:val="2"/>
          <w:highlight w:val="yellow"/>
          <w:lang w:val="en-US" w:eastAsia="zh-CN"/>
        </w:rPr>
        <w:t>published</w:t>
      </w:r>
      <w:proofErr w:type="gramEnd"/>
      <w:r w:rsidR="00944020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 </w:t>
      </w:r>
      <w:r w:rsidRPr="001449A5">
        <w:rPr>
          <w:rFonts w:ascii="Book Antiqua" w:hAnsi="Book Antiqua" w:cs="Times New Roman"/>
          <w:kern w:val="2"/>
          <w:highlight w:val="yellow"/>
          <w:lang w:val="en-US" w:eastAsia="zh-CN"/>
        </w:rPr>
        <w:t>January 2020</w:t>
      </w:r>
      <w:r w:rsidR="00944020">
        <w:rPr>
          <w:rFonts w:ascii="Book Antiqua" w:hAnsi="Book Antiqua" w:cs="Times New Roman"/>
          <w:kern w:val="2"/>
          <w:highlight w:val="yellow"/>
          <w:lang w:val="en-US" w:eastAsia="zh-CN"/>
        </w:rPr>
        <w:t>]</w:t>
      </w:r>
      <w:r w:rsidRPr="001449A5">
        <w:rPr>
          <w:rFonts w:ascii="Book Antiqua" w:hAnsi="Book Antiqua" w:cs="Times New Roman"/>
          <w:kern w:val="2"/>
          <w:highlight w:val="yellow"/>
          <w:lang w:val="en-US" w:eastAsia="zh-CN"/>
        </w:rPr>
        <w:t xml:space="preserve">. Available from: </w:t>
      </w:r>
      <w:hyperlink r:id="rId9" w:history="1">
        <w:r w:rsidRPr="001449A5">
          <w:rPr>
            <w:rFonts w:ascii="Book Antiqua" w:hAnsi="Book Antiqua" w:cs="Times New Roman"/>
            <w:color w:val="0563C1"/>
            <w:kern w:val="2"/>
            <w:highlight w:val="yellow"/>
            <w:u w:val="single"/>
            <w:lang w:val="en-US" w:eastAsia="zh-CN"/>
          </w:rPr>
          <w:t>https://www.cdc.gov/nhsn/pdfs/pscmanual/6pscvapcurrent.pdf</w:t>
        </w:r>
      </w:hyperlink>
      <w:r w:rsidRPr="006F0C71">
        <w:rPr>
          <w:rFonts w:ascii="Book Antiqua" w:hAnsi="Book Antiqua" w:cs="Times New Roman"/>
          <w:kern w:val="2"/>
          <w:lang w:val="en-US" w:eastAsia="zh-CN"/>
        </w:rPr>
        <w:t xml:space="preserve"> </w:t>
      </w:r>
    </w:p>
    <w:p w14:paraId="42124B37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10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Magiorakos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AP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Srinivasan A, Carey RB,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Carmeli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Y,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Falagas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ME,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Giske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CG,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Harbarth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S,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Hindler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JF,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Kahlmeter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G, Olsson-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Liljequist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B, Paterson DL, Rice LB,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Stelling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Struelens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MJ,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Vatopoulos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A, Weber JT, Monnet DL. Multidrug-resistant, extensively drug-resistant and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pandrug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-resistant bacteria: an international expert proposal for interim standard definitions for acquired resistance.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Clin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Microbiol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Infect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2012;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18</w:t>
      </w:r>
      <w:r w:rsidRPr="006F0C71">
        <w:rPr>
          <w:rFonts w:ascii="Book Antiqua" w:hAnsi="Book Antiqua" w:cs="Times New Roman"/>
          <w:kern w:val="2"/>
          <w:lang w:val="en-US" w:eastAsia="zh-CN"/>
        </w:rPr>
        <w:t>: 268-281 [PMID: 21793988 DOI: 10.111/j.1469-0691.2011.03570.x]</w:t>
      </w:r>
    </w:p>
    <w:p w14:paraId="52DC626F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11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Stoclin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A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Rotolo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F,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Hicheri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Y, Mons M,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Chachaty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E,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Gachot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B,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Pignon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JP,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Wartelle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M, Blot F. Ventilator-associated pneumonia and bloodstream infections in intensive care unit cancer patients: a retrospective 12-year study on 3388 prospectively monitored patients.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Support Care Cancer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2020;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28</w:t>
      </w:r>
      <w:r w:rsidRPr="006F0C71">
        <w:rPr>
          <w:rFonts w:ascii="Book Antiqua" w:hAnsi="Book Antiqua" w:cs="Times New Roman"/>
          <w:kern w:val="2"/>
          <w:lang w:val="en-US" w:eastAsia="zh-CN"/>
        </w:rPr>
        <w:t>: 193-200 [PMID: 31001694 DOI: 10.1007/s00520-019-04800-6]</w:t>
      </w:r>
    </w:p>
    <w:p w14:paraId="6BB913EA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12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Yalçınsoy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M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Salturk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C,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Takır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HB,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Kutlu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SB,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Oguz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A,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Aksoy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E,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Balcı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Kargın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F,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Mocin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OY,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Adıguzel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N,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Gungor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G,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Karakurt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Z. Case fatality rate related to nosocomial and ventilator-associated pneumonia in an ICU: a single-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centre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retrospective cohort study.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Wien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Klin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Wochenschr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2016;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128</w:t>
      </w:r>
      <w:r w:rsidRPr="006F0C71">
        <w:rPr>
          <w:rFonts w:ascii="Book Antiqua" w:hAnsi="Book Antiqua" w:cs="Times New Roman"/>
          <w:kern w:val="2"/>
          <w:lang w:val="en-US" w:eastAsia="zh-CN"/>
        </w:rPr>
        <w:t>: 95-101 [PMID: 26542131 DOI: 10.1007/s00508-015-0884-6]</w:t>
      </w:r>
    </w:p>
    <w:p w14:paraId="363DDECF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13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Roberts KL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Micek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ST,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Juang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P,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Kollef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MH. Controversies and advances in </w:t>
      </w:r>
      <w:r w:rsidRPr="006F0C71">
        <w:rPr>
          <w:rFonts w:ascii="Book Antiqua" w:hAnsi="Book Antiqua" w:cs="Times New Roman"/>
          <w:kern w:val="2"/>
          <w:lang w:val="en-US" w:eastAsia="zh-CN"/>
        </w:rPr>
        <w:lastRenderedPageBreak/>
        <w:t xml:space="preserve">the management of ventilator associated pneumonia.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Expert Rev Respir Med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2017;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11</w:t>
      </w:r>
      <w:r w:rsidRPr="006F0C71">
        <w:rPr>
          <w:rFonts w:ascii="Book Antiqua" w:hAnsi="Book Antiqua" w:cs="Times New Roman"/>
          <w:kern w:val="2"/>
          <w:lang w:val="en-US" w:eastAsia="zh-CN"/>
        </w:rPr>
        <w:t>: 875-884 [PMID: 28891372 DOI: 10.1080/17476348.2017.1378574]</w:t>
      </w:r>
    </w:p>
    <w:p w14:paraId="7E998D21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14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Cornejo-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Juárez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P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Vilar-Compte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D,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García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-Horton A,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López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-Velázquez M,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Ñamendys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-Silva S,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Volkow-Fernández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P. Hospital-acquired infections at an oncological intensive care cancer unit: differences between solid and hematological cancer patients.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BMC Infect Dis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2016;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16</w:t>
      </w:r>
      <w:r w:rsidRPr="006F0C71">
        <w:rPr>
          <w:rFonts w:ascii="Book Antiqua" w:hAnsi="Book Antiqua" w:cs="Times New Roman"/>
          <w:kern w:val="2"/>
          <w:lang w:val="en-US" w:eastAsia="zh-CN"/>
        </w:rPr>
        <w:t>: 274 [PMID: 27286681 DOI: 10.1186/s12879-016-1592-1]</w:t>
      </w:r>
    </w:p>
    <w:p w14:paraId="63C81456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15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Thakuria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B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Singh P, </w:t>
      </w:r>
      <w:proofErr w:type="gramStart"/>
      <w:r w:rsidRPr="006F0C71">
        <w:rPr>
          <w:rFonts w:ascii="Book Antiqua" w:hAnsi="Book Antiqua" w:cs="Times New Roman"/>
          <w:kern w:val="2"/>
          <w:lang w:val="en-US" w:eastAsia="zh-CN"/>
        </w:rPr>
        <w:t>Agrawal</w:t>
      </w:r>
      <w:proofErr w:type="gram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S, Asthana V. Profile of infective microorganisms causing ventilator-associated pneumonia: A clinical study from resource limited intensive care unit.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J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Anaesthesiol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Clin</w:t>
      </w:r>
      <w:proofErr w:type="spellEnd"/>
      <w:r w:rsidRPr="006F0C71">
        <w:rPr>
          <w:rFonts w:ascii="Book Antiqua" w:hAnsi="Book Antiqua" w:cs="Times New Roman"/>
          <w:i/>
          <w:kern w:val="2"/>
          <w:lang w:val="en-US" w:eastAsia="zh-CN"/>
        </w:rPr>
        <w:t xml:space="preserve"> </w:t>
      </w:r>
      <w:proofErr w:type="spellStart"/>
      <w:r w:rsidRPr="006F0C71">
        <w:rPr>
          <w:rFonts w:ascii="Book Antiqua" w:hAnsi="Book Antiqua" w:cs="Times New Roman"/>
          <w:i/>
          <w:kern w:val="2"/>
          <w:lang w:val="en-US" w:eastAsia="zh-CN"/>
        </w:rPr>
        <w:t>Pharmacol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2013;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29</w:t>
      </w:r>
      <w:r w:rsidRPr="006F0C71">
        <w:rPr>
          <w:rFonts w:ascii="Book Antiqua" w:hAnsi="Book Antiqua" w:cs="Times New Roman"/>
          <w:kern w:val="2"/>
          <w:lang w:val="en-US" w:eastAsia="zh-CN"/>
        </w:rPr>
        <w:t>: 361-366 [PMID: 24106362 DOI: 10.4103/0970-9185.117111]</w:t>
      </w:r>
    </w:p>
    <w:p w14:paraId="0DC11012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16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Namendys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>-Silva SA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Jarquin-Badiola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YD,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García-Guillén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FJ,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Texcocano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-Becerra J,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Cázares-Mejía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R, Herrera-Gómez A. Mechanical ventilation in critically ill cancer patients.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Heart Lung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2015;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44</w:t>
      </w:r>
      <w:r w:rsidRPr="006F0C71">
        <w:rPr>
          <w:rFonts w:ascii="Book Antiqua" w:hAnsi="Book Antiqua" w:cs="Times New Roman"/>
          <w:kern w:val="2"/>
          <w:lang w:val="en-US" w:eastAsia="zh-CN"/>
        </w:rPr>
        <w:t>: 85-86 [PMID: 25455912 DOI: 10.1016/j.hrtlng.2014.09.004]</w:t>
      </w:r>
    </w:p>
    <w:p w14:paraId="42923A70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17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Ochoa-Hein E</w:t>
      </w:r>
      <w:r w:rsidRPr="006F0C71">
        <w:rPr>
          <w:rFonts w:ascii="Book Antiqua" w:hAnsi="Book Antiqua" w:cs="Times New Roman"/>
          <w:kern w:val="2"/>
          <w:lang w:val="en-US" w:eastAsia="zh-CN"/>
        </w:rPr>
        <w:t>, Choi SJ, Gómez-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Santillán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JA,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Oyervides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>-Alvarado JA, Galindo-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Fraga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A,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Rivero-Sigarroa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E, Hernández-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Gilsoul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T,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Domínguez-Cherit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JG. Near-zero ventilator-associated pneumonia rates after implementation of a multimodal preventive strategy in a Mexican hospital.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Am J Infect Control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2020;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48</w:t>
      </w:r>
      <w:r w:rsidRPr="006F0C71">
        <w:rPr>
          <w:rFonts w:ascii="Book Antiqua" w:hAnsi="Book Antiqua" w:cs="Times New Roman"/>
          <w:kern w:val="2"/>
          <w:lang w:val="en-US" w:eastAsia="zh-CN"/>
        </w:rPr>
        <w:t>: 446-447 [PMID: 31677926 DOI: 10.1016/j.ajic.2019.09.018]</w:t>
      </w:r>
    </w:p>
    <w:p w14:paraId="7ED8A17E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18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O'Grady NP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Murray PR, Ames N. Preventing ventilator-associated pneumonia: does the evidence support the practice?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JAMA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2012;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307</w:t>
      </w:r>
      <w:r w:rsidRPr="006F0C71">
        <w:rPr>
          <w:rFonts w:ascii="Book Antiqua" w:hAnsi="Book Antiqua" w:cs="Times New Roman"/>
          <w:kern w:val="2"/>
          <w:lang w:val="en-US" w:eastAsia="zh-CN"/>
        </w:rPr>
        <w:t>: 2534-2539 [PMID: 22797453 DOI: 10.1001/jama.2012.6445]</w:t>
      </w:r>
    </w:p>
    <w:p w14:paraId="57B85190" w14:textId="77777777" w:rsidR="006F0C71" w:rsidRPr="006F0C71" w:rsidRDefault="006F0C71" w:rsidP="006F0C71">
      <w:pPr>
        <w:widowControl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6F0C71">
        <w:rPr>
          <w:rFonts w:ascii="Book Antiqua" w:hAnsi="Book Antiqua" w:cs="Times New Roman"/>
          <w:kern w:val="2"/>
          <w:lang w:val="en-US" w:eastAsia="zh-CN"/>
        </w:rPr>
        <w:t xml:space="preserve">19 </w:t>
      </w:r>
      <w:proofErr w:type="spellStart"/>
      <w:r w:rsidRPr="006F0C71">
        <w:rPr>
          <w:rFonts w:ascii="Book Antiqua" w:hAnsi="Book Antiqua" w:cs="Times New Roman"/>
          <w:b/>
          <w:kern w:val="2"/>
          <w:lang w:val="en-US" w:eastAsia="zh-CN"/>
        </w:rPr>
        <w:t>Borgatta</w:t>
      </w:r>
      <w:proofErr w:type="spellEnd"/>
      <w:r w:rsidRPr="006F0C71">
        <w:rPr>
          <w:rFonts w:ascii="Book Antiqua" w:hAnsi="Book Antiqua" w:cs="Times New Roman"/>
          <w:b/>
          <w:kern w:val="2"/>
          <w:lang w:val="en-US" w:eastAsia="zh-CN"/>
        </w:rPr>
        <w:t xml:space="preserve"> B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, </w:t>
      </w:r>
      <w:proofErr w:type="spellStart"/>
      <w:r w:rsidRPr="006F0C71">
        <w:rPr>
          <w:rFonts w:ascii="Book Antiqua" w:hAnsi="Book Antiqua" w:cs="Times New Roman"/>
          <w:kern w:val="2"/>
          <w:lang w:val="en-US" w:eastAsia="zh-CN"/>
        </w:rPr>
        <w:t>Rello</w:t>
      </w:r>
      <w:proofErr w:type="spellEnd"/>
      <w:r w:rsidRPr="006F0C71">
        <w:rPr>
          <w:rFonts w:ascii="Book Antiqua" w:hAnsi="Book Antiqua" w:cs="Times New Roman"/>
          <w:kern w:val="2"/>
          <w:lang w:val="en-US" w:eastAsia="zh-CN"/>
        </w:rPr>
        <w:t xml:space="preserve"> J. How to approach and treat VAP in ICU patients. </w:t>
      </w:r>
      <w:r w:rsidRPr="006F0C71">
        <w:rPr>
          <w:rFonts w:ascii="Book Antiqua" w:hAnsi="Book Antiqua" w:cs="Times New Roman"/>
          <w:i/>
          <w:kern w:val="2"/>
          <w:lang w:val="en-US" w:eastAsia="zh-CN"/>
        </w:rPr>
        <w:t>BMC Infect Dis</w:t>
      </w:r>
      <w:r w:rsidRPr="006F0C71">
        <w:rPr>
          <w:rFonts w:ascii="Book Antiqua" w:hAnsi="Book Antiqua" w:cs="Times New Roman"/>
          <w:kern w:val="2"/>
          <w:lang w:val="en-US" w:eastAsia="zh-CN"/>
        </w:rPr>
        <w:t xml:space="preserve"> 2014; </w:t>
      </w:r>
      <w:r w:rsidRPr="006F0C71">
        <w:rPr>
          <w:rFonts w:ascii="Book Antiqua" w:hAnsi="Book Antiqua" w:cs="Times New Roman"/>
          <w:b/>
          <w:kern w:val="2"/>
          <w:lang w:val="en-US" w:eastAsia="zh-CN"/>
        </w:rPr>
        <w:t>14</w:t>
      </w:r>
      <w:r w:rsidRPr="006F0C71">
        <w:rPr>
          <w:rFonts w:ascii="Book Antiqua" w:hAnsi="Book Antiqua" w:cs="Times New Roman"/>
          <w:kern w:val="2"/>
          <w:lang w:val="en-US" w:eastAsia="zh-CN"/>
        </w:rPr>
        <w:t>: 211 [PMID: 25430899 DOI: 10.1186/1471-2334-14-211]</w:t>
      </w:r>
    </w:p>
    <w:p w14:paraId="29E98F15" w14:textId="77777777" w:rsidR="006B2365" w:rsidRPr="002D27A1" w:rsidRDefault="006B2365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0022D207" w14:textId="77777777" w:rsidR="006B2365" w:rsidRPr="002D27A1" w:rsidRDefault="006B2365" w:rsidP="002E5A9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en-US" w:eastAsia="en-US"/>
        </w:rPr>
      </w:pPr>
      <w:r w:rsidRPr="002D27A1">
        <w:rPr>
          <w:b/>
          <w:bCs/>
          <w:lang w:val="en-US"/>
        </w:rPr>
        <w:br w:type="page"/>
      </w:r>
    </w:p>
    <w:p w14:paraId="52E00F43" w14:textId="77777777" w:rsidR="006B2365" w:rsidRPr="002D27A1" w:rsidRDefault="006B2365" w:rsidP="002E5A98">
      <w:pPr>
        <w:pStyle w:val="Default"/>
        <w:spacing w:line="360" w:lineRule="auto"/>
        <w:jc w:val="both"/>
        <w:rPr>
          <w:b/>
          <w:bCs/>
          <w:lang w:val="en-US"/>
        </w:rPr>
      </w:pPr>
      <w:r w:rsidRPr="002D27A1">
        <w:rPr>
          <w:b/>
          <w:bCs/>
          <w:lang w:val="en-US"/>
        </w:rPr>
        <w:lastRenderedPageBreak/>
        <w:t>Footnotes</w:t>
      </w:r>
    </w:p>
    <w:p w14:paraId="091E1E89" w14:textId="77777777" w:rsidR="006B2365" w:rsidRDefault="006B2365" w:rsidP="002E5A98">
      <w:pPr>
        <w:pStyle w:val="Default"/>
        <w:spacing w:line="360" w:lineRule="auto"/>
        <w:jc w:val="both"/>
        <w:rPr>
          <w:rFonts w:cs="Arial"/>
          <w:lang w:val="en-US"/>
        </w:rPr>
      </w:pPr>
      <w:r w:rsidRPr="002D27A1">
        <w:rPr>
          <w:b/>
          <w:bCs/>
          <w:lang w:val="en-US"/>
        </w:rPr>
        <w:t xml:space="preserve">Institutional review board statement: </w:t>
      </w:r>
      <w:r w:rsidRPr="002D27A1">
        <w:rPr>
          <w:lang w:val="en-US"/>
        </w:rPr>
        <w:t xml:space="preserve">This study was reviewed and approved by the Ethics Committee of the </w:t>
      </w:r>
      <w:proofErr w:type="spellStart"/>
      <w:r w:rsidRPr="002D27A1">
        <w:rPr>
          <w:lang w:val="en-US"/>
        </w:rPr>
        <w:t>Instituto</w:t>
      </w:r>
      <w:proofErr w:type="spellEnd"/>
      <w:r w:rsidRPr="002D27A1">
        <w:rPr>
          <w:lang w:val="en-US"/>
        </w:rPr>
        <w:t xml:space="preserve"> Nacional de </w:t>
      </w:r>
      <w:proofErr w:type="spellStart"/>
      <w:r w:rsidRPr="002D27A1">
        <w:rPr>
          <w:lang w:val="en-US"/>
        </w:rPr>
        <w:t>Cancerología</w:t>
      </w:r>
      <w:proofErr w:type="spellEnd"/>
      <w:r w:rsidRPr="002D27A1">
        <w:rPr>
          <w:rFonts w:cs="Arial"/>
          <w:lang w:val="en-US"/>
        </w:rPr>
        <w:t xml:space="preserve"> (2019/0096). </w:t>
      </w:r>
    </w:p>
    <w:p w14:paraId="6854FEA1" w14:textId="77777777" w:rsidR="00DF4215" w:rsidRDefault="00DF4215" w:rsidP="002E5A98">
      <w:pPr>
        <w:pStyle w:val="Default"/>
        <w:spacing w:line="360" w:lineRule="auto"/>
        <w:jc w:val="both"/>
        <w:rPr>
          <w:rFonts w:cs="Arial"/>
          <w:lang w:val="en-US"/>
        </w:rPr>
      </w:pPr>
    </w:p>
    <w:p w14:paraId="2D31AE7D" w14:textId="39E671CF" w:rsidR="006B2365" w:rsidRDefault="006B2365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/>
          <w:b/>
          <w:bCs/>
          <w:lang w:val="en-US"/>
        </w:rPr>
        <w:t xml:space="preserve">Informed consent statement: </w:t>
      </w:r>
      <w:r w:rsidRPr="002D27A1">
        <w:rPr>
          <w:rFonts w:ascii="Book Antiqua" w:hAnsi="Book Antiqua"/>
          <w:lang w:val="en-US"/>
        </w:rPr>
        <w:t>Patients were not required to give informed consent to the study because the analysis used anonymous clinical</w:t>
      </w:r>
      <w:r w:rsidRPr="002D27A1">
        <w:rPr>
          <w:rFonts w:ascii="Book Antiqua" w:hAnsi="Book Antiqua" w:cs="Arial"/>
          <w:lang w:val="en-US"/>
        </w:rPr>
        <w:t xml:space="preserve"> </w:t>
      </w:r>
      <w:r w:rsidR="00451739">
        <w:rPr>
          <w:rFonts w:ascii="Book Antiqua" w:hAnsi="Book Antiqua" w:cs="Arial"/>
          <w:lang w:val="en-US"/>
        </w:rPr>
        <w:t xml:space="preserve">data </w:t>
      </w:r>
      <w:r w:rsidRPr="002D27A1">
        <w:rPr>
          <w:rFonts w:ascii="Book Antiqua" w:hAnsi="Book Antiqua" w:cs="Arial"/>
          <w:lang w:val="en-US"/>
        </w:rPr>
        <w:t xml:space="preserve">and the confidentiality of the patients was preserved. </w:t>
      </w:r>
    </w:p>
    <w:p w14:paraId="1FB963FF" w14:textId="77777777" w:rsidR="00DF4215" w:rsidRPr="002360C6" w:rsidRDefault="00DF4215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65FFC3E7" w14:textId="60D1D0EA" w:rsidR="006B2365" w:rsidRDefault="000A4997" w:rsidP="002E5A98">
      <w:pPr>
        <w:spacing w:line="360" w:lineRule="auto"/>
        <w:jc w:val="both"/>
        <w:rPr>
          <w:rFonts w:ascii="Book Antiqua" w:hAnsi="Book Antiqua" w:cs="Arial"/>
          <w:color w:val="000000" w:themeColor="text1"/>
          <w:lang w:val="en-US"/>
        </w:rPr>
      </w:pPr>
      <w:r w:rsidRPr="000A4997">
        <w:rPr>
          <w:rFonts w:ascii="Book Antiqua" w:hAnsi="Book Antiqua" w:cs="Arial"/>
          <w:b/>
          <w:color w:val="000000" w:themeColor="text1"/>
          <w:lang w:val="en-US"/>
        </w:rPr>
        <w:t>Conflict-of-interest statement:</w:t>
      </w:r>
      <w:r>
        <w:rPr>
          <w:rFonts w:ascii="Book Antiqua" w:hAnsi="Book Antiqua" w:cs="Arial"/>
          <w:b/>
          <w:color w:val="000000" w:themeColor="text1"/>
          <w:lang w:val="en-US"/>
        </w:rPr>
        <w:t xml:space="preserve"> </w:t>
      </w:r>
      <w:r w:rsidR="006B2365" w:rsidRPr="001A4CFA">
        <w:rPr>
          <w:rFonts w:ascii="Book Antiqua" w:hAnsi="Book Antiqua" w:cs="Arial"/>
          <w:color w:val="000000" w:themeColor="text1"/>
          <w:lang w:val="en-US"/>
        </w:rPr>
        <w:t>All the authors declare do not have conflict of interest.</w:t>
      </w:r>
    </w:p>
    <w:p w14:paraId="263DEAA1" w14:textId="77777777" w:rsidR="00DF4215" w:rsidRPr="001A4CFA" w:rsidRDefault="00DF4215" w:rsidP="002E5A98">
      <w:pPr>
        <w:spacing w:line="360" w:lineRule="auto"/>
        <w:jc w:val="both"/>
        <w:rPr>
          <w:rFonts w:ascii="Book Antiqua" w:hAnsi="Book Antiqua" w:cs="Arial"/>
          <w:color w:val="000000" w:themeColor="text1"/>
          <w:lang w:val="en-US"/>
        </w:rPr>
      </w:pPr>
    </w:p>
    <w:p w14:paraId="570E3DD5" w14:textId="77777777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kern w:val="2"/>
          <w:lang w:val="en-US" w:eastAsia="zh-CN"/>
        </w:rPr>
      </w:pPr>
      <w:r w:rsidRPr="009B3177">
        <w:rPr>
          <w:rFonts w:ascii="Book Antiqua" w:hAnsi="Book Antiqua" w:cs="Times New Roman"/>
          <w:b/>
          <w:color w:val="000000"/>
          <w:kern w:val="2"/>
          <w:lang w:val="en-US" w:eastAsia="zh-CN"/>
        </w:rPr>
        <w:t>Open-Access:</w:t>
      </w:r>
      <w:r w:rsidRPr="009B3177">
        <w:rPr>
          <w:rFonts w:ascii="Book Antiqua" w:hAnsi="Book Antiqua" w:cs="Times New Roman"/>
          <w:color w:val="000000"/>
          <w:kern w:val="2"/>
          <w:lang w:val="en-US" w:eastAsia="zh-CN"/>
        </w:rPr>
        <w:t xml:space="preserve"> This article is an open-access </w:t>
      </w:r>
      <w:r w:rsidRPr="009B3177">
        <w:rPr>
          <w:rFonts w:ascii="Book Antiqua" w:hAnsi="Book Antiqua" w:cs="Times New Roman"/>
          <w:kern w:val="2"/>
          <w:lang w:val="en-US" w:eastAsia="zh-CN"/>
        </w:rPr>
        <w:t xml:space="preserve">article that was selected </w:t>
      </w:r>
      <w:r w:rsidRPr="009B3177">
        <w:rPr>
          <w:rFonts w:ascii="Book Antiqua" w:hAnsi="Book Antiqua" w:cs="Times New Roman"/>
          <w:color w:val="000000"/>
          <w:kern w:val="2"/>
          <w:lang w:val="en-US" w:eastAsia="zh-CN"/>
        </w:rPr>
        <w:t xml:space="preserve">by an in-house editor and fully peer-reviewed by external reviewers. It is distributed in accordance with the Creative Commons Attribution </w:t>
      </w:r>
      <w:proofErr w:type="spellStart"/>
      <w:r w:rsidRPr="009B3177">
        <w:rPr>
          <w:rFonts w:ascii="Book Antiqua" w:hAnsi="Book Antiqua" w:cs="Times New Roman"/>
          <w:color w:val="000000"/>
          <w:kern w:val="2"/>
          <w:lang w:val="en-US" w:eastAsia="zh-CN"/>
        </w:rPr>
        <w:t>NonCommercial</w:t>
      </w:r>
      <w:proofErr w:type="spellEnd"/>
      <w:r w:rsidRPr="009B3177">
        <w:rPr>
          <w:rFonts w:ascii="Book Antiqua" w:hAnsi="Book Antiqua" w:cs="Times New Roman"/>
          <w:color w:val="000000"/>
          <w:kern w:val="2"/>
          <w:lang w:val="en-US" w:eastAsia="zh-CN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86704D8" w14:textId="77777777" w:rsidR="009B3177" w:rsidRPr="009B3177" w:rsidRDefault="009B3177" w:rsidP="009B317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val="en-US" w:eastAsia="zh-CN"/>
        </w:rPr>
      </w:pPr>
    </w:p>
    <w:p w14:paraId="0331C4F7" w14:textId="77777777" w:rsidR="009B3177" w:rsidRPr="009B3177" w:rsidRDefault="009B3177" w:rsidP="009B317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000000"/>
          <w:lang w:val="fr-FR" w:eastAsia="pl-PL"/>
        </w:rPr>
      </w:pPr>
      <w:r w:rsidRPr="009B3177">
        <w:rPr>
          <w:rFonts w:ascii="Book Antiqua" w:hAnsi="Book Antiqua" w:cs="Times New Roman"/>
          <w:b/>
          <w:bCs/>
          <w:color w:val="000000"/>
          <w:lang w:val="fr-FR" w:eastAsia="pl-PL"/>
        </w:rPr>
        <w:t>Manuscript source:</w:t>
      </w:r>
      <w:r w:rsidRPr="009B3177">
        <w:rPr>
          <w:rFonts w:ascii="Book Antiqua" w:hAnsi="Book Antiqua" w:cs="Times New Roman"/>
          <w:b/>
          <w:bCs/>
          <w:color w:val="000000"/>
          <w:lang w:val="fr-FR" w:eastAsia="zh-CN"/>
        </w:rPr>
        <w:t xml:space="preserve"> </w:t>
      </w:r>
      <w:r w:rsidRPr="009B3177">
        <w:rPr>
          <w:rFonts w:ascii="Book Antiqua" w:hAnsi="Book Antiqua" w:cs="Times New Roman"/>
          <w:bCs/>
          <w:color w:val="000000"/>
          <w:lang w:val="fr-FR" w:eastAsia="pl-PL"/>
        </w:rPr>
        <w:t>Unsolicited manuscript</w:t>
      </w:r>
    </w:p>
    <w:p w14:paraId="275DD9D3" w14:textId="77777777" w:rsidR="009B3177" w:rsidRPr="009B3177" w:rsidRDefault="009B3177" w:rsidP="009B317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000000"/>
          <w:lang w:val="fr-FR" w:eastAsia="zh-CN"/>
        </w:rPr>
      </w:pPr>
    </w:p>
    <w:p w14:paraId="567A3FEE" w14:textId="140AF6B6" w:rsidR="009B3177" w:rsidRPr="009B3177" w:rsidRDefault="009B3177" w:rsidP="009B317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val="en-US" w:eastAsia="zh-CN"/>
        </w:rPr>
      </w:pPr>
      <w:r w:rsidRPr="009B3177">
        <w:rPr>
          <w:rFonts w:ascii="Book Antiqua" w:hAnsi="Book Antiqua" w:cs="Times New Roman"/>
          <w:b/>
          <w:lang w:val="en-US" w:eastAsia="en-US"/>
        </w:rPr>
        <w:t>Peer-review started:</w:t>
      </w:r>
      <w:r w:rsidRPr="009B3177">
        <w:rPr>
          <w:rFonts w:ascii="Book Antiqua" w:hAnsi="Book Antiqua" w:cs="Times New Roman"/>
          <w:b/>
          <w:lang w:val="en-US" w:eastAsia="zh-CN"/>
        </w:rPr>
        <w:t xml:space="preserve"> </w:t>
      </w:r>
      <w:r w:rsidRPr="009B3177">
        <w:rPr>
          <w:rFonts w:ascii="Book Antiqua" w:hAnsi="Book Antiqua" w:cs="Times New Roman"/>
          <w:lang w:val="en-US" w:eastAsia="zh-CN"/>
        </w:rPr>
        <w:t xml:space="preserve">December </w:t>
      </w:r>
      <w:r w:rsidR="00E9563A">
        <w:rPr>
          <w:rFonts w:ascii="Book Antiqua" w:hAnsi="Book Antiqua" w:cs="Times New Roman"/>
          <w:lang w:val="en-US" w:eastAsia="zh-CN"/>
        </w:rPr>
        <w:t>16</w:t>
      </w:r>
      <w:r w:rsidRPr="009B3177">
        <w:rPr>
          <w:rFonts w:ascii="Book Antiqua" w:hAnsi="Book Antiqua" w:cs="Times New Roman"/>
          <w:lang w:val="en-US" w:eastAsia="zh-CN"/>
        </w:rPr>
        <w:t>, 2019</w:t>
      </w:r>
    </w:p>
    <w:p w14:paraId="2AF37ADC" w14:textId="0A3FBE1D" w:rsidR="009B3177" w:rsidRPr="009B3177" w:rsidRDefault="009B3177" w:rsidP="009B3177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val="en-US" w:eastAsia="zh-CN"/>
        </w:rPr>
      </w:pPr>
      <w:r w:rsidRPr="009B3177">
        <w:rPr>
          <w:rFonts w:ascii="Book Antiqua" w:hAnsi="Book Antiqua" w:cs="Times New Roman"/>
          <w:b/>
          <w:lang w:val="en-US" w:eastAsia="en-US"/>
        </w:rPr>
        <w:t>First decision:</w:t>
      </w:r>
      <w:r w:rsidRPr="009B3177">
        <w:rPr>
          <w:rFonts w:ascii="Book Antiqua" w:hAnsi="Book Antiqua" w:cs="Times New Roman"/>
          <w:b/>
          <w:lang w:val="en-US" w:eastAsia="zh-CN"/>
        </w:rPr>
        <w:t xml:space="preserve"> </w:t>
      </w:r>
      <w:r w:rsidR="00E9563A">
        <w:rPr>
          <w:rFonts w:ascii="Book Antiqua" w:hAnsi="Book Antiqua" w:cs="Times New Roman"/>
          <w:lang w:val="en-US" w:eastAsia="zh-CN"/>
        </w:rPr>
        <w:t>April 2</w:t>
      </w:r>
      <w:r w:rsidRPr="009B3177">
        <w:rPr>
          <w:rFonts w:ascii="Book Antiqua" w:hAnsi="Book Antiqua" w:cs="Times New Roman"/>
          <w:lang w:val="en-US" w:eastAsia="zh-CN"/>
        </w:rPr>
        <w:t>, 2020</w:t>
      </w:r>
    </w:p>
    <w:p w14:paraId="59BD04E4" w14:textId="77777777" w:rsidR="009B3177" w:rsidRPr="009B3177" w:rsidRDefault="009B3177" w:rsidP="009B3177">
      <w:pPr>
        <w:adjustRightInd w:val="0"/>
        <w:snapToGrid w:val="0"/>
        <w:spacing w:line="360" w:lineRule="auto"/>
        <w:rPr>
          <w:rFonts w:ascii="Book Antiqua" w:hAnsi="Book Antiqua" w:cs="Times New Roman"/>
          <w:b/>
          <w:lang w:val="en-US" w:eastAsia="zh-CN"/>
        </w:rPr>
      </w:pPr>
      <w:r w:rsidRPr="009B3177">
        <w:rPr>
          <w:rFonts w:ascii="Book Antiqua" w:hAnsi="Book Antiqua" w:cs="Times New Roman"/>
          <w:b/>
          <w:lang w:val="en-US" w:eastAsia="en-US"/>
        </w:rPr>
        <w:t>Article in press:</w:t>
      </w:r>
    </w:p>
    <w:p w14:paraId="437176CB" w14:textId="77777777" w:rsidR="009B3177" w:rsidRPr="009B3177" w:rsidRDefault="009B3177" w:rsidP="009B3177">
      <w:pPr>
        <w:adjustRightInd w:val="0"/>
        <w:snapToGrid w:val="0"/>
        <w:spacing w:line="360" w:lineRule="auto"/>
        <w:rPr>
          <w:rFonts w:ascii="Book Antiqua" w:hAnsi="Book Antiqua" w:cs="Times New Roman"/>
          <w:b/>
          <w:lang w:val="en-US" w:eastAsia="zh-CN"/>
        </w:rPr>
      </w:pPr>
    </w:p>
    <w:p w14:paraId="72E72D06" w14:textId="2AB055C5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eastAsia="微软雅黑" w:hAnsi="Book Antiqua" w:cs="Times New Roman"/>
          <w:lang w:val="fr-FR" w:eastAsia="zh-CN"/>
        </w:rPr>
      </w:pPr>
      <w:r w:rsidRPr="009B3177">
        <w:rPr>
          <w:rFonts w:ascii="Book Antiqua" w:hAnsi="Book Antiqua" w:cs="Times New Roman"/>
          <w:b/>
          <w:lang w:val="fr-FR" w:eastAsia="zh-CN"/>
        </w:rPr>
        <w:t xml:space="preserve">Specialty type: </w:t>
      </w:r>
      <w:r w:rsidR="00581411" w:rsidRPr="007B5AF5">
        <w:rPr>
          <w:rFonts w:ascii="Book Antiqua" w:eastAsia="微软雅黑" w:hAnsi="Book Antiqua" w:cs="宋体"/>
          <w:lang w:val="en-US"/>
        </w:rPr>
        <w:t>Critical care medicine</w:t>
      </w:r>
    </w:p>
    <w:p w14:paraId="29B732DF" w14:textId="341162DE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val="fr-FR" w:eastAsia="zh-CN"/>
        </w:rPr>
      </w:pPr>
      <w:r w:rsidRPr="009B3177">
        <w:rPr>
          <w:rFonts w:ascii="Book Antiqua" w:hAnsi="Book Antiqua" w:cs="Times New Roman"/>
          <w:b/>
          <w:lang w:val="fr-FR" w:eastAsia="zh-CN"/>
        </w:rPr>
        <w:t xml:space="preserve">Country/Territory of origin: </w:t>
      </w:r>
      <w:r w:rsidR="00581411" w:rsidRPr="00581411">
        <w:rPr>
          <w:rFonts w:ascii="Book Antiqua" w:hAnsi="Book Antiqua" w:cs="Times New Roman"/>
          <w:lang w:val="en-US" w:eastAsia="zh-CN"/>
        </w:rPr>
        <w:t>Mexico</w:t>
      </w:r>
    </w:p>
    <w:p w14:paraId="742759DE" w14:textId="77777777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val="fr-FR" w:eastAsia="zh-CN"/>
        </w:rPr>
      </w:pPr>
      <w:r w:rsidRPr="009B3177">
        <w:rPr>
          <w:rFonts w:ascii="Book Antiqua" w:hAnsi="Book Antiqua" w:cs="Times New Roman"/>
          <w:b/>
          <w:lang w:val="fr-FR" w:eastAsia="zh-CN"/>
        </w:rPr>
        <w:t>Peer-review report’s scientific quality classification</w:t>
      </w:r>
    </w:p>
    <w:p w14:paraId="24AF9715" w14:textId="77777777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val="fr-FR" w:eastAsia="zh-CN"/>
        </w:rPr>
      </w:pPr>
      <w:r w:rsidRPr="009B3177">
        <w:rPr>
          <w:rFonts w:ascii="Book Antiqua" w:hAnsi="Book Antiqua" w:cs="Times New Roman"/>
          <w:lang w:val="fr-FR" w:eastAsia="zh-CN"/>
        </w:rPr>
        <w:t>Grade A (Excellent): 0</w:t>
      </w:r>
    </w:p>
    <w:p w14:paraId="7F43B6CC" w14:textId="0469EBE9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val="fr-FR" w:eastAsia="zh-CN"/>
        </w:rPr>
      </w:pPr>
      <w:r w:rsidRPr="009B3177">
        <w:rPr>
          <w:rFonts w:ascii="Book Antiqua" w:hAnsi="Book Antiqua" w:cs="Times New Roman"/>
          <w:lang w:val="fr-FR" w:eastAsia="zh-CN"/>
        </w:rPr>
        <w:lastRenderedPageBreak/>
        <w:t xml:space="preserve">Grade B (Very good): </w:t>
      </w:r>
      <w:r w:rsidR="00581411">
        <w:rPr>
          <w:rFonts w:ascii="Book Antiqua" w:hAnsi="Book Antiqua" w:cs="Times New Roman"/>
          <w:lang w:val="fr-FR" w:eastAsia="zh-CN"/>
        </w:rPr>
        <w:t>0</w:t>
      </w:r>
    </w:p>
    <w:p w14:paraId="63C8BCD3" w14:textId="7BBE3C39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val="fr-FR" w:eastAsia="zh-CN"/>
        </w:rPr>
      </w:pPr>
      <w:r w:rsidRPr="009B3177">
        <w:rPr>
          <w:rFonts w:ascii="Book Antiqua" w:hAnsi="Book Antiqua" w:cs="Times New Roman"/>
          <w:lang w:val="fr-FR" w:eastAsia="zh-CN"/>
        </w:rPr>
        <w:t xml:space="preserve">Grade C (Good): </w:t>
      </w:r>
      <w:r w:rsidR="00581411">
        <w:rPr>
          <w:rFonts w:ascii="Book Antiqua" w:hAnsi="Book Antiqua" w:cs="Times New Roman"/>
          <w:lang w:val="fr-FR" w:eastAsia="zh-CN"/>
        </w:rPr>
        <w:t>C, C, C</w:t>
      </w:r>
    </w:p>
    <w:p w14:paraId="2700C94A" w14:textId="77777777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val="fr-FR" w:eastAsia="zh-CN"/>
        </w:rPr>
      </w:pPr>
      <w:r w:rsidRPr="009B3177">
        <w:rPr>
          <w:rFonts w:ascii="Book Antiqua" w:hAnsi="Book Antiqua" w:cs="Times New Roman"/>
          <w:lang w:val="fr-FR" w:eastAsia="zh-CN"/>
        </w:rPr>
        <w:t>Grade D (Fair): 0</w:t>
      </w:r>
    </w:p>
    <w:p w14:paraId="6436DF2B" w14:textId="77777777" w:rsidR="009B3177" w:rsidRPr="009B3177" w:rsidRDefault="009B3177" w:rsidP="009B3177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 w:cs="Times New Roman"/>
          <w:kern w:val="2"/>
          <w:lang w:val="hu-HU" w:eastAsia="zh-CN"/>
        </w:rPr>
      </w:pPr>
      <w:r w:rsidRPr="009B3177">
        <w:rPr>
          <w:rFonts w:ascii="Book Antiqua" w:hAnsi="Book Antiqua" w:cs="Times New Roman"/>
          <w:lang w:val="fr-FR" w:eastAsia="zh-CN"/>
        </w:rPr>
        <w:t>Grade E (Poor): 0</w:t>
      </w:r>
    </w:p>
    <w:p w14:paraId="281C52CF" w14:textId="77777777" w:rsidR="009B3177" w:rsidRPr="009B3177" w:rsidRDefault="009B3177" w:rsidP="00F17960">
      <w:pPr>
        <w:adjustRightInd w:val="0"/>
        <w:snapToGrid w:val="0"/>
        <w:spacing w:line="360" w:lineRule="auto"/>
        <w:ind w:right="361"/>
        <w:jc w:val="both"/>
        <w:rPr>
          <w:rFonts w:ascii="Book Antiqua" w:hAnsi="Book Antiqua" w:cs="Times New Roman"/>
          <w:lang w:val="en-US" w:eastAsia="zh-CN"/>
        </w:rPr>
      </w:pPr>
    </w:p>
    <w:p w14:paraId="4F5D8BEF" w14:textId="53278AE4" w:rsidR="006B2365" w:rsidRPr="009B3177" w:rsidRDefault="009B3177" w:rsidP="00F17960">
      <w:pPr>
        <w:adjustRightInd w:val="0"/>
        <w:snapToGrid w:val="0"/>
        <w:spacing w:line="360" w:lineRule="auto"/>
        <w:ind w:right="361"/>
        <w:jc w:val="both"/>
        <w:rPr>
          <w:rFonts w:ascii="Book Antiqua" w:hAnsi="Book Antiqua" w:cs="Times New Roman"/>
          <w:b/>
          <w:bCs/>
          <w:lang w:val="en-US" w:eastAsia="zh-CN"/>
        </w:rPr>
      </w:pPr>
      <w:r w:rsidRPr="009B3177">
        <w:rPr>
          <w:rFonts w:ascii="Book Antiqua" w:hAnsi="Book Antiqua" w:cs="Times New Roman"/>
          <w:b/>
          <w:lang w:val="en-US" w:eastAsia="en-US"/>
        </w:rPr>
        <w:t>P-Reviewer</w:t>
      </w:r>
      <w:r w:rsidRPr="009B3177">
        <w:rPr>
          <w:rFonts w:ascii="Book Antiqua" w:hAnsi="Book Antiqua" w:cs="Times New Roman"/>
          <w:b/>
          <w:lang w:val="en-US" w:eastAsia="zh-CN"/>
        </w:rPr>
        <w:t>:</w:t>
      </w:r>
      <w:r w:rsidR="00581411">
        <w:rPr>
          <w:rFonts w:ascii="Book Antiqua" w:hAnsi="Book Antiqua" w:cs="Times New Roman"/>
          <w:bCs/>
          <w:lang w:val="en-US" w:eastAsia="en-US"/>
        </w:rPr>
        <w:t xml:space="preserve"> </w:t>
      </w:r>
      <w:r w:rsidR="00581411" w:rsidRPr="00581411">
        <w:rPr>
          <w:rFonts w:ascii="Book Antiqua" w:hAnsi="Book Antiqua" w:cs="Times New Roman"/>
          <w:bCs/>
          <w:lang w:val="en-US" w:eastAsia="en-US"/>
        </w:rPr>
        <w:t xml:space="preserve">Gajic </w:t>
      </w:r>
      <w:r w:rsidR="00581411">
        <w:rPr>
          <w:rFonts w:ascii="Book Antiqua" w:hAnsi="Book Antiqua" w:cs="Times New Roman"/>
          <w:bCs/>
          <w:lang w:val="en-US" w:eastAsia="en-US"/>
        </w:rPr>
        <w:t xml:space="preserve">O, </w:t>
      </w:r>
      <w:proofErr w:type="spellStart"/>
      <w:r w:rsidR="00581411" w:rsidRPr="00581411">
        <w:rPr>
          <w:rFonts w:ascii="Book Antiqua" w:hAnsi="Book Antiqua" w:cs="Times New Roman"/>
          <w:bCs/>
          <w:lang w:val="en-US" w:eastAsia="en-US"/>
        </w:rPr>
        <w:t>Santomauro</w:t>
      </w:r>
      <w:proofErr w:type="spellEnd"/>
      <w:r w:rsidR="00581411" w:rsidRPr="00581411">
        <w:rPr>
          <w:rFonts w:ascii="Book Antiqua" w:hAnsi="Book Antiqua" w:cs="Times New Roman"/>
          <w:bCs/>
          <w:lang w:val="en-US" w:eastAsia="en-US"/>
        </w:rPr>
        <w:t xml:space="preserve"> </w:t>
      </w:r>
      <w:r w:rsidR="00581411">
        <w:rPr>
          <w:rFonts w:ascii="Book Antiqua" w:hAnsi="Book Antiqua" w:cs="Times New Roman"/>
          <w:bCs/>
          <w:lang w:val="en-US" w:eastAsia="en-US"/>
        </w:rPr>
        <w:t xml:space="preserve">M, </w:t>
      </w:r>
      <w:proofErr w:type="gramStart"/>
      <w:r w:rsidR="00581411" w:rsidRPr="00581411">
        <w:rPr>
          <w:rFonts w:ascii="Book Antiqua" w:hAnsi="Book Antiqua" w:cs="Times New Roman"/>
          <w:bCs/>
          <w:lang w:val="en-US" w:eastAsia="en-US"/>
        </w:rPr>
        <w:t>Turner</w:t>
      </w:r>
      <w:proofErr w:type="gramEnd"/>
      <w:r w:rsidR="00581411" w:rsidRPr="00581411">
        <w:rPr>
          <w:rFonts w:ascii="Book Antiqua" w:hAnsi="Book Antiqua" w:cs="Times New Roman"/>
          <w:bCs/>
          <w:lang w:val="en-US" w:eastAsia="en-US"/>
        </w:rPr>
        <w:t xml:space="preserve"> </w:t>
      </w:r>
      <w:r w:rsidR="00581411">
        <w:rPr>
          <w:rFonts w:ascii="Book Antiqua" w:hAnsi="Book Antiqua" w:cs="Times New Roman"/>
          <w:bCs/>
          <w:lang w:val="en-US" w:eastAsia="en-US"/>
        </w:rPr>
        <w:t xml:space="preserve">AM </w:t>
      </w:r>
      <w:r w:rsidRPr="009B3177">
        <w:rPr>
          <w:rFonts w:ascii="Book Antiqua" w:hAnsi="Book Antiqua" w:cs="Times New Roman"/>
          <w:b/>
          <w:bCs/>
          <w:lang w:val="en-US" w:eastAsia="en-US"/>
        </w:rPr>
        <w:t>S-Editor</w:t>
      </w:r>
      <w:r w:rsidRPr="009B3177">
        <w:rPr>
          <w:rFonts w:ascii="Book Antiqua" w:hAnsi="Book Antiqua" w:cs="Times New Roman"/>
          <w:b/>
          <w:bCs/>
          <w:lang w:val="en-US" w:eastAsia="zh-CN"/>
        </w:rPr>
        <w:t>:</w:t>
      </w:r>
      <w:r w:rsidRPr="009B3177">
        <w:rPr>
          <w:rFonts w:ascii="Book Antiqua" w:hAnsi="Book Antiqua" w:cs="Times New Roman"/>
          <w:bCs/>
          <w:lang w:val="en-US" w:eastAsia="en-US"/>
        </w:rPr>
        <w:t xml:space="preserve"> </w:t>
      </w:r>
      <w:r w:rsidRPr="009B3177">
        <w:rPr>
          <w:rFonts w:ascii="Book Antiqua" w:hAnsi="Book Antiqua" w:cs="Times New Roman"/>
          <w:bCs/>
          <w:lang w:val="en-US" w:eastAsia="zh-CN"/>
        </w:rPr>
        <w:t>Gong ZM</w:t>
      </w:r>
      <w:r w:rsidRPr="009B3177">
        <w:rPr>
          <w:rFonts w:ascii="Book Antiqua" w:hAnsi="Book Antiqua" w:cs="Times New Roman"/>
          <w:b/>
          <w:bCs/>
          <w:lang w:val="en-US" w:eastAsia="en-US"/>
        </w:rPr>
        <w:t xml:space="preserve"> L-Editor</w:t>
      </w:r>
      <w:r w:rsidRPr="009B3177">
        <w:rPr>
          <w:rFonts w:ascii="Book Antiqua" w:hAnsi="Book Antiqua" w:cs="Times New Roman"/>
          <w:b/>
          <w:bCs/>
          <w:lang w:val="en-US" w:eastAsia="zh-CN"/>
        </w:rPr>
        <w:t>:</w:t>
      </w:r>
      <w:r w:rsidRPr="009B3177">
        <w:rPr>
          <w:rFonts w:ascii="Book Antiqua" w:hAnsi="Book Antiqua" w:cs="Times New Roman"/>
          <w:b/>
          <w:bCs/>
          <w:lang w:val="en-US" w:eastAsia="en-US"/>
        </w:rPr>
        <w:t xml:space="preserve"> E-Editor</w:t>
      </w:r>
      <w:r w:rsidRPr="009B3177">
        <w:rPr>
          <w:rFonts w:ascii="Book Antiqua" w:hAnsi="Book Antiqua" w:cs="Times New Roman"/>
          <w:b/>
          <w:bCs/>
          <w:lang w:val="en-US" w:eastAsia="zh-CN"/>
        </w:rPr>
        <w:t>:</w:t>
      </w:r>
    </w:p>
    <w:p w14:paraId="13B76C83" w14:textId="77777777" w:rsidR="006B2365" w:rsidRDefault="006B2365" w:rsidP="002E5A98">
      <w:pPr>
        <w:jc w:val="both"/>
        <w:rPr>
          <w:b/>
          <w:lang w:val="en-US"/>
        </w:rPr>
      </w:pPr>
      <w:r>
        <w:rPr>
          <w:b/>
          <w:lang w:val="en-US"/>
        </w:rPr>
        <w:br w:type="page"/>
      </w:r>
    </w:p>
    <w:p w14:paraId="10575A35" w14:textId="77777777" w:rsidR="00BA119A" w:rsidRPr="002D27A1" w:rsidRDefault="00BA119A" w:rsidP="00BA119A">
      <w:pPr>
        <w:spacing w:line="360" w:lineRule="auto"/>
        <w:jc w:val="both"/>
        <w:rPr>
          <w:rFonts w:ascii="Book Antiqua" w:hAnsi="Book Antiqua" w:cs="Arial"/>
          <w:b/>
          <w:lang w:val="en-US"/>
        </w:rPr>
        <w:sectPr w:rsidR="00BA119A" w:rsidRPr="002D27A1" w:rsidSect="0022389C">
          <w:footerReference w:type="default" r:id="rId10"/>
          <w:type w:val="nextColumn"/>
          <w:pgSz w:w="12240" w:h="15840"/>
          <w:pgMar w:top="1440" w:right="1871" w:bottom="1440" w:left="1871" w:header="0" w:footer="708" w:gutter="0"/>
          <w:cols w:space="720"/>
          <w:formProt w:val="0"/>
          <w:docGrid w:linePitch="360"/>
        </w:sectPr>
      </w:pPr>
    </w:p>
    <w:p w14:paraId="66552EA8" w14:textId="2B6318B4" w:rsidR="000B4EEA" w:rsidRPr="00BA119A" w:rsidRDefault="000B4EEA" w:rsidP="002E5A98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BA119A">
        <w:rPr>
          <w:rFonts w:ascii="Book Antiqua" w:hAnsi="Book Antiqua"/>
          <w:b/>
          <w:lang w:val="en-US"/>
        </w:rPr>
        <w:lastRenderedPageBreak/>
        <w:t xml:space="preserve">Figure </w:t>
      </w:r>
      <w:r w:rsidRPr="00BA119A">
        <w:rPr>
          <w:rFonts w:ascii="Book Antiqua" w:hAnsi="Book Antiqua"/>
          <w:b/>
          <w:caps/>
          <w:lang w:val="en-US"/>
        </w:rPr>
        <w:t>l</w:t>
      </w:r>
      <w:r w:rsidRPr="00BA119A">
        <w:rPr>
          <w:rFonts w:ascii="Book Antiqua" w:hAnsi="Book Antiqua"/>
          <w:b/>
          <w:lang w:val="en-US"/>
        </w:rPr>
        <w:t>egends</w:t>
      </w:r>
    </w:p>
    <w:p w14:paraId="160FDDD2" w14:textId="77777777" w:rsidR="00561E97" w:rsidRDefault="00921376" w:rsidP="002E5A98">
      <w:pPr>
        <w:pStyle w:val="Default"/>
        <w:spacing w:line="360" w:lineRule="auto"/>
        <w:jc w:val="both"/>
        <w:rPr>
          <w:b/>
          <w:lang w:val="en-US"/>
        </w:rPr>
      </w:pPr>
      <w:r w:rsidRPr="00921376">
        <w:rPr>
          <w:b/>
          <w:noProof/>
          <w:lang w:val="en-US" w:eastAsia="zh-CN"/>
        </w:rPr>
        <mc:AlternateContent>
          <mc:Choice Requires="wpg">
            <w:drawing>
              <wp:inline distT="0" distB="0" distL="0" distR="0" wp14:anchorId="6D6942F0" wp14:editId="1B242A3F">
                <wp:extent cx="5010912" cy="3087014"/>
                <wp:effectExtent l="0" t="0" r="18415" b="18415"/>
                <wp:docPr id="10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912" cy="3087014"/>
                          <a:chOff x="-139387" y="-191916"/>
                          <a:chExt cx="12040283" cy="6869715"/>
                        </a:xfrm>
                      </wpg:grpSpPr>
                      <wps:wsp>
                        <wps:cNvPr id="11" name="Cuadro de texto 11"/>
                        <wps:cNvSpPr txBox="1"/>
                        <wps:spPr>
                          <a:xfrm>
                            <a:off x="-139387" y="1700287"/>
                            <a:ext cx="869152" cy="6001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9A8789" w14:textId="77777777" w:rsidR="00CC4433" w:rsidRDefault="00CC4433" w:rsidP="00921376">
                              <w:pPr>
                                <w:pStyle w:val="ae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No.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12" name="Gráfico 12"/>
                        <wpg:cNvFrPr>
                          <a:graphicFrameLocks/>
                        </wpg:cNvFrPr>
                        <wpg:xfrm>
                          <a:off x="580434" y="276999"/>
                          <a:ext cx="11320462" cy="64008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13" name="Cuadro de texto 13"/>
                        <wps:cNvSpPr txBox="1"/>
                        <wps:spPr>
                          <a:xfrm>
                            <a:off x="174270" y="-191916"/>
                            <a:ext cx="1472461" cy="6001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4E517C" w14:textId="77777777" w:rsidR="00CC4433" w:rsidRDefault="00CC4433" w:rsidP="00921376">
                              <w:pPr>
                                <w:pStyle w:val="ae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Agrupar 1" o:spid="_x0000_s1026" style="width:394.55pt;height:243.05pt;mso-position-horizontal-relative:char;mso-position-vertical-relative:line" coordorigin="-1393,-1919" coordsize="120402,68697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7" type="#_x0000_t202" style="position:absolute;left:-1393;top:17002;width:8690;height: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249A8789" w14:textId="77777777" w:rsidR="00CC4433" w:rsidRDefault="00CC4433" w:rsidP="00921376">
                        <w:pPr>
                          <w:pStyle w:val="ae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No.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12" o:spid="_x0000_s1028" type="#_x0000_t75" style="position:absolute;left:5636;top:2693;width:113519;height:641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qxf&#10;ZsIAAADbAAAADwAAAGRycy9kb3ducmV2LnhtbERPO2vDMBDeC/kP4gLdGjkeWuNEMSUvOpXUzZLt&#10;al0tU+tkLCWx8+urQKHbfXzPWxaDbcWFet84VjCfJSCIK6cbrhUcP3dPGQgfkDW2jknBSB6K1eRh&#10;ibl2V/6gSxlqEUPY56jAhNDlUvrKkEU/cx1x5L5dbzFE2NdS93iN4baVaZI8S4sNxwaDHa0NVT/l&#10;2Sp4344jZvXWHL70S3m67W9Hk22UepwOrwsQgYbwL/5zv+k4P4X7L/EAufoF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qqxfZsIAAADbAAAADwAAAAAAAAAAAAAAAACbAgAAZHJzL2Rv&#10;d25yZXYueG1sUEsFBgAAAAAEAAQA8wAAAIoDAAAAAA==&#10;">
                  <v:imagedata r:id="rId12" o:title=""/>
                  <o:lock v:ext="edit" aspectratio="f"/>
                </v:shape>
                <v:shape id="Cuadro de texto 13" o:spid="_x0000_s1029" type="#_x0000_t202" style="position:absolute;left:1742;top:-1919;width:14725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574E517C" w14:textId="77777777" w:rsidR="00CC4433" w:rsidRDefault="00CC4433" w:rsidP="00921376">
                        <w:pPr>
                          <w:pStyle w:val="ae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Figure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B0AFC0" w14:textId="60ACAE73" w:rsidR="000B4EEA" w:rsidRPr="008B716C" w:rsidRDefault="000B4EEA" w:rsidP="002E5A98">
      <w:pPr>
        <w:pStyle w:val="Default"/>
        <w:spacing w:line="360" w:lineRule="auto"/>
        <w:jc w:val="both"/>
        <w:rPr>
          <w:b/>
          <w:lang w:val="en-US"/>
        </w:rPr>
      </w:pPr>
      <w:r w:rsidRPr="00BA119A">
        <w:rPr>
          <w:b/>
          <w:lang w:val="en-US"/>
        </w:rPr>
        <w:t>Figure 1</w:t>
      </w:r>
      <w:r w:rsidR="00BA119A" w:rsidRPr="00BA119A">
        <w:rPr>
          <w:b/>
          <w:lang w:val="en-US"/>
        </w:rPr>
        <w:t xml:space="preserve"> </w:t>
      </w:r>
      <w:r w:rsidRPr="00BA119A">
        <w:rPr>
          <w:rFonts w:cs="Arial"/>
          <w:b/>
          <w:lang w:val="en-US"/>
        </w:rPr>
        <w:t xml:space="preserve">Pathogens isolated from patients with </w:t>
      </w:r>
      <w:r w:rsidR="00561E97" w:rsidRPr="00561E97">
        <w:rPr>
          <w:rFonts w:cs="Arial"/>
          <w:b/>
          <w:lang w:val="en-US"/>
        </w:rPr>
        <w:t>ventilator-acquired pneumonia</w:t>
      </w:r>
      <w:r w:rsidRPr="00BA119A">
        <w:rPr>
          <w:rFonts w:cs="Arial"/>
          <w:b/>
          <w:lang w:val="en-US"/>
        </w:rPr>
        <w:t xml:space="preserve"> in patients with cancer including multidrug resistant bacteria</w:t>
      </w:r>
      <w:r w:rsidR="006B2365" w:rsidRPr="00BA119A">
        <w:rPr>
          <w:rFonts w:cs="Arial"/>
          <w:b/>
          <w:lang w:val="en-US"/>
        </w:rPr>
        <w:t>.</w:t>
      </w:r>
      <w:r w:rsidR="007E1F7F">
        <w:rPr>
          <w:rFonts w:cs="Arial"/>
          <w:b/>
          <w:lang w:val="en-US"/>
        </w:rPr>
        <w:t xml:space="preserve"> MDR</w:t>
      </w:r>
      <w:r w:rsidR="007E1F7F">
        <w:rPr>
          <w:rFonts w:cs="Arial" w:hint="eastAsia"/>
          <w:b/>
          <w:lang w:val="en-US" w:eastAsia="zh-CN"/>
        </w:rPr>
        <w:t>:</w:t>
      </w:r>
      <w:r w:rsidR="007E1F7F">
        <w:rPr>
          <w:rFonts w:cs="Arial"/>
          <w:b/>
          <w:lang w:val="en-US" w:eastAsia="zh-CN"/>
        </w:rPr>
        <w:t xml:space="preserve"> </w:t>
      </w:r>
      <w:r w:rsidR="007E1F7F" w:rsidRPr="007E1F7F">
        <w:rPr>
          <w:rFonts w:cs="Arial"/>
          <w:caps/>
          <w:color w:val="000000" w:themeColor="text1"/>
          <w:lang w:val="en-US"/>
        </w:rPr>
        <w:t>m</w:t>
      </w:r>
      <w:r w:rsidR="007E1F7F" w:rsidRPr="002D27A1">
        <w:rPr>
          <w:rFonts w:cs="Arial"/>
          <w:color w:val="000000" w:themeColor="text1"/>
          <w:lang w:val="en-US"/>
        </w:rPr>
        <w:t>ultidrug resistant</w:t>
      </w:r>
      <w:r w:rsidR="007E1F7F">
        <w:rPr>
          <w:rFonts w:cs="Arial"/>
          <w:color w:val="000000" w:themeColor="text1"/>
          <w:lang w:val="en-US"/>
        </w:rPr>
        <w:t>.</w:t>
      </w:r>
    </w:p>
    <w:p w14:paraId="61A51667" w14:textId="77777777" w:rsidR="000B4EEA" w:rsidRPr="002D27A1" w:rsidRDefault="000B4EEA" w:rsidP="002E5A98">
      <w:pPr>
        <w:spacing w:line="360" w:lineRule="auto"/>
        <w:jc w:val="both"/>
        <w:rPr>
          <w:rFonts w:ascii="Book Antiqua" w:hAnsi="Book Antiqua" w:cs="Book Antiqua"/>
          <w:color w:val="000000"/>
          <w:sz w:val="23"/>
          <w:szCs w:val="23"/>
          <w:lang w:val="en-US" w:eastAsia="en-US"/>
        </w:rPr>
      </w:pPr>
      <w:r w:rsidRPr="002D27A1">
        <w:rPr>
          <w:rFonts w:ascii="Book Antiqua" w:hAnsi="Book Antiqua" w:cs="Book Antiqua"/>
          <w:color w:val="000000"/>
          <w:sz w:val="23"/>
          <w:szCs w:val="23"/>
          <w:lang w:val="en-US" w:eastAsia="en-US"/>
        </w:rPr>
        <w:br w:type="page"/>
      </w:r>
    </w:p>
    <w:p w14:paraId="36300CA0" w14:textId="770412EA" w:rsidR="002939C6" w:rsidRPr="002D27A1" w:rsidRDefault="002939C6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lastRenderedPageBreak/>
        <w:t>Table 1</w:t>
      </w:r>
      <w:r w:rsidR="00DF4215">
        <w:rPr>
          <w:rFonts w:ascii="Book Antiqua" w:hAnsi="Book Antiqua" w:cs="Arial"/>
          <w:b/>
          <w:lang w:val="en-US"/>
        </w:rPr>
        <w:t xml:space="preserve"> </w:t>
      </w:r>
      <w:r w:rsidRPr="002D27A1">
        <w:rPr>
          <w:rFonts w:ascii="Book Antiqua" w:hAnsi="Book Antiqua" w:cs="Arial"/>
          <w:b/>
          <w:lang w:val="en-US"/>
        </w:rPr>
        <w:t>Clinical and demographic characteristics of all patients with mechanical ventilation during the study period (</w:t>
      </w:r>
      <w:r w:rsidRPr="002D27A1">
        <w:rPr>
          <w:rFonts w:ascii="Book Antiqua" w:hAnsi="Book Antiqua" w:cs="Arial"/>
          <w:b/>
          <w:i/>
          <w:iCs/>
          <w:lang w:val="en-US"/>
        </w:rPr>
        <w:t>n</w:t>
      </w:r>
      <w:r w:rsidRPr="002D27A1">
        <w:rPr>
          <w:rFonts w:ascii="Book Antiqua" w:hAnsi="Book Antiqua" w:cs="Arial"/>
          <w:b/>
          <w:lang w:val="en-US"/>
        </w:rPr>
        <w:t xml:space="preserve"> = 263)</w:t>
      </w:r>
    </w:p>
    <w:tbl>
      <w:tblPr>
        <w:tblStyle w:val="ad"/>
        <w:tblW w:w="11590" w:type="dxa"/>
        <w:tblInd w:w="-11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1876"/>
        <w:gridCol w:w="1877"/>
        <w:gridCol w:w="1877"/>
        <w:gridCol w:w="1377"/>
      </w:tblGrid>
      <w:tr w:rsidR="00F04425" w:rsidRPr="002D27A1" w14:paraId="01CA1A19" w14:textId="151D89E4" w:rsidTr="00307171">
        <w:trPr>
          <w:trHeight w:val="884"/>
        </w:trPr>
        <w:tc>
          <w:tcPr>
            <w:tcW w:w="4583" w:type="dxa"/>
            <w:shd w:val="clear" w:color="auto" w:fill="auto"/>
          </w:tcPr>
          <w:p w14:paraId="6C61374E" w14:textId="572A08D3" w:rsidR="00F04425" w:rsidRPr="002D27A1" w:rsidRDefault="00C82F93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>Characteristics</w:t>
            </w:r>
            <w:r w:rsidRPr="00C82F93">
              <w:rPr>
                <w:rFonts w:ascii="Book Antiqua" w:hAnsi="Book Antiqua" w:cs="Arial" w:hint="eastAsia"/>
                <w:b/>
                <w:lang w:val="en-US" w:eastAsia="zh-CN"/>
              </w:rPr>
              <w:t>,</w:t>
            </w:r>
            <w:r>
              <w:rPr>
                <w:rFonts w:ascii="Book Antiqua" w:hAnsi="Book Antiqua" w:cs="Arial"/>
                <w:b/>
                <w:lang w:val="en-US" w:eastAsia="zh-CN"/>
              </w:rPr>
              <w:t xml:space="preserve"> </w:t>
            </w:r>
            <w:r w:rsidR="00DC05AF" w:rsidRPr="00C82F93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 xml:space="preserve"> (%)</w:t>
            </w:r>
          </w:p>
        </w:tc>
        <w:tc>
          <w:tcPr>
            <w:tcW w:w="1876" w:type="dxa"/>
            <w:shd w:val="clear" w:color="auto" w:fill="auto"/>
          </w:tcPr>
          <w:p w14:paraId="68939BBA" w14:textId="2A6D85D9" w:rsidR="00F04425" w:rsidRPr="002D27A1" w:rsidRDefault="00C82F93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Total 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F04425" w:rsidRPr="002D27A1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 xml:space="preserve"> = 263)</w:t>
            </w:r>
          </w:p>
        </w:tc>
        <w:tc>
          <w:tcPr>
            <w:tcW w:w="1877" w:type="dxa"/>
          </w:tcPr>
          <w:p w14:paraId="42B06362" w14:textId="46B4B0A5" w:rsidR="00F04425" w:rsidRPr="002D27A1" w:rsidRDefault="00C82F93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VAP 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F04425" w:rsidRPr="002D27A1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 xml:space="preserve"> = 32)</w:t>
            </w:r>
          </w:p>
        </w:tc>
        <w:tc>
          <w:tcPr>
            <w:tcW w:w="1877" w:type="dxa"/>
          </w:tcPr>
          <w:p w14:paraId="14BAA303" w14:textId="1CE9897A" w:rsidR="00F04425" w:rsidRPr="002D27A1" w:rsidRDefault="00C82F93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Non-VAP 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F04425" w:rsidRPr="002D27A1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F04425" w:rsidRPr="002D27A1">
              <w:rPr>
                <w:rFonts w:ascii="Book Antiqua" w:hAnsi="Book Antiqua" w:cs="Arial"/>
                <w:b/>
                <w:lang w:val="en-US"/>
              </w:rPr>
              <w:t xml:space="preserve"> = 231)</w:t>
            </w:r>
          </w:p>
        </w:tc>
        <w:tc>
          <w:tcPr>
            <w:tcW w:w="1377" w:type="dxa"/>
          </w:tcPr>
          <w:p w14:paraId="293FA76D" w14:textId="1AC47285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C82F93">
              <w:rPr>
                <w:rFonts w:ascii="Book Antiqua" w:hAnsi="Book Antiqua" w:cs="Arial"/>
                <w:b/>
                <w:i/>
                <w:lang w:val="en-US"/>
              </w:rPr>
              <w:t>P</w:t>
            </w:r>
            <w:r w:rsidR="00C82F93">
              <w:rPr>
                <w:rFonts w:ascii="Book Antiqua" w:hAnsi="Book Antiqua" w:cs="Arial"/>
                <w:b/>
                <w:lang w:val="en-US"/>
              </w:rPr>
              <w:t xml:space="preserve"> value</w:t>
            </w:r>
          </w:p>
        </w:tc>
      </w:tr>
      <w:tr w:rsidR="00F04425" w:rsidRPr="002D27A1" w14:paraId="1A967482" w14:textId="0A06D1E6" w:rsidTr="00307171">
        <w:trPr>
          <w:trHeight w:val="442"/>
        </w:trPr>
        <w:tc>
          <w:tcPr>
            <w:tcW w:w="4583" w:type="dxa"/>
            <w:shd w:val="clear" w:color="auto" w:fill="auto"/>
          </w:tcPr>
          <w:p w14:paraId="4157D74C" w14:textId="41C129CD" w:rsidR="00F04425" w:rsidRPr="002D27A1" w:rsidRDefault="00C82F9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Age (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yr</w:t>
            </w:r>
            <w:proofErr w:type="spellEnd"/>
            <w:r w:rsidR="009B35BD" w:rsidRPr="002D27A1">
              <w:rPr>
                <w:rFonts w:ascii="Book Antiqua" w:hAnsi="Book Antiqua" w:cs="Arial"/>
                <w:lang w:val="en-US"/>
              </w:rPr>
              <w:t>)</w:t>
            </w:r>
            <w:r w:rsidR="009B35BD"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61EB4A83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51.9 ± 17.8</w:t>
            </w:r>
          </w:p>
        </w:tc>
        <w:tc>
          <w:tcPr>
            <w:tcW w:w="1877" w:type="dxa"/>
          </w:tcPr>
          <w:p w14:paraId="7CCA0390" w14:textId="07CDCDD2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49 ± 19.7</w:t>
            </w:r>
          </w:p>
        </w:tc>
        <w:tc>
          <w:tcPr>
            <w:tcW w:w="1877" w:type="dxa"/>
          </w:tcPr>
          <w:p w14:paraId="1245C024" w14:textId="61CA4734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52.3 ± 17.5</w:t>
            </w:r>
          </w:p>
        </w:tc>
        <w:tc>
          <w:tcPr>
            <w:tcW w:w="1377" w:type="dxa"/>
          </w:tcPr>
          <w:p w14:paraId="42AF1B1A" w14:textId="281A7281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0.329</w:t>
            </w:r>
          </w:p>
        </w:tc>
      </w:tr>
      <w:tr w:rsidR="00F04425" w:rsidRPr="002D27A1" w14:paraId="75957D33" w14:textId="52AF9746" w:rsidTr="00307171">
        <w:trPr>
          <w:trHeight w:val="453"/>
        </w:trPr>
        <w:tc>
          <w:tcPr>
            <w:tcW w:w="4583" w:type="dxa"/>
            <w:shd w:val="clear" w:color="auto" w:fill="auto"/>
          </w:tcPr>
          <w:p w14:paraId="19006ECE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Gender- Masculine</w:t>
            </w:r>
          </w:p>
        </w:tc>
        <w:tc>
          <w:tcPr>
            <w:tcW w:w="1876" w:type="dxa"/>
            <w:shd w:val="clear" w:color="auto" w:fill="auto"/>
          </w:tcPr>
          <w:p w14:paraId="40A78491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137 (52.1)</w:t>
            </w:r>
          </w:p>
        </w:tc>
        <w:tc>
          <w:tcPr>
            <w:tcW w:w="1877" w:type="dxa"/>
          </w:tcPr>
          <w:p w14:paraId="7681216B" w14:textId="210DF9C6" w:rsidR="00F04425" w:rsidRPr="002D27A1" w:rsidRDefault="00C81A50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16 (50)</w:t>
            </w:r>
          </w:p>
        </w:tc>
        <w:tc>
          <w:tcPr>
            <w:tcW w:w="1877" w:type="dxa"/>
          </w:tcPr>
          <w:p w14:paraId="39EAB8B0" w14:textId="2240A9AE" w:rsidR="00F04425" w:rsidRPr="002D27A1" w:rsidRDefault="00C81A50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110 (</w:t>
            </w:r>
            <w:r w:rsidR="009B35BD" w:rsidRPr="002D27A1">
              <w:rPr>
                <w:rFonts w:ascii="Book Antiqua" w:hAnsi="Book Antiqua" w:cs="Arial"/>
                <w:lang w:val="en-US"/>
              </w:rPr>
              <w:t>47.6)</w:t>
            </w:r>
          </w:p>
        </w:tc>
        <w:tc>
          <w:tcPr>
            <w:tcW w:w="1377" w:type="dxa"/>
          </w:tcPr>
          <w:p w14:paraId="354B48AC" w14:textId="5181F345" w:rsidR="00F04425" w:rsidRPr="002D27A1" w:rsidRDefault="00C81A50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0.800</w:t>
            </w:r>
          </w:p>
        </w:tc>
      </w:tr>
      <w:tr w:rsidR="00F04425" w:rsidRPr="002D27A1" w14:paraId="378B976F" w14:textId="242FCC12" w:rsidTr="00307171">
        <w:trPr>
          <w:trHeight w:val="324"/>
        </w:trPr>
        <w:tc>
          <w:tcPr>
            <w:tcW w:w="4583" w:type="dxa"/>
            <w:shd w:val="clear" w:color="auto" w:fill="auto"/>
          </w:tcPr>
          <w:p w14:paraId="02F0F528" w14:textId="4C4C7FF0" w:rsidR="00F04425" w:rsidRPr="002D27A1" w:rsidRDefault="009B35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Body mass index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70F9BB19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26.2 ± 5.6</w:t>
            </w:r>
          </w:p>
        </w:tc>
        <w:tc>
          <w:tcPr>
            <w:tcW w:w="1877" w:type="dxa"/>
          </w:tcPr>
          <w:p w14:paraId="42C06383" w14:textId="7FE3B5E9" w:rsidR="00F04425" w:rsidRPr="002D27A1" w:rsidRDefault="00342088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24.9 ± 4.5</w:t>
            </w:r>
          </w:p>
        </w:tc>
        <w:tc>
          <w:tcPr>
            <w:tcW w:w="1877" w:type="dxa"/>
          </w:tcPr>
          <w:p w14:paraId="5395ECE6" w14:textId="3597495D" w:rsidR="00F04425" w:rsidRPr="002D27A1" w:rsidRDefault="00342088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26.4 ± 5.7</w:t>
            </w:r>
          </w:p>
        </w:tc>
        <w:tc>
          <w:tcPr>
            <w:tcW w:w="1377" w:type="dxa"/>
          </w:tcPr>
          <w:p w14:paraId="58B4A35B" w14:textId="07E65812" w:rsidR="00F04425" w:rsidRPr="002D27A1" w:rsidRDefault="00342088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0.188</w:t>
            </w:r>
          </w:p>
        </w:tc>
      </w:tr>
      <w:tr w:rsidR="00F04425" w:rsidRPr="002D27A1" w14:paraId="4105A3FB" w14:textId="24EBCB94" w:rsidTr="00307171">
        <w:trPr>
          <w:trHeight w:val="376"/>
        </w:trPr>
        <w:tc>
          <w:tcPr>
            <w:tcW w:w="4583" w:type="dxa"/>
            <w:shd w:val="clear" w:color="auto" w:fill="auto"/>
          </w:tcPr>
          <w:p w14:paraId="72870D2E" w14:textId="0DA5CB8D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Solid tumor</w:t>
            </w:r>
            <w:r w:rsidR="009B35BD"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14:paraId="05524AA1" w14:textId="5868E5AB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  <w:r w:rsidR="001F5E5C" w:rsidRPr="002D27A1">
              <w:rPr>
                <w:rFonts w:ascii="Book Antiqua" w:hAnsi="Book Antiqua" w:cs="Arial"/>
                <w:lang w:val="es-ES"/>
              </w:rPr>
              <w:t>88 (68.1</w:t>
            </w:r>
            <w:r w:rsidRPr="002D27A1">
              <w:rPr>
                <w:rFonts w:ascii="Book Antiqua" w:hAnsi="Book Antiqua" w:cs="Arial"/>
                <w:lang w:val="es-ES"/>
              </w:rPr>
              <w:t>)</w:t>
            </w:r>
          </w:p>
        </w:tc>
        <w:tc>
          <w:tcPr>
            <w:tcW w:w="1877" w:type="dxa"/>
          </w:tcPr>
          <w:p w14:paraId="186D4AD5" w14:textId="640B50A4" w:rsidR="00A201AF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25 (67.6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</w:tc>
        <w:tc>
          <w:tcPr>
            <w:tcW w:w="1877" w:type="dxa"/>
          </w:tcPr>
          <w:p w14:paraId="6664206E" w14:textId="28106125" w:rsidR="00A201AF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163 (68.2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</w:tc>
        <w:tc>
          <w:tcPr>
            <w:tcW w:w="1377" w:type="dxa"/>
          </w:tcPr>
          <w:p w14:paraId="04EDA75D" w14:textId="03CFC8A1" w:rsidR="00DC0DAA" w:rsidRPr="002D27A1" w:rsidRDefault="00D25FCE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0.938</w:t>
            </w:r>
          </w:p>
        </w:tc>
      </w:tr>
      <w:tr w:rsidR="00307171" w:rsidRPr="002D27A1" w14:paraId="43464FA4" w14:textId="77777777" w:rsidTr="00307171">
        <w:trPr>
          <w:trHeight w:val="354"/>
        </w:trPr>
        <w:tc>
          <w:tcPr>
            <w:tcW w:w="4583" w:type="dxa"/>
            <w:shd w:val="clear" w:color="auto" w:fill="auto"/>
          </w:tcPr>
          <w:p w14:paraId="073AB101" w14:textId="3BB36368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Cervical </w:t>
            </w:r>
          </w:p>
        </w:tc>
        <w:tc>
          <w:tcPr>
            <w:tcW w:w="1876" w:type="dxa"/>
            <w:shd w:val="clear" w:color="auto" w:fill="auto"/>
          </w:tcPr>
          <w:p w14:paraId="71A5184D" w14:textId="28511739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21 (7.6)</w:t>
            </w:r>
          </w:p>
        </w:tc>
        <w:tc>
          <w:tcPr>
            <w:tcW w:w="1877" w:type="dxa"/>
          </w:tcPr>
          <w:p w14:paraId="65A230DD" w14:textId="608D5DA0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(5.4)</w:t>
            </w:r>
          </w:p>
        </w:tc>
        <w:tc>
          <w:tcPr>
            <w:tcW w:w="1877" w:type="dxa"/>
          </w:tcPr>
          <w:p w14:paraId="1A3987E5" w14:textId="2E0F8DC9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19 (7.9)</w:t>
            </w:r>
          </w:p>
        </w:tc>
        <w:tc>
          <w:tcPr>
            <w:tcW w:w="1377" w:type="dxa"/>
          </w:tcPr>
          <w:p w14:paraId="2C1F2E77" w14:textId="6488000C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0.749</w:t>
            </w:r>
          </w:p>
        </w:tc>
      </w:tr>
      <w:tr w:rsidR="00307171" w:rsidRPr="002D27A1" w14:paraId="7997F36D" w14:textId="77777777" w:rsidTr="00307171">
        <w:trPr>
          <w:trHeight w:val="397"/>
        </w:trPr>
        <w:tc>
          <w:tcPr>
            <w:tcW w:w="4583" w:type="dxa"/>
            <w:shd w:val="clear" w:color="auto" w:fill="auto"/>
          </w:tcPr>
          <w:p w14:paraId="33702E9B" w14:textId="0C8263CD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Head and neck</w:t>
            </w:r>
          </w:p>
        </w:tc>
        <w:tc>
          <w:tcPr>
            <w:tcW w:w="1876" w:type="dxa"/>
            <w:shd w:val="clear" w:color="auto" w:fill="auto"/>
          </w:tcPr>
          <w:p w14:paraId="71B8CDF7" w14:textId="6F9D515E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21 (7.6)</w:t>
            </w:r>
          </w:p>
        </w:tc>
        <w:tc>
          <w:tcPr>
            <w:tcW w:w="1877" w:type="dxa"/>
          </w:tcPr>
          <w:p w14:paraId="59C27EE1" w14:textId="3CBC4EBC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 (8.1)</w:t>
            </w:r>
          </w:p>
        </w:tc>
        <w:tc>
          <w:tcPr>
            <w:tcW w:w="1877" w:type="dxa"/>
          </w:tcPr>
          <w:p w14:paraId="158A6B36" w14:textId="0E98A503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18 (7.5)</w:t>
            </w:r>
          </w:p>
        </w:tc>
        <w:tc>
          <w:tcPr>
            <w:tcW w:w="1377" w:type="dxa"/>
          </w:tcPr>
          <w:p w14:paraId="7A3FB88D" w14:textId="6AAFFF64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307171" w:rsidRPr="002D27A1" w14:paraId="27C44040" w14:textId="77777777" w:rsidTr="00307171">
        <w:trPr>
          <w:trHeight w:val="376"/>
        </w:trPr>
        <w:tc>
          <w:tcPr>
            <w:tcW w:w="4583" w:type="dxa"/>
            <w:shd w:val="clear" w:color="auto" w:fill="auto"/>
          </w:tcPr>
          <w:p w14:paraId="49280C7A" w14:textId="4233D6E8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Colon-rectum</w:t>
            </w:r>
          </w:p>
        </w:tc>
        <w:tc>
          <w:tcPr>
            <w:tcW w:w="1876" w:type="dxa"/>
            <w:shd w:val="clear" w:color="auto" w:fill="auto"/>
          </w:tcPr>
          <w:p w14:paraId="207386EE" w14:textId="610584B3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20 (7.2)</w:t>
            </w:r>
          </w:p>
        </w:tc>
        <w:tc>
          <w:tcPr>
            <w:tcW w:w="1877" w:type="dxa"/>
          </w:tcPr>
          <w:p w14:paraId="0B0C1B13" w14:textId="52C4FEB9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 (2.7)</w:t>
            </w:r>
          </w:p>
        </w:tc>
        <w:tc>
          <w:tcPr>
            <w:tcW w:w="1877" w:type="dxa"/>
          </w:tcPr>
          <w:p w14:paraId="6A776DBC" w14:textId="1B0F5F96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19 (7.9)</w:t>
            </w:r>
          </w:p>
        </w:tc>
        <w:tc>
          <w:tcPr>
            <w:tcW w:w="1377" w:type="dxa"/>
          </w:tcPr>
          <w:p w14:paraId="02B9AA3B" w14:textId="4FE4B809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0.492</w:t>
            </w:r>
          </w:p>
        </w:tc>
      </w:tr>
      <w:tr w:rsidR="00307171" w:rsidRPr="002D27A1" w14:paraId="26989D48" w14:textId="77777777" w:rsidTr="00307171">
        <w:trPr>
          <w:trHeight w:val="397"/>
        </w:trPr>
        <w:tc>
          <w:tcPr>
            <w:tcW w:w="4583" w:type="dxa"/>
            <w:shd w:val="clear" w:color="auto" w:fill="auto"/>
          </w:tcPr>
          <w:p w14:paraId="39A45BF7" w14:textId="7B77BF45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Breast</w:t>
            </w:r>
          </w:p>
        </w:tc>
        <w:tc>
          <w:tcPr>
            <w:tcW w:w="1876" w:type="dxa"/>
            <w:shd w:val="clear" w:color="auto" w:fill="auto"/>
          </w:tcPr>
          <w:p w14:paraId="7168E1B4" w14:textId="2C3B38A2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18 (6.5)</w:t>
            </w:r>
          </w:p>
        </w:tc>
        <w:tc>
          <w:tcPr>
            <w:tcW w:w="1877" w:type="dxa"/>
          </w:tcPr>
          <w:p w14:paraId="5FA7A176" w14:textId="6340B94F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(5.4)</w:t>
            </w:r>
          </w:p>
        </w:tc>
        <w:tc>
          <w:tcPr>
            <w:tcW w:w="1877" w:type="dxa"/>
          </w:tcPr>
          <w:p w14:paraId="3CEA1B70" w14:textId="4E6C24F0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16 (6.7)</w:t>
            </w:r>
          </w:p>
        </w:tc>
        <w:tc>
          <w:tcPr>
            <w:tcW w:w="1377" w:type="dxa"/>
          </w:tcPr>
          <w:p w14:paraId="7C2B5CEB" w14:textId="16DE7993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307171" w:rsidRPr="002D27A1" w14:paraId="2F437A52" w14:textId="77777777" w:rsidTr="00307171">
        <w:trPr>
          <w:trHeight w:val="408"/>
        </w:trPr>
        <w:tc>
          <w:tcPr>
            <w:tcW w:w="4583" w:type="dxa"/>
            <w:shd w:val="clear" w:color="auto" w:fill="auto"/>
          </w:tcPr>
          <w:p w14:paraId="2D1E5BE7" w14:textId="1293109C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Germinal</w:t>
            </w:r>
          </w:p>
        </w:tc>
        <w:tc>
          <w:tcPr>
            <w:tcW w:w="1876" w:type="dxa"/>
            <w:shd w:val="clear" w:color="auto" w:fill="auto"/>
          </w:tcPr>
          <w:p w14:paraId="00B88351" w14:textId="61C14495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15 (5.4)</w:t>
            </w:r>
          </w:p>
        </w:tc>
        <w:tc>
          <w:tcPr>
            <w:tcW w:w="1877" w:type="dxa"/>
          </w:tcPr>
          <w:p w14:paraId="41925819" w14:textId="4B39C005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(5.4)</w:t>
            </w:r>
          </w:p>
        </w:tc>
        <w:tc>
          <w:tcPr>
            <w:tcW w:w="1877" w:type="dxa"/>
          </w:tcPr>
          <w:p w14:paraId="264A8E3A" w14:textId="7F2C9DEF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13 (5.4)</w:t>
            </w:r>
          </w:p>
        </w:tc>
        <w:tc>
          <w:tcPr>
            <w:tcW w:w="1377" w:type="dxa"/>
          </w:tcPr>
          <w:p w14:paraId="153F0F87" w14:textId="2E8DA94F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307171" w:rsidRPr="002D27A1" w14:paraId="387586FA" w14:textId="77777777" w:rsidTr="00307171">
        <w:trPr>
          <w:trHeight w:val="365"/>
        </w:trPr>
        <w:tc>
          <w:tcPr>
            <w:tcW w:w="4583" w:type="dxa"/>
            <w:shd w:val="clear" w:color="auto" w:fill="auto"/>
          </w:tcPr>
          <w:p w14:paraId="32A9A65D" w14:textId="42A65ABC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Esophagus-stomach</w:t>
            </w:r>
          </w:p>
        </w:tc>
        <w:tc>
          <w:tcPr>
            <w:tcW w:w="1876" w:type="dxa"/>
            <w:shd w:val="clear" w:color="auto" w:fill="auto"/>
          </w:tcPr>
          <w:p w14:paraId="31601E72" w14:textId="7F832899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14 (5.1)</w:t>
            </w:r>
          </w:p>
        </w:tc>
        <w:tc>
          <w:tcPr>
            <w:tcW w:w="1877" w:type="dxa"/>
          </w:tcPr>
          <w:p w14:paraId="4F7CBB07" w14:textId="57B12B93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 (8.1)</w:t>
            </w:r>
          </w:p>
        </w:tc>
        <w:tc>
          <w:tcPr>
            <w:tcW w:w="1877" w:type="dxa"/>
          </w:tcPr>
          <w:p w14:paraId="7F1FDD8C" w14:textId="2298EB21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11 (4.6)</w:t>
            </w:r>
          </w:p>
        </w:tc>
        <w:tc>
          <w:tcPr>
            <w:tcW w:w="1377" w:type="dxa"/>
          </w:tcPr>
          <w:p w14:paraId="0483342E" w14:textId="218DCCE6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0.399</w:t>
            </w:r>
          </w:p>
        </w:tc>
      </w:tr>
      <w:tr w:rsidR="00307171" w:rsidRPr="002D27A1" w14:paraId="2B863809" w14:textId="77777777" w:rsidTr="00307171">
        <w:trPr>
          <w:trHeight w:val="419"/>
        </w:trPr>
        <w:tc>
          <w:tcPr>
            <w:tcW w:w="4583" w:type="dxa"/>
            <w:shd w:val="clear" w:color="auto" w:fill="auto"/>
          </w:tcPr>
          <w:p w14:paraId="1EEFC3AF" w14:textId="7E88454C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Sarcoma</w:t>
            </w:r>
          </w:p>
        </w:tc>
        <w:tc>
          <w:tcPr>
            <w:tcW w:w="1876" w:type="dxa"/>
            <w:shd w:val="clear" w:color="auto" w:fill="auto"/>
          </w:tcPr>
          <w:p w14:paraId="6F32D74E" w14:textId="56E6B6BA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13 (4.7)</w:t>
            </w:r>
          </w:p>
        </w:tc>
        <w:tc>
          <w:tcPr>
            <w:tcW w:w="1877" w:type="dxa"/>
          </w:tcPr>
          <w:p w14:paraId="0C7AB729" w14:textId="532D3E42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(5.4)</w:t>
            </w:r>
          </w:p>
        </w:tc>
        <w:tc>
          <w:tcPr>
            <w:tcW w:w="1877" w:type="dxa"/>
          </w:tcPr>
          <w:p w14:paraId="5AD1620E" w14:textId="15F6025A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11 (4.6)</w:t>
            </w:r>
          </w:p>
        </w:tc>
        <w:tc>
          <w:tcPr>
            <w:tcW w:w="1377" w:type="dxa"/>
          </w:tcPr>
          <w:p w14:paraId="2DAB9BD6" w14:textId="409956F5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0.688</w:t>
            </w:r>
          </w:p>
        </w:tc>
      </w:tr>
      <w:tr w:rsidR="00307171" w:rsidRPr="002D27A1" w14:paraId="4A4BEF29" w14:textId="77777777" w:rsidTr="00307171">
        <w:trPr>
          <w:trHeight w:val="419"/>
        </w:trPr>
        <w:tc>
          <w:tcPr>
            <w:tcW w:w="4583" w:type="dxa"/>
            <w:shd w:val="clear" w:color="auto" w:fill="auto"/>
          </w:tcPr>
          <w:p w14:paraId="2603FE4F" w14:textId="62AE4DE4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Ovarian</w:t>
            </w:r>
          </w:p>
        </w:tc>
        <w:tc>
          <w:tcPr>
            <w:tcW w:w="1876" w:type="dxa"/>
            <w:shd w:val="clear" w:color="auto" w:fill="auto"/>
          </w:tcPr>
          <w:p w14:paraId="023FD114" w14:textId="20D8CBB2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10 (3.6)</w:t>
            </w:r>
          </w:p>
        </w:tc>
        <w:tc>
          <w:tcPr>
            <w:tcW w:w="1877" w:type="dxa"/>
          </w:tcPr>
          <w:p w14:paraId="65449E77" w14:textId="1056FF02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 (2.7)</w:t>
            </w:r>
          </w:p>
        </w:tc>
        <w:tc>
          <w:tcPr>
            <w:tcW w:w="1877" w:type="dxa"/>
          </w:tcPr>
          <w:p w14:paraId="14802FE6" w14:textId="544390F9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 (3.8)</w:t>
            </w:r>
          </w:p>
        </w:tc>
        <w:tc>
          <w:tcPr>
            <w:tcW w:w="1377" w:type="dxa"/>
          </w:tcPr>
          <w:p w14:paraId="14BA4DEB" w14:textId="66905538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307171" w:rsidRPr="002D27A1" w14:paraId="78846A55" w14:textId="77777777" w:rsidTr="00307171">
        <w:trPr>
          <w:trHeight w:val="344"/>
        </w:trPr>
        <w:tc>
          <w:tcPr>
            <w:tcW w:w="4583" w:type="dxa"/>
            <w:shd w:val="clear" w:color="auto" w:fill="auto"/>
          </w:tcPr>
          <w:p w14:paraId="365706E5" w14:textId="754AC884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Lung</w:t>
            </w:r>
          </w:p>
        </w:tc>
        <w:tc>
          <w:tcPr>
            <w:tcW w:w="1876" w:type="dxa"/>
            <w:shd w:val="clear" w:color="auto" w:fill="auto"/>
          </w:tcPr>
          <w:p w14:paraId="43B04B3E" w14:textId="41941676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10 (3.6)</w:t>
            </w:r>
          </w:p>
        </w:tc>
        <w:tc>
          <w:tcPr>
            <w:tcW w:w="1877" w:type="dxa"/>
          </w:tcPr>
          <w:p w14:paraId="5D43715F" w14:textId="443904D2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 (2.7)</w:t>
            </w:r>
          </w:p>
        </w:tc>
        <w:tc>
          <w:tcPr>
            <w:tcW w:w="1877" w:type="dxa"/>
          </w:tcPr>
          <w:p w14:paraId="7F614045" w14:textId="07820A9A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 (3.8)</w:t>
            </w:r>
          </w:p>
        </w:tc>
        <w:tc>
          <w:tcPr>
            <w:tcW w:w="1377" w:type="dxa"/>
          </w:tcPr>
          <w:p w14:paraId="50EB9372" w14:textId="266DEC67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307171" w:rsidRPr="002D27A1" w14:paraId="64A85035" w14:textId="77777777" w:rsidTr="00307171">
        <w:trPr>
          <w:trHeight w:val="376"/>
        </w:trPr>
        <w:tc>
          <w:tcPr>
            <w:tcW w:w="4583" w:type="dxa"/>
            <w:shd w:val="clear" w:color="auto" w:fill="auto"/>
          </w:tcPr>
          <w:p w14:paraId="6FCCA43F" w14:textId="3E53C2E8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Prostate</w:t>
            </w:r>
          </w:p>
        </w:tc>
        <w:tc>
          <w:tcPr>
            <w:tcW w:w="1876" w:type="dxa"/>
            <w:shd w:val="clear" w:color="auto" w:fill="auto"/>
          </w:tcPr>
          <w:p w14:paraId="18C5FF53" w14:textId="3930F718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 (3.3)</w:t>
            </w:r>
          </w:p>
        </w:tc>
        <w:tc>
          <w:tcPr>
            <w:tcW w:w="1877" w:type="dxa"/>
          </w:tcPr>
          <w:p w14:paraId="7EE0BF22" w14:textId="4DDBD239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(5.4)</w:t>
            </w:r>
          </w:p>
        </w:tc>
        <w:tc>
          <w:tcPr>
            <w:tcW w:w="1877" w:type="dxa"/>
          </w:tcPr>
          <w:p w14:paraId="0F116D19" w14:textId="0C918A78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 (2.9)</w:t>
            </w:r>
          </w:p>
        </w:tc>
        <w:tc>
          <w:tcPr>
            <w:tcW w:w="1377" w:type="dxa"/>
          </w:tcPr>
          <w:p w14:paraId="2A93015F" w14:textId="3087E29C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0.348</w:t>
            </w:r>
          </w:p>
        </w:tc>
      </w:tr>
      <w:tr w:rsidR="00307171" w:rsidRPr="002D27A1" w14:paraId="18BCDA89" w14:textId="77777777" w:rsidTr="00307171">
        <w:trPr>
          <w:trHeight w:val="365"/>
        </w:trPr>
        <w:tc>
          <w:tcPr>
            <w:tcW w:w="4583" w:type="dxa"/>
            <w:shd w:val="clear" w:color="auto" w:fill="auto"/>
          </w:tcPr>
          <w:p w14:paraId="31942217" w14:textId="5DF13C43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Liver and bile ducts</w:t>
            </w:r>
          </w:p>
        </w:tc>
        <w:tc>
          <w:tcPr>
            <w:tcW w:w="1876" w:type="dxa"/>
            <w:shd w:val="clear" w:color="auto" w:fill="auto"/>
          </w:tcPr>
          <w:p w14:paraId="1AECA55F" w14:textId="66D6D56D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 (3.3)</w:t>
            </w:r>
          </w:p>
        </w:tc>
        <w:tc>
          <w:tcPr>
            <w:tcW w:w="1877" w:type="dxa"/>
          </w:tcPr>
          <w:p w14:paraId="0390FF43" w14:textId="30343A02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 (2.7)</w:t>
            </w:r>
          </w:p>
        </w:tc>
        <w:tc>
          <w:tcPr>
            <w:tcW w:w="1877" w:type="dxa"/>
          </w:tcPr>
          <w:p w14:paraId="6C9D6755" w14:textId="51758D50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8 (3.3)</w:t>
            </w:r>
          </w:p>
        </w:tc>
        <w:tc>
          <w:tcPr>
            <w:tcW w:w="1377" w:type="dxa"/>
          </w:tcPr>
          <w:p w14:paraId="6D921858" w14:textId="12B2D257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307171" w:rsidRPr="002D27A1" w14:paraId="3B6B146B" w14:textId="77777777" w:rsidTr="00307171">
        <w:trPr>
          <w:trHeight w:val="387"/>
        </w:trPr>
        <w:tc>
          <w:tcPr>
            <w:tcW w:w="4583" w:type="dxa"/>
            <w:shd w:val="clear" w:color="auto" w:fill="auto"/>
          </w:tcPr>
          <w:p w14:paraId="7AE07CE6" w14:textId="63A6806F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Pancreas</w:t>
            </w:r>
          </w:p>
        </w:tc>
        <w:tc>
          <w:tcPr>
            <w:tcW w:w="1876" w:type="dxa"/>
            <w:shd w:val="clear" w:color="auto" w:fill="auto"/>
          </w:tcPr>
          <w:p w14:paraId="11246C3C" w14:textId="0D05C1A3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 (2.5)</w:t>
            </w:r>
          </w:p>
        </w:tc>
        <w:tc>
          <w:tcPr>
            <w:tcW w:w="1877" w:type="dxa"/>
          </w:tcPr>
          <w:p w14:paraId="3D58E3D5" w14:textId="1FC54B24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 (2.7)</w:t>
            </w:r>
          </w:p>
        </w:tc>
        <w:tc>
          <w:tcPr>
            <w:tcW w:w="1877" w:type="dxa"/>
          </w:tcPr>
          <w:p w14:paraId="16293866" w14:textId="6F0816E9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6 (2.5)</w:t>
            </w:r>
          </w:p>
        </w:tc>
        <w:tc>
          <w:tcPr>
            <w:tcW w:w="1377" w:type="dxa"/>
          </w:tcPr>
          <w:p w14:paraId="4665689C" w14:textId="650CAF75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307171" w:rsidRPr="002D27A1" w14:paraId="2615A667" w14:textId="77777777" w:rsidTr="00307171">
        <w:trPr>
          <w:trHeight w:val="357"/>
        </w:trPr>
        <w:tc>
          <w:tcPr>
            <w:tcW w:w="4583" w:type="dxa"/>
            <w:shd w:val="clear" w:color="auto" w:fill="auto"/>
          </w:tcPr>
          <w:p w14:paraId="500A713D" w14:textId="385491EB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Kidney and bladder</w:t>
            </w:r>
          </w:p>
        </w:tc>
        <w:tc>
          <w:tcPr>
            <w:tcW w:w="1876" w:type="dxa"/>
            <w:shd w:val="clear" w:color="auto" w:fill="auto"/>
          </w:tcPr>
          <w:p w14:paraId="3BA70A54" w14:textId="7BA676A9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5 (1.8)</w:t>
            </w:r>
          </w:p>
        </w:tc>
        <w:tc>
          <w:tcPr>
            <w:tcW w:w="1877" w:type="dxa"/>
          </w:tcPr>
          <w:p w14:paraId="1243FD4E" w14:textId="482E0A2C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(5.4)</w:t>
            </w:r>
          </w:p>
        </w:tc>
        <w:tc>
          <w:tcPr>
            <w:tcW w:w="1877" w:type="dxa"/>
          </w:tcPr>
          <w:p w14:paraId="55594312" w14:textId="5F3631D4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 (1.3)</w:t>
            </w:r>
          </w:p>
        </w:tc>
        <w:tc>
          <w:tcPr>
            <w:tcW w:w="1377" w:type="dxa"/>
          </w:tcPr>
          <w:p w14:paraId="5C6EEA0C" w14:textId="1C362DB3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0.136</w:t>
            </w:r>
          </w:p>
        </w:tc>
      </w:tr>
      <w:tr w:rsidR="00307171" w:rsidRPr="002D27A1" w14:paraId="08CF36D4" w14:textId="77777777" w:rsidTr="00307171">
        <w:trPr>
          <w:trHeight w:val="527"/>
        </w:trPr>
        <w:tc>
          <w:tcPr>
            <w:tcW w:w="4583" w:type="dxa"/>
            <w:shd w:val="clear" w:color="auto" w:fill="auto"/>
          </w:tcPr>
          <w:p w14:paraId="79437A9C" w14:textId="14DB3388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Other</w:t>
            </w:r>
          </w:p>
        </w:tc>
        <w:tc>
          <w:tcPr>
            <w:tcW w:w="1876" w:type="dxa"/>
            <w:shd w:val="clear" w:color="auto" w:fill="auto"/>
          </w:tcPr>
          <w:p w14:paraId="2CC3BC77" w14:textId="5EA85A8B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16 (5.8)</w:t>
            </w:r>
          </w:p>
        </w:tc>
        <w:tc>
          <w:tcPr>
            <w:tcW w:w="1877" w:type="dxa"/>
          </w:tcPr>
          <w:p w14:paraId="6C21FC91" w14:textId="1CA02EBF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(5.4)</w:t>
            </w:r>
          </w:p>
        </w:tc>
        <w:tc>
          <w:tcPr>
            <w:tcW w:w="1877" w:type="dxa"/>
          </w:tcPr>
          <w:p w14:paraId="6EE3309F" w14:textId="6376CA27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14 (5.9)</w:t>
            </w:r>
          </w:p>
        </w:tc>
        <w:tc>
          <w:tcPr>
            <w:tcW w:w="1377" w:type="dxa"/>
          </w:tcPr>
          <w:p w14:paraId="1CCD3DF9" w14:textId="637BB75C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F04425" w:rsidRPr="002D27A1" w14:paraId="206EDB1D" w14:textId="2C3A4FE9" w:rsidTr="00307171">
        <w:trPr>
          <w:trHeight w:val="311"/>
        </w:trPr>
        <w:tc>
          <w:tcPr>
            <w:tcW w:w="4583" w:type="dxa"/>
            <w:shd w:val="clear" w:color="auto" w:fill="auto"/>
          </w:tcPr>
          <w:p w14:paraId="1E5D3620" w14:textId="42B722E8" w:rsidR="00F04425" w:rsidRPr="002D27A1" w:rsidRDefault="009B35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Hematological malignancies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14:paraId="73AF2016" w14:textId="6979165A" w:rsidR="00F04425" w:rsidRPr="002D27A1" w:rsidRDefault="001F5E5C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bookmarkStart w:id="1" w:name="__DdeLink__4594_2862118358"/>
            <w:r w:rsidRPr="002D27A1">
              <w:rPr>
                <w:rFonts w:ascii="Book Antiqua" w:hAnsi="Book Antiqua" w:cs="Arial"/>
                <w:lang w:val="es-ES"/>
              </w:rPr>
              <w:t>88 (31.9</w:t>
            </w:r>
            <w:r w:rsidR="00F04425" w:rsidRPr="002D27A1">
              <w:rPr>
                <w:rFonts w:ascii="Book Antiqua" w:hAnsi="Book Antiqua" w:cs="Arial"/>
                <w:lang w:val="es-ES"/>
              </w:rPr>
              <w:t>)</w:t>
            </w:r>
            <w:bookmarkEnd w:id="1"/>
          </w:p>
        </w:tc>
        <w:tc>
          <w:tcPr>
            <w:tcW w:w="1877" w:type="dxa"/>
          </w:tcPr>
          <w:p w14:paraId="2F506BD3" w14:textId="0F296F46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12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(32.4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</w:tc>
        <w:tc>
          <w:tcPr>
            <w:tcW w:w="1877" w:type="dxa"/>
          </w:tcPr>
          <w:p w14:paraId="0118BADB" w14:textId="7597742F" w:rsidR="00A201AF" w:rsidRPr="002D27A1" w:rsidRDefault="00A201AF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76</w:t>
            </w:r>
            <w:r w:rsidR="001F5E5C" w:rsidRPr="002D27A1">
              <w:rPr>
                <w:rFonts w:ascii="Book Antiqua" w:hAnsi="Book Antiqua" w:cs="Arial"/>
                <w:lang w:val="es-ES"/>
              </w:rPr>
              <w:t xml:space="preserve"> (31.8</w:t>
            </w:r>
            <w:r w:rsidR="00BE63AA" w:rsidRPr="002D27A1">
              <w:rPr>
                <w:rFonts w:ascii="Book Antiqua" w:hAnsi="Book Antiqua" w:cs="Arial"/>
                <w:lang w:val="es-ES"/>
              </w:rPr>
              <w:t>)</w:t>
            </w:r>
          </w:p>
        </w:tc>
        <w:tc>
          <w:tcPr>
            <w:tcW w:w="1377" w:type="dxa"/>
          </w:tcPr>
          <w:p w14:paraId="54186F2A" w14:textId="7E4985A7" w:rsidR="00050190" w:rsidRPr="002D27A1" w:rsidRDefault="00DC0DAA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0.938</w:t>
            </w:r>
          </w:p>
        </w:tc>
      </w:tr>
      <w:tr w:rsidR="00307171" w:rsidRPr="002D27A1" w14:paraId="1E33D150" w14:textId="77777777" w:rsidTr="00307171">
        <w:trPr>
          <w:trHeight w:val="408"/>
        </w:trPr>
        <w:tc>
          <w:tcPr>
            <w:tcW w:w="4583" w:type="dxa"/>
            <w:shd w:val="clear" w:color="auto" w:fill="auto"/>
          </w:tcPr>
          <w:p w14:paraId="6C2308DD" w14:textId="16F3AD83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Lymphoblastic leukemia</w:t>
            </w:r>
          </w:p>
        </w:tc>
        <w:tc>
          <w:tcPr>
            <w:tcW w:w="1876" w:type="dxa"/>
            <w:shd w:val="clear" w:color="auto" w:fill="auto"/>
          </w:tcPr>
          <w:p w14:paraId="1718042B" w14:textId="3710B956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26 (9.4)</w:t>
            </w:r>
          </w:p>
        </w:tc>
        <w:tc>
          <w:tcPr>
            <w:tcW w:w="1877" w:type="dxa"/>
          </w:tcPr>
          <w:p w14:paraId="0F649F18" w14:textId="5FCB0DC8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 (8.1)</w:t>
            </w:r>
          </w:p>
        </w:tc>
        <w:tc>
          <w:tcPr>
            <w:tcW w:w="1877" w:type="dxa"/>
          </w:tcPr>
          <w:p w14:paraId="22381B69" w14:textId="18D0BDD2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23 (9.6)</w:t>
            </w:r>
          </w:p>
        </w:tc>
        <w:tc>
          <w:tcPr>
            <w:tcW w:w="1377" w:type="dxa"/>
          </w:tcPr>
          <w:p w14:paraId="5D804DC1" w14:textId="5D56ACF7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307171" w:rsidRPr="002D27A1" w14:paraId="36216D4E" w14:textId="77777777" w:rsidTr="00307171">
        <w:trPr>
          <w:trHeight w:val="397"/>
        </w:trPr>
        <w:tc>
          <w:tcPr>
            <w:tcW w:w="4583" w:type="dxa"/>
            <w:shd w:val="clear" w:color="auto" w:fill="auto"/>
          </w:tcPr>
          <w:p w14:paraId="0AD50C7F" w14:textId="69F9DE0A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Myeloid leukemia</w:t>
            </w:r>
          </w:p>
        </w:tc>
        <w:tc>
          <w:tcPr>
            <w:tcW w:w="1876" w:type="dxa"/>
            <w:shd w:val="clear" w:color="auto" w:fill="auto"/>
          </w:tcPr>
          <w:p w14:paraId="2A4D25EC" w14:textId="169E3ED2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12 (4.3)</w:t>
            </w:r>
          </w:p>
        </w:tc>
        <w:tc>
          <w:tcPr>
            <w:tcW w:w="1877" w:type="dxa"/>
          </w:tcPr>
          <w:p w14:paraId="6CB48D04" w14:textId="3721A6FE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 (8.1)</w:t>
            </w:r>
          </w:p>
        </w:tc>
        <w:tc>
          <w:tcPr>
            <w:tcW w:w="1877" w:type="dxa"/>
          </w:tcPr>
          <w:p w14:paraId="6592C89D" w14:textId="20B7BC1B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 (3.8)</w:t>
            </w:r>
          </w:p>
        </w:tc>
        <w:tc>
          <w:tcPr>
            <w:tcW w:w="1377" w:type="dxa"/>
          </w:tcPr>
          <w:p w14:paraId="4B271A1B" w14:textId="33E68172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0.207</w:t>
            </w:r>
          </w:p>
        </w:tc>
      </w:tr>
      <w:tr w:rsidR="00307171" w:rsidRPr="002D27A1" w14:paraId="1D07ECC6" w14:textId="77777777" w:rsidTr="00307171">
        <w:trPr>
          <w:trHeight w:val="387"/>
        </w:trPr>
        <w:tc>
          <w:tcPr>
            <w:tcW w:w="4583" w:type="dxa"/>
            <w:shd w:val="clear" w:color="auto" w:fill="auto"/>
          </w:tcPr>
          <w:p w14:paraId="47ECCADA" w14:textId="72125565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fr-RE"/>
              </w:rPr>
              <w:t>Non-Hodgkin lymphoma</w:t>
            </w:r>
          </w:p>
        </w:tc>
        <w:tc>
          <w:tcPr>
            <w:tcW w:w="1876" w:type="dxa"/>
            <w:shd w:val="clear" w:color="auto" w:fill="auto"/>
          </w:tcPr>
          <w:p w14:paraId="622ED7BF" w14:textId="41038057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25 (9.1)</w:t>
            </w:r>
          </w:p>
        </w:tc>
        <w:tc>
          <w:tcPr>
            <w:tcW w:w="1877" w:type="dxa"/>
          </w:tcPr>
          <w:p w14:paraId="3A17B053" w14:textId="5909C830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(5.4)</w:t>
            </w:r>
          </w:p>
        </w:tc>
        <w:tc>
          <w:tcPr>
            <w:tcW w:w="1877" w:type="dxa"/>
          </w:tcPr>
          <w:p w14:paraId="39D4363F" w14:textId="16E3DBBD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23 (9.6)</w:t>
            </w:r>
          </w:p>
        </w:tc>
        <w:tc>
          <w:tcPr>
            <w:tcW w:w="1377" w:type="dxa"/>
          </w:tcPr>
          <w:p w14:paraId="1D31DD6A" w14:textId="0B481D4B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0.548</w:t>
            </w:r>
          </w:p>
        </w:tc>
      </w:tr>
      <w:tr w:rsidR="00307171" w:rsidRPr="002D27A1" w14:paraId="3D71C0AB" w14:textId="77777777" w:rsidTr="00307171">
        <w:trPr>
          <w:trHeight w:val="376"/>
        </w:trPr>
        <w:tc>
          <w:tcPr>
            <w:tcW w:w="4583" w:type="dxa"/>
            <w:shd w:val="clear" w:color="auto" w:fill="auto"/>
          </w:tcPr>
          <w:p w14:paraId="62360983" w14:textId="4227A990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fr-RE"/>
              </w:rPr>
            </w:pPr>
            <w:r w:rsidRPr="002D27A1">
              <w:rPr>
                <w:rFonts w:ascii="Book Antiqua" w:hAnsi="Book Antiqua" w:cs="Arial"/>
                <w:lang w:val="fr-RE"/>
              </w:rPr>
              <w:t>Hodgkin lymphoma</w:t>
            </w:r>
          </w:p>
        </w:tc>
        <w:tc>
          <w:tcPr>
            <w:tcW w:w="1876" w:type="dxa"/>
            <w:shd w:val="clear" w:color="auto" w:fill="auto"/>
          </w:tcPr>
          <w:p w14:paraId="4E17E3CB" w14:textId="7B965BC6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4 (1.5)</w:t>
            </w:r>
          </w:p>
        </w:tc>
        <w:tc>
          <w:tcPr>
            <w:tcW w:w="1877" w:type="dxa"/>
          </w:tcPr>
          <w:p w14:paraId="058AD098" w14:textId="4BDAF21C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 (2.7)</w:t>
            </w:r>
          </w:p>
        </w:tc>
        <w:tc>
          <w:tcPr>
            <w:tcW w:w="1877" w:type="dxa"/>
          </w:tcPr>
          <w:p w14:paraId="397115A2" w14:textId="426D61E2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 (1.2)</w:t>
            </w:r>
          </w:p>
        </w:tc>
        <w:tc>
          <w:tcPr>
            <w:tcW w:w="1377" w:type="dxa"/>
          </w:tcPr>
          <w:p w14:paraId="4257CD74" w14:textId="7F6F4050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0.439</w:t>
            </w:r>
          </w:p>
        </w:tc>
      </w:tr>
      <w:tr w:rsidR="00307171" w:rsidRPr="002D27A1" w14:paraId="1AE7D711" w14:textId="77777777" w:rsidTr="00307171">
        <w:trPr>
          <w:trHeight w:val="397"/>
        </w:trPr>
        <w:tc>
          <w:tcPr>
            <w:tcW w:w="4583" w:type="dxa"/>
            <w:shd w:val="clear" w:color="auto" w:fill="auto"/>
          </w:tcPr>
          <w:p w14:paraId="6C4604A6" w14:textId="77777777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fr-RE"/>
              </w:rPr>
            </w:pPr>
            <w:r w:rsidRPr="002D27A1">
              <w:rPr>
                <w:rFonts w:ascii="Book Antiqua" w:hAnsi="Book Antiqua" w:cs="Arial"/>
                <w:lang w:val="fr-RE"/>
              </w:rPr>
              <w:t>Multiple myeloma</w:t>
            </w:r>
          </w:p>
          <w:p w14:paraId="76412E82" w14:textId="552D33C3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fr-RE"/>
              </w:rPr>
            </w:pPr>
            <w:r w:rsidRPr="002D27A1">
              <w:rPr>
                <w:rFonts w:ascii="Book Antiqua" w:hAnsi="Book Antiqua" w:cs="Arial"/>
                <w:lang w:val="en-US"/>
              </w:rPr>
              <w:lastRenderedPageBreak/>
              <w:t>Other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14:paraId="3B238B22" w14:textId="77777777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lastRenderedPageBreak/>
              <w:t>14 (5.1)</w:t>
            </w:r>
          </w:p>
          <w:p w14:paraId="3DA22F1B" w14:textId="5D9D6E1E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lastRenderedPageBreak/>
              <w:t>7 (2.5)</w:t>
            </w:r>
          </w:p>
        </w:tc>
        <w:tc>
          <w:tcPr>
            <w:tcW w:w="1877" w:type="dxa"/>
          </w:tcPr>
          <w:p w14:paraId="09C5E395" w14:textId="77777777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lastRenderedPageBreak/>
              <w:t>2 (5.4)</w:t>
            </w:r>
          </w:p>
          <w:p w14:paraId="11F5FEA5" w14:textId="07B87E89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lastRenderedPageBreak/>
              <w:t>1 (2.7)</w:t>
            </w:r>
          </w:p>
        </w:tc>
        <w:tc>
          <w:tcPr>
            <w:tcW w:w="1877" w:type="dxa"/>
          </w:tcPr>
          <w:p w14:paraId="4094B833" w14:textId="77777777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lastRenderedPageBreak/>
              <w:t>12 (5)</w:t>
            </w:r>
          </w:p>
          <w:p w14:paraId="2536BFA2" w14:textId="246B461C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lastRenderedPageBreak/>
              <w:t>6 (2.5)</w:t>
            </w:r>
          </w:p>
        </w:tc>
        <w:tc>
          <w:tcPr>
            <w:tcW w:w="1377" w:type="dxa"/>
          </w:tcPr>
          <w:p w14:paraId="16680102" w14:textId="77777777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lastRenderedPageBreak/>
              <w:t>1</w:t>
            </w:r>
          </w:p>
          <w:p w14:paraId="40626C77" w14:textId="2EFB72C8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lastRenderedPageBreak/>
              <w:t>1</w:t>
            </w:r>
          </w:p>
        </w:tc>
      </w:tr>
      <w:tr w:rsidR="00F04425" w:rsidRPr="002D27A1" w14:paraId="2E94C658" w14:textId="486D9013" w:rsidTr="00307171">
        <w:trPr>
          <w:trHeight w:val="397"/>
        </w:trPr>
        <w:tc>
          <w:tcPr>
            <w:tcW w:w="4583" w:type="dxa"/>
            <w:shd w:val="clear" w:color="auto" w:fill="auto"/>
          </w:tcPr>
          <w:p w14:paraId="2E75D8D2" w14:textId="3C0FC0EF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n-US"/>
              </w:rPr>
              <w:lastRenderedPageBreak/>
              <w:t>Cancer stage</w:t>
            </w:r>
          </w:p>
        </w:tc>
        <w:tc>
          <w:tcPr>
            <w:tcW w:w="1876" w:type="dxa"/>
            <w:shd w:val="clear" w:color="auto" w:fill="auto"/>
          </w:tcPr>
          <w:p w14:paraId="5BE30071" w14:textId="50D107C8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</w:p>
        </w:tc>
        <w:tc>
          <w:tcPr>
            <w:tcW w:w="1877" w:type="dxa"/>
          </w:tcPr>
          <w:p w14:paraId="6B9C8C93" w14:textId="3C15C410" w:rsidR="00240188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</w:p>
        </w:tc>
        <w:tc>
          <w:tcPr>
            <w:tcW w:w="1877" w:type="dxa"/>
          </w:tcPr>
          <w:p w14:paraId="1CECAA28" w14:textId="7F1CC13B" w:rsidR="00240188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</w:p>
        </w:tc>
        <w:tc>
          <w:tcPr>
            <w:tcW w:w="1377" w:type="dxa"/>
          </w:tcPr>
          <w:p w14:paraId="2E3CFF5F" w14:textId="4C48AC83" w:rsidR="00842DC0" w:rsidRPr="002D27A1" w:rsidRDefault="00842DC0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</w:p>
        </w:tc>
      </w:tr>
      <w:tr w:rsidR="00307171" w:rsidRPr="002D27A1" w14:paraId="367D22EE" w14:textId="77777777" w:rsidTr="00307171">
        <w:trPr>
          <w:trHeight w:val="365"/>
        </w:trPr>
        <w:tc>
          <w:tcPr>
            <w:tcW w:w="4583" w:type="dxa"/>
            <w:shd w:val="clear" w:color="auto" w:fill="auto"/>
          </w:tcPr>
          <w:p w14:paraId="6851981E" w14:textId="44EE1BC7" w:rsidR="00307171" w:rsidRPr="002D27A1" w:rsidRDefault="00307171" w:rsidP="00307171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Recent diagnosis</w:t>
            </w:r>
          </w:p>
        </w:tc>
        <w:tc>
          <w:tcPr>
            <w:tcW w:w="1876" w:type="dxa"/>
            <w:shd w:val="clear" w:color="auto" w:fill="auto"/>
          </w:tcPr>
          <w:p w14:paraId="1D459696" w14:textId="30081DD5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117 (44.5)</w:t>
            </w:r>
          </w:p>
        </w:tc>
        <w:tc>
          <w:tcPr>
            <w:tcW w:w="1877" w:type="dxa"/>
          </w:tcPr>
          <w:p w14:paraId="11AEAA3F" w14:textId="15324B80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11(34.4)</w:t>
            </w:r>
          </w:p>
        </w:tc>
        <w:tc>
          <w:tcPr>
            <w:tcW w:w="1877" w:type="dxa"/>
          </w:tcPr>
          <w:p w14:paraId="74C5FDBD" w14:textId="2947D176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105 (45.4)</w:t>
            </w:r>
          </w:p>
        </w:tc>
        <w:tc>
          <w:tcPr>
            <w:tcW w:w="1377" w:type="dxa"/>
          </w:tcPr>
          <w:p w14:paraId="6AA4271B" w14:textId="2121CCCE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0.236</w:t>
            </w:r>
          </w:p>
        </w:tc>
      </w:tr>
      <w:tr w:rsidR="00307171" w:rsidRPr="002D27A1" w14:paraId="172A56E6" w14:textId="77777777" w:rsidTr="00307171">
        <w:trPr>
          <w:trHeight w:val="344"/>
        </w:trPr>
        <w:tc>
          <w:tcPr>
            <w:tcW w:w="4583" w:type="dxa"/>
            <w:shd w:val="clear" w:color="auto" w:fill="auto"/>
          </w:tcPr>
          <w:p w14:paraId="4C2ABD63" w14:textId="5A9DC06F" w:rsidR="00307171" w:rsidRPr="002D27A1" w:rsidRDefault="00307171" w:rsidP="00307171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Progression</w:t>
            </w:r>
          </w:p>
        </w:tc>
        <w:tc>
          <w:tcPr>
            <w:tcW w:w="1876" w:type="dxa"/>
            <w:shd w:val="clear" w:color="auto" w:fill="auto"/>
          </w:tcPr>
          <w:p w14:paraId="1EB04DA4" w14:textId="156EDF32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93 (35.4)</w:t>
            </w:r>
          </w:p>
        </w:tc>
        <w:tc>
          <w:tcPr>
            <w:tcW w:w="1877" w:type="dxa"/>
          </w:tcPr>
          <w:p w14:paraId="6C9F5BC6" w14:textId="29FFEAEB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16 (50)</w:t>
            </w:r>
          </w:p>
        </w:tc>
        <w:tc>
          <w:tcPr>
            <w:tcW w:w="1877" w:type="dxa"/>
          </w:tcPr>
          <w:p w14:paraId="3890BAE8" w14:textId="5511F98B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78 (33.8)</w:t>
            </w:r>
          </w:p>
        </w:tc>
        <w:tc>
          <w:tcPr>
            <w:tcW w:w="1377" w:type="dxa"/>
          </w:tcPr>
          <w:p w14:paraId="235F396A" w14:textId="400CC070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0.07</w:t>
            </w:r>
          </w:p>
        </w:tc>
      </w:tr>
      <w:tr w:rsidR="00307171" w:rsidRPr="002D27A1" w14:paraId="0FF41A95" w14:textId="77777777" w:rsidTr="00307171">
        <w:trPr>
          <w:trHeight w:val="344"/>
        </w:trPr>
        <w:tc>
          <w:tcPr>
            <w:tcW w:w="4583" w:type="dxa"/>
            <w:shd w:val="clear" w:color="auto" w:fill="auto"/>
          </w:tcPr>
          <w:p w14:paraId="4167A53A" w14:textId="34839FCD" w:rsidR="00307171" w:rsidRPr="002D27A1" w:rsidRDefault="00307171" w:rsidP="00307171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Relapse</w:t>
            </w:r>
          </w:p>
        </w:tc>
        <w:tc>
          <w:tcPr>
            <w:tcW w:w="1876" w:type="dxa"/>
            <w:shd w:val="clear" w:color="auto" w:fill="auto"/>
          </w:tcPr>
          <w:p w14:paraId="403A7C6F" w14:textId="78EAFE6B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30 (11.4)</w:t>
            </w:r>
          </w:p>
        </w:tc>
        <w:tc>
          <w:tcPr>
            <w:tcW w:w="1877" w:type="dxa"/>
          </w:tcPr>
          <w:p w14:paraId="1EC48A6A" w14:textId="6C91868B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(6.2)</w:t>
            </w:r>
          </w:p>
        </w:tc>
        <w:tc>
          <w:tcPr>
            <w:tcW w:w="1877" w:type="dxa"/>
          </w:tcPr>
          <w:p w14:paraId="74FEC10C" w14:textId="14648967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28 (12.1)</w:t>
            </w:r>
          </w:p>
        </w:tc>
        <w:tc>
          <w:tcPr>
            <w:tcW w:w="1377" w:type="dxa"/>
          </w:tcPr>
          <w:p w14:paraId="6C40E091" w14:textId="5492A79B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0.551</w:t>
            </w:r>
          </w:p>
        </w:tc>
      </w:tr>
      <w:tr w:rsidR="00307171" w:rsidRPr="002D27A1" w14:paraId="1673CB3B" w14:textId="77777777" w:rsidTr="00307171">
        <w:trPr>
          <w:trHeight w:val="365"/>
        </w:trPr>
        <w:tc>
          <w:tcPr>
            <w:tcW w:w="4583" w:type="dxa"/>
            <w:shd w:val="clear" w:color="auto" w:fill="auto"/>
          </w:tcPr>
          <w:p w14:paraId="471EAE22" w14:textId="042AB327" w:rsidR="00307171" w:rsidRPr="002D27A1" w:rsidRDefault="00307171" w:rsidP="00307171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Partial remission</w:t>
            </w:r>
          </w:p>
        </w:tc>
        <w:tc>
          <w:tcPr>
            <w:tcW w:w="1876" w:type="dxa"/>
            <w:shd w:val="clear" w:color="auto" w:fill="auto"/>
          </w:tcPr>
          <w:p w14:paraId="7F0B372C" w14:textId="17CEF515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21 (8)</w:t>
            </w:r>
          </w:p>
        </w:tc>
        <w:tc>
          <w:tcPr>
            <w:tcW w:w="1877" w:type="dxa"/>
          </w:tcPr>
          <w:p w14:paraId="6C50979B" w14:textId="4383F678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(6.2)</w:t>
            </w:r>
          </w:p>
        </w:tc>
        <w:tc>
          <w:tcPr>
            <w:tcW w:w="1877" w:type="dxa"/>
          </w:tcPr>
          <w:p w14:paraId="6AD502A0" w14:textId="313BB0CE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19 (8.2)</w:t>
            </w:r>
          </w:p>
        </w:tc>
        <w:tc>
          <w:tcPr>
            <w:tcW w:w="1377" w:type="dxa"/>
          </w:tcPr>
          <w:p w14:paraId="08D2B4EE" w14:textId="7BB08940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307171" w:rsidRPr="002D27A1" w14:paraId="078BA824" w14:textId="77777777" w:rsidTr="00307171">
        <w:trPr>
          <w:trHeight w:val="227"/>
        </w:trPr>
        <w:tc>
          <w:tcPr>
            <w:tcW w:w="4583" w:type="dxa"/>
            <w:shd w:val="clear" w:color="auto" w:fill="auto"/>
          </w:tcPr>
          <w:p w14:paraId="62BA907C" w14:textId="50A5D008" w:rsidR="00307171" w:rsidRPr="002D27A1" w:rsidRDefault="00307171" w:rsidP="00307171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</w:rPr>
              <w:t>Complete remission</w:t>
            </w:r>
          </w:p>
        </w:tc>
        <w:tc>
          <w:tcPr>
            <w:tcW w:w="1876" w:type="dxa"/>
            <w:shd w:val="clear" w:color="auto" w:fill="auto"/>
          </w:tcPr>
          <w:p w14:paraId="2A45C6D4" w14:textId="1C2D7ADB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 (0.7)</w:t>
            </w:r>
          </w:p>
        </w:tc>
        <w:tc>
          <w:tcPr>
            <w:tcW w:w="1877" w:type="dxa"/>
          </w:tcPr>
          <w:p w14:paraId="51E98E6D" w14:textId="039D459B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 (3.1)</w:t>
            </w:r>
          </w:p>
        </w:tc>
        <w:tc>
          <w:tcPr>
            <w:tcW w:w="1877" w:type="dxa"/>
          </w:tcPr>
          <w:p w14:paraId="0809DC85" w14:textId="1EF17C56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 (0.4)</w:t>
            </w:r>
          </w:p>
        </w:tc>
        <w:tc>
          <w:tcPr>
            <w:tcW w:w="1377" w:type="dxa"/>
          </w:tcPr>
          <w:p w14:paraId="7D5D8386" w14:textId="3939DBC3" w:rsidR="00307171" w:rsidRPr="002D27A1" w:rsidRDefault="00307171" w:rsidP="00307171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0.228</w:t>
            </w:r>
          </w:p>
        </w:tc>
      </w:tr>
      <w:tr w:rsidR="00F04425" w:rsidRPr="002D27A1" w14:paraId="4FD0A129" w14:textId="751DAA83" w:rsidTr="00307171">
        <w:trPr>
          <w:trHeight w:val="453"/>
        </w:trPr>
        <w:tc>
          <w:tcPr>
            <w:tcW w:w="4583" w:type="dxa"/>
            <w:shd w:val="clear" w:color="auto" w:fill="auto"/>
          </w:tcPr>
          <w:p w14:paraId="1C89E8E6" w14:textId="2A821C40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 xml:space="preserve">Chemotherapy within 3 </w:t>
            </w:r>
            <w:r w:rsidR="00CB6A66" w:rsidRPr="00C82F93">
              <w:rPr>
                <w:rFonts w:ascii="Book Antiqua" w:hAnsi="Book Antiqua" w:cs="Arial"/>
                <w:lang w:val="es-ES"/>
              </w:rPr>
              <w:t>mo</w:t>
            </w:r>
          </w:p>
        </w:tc>
        <w:tc>
          <w:tcPr>
            <w:tcW w:w="1876" w:type="dxa"/>
            <w:shd w:val="clear" w:color="auto" w:fill="auto"/>
          </w:tcPr>
          <w:p w14:paraId="71B88B9B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99 (37.6)</w:t>
            </w:r>
          </w:p>
        </w:tc>
        <w:tc>
          <w:tcPr>
            <w:tcW w:w="1877" w:type="dxa"/>
          </w:tcPr>
          <w:p w14:paraId="2F4761D1" w14:textId="08BAF19C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 xml:space="preserve">16 </w:t>
            </w:r>
            <w:r w:rsidR="009B35BD" w:rsidRPr="002D27A1">
              <w:rPr>
                <w:rFonts w:ascii="Book Antiqua" w:hAnsi="Book Antiqua" w:cs="Arial"/>
                <w:lang w:val="es-ES"/>
              </w:rPr>
              <w:t>(50)</w:t>
            </w:r>
          </w:p>
        </w:tc>
        <w:tc>
          <w:tcPr>
            <w:tcW w:w="1877" w:type="dxa"/>
          </w:tcPr>
          <w:p w14:paraId="7EB23A25" w14:textId="7DB7D90C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83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(35.9)</w:t>
            </w:r>
          </w:p>
        </w:tc>
        <w:tc>
          <w:tcPr>
            <w:tcW w:w="1377" w:type="dxa"/>
          </w:tcPr>
          <w:p w14:paraId="0E235CFA" w14:textId="1689F9BB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0.123</w:t>
            </w:r>
          </w:p>
        </w:tc>
      </w:tr>
      <w:tr w:rsidR="00F04425" w:rsidRPr="002D27A1" w14:paraId="2DD3350B" w14:textId="7DB2A02F" w:rsidTr="00307171">
        <w:trPr>
          <w:trHeight w:val="345"/>
        </w:trPr>
        <w:tc>
          <w:tcPr>
            <w:tcW w:w="4583" w:type="dxa"/>
            <w:shd w:val="clear" w:color="auto" w:fill="auto"/>
          </w:tcPr>
          <w:p w14:paraId="11C37272" w14:textId="156A7FBA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Radiother</w:t>
            </w:r>
            <w:r w:rsidR="00CB6A66">
              <w:rPr>
                <w:rFonts w:ascii="Book Antiqua" w:hAnsi="Book Antiqua" w:cs="Arial"/>
                <w:lang w:val="en-US"/>
              </w:rPr>
              <w:t>apy during the previous 6</w:t>
            </w:r>
            <w:r w:rsidR="00CB6A66" w:rsidRPr="00C82F93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="00CB6A66" w:rsidRPr="00C82F93">
              <w:rPr>
                <w:rFonts w:ascii="Book Antiqua" w:hAnsi="Book Antiqua" w:cs="Arial"/>
                <w:lang w:val="en-US"/>
              </w:rPr>
              <w:t>mo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14:paraId="120A3D02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23 (8.7)</w:t>
            </w:r>
          </w:p>
        </w:tc>
        <w:tc>
          <w:tcPr>
            <w:tcW w:w="1877" w:type="dxa"/>
          </w:tcPr>
          <w:p w14:paraId="39627753" w14:textId="6DF5C607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(94)</w:t>
            </w:r>
          </w:p>
        </w:tc>
        <w:tc>
          <w:tcPr>
            <w:tcW w:w="1877" w:type="dxa"/>
          </w:tcPr>
          <w:p w14:paraId="08425DBA" w14:textId="110E8A7D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20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(8.7)</w:t>
            </w:r>
          </w:p>
        </w:tc>
        <w:tc>
          <w:tcPr>
            <w:tcW w:w="1377" w:type="dxa"/>
          </w:tcPr>
          <w:p w14:paraId="48B82236" w14:textId="463E29B0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0.749</w:t>
            </w:r>
          </w:p>
        </w:tc>
      </w:tr>
      <w:tr w:rsidR="00F04425" w:rsidRPr="002D27A1" w14:paraId="227329A8" w14:textId="5B054443" w:rsidTr="00307171">
        <w:trPr>
          <w:trHeight w:val="309"/>
        </w:trPr>
        <w:tc>
          <w:tcPr>
            <w:tcW w:w="4583" w:type="dxa"/>
            <w:shd w:val="clear" w:color="auto" w:fill="auto"/>
          </w:tcPr>
          <w:p w14:paraId="1AA6AD22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Biologic antineoplastic drugs</w:t>
            </w:r>
          </w:p>
        </w:tc>
        <w:tc>
          <w:tcPr>
            <w:tcW w:w="1876" w:type="dxa"/>
            <w:shd w:val="clear" w:color="auto" w:fill="auto"/>
          </w:tcPr>
          <w:p w14:paraId="074CA56E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22 (8.4)</w:t>
            </w:r>
          </w:p>
        </w:tc>
        <w:tc>
          <w:tcPr>
            <w:tcW w:w="1877" w:type="dxa"/>
          </w:tcPr>
          <w:p w14:paraId="3BA829DD" w14:textId="06D392EA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6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(18.8)</w:t>
            </w:r>
          </w:p>
        </w:tc>
        <w:tc>
          <w:tcPr>
            <w:tcW w:w="1877" w:type="dxa"/>
          </w:tcPr>
          <w:p w14:paraId="5C3CABB6" w14:textId="75E38AE3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16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(6.9)</w:t>
            </w:r>
          </w:p>
        </w:tc>
        <w:tc>
          <w:tcPr>
            <w:tcW w:w="1377" w:type="dxa"/>
          </w:tcPr>
          <w:p w14:paraId="7418A597" w14:textId="26696EE1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0.155</w:t>
            </w:r>
          </w:p>
        </w:tc>
      </w:tr>
      <w:tr w:rsidR="00F04425" w:rsidRPr="002D27A1" w14:paraId="05BEE6BB" w14:textId="7095773B" w:rsidTr="00307171">
        <w:trPr>
          <w:trHeight w:val="453"/>
        </w:trPr>
        <w:tc>
          <w:tcPr>
            <w:tcW w:w="4583" w:type="dxa"/>
            <w:shd w:val="clear" w:color="auto" w:fill="auto"/>
          </w:tcPr>
          <w:p w14:paraId="3711CA74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Charlson index</w:t>
            </w:r>
          </w:p>
        </w:tc>
        <w:tc>
          <w:tcPr>
            <w:tcW w:w="1876" w:type="dxa"/>
            <w:shd w:val="clear" w:color="auto" w:fill="auto"/>
          </w:tcPr>
          <w:p w14:paraId="4090955D" w14:textId="45DFC854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 (2,</w:t>
            </w:r>
            <w:r w:rsidR="00F9288A">
              <w:rPr>
                <w:rFonts w:ascii="Book Antiqua" w:hAnsi="Book Antiqua" w:cs="Arial"/>
                <w:lang w:val="es-ES"/>
              </w:rPr>
              <w:t xml:space="preserve"> </w:t>
            </w:r>
            <w:r w:rsidRPr="002D27A1">
              <w:rPr>
                <w:rFonts w:ascii="Book Antiqua" w:hAnsi="Book Antiqua" w:cs="Arial"/>
                <w:lang w:val="es-ES"/>
              </w:rPr>
              <w:t>5)</w:t>
            </w:r>
          </w:p>
        </w:tc>
        <w:tc>
          <w:tcPr>
            <w:tcW w:w="1877" w:type="dxa"/>
          </w:tcPr>
          <w:p w14:paraId="5F300555" w14:textId="35CF7140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 (2, 5)</w:t>
            </w:r>
          </w:p>
        </w:tc>
        <w:tc>
          <w:tcPr>
            <w:tcW w:w="1877" w:type="dxa"/>
          </w:tcPr>
          <w:p w14:paraId="3A793512" w14:textId="408CEC3A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 (2,</w:t>
            </w:r>
            <w:r w:rsidR="00F9288A">
              <w:rPr>
                <w:rFonts w:ascii="Book Antiqua" w:hAnsi="Book Antiqua" w:cs="Arial"/>
                <w:lang w:val="es-ES"/>
              </w:rPr>
              <w:t xml:space="preserve"> </w:t>
            </w:r>
            <w:r w:rsidRPr="002D27A1">
              <w:rPr>
                <w:rFonts w:ascii="Book Antiqua" w:hAnsi="Book Antiqua" w:cs="Arial"/>
                <w:lang w:val="es-ES"/>
              </w:rPr>
              <w:t>5)</w:t>
            </w:r>
          </w:p>
        </w:tc>
        <w:tc>
          <w:tcPr>
            <w:tcW w:w="1377" w:type="dxa"/>
          </w:tcPr>
          <w:p w14:paraId="310C097F" w14:textId="7A5300A8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</w:p>
        </w:tc>
      </w:tr>
      <w:tr w:rsidR="00F04425" w:rsidRPr="002D27A1" w14:paraId="5094862E" w14:textId="35D518BE" w:rsidTr="00307171">
        <w:trPr>
          <w:trHeight w:val="139"/>
        </w:trPr>
        <w:tc>
          <w:tcPr>
            <w:tcW w:w="4583" w:type="dxa"/>
            <w:shd w:val="clear" w:color="auto" w:fill="auto"/>
          </w:tcPr>
          <w:p w14:paraId="07A65487" w14:textId="308E7591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H</w:t>
            </w:r>
            <w:r w:rsidR="00CB6A66">
              <w:rPr>
                <w:rFonts w:ascii="Book Antiqua" w:hAnsi="Book Antiqua" w:cs="Arial"/>
                <w:lang w:val="en-US"/>
              </w:rPr>
              <w:t>ospital admission within 3</w:t>
            </w:r>
            <w:r w:rsidR="00CB6A66" w:rsidRPr="00C82F93">
              <w:rPr>
                <w:rFonts w:ascii="Book Antiqua" w:hAnsi="Book Antiqua" w:cs="Arial"/>
                <w:lang w:val="en-US"/>
              </w:rPr>
              <w:t>-mo</w:t>
            </w:r>
            <w:r w:rsidRPr="00C82F93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period</w:t>
            </w:r>
          </w:p>
        </w:tc>
        <w:tc>
          <w:tcPr>
            <w:tcW w:w="1876" w:type="dxa"/>
            <w:shd w:val="clear" w:color="auto" w:fill="auto"/>
          </w:tcPr>
          <w:p w14:paraId="13056230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75 (28.5)</w:t>
            </w:r>
          </w:p>
        </w:tc>
        <w:tc>
          <w:tcPr>
            <w:tcW w:w="1877" w:type="dxa"/>
          </w:tcPr>
          <w:p w14:paraId="2F895C90" w14:textId="3554307C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5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(15.6)</w:t>
            </w:r>
          </w:p>
        </w:tc>
        <w:tc>
          <w:tcPr>
            <w:tcW w:w="1877" w:type="dxa"/>
          </w:tcPr>
          <w:p w14:paraId="2D36E689" w14:textId="3208F473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70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(30.3)</w:t>
            </w:r>
          </w:p>
        </w:tc>
        <w:tc>
          <w:tcPr>
            <w:tcW w:w="1377" w:type="dxa"/>
          </w:tcPr>
          <w:p w14:paraId="4B22EF10" w14:textId="77E490A9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0.09</w:t>
            </w:r>
          </w:p>
        </w:tc>
      </w:tr>
      <w:tr w:rsidR="00F04425" w:rsidRPr="002D27A1" w14:paraId="3F02E9FD" w14:textId="163A21F1" w:rsidTr="00307171">
        <w:trPr>
          <w:trHeight w:val="442"/>
        </w:trPr>
        <w:tc>
          <w:tcPr>
            <w:tcW w:w="4583" w:type="dxa"/>
            <w:shd w:val="clear" w:color="auto" w:fill="auto"/>
          </w:tcPr>
          <w:p w14:paraId="6CEC7C22" w14:textId="752D2DF2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Days of recent hospitalization</w:t>
            </w:r>
            <w:r w:rsidR="009B35BD" w:rsidRPr="002D27A1">
              <w:rPr>
                <w:rFonts w:ascii="Book Antiqua" w:hAnsi="Book Antiqua" w:cs="Arial"/>
                <w:vertAlign w:val="superscript"/>
                <w:lang w:val="en-US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14:paraId="476313FF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 (4,12)</w:t>
            </w:r>
          </w:p>
        </w:tc>
        <w:tc>
          <w:tcPr>
            <w:tcW w:w="1877" w:type="dxa"/>
          </w:tcPr>
          <w:p w14:paraId="70BF7215" w14:textId="168E91EB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5 (4,9)</w:t>
            </w:r>
          </w:p>
        </w:tc>
        <w:tc>
          <w:tcPr>
            <w:tcW w:w="1877" w:type="dxa"/>
          </w:tcPr>
          <w:p w14:paraId="0973E94D" w14:textId="3DDB36AD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7 (4,12)</w:t>
            </w:r>
          </w:p>
        </w:tc>
        <w:tc>
          <w:tcPr>
            <w:tcW w:w="1377" w:type="dxa"/>
          </w:tcPr>
          <w:p w14:paraId="4F34C7F5" w14:textId="1DCD6FC7" w:rsidR="00F04425" w:rsidRPr="002D27A1" w:rsidRDefault="00240188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0.544</w:t>
            </w:r>
          </w:p>
        </w:tc>
      </w:tr>
      <w:tr w:rsidR="00F04425" w:rsidRPr="002D27A1" w14:paraId="4278FC8F" w14:textId="36E7DEB1" w:rsidTr="00307171">
        <w:trPr>
          <w:trHeight w:val="453"/>
        </w:trPr>
        <w:tc>
          <w:tcPr>
            <w:tcW w:w="4583" w:type="dxa"/>
            <w:shd w:val="clear" w:color="auto" w:fill="auto"/>
          </w:tcPr>
          <w:p w14:paraId="6DD76C45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Recent broad antimicrobials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†</w:t>
            </w:r>
          </w:p>
        </w:tc>
        <w:tc>
          <w:tcPr>
            <w:tcW w:w="1876" w:type="dxa"/>
            <w:shd w:val="clear" w:color="auto" w:fill="auto"/>
          </w:tcPr>
          <w:p w14:paraId="7C617957" w14:textId="77777777" w:rsidR="00F04425" w:rsidRPr="002D27A1" w:rsidRDefault="00F04425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36 (13.7)</w:t>
            </w:r>
          </w:p>
        </w:tc>
        <w:tc>
          <w:tcPr>
            <w:tcW w:w="1877" w:type="dxa"/>
          </w:tcPr>
          <w:p w14:paraId="3DEF1390" w14:textId="1C96A34A" w:rsidR="00F04425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1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(3.1)</w:t>
            </w:r>
          </w:p>
        </w:tc>
        <w:tc>
          <w:tcPr>
            <w:tcW w:w="1877" w:type="dxa"/>
          </w:tcPr>
          <w:p w14:paraId="6126B147" w14:textId="5A031A9C" w:rsidR="00F04425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35</w:t>
            </w:r>
            <w:r w:rsidR="009B35BD" w:rsidRPr="002D27A1">
              <w:rPr>
                <w:rFonts w:ascii="Book Antiqua" w:hAnsi="Book Antiqua" w:cs="Arial"/>
                <w:lang w:val="es-ES"/>
              </w:rPr>
              <w:t xml:space="preserve"> (15.1)</w:t>
            </w:r>
          </w:p>
        </w:tc>
        <w:tc>
          <w:tcPr>
            <w:tcW w:w="1377" w:type="dxa"/>
          </w:tcPr>
          <w:p w14:paraId="7856FA39" w14:textId="6D668CC8" w:rsidR="00F04425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s-ES"/>
              </w:rPr>
            </w:pPr>
            <w:r w:rsidRPr="002D27A1">
              <w:rPr>
                <w:rFonts w:ascii="Book Antiqua" w:hAnsi="Book Antiqua" w:cs="Arial"/>
                <w:lang w:val="es-ES"/>
              </w:rPr>
              <w:t>0.09</w:t>
            </w:r>
          </w:p>
        </w:tc>
      </w:tr>
    </w:tbl>
    <w:p w14:paraId="367DE0D4" w14:textId="46B76A3E" w:rsidR="002939C6" w:rsidRPr="002D27A1" w:rsidRDefault="009B35BD" w:rsidP="002E5A98">
      <w:pPr>
        <w:spacing w:before="120"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vertAlign w:val="superscript"/>
          <w:lang w:val="en-US"/>
        </w:rPr>
        <w:t>1</w:t>
      </w:r>
      <w:r w:rsidR="002939C6" w:rsidRPr="002D27A1">
        <w:rPr>
          <w:rFonts w:ascii="Book Antiqua" w:hAnsi="Book Antiqua" w:cs="Arial"/>
          <w:lang w:val="en-US"/>
        </w:rPr>
        <w:t xml:space="preserve">Median ± </w:t>
      </w:r>
      <w:r w:rsidR="00C82F93">
        <w:rPr>
          <w:rFonts w:ascii="Book Antiqua" w:hAnsi="Book Antiqua" w:cs="Arial"/>
          <w:lang w:val="en-US"/>
        </w:rPr>
        <w:t>SD</w:t>
      </w:r>
      <w:r w:rsidR="002939C6" w:rsidRPr="002D27A1">
        <w:rPr>
          <w:rFonts w:ascii="Book Antiqua" w:hAnsi="Book Antiqua" w:cs="Arial"/>
          <w:lang w:val="en-US"/>
        </w:rPr>
        <w:t>.</w:t>
      </w:r>
      <w:r w:rsidR="002939C6" w:rsidRPr="002D27A1">
        <w:rPr>
          <w:rFonts w:ascii="Book Antiqua" w:hAnsi="Book Antiqua" w:cs="Arial"/>
          <w:vertAlign w:val="superscript"/>
          <w:lang w:val="en-US"/>
        </w:rPr>
        <w:t xml:space="preserve"> </w:t>
      </w:r>
      <w:r w:rsidRPr="002D27A1">
        <w:rPr>
          <w:rFonts w:ascii="Book Antiqua" w:hAnsi="Book Antiqua" w:cs="Arial"/>
          <w:vertAlign w:val="superscript"/>
          <w:lang w:val="en-US"/>
        </w:rPr>
        <w:t>2</w:t>
      </w:r>
      <w:r w:rsidR="002939C6" w:rsidRPr="002D27A1">
        <w:rPr>
          <w:rFonts w:ascii="Book Antiqua" w:hAnsi="Book Antiqua" w:cs="Arial"/>
          <w:lang w:val="en-US"/>
        </w:rPr>
        <w:t>Percentage was obtained from 276 patients because 13 patients had two different neoplasms</w:t>
      </w:r>
      <w:r w:rsidRPr="002D27A1">
        <w:rPr>
          <w:rFonts w:ascii="Book Antiqua" w:hAnsi="Book Antiqua" w:cs="Arial"/>
          <w:lang w:val="en-US"/>
        </w:rPr>
        <w:t xml:space="preserve"> (5 in VAP group and 8 in Non-VAP)</w:t>
      </w:r>
      <w:r w:rsidR="002939C6" w:rsidRPr="002D27A1">
        <w:rPr>
          <w:rFonts w:ascii="Book Antiqua" w:hAnsi="Book Antiqua" w:cs="Arial"/>
          <w:lang w:val="en-US"/>
        </w:rPr>
        <w:t xml:space="preserve">. </w:t>
      </w:r>
      <w:r w:rsidRPr="002D27A1">
        <w:rPr>
          <w:rFonts w:ascii="Book Antiqua" w:hAnsi="Book Antiqua" w:cs="Arial"/>
          <w:vertAlign w:val="superscript"/>
          <w:lang w:val="en-US"/>
        </w:rPr>
        <w:t>3</w:t>
      </w:r>
      <w:r w:rsidR="002939C6" w:rsidRPr="002D27A1">
        <w:rPr>
          <w:rFonts w:ascii="Book Antiqua" w:hAnsi="Book Antiqua" w:cs="Arial"/>
          <w:lang w:val="en-US"/>
        </w:rPr>
        <w:t xml:space="preserve">Four had myelodysplastic syndrome, three had chronic leukemia. </w:t>
      </w:r>
      <w:r w:rsidRPr="002D27A1">
        <w:rPr>
          <w:rFonts w:ascii="Book Antiqua" w:hAnsi="Book Antiqua" w:cs="Arial"/>
          <w:vertAlign w:val="superscript"/>
          <w:lang w:val="en-US"/>
        </w:rPr>
        <w:t>4</w:t>
      </w:r>
      <w:r w:rsidR="002939C6" w:rsidRPr="002D27A1">
        <w:rPr>
          <w:rFonts w:ascii="Book Antiqua" w:hAnsi="Book Antiqua" w:cs="Arial"/>
          <w:lang w:val="en-US"/>
        </w:rPr>
        <w:t>M</w:t>
      </w:r>
      <w:r w:rsidRPr="002D27A1">
        <w:rPr>
          <w:rFonts w:ascii="Book Antiqua" w:hAnsi="Book Antiqua" w:cs="Arial"/>
          <w:lang w:val="en-US"/>
        </w:rPr>
        <w:t>edian (Inter</w:t>
      </w:r>
      <w:r w:rsidR="008246B6" w:rsidRPr="002D27A1">
        <w:rPr>
          <w:rFonts w:ascii="Book Antiqua" w:hAnsi="Book Antiqua" w:cs="Arial"/>
          <w:lang w:val="en-US"/>
        </w:rPr>
        <w:t>q</w:t>
      </w:r>
      <w:r w:rsidRPr="002D27A1">
        <w:rPr>
          <w:rFonts w:ascii="Book Antiqua" w:hAnsi="Book Antiqua" w:cs="Arial"/>
          <w:lang w:val="en-US"/>
        </w:rPr>
        <w:t xml:space="preserve">uartile </w:t>
      </w:r>
      <w:r w:rsidR="00C82F93" w:rsidRPr="002D27A1">
        <w:rPr>
          <w:rFonts w:ascii="Book Antiqua" w:hAnsi="Book Antiqua" w:cs="Arial"/>
          <w:lang w:val="en-US"/>
        </w:rPr>
        <w:t>r</w:t>
      </w:r>
      <w:r w:rsidRPr="002D27A1">
        <w:rPr>
          <w:rFonts w:ascii="Book Antiqua" w:hAnsi="Book Antiqua" w:cs="Arial"/>
          <w:lang w:val="en-US"/>
        </w:rPr>
        <w:t>ange</w:t>
      </w:r>
      <w:r w:rsidR="002939C6" w:rsidRPr="002D27A1">
        <w:rPr>
          <w:rFonts w:ascii="Book Antiqua" w:hAnsi="Book Antiqua" w:cs="Arial"/>
          <w:lang w:val="en-US"/>
        </w:rPr>
        <w:t xml:space="preserve">).  </w:t>
      </w:r>
      <w:r w:rsidR="00E53F49" w:rsidRPr="002D27A1">
        <w:rPr>
          <w:rFonts w:ascii="Book Antiqua" w:hAnsi="Book Antiqua" w:cs="Arial"/>
          <w:lang w:val="en-US"/>
        </w:rPr>
        <w:t>VAP: Ventilator-associated pneumonia</w:t>
      </w:r>
      <w:r w:rsidR="00E53F49">
        <w:rPr>
          <w:rFonts w:ascii="Book Antiqua" w:hAnsi="Book Antiqua" w:cs="Arial"/>
          <w:lang w:val="en-US"/>
        </w:rPr>
        <w:t>.</w:t>
      </w:r>
    </w:p>
    <w:p w14:paraId="1626E78E" w14:textId="77777777" w:rsidR="002939C6" w:rsidRPr="002D27A1" w:rsidRDefault="002939C6" w:rsidP="002E5A98">
      <w:pPr>
        <w:spacing w:line="360" w:lineRule="auto"/>
        <w:jc w:val="both"/>
        <w:rPr>
          <w:rFonts w:ascii="Book Antiqua" w:hAnsi="Book Antiqua" w:cs="Arial"/>
          <w:lang w:val="en-US"/>
        </w:rPr>
      </w:pPr>
    </w:p>
    <w:p w14:paraId="25707947" w14:textId="77777777" w:rsidR="00106636" w:rsidRPr="002D27A1" w:rsidRDefault="00106636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br w:type="page"/>
      </w:r>
    </w:p>
    <w:p w14:paraId="6D8DF173" w14:textId="5E78FCF2" w:rsidR="002939C6" w:rsidRPr="002D27A1" w:rsidRDefault="002939C6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lastRenderedPageBreak/>
        <w:t>Table 2</w:t>
      </w:r>
      <w:r w:rsidR="00E71B4E">
        <w:rPr>
          <w:rFonts w:ascii="Book Antiqua" w:hAnsi="Book Antiqua" w:cs="Arial"/>
          <w:b/>
          <w:lang w:val="en-US"/>
        </w:rPr>
        <w:t xml:space="preserve"> </w:t>
      </w:r>
      <w:r w:rsidRPr="002D27A1">
        <w:rPr>
          <w:rFonts w:ascii="Book Antiqua" w:hAnsi="Book Antiqua" w:cs="Arial"/>
          <w:b/>
          <w:lang w:val="en-US"/>
        </w:rPr>
        <w:t>Clinical data related with current hospitalization and mechanical ventilation (</w:t>
      </w:r>
      <w:r w:rsidRPr="002D27A1">
        <w:rPr>
          <w:rFonts w:ascii="Book Antiqua" w:hAnsi="Book Antiqua" w:cs="Arial"/>
          <w:b/>
          <w:i/>
          <w:iCs/>
          <w:lang w:val="en-US"/>
        </w:rPr>
        <w:t>n</w:t>
      </w:r>
      <w:r w:rsidRPr="002D27A1">
        <w:rPr>
          <w:rFonts w:ascii="Book Antiqua" w:hAnsi="Book Antiqua" w:cs="Arial"/>
          <w:b/>
          <w:lang w:val="en-US"/>
        </w:rPr>
        <w:t xml:space="preserve"> = 263)</w:t>
      </w:r>
    </w:p>
    <w:tbl>
      <w:tblPr>
        <w:tblStyle w:val="ad"/>
        <w:tblW w:w="10206" w:type="dxa"/>
        <w:tblInd w:w="-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1684"/>
        <w:gridCol w:w="1685"/>
        <w:gridCol w:w="1685"/>
        <w:gridCol w:w="1333"/>
      </w:tblGrid>
      <w:tr w:rsidR="00C217EF" w:rsidRPr="002D27A1" w14:paraId="2A34988D" w14:textId="5F5C3136" w:rsidTr="00742527">
        <w:trPr>
          <w:trHeight w:val="878"/>
        </w:trPr>
        <w:tc>
          <w:tcPr>
            <w:tcW w:w="3819" w:type="dxa"/>
            <w:shd w:val="clear" w:color="auto" w:fill="auto"/>
          </w:tcPr>
          <w:p w14:paraId="7974B1D3" w14:textId="01FEEB60" w:rsidR="00723BD2" w:rsidRPr="002D27A1" w:rsidRDefault="00A26B8F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 xml:space="preserve">Characteristic – </w:t>
            </w:r>
            <w:r w:rsidR="00DC6F42" w:rsidRPr="00DC6F42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Pr="002D27A1">
              <w:rPr>
                <w:rFonts w:ascii="Book Antiqua" w:hAnsi="Book Antiqua" w:cs="Arial"/>
                <w:b/>
                <w:lang w:val="en-US"/>
              </w:rPr>
              <w:t xml:space="preserve"> (%)</w:t>
            </w:r>
          </w:p>
        </w:tc>
        <w:tc>
          <w:tcPr>
            <w:tcW w:w="1684" w:type="dxa"/>
            <w:shd w:val="clear" w:color="auto" w:fill="auto"/>
          </w:tcPr>
          <w:p w14:paraId="0CD6DEF8" w14:textId="1E2AA07B" w:rsidR="00723BD2" w:rsidRPr="002D27A1" w:rsidRDefault="00264DF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Total </w:t>
            </w:r>
            <w:r w:rsidR="00A26B8F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A26B8F" w:rsidRPr="002D27A1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A26B8F" w:rsidRPr="002D27A1">
              <w:rPr>
                <w:rFonts w:ascii="Book Antiqua" w:hAnsi="Book Antiqua" w:cs="Arial"/>
                <w:b/>
                <w:lang w:val="en-US"/>
              </w:rPr>
              <w:t xml:space="preserve"> = 263)</w:t>
            </w:r>
          </w:p>
        </w:tc>
        <w:tc>
          <w:tcPr>
            <w:tcW w:w="1685" w:type="dxa"/>
          </w:tcPr>
          <w:p w14:paraId="77BC3B1A" w14:textId="645B412F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VAP (</w:t>
            </w:r>
            <w:r w:rsidRPr="002D27A1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A26B8F" w:rsidRPr="002D27A1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b/>
                <w:lang w:val="en-US"/>
              </w:rPr>
              <w:t>=</w:t>
            </w:r>
            <w:r w:rsidR="00A26B8F" w:rsidRPr="002D27A1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b/>
                <w:lang w:val="en-US"/>
              </w:rPr>
              <w:t>32)</w:t>
            </w:r>
          </w:p>
        </w:tc>
        <w:tc>
          <w:tcPr>
            <w:tcW w:w="1685" w:type="dxa"/>
          </w:tcPr>
          <w:p w14:paraId="1898ED67" w14:textId="60907BC3" w:rsidR="00723BD2" w:rsidRPr="002D27A1" w:rsidRDefault="00264DF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Non-VAP </w:t>
            </w:r>
            <w:r w:rsidR="00723BD2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723BD2" w:rsidRPr="002D27A1">
              <w:rPr>
                <w:rFonts w:ascii="Book Antiqua" w:hAnsi="Book Antiqua" w:cs="Arial"/>
                <w:b/>
                <w:i/>
                <w:lang w:val="en-US"/>
              </w:rPr>
              <w:t>n</w:t>
            </w:r>
            <w:r w:rsidR="00A26B8F" w:rsidRPr="002D27A1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r w:rsidR="00723BD2" w:rsidRPr="002D27A1">
              <w:rPr>
                <w:rFonts w:ascii="Book Antiqua" w:hAnsi="Book Antiqua" w:cs="Arial"/>
                <w:b/>
                <w:lang w:val="en-US"/>
              </w:rPr>
              <w:t>=</w:t>
            </w:r>
            <w:r w:rsidR="00A26B8F" w:rsidRPr="002D27A1">
              <w:rPr>
                <w:rFonts w:ascii="Book Antiqua" w:hAnsi="Book Antiqua" w:cs="Arial"/>
                <w:b/>
                <w:lang w:val="en-US"/>
              </w:rPr>
              <w:t xml:space="preserve"> </w:t>
            </w:r>
            <w:r w:rsidR="00723BD2" w:rsidRPr="002D27A1">
              <w:rPr>
                <w:rFonts w:ascii="Book Antiqua" w:hAnsi="Book Antiqua" w:cs="Arial"/>
                <w:b/>
                <w:lang w:val="en-US"/>
              </w:rPr>
              <w:t>231)</w:t>
            </w:r>
          </w:p>
        </w:tc>
        <w:tc>
          <w:tcPr>
            <w:tcW w:w="1333" w:type="dxa"/>
          </w:tcPr>
          <w:p w14:paraId="6ED8CEB7" w14:textId="62838FC2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C82F93">
              <w:rPr>
                <w:rFonts w:ascii="Book Antiqua" w:hAnsi="Book Antiqua" w:cs="Arial"/>
                <w:b/>
                <w:i/>
                <w:lang w:val="en-US"/>
              </w:rPr>
              <w:t>P</w:t>
            </w:r>
            <w:r w:rsidR="00C82F93">
              <w:rPr>
                <w:rFonts w:ascii="Book Antiqua" w:hAnsi="Book Antiqua" w:cs="Arial"/>
                <w:b/>
                <w:lang w:val="en-US"/>
              </w:rPr>
              <w:t xml:space="preserve"> value</w:t>
            </w:r>
          </w:p>
        </w:tc>
      </w:tr>
      <w:tr w:rsidR="00C217EF" w:rsidRPr="002D27A1" w14:paraId="14CB963B" w14:textId="0E7F241E" w:rsidTr="00742527">
        <w:trPr>
          <w:trHeight w:val="439"/>
        </w:trPr>
        <w:tc>
          <w:tcPr>
            <w:tcW w:w="3819" w:type="dxa"/>
            <w:shd w:val="clear" w:color="auto" w:fill="auto"/>
          </w:tcPr>
          <w:p w14:paraId="3ECD2580" w14:textId="6E00027B" w:rsidR="00723BD2" w:rsidRPr="002D27A1" w:rsidRDefault="00723BD2" w:rsidP="00F12B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</w:t>
            </w:r>
            <w:r w:rsidR="009B35BD" w:rsidRPr="002D27A1">
              <w:rPr>
                <w:rFonts w:ascii="Book Antiqua" w:hAnsi="Book Antiqua" w:cs="Arial"/>
                <w:lang w:val="en-US"/>
              </w:rPr>
              <w:t>ength of hospitalization (d)</w:t>
            </w:r>
            <w:r w:rsidR="009B35BD"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5F2475E4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22 (14, 34)</w:t>
            </w:r>
          </w:p>
        </w:tc>
        <w:tc>
          <w:tcPr>
            <w:tcW w:w="1685" w:type="dxa"/>
          </w:tcPr>
          <w:p w14:paraId="6E6FDAC7" w14:textId="4F9484E3" w:rsidR="00723BD2" w:rsidRPr="002D27A1" w:rsidRDefault="00FD70C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32 (22, 57)</w:t>
            </w:r>
          </w:p>
        </w:tc>
        <w:tc>
          <w:tcPr>
            <w:tcW w:w="1685" w:type="dxa"/>
          </w:tcPr>
          <w:p w14:paraId="2AE358D9" w14:textId="0FBAD634" w:rsidR="00723BD2" w:rsidRPr="002D27A1" w:rsidRDefault="00FD70C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21 (14, 32)</w:t>
            </w:r>
          </w:p>
        </w:tc>
        <w:tc>
          <w:tcPr>
            <w:tcW w:w="1333" w:type="dxa"/>
          </w:tcPr>
          <w:p w14:paraId="3E993A16" w14:textId="49F8EF45" w:rsidR="00723BD2" w:rsidRPr="002D27A1" w:rsidRDefault="00FD70C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</w:tr>
      <w:tr w:rsidR="00C217EF" w:rsidRPr="002D27A1" w14:paraId="4766ACC0" w14:textId="175637C2" w:rsidTr="00742527">
        <w:trPr>
          <w:trHeight w:val="450"/>
        </w:trPr>
        <w:tc>
          <w:tcPr>
            <w:tcW w:w="3819" w:type="dxa"/>
            <w:shd w:val="clear" w:color="auto" w:fill="auto"/>
          </w:tcPr>
          <w:p w14:paraId="614F0636" w14:textId="341E5CC3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Length of I</w:t>
            </w:r>
            <w:r w:rsidR="00A01B18">
              <w:rPr>
                <w:rFonts w:ascii="Book Antiqua" w:hAnsi="Book Antiqua" w:cs="Arial"/>
                <w:lang w:val="en-US"/>
              </w:rPr>
              <w:t>CU stay (d</w:t>
            </w:r>
            <w:r w:rsidR="009B35BD" w:rsidRPr="002D27A1">
              <w:rPr>
                <w:rFonts w:ascii="Book Antiqua" w:hAnsi="Book Antiqua" w:cs="Arial"/>
                <w:lang w:val="en-US"/>
              </w:rPr>
              <w:t>)</w:t>
            </w:r>
            <w:r w:rsidR="009B35BD"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2FAE28F9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(5, 13)</w:t>
            </w:r>
          </w:p>
        </w:tc>
        <w:tc>
          <w:tcPr>
            <w:tcW w:w="1685" w:type="dxa"/>
          </w:tcPr>
          <w:p w14:paraId="42C4034C" w14:textId="7699C70F" w:rsidR="00723BD2" w:rsidRPr="002D27A1" w:rsidRDefault="00574529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18 (9, 27)</w:t>
            </w:r>
          </w:p>
        </w:tc>
        <w:tc>
          <w:tcPr>
            <w:tcW w:w="1685" w:type="dxa"/>
          </w:tcPr>
          <w:p w14:paraId="61D7641F" w14:textId="2206B6A6" w:rsidR="00723BD2" w:rsidRPr="002D27A1" w:rsidRDefault="00574529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(5, 12)</w:t>
            </w:r>
          </w:p>
        </w:tc>
        <w:tc>
          <w:tcPr>
            <w:tcW w:w="1333" w:type="dxa"/>
          </w:tcPr>
          <w:p w14:paraId="61A5D82E" w14:textId="12DD2C4B" w:rsidR="00723BD2" w:rsidRPr="002D27A1" w:rsidRDefault="00DD5BFA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&lt;</w:t>
            </w:r>
            <w:r w:rsidR="00C217EF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</w:tr>
      <w:tr w:rsidR="00C217EF" w:rsidRPr="002D27A1" w14:paraId="456C7E84" w14:textId="32633A39" w:rsidTr="00742527">
        <w:trPr>
          <w:trHeight w:val="393"/>
        </w:trPr>
        <w:tc>
          <w:tcPr>
            <w:tcW w:w="3819" w:type="dxa"/>
            <w:shd w:val="clear" w:color="auto" w:fill="auto"/>
          </w:tcPr>
          <w:p w14:paraId="2EE14561" w14:textId="399BC3BA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Causes for </w:t>
            </w:r>
            <w:r w:rsidR="00A26B8F" w:rsidRPr="002D27A1">
              <w:rPr>
                <w:rFonts w:ascii="Book Antiqua" w:hAnsi="Book Antiqua" w:cs="Arial"/>
                <w:lang w:val="en-US"/>
              </w:rPr>
              <w:t>MV</w:t>
            </w:r>
            <w:r w:rsidRPr="002D27A1">
              <w:rPr>
                <w:rFonts w:ascii="Book Antiqua" w:hAnsi="Book Antiqua" w:cs="Arial"/>
                <w:lang w:val="en-US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14:paraId="71A79783" w14:textId="739CEA35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685" w:type="dxa"/>
          </w:tcPr>
          <w:p w14:paraId="6B87AC67" w14:textId="2069EA2E" w:rsidR="00E037DC" w:rsidRPr="002D27A1" w:rsidRDefault="00E037D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685" w:type="dxa"/>
          </w:tcPr>
          <w:p w14:paraId="7FA136CC" w14:textId="577B9861" w:rsidR="00E037DC" w:rsidRPr="002D27A1" w:rsidRDefault="00954D49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 </w:t>
            </w:r>
          </w:p>
        </w:tc>
        <w:tc>
          <w:tcPr>
            <w:tcW w:w="1333" w:type="dxa"/>
          </w:tcPr>
          <w:p w14:paraId="23BD6A8F" w14:textId="15C3D98E" w:rsidR="001D6571" w:rsidRPr="00F12B71" w:rsidRDefault="001D6571" w:rsidP="002E5A98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</w:p>
        </w:tc>
      </w:tr>
      <w:tr w:rsidR="00742527" w:rsidRPr="002D27A1" w14:paraId="75D808A2" w14:textId="77777777" w:rsidTr="00742527">
        <w:trPr>
          <w:trHeight w:val="354"/>
        </w:trPr>
        <w:tc>
          <w:tcPr>
            <w:tcW w:w="3819" w:type="dxa"/>
            <w:shd w:val="clear" w:color="auto" w:fill="auto"/>
          </w:tcPr>
          <w:p w14:paraId="58A8020B" w14:textId="2AB47842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Septic shock</w:t>
            </w:r>
          </w:p>
        </w:tc>
        <w:tc>
          <w:tcPr>
            <w:tcW w:w="1684" w:type="dxa"/>
            <w:shd w:val="clear" w:color="auto" w:fill="auto"/>
          </w:tcPr>
          <w:p w14:paraId="40634370" w14:textId="62FBD627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91 (34.6)</w:t>
            </w:r>
          </w:p>
        </w:tc>
        <w:tc>
          <w:tcPr>
            <w:tcW w:w="1685" w:type="dxa"/>
          </w:tcPr>
          <w:p w14:paraId="3B1EE3DF" w14:textId="200D91CF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 (31.3)</w:t>
            </w:r>
          </w:p>
        </w:tc>
        <w:tc>
          <w:tcPr>
            <w:tcW w:w="1685" w:type="dxa"/>
          </w:tcPr>
          <w:p w14:paraId="2B18C717" w14:textId="44775352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81 (35)</w:t>
            </w:r>
          </w:p>
        </w:tc>
        <w:tc>
          <w:tcPr>
            <w:tcW w:w="1333" w:type="dxa"/>
          </w:tcPr>
          <w:p w14:paraId="709A9877" w14:textId="4D2B3213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0.843</w:t>
            </w:r>
          </w:p>
        </w:tc>
      </w:tr>
      <w:tr w:rsidR="00742527" w:rsidRPr="002D27A1" w14:paraId="3D9537AE" w14:textId="77777777" w:rsidTr="00742527">
        <w:trPr>
          <w:trHeight w:val="344"/>
        </w:trPr>
        <w:tc>
          <w:tcPr>
            <w:tcW w:w="3819" w:type="dxa"/>
            <w:shd w:val="clear" w:color="auto" w:fill="auto"/>
          </w:tcPr>
          <w:p w14:paraId="6089C166" w14:textId="5C0BAF38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Post-surgical procedure</w:t>
            </w:r>
          </w:p>
        </w:tc>
        <w:tc>
          <w:tcPr>
            <w:tcW w:w="1684" w:type="dxa"/>
            <w:shd w:val="clear" w:color="auto" w:fill="auto"/>
          </w:tcPr>
          <w:p w14:paraId="1FCD5EC4" w14:textId="3E4F61C4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42 (16)</w:t>
            </w:r>
          </w:p>
        </w:tc>
        <w:tc>
          <w:tcPr>
            <w:tcW w:w="1685" w:type="dxa"/>
          </w:tcPr>
          <w:p w14:paraId="24B95095" w14:textId="1C879FB7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(25)</w:t>
            </w:r>
          </w:p>
        </w:tc>
        <w:tc>
          <w:tcPr>
            <w:tcW w:w="1685" w:type="dxa"/>
          </w:tcPr>
          <w:p w14:paraId="745533A0" w14:textId="738CA1C6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34 (14.7)</w:t>
            </w:r>
          </w:p>
        </w:tc>
        <w:tc>
          <w:tcPr>
            <w:tcW w:w="1333" w:type="dxa"/>
          </w:tcPr>
          <w:p w14:paraId="03AA769E" w14:textId="0B30E508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0.193</w:t>
            </w:r>
          </w:p>
        </w:tc>
      </w:tr>
      <w:tr w:rsidR="00742527" w:rsidRPr="002D27A1" w14:paraId="1EC20538" w14:textId="77777777" w:rsidTr="00742527">
        <w:trPr>
          <w:trHeight w:val="827"/>
        </w:trPr>
        <w:tc>
          <w:tcPr>
            <w:tcW w:w="3819" w:type="dxa"/>
            <w:shd w:val="clear" w:color="auto" w:fill="auto"/>
          </w:tcPr>
          <w:p w14:paraId="7E845AB0" w14:textId="2C3AD225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Respiratory failure secondary to pneumonia</w:t>
            </w:r>
          </w:p>
        </w:tc>
        <w:tc>
          <w:tcPr>
            <w:tcW w:w="1684" w:type="dxa"/>
            <w:shd w:val="clear" w:color="auto" w:fill="auto"/>
          </w:tcPr>
          <w:p w14:paraId="3697FAFD" w14:textId="1E54B7AC" w:rsidR="00742527" w:rsidRPr="002D27A1" w:rsidRDefault="00D51639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37 (14)</w:t>
            </w:r>
          </w:p>
        </w:tc>
        <w:tc>
          <w:tcPr>
            <w:tcW w:w="1685" w:type="dxa"/>
          </w:tcPr>
          <w:p w14:paraId="7F8488DC" w14:textId="33170A3E" w:rsidR="00742527" w:rsidRPr="002D27A1" w:rsidRDefault="00D51639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3 (9.4)</w:t>
            </w:r>
          </w:p>
        </w:tc>
        <w:tc>
          <w:tcPr>
            <w:tcW w:w="1685" w:type="dxa"/>
          </w:tcPr>
          <w:p w14:paraId="1A834EAB" w14:textId="15F0AE50" w:rsidR="00742527" w:rsidRPr="002D27A1" w:rsidRDefault="00D51639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34 (14.7)</w:t>
            </w:r>
          </w:p>
        </w:tc>
        <w:tc>
          <w:tcPr>
            <w:tcW w:w="1333" w:type="dxa"/>
          </w:tcPr>
          <w:p w14:paraId="3A6DBB95" w14:textId="4D5BF8F8" w:rsidR="00742527" w:rsidRPr="002D27A1" w:rsidRDefault="00D51639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0.589</w:t>
            </w:r>
          </w:p>
        </w:tc>
      </w:tr>
      <w:tr w:rsidR="00742527" w:rsidRPr="002D27A1" w14:paraId="68D744E3" w14:textId="77777777" w:rsidTr="00742527">
        <w:trPr>
          <w:trHeight w:val="365"/>
        </w:trPr>
        <w:tc>
          <w:tcPr>
            <w:tcW w:w="3819" w:type="dxa"/>
            <w:shd w:val="clear" w:color="auto" w:fill="auto"/>
          </w:tcPr>
          <w:p w14:paraId="10689295" w14:textId="24E64B09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Hypovolemic shock</w:t>
            </w:r>
          </w:p>
        </w:tc>
        <w:tc>
          <w:tcPr>
            <w:tcW w:w="1684" w:type="dxa"/>
            <w:shd w:val="clear" w:color="auto" w:fill="auto"/>
          </w:tcPr>
          <w:p w14:paraId="16CC1EB8" w14:textId="49F070CE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37 (14)</w:t>
            </w:r>
          </w:p>
        </w:tc>
        <w:tc>
          <w:tcPr>
            <w:tcW w:w="1685" w:type="dxa"/>
          </w:tcPr>
          <w:p w14:paraId="2FC3425A" w14:textId="1D51BCC3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(25)</w:t>
            </w:r>
          </w:p>
        </w:tc>
        <w:tc>
          <w:tcPr>
            <w:tcW w:w="1685" w:type="dxa"/>
          </w:tcPr>
          <w:p w14:paraId="70D53170" w14:textId="1A5A4063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29 (12.5)</w:t>
            </w:r>
          </w:p>
        </w:tc>
        <w:tc>
          <w:tcPr>
            <w:tcW w:w="1333" w:type="dxa"/>
          </w:tcPr>
          <w:p w14:paraId="3DD67F1D" w14:textId="26DAA3B8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0.09</w:t>
            </w:r>
          </w:p>
        </w:tc>
      </w:tr>
      <w:tr w:rsidR="00742527" w:rsidRPr="002D27A1" w14:paraId="5D31DA96" w14:textId="77777777" w:rsidTr="00742527">
        <w:trPr>
          <w:trHeight w:val="376"/>
        </w:trPr>
        <w:tc>
          <w:tcPr>
            <w:tcW w:w="3819" w:type="dxa"/>
            <w:shd w:val="clear" w:color="auto" w:fill="auto"/>
          </w:tcPr>
          <w:p w14:paraId="7E005CA5" w14:textId="2F7A1F05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Neurologic cause</w:t>
            </w:r>
          </w:p>
        </w:tc>
        <w:tc>
          <w:tcPr>
            <w:tcW w:w="1684" w:type="dxa"/>
            <w:shd w:val="clear" w:color="auto" w:fill="auto"/>
          </w:tcPr>
          <w:p w14:paraId="6EEF2F5B" w14:textId="0E96F2AC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 (4.9)</w:t>
            </w:r>
          </w:p>
        </w:tc>
        <w:tc>
          <w:tcPr>
            <w:tcW w:w="1685" w:type="dxa"/>
          </w:tcPr>
          <w:p w14:paraId="68F8BB5B" w14:textId="2263B4EB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0 </w:t>
            </w:r>
          </w:p>
        </w:tc>
        <w:tc>
          <w:tcPr>
            <w:tcW w:w="1685" w:type="dxa"/>
          </w:tcPr>
          <w:p w14:paraId="2938714B" w14:textId="53698189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 (5.6)</w:t>
            </w:r>
          </w:p>
        </w:tc>
        <w:tc>
          <w:tcPr>
            <w:tcW w:w="1333" w:type="dxa"/>
          </w:tcPr>
          <w:p w14:paraId="755F1EEA" w14:textId="4B3F621E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12B71">
              <w:rPr>
                <w:rFonts w:ascii="Book Antiqua" w:hAnsi="Book Antiqua" w:cs="Arial"/>
                <w:caps/>
                <w:lang w:val="en-US"/>
              </w:rPr>
              <w:t>n/a</w:t>
            </w:r>
          </w:p>
        </w:tc>
      </w:tr>
      <w:tr w:rsidR="00742527" w:rsidRPr="002D27A1" w14:paraId="2C2DC2BC" w14:textId="77777777" w:rsidTr="00742527">
        <w:trPr>
          <w:trHeight w:val="376"/>
        </w:trPr>
        <w:tc>
          <w:tcPr>
            <w:tcW w:w="3819" w:type="dxa"/>
            <w:shd w:val="clear" w:color="auto" w:fill="auto"/>
          </w:tcPr>
          <w:p w14:paraId="4ACE9F4E" w14:textId="68E02B97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Lung tumor activity</w:t>
            </w:r>
          </w:p>
        </w:tc>
        <w:tc>
          <w:tcPr>
            <w:tcW w:w="1684" w:type="dxa"/>
            <w:shd w:val="clear" w:color="auto" w:fill="auto"/>
          </w:tcPr>
          <w:p w14:paraId="73C24D66" w14:textId="47005324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(2.7)</w:t>
            </w:r>
          </w:p>
        </w:tc>
        <w:tc>
          <w:tcPr>
            <w:tcW w:w="1685" w:type="dxa"/>
          </w:tcPr>
          <w:p w14:paraId="0020341A" w14:textId="356A7F92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 (3.1)</w:t>
            </w:r>
          </w:p>
        </w:tc>
        <w:tc>
          <w:tcPr>
            <w:tcW w:w="1685" w:type="dxa"/>
          </w:tcPr>
          <w:p w14:paraId="6E7B683D" w14:textId="5FE9DFEB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 (2.6)</w:t>
            </w:r>
          </w:p>
        </w:tc>
        <w:tc>
          <w:tcPr>
            <w:tcW w:w="1333" w:type="dxa"/>
          </w:tcPr>
          <w:p w14:paraId="0F5ADF1B" w14:textId="1941FBC7" w:rsidR="00742527" w:rsidRPr="00F12B7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0.601</w:t>
            </w:r>
          </w:p>
        </w:tc>
      </w:tr>
      <w:tr w:rsidR="00742527" w:rsidRPr="002D27A1" w14:paraId="292F8ED6" w14:textId="77777777" w:rsidTr="00742527">
        <w:trPr>
          <w:trHeight w:val="397"/>
        </w:trPr>
        <w:tc>
          <w:tcPr>
            <w:tcW w:w="3819" w:type="dxa"/>
            <w:shd w:val="clear" w:color="auto" w:fill="auto"/>
          </w:tcPr>
          <w:p w14:paraId="3B8E181E" w14:textId="5E99B4AB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Post-CPR</w:t>
            </w:r>
          </w:p>
        </w:tc>
        <w:tc>
          <w:tcPr>
            <w:tcW w:w="1684" w:type="dxa"/>
            <w:shd w:val="clear" w:color="auto" w:fill="auto"/>
          </w:tcPr>
          <w:p w14:paraId="55401DB3" w14:textId="2E33284B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(2.7)</w:t>
            </w:r>
          </w:p>
        </w:tc>
        <w:tc>
          <w:tcPr>
            <w:tcW w:w="1685" w:type="dxa"/>
          </w:tcPr>
          <w:p w14:paraId="17C03DF6" w14:textId="19969CCA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 (3.1)</w:t>
            </w:r>
          </w:p>
        </w:tc>
        <w:tc>
          <w:tcPr>
            <w:tcW w:w="1685" w:type="dxa"/>
          </w:tcPr>
          <w:p w14:paraId="4515C95A" w14:textId="40ADB423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 (2.6)</w:t>
            </w:r>
          </w:p>
        </w:tc>
        <w:tc>
          <w:tcPr>
            <w:tcW w:w="1333" w:type="dxa"/>
          </w:tcPr>
          <w:p w14:paraId="6FDA6A5E" w14:textId="73F53785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0.601</w:t>
            </w:r>
          </w:p>
        </w:tc>
      </w:tr>
      <w:tr w:rsidR="00742527" w:rsidRPr="002D27A1" w14:paraId="77FA57E6" w14:textId="77777777" w:rsidTr="00742527">
        <w:trPr>
          <w:trHeight w:val="397"/>
        </w:trPr>
        <w:tc>
          <w:tcPr>
            <w:tcW w:w="3819" w:type="dxa"/>
            <w:shd w:val="clear" w:color="auto" w:fill="auto"/>
          </w:tcPr>
          <w:p w14:paraId="7B2DC1F4" w14:textId="0209F353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Acute pulmonary edema</w:t>
            </w:r>
          </w:p>
        </w:tc>
        <w:tc>
          <w:tcPr>
            <w:tcW w:w="1684" w:type="dxa"/>
            <w:shd w:val="clear" w:color="auto" w:fill="auto"/>
          </w:tcPr>
          <w:p w14:paraId="25769B56" w14:textId="03CBA4F9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 (2.3)</w:t>
            </w:r>
          </w:p>
        </w:tc>
        <w:tc>
          <w:tcPr>
            <w:tcW w:w="1685" w:type="dxa"/>
          </w:tcPr>
          <w:p w14:paraId="52320915" w14:textId="7A6C59D3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</w:t>
            </w:r>
          </w:p>
        </w:tc>
        <w:tc>
          <w:tcPr>
            <w:tcW w:w="1685" w:type="dxa"/>
          </w:tcPr>
          <w:p w14:paraId="64935879" w14:textId="3A8D9C2C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 (2.6)</w:t>
            </w:r>
          </w:p>
        </w:tc>
        <w:tc>
          <w:tcPr>
            <w:tcW w:w="1333" w:type="dxa"/>
          </w:tcPr>
          <w:p w14:paraId="03B5FEBD" w14:textId="106B5F5C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12B71">
              <w:rPr>
                <w:rFonts w:ascii="Book Antiqua" w:hAnsi="Book Antiqua" w:cs="Arial"/>
                <w:caps/>
                <w:lang w:val="en-US"/>
              </w:rPr>
              <w:t>n/a</w:t>
            </w:r>
          </w:p>
        </w:tc>
      </w:tr>
      <w:tr w:rsidR="00742527" w:rsidRPr="002D27A1" w14:paraId="49DD7E12" w14:textId="77777777" w:rsidTr="00742527">
        <w:trPr>
          <w:trHeight w:val="785"/>
        </w:trPr>
        <w:tc>
          <w:tcPr>
            <w:tcW w:w="3819" w:type="dxa"/>
            <w:shd w:val="clear" w:color="auto" w:fill="auto"/>
          </w:tcPr>
          <w:p w14:paraId="3B51206F" w14:textId="4397AF68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Malignant central airway obstruction</w:t>
            </w:r>
          </w:p>
        </w:tc>
        <w:tc>
          <w:tcPr>
            <w:tcW w:w="1684" w:type="dxa"/>
            <w:shd w:val="clear" w:color="auto" w:fill="auto"/>
          </w:tcPr>
          <w:p w14:paraId="32560C48" w14:textId="13ABCC12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 (1.9)</w:t>
            </w:r>
          </w:p>
        </w:tc>
        <w:tc>
          <w:tcPr>
            <w:tcW w:w="1685" w:type="dxa"/>
          </w:tcPr>
          <w:p w14:paraId="2A21F223" w14:textId="40C085B0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</w:t>
            </w:r>
          </w:p>
        </w:tc>
        <w:tc>
          <w:tcPr>
            <w:tcW w:w="1685" w:type="dxa"/>
          </w:tcPr>
          <w:p w14:paraId="7352E33B" w14:textId="34D57ECA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 (2.2)</w:t>
            </w:r>
          </w:p>
        </w:tc>
        <w:tc>
          <w:tcPr>
            <w:tcW w:w="1333" w:type="dxa"/>
          </w:tcPr>
          <w:p w14:paraId="4DE44951" w14:textId="7D6DDAA7" w:rsidR="00742527" w:rsidRPr="00F12B7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  <w:r w:rsidRPr="00F12B71">
              <w:rPr>
                <w:rFonts w:ascii="Book Antiqua" w:hAnsi="Book Antiqua" w:cs="Arial"/>
                <w:caps/>
                <w:lang w:val="en-US"/>
              </w:rPr>
              <w:t>n/a</w:t>
            </w:r>
          </w:p>
        </w:tc>
      </w:tr>
      <w:tr w:rsidR="00742527" w:rsidRPr="002D27A1" w14:paraId="7D5AB191" w14:textId="77777777" w:rsidTr="00742527">
        <w:trPr>
          <w:trHeight w:val="419"/>
        </w:trPr>
        <w:tc>
          <w:tcPr>
            <w:tcW w:w="3819" w:type="dxa"/>
            <w:shd w:val="clear" w:color="auto" w:fill="auto"/>
          </w:tcPr>
          <w:p w14:paraId="74F1215E" w14:textId="53012346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Cardiac failure</w:t>
            </w:r>
          </w:p>
        </w:tc>
        <w:tc>
          <w:tcPr>
            <w:tcW w:w="1684" w:type="dxa"/>
            <w:shd w:val="clear" w:color="auto" w:fill="auto"/>
          </w:tcPr>
          <w:p w14:paraId="619A1812" w14:textId="722E717C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 (1.1)</w:t>
            </w:r>
          </w:p>
        </w:tc>
        <w:tc>
          <w:tcPr>
            <w:tcW w:w="1685" w:type="dxa"/>
          </w:tcPr>
          <w:p w14:paraId="6F9A4D5E" w14:textId="56E46250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 (3.1)</w:t>
            </w:r>
          </w:p>
        </w:tc>
        <w:tc>
          <w:tcPr>
            <w:tcW w:w="1685" w:type="dxa"/>
          </w:tcPr>
          <w:p w14:paraId="0D96FF65" w14:textId="010BA36C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 (0.8)</w:t>
            </w:r>
          </w:p>
        </w:tc>
        <w:tc>
          <w:tcPr>
            <w:tcW w:w="1333" w:type="dxa"/>
          </w:tcPr>
          <w:p w14:paraId="74D07D0F" w14:textId="255B07B9" w:rsidR="00742527" w:rsidRPr="00F12B7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0.323</w:t>
            </w:r>
          </w:p>
        </w:tc>
      </w:tr>
      <w:tr w:rsidR="00742527" w:rsidRPr="002D27A1" w14:paraId="1F3F638D" w14:textId="77777777" w:rsidTr="00742527">
        <w:trPr>
          <w:trHeight w:val="355"/>
        </w:trPr>
        <w:tc>
          <w:tcPr>
            <w:tcW w:w="3819" w:type="dxa"/>
            <w:shd w:val="clear" w:color="auto" w:fill="auto"/>
          </w:tcPr>
          <w:p w14:paraId="6F0A58C9" w14:textId="6A6F128A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Bronchospasm</w:t>
            </w:r>
          </w:p>
        </w:tc>
        <w:tc>
          <w:tcPr>
            <w:tcW w:w="1684" w:type="dxa"/>
            <w:shd w:val="clear" w:color="auto" w:fill="auto"/>
          </w:tcPr>
          <w:p w14:paraId="7AFD0A1B" w14:textId="139C0A3C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 (0.8)</w:t>
            </w:r>
          </w:p>
        </w:tc>
        <w:tc>
          <w:tcPr>
            <w:tcW w:w="1685" w:type="dxa"/>
          </w:tcPr>
          <w:p w14:paraId="5879AE02" w14:textId="3239C372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</w:t>
            </w:r>
          </w:p>
        </w:tc>
        <w:tc>
          <w:tcPr>
            <w:tcW w:w="1685" w:type="dxa"/>
          </w:tcPr>
          <w:p w14:paraId="4F157AD6" w14:textId="2B22861F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 (0.8)</w:t>
            </w:r>
          </w:p>
        </w:tc>
        <w:tc>
          <w:tcPr>
            <w:tcW w:w="1333" w:type="dxa"/>
          </w:tcPr>
          <w:p w14:paraId="0616441B" w14:textId="2CC5B6DE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12B71">
              <w:rPr>
                <w:rFonts w:ascii="Book Antiqua" w:hAnsi="Book Antiqua" w:cs="Arial"/>
                <w:caps/>
                <w:lang w:val="en-US"/>
              </w:rPr>
              <w:t>n/a</w:t>
            </w:r>
          </w:p>
        </w:tc>
      </w:tr>
      <w:tr w:rsidR="00742527" w:rsidRPr="002D27A1" w14:paraId="6F669A64" w14:textId="77777777" w:rsidTr="00742527">
        <w:trPr>
          <w:trHeight w:val="365"/>
        </w:trPr>
        <w:tc>
          <w:tcPr>
            <w:tcW w:w="3819" w:type="dxa"/>
            <w:shd w:val="clear" w:color="auto" w:fill="auto"/>
          </w:tcPr>
          <w:p w14:paraId="2BE1B13E" w14:textId="241B277D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Pulmonary embolism</w:t>
            </w:r>
          </w:p>
        </w:tc>
        <w:tc>
          <w:tcPr>
            <w:tcW w:w="1684" w:type="dxa"/>
            <w:shd w:val="clear" w:color="auto" w:fill="auto"/>
          </w:tcPr>
          <w:p w14:paraId="0C595378" w14:textId="76D2BD4E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 (0.8)</w:t>
            </w:r>
          </w:p>
        </w:tc>
        <w:tc>
          <w:tcPr>
            <w:tcW w:w="1685" w:type="dxa"/>
          </w:tcPr>
          <w:p w14:paraId="59E3E20F" w14:textId="64EBE2BF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</w:t>
            </w:r>
          </w:p>
        </w:tc>
        <w:tc>
          <w:tcPr>
            <w:tcW w:w="1685" w:type="dxa"/>
          </w:tcPr>
          <w:p w14:paraId="16642D86" w14:textId="068075F1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 (0.8)</w:t>
            </w:r>
          </w:p>
        </w:tc>
        <w:tc>
          <w:tcPr>
            <w:tcW w:w="1333" w:type="dxa"/>
          </w:tcPr>
          <w:p w14:paraId="1C331984" w14:textId="37614360" w:rsidR="00742527" w:rsidRPr="00F12B7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  <w:r w:rsidRPr="00F12B71">
              <w:rPr>
                <w:rFonts w:ascii="Book Antiqua" w:hAnsi="Book Antiqua" w:cs="Arial"/>
                <w:caps/>
                <w:lang w:val="en-US"/>
              </w:rPr>
              <w:t>n/a</w:t>
            </w:r>
          </w:p>
        </w:tc>
      </w:tr>
      <w:tr w:rsidR="00742527" w:rsidRPr="002D27A1" w14:paraId="61DD8CEA" w14:textId="77777777" w:rsidTr="00742527">
        <w:trPr>
          <w:trHeight w:val="354"/>
        </w:trPr>
        <w:tc>
          <w:tcPr>
            <w:tcW w:w="3819" w:type="dxa"/>
            <w:shd w:val="clear" w:color="auto" w:fill="auto"/>
          </w:tcPr>
          <w:p w14:paraId="6EA3887B" w14:textId="6E271378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TRALI</w:t>
            </w:r>
          </w:p>
        </w:tc>
        <w:tc>
          <w:tcPr>
            <w:tcW w:w="1684" w:type="dxa"/>
            <w:shd w:val="clear" w:color="auto" w:fill="auto"/>
          </w:tcPr>
          <w:p w14:paraId="12B7D6AA" w14:textId="1EAECF8F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 (0.4)</w:t>
            </w:r>
          </w:p>
        </w:tc>
        <w:tc>
          <w:tcPr>
            <w:tcW w:w="1685" w:type="dxa"/>
          </w:tcPr>
          <w:p w14:paraId="31B2F487" w14:textId="35567AD4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</w:t>
            </w:r>
          </w:p>
        </w:tc>
        <w:tc>
          <w:tcPr>
            <w:tcW w:w="1685" w:type="dxa"/>
          </w:tcPr>
          <w:p w14:paraId="395B9E6F" w14:textId="2654DAA5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 (0.4)</w:t>
            </w:r>
          </w:p>
        </w:tc>
        <w:tc>
          <w:tcPr>
            <w:tcW w:w="1333" w:type="dxa"/>
          </w:tcPr>
          <w:p w14:paraId="0AD9D56E" w14:textId="0AB04F7C" w:rsidR="00742527" w:rsidRPr="00F12B7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  <w:r w:rsidRPr="00F12B71">
              <w:rPr>
                <w:rFonts w:ascii="Book Antiqua" w:hAnsi="Book Antiqua" w:cs="Arial"/>
                <w:caps/>
                <w:lang w:val="en-US"/>
              </w:rPr>
              <w:t>n/a</w:t>
            </w:r>
          </w:p>
        </w:tc>
      </w:tr>
      <w:tr w:rsidR="00742527" w:rsidRPr="002D27A1" w14:paraId="161BC8A4" w14:textId="77777777" w:rsidTr="00742527">
        <w:trPr>
          <w:trHeight w:val="217"/>
        </w:trPr>
        <w:tc>
          <w:tcPr>
            <w:tcW w:w="3819" w:type="dxa"/>
            <w:shd w:val="clear" w:color="auto" w:fill="auto"/>
          </w:tcPr>
          <w:p w14:paraId="5C29796D" w14:textId="3D367B5A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Other causes</w:t>
            </w:r>
          </w:p>
        </w:tc>
        <w:tc>
          <w:tcPr>
            <w:tcW w:w="1684" w:type="dxa"/>
            <w:shd w:val="clear" w:color="auto" w:fill="auto"/>
          </w:tcPr>
          <w:p w14:paraId="3E24214A" w14:textId="143DB754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 (3.8)</w:t>
            </w:r>
          </w:p>
        </w:tc>
        <w:tc>
          <w:tcPr>
            <w:tcW w:w="1685" w:type="dxa"/>
          </w:tcPr>
          <w:p w14:paraId="0B1DF3CB" w14:textId="60C9B5F6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</w:t>
            </w:r>
          </w:p>
        </w:tc>
        <w:tc>
          <w:tcPr>
            <w:tcW w:w="1685" w:type="dxa"/>
          </w:tcPr>
          <w:p w14:paraId="171E7968" w14:textId="4DB14FF2" w:rsidR="00742527" w:rsidRPr="002D27A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 (4.3)</w:t>
            </w:r>
          </w:p>
        </w:tc>
        <w:tc>
          <w:tcPr>
            <w:tcW w:w="1333" w:type="dxa"/>
          </w:tcPr>
          <w:p w14:paraId="07244946" w14:textId="5C177354" w:rsidR="00742527" w:rsidRPr="00F12B71" w:rsidRDefault="00742527" w:rsidP="00742527">
            <w:pPr>
              <w:spacing w:line="360" w:lineRule="auto"/>
              <w:jc w:val="both"/>
              <w:rPr>
                <w:rFonts w:ascii="Book Antiqua" w:hAnsi="Book Antiqua" w:cs="Arial"/>
                <w:caps/>
                <w:lang w:val="en-US"/>
              </w:rPr>
            </w:pPr>
            <w:r>
              <w:rPr>
                <w:rFonts w:ascii="Book Antiqua" w:hAnsi="Book Antiqua" w:cs="Arial"/>
                <w:caps/>
                <w:lang w:val="en-US"/>
              </w:rPr>
              <w:t>n/a</w:t>
            </w:r>
          </w:p>
        </w:tc>
      </w:tr>
      <w:tr w:rsidR="00C217EF" w:rsidRPr="002D27A1" w14:paraId="7A834C28" w14:textId="34ADBF39" w:rsidTr="00742527">
        <w:trPr>
          <w:trHeight w:val="450"/>
        </w:trPr>
        <w:tc>
          <w:tcPr>
            <w:tcW w:w="3819" w:type="dxa"/>
            <w:shd w:val="clear" w:color="auto" w:fill="auto"/>
          </w:tcPr>
          <w:p w14:paraId="6E3E6697" w14:textId="2BE964B6" w:rsidR="00723BD2" w:rsidRPr="002D27A1" w:rsidRDefault="00723BD2" w:rsidP="00A01B1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SOFA at ICU </w:t>
            </w:r>
            <w:r w:rsidR="00A01B18" w:rsidRPr="002D27A1">
              <w:rPr>
                <w:rFonts w:ascii="Book Antiqua" w:hAnsi="Book Antiqua" w:cs="Arial"/>
                <w:lang w:val="en-US"/>
              </w:rPr>
              <w:t>a</w:t>
            </w:r>
            <w:r w:rsidRPr="002D27A1">
              <w:rPr>
                <w:rFonts w:ascii="Book Antiqua" w:hAnsi="Book Antiqua" w:cs="Arial"/>
                <w:lang w:val="en-US"/>
              </w:rPr>
              <w:t>dmission</w:t>
            </w:r>
            <w:r w:rsidR="00A01B18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6AF2AA7C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8.3 </w:t>
            </w:r>
            <w:r w:rsidRPr="002D27A1">
              <w:rPr>
                <w:rFonts w:ascii="Book Antiqua" w:hAnsi="Book Antiqua" w:cs="Arial"/>
                <w:lang w:val="es-ES"/>
              </w:rPr>
              <w:t>± 3.4</w:t>
            </w:r>
          </w:p>
        </w:tc>
        <w:tc>
          <w:tcPr>
            <w:tcW w:w="1685" w:type="dxa"/>
          </w:tcPr>
          <w:p w14:paraId="174FD1B4" w14:textId="361FED1E" w:rsidR="00723BD2" w:rsidRPr="002D27A1" w:rsidRDefault="008C0C7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8.7 </w:t>
            </w:r>
            <w:r w:rsidRPr="002D27A1">
              <w:rPr>
                <w:rFonts w:ascii="Book Antiqua" w:hAnsi="Book Antiqua" w:cs="Arial"/>
                <w:lang w:val="es-ES"/>
              </w:rPr>
              <w:t>± 2.8</w:t>
            </w:r>
          </w:p>
        </w:tc>
        <w:tc>
          <w:tcPr>
            <w:tcW w:w="1685" w:type="dxa"/>
          </w:tcPr>
          <w:p w14:paraId="77F2E8D2" w14:textId="14A2A2ED" w:rsidR="00723BD2" w:rsidRPr="002D27A1" w:rsidRDefault="008C0C7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8.3 </w:t>
            </w:r>
            <w:r w:rsidRPr="002D27A1">
              <w:rPr>
                <w:rFonts w:ascii="Book Antiqua" w:hAnsi="Book Antiqua" w:cs="Arial"/>
                <w:lang w:val="es-ES"/>
              </w:rPr>
              <w:t>± 3.4</w:t>
            </w:r>
          </w:p>
        </w:tc>
        <w:tc>
          <w:tcPr>
            <w:tcW w:w="1333" w:type="dxa"/>
          </w:tcPr>
          <w:p w14:paraId="088DCE4B" w14:textId="01D8629B" w:rsidR="00723BD2" w:rsidRPr="002D27A1" w:rsidRDefault="008C0C7C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0.477</w:t>
            </w:r>
          </w:p>
        </w:tc>
      </w:tr>
      <w:tr w:rsidR="00C217EF" w:rsidRPr="002D27A1" w14:paraId="46D2DB9A" w14:textId="432FCBE4" w:rsidTr="00742527">
        <w:trPr>
          <w:trHeight w:val="451"/>
        </w:trPr>
        <w:tc>
          <w:tcPr>
            <w:tcW w:w="3819" w:type="dxa"/>
            <w:shd w:val="clear" w:color="auto" w:fill="auto"/>
          </w:tcPr>
          <w:p w14:paraId="1A0D9724" w14:textId="7581AAD8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vertAlign w:val="superscript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me</w:t>
            </w:r>
            <w:r w:rsidR="00142BBD" w:rsidRPr="002D27A1">
              <w:rPr>
                <w:rFonts w:ascii="Book Antiqua" w:hAnsi="Book Antiqua" w:cs="Arial"/>
                <w:lang w:val="en-US"/>
              </w:rPr>
              <w:t>chanical ventilation</w:t>
            </w:r>
            <w:r w:rsidR="009B35BD"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166BF641" w14:textId="3FCAB1C8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(4, 12)</w:t>
            </w:r>
          </w:p>
        </w:tc>
        <w:tc>
          <w:tcPr>
            <w:tcW w:w="1685" w:type="dxa"/>
          </w:tcPr>
          <w:p w14:paraId="06D282EB" w14:textId="5E130C3D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16 (9, 27)</w:t>
            </w:r>
          </w:p>
        </w:tc>
        <w:tc>
          <w:tcPr>
            <w:tcW w:w="1685" w:type="dxa"/>
          </w:tcPr>
          <w:p w14:paraId="2E905986" w14:textId="1BC95E0C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(4, 11)</w:t>
            </w:r>
          </w:p>
        </w:tc>
        <w:tc>
          <w:tcPr>
            <w:tcW w:w="1333" w:type="dxa"/>
          </w:tcPr>
          <w:p w14:paraId="1BADCFF5" w14:textId="660CC48C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&lt;</w:t>
            </w:r>
            <w:r w:rsidR="00C217EF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</w:tr>
      <w:tr w:rsidR="00C217EF" w:rsidRPr="002D27A1" w14:paraId="026EB52E" w14:textId="08440746" w:rsidTr="00742527">
        <w:trPr>
          <w:trHeight w:val="450"/>
        </w:trPr>
        <w:tc>
          <w:tcPr>
            <w:tcW w:w="3819" w:type="dxa"/>
            <w:shd w:val="clear" w:color="auto" w:fill="auto"/>
          </w:tcPr>
          <w:p w14:paraId="2D0E202D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Tracheostomy</w:t>
            </w:r>
          </w:p>
        </w:tc>
        <w:tc>
          <w:tcPr>
            <w:tcW w:w="1684" w:type="dxa"/>
            <w:shd w:val="clear" w:color="auto" w:fill="auto"/>
          </w:tcPr>
          <w:p w14:paraId="11F5168C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68 (25.9)</w:t>
            </w:r>
          </w:p>
        </w:tc>
        <w:tc>
          <w:tcPr>
            <w:tcW w:w="1685" w:type="dxa"/>
          </w:tcPr>
          <w:p w14:paraId="1BCCBCA7" w14:textId="0A5F7C7D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19 (59.4)</w:t>
            </w:r>
          </w:p>
        </w:tc>
        <w:tc>
          <w:tcPr>
            <w:tcW w:w="1685" w:type="dxa"/>
          </w:tcPr>
          <w:p w14:paraId="621D48EB" w14:textId="6AAC0ADE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49 (21.2)</w:t>
            </w:r>
          </w:p>
        </w:tc>
        <w:tc>
          <w:tcPr>
            <w:tcW w:w="1333" w:type="dxa"/>
          </w:tcPr>
          <w:p w14:paraId="34D7B2B1" w14:textId="644C8164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&lt;</w:t>
            </w:r>
            <w:r w:rsidR="00C217EF"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</w:tr>
      <w:tr w:rsidR="00C217EF" w:rsidRPr="002D27A1" w14:paraId="7108D835" w14:textId="51EEF4DC" w:rsidTr="00742527">
        <w:trPr>
          <w:trHeight w:val="439"/>
        </w:trPr>
        <w:tc>
          <w:tcPr>
            <w:tcW w:w="3819" w:type="dxa"/>
            <w:shd w:val="clear" w:color="auto" w:fill="auto"/>
          </w:tcPr>
          <w:p w14:paraId="6C2961A7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Re-intubation</w:t>
            </w:r>
          </w:p>
        </w:tc>
        <w:tc>
          <w:tcPr>
            <w:tcW w:w="1684" w:type="dxa"/>
            <w:shd w:val="clear" w:color="auto" w:fill="auto"/>
          </w:tcPr>
          <w:p w14:paraId="0A942980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27 (10.3)</w:t>
            </w:r>
          </w:p>
        </w:tc>
        <w:tc>
          <w:tcPr>
            <w:tcW w:w="1685" w:type="dxa"/>
          </w:tcPr>
          <w:p w14:paraId="51757986" w14:textId="0C376F0D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(21.9)</w:t>
            </w:r>
          </w:p>
        </w:tc>
        <w:tc>
          <w:tcPr>
            <w:tcW w:w="1685" w:type="dxa"/>
          </w:tcPr>
          <w:p w14:paraId="01B46A90" w14:textId="4F4379FF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20 (8.7)</w:t>
            </w:r>
          </w:p>
        </w:tc>
        <w:tc>
          <w:tcPr>
            <w:tcW w:w="1333" w:type="dxa"/>
          </w:tcPr>
          <w:p w14:paraId="57347D7A" w14:textId="5E5B0144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0.03</w:t>
            </w:r>
          </w:p>
        </w:tc>
      </w:tr>
      <w:tr w:rsidR="00C217EF" w:rsidRPr="002D27A1" w14:paraId="156A7D32" w14:textId="13BE9E32" w:rsidTr="00742527">
        <w:trPr>
          <w:trHeight w:val="450"/>
        </w:trPr>
        <w:tc>
          <w:tcPr>
            <w:tcW w:w="3819" w:type="dxa"/>
            <w:shd w:val="clear" w:color="auto" w:fill="auto"/>
          </w:tcPr>
          <w:p w14:paraId="7B5B58BE" w14:textId="3C031C21" w:rsidR="00723BD2" w:rsidRPr="002D27A1" w:rsidRDefault="00723BD2" w:rsidP="00F12B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Mortality at 60 d</w:t>
            </w:r>
          </w:p>
        </w:tc>
        <w:tc>
          <w:tcPr>
            <w:tcW w:w="1684" w:type="dxa"/>
            <w:shd w:val="clear" w:color="auto" w:fill="auto"/>
          </w:tcPr>
          <w:p w14:paraId="7A687C03" w14:textId="77777777" w:rsidR="00723BD2" w:rsidRPr="002D27A1" w:rsidRDefault="00723BD2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116 (44.1)</w:t>
            </w:r>
          </w:p>
        </w:tc>
        <w:tc>
          <w:tcPr>
            <w:tcW w:w="1685" w:type="dxa"/>
          </w:tcPr>
          <w:p w14:paraId="5229DDE6" w14:textId="45ABFC92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 (28.1)</w:t>
            </w:r>
          </w:p>
        </w:tc>
        <w:tc>
          <w:tcPr>
            <w:tcW w:w="1685" w:type="dxa"/>
          </w:tcPr>
          <w:p w14:paraId="2C2EDAC4" w14:textId="6529E1AE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72 (31.7)</w:t>
            </w:r>
          </w:p>
        </w:tc>
        <w:tc>
          <w:tcPr>
            <w:tcW w:w="1333" w:type="dxa"/>
          </w:tcPr>
          <w:p w14:paraId="12C794B8" w14:textId="177BFB2C" w:rsidR="00723BD2" w:rsidRPr="002D27A1" w:rsidRDefault="00142BBD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0.839</w:t>
            </w:r>
          </w:p>
        </w:tc>
      </w:tr>
    </w:tbl>
    <w:p w14:paraId="766D9D16" w14:textId="4B11AA51" w:rsidR="00166944" w:rsidRPr="00166944" w:rsidRDefault="009B35BD" w:rsidP="00166944">
      <w:pPr>
        <w:spacing w:line="360" w:lineRule="auto"/>
        <w:jc w:val="both"/>
        <w:rPr>
          <w:rFonts w:ascii="Book Antiqua" w:eastAsia="Times New Roman" w:hAnsi="Book Antiqua" w:cs="Arial"/>
          <w:lang w:val="en-US"/>
        </w:rPr>
      </w:pPr>
      <w:r w:rsidRPr="002D27A1">
        <w:rPr>
          <w:rFonts w:ascii="Book Antiqua" w:hAnsi="Book Antiqua" w:cs="Arial"/>
          <w:vertAlign w:val="superscript"/>
          <w:lang w:val="en-US"/>
        </w:rPr>
        <w:lastRenderedPageBreak/>
        <w:t>1</w:t>
      </w:r>
      <w:r w:rsidR="002939C6" w:rsidRPr="002D27A1">
        <w:rPr>
          <w:rFonts w:ascii="Book Antiqua" w:hAnsi="Book Antiqua" w:cs="Arial"/>
          <w:lang w:val="en-US"/>
        </w:rPr>
        <w:t>M</w:t>
      </w:r>
      <w:r w:rsidRPr="002D27A1">
        <w:rPr>
          <w:rFonts w:ascii="Book Antiqua" w:hAnsi="Book Antiqua" w:cs="Arial"/>
          <w:lang w:val="en-US"/>
        </w:rPr>
        <w:t>edian (Inter</w:t>
      </w:r>
      <w:r w:rsidR="008246B6" w:rsidRPr="002D27A1">
        <w:rPr>
          <w:rFonts w:ascii="Book Antiqua" w:hAnsi="Book Antiqua" w:cs="Arial"/>
          <w:lang w:val="en-US"/>
        </w:rPr>
        <w:t>q</w:t>
      </w:r>
      <w:r w:rsidRPr="002D27A1">
        <w:rPr>
          <w:rFonts w:ascii="Book Antiqua" w:hAnsi="Book Antiqua" w:cs="Arial"/>
          <w:lang w:val="en-US"/>
        </w:rPr>
        <w:t xml:space="preserve">uartile </w:t>
      </w:r>
      <w:r w:rsidR="008246B6" w:rsidRPr="002D27A1">
        <w:rPr>
          <w:rFonts w:ascii="Book Antiqua" w:hAnsi="Book Antiqua" w:cs="Arial"/>
          <w:lang w:val="en-US"/>
        </w:rPr>
        <w:t>r</w:t>
      </w:r>
      <w:r w:rsidRPr="002D27A1">
        <w:rPr>
          <w:rFonts w:ascii="Book Antiqua" w:hAnsi="Book Antiqua" w:cs="Arial"/>
          <w:lang w:val="en-US"/>
        </w:rPr>
        <w:t>ange</w:t>
      </w:r>
      <w:r w:rsidR="002939C6" w:rsidRPr="002D27A1">
        <w:rPr>
          <w:rFonts w:ascii="Book Antiqua" w:hAnsi="Book Antiqua" w:cs="Arial"/>
          <w:lang w:val="en-US"/>
        </w:rPr>
        <w:t xml:space="preserve">). </w:t>
      </w:r>
      <w:r w:rsidR="00A01B18">
        <w:rPr>
          <w:rFonts w:ascii="Book Antiqua" w:hAnsi="Book Antiqua" w:cs="Arial"/>
          <w:vertAlign w:val="superscript"/>
          <w:lang w:val="en-US"/>
        </w:rPr>
        <w:t>2</w:t>
      </w:r>
      <w:r w:rsidR="008D45CC" w:rsidRPr="002D27A1">
        <w:rPr>
          <w:rFonts w:ascii="Book Antiqua" w:hAnsi="Book Antiqua" w:cs="Arial"/>
          <w:lang w:val="en-US"/>
        </w:rPr>
        <w:t>m</w:t>
      </w:r>
      <w:r w:rsidR="00A01B18" w:rsidRPr="002D27A1">
        <w:rPr>
          <w:rFonts w:ascii="Book Antiqua" w:hAnsi="Book Antiqua" w:cs="Arial"/>
          <w:lang w:val="en-US"/>
        </w:rPr>
        <w:t xml:space="preserve">ean ± </w:t>
      </w:r>
      <w:r w:rsidR="00456D1A">
        <w:rPr>
          <w:rFonts w:ascii="Book Antiqua" w:hAnsi="Book Antiqua" w:cs="Arial"/>
          <w:lang w:val="en-US"/>
        </w:rPr>
        <w:t>SD</w:t>
      </w:r>
      <w:r w:rsidR="00A01B18" w:rsidRPr="002D27A1">
        <w:rPr>
          <w:rFonts w:ascii="Book Antiqua" w:hAnsi="Book Antiqua" w:cs="Arial"/>
          <w:lang w:val="en-US"/>
        </w:rPr>
        <w:t>.</w:t>
      </w:r>
      <w:r w:rsidR="00A01B18">
        <w:rPr>
          <w:rFonts w:ascii="Book Antiqua" w:hAnsi="Book Antiqua" w:cs="Arial"/>
          <w:lang w:val="en-US"/>
        </w:rPr>
        <w:t xml:space="preserve"> </w:t>
      </w:r>
      <w:r w:rsidRPr="002D27A1">
        <w:rPr>
          <w:rFonts w:ascii="Book Antiqua" w:hAnsi="Book Antiqua" w:cs="Arial"/>
          <w:lang w:val="en-US"/>
        </w:rPr>
        <w:t>CPR: Cardiopulmonary resuscitation</w:t>
      </w:r>
      <w:r w:rsidR="00A01B18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</w:t>
      </w:r>
      <w:r w:rsidR="005E79ED">
        <w:rPr>
          <w:rFonts w:ascii="Book Antiqua" w:hAnsi="Book Antiqua"/>
          <w:lang w:val="en-GB"/>
        </w:rPr>
        <w:t xml:space="preserve">N/A: Not applicable; </w:t>
      </w:r>
      <w:r w:rsidR="002939C6" w:rsidRPr="002D27A1">
        <w:rPr>
          <w:rFonts w:ascii="Book Antiqua" w:hAnsi="Book Antiqua" w:cs="Arial"/>
          <w:lang w:val="en-US"/>
        </w:rPr>
        <w:t>TRALI</w:t>
      </w:r>
      <w:r w:rsidR="005E79ED">
        <w:rPr>
          <w:rFonts w:ascii="Book Antiqua" w:hAnsi="Book Antiqua" w:cs="Arial"/>
          <w:lang w:val="en-US"/>
        </w:rPr>
        <w:t xml:space="preserve">: </w:t>
      </w:r>
      <w:r w:rsidR="002939C6" w:rsidRPr="002D27A1">
        <w:rPr>
          <w:rFonts w:ascii="Book Antiqua" w:hAnsi="Book Antiqua" w:cs="Arial"/>
          <w:lang w:val="en-US"/>
        </w:rPr>
        <w:t>Transfusion-related acute lung injury</w:t>
      </w:r>
      <w:r w:rsidR="00A01B18">
        <w:rPr>
          <w:rFonts w:ascii="Book Antiqua" w:hAnsi="Book Antiqua" w:cs="Arial"/>
          <w:lang w:val="en-US"/>
        </w:rPr>
        <w:t>;</w:t>
      </w:r>
      <w:r w:rsidR="002939C6" w:rsidRPr="002D27A1">
        <w:rPr>
          <w:rFonts w:ascii="Book Antiqua" w:hAnsi="Book Antiqua" w:cs="Arial"/>
          <w:lang w:val="en-US"/>
        </w:rPr>
        <w:t xml:space="preserve"> ICU</w:t>
      </w:r>
      <w:r w:rsidR="00A01B18">
        <w:rPr>
          <w:rFonts w:ascii="Book Antiqua" w:hAnsi="Book Antiqua" w:cs="Arial"/>
          <w:lang w:val="en-US"/>
        </w:rPr>
        <w:t xml:space="preserve">: </w:t>
      </w:r>
      <w:r w:rsidR="002939C6" w:rsidRPr="002D27A1">
        <w:rPr>
          <w:rFonts w:ascii="Book Antiqua" w:hAnsi="Book Antiqua" w:cs="Arial"/>
          <w:lang w:val="en-US"/>
        </w:rPr>
        <w:t xml:space="preserve">Intensive </w:t>
      </w:r>
      <w:r w:rsidR="00D10CEA" w:rsidRPr="002D27A1">
        <w:rPr>
          <w:rFonts w:ascii="Book Antiqua" w:hAnsi="Book Antiqua" w:cs="Arial"/>
          <w:lang w:val="en-US"/>
        </w:rPr>
        <w:t>care unit</w:t>
      </w:r>
      <w:r w:rsidR="002939C6" w:rsidRPr="002D27A1">
        <w:rPr>
          <w:rFonts w:ascii="Book Antiqua" w:hAnsi="Book Antiqua" w:cs="Arial"/>
          <w:lang w:val="en-US"/>
        </w:rPr>
        <w:t>; SOFA</w:t>
      </w:r>
      <w:r w:rsidR="00A01B18">
        <w:rPr>
          <w:rFonts w:ascii="Book Antiqua" w:hAnsi="Book Antiqua" w:cs="Arial"/>
          <w:lang w:val="en-US"/>
        </w:rPr>
        <w:t xml:space="preserve">: </w:t>
      </w:r>
      <w:r w:rsidR="002939C6" w:rsidRPr="002D27A1">
        <w:rPr>
          <w:rFonts w:ascii="Book Antiqua" w:hAnsi="Book Antiqua" w:cs="Arial"/>
          <w:lang w:val="en-US"/>
        </w:rPr>
        <w:t>Sequential Organ Failure Assessment score</w:t>
      </w:r>
      <w:r w:rsidR="00166944">
        <w:rPr>
          <w:rFonts w:ascii="Book Antiqua" w:hAnsi="Book Antiqua" w:cs="Arial"/>
          <w:lang w:val="en-US"/>
        </w:rPr>
        <w:t xml:space="preserve">; </w:t>
      </w:r>
      <w:r w:rsidR="00166944" w:rsidRPr="002D27A1">
        <w:rPr>
          <w:rFonts w:ascii="Book Antiqua" w:eastAsia="Times New Roman" w:hAnsi="Book Antiqua" w:cs="Arial"/>
          <w:lang w:val="en-US"/>
        </w:rPr>
        <w:t>MV: Mechanical v</w:t>
      </w:r>
      <w:r w:rsidR="00166944">
        <w:rPr>
          <w:rFonts w:ascii="Book Antiqua" w:eastAsia="Times New Roman" w:hAnsi="Book Antiqua" w:cs="Arial"/>
          <w:lang w:val="en-US"/>
        </w:rPr>
        <w:t>entilation</w:t>
      </w:r>
      <w:r w:rsidR="00166944">
        <w:rPr>
          <w:rFonts w:ascii="Book Antiqua" w:eastAsia="等线" w:hAnsi="Book Antiqua" w:cs="Arial" w:hint="eastAsia"/>
          <w:lang w:val="en-US" w:eastAsia="zh-CN"/>
        </w:rPr>
        <w:t>;</w:t>
      </w:r>
      <w:r w:rsidR="00166944">
        <w:rPr>
          <w:rFonts w:ascii="Book Antiqua" w:eastAsia="等线" w:hAnsi="Book Antiqua" w:cs="Arial"/>
          <w:lang w:val="en-US" w:eastAsia="zh-CN"/>
        </w:rPr>
        <w:t xml:space="preserve"> </w:t>
      </w:r>
      <w:r w:rsidR="00166944" w:rsidRPr="002D27A1">
        <w:rPr>
          <w:rFonts w:ascii="Book Antiqua" w:hAnsi="Book Antiqua" w:cs="Arial"/>
          <w:lang w:val="en-US"/>
        </w:rPr>
        <w:t>VAP: Ventilator-associated pneumonia</w:t>
      </w:r>
      <w:r w:rsidR="00166944">
        <w:rPr>
          <w:rFonts w:ascii="Book Antiqua" w:hAnsi="Book Antiqua" w:cs="Arial"/>
          <w:lang w:val="en-US"/>
        </w:rPr>
        <w:t>.</w:t>
      </w:r>
    </w:p>
    <w:p w14:paraId="586FC366" w14:textId="77777777" w:rsidR="00166944" w:rsidRPr="002D27A1" w:rsidRDefault="00166944" w:rsidP="002E5A98">
      <w:pPr>
        <w:spacing w:before="120" w:line="360" w:lineRule="auto"/>
        <w:jc w:val="both"/>
        <w:rPr>
          <w:rFonts w:ascii="Book Antiqua" w:hAnsi="Book Antiqua" w:cs="Arial"/>
          <w:lang w:val="en-US"/>
        </w:rPr>
        <w:sectPr w:rsidR="00166944" w:rsidRPr="002D27A1" w:rsidSect="0022389C">
          <w:footerReference w:type="even" r:id="rId13"/>
          <w:footerReference w:type="default" r:id="rId14"/>
          <w:type w:val="nextColumn"/>
          <w:pgSz w:w="12240" w:h="15840"/>
          <w:pgMar w:top="1440" w:right="1871" w:bottom="1440" w:left="1871" w:header="0" w:footer="0" w:gutter="0"/>
          <w:cols w:space="720"/>
          <w:formProt w:val="0"/>
          <w:docGrid w:linePitch="360"/>
        </w:sectPr>
      </w:pPr>
    </w:p>
    <w:p w14:paraId="66E95B54" w14:textId="1DBE61C3" w:rsidR="00106636" w:rsidRPr="002D27A1" w:rsidRDefault="00106636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lastRenderedPageBreak/>
        <w:t>Table 3</w:t>
      </w:r>
      <w:r w:rsidR="004913CD">
        <w:rPr>
          <w:rFonts w:ascii="Book Antiqua" w:hAnsi="Book Antiqua" w:cs="Arial"/>
          <w:b/>
          <w:lang w:val="en-US"/>
        </w:rPr>
        <w:t xml:space="preserve"> </w:t>
      </w:r>
      <w:r w:rsidRPr="002D27A1">
        <w:rPr>
          <w:rFonts w:ascii="Book Antiqua" w:hAnsi="Book Antiqua" w:cs="Arial"/>
          <w:b/>
          <w:lang w:val="en-US"/>
        </w:rPr>
        <w:t xml:space="preserve">Univariate and multivariate analysis for </w:t>
      </w:r>
      <w:r w:rsidR="00695916" w:rsidRPr="00695916">
        <w:rPr>
          <w:rFonts w:ascii="Book Antiqua" w:hAnsi="Book Antiqua" w:cs="Arial"/>
          <w:b/>
          <w:lang w:val="en-US"/>
        </w:rPr>
        <w:t xml:space="preserve">ventilator-associated pneumonia </w:t>
      </w:r>
      <w:r w:rsidRPr="002D27A1">
        <w:rPr>
          <w:rFonts w:ascii="Book Antiqua" w:hAnsi="Book Antiqua" w:cs="Arial"/>
          <w:b/>
          <w:lang w:val="en-US"/>
        </w:rPr>
        <w:t>in</w:t>
      </w:r>
      <w:r w:rsidR="00695916">
        <w:rPr>
          <w:rFonts w:ascii="Book Antiqua" w:hAnsi="Book Antiqua" w:cs="Arial"/>
          <w:b/>
          <w:lang w:val="en-US"/>
        </w:rPr>
        <w:t xml:space="preserve"> </w:t>
      </w:r>
      <w:r w:rsidRPr="002D27A1">
        <w:rPr>
          <w:rFonts w:ascii="Book Antiqua" w:hAnsi="Book Antiqua" w:cs="Arial"/>
          <w:b/>
          <w:lang w:val="en-US"/>
        </w:rPr>
        <w:t>patients with mechanical ventilation (</w:t>
      </w:r>
      <w:r w:rsidRPr="002D27A1">
        <w:rPr>
          <w:rFonts w:ascii="Book Antiqua" w:hAnsi="Book Antiqua" w:cs="Arial"/>
          <w:b/>
          <w:i/>
          <w:iCs/>
          <w:lang w:val="en-US"/>
        </w:rPr>
        <w:t>n</w:t>
      </w:r>
      <w:r w:rsidRPr="002D27A1">
        <w:rPr>
          <w:rFonts w:ascii="Book Antiqua" w:hAnsi="Book Antiqua" w:cs="Arial"/>
          <w:b/>
          <w:lang w:val="en-US"/>
        </w:rPr>
        <w:t xml:space="preserve"> = 263)</w:t>
      </w:r>
    </w:p>
    <w:tbl>
      <w:tblPr>
        <w:tblStyle w:val="ad"/>
        <w:tblW w:w="1182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2228"/>
        <w:gridCol w:w="1181"/>
        <w:gridCol w:w="1843"/>
        <w:gridCol w:w="1185"/>
      </w:tblGrid>
      <w:tr w:rsidR="00C217EF" w:rsidRPr="002D27A1" w14:paraId="59E46F32" w14:textId="77777777" w:rsidTr="00CC4433">
        <w:trPr>
          <w:trHeight w:val="427"/>
        </w:trPr>
        <w:tc>
          <w:tcPr>
            <w:tcW w:w="3686" w:type="dxa"/>
            <w:vMerge w:val="restart"/>
            <w:shd w:val="clear" w:color="auto" w:fill="auto"/>
          </w:tcPr>
          <w:p w14:paraId="21618ABF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Characteristics</w:t>
            </w:r>
          </w:p>
        </w:tc>
        <w:tc>
          <w:tcPr>
            <w:tcW w:w="5110" w:type="dxa"/>
            <w:gridSpan w:val="3"/>
            <w:shd w:val="clear" w:color="auto" w:fill="auto"/>
          </w:tcPr>
          <w:p w14:paraId="36148413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Univariate</w:t>
            </w:r>
          </w:p>
        </w:tc>
        <w:tc>
          <w:tcPr>
            <w:tcW w:w="3028" w:type="dxa"/>
            <w:gridSpan w:val="2"/>
            <w:shd w:val="clear" w:color="auto" w:fill="auto"/>
          </w:tcPr>
          <w:p w14:paraId="4C1B99B4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Multivariate</w:t>
            </w:r>
          </w:p>
        </w:tc>
      </w:tr>
      <w:tr w:rsidR="00C217EF" w:rsidRPr="002D27A1" w14:paraId="0B0BA10B" w14:textId="77777777" w:rsidTr="00CC4433">
        <w:trPr>
          <w:trHeight w:val="103"/>
        </w:trPr>
        <w:tc>
          <w:tcPr>
            <w:tcW w:w="3686" w:type="dxa"/>
            <w:vMerge/>
            <w:shd w:val="clear" w:color="auto" w:fill="auto"/>
          </w:tcPr>
          <w:p w14:paraId="2B8AC514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5B76A09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NAV (</w:t>
            </w: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Pr="002D27A1">
              <w:rPr>
                <w:rFonts w:ascii="Book Antiqua" w:hAnsi="Book Antiqua" w:cs="Arial"/>
                <w:b/>
                <w:lang w:val="en-US"/>
              </w:rPr>
              <w:t xml:space="preserve"> = 32)</w:t>
            </w:r>
          </w:p>
        </w:tc>
        <w:tc>
          <w:tcPr>
            <w:tcW w:w="2228" w:type="dxa"/>
            <w:shd w:val="clear" w:color="auto" w:fill="auto"/>
          </w:tcPr>
          <w:p w14:paraId="686B7F9C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No-NAV (</w:t>
            </w: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Pr="002D27A1">
              <w:rPr>
                <w:rFonts w:ascii="Book Antiqua" w:hAnsi="Book Antiqua" w:cs="Arial"/>
                <w:b/>
                <w:lang w:val="en-US"/>
              </w:rPr>
              <w:t xml:space="preserve"> = 231)</w:t>
            </w:r>
          </w:p>
        </w:tc>
        <w:tc>
          <w:tcPr>
            <w:tcW w:w="1181" w:type="dxa"/>
            <w:shd w:val="clear" w:color="auto" w:fill="auto"/>
          </w:tcPr>
          <w:p w14:paraId="7F0B612E" w14:textId="47121388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  <w:lang w:val="en-US"/>
              </w:rPr>
            </w:pP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P</w:t>
            </w:r>
            <w:r w:rsidR="004913CD">
              <w:rPr>
                <w:rFonts w:ascii="Book Antiqua" w:hAnsi="Book Antiqua" w:cs="Arial"/>
                <w:b/>
                <w:i/>
                <w:iCs/>
                <w:lang w:val="en-US"/>
              </w:rPr>
              <w:t xml:space="preserve"> </w:t>
            </w:r>
            <w:r w:rsidR="004913CD" w:rsidRPr="004913CD">
              <w:rPr>
                <w:rFonts w:ascii="Book Antiqua" w:hAnsi="Book Antiqua" w:cs="Arial"/>
                <w:b/>
                <w:iCs/>
                <w:lang w:val="en-US"/>
              </w:rPr>
              <w:t>value</w:t>
            </w:r>
          </w:p>
        </w:tc>
        <w:tc>
          <w:tcPr>
            <w:tcW w:w="1843" w:type="dxa"/>
            <w:shd w:val="clear" w:color="auto" w:fill="auto"/>
          </w:tcPr>
          <w:p w14:paraId="729C15EC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OR</w:t>
            </w:r>
          </w:p>
        </w:tc>
        <w:tc>
          <w:tcPr>
            <w:tcW w:w="1185" w:type="dxa"/>
            <w:shd w:val="clear" w:color="auto" w:fill="auto"/>
          </w:tcPr>
          <w:p w14:paraId="6901F472" w14:textId="7AD4BB23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  <w:lang w:val="en-US"/>
              </w:rPr>
            </w:pP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P</w:t>
            </w:r>
            <w:r w:rsidR="004913CD">
              <w:rPr>
                <w:rFonts w:ascii="Book Antiqua" w:hAnsi="Book Antiqua" w:cs="Arial"/>
                <w:b/>
                <w:i/>
                <w:iCs/>
                <w:lang w:val="en-US"/>
              </w:rPr>
              <w:t xml:space="preserve"> </w:t>
            </w:r>
            <w:r w:rsidR="004913CD" w:rsidRPr="004913CD">
              <w:rPr>
                <w:rFonts w:ascii="Book Antiqua" w:hAnsi="Book Antiqua" w:cs="Arial"/>
                <w:b/>
                <w:iCs/>
                <w:lang w:val="en-US"/>
              </w:rPr>
              <w:t>value</w:t>
            </w:r>
          </w:p>
        </w:tc>
      </w:tr>
      <w:tr w:rsidR="00C217EF" w:rsidRPr="002D27A1" w14:paraId="73A95CA0" w14:textId="77777777" w:rsidTr="00CC4433">
        <w:trPr>
          <w:trHeight w:val="365"/>
        </w:trPr>
        <w:tc>
          <w:tcPr>
            <w:tcW w:w="3686" w:type="dxa"/>
            <w:shd w:val="clear" w:color="auto" w:fill="auto"/>
          </w:tcPr>
          <w:p w14:paraId="72BD43CA" w14:textId="1BEBE8EB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Female</w:t>
            </w:r>
          </w:p>
        </w:tc>
        <w:tc>
          <w:tcPr>
            <w:tcW w:w="1701" w:type="dxa"/>
            <w:shd w:val="clear" w:color="auto" w:fill="auto"/>
          </w:tcPr>
          <w:p w14:paraId="314179A9" w14:textId="3E2A438D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16 (50)</w:t>
            </w:r>
          </w:p>
        </w:tc>
        <w:tc>
          <w:tcPr>
            <w:tcW w:w="2228" w:type="dxa"/>
            <w:shd w:val="clear" w:color="auto" w:fill="auto"/>
          </w:tcPr>
          <w:p w14:paraId="6B485603" w14:textId="7BD6941B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121 (52.4)</w:t>
            </w:r>
          </w:p>
        </w:tc>
        <w:tc>
          <w:tcPr>
            <w:tcW w:w="1181" w:type="dxa"/>
            <w:shd w:val="clear" w:color="auto" w:fill="auto"/>
          </w:tcPr>
          <w:p w14:paraId="51189A97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0.8</w:t>
            </w:r>
          </w:p>
        </w:tc>
        <w:tc>
          <w:tcPr>
            <w:tcW w:w="1843" w:type="dxa"/>
            <w:shd w:val="clear" w:color="auto" w:fill="auto"/>
          </w:tcPr>
          <w:p w14:paraId="37EF631B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14:paraId="75B9CAE3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CC4433" w:rsidRPr="002D27A1" w14:paraId="532BD844" w14:textId="77777777" w:rsidTr="00CC4433">
        <w:trPr>
          <w:trHeight w:val="527"/>
        </w:trPr>
        <w:tc>
          <w:tcPr>
            <w:tcW w:w="3686" w:type="dxa"/>
            <w:shd w:val="clear" w:color="auto" w:fill="auto"/>
          </w:tcPr>
          <w:p w14:paraId="5E9735C0" w14:textId="539BD29E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Male</w:t>
            </w:r>
          </w:p>
        </w:tc>
        <w:tc>
          <w:tcPr>
            <w:tcW w:w="1701" w:type="dxa"/>
            <w:shd w:val="clear" w:color="auto" w:fill="auto"/>
          </w:tcPr>
          <w:p w14:paraId="69F5F9D6" w14:textId="77060CE9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16 (50)</w:t>
            </w:r>
          </w:p>
        </w:tc>
        <w:tc>
          <w:tcPr>
            <w:tcW w:w="2228" w:type="dxa"/>
            <w:shd w:val="clear" w:color="auto" w:fill="auto"/>
          </w:tcPr>
          <w:p w14:paraId="1C7E86F2" w14:textId="289F218B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110 (47.6)</w:t>
            </w:r>
          </w:p>
        </w:tc>
        <w:tc>
          <w:tcPr>
            <w:tcW w:w="1181" w:type="dxa"/>
            <w:shd w:val="clear" w:color="auto" w:fill="auto"/>
          </w:tcPr>
          <w:p w14:paraId="3D0BC396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75B2AE3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14:paraId="4F88EE53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C217EF" w:rsidRPr="002D27A1" w14:paraId="0372D36D" w14:textId="77777777" w:rsidTr="00CC4433">
        <w:trPr>
          <w:trHeight w:val="368"/>
        </w:trPr>
        <w:tc>
          <w:tcPr>
            <w:tcW w:w="3686" w:type="dxa"/>
            <w:shd w:val="clear" w:color="auto" w:fill="auto"/>
          </w:tcPr>
          <w:p w14:paraId="6E5EDABB" w14:textId="1B6D621A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Age &lt;</w:t>
            </w:r>
            <w:r w:rsidR="004913CD">
              <w:rPr>
                <w:rFonts w:ascii="Book Antiqua" w:hAnsi="Book Antiqua" w:cs="Arial"/>
                <w:lang w:val="en-US"/>
              </w:rPr>
              <w:t xml:space="preserve"> 60 </w:t>
            </w:r>
            <w:proofErr w:type="spellStart"/>
            <w:r w:rsidR="004913CD">
              <w:rPr>
                <w:rFonts w:ascii="Book Antiqua" w:hAnsi="Book Antiqua" w:cs="Arial"/>
                <w:lang w:val="en-US"/>
              </w:rPr>
              <w:t>yr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231EBF3" w14:textId="327B60A1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21 (65.6)</w:t>
            </w:r>
          </w:p>
        </w:tc>
        <w:tc>
          <w:tcPr>
            <w:tcW w:w="2228" w:type="dxa"/>
            <w:shd w:val="clear" w:color="auto" w:fill="auto"/>
          </w:tcPr>
          <w:p w14:paraId="17CA8487" w14:textId="14D8109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134 (58)</w:t>
            </w:r>
          </w:p>
        </w:tc>
        <w:tc>
          <w:tcPr>
            <w:tcW w:w="1181" w:type="dxa"/>
            <w:shd w:val="clear" w:color="auto" w:fill="auto"/>
          </w:tcPr>
          <w:p w14:paraId="4F4ADDCC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0.411</w:t>
            </w:r>
          </w:p>
        </w:tc>
        <w:tc>
          <w:tcPr>
            <w:tcW w:w="1843" w:type="dxa"/>
            <w:shd w:val="clear" w:color="auto" w:fill="auto"/>
          </w:tcPr>
          <w:p w14:paraId="062BC224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14:paraId="57C38930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CC4433" w:rsidRPr="002D27A1" w14:paraId="5D92BEFD" w14:textId="77777777" w:rsidTr="00CC4433">
        <w:trPr>
          <w:trHeight w:val="516"/>
        </w:trPr>
        <w:tc>
          <w:tcPr>
            <w:tcW w:w="3686" w:type="dxa"/>
            <w:shd w:val="clear" w:color="auto" w:fill="auto"/>
          </w:tcPr>
          <w:p w14:paraId="336B1317" w14:textId="0568AACE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Age ≥</w:t>
            </w: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 xml:space="preserve">60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yr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C83272" w14:textId="335DD9DA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 (34.4)</w:t>
            </w:r>
          </w:p>
        </w:tc>
        <w:tc>
          <w:tcPr>
            <w:tcW w:w="2228" w:type="dxa"/>
            <w:shd w:val="clear" w:color="auto" w:fill="auto"/>
          </w:tcPr>
          <w:p w14:paraId="74441820" w14:textId="0DF1EB2F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97 (42)</w:t>
            </w:r>
          </w:p>
        </w:tc>
        <w:tc>
          <w:tcPr>
            <w:tcW w:w="1181" w:type="dxa"/>
            <w:shd w:val="clear" w:color="auto" w:fill="auto"/>
          </w:tcPr>
          <w:p w14:paraId="735E8639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C5029A1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14:paraId="7A59AEC5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C217EF" w:rsidRPr="002D27A1" w14:paraId="1C02B738" w14:textId="77777777" w:rsidTr="00CC4433">
        <w:trPr>
          <w:trHeight w:val="397"/>
        </w:trPr>
        <w:tc>
          <w:tcPr>
            <w:tcW w:w="3686" w:type="dxa"/>
            <w:shd w:val="clear" w:color="auto" w:fill="auto"/>
          </w:tcPr>
          <w:p w14:paraId="2E44DF07" w14:textId="46776AF5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Solid tumor</w:t>
            </w:r>
          </w:p>
        </w:tc>
        <w:tc>
          <w:tcPr>
            <w:tcW w:w="1701" w:type="dxa"/>
            <w:shd w:val="clear" w:color="auto" w:fill="auto"/>
          </w:tcPr>
          <w:p w14:paraId="0DA03F2A" w14:textId="418A7DED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 (37.5)</w:t>
            </w:r>
          </w:p>
        </w:tc>
        <w:tc>
          <w:tcPr>
            <w:tcW w:w="2228" w:type="dxa"/>
            <w:shd w:val="clear" w:color="auto" w:fill="auto"/>
          </w:tcPr>
          <w:p w14:paraId="458D95AB" w14:textId="572279B9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76 (32.9)</w:t>
            </w:r>
          </w:p>
        </w:tc>
        <w:tc>
          <w:tcPr>
            <w:tcW w:w="1181" w:type="dxa"/>
            <w:shd w:val="clear" w:color="auto" w:fill="auto"/>
          </w:tcPr>
          <w:p w14:paraId="63B38B00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0.605</w:t>
            </w:r>
          </w:p>
        </w:tc>
        <w:tc>
          <w:tcPr>
            <w:tcW w:w="1843" w:type="dxa"/>
            <w:shd w:val="clear" w:color="auto" w:fill="auto"/>
          </w:tcPr>
          <w:p w14:paraId="79E85C95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14:paraId="6234BB4F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CC4433" w:rsidRPr="002D27A1" w14:paraId="13CD59C1" w14:textId="77777777" w:rsidTr="00CC4433">
        <w:trPr>
          <w:trHeight w:val="494"/>
        </w:trPr>
        <w:tc>
          <w:tcPr>
            <w:tcW w:w="3686" w:type="dxa"/>
            <w:shd w:val="clear" w:color="auto" w:fill="auto"/>
          </w:tcPr>
          <w:p w14:paraId="45220713" w14:textId="3DBE3EAE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Hematologic malignancy</w:t>
            </w:r>
          </w:p>
        </w:tc>
        <w:tc>
          <w:tcPr>
            <w:tcW w:w="1701" w:type="dxa"/>
            <w:shd w:val="clear" w:color="auto" w:fill="auto"/>
          </w:tcPr>
          <w:p w14:paraId="45764C47" w14:textId="356A13E8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20 (62.5)</w:t>
            </w:r>
          </w:p>
        </w:tc>
        <w:tc>
          <w:tcPr>
            <w:tcW w:w="2228" w:type="dxa"/>
            <w:shd w:val="clear" w:color="auto" w:fill="auto"/>
          </w:tcPr>
          <w:p w14:paraId="66591A9B" w14:textId="665B4993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155 (67.1)</w:t>
            </w:r>
          </w:p>
        </w:tc>
        <w:tc>
          <w:tcPr>
            <w:tcW w:w="1181" w:type="dxa"/>
            <w:shd w:val="clear" w:color="auto" w:fill="auto"/>
          </w:tcPr>
          <w:p w14:paraId="035E8BD9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D27A7A5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185" w:type="dxa"/>
            <w:shd w:val="clear" w:color="auto" w:fill="auto"/>
          </w:tcPr>
          <w:p w14:paraId="55575E66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C217EF" w:rsidRPr="002D27A1" w14:paraId="50C47C74" w14:textId="77777777" w:rsidTr="00D51639">
        <w:trPr>
          <w:trHeight w:val="397"/>
        </w:trPr>
        <w:tc>
          <w:tcPr>
            <w:tcW w:w="3686" w:type="dxa"/>
            <w:shd w:val="clear" w:color="auto" w:fill="auto"/>
          </w:tcPr>
          <w:p w14:paraId="1C8D67AD" w14:textId="5D68B9A3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Recent diagnosis, complete or partial remission</w:t>
            </w:r>
          </w:p>
        </w:tc>
        <w:tc>
          <w:tcPr>
            <w:tcW w:w="1701" w:type="dxa"/>
            <w:shd w:val="clear" w:color="auto" w:fill="auto"/>
          </w:tcPr>
          <w:p w14:paraId="10F99647" w14:textId="3F4A1D1E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14 (43.8)</w:t>
            </w:r>
          </w:p>
        </w:tc>
        <w:tc>
          <w:tcPr>
            <w:tcW w:w="2228" w:type="dxa"/>
            <w:shd w:val="clear" w:color="auto" w:fill="auto"/>
          </w:tcPr>
          <w:p w14:paraId="053F8289" w14:textId="194BE2DD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125 (54.1)</w:t>
            </w:r>
          </w:p>
        </w:tc>
        <w:tc>
          <w:tcPr>
            <w:tcW w:w="1181" w:type="dxa"/>
            <w:shd w:val="clear" w:color="auto" w:fill="auto"/>
          </w:tcPr>
          <w:p w14:paraId="707F68A8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0.271</w:t>
            </w:r>
          </w:p>
        </w:tc>
        <w:tc>
          <w:tcPr>
            <w:tcW w:w="1843" w:type="dxa"/>
            <w:shd w:val="clear" w:color="auto" w:fill="auto"/>
          </w:tcPr>
          <w:p w14:paraId="0921DB83" w14:textId="0F4AFF65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14:paraId="72EEDDEB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0.541</w:t>
            </w:r>
          </w:p>
        </w:tc>
      </w:tr>
      <w:tr w:rsidR="00CC4433" w:rsidRPr="002D27A1" w14:paraId="52F693D2" w14:textId="77777777" w:rsidTr="00CC4433">
        <w:trPr>
          <w:trHeight w:val="494"/>
        </w:trPr>
        <w:tc>
          <w:tcPr>
            <w:tcW w:w="3686" w:type="dxa"/>
            <w:shd w:val="clear" w:color="auto" w:fill="auto"/>
          </w:tcPr>
          <w:p w14:paraId="1025150F" w14:textId="0BDAA140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Progression or relapse</w:t>
            </w:r>
          </w:p>
        </w:tc>
        <w:tc>
          <w:tcPr>
            <w:tcW w:w="1701" w:type="dxa"/>
            <w:shd w:val="clear" w:color="auto" w:fill="auto"/>
          </w:tcPr>
          <w:p w14:paraId="79A593EC" w14:textId="195C51DE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18 (56.2)</w:t>
            </w:r>
          </w:p>
        </w:tc>
        <w:tc>
          <w:tcPr>
            <w:tcW w:w="2228" w:type="dxa"/>
            <w:shd w:val="clear" w:color="auto" w:fill="auto"/>
          </w:tcPr>
          <w:p w14:paraId="6028BCC5" w14:textId="460F2AB9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106 (45.9)</w:t>
            </w:r>
          </w:p>
        </w:tc>
        <w:tc>
          <w:tcPr>
            <w:tcW w:w="1181" w:type="dxa"/>
            <w:shd w:val="clear" w:color="auto" w:fill="auto"/>
          </w:tcPr>
          <w:p w14:paraId="15DEAB1C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A5706F9" w14:textId="2A035AF8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1.3 (0.55 - 3.03)</w:t>
            </w:r>
          </w:p>
        </w:tc>
        <w:tc>
          <w:tcPr>
            <w:tcW w:w="1185" w:type="dxa"/>
            <w:shd w:val="clear" w:color="auto" w:fill="auto"/>
          </w:tcPr>
          <w:p w14:paraId="17B341F8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C217EF" w:rsidRPr="002D27A1" w14:paraId="490E9612" w14:textId="77777777" w:rsidTr="00695916">
        <w:trPr>
          <w:trHeight w:val="105"/>
        </w:trPr>
        <w:tc>
          <w:tcPr>
            <w:tcW w:w="3686" w:type="dxa"/>
            <w:shd w:val="clear" w:color="auto" w:fill="auto"/>
          </w:tcPr>
          <w:p w14:paraId="6E96474E" w14:textId="0E62E65E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Non-recent chemotherapy</w:t>
            </w:r>
          </w:p>
        </w:tc>
        <w:tc>
          <w:tcPr>
            <w:tcW w:w="1701" w:type="dxa"/>
            <w:shd w:val="clear" w:color="auto" w:fill="auto"/>
          </w:tcPr>
          <w:p w14:paraId="57CE267D" w14:textId="3B9ECFEC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16 (50)</w:t>
            </w:r>
          </w:p>
        </w:tc>
        <w:tc>
          <w:tcPr>
            <w:tcW w:w="2228" w:type="dxa"/>
            <w:shd w:val="clear" w:color="auto" w:fill="auto"/>
          </w:tcPr>
          <w:p w14:paraId="24AB2800" w14:textId="28055031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148 (64.1)</w:t>
            </w:r>
          </w:p>
        </w:tc>
        <w:tc>
          <w:tcPr>
            <w:tcW w:w="1181" w:type="dxa"/>
            <w:shd w:val="clear" w:color="auto" w:fill="auto"/>
          </w:tcPr>
          <w:p w14:paraId="552A3FE5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0.123</w:t>
            </w:r>
          </w:p>
        </w:tc>
        <w:tc>
          <w:tcPr>
            <w:tcW w:w="1843" w:type="dxa"/>
            <w:shd w:val="clear" w:color="auto" w:fill="auto"/>
          </w:tcPr>
          <w:p w14:paraId="0E26B937" w14:textId="171C1C60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14:paraId="7E9C30F1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0.727</w:t>
            </w:r>
          </w:p>
        </w:tc>
      </w:tr>
      <w:tr w:rsidR="00CC4433" w:rsidRPr="002D27A1" w14:paraId="5EA2798E" w14:textId="77777777" w:rsidTr="00CC4433">
        <w:trPr>
          <w:trHeight w:val="211"/>
        </w:trPr>
        <w:tc>
          <w:tcPr>
            <w:tcW w:w="3686" w:type="dxa"/>
            <w:shd w:val="clear" w:color="auto" w:fill="auto"/>
          </w:tcPr>
          <w:p w14:paraId="521710BC" w14:textId="547101E7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Recent chemotherapy</w:t>
            </w:r>
          </w:p>
        </w:tc>
        <w:tc>
          <w:tcPr>
            <w:tcW w:w="1701" w:type="dxa"/>
            <w:shd w:val="clear" w:color="auto" w:fill="auto"/>
          </w:tcPr>
          <w:p w14:paraId="59E9E7AB" w14:textId="1A4747EB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16 (50)</w:t>
            </w:r>
          </w:p>
        </w:tc>
        <w:tc>
          <w:tcPr>
            <w:tcW w:w="2228" w:type="dxa"/>
            <w:shd w:val="clear" w:color="auto" w:fill="auto"/>
          </w:tcPr>
          <w:p w14:paraId="7D69701F" w14:textId="3A569E57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83 (35.9)</w:t>
            </w:r>
          </w:p>
        </w:tc>
        <w:tc>
          <w:tcPr>
            <w:tcW w:w="1181" w:type="dxa"/>
            <w:shd w:val="clear" w:color="auto" w:fill="auto"/>
          </w:tcPr>
          <w:p w14:paraId="50FF4FC5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6DA411CE" w14:textId="5A75C730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1.16 (0.49</w:t>
            </w:r>
            <w:r>
              <w:rPr>
                <w:rFonts w:ascii="Book Antiqua" w:hAnsi="Book Antiqua" w:cs="Arial"/>
                <w:lang w:val="en-US"/>
              </w:rPr>
              <w:t>-</w:t>
            </w:r>
            <w:r w:rsidRPr="002D27A1">
              <w:rPr>
                <w:rFonts w:ascii="Book Antiqua" w:hAnsi="Book Antiqua" w:cs="Arial"/>
                <w:lang w:val="en-US"/>
              </w:rPr>
              <w:t>2.76)</w:t>
            </w:r>
          </w:p>
        </w:tc>
        <w:tc>
          <w:tcPr>
            <w:tcW w:w="1185" w:type="dxa"/>
            <w:shd w:val="clear" w:color="auto" w:fill="auto"/>
          </w:tcPr>
          <w:p w14:paraId="4A4BF27D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C217EF" w:rsidRPr="002D27A1" w14:paraId="2155D82A" w14:textId="77777777" w:rsidTr="00CC4433">
        <w:trPr>
          <w:trHeight w:val="438"/>
        </w:trPr>
        <w:tc>
          <w:tcPr>
            <w:tcW w:w="3686" w:type="dxa"/>
            <w:shd w:val="clear" w:color="auto" w:fill="auto"/>
          </w:tcPr>
          <w:p w14:paraId="4FA00894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SOFA at ICU admission</w:t>
            </w:r>
          </w:p>
        </w:tc>
        <w:tc>
          <w:tcPr>
            <w:tcW w:w="1701" w:type="dxa"/>
            <w:shd w:val="clear" w:color="auto" w:fill="auto"/>
          </w:tcPr>
          <w:p w14:paraId="49760004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8.71 ± 2.79</w:t>
            </w:r>
          </w:p>
        </w:tc>
        <w:tc>
          <w:tcPr>
            <w:tcW w:w="2228" w:type="dxa"/>
            <w:shd w:val="clear" w:color="auto" w:fill="auto"/>
          </w:tcPr>
          <w:p w14:paraId="4EEB62A8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8.26 ± 3.42</w:t>
            </w:r>
          </w:p>
        </w:tc>
        <w:tc>
          <w:tcPr>
            <w:tcW w:w="1181" w:type="dxa"/>
            <w:shd w:val="clear" w:color="auto" w:fill="auto"/>
          </w:tcPr>
          <w:p w14:paraId="3734B2A1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0.477</w:t>
            </w:r>
          </w:p>
        </w:tc>
        <w:tc>
          <w:tcPr>
            <w:tcW w:w="1843" w:type="dxa"/>
            <w:shd w:val="clear" w:color="auto" w:fill="auto"/>
          </w:tcPr>
          <w:p w14:paraId="7BB59E08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14:paraId="017C870E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695916" w:rsidRPr="002D27A1" w14:paraId="370E57C1" w14:textId="77777777" w:rsidTr="00695916">
        <w:trPr>
          <w:trHeight w:val="400"/>
        </w:trPr>
        <w:tc>
          <w:tcPr>
            <w:tcW w:w="3686" w:type="dxa"/>
            <w:vMerge w:val="restart"/>
            <w:shd w:val="clear" w:color="auto" w:fill="auto"/>
          </w:tcPr>
          <w:p w14:paraId="75527FF3" w14:textId="46D0DB88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hospitalization length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903778F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32 (22, 57)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150EAF4C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21 (14, 32)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6F67C44F" w14:textId="73B21015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  <w:tc>
          <w:tcPr>
            <w:tcW w:w="1843" w:type="dxa"/>
            <w:shd w:val="clear" w:color="auto" w:fill="auto"/>
          </w:tcPr>
          <w:p w14:paraId="6F7A1BE0" w14:textId="4A7EA4D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</w:tc>
        <w:tc>
          <w:tcPr>
            <w:tcW w:w="1185" w:type="dxa"/>
            <w:vMerge w:val="restart"/>
            <w:shd w:val="clear" w:color="auto" w:fill="auto"/>
          </w:tcPr>
          <w:p w14:paraId="3A8C6513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0.301</w:t>
            </w:r>
          </w:p>
        </w:tc>
      </w:tr>
      <w:tr w:rsidR="00695916" w:rsidRPr="002D27A1" w14:paraId="0AB8B7FE" w14:textId="77777777" w:rsidTr="00D51639">
        <w:trPr>
          <w:trHeight w:val="53"/>
        </w:trPr>
        <w:tc>
          <w:tcPr>
            <w:tcW w:w="3686" w:type="dxa"/>
            <w:vMerge/>
            <w:shd w:val="clear" w:color="auto" w:fill="auto"/>
          </w:tcPr>
          <w:p w14:paraId="68825547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0E806C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14:paraId="2661A433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0AE500D6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E5DD016" w14:textId="5AB77133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 (0.99- 1.01)</w:t>
            </w:r>
          </w:p>
        </w:tc>
        <w:tc>
          <w:tcPr>
            <w:tcW w:w="1185" w:type="dxa"/>
            <w:vMerge/>
            <w:shd w:val="clear" w:color="auto" w:fill="auto"/>
          </w:tcPr>
          <w:p w14:paraId="40049443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695916" w:rsidRPr="002D27A1" w14:paraId="273E2F44" w14:textId="77777777" w:rsidTr="00695916">
        <w:trPr>
          <w:trHeight w:val="397"/>
        </w:trPr>
        <w:tc>
          <w:tcPr>
            <w:tcW w:w="3686" w:type="dxa"/>
            <w:vMerge w:val="restart"/>
            <w:shd w:val="clear" w:color="auto" w:fill="auto"/>
          </w:tcPr>
          <w:p w14:paraId="3C495663" w14:textId="6584C7DC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ICU length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83F48C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18 (9, 27)</w:t>
            </w:r>
          </w:p>
        </w:tc>
        <w:tc>
          <w:tcPr>
            <w:tcW w:w="2228" w:type="dxa"/>
            <w:vMerge w:val="restart"/>
            <w:shd w:val="clear" w:color="auto" w:fill="auto"/>
          </w:tcPr>
          <w:p w14:paraId="35497DDF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(5, 12)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5F6E93C6" w14:textId="0F2403CA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&lt;</w:t>
            </w: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  <w:tc>
          <w:tcPr>
            <w:tcW w:w="1843" w:type="dxa"/>
            <w:shd w:val="clear" w:color="auto" w:fill="auto"/>
          </w:tcPr>
          <w:p w14:paraId="0A030D17" w14:textId="7C6AF992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</w:tc>
        <w:tc>
          <w:tcPr>
            <w:tcW w:w="1185" w:type="dxa"/>
            <w:vMerge w:val="restart"/>
            <w:shd w:val="clear" w:color="auto" w:fill="auto"/>
          </w:tcPr>
          <w:p w14:paraId="3219EA4C" w14:textId="7FEE5C8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&lt;</w:t>
            </w: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0.0001</w:t>
            </w:r>
          </w:p>
        </w:tc>
      </w:tr>
      <w:tr w:rsidR="00695916" w:rsidRPr="002D27A1" w14:paraId="58391E32" w14:textId="77777777" w:rsidTr="00CC4433">
        <w:trPr>
          <w:trHeight w:val="494"/>
        </w:trPr>
        <w:tc>
          <w:tcPr>
            <w:tcW w:w="3686" w:type="dxa"/>
            <w:vMerge/>
            <w:shd w:val="clear" w:color="auto" w:fill="auto"/>
          </w:tcPr>
          <w:p w14:paraId="06B2F074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BF574D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14:paraId="5C84F18C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73337A1F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8E0F78B" w14:textId="20086081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1.11 (1.06</w:t>
            </w:r>
            <w:r w:rsidRPr="002D27A1">
              <w:rPr>
                <w:rFonts w:ascii="Book Antiqua" w:hAnsi="Book Antiqua" w:cs="Arial"/>
                <w:lang w:val="en-US"/>
              </w:rPr>
              <w:t>-1.17)</w:t>
            </w:r>
          </w:p>
        </w:tc>
        <w:tc>
          <w:tcPr>
            <w:tcW w:w="1185" w:type="dxa"/>
            <w:vMerge/>
            <w:shd w:val="clear" w:color="auto" w:fill="auto"/>
          </w:tcPr>
          <w:p w14:paraId="098541C7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C217EF" w:rsidRPr="002D27A1" w14:paraId="7B3BBB83" w14:textId="77777777" w:rsidTr="00CC4433">
        <w:trPr>
          <w:trHeight w:val="397"/>
        </w:trPr>
        <w:tc>
          <w:tcPr>
            <w:tcW w:w="3686" w:type="dxa"/>
            <w:shd w:val="clear" w:color="auto" w:fill="auto"/>
          </w:tcPr>
          <w:p w14:paraId="24EFECC9" w14:textId="013D716F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Alive</w:t>
            </w:r>
          </w:p>
        </w:tc>
        <w:tc>
          <w:tcPr>
            <w:tcW w:w="1701" w:type="dxa"/>
            <w:shd w:val="clear" w:color="auto" w:fill="auto"/>
          </w:tcPr>
          <w:p w14:paraId="0DD7A8E3" w14:textId="41A3B05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 (31.2)</w:t>
            </w:r>
          </w:p>
        </w:tc>
        <w:tc>
          <w:tcPr>
            <w:tcW w:w="2228" w:type="dxa"/>
            <w:shd w:val="clear" w:color="auto" w:fill="auto"/>
          </w:tcPr>
          <w:p w14:paraId="55B1891D" w14:textId="18FB615B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122 (52.8)</w:t>
            </w:r>
          </w:p>
        </w:tc>
        <w:tc>
          <w:tcPr>
            <w:tcW w:w="1181" w:type="dxa"/>
            <w:shd w:val="clear" w:color="auto" w:fill="auto"/>
          </w:tcPr>
          <w:p w14:paraId="16E5F774" w14:textId="4F6C772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0.02</w:t>
            </w:r>
          </w:p>
        </w:tc>
        <w:tc>
          <w:tcPr>
            <w:tcW w:w="1843" w:type="dxa"/>
            <w:shd w:val="clear" w:color="auto" w:fill="auto"/>
          </w:tcPr>
          <w:p w14:paraId="76EC1123" w14:textId="5C8F0006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14:paraId="595A60AD" w14:textId="77777777" w:rsidR="00106636" w:rsidRPr="002D27A1" w:rsidRDefault="0010663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0.125</w:t>
            </w:r>
          </w:p>
        </w:tc>
      </w:tr>
      <w:tr w:rsidR="00CC4433" w:rsidRPr="002D27A1" w14:paraId="39007AA0" w14:textId="77777777" w:rsidTr="00CC4433">
        <w:trPr>
          <w:trHeight w:val="322"/>
        </w:trPr>
        <w:tc>
          <w:tcPr>
            <w:tcW w:w="3686" w:type="dxa"/>
            <w:shd w:val="clear" w:color="auto" w:fill="auto"/>
          </w:tcPr>
          <w:p w14:paraId="2A1AE771" w14:textId="039B8B58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Death</w:t>
            </w:r>
          </w:p>
        </w:tc>
        <w:tc>
          <w:tcPr>
            <w:tcW w:w="1701" w:type="dxa"/>
            <w:shd w:val="clear" w:color="auto" w:fill="auto"/>
          </w:tcPr>
          <w:p w14:paraId="652DAF3E" w14:textId="221603FC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22 (68.8)</w:t>
            </w:r>
          </w:p>
        </w:tc>
        <w:tc>
          <w:tcPr>
            <w:tcW w:w="2228" w:type="dxa"/>
            <w:shd w:val="clear" w:color="auto" w:fill="auto"/>
          </w:tcPr>
          <w:p w14:paraId="24A8CB85" w14:textId="53204B73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109 (47.2)</w:t>
            </w:r>
          </w:p>
        </w:tc>
        <w:tc>
          <w:tcPr>
            <w:tcW w:w="1181" w:type="dxa"/>
            <w:shd w:val="clear" w:color="auto" w:fill="auto"/>
          </w:tcPr>
          <w:p w14:paraId="7A9479AA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D0C727C" w14:textId="75CF41C7" w:rsidR="00CC4433" w:rsidRPr="002D27A1" w:rsidRDefault="00CC4433" w:rsidP="00CC4433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2.04 (0.82</w:t>
            </w:r>
            <w:r>
              <w:rPr>
                <w:rFonts w:ascii="Book Antiqua" w:hAnsi="Book Antiqua" w:cs="Arial"/>
                <w:lang w:val="en-US"/>
              </w:rPr>
              <w:t>-</w:t>
            </w:r>
            <w:r w:rsidRPr="002D27A1">
              <w:rPr>
                <w:rFonts w:ascii="Book Antiqua" w:hAnsi="Book Antiqua" w:cs="Arial"/>
                <w:lang w:val="en-US"/>
              </w:rPr>
              <w:t>5.12)</w:t>
            </w:r>
          </w:p>
        </w:tc>
        <w:tc>
          <w:tcPr>
            <w:tcW w:w="1185" w:type="dxa"/>
            <w:shd w:val="clear" w:color="auto" w:fill="auto"/>
          </w:tcPr>
          <w:p w14:paraId="5190BF1C" w14:textId="77777777" w:rsidR="00CC4433" w:rsidRPr="002D27A1" w:rsidRDefault="00CC4433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</w:tbl>
    <w:p w14:paraId="676DAFED" w14:textId="69D99221" w:rsidR="00106636" w:rsidRPr="009431D9" w:rsidRDefault="00712419" w:rsidP="009431D9">
      <w:pPr>
        <w:spacing w:before="120" w:line="360" w:lineRule="auto"/>
        <w:jc w:val="both"/>
        <w:rPr>
          <w:rFonts w:ascii="Book Antiqua" w:hAnsi="Book Antiqua" w:cs="Arial"/>
          <w:lang w:val="en-US"/>
        </w:rPr>
        <w:sectPr w:rsidR="00106636" w:rsidRPr="009431D9" w:rsidSect="0022389C">
          <w:type w:val="nextColumn"/>
          <w:pgSz w:w="15840" w:h="12240" w:orient="landscape"/>
          <w:pgMar w:top="1440" w:right="1871" w:bottom="1440" w:left="1871" w:header="0" w:footer="0" w:gutter="0"/>
          <w:cols w:space="720"/>
          <w:formProt w:val="0"/>
          <w:docGrid w:linePitch="360"/>
        </w:sectPr>
      </w:pPr>
      <w:r w:rsidRPr="002D27A1">
        <w:rPr>
          <w:rFonts w:ascii="Book Antiqua" w:hAnsi="Book Antiqua" w:cs="Arial"/>
          <w:vertAlign w:val="superscript"/>
          <w:lang w:val="en-US"/>
        </w:rPr>
        <w:t>1</w:t>
      </w:r>
      <w:r w:rsidR="00106636" w:rsidRPr="002D27A1">
        <w:rPr>
          <w:rFonts w:ascii="Book Antiqua" w:hAnsi="Book Antiqua" w:cs="Arial"/>
          <w:lang w:val="en-US"/>
        </w:rPr>
        <w:t>Median (Interquartil</w:t>
      </w:r>
      <w:r w:rsidR="00944020">
        <w:rPr>
          <w:rFonts w:ascii="Book Antiqua" w:hAnsi="Book Antiqua" w:cs="Arial"/>
          <w:lang w:val="en-US"/>
        </w:rPr>
        <w:t>e</w:t>
      </w:r>
      <w:r w:rsidR="00106636" w:rsidRPr="002D27A1">
        <w:rPr>
          <w:rFonts w:ascii="Book Antiqua" w:hAnsi="Book Antiqua" w:cs="Arial"/>
          <w:lang w:val="en-US"/>
        </w:rPr>
        <w:t xml:space="preserve"> range)</w:t>
      </w:r>
      <w:r w:rsidR="009431D9">
        <w:rPr>
          <w:rFonts w:ascii="Book Antiqua" w:hAnsi="Book Antiqua" w:cs="Arial"/>
          <w:lang w:val="en-US"/>
        </w:rPr>
        <w:t xml:space="preserve">. </w:t>
      </w:r>
      <w:r w:rsidR="009431D9" w:rsidRPr="002D27A1">
        <w:rPr>
          <w:rFonts w:ascii="Book Antiqua" w:hAnsi="Book Antiqua" w:cs="Arial"/>
          <w:lang w:val="en-US"/>
        </w:rPr>
        <w:t>ICU</w:t>
      </w:r>
      <w:r w:rsidR="009431D9">
        <w:rPr>
          <w:rFonts w:ascii="Book Antiqua" w:hAnsi="Book Antiqua" w:cs="Arial" w:hint="eastAsia"/>
          <w:lang w:val="en-US" w:eastAsia="zh-CN"/>
        </w:rPr>
        <w:t>:</w:t>
      </w:r>
      <w:r w:rsidR="009431D9">
        <w:rPr>
          <w:rFonts w:ascii="Book Antiqua" w:hAnsi="Book Antiqua" w:cs="Arial"/>
          <w:lang w:val="en-US" w:eastAsia="zh-CN"/>
        </w:rPr>
        <w:t xml:space="preserve"> </w:t>
      </w:r>
      <w:r w:rsidR="009431D9" w:rsidRPr="002D27A1">
        <w:rPr>
          <w:rFonts w:ascii="Book Antiqua" w:hAnsi="Book Antiqua" w:cs="Arial"/>
          <w:lang w:val="en-US"/>
        </w:rPr>
        <w:t>Intensive care unit</w:t>
      </w:r>
      <w:r w:rsidR="009431D9">
        <w:rPr>
          <w:rFonts w:ascii="Book Antiqua" w:hAnsi="Book Antiqua" w:cs="Arial"/>
          <w:lang w:val="en-US"/>
        </w:rPr>
        <w:t>.</w:t>
      </w:r>
    </w:p>
    <w:p w14:paraId="561229CC" w14:textId="4504BF8C" w:rsidR="002939C6" w:rsidRPr="002D27A1" w:rsidRDefault="00F04425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lastRenderedPageBreak/>
        <w:t>Table 4</w:t>
      </w:r>
      <w:r w:rsidR="00BA7CBC">
        <w:rPr>
          <w:rFonts w:ascii="Book Antiqua" w:hAnsi="Book Antiqua" w:cs="Arial"/>
          <w:b/>
          <w:lang w:val="en-US"/>
        </w:rPr>
        <w:t xml:space="preserve"> </w:t>
      </w:r>
      <w:r w:rsidR="002939C6" w:rsidRPr="002D27A1">
        <w:rPr>
          <w:rFonts w:ascii="Book Antiqua" w:hAnsi="Book Antiqua" w:cs="Arial"/>
          <w:b/>
          <w:lang w:val="en-US"/>
        </w:rPr>
        <w:t xml:space="preserve">Use of antimicrobials in patients with ventilator-associated pneumonia </w:t>
      </w:r>
      <w:r w:rsidR="002939C6" w:rsidRPr="00AC65EC">
        <w:rPr>
          <w:rFonts w:ascii="Book Antiqua" w:hAnsi="Book Antiqua" w:cs="Arial"/>
          <w:b/>
          <w:i/>
          <w:lang w:val="en-US"/>
        </w:rPr>
        <w:t>vs</w:t>
      </w:r>
      <w:r w:rsidR="00AC65EC">
        <w:rPr>
          <w:rFonts w:ascii="Book Antiqua" w:hAnsi="Book Antiqua" w:cs="Arial"/>
          <w:b/>
          <w:lang w:val="en-US"/>
        </w:rPr>
        <w:t xml:space="preserve"> </w:t>
      </w:r>
      <w:r w:rsidR="002939C6" w:rsidRPr="002D27A1">
        <w:rPr>
          <w:rFonts w:ascii="Book Antiqua" w:hAnsi="Book Antiqua" w:cs="Arial"/>
          <w:b/>
          <w:lang w:val="en-US"/>
        </w:rPr>
        <w:t>those who did not develop the latter</w:t>
      </w:r>
    </w:p>
    <w:tbl>
      <w:tblPr>
        <w:tblStyle w:val="ad"/>
        <w:tblW w:w="92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74"/>
        <w:gridCol w:w="1577"/>
        <w:gridCol w:w="1578"/>
        <w:gridCol w:w="1578"/>
        <w:gridCol w:w="1223"/>
      </w:tblGrid>
      <w:tr w:rsidR="00A05976" w:rsidRPr="002D27A1" w14:paraId="78EB8ABE" w14:textId="77777777" w:rsidTr="00CC4433">
        <w:trPr>
          <w:trHeight w:val="705"/>
        </w:trPr>
        <w:tc>
          <w:tcPr>
            <w:tcW w:w="3274" w:type="dxa"/>
            <w:shd w:val="clear" w:color="auto" w:fill="auto"/>
          </w:tcPr>
          <w:p w14:paraId="11DA676E" w14:textId="77777777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Antimicrobial treatment</w:t>
            </w:r>
          </w:p>
        </w:tc>
        <w:tc>
          <w:tcPr>
            <w:tcW w:w="1577" w:type="dxa"/>
          </w:tcPr>
          <w:p w14:paraId="711BA9D6" w14:textId="52968FE5" w:rsidR="00A05976" w:rsidRPr="002D27A1" w:rsidRDefault="00BA7CBC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Total </w:t>
            </w:r>
            <w:r w:rsidR="00A05976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A05976"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="00A05976" w:rsidRPr="002D27A1">
              <w:rPr>
                <w:rFonts w:ascii="Book Antiqua" w:hAnsi="Book Antiqua" w:cs="Arial"/>
                <w:b/>
                <w:lang w:val="en-US"/>
              </w:rPr>
              <w:t xml:space="preserve"> = 263)</w:t>
            </w:r>
          </w:p>
        </w:tc>
        <w:tc>
          <w:tcPr>
            <w:tcW w:w="1578" w:type="dxa"/>
            <w:shd w:val="clear" w:color="auto" w:fill="auto"/>
          </w:tcPr>
          <w:p w14:paraId="66D299DD" w14:textId="2B7878C9" w:rsidR="00A05976" w:rsidRPr="002D27A1" w:rsidRDefault="00BA7CBC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>Non-VAP</w:t>
            </w:r>
            <w:r>
              <w:rPr>
                <w:rFonts w:ascii="Book Antiqua" w:hAnsi="Book Antiqua" w:cs="Arial" w:hint="eastAsia"/>
                <w:b/>
                <w:lang w:val="en-US" w:eastAsia="zh-CN"/>
              </w:rPr>
              <w:t xml:space="preserve"> </w:t>
            </w:r>
            <w:r w:rsidR="00A05976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A05976"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="00A05976" w:rsidRPr="002D27A1">
              <w:rPr>
                <w:rFonts w:ascii="Book Antiqua" w:hAnsi="Book Antiqua" w:cs="Arial"/>
                <w:b/>
                <w:lang w:val="en-US"/>
              </w:rPr>
              <w:t xml:space="preserve"> = 233)</w:t>
            </w:r>
          </w:p>
        </w:tc>
        <w:tc>
          <w:tcPr>
            <w:tcW w:w="1578" w:type="dxa"/>
            <w:shd w:val="clear" w:color="auto" w:fill="auto"/>
          </w:tcPr>
          <w:p w14:paraId="3865A52E" w14:textId="47BE7AAE" w:rsidR="00A05976" w:rsidRPr="002D27A1" w:rsidRDefault="00BA7CBC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  <w:lang w:val="en-US"/>
              </w:rPr>
              <w:t xml:space="preserve">VAP </w:t>
            </w:r>
            <w:r w:rsidR="00A05976" w:rsidRPr="002D27A1">
              <w:rPr>
                <w:rFonts w:ascii="Book Antiqua" w:hAnsi="Book Antiqua" w:cs="Arial"/>
                <w:b/>
                <w:lang w:val="en-US"/>
              </w:rPr>
              <w:t>(</w:t>
            </w:r>
            <w:r w:rsidR="00A05976"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="00A05976" w:rsidRPr="002D27A1">
              <w:rPr>
                <w:rFonts w:ascii="Book Antiqua" w:hAnsi="Book Antiqua" w:cs="Arial"/>
                <w:b/>
                <w:lang w:val="en-US"/>
              </w:rPr>
              <w:t xml:space="preserve"> = 30)</w:t>
            </w:r>
          </w:p>
        </w:tc>
        <w:tc>
          <w:tcPr>
            <w:tcW w:w="1223" w:type="dxa"/>
            <w:shd w:val="clear" w:color="auto" w:fill="auto"/>
          </w:tcPr>
          <w:p w14:paraId="2E7EA3CA" w14:textId="08E19ED2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  <w:lang w:val="en-US"/>
              </w:rPr>
            </w:pP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P</w:t>
            </w:r>
            <w:r w:rsidR="00BA7CBC">
              <w:rPr>
                <w:rFonts w:ascii="Book Antiqua" w:hAnsi="Book Antiqua" w:cs="Arial"/>
                <w:b/>
                <w:i/>
                <w:iCs/>
                <w:lang w:val="en-US"/>
              </w:rPr>
              <w:t xml:space="preserve"> </w:t>
            </w:r>
            <w:r w:rsidR="00BA7CBC" w:rsidRPr="004913CD">
              <w:rPr>
                <w:rFonts w:ascii="Book Antiqua" w:hAnsi="Book Antiqua" w:cs="Arial"/>
                <w:b/>
                <w:iCs/>
                <w:lang w:val="en-US"/>
              </w:rPr>
              <w:t>value</w:t>
            </w:r>
          </w:p>
        </w:tc>
      </w:tr>
      <w:tr w:rsidR="00A05976" w:rsidRPr="002D27A1" w14:paraId="6BEDE437" w14:textId="77777777" w:rsidTr="00695916">
        <w:trPr>
          <w:trHeight w:val="325"/>
        </w:trPr>
        <w:tc>
          <w:tcPr>
            <w:tcW w:w="3274" w:type="dxa"/>
            <w:shd w:val="clear" w:color="auto" w:fill="auto"/>
          </w:tcPr>
          <w:p w14:paraId="3119478B" w14:textId="308822DC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Antibacterial treatment</w:t>
            </w:r>
          </w:p>
        </w:tc>
        <w:tc>
          <w:tcPr>
            <w:tcW w:w="1577" w:type="dxa"/>
          </w:tcPr>
          <w:p w14:paraId="7C1A3917" w14:textId="7EAB2940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578" w:type="dxa"/>
            <w:shd w:val="clear" w:color="auto" w:fill="auto"/>
          </w:tcPr>
          <w:p w14:paraId="0A979118" w14:textId="73D32F9A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578" w:type="dxa"/>
            <w:shd w:val="clear" w:color="auto" w:fill="auto"/>
          </w:tcPr>
          <w:p w14:paraId="096AC5B5" w14:textId="4ACEAD13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223" w:type="dxa"/>
            <w:shd w:val="clear" w:color="auto" w:fill="auto"/>
          </w:tcPr>
          <w:p w14:paraId="1A5A2269" w14:textId="63D087A8" w:rsidR="00A05976" w:rsidRPr="002D27A1" w:rsidRDefault="00A0597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695916" w:rsidRPr="002D27A1" w14:paraId="6050DCB5" w14:textId="77777777" w:rsidTr="00695916">
        <w:trPr>
          <w:trHeight w:val="408"/>
        </w:trPr>
        <w:tc>
          <w:tcPr>
            <w:tcW w:w="3274" w:type="dxa"/>
            <w:shd w:val="clear" w:color="auto" w:fill="auto"/>
          </w:tcPr>
          <w:p w14:paraId="28BEEE75" w14:textId="668AD364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2D27A1">
              <w:rPr>
                <w:rFonts w:ascii="Book Antiqua" w:hAnsi="Book Antiqua" w:cs="Arial"/>
                <w:lang w:val="en-US"/>
              </w:rPr>
              <w:t>Cephalosporins</w:t>
            </w:r>
            <w:proofErr w:type="spellEnd"/>
          </w:p>
        </w:tc>
        <w:tc>
          <w:tcPr>
            <w:tcW w:w="1577" w:type="dxa"/>
          </w:tcPr>
          <w:p w14:paraId="3FCECB3B" w14:textId="685B877C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58 (22)</w:t>
            </w:r>
          </w:p>
        </w:tc>
        <w:tc>
          <w:tcPr>
            <w:tcW w:w="1578" w:type="dxa"/>
            <w:shd w:val="clear" w:color="auto" w:fill="auto"/>
          </w:tcPr>
          <w:p w14:paraId="7B577045" w14:textId="1B752FD7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47 (20.2)</w:t>
            </w:r>
          </w:p>
        </w:tc>
        <w:tc>
          <w:tcPr>
            <w:tcW w:w="1578" w:type="dxa"/>
            <w:shd w:val="clear" w:color="auto" w:fill="auto"/>
          </w:tcPr>
          <w:p w14:paraId="647AFF1A" w14:textId="33AFD10F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 (36.7)</w:t>
            </w:r>
          </w:p>
        </w:tc>
        <w:tc>
          <w:tcPr>
            <w:tcW w:w="1223" w:type="dxa"/>
            <w:shd w:val="clear" w:color="auto" w:fill="auto"/>
          </w:tcPr>
          <w:p w14:paraId="5D9961FC" w14:textId="45D9C3E4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0.03</w:t>
            </w:r>
          </w:p>
        </w:tc>
      </w:tr>
      <w:tr w:rsidR="00695916" w:rsidRPr="002D27A1" w14:paraId="5C82A04D" w14:textId="77777777" w:rsidTr="00695916">
        <w:trPr>
          <w:trHeight w:val="408"/>
        </w:trPr>
        <w:tc>
          <w:tcPr>
            <w:tcW w:w="3274" w:type="dxa"/>
            <w:shd w:val="clear" w:color="auto" w:fill="auto"/>
          </w:tcPr>
          <w:p w14:paraId="7A0F5FA4" w14:textId="23F5C01D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cephalosporins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1,2</w:t>
            </w:r>
          </w:p>
        </w:tc>
        <w:tc>
          <w:tcPr>
            <w:tcW w:w="1577" w:type="dxa"/>
          </w:tcPr>
          <w:p w14:paraId="3AD51C7A" w14:textId="71541CB3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 (4,</w:t>
            </w: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9)</w:t>
            </w:r>
          </w:p>
        </w:tc>
        <w:tc>
          <w:tcPr>
            <w:tcW w:w="1578" w:type="dxa"/>
            <w:shd w:val="clear" w:color="auto" w:fill="auto"/>
          </w:tcPr>
          <w:p w14:paraId="1CB23E94" w14:textId="762B9042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6 (4, 9) </w:t>
            </w:r>
          </w:p>
        </w:tc>
        <w:tc>
          <w:tcPr>
            <w:tcW w:w="1578" w:type="dxa"/>
            <w:shd w:val="clear" w:color="auto" w:fill="auto"/>
          </w:tcPr>
          <w:p w14:paraId="7D176776" w14:textId="6F161D5B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 (4, 10)</w:t>
            </w:r>
          </w:p>
        </w:tc>
        <w:tc>
          <w:tcPr>
            <w:tcW w:w="1223" w:type="dxa"/>
            <w:shd w:val="clear" w:color="auto" w:fill="auto"/>
          </w:tcPr>
          <w:p w14:paraId="05E926D0" w14:textId="78975A89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0.856</w:t>
            </w:r>
          </w:p>
        </w:tc>
      </w:tr>
      <w:tr w:rsidR="00695916" w:rsidRPr="002D27A1" w14:paraId="518D483B" w14:textId="77777777" w:rsidTr="00695916">
        <w:trPr>
          <w:trHeight w:val="279"/>
        </w:trPr>
        <w:tc>
          <w:tcPr>
            <w:tcW w:w="3274" w:type="dxa"/>
            <w:shd w:val="clear" w:color="auto" w:fill="auto"/>
          </w:tcPr>
          <w:p w14:paraId="2EF8275D" w14:textId="72406254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TZP</w:t>
            </w:r>
          </w:p>
        </w:tc>
        <w:tc>
          <w:tcPr>
            <w:tcW w:w="1577" w:type="dxa"/>
          </w:tcPr>
          <w:p w14:paraId="010AF7A0" w14:textId="63B0F767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86 (32.6)</w:t>
            </w:r>
          </w:p>
        </w:tc>
        <w:tc>
          <w:tcPr>
            <w:tcW w:w="1578" w:type="dxa"/>
            <w:shd w:val="clear" w:color="auto" w:fill="auto"/>
          </w:tcPr>
          <w:p w14:paraId="1CCA6AA0" w14:textId="0A768005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69 (29.6)</w:t>
            </w:r>
          </w:p>
        </w:tc>
        <w:tc>
          <w:tcPr>
            <w:tcW w:w="1578" w:type="dxa"/>
            <w:shd w:val="clear" w:color="auto" w:fill="auto"/>
          </w:tcPr>
          <w:p w14:paraId="1C694A21" w14:textId="78CFD67A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17 (56.7)</w:t>
            </w:r>
          </w:p>
        </w:tc>
        <w:tc>
          <w:tcPr>
            <w:tcW w:w="1223" w:type="dxa"/>
            <w:shd w:val="clear" w:color="auto" w:fill="auto"/>
          </w:tcPr>
          <w:p w14:paraId="0E4D9657" w14:textId="0C9E0D72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0.002</w:t>
            </w:r>
          </w:p>
        </w:tc>
      </w:tr>
      <w:tr w:rsidR="00695916" w:rsidRPr="002D27A1" w14:paraId="1713D2C7" w14:textId="77777777" w:rsidTr="00695916">
        <w:trPr>
          <w:trHeight w:val="419"/>
        </w:trPr>
        <w:tc>
          <w:tcPr>
            <w:tcW w:w="3274" w:type="dxa"/>
            <w:shd w:val="clear" w:color="auto" w:fill="auto"/>
          </w:tcPr>
          <w:p w14:paraId="72444385" w14:textId="1C08CC09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TZP</w:t>
            </w:r>
            <w:r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577" w:type="dxa"/>
          </w:tcPr>
          <w:p w14:paraId="3FDF42BF" w14:textId="2BA8DA0D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 (4, 9)</w:t>
            </w:r>
          </w:p>
        </w:tc>
        <w:tc>
          <w:tcPr>
            <w:tcW w:w="1578" w:type="dxa"/>
            <w:shd w:val="clear" w:color="auto" w:fill="auto"/>
          </w:tcPr>
          <w:p w14:paraId="731075EC" w14:textId="73FD37B2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 xml:space="preserve">7 (4, 9) </w:t>
            </w:r>
          </w:p>
        </w:tc>
        <w:tc>
          <w:tcPr>
            <w:tcW w:w="1578" w:type="dxa"/>
            <w:shd w:val="clear" w:color="auto" w:fill="auto"/>
          </w:tcPr>
          <w:p w14:paraId="5988C516" w14:textId="12FC9C5E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 (5, 7)</w:t>
            </w:r>
          </w:p>
        </w:tc>
        <w:tc>
          <w:tcPr>
            <w:tcW w:w="1223" w:type="dxa"/>
            <w:shd w:val="clear" w:color="auto" w:fill="auto"/>
          </w:tcPr>
          <w:p w14:paraId="6EFDBBA0" w14:textId="7438D1D5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0.895</w:t>
            </w:r>
          </w:p>
        </w:tc>
      </w:tr>
      <w:tr w:rsidR="00695916" w:rsidRPr="002D27A1" w14:paraId="202E950D" w14:textId="77777777" w:rsidTr="00695916">
        <w:trPr>
          <w:trHeight w:val="376"/>
        </w:trPr>
        <w:tc>
          <w:tcPr>
            <w:tcW w:w="3274" w:type="dxa"/>
            <w:shd w:val="clear" w:color="auto" w:fill="auto"/>
          </w:tcPr>
          <w:p w14:paraId="6323939F" w14:textId="4B7706CF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Aminoglycosides</w:t>
            </w:r>
          </w:p>
        </w:tc>
        <w:tc>
          <w:tcPr>
            <w:tcW w:w="1577" w:type="dxa"/>
          </w:tcPr>
          <w:p w14:paraId="66E3211D" w14:textId="6825A195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18 (6.8)</w:t>
            </w:r>
          </w:p>
        </w:tc>
        <w:tc>
          <w:tcPr>
            <w:tcW w:w="1578" w:type="dxa"/>
            <w:shd w:val="clear" w:color="auto" w:fill="auto"/>
          </w:tcPr>
          <w:p w14:paraId="327A3405" w14:textId="2DC4FB9A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14 (6)</w:t>
            </w:r>
          </w:p>
        </w:tc>
        <w:tc>
          <w:tcPr>
            <w:tcW w:w="1578" w:type="dxa"/>
            <w:shd w:val="clear" w:color="auto" w:fill="auto"/>
          </w:tcPr>
          <w:p w14:paraId="152A7F88" w14:textId="24DFA0A1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 (13.3)</w:t>
            </w:r>
          </w:p>
        </w:tc>
        <w:tc>
          <w:tcPr>
            <w:tcW w:w="1223" w:type="dxa"/>
            <w:shd w:val="clear" w:color="auto" w:fill="auto"/>
          </w:tcPr>
          <w:p w14:paraId="1A6B4479" w14:textId="28399950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0.134</w:t>
            </w:r>
          </w:p>
        </w:tc>
      </w:tr>
      <w:tr w:rsidR="00695916" w:rsidRPr="002D27A1" w14:paraId="31CE2AEB" w14:textId="77777777" w:rsidTr="00695916">
        <w:trPr>
          <w:trHeight w:val="430"/>
        </w:trPr>
        <w:tc>
          <w:tcPr>
            <w:tcW w:w="3274" w:type="dxa"/>
            <w:shd w:val="clear" w:color="auto" w:fill="auto"/>
          </w:tcPr>
          <w:p w14:paraId="7E31D6CA" w14:textId="4E6447E1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aminoglycosides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577" w:type="dxa"/>
          </w:tcPr>
          <w:p w14:paraId="5909F98B" w14:textId="3CCFB1EE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 (3, 6)</w:t>
            </w:r>
          </w:p>
        </w:tc>
        <w:tc>
          <w:tcPr>
            <w:tcW w:w="1578" w:type="dxa"/>
            <w:shd w:val="clear" w:color="auto" w:fill="auto"/>
          </w:tcPr>
          <w:p w14:paraId="6EB73491" w14:textId="2E85A20B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 (3, 5)</w:t>
            </w:r>
          </w:p>
        </w:tc>
        <w:tc>
          <w:tcPr>
            <w:tcW w:w="1578" w:type="dxa"/>
            <w:shd w:val="clear" w:color="auto" w:fill="auto"/>
          </w:tcPr>
          <w:p w14:paraId="05688E2C" w14:textId="6B611F49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 (4, 7)</w:t>
            </w:r>
          </w:p>
        </w:tc>
        <w:tc>
          <w:tcPr>
            <w:tcW w:w="1223" w:type="dxa"/>
            <w:shd w:val="clear" w:color="auto" w:fill="auto"/>
          </w:tcPr>
          <w:p w14:paraId="1722EC41" w14:textId="254EDBBA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0.469</w:t>
            </w:r>
          </w:p>
        </w:tc>
      </w:tr>
      <w:tr w:rsidR="00695916" w:rsidRPr="002D27A1" w14:paraId="0BDBB04A" w14:textId="77777777" w:rsidTr="00695916">
        <w:trPr>
          <w:trHeight w:val="419"/>
        </w:trPr>
        <w:tc>
          <w:tcPr>
            <w:tcW w:w="3274" w:type="dxa"/>
            <w:shd w:val="clear" w:color="auto" w:fill="auto"/>
          </w:tcPr>
          <w:p w14:paraId="11C843A9" w14:textId="6C37A63B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2D27A1">
              <w:rPr>
                <w:rFonts w:ascii="Book Antiqua" w:hAnsi="Book Antiqua" w:cs="Arial"/>
                <w:lang w:val="en-US"/>
              </w:rPr>
              <w:t>Carbapenem</w:t>
            </w:r>
            <w:proofErr w:type="spellEnd"/>
          </w:p>
        </w:tc>
        <w:tc>
          <w:tcPr>
            <w:tcW w:w="1577" w:type="dxa"/>
          </w:tcPr>
          <w:p w14:paraId="4AD86B6F" w14:textId="1FAF3A60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228 (86.7)</w:t>
            </w:r>
          </w:p>
        </w:tc>
        <w:tc>
          <w:tcPr>
            <w:tcW w:w="1578" w:type="dxa"/>
            <w:shd w:val="clear" w:color="auto" w:fill="auto"/>
          </w:tcPr>
          <w:p w14:paraId="6B9E4E46" w14:textId="3F847A01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198 (85)</w:t>
            </w:r>
          </w:p>
        </w:tc>
        <w:tc>
          <w:tcPr>
            <w:tcW w:w="1578" w:type="dxa"/>
            <w:shd w:val="clear" w:color="auto" w:fill="auto"/>
          </w:tcPr>
          <w:p w14:paraId="332DC22D" w14:textId="787B4424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30 (100)</w:t>
            </w:r>
          </w:p>
        </w:tc>
        <w:tc>
          <w:tcPr>
            <w:tcW w:w="1223" w:type="dxa"/>
            <w:shd w:val="clear" w:color="auto" w:fill="auto"/>
          </w:tcPr>
          <w:p w14:paraId="7D7EFDCE" w14:textId="6BCE4362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0.02</w:t>
            </w:r>
          </w:p>
        </w:tc>
      </w:tr>
      <w:tr w:rsidR="00695916" w:rsidRPr="002D27A1" w14:paraId="6BC472AA" w14:textId="77777777" w:rsidTr="00695916">
        <w:trPr>
          <w:trHeight w:val="419"/>
        </w:trPr>
        <w:tc>
          <w:tcPr>
            <w:tcW w:w="3274" w:type="dxa"/>
            <w:shd w:val="clear" w:color="auto" w:fill="auto"/>
          </w:tcPr>
          <w:p w14:paraId="5B372D8A" w14:textId="55AFFDAC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Carbapenem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577" w:type="dxa"/>
          </w:tcPr>
          <w:p w14:paraId="6EDAE22B" w14:textId="2C8D9507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 (7, 17)</w:t>
            </w:r>
          </w:p>
        </w:tc>
        <w:tc>
          <w:tcPr>
            <w:tcW w:w="1578" w:type="dxa"/>
            <w:shd w:val="clear" w:color="auto" w:fill="auto"/>
          </w:tcPr>
          <w:p w14:paraId="5E23800F" w14:textId="0C940E9F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 (6, 16)</w:t>
            </w:r>
          </w:p>
        </w:tc>
        <w:tc>
          <w:tcPr>
            <w:tcW w:w="1578" w:type="dxa"/>
            <w:shd w:val="clear" w:color="auto" w:fill="auto"/>
          </w:tcPr>
          <w:p w14:paraId="12F4A3C8" w14:textId="628204B4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 (10, 22)</w:t>
            </w:r>
          </w:p>
        </w:tc>
        <w:tc>
          <w:tcPr>
            <w:tcW w:w="1223" w:type="dxa"/>
            <w:shd w:val="clear" w:color="auto" w:fill="auto"/>
          </w:tcPr>
          <w:p w14:paraId="4E3BEB73" w14:textId="79F19622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0.003</w:t>
            </w:r>
          </w:p>
        </w:tc>
      </w:tr>
      <w:tr w:rsidR="00695916" w:rsidRPr="002D27A1" w14:paraId="002F8ABF" w14:textId="77777777" w:rsidTr="00695916">
        <w:trPr>
          <w:trHeight w:val="355"/>
        </w:trPr>
        <w:tc>
          <w:tcPr>
            <w:tcW w:w="3274" w:type="dxa"/>
            <w:shd w:val="clear" w:color="auto" w:fill="auto"/>
          </w:tcPr>
          <w:p w14:paraId="31659C1F" w14:textId="74774908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Fluoroquinolones</w:t>
            </w:r>
          </w:p>
        </w:tc>
        <w:tc>
          <w:tcPr>
            <w:tcW w:w="1577" w:type="dxa"/>
          </w:tcPr>
          <w:p w14:paraId="222320EA" w14:textId="6461D0F2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31 (11.8)</w:t>
            </w:r>
          </w:p>
        </w:tc>
        <w:tc>
          <w:tcPr>
            <w:tcW w:w="1578" w:type="dxa"/>
            <w:shd w:val="clear" w:color="auto" w:fill="auto"/>
          </w:tcPr>
          <w:p w14:paraId="38B267B5" w14:textId="47D47788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23 (9.9)</w:t>
            </w:r>
          </w:p>
        </w:tc>
        <w:tc>
          <w:tcPr>
            <w:tcW w:w="1578" w:type="dxa"/>
            <w:shd w:val="clear" w:color="auto" w:fill="auto"/>
          </w:tcPr>
          <w:p w14:paraId="2F415529" w14:textId="7BB03D9E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(26.7)</w:t>
            </w:r>
          </w:p>
        </w:tc>
        <w:tc>
          <w:tcPr>
            <w:tcW w:w="1223" w:type="dxa"/>
            <w:shd w:val="clear" w:color="auto" w:fill="auto"/>
          </w:tcPr>
          <w:p w14:paraId="786CC787" w14:textId="2B289CBB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0.006</w:t>
            </w:r>
          </w:p>
        </w:tc>
      </w:tr>
      <w:tr w:rsidR="00695916" w:rsidRPr="002D27A1" w14:paraId="515E3E61" w14:textId="77777777" w:rsidTr="00695916">
        <w:trPr>
          <w:trHeight w:val="376"/>
        </w:trPr>
        <w:tc>
          <w:tcPr>
            <w:tcW w:w="3274" w:type="dxa"/>
            <w:shd w:val="clear" w:color="auto" w:fill="auto"/>
          </w:tcPr>
          <w:p w14:paraId="6289ACC4" w14:textId="1E17375D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fluoroquinolones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577" w:type="dxa"/>
          </w:tcPr>
          <w:p w14:paraId="56B5D988" w14:textId="0E4EDE94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 (7, 14)</w:t>
            </w:r>
          </w:p>
        </w:tc>
        <w:tc>
          <w:tcPr>
            <w:tcW w:w="1578" w:type="dxa"/>
            <w:shd w:val="clear" w:color="auto" w:fill="auto"/>
          </w:tcPr>
          <w:p w14:paraId="196719B0" w14:textId="3300F09A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 (7, 14)</w:t>
            </w:r>
          </w:p>
        </w:tc>
        <w:tc>
          <w:tcPr>
            <w:tcW w:w="1578" w:type="dxa"/>
            <w:shd w:val="clear" w:color="auto" w:fill="auto"/>
          </w:tcPr>
          <w:p w14:paraId="23514244" w14:textId="6769A878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 (5, 15)</w:t>
            </w:r>
          </w:p>
        </w:tc>
        <w:tc>
          <w:tcPr>
            <w:tcW w:w="1223" w:type="dxa"/>
            <w:shd w:val="clear" w:color="auto" w:fill="auto"/>
          </w:tcPr>
          <w:p w14:paraId="7F67EF8F" w14:textId="42009316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0.586</w:t>
            </w:r>
          </w:p>
        </w:tc>
      </w:tr>
      <w:tr w:rsidR="00695916" w:rsidRPr="002D27A1" w14:paraId="2EC7DF5D" w14:textId="77777777" w:rsidTr="00695916">
        <w:trPr>
          <w:trHeight w:val="430"/>
        </w:trPr>
        <w:tc>
          <w:tcPr>
            <w:tcW w:w="3274" w:type="dxa"/>
            <w:shd w:val="clear" w:color="auto" w:fill="auto"/>
          </w:tcPr>
          <w:p w14:paraId="59CA1CB1" w14:textId="1212C8BF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Vancomycin</w:t>
            </w:r>
          </w:p>
        </w:tc>
        <w:tc>
          <w:tcPr>
            <w:tcW w:w="1577" w:type="dxa"/>
          </w:tcPr>
          <w:p w14:paraId="39BB907D" w14:textId="39C96C73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153 (58.2)</w:t>
            </w:r>
          </w:p>
        </w:tc>
        <w:tc>
          <w:tcPr>
            <w:tcW w:w="1578" w:type="dxa"/>
            <w:shd w:val="clear" w:color="auto" w:fill="auto"/>
          </w:tcPr>
          <w:p w14:paraId="6BA2CB3F" w14:textId="487FBD34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130 (55.8)</w:t>
            </w:r>
          </w:p>
        </w:tc>
        <w:tc>
          <w:tcPr>
            <w:tcW w:w="1578" w:type="dxa"/>
            <w:shd w:val="clear" w:color="auto" w:fill="auto"/>
          </w:tcPr>
          <w:p w14:paraId="5F5C26CC" w14:textId="672A9B25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24 (80)</w:t>
            </w:r>
          </w:p>
        </w:tc>
        <w:tc>
          <w:tcPr>
            <w:tcW w:w="1223" w:type="dxa"/>
            <w:shd w:val="clear" w:color="auto" w:fill="auto"/>
          </w:tcPr>
          <w:p w14:paraId="6D494423" w14:textId="29A8360E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0.01</w:t>
            </w:r>
          </w:p>
        </w:tc>
      </w:tr>
      <w:tr w:rsidR="00695916" w:rsidRPr="002D27A1" w14:paraId="1E0111F5" w14:textId="77777777" w:rsidTr="00695916">
        <w:trPr>
          <w:trHeight w:val="365"/>
        </w:trPr>
        <w:tc>
          <w:tcPr>
            <w:tcW w:w="3274" w:type="dxa"/>
            <w:shd w:val="clear" w:color="auto" w:fill="auto"/>
          </w:tcPr>
          <w:p w14:paraId="1C4277A2" w14:textId="4D20824A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vancomycin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577" w:type="dxa"/>
          </w:tcPr>
          <w:p w14:paraId="3CF434A7" w14:textId="0AA780AE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(4, 10)</w:t>
            </w:r>
          </w:p>
        </w:tc>
        <w:tc>
          <w:tcPr>
            <w:tcW w:w="1578" w:type="dxa"/>
            <w:shd w:val="clear" w:color="auto" w:fill="auto"/>
          </w:tcPr>
          <w:p w14:paraId="7F94CA59" w14:textId="12A48A3F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(4, 10)</w:t>
            </w:r>
          </w:p>
        </w:tc>
        <w:tc>
          <w:tcPr>
            <w:tcW w:w="1578" w:type="dxa"/>
            <w:shd w:val="clear" w:color="auto" w:fill="auto"/>
          </w:tcPr>
          <w:p w14:paraId="0A23B6D1" w14:textId="790ECC43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(4, 10)</w:t>
            </w:r>
          </w:p>
        </w:tc>
        <w:tc>
          <w:tcPr>
            <w:tcW w:w="1223" w:type="dxa"/>
            <w:shd w:val="clear" w:color="auto" w:fill="auto"/>
          </w:tcPr>
          <w:p w14:paraId="1729146B" w14:textId="413D9AD6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0.684</w:t>
            </w:r>
          </w:p>
        </w:tc>
      </w:tr>
      <w:tr w:rsidR="00695916" w:rsidRPr="002D27A1" w14:paraId="77799F76" w14:textId="77777777" w:rsidTr="00695916">
        <w:trPr>
          <w:trHeight w:val="344"/>
        </w:trPr>
        <w:tc>
          <w:tcPr>
            <w:tcW w:w="3274" w:type="dxa"/>
            <w:shd w:val="clear" w:color="auto" w:fill="auto"/>
          </w:tcPr>
          <w:p w14:paraId="2D8D70B8" w14:textId="594D0E39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Linezolid</w:t>
            </w:r>
          </w:p>
        </w:tc>
        <w:tc>
          <w:tcPr>
            <w:tcW w:w="1577" w:type="dxa"/>
          </w:tcPr>
          <w:p w14:paraId="262A0828" w14:textId="57D9E647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47 (17.8)</w:t>
            </w:r>
          </w:p>
        </w:tc>
        <w:tc>
          <w:tcPr>
            <w:tcW w:w="1578" w:type="dxa"/>
            <w:shd w:val="clear" w:color="auto" w:fill="auto"/>
          </w:tcPr>
          <w:p w14:paraId="35879AAF" w14:textId="1C3BD111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39 (16.7)</w:t>
            </w:r>
          </w:p>
        </w:tc>
        <w:tc>
          <w:tcPr>
            <w:tcW w:w="1578" w:type="dxa"/>
            <w:shd w:val="clear" w:color="auto" w:fill="auto"/>
          </w:tcPr>
          <w:p w14:paraId="2E45EF3C" w14:textId="0002B4B1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(26.7)</w:t>
            </w:r>
          </w:p>
        </w:tc>
        <w:tc>
          <w:tcPr>
            <w:tcW w:w="1223" w:type="dxa"/>
            <w:shd w:val="clear" w:color="auto" w:fill="auto"/>
          </w:tcPr>
          <w:p w14:paraId="4BF7AB76" w14:textId="2126F195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0.205</w:t>
            </w:r>
          </w:p>
        </w:tc>
      </w:tr>
      <w:tr w:rsidR="00695916" w:rsidRPr="002D27A1" w14:paraId="54495009" w14:textId="77777777" w:rsidTr="00695916">
        <w:trPr>
          <w:trHeight w:val="365"/>
        </w:trPr>
        <w:tc>
          <w:tcPr>
            <w:tcW w:w="3274" w:type="dxa"/>
            <w:shd w:val="clear" w:color="auto" w:fill="auto"/>
          </w:tcPr>
          <w:p w14:paraId="1708488E" w14:textId="418C1916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linezolid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577" w:type="dxa"/>
          </w:tcPr>
          <w:p w14:paraId="33D4405C" w14:textId="03553FAF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 (5, 12)</w:t>
            </w:r>
          </w:p>
        </w:tc>
        <w:tc>
          <w:tcPr>
            <w:tcW w:w="1578" w:type="dxa"/>
            <w:shd w:val="clear" w:color="auto" w:fill="auto"/>
          </w:tcPr>
          <w:p w14:paraId="70B5DBEA" w14:textId="195436A6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(4,</w:t>
            </w: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>11)</w:t>
            </w:r>
          </w:p>
        </w:tc>
        <w:tc>
          <w:tcPr>
            <w:tcW w:w="1578" w:type="dxa"/>
            <w:shd w:val="clear" w:color="auto" w:fill="auto"/>
          </w:tcPr>
          <w:p w14:paraId="0BC29FB0" w14:textId="2642AFF8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14 (8, 21)</w:t>
            </w:r>
          </w:p>
        </w:tc>
        <w:tc>
          <w:tcPr>
            <w:tcW w:w="1223" w:type="dxa"/>
            <w:shd w:val="clear" w:color="auto" w:fill="auto"/>
          </w:tcPr>
          <w:p w14:paraId="4474EA32" w14:textId="10D6C67D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0.05</w:t>
            </w:r>
          </w:p>
        </w:tc>
      </w:tr>
      <w:tr w:rsidR="00695916" w:rsidRPr="002D27A1" w14:paraId="6603C2CD" w14:textId="77777777" w:rsidTr="00695916">
        <w:trPr>
          <w:trHeight w:val="344"/>
        </w:trPr>
        <w:tc>
          <w:tcPr>
            <w:tcW w:w="3274" w:type="dxa"/>
            <w:shd w:val="clear" w:color="auto" w:fill="auto"/>
          </w:tcPr>
          <w:p w14:paraId="42752161" w14:textId="547105D1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Clarithromycin</w:t>
            </w:r>
          </w:p>
        </w:tc>
        <w:tc>
          <w:tcPr>
            <w:tcW w:w="1577" w:type="dxa"/>
          </w:tcPr>
          <w:p w14:paraId="228E5E35" w14:textId="66EAD7BF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68 (25.8)</w:t>
            </w:r>
          </w:p>
        </w:tc>
        <w:tc>
          <w:tcPr>
            <w:tcW w:w="1578" w:type="dxa"/>
            <w:shd w:val="clear" w:color="auto" w:fill="auto"/>
          </w:tcPr>
          <w:p w14:paraId="4AC0D42C" w14:textId="53336CF3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59 (25.3)</w:t>
            </w:r>
          </w:p>
        </w:tc>
        <w:tc>
          <w:tcPr>
            <w:tcW w:w="1578" w:type="dxa"/>
            <w:shd w:val="clear" w:color="auto" w:fill="auto"/>
          </w:tcPr>
          <w:p w14:paraId="6298694F" w14:textId="4BA10FFB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 (30)</w:t>
            </w:r>
          </w:p>
        </w:tc>
        <w:tc>
          <w:tcPr>
            <w:tcW w:w="1223" w:type="dxa"/>
            <w:shd w:val="clear" w:color="auto" w:fill="auto"/>
          </w:tcPr>
          <w:p w14:paraId="0C0CE6ED" w14:textId="45BC996B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0.657</w:t>
            </w:r>
          </w:p>
        </w:tc>
      </w:tr>
      <w:tr w:rsidR="00695916" w:rsidRPr="002D27A1" w14:paraId="6380E84A" w14:textId="77777777" w:rsidTr="00695916">
        <w:trPr>
          <w:trHeight w:val="419"/>
        </w:trPr>
        <w:tc>
          <w:tcPr>
            <w:tcW w:w="3274" w:type="dxa"/>
            <w:shd w:val="clear" w:color="auto" w:fill="auto"/>
          </w:tcPr>
          <w:p w14:paraId="3233F937" w14:textId="1C9529C3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clarithromycin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577" w:type="dxa"/>
          </w:tcPr>
          <w:p w14:paraId="0EEC84BB" w14:textId="5F84D80E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(7, 10)</w:t>
            </w:r>
          </w:p>
        </w:tc>
        <w:tc>
          <w:tcPr>
            <w:tcW w:w="1578" w:type="dxa"/>
            <w:shd w:val="clear" w:color="auto" w:fill="auto"/>
          </w:tcPr>
          <w:p w14:paraId="22ACB3EE" w14:textId="0D8610C6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(6, 10)</w:t>
            </w:r>
          </w:p>
        </w:tc>
        <w:tc>
          <w:tcPr>
            <w:tcW w:w="1578" w:type="dxa"/>
            <w:shd w:val="clear" w:color="auto" w:fill="auto"/>
          </w:tcPr>
          <w:p w14:paraId="567F7B90" w14:textId="7FAE3835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(8,10)</w:t>
            </w:r>
          </w:p>
        </w:tc>
        <w:tc>
          <w:tcPr>
            <w:tcW w:w="1223" w:type="dxa"/>
            <w:shd w:val="clear" w:color="auto" w:fill="auto"/>
          </w:tcPr>
          <w:p w14:paraId="73B435CD" w14:textId="541624D5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0.505</w:t>
            </w:r>
          </w:p>
        </w:tc>
      </w:tr>
      <w:tr w:rsidR="00695916" w:rsidRPr="002D27A1" w14:paraId="1F23380E" w14:textId="77777777" w:rsidTr="00695916">
        <w:trPr>
          <w:trHeight w:val="430"/>
        </w:trPr>
        <w:tc>
          <w:tcPr>
            <w:tcW w:w="3274" w:type="dxa"/>
            <w:shd w:val="clear" w:color="auto" w:fill="auto"/>
          </w:tcPr>
          <w:p w14:paraId="6938320A" w14:textId="7E71E869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SMX/TMP</w:t>
            </w:r>
          </w:p>
        </w:tc>
        <w:tc>
          <w:tcPr>
            <w:tcW w:w="1577" w:type="dxa"/>
          </w:tcPr>
          <w:p w14:paraId="2BE496E1" w14:textId="067175C7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68 (25.8)</w:t>
            </w:r>
          </w:p>
        </w:tc>
        <w:tc>
          <w:tcPr>
            <w:tcW w:w="1578" w:type="dxa"/>
            <w:shd w:val="clear" w:color="auto" w:fill="auto"/>
          </w:tcPr>
          <w:p w14:paraId="7B7D0921" w14:textId="19327116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56 (24)</w:t>
            </w:r>
          </w:p>
        </w:tc>
        <w:tc>
          <w:tcPr>
            <w:tcW w:w="1578" w:type="dxa"/>
            <w:shd w:val="clear" w:color="auto" w:fill="auto"/>
          </w:tcPr>
          <w:p w14:paraId="06D43D90" w14:textId="5719190C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 (40)</w:t>
            </w:r>
          </w:p>
        </w:tc>
        <w:tc>
          <w:tcPr>
            <w:tcW w:w="1223" w:type="dxa"/>
            <w:shd w:val="clear" w:color="auto" w:fill="auto"/>
          </w:tcPr>
          <w:p w14:paraId="174A797C" w14:textId="18BEE834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0.06</w:t>
            </w:r>
          </w:p>
        </w:tc>
      </w:tr>
      <w:tr w:rsidR="00695916" w:rsidRPr="002D27A1" w14:paraId="51A7F293" w14:textId="77777777" w:rsidTr="00695916">
        <w:trPr>
          <w:trHeight w:val="322"/>
        </w:trPr>
        <w:tc>
          <w:tcPr>
            <w:tcW w:w="3274" w:type="dxa"/>
            <w:shd w:val="clear" w:color="auto" w:fill="auto"/>
          </w:tcPr>
          <w:p w14:paraId="1C4D8942" w14:textId="56CA8459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SMX/TMP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577" w:type="dxa"/>
          </w:tcPr>
          <w:p w14:paraId="659762F8" w14:textId="7CA3D4AC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(5, 13)</w:t>
            </w:r>
          </w:p>
        </w:tc>
        <w:tc>
          <w:tcPr>
            <w:tcW w:w="1578" w:type="dxa"/>
            <w:shd w:val="clear" w:color="auto" w:fill="auto"/>
          </w:tcPr>
          <w:p w14:paraId="7BBCC00F" w14:textId="728FB3AE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 (7, 21)</w:t>
            </w:r>
          </w:p>
        </w:tc>
        <w:tc>
          <w:tcPr>
            <w:tcW w:w="1578" w:type="dxa"/>
            <w:shd w:val="clear" w:color="auto" w:fill="auto"/>
          </w:tcPr>
          <w:p w14:paraId="132100A1" w14:textId="0274FD7D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12 (8, 14)</w:t>
            </w:r>
          </w:p>
        </w:tc>
        <w:tc>
          <w:tcPr>
            <w:tcW w:w="1223" w:type="dxa"/>
            <w:shd w:val="clear" w:color="auto" w:fill="auto"/>
          </w:tcPr>
          <w:p w14:paraId="7421D9A8" w14:textId="076C1276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0.577</w:t>
            </w:r>
          </w:p>
        </w:tc>
      </w:tr>
      <w:tr w:rsidR="00695916" w:rsidRPr="002D27A1" w14:paraId="13B09676" w14:textId="77777777" w:rsidTr="00695916">
        <w:trPr>
          <w:trHeight w:val="387"/>
        </w:trPr>
        <w:tc>
          <w:tcPr>
            <w:tcW w:w="3274" w:type="dxa"/>
            <w:shd w:val="clear" w:color="auto" w:fill="auto"/>
          </w:tcPr>
          <w:p w14:paraId="53368CD1" w14:textId="109C5774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2D27A1">
              <w:rPr>
                <w:rFonts w:ascii="Book Antiqua" w:hAnsi="Book Antiqua" w:cs="Arial"/>
                <w:lang w:val="en-US"/>
              </w:rPr>
              <w:t>Colistin</w:t>
            </w:r>
            <w:proofErr w:type="spellEnd"/>
          </w:p>
        </w:tc>
        <w:tc>
          <w:tcPr>
            <w:tcW w:w="1577" w:type="dxa"/>
          </w:tcPr>
          <w:p w14:paraId="6EC503DE" w14:textId="41A6D3E4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 (4.2)</w:t>
            </w:r>
          </w:p>
        </w:tc>
        <w:tc>
          <w:tcPr>
            <w:tcW w:w="1578" w:type="dxa"/>
            <w:shd w:val="clear" w:color="auto" w:fill="auto"/>
          </w:tcPr>
          <w:p w14:paraId="1732429A" w14:textId="1D2793A1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(3)</w:t>
            </w:r>
          </w:p>
        </w:tc>
        <w:tc>
          <w:tcPr>
            <w:tcW w:w="1578" w:type="dxa"/>
            <w:shd w:val="clear" w:color="auto" w:fill="auto"/>
          </w:tcPr>
          <w:p w14:paraId="7E31D799" w14:textId="0A23579C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 (13.3)</w:t>
            </w:r>
          </w:p>
        </w:tc>
        <w:tc>
          <w:tcPr>
            <w:tcW w:w="1223" w:type="dxa"/>
            <w:shd w:val="clear" w:color="auto" w:fill="auto"/>
          </w:tcPr>
          <w:p w14:paraId="5928F7A0" w14:textId="79F80F0A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0.02</w:t>
            </w:r>
          </w:p>
        </w:tc>
      </w:tr>
      <w:tr w:rsidR="00695916" w:rsidRPr="002D27A1" w14:paraId="01040E4C" w14:textId="77777777" w:rsidTr="00695916">
        <w:trPr>
          <w:trHeight w:val="287"/>
        </w:trPr>
        <w:tc>
          <w:tcPr>
            <w:tcW w:w="3274" w:type="dxa"/>
            <w:shd w:val="clear" w:color="auto" w:fill="auto"/>
          </w:tcPr>
          <w:p w14:paraId="385A09B7" w14:textId="3FAAA583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colistin</w:t>
            </w:r>
            <w:r w:rsidRPr="002D27A1">
              <w:rPr>
                <w:rFonts w:ascii="Book Antiqua" w:hAnsi="Book Antiqua" w:cs="Arial"/>
                <w:vertAlign w:val="superscript"/>
                <w:lang w:val="en-US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71337A3C" w14:textId="0EB7F10A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 (4, 11)</w:t>
            </w:r>
          </w:p>
        </w:tc>
        <w:tc>
          <w:tcPr>
            <w:tcW w:w="1578" w:type="dxa"/>
            <w:shd w:val="clear" w:color="auto" w:fill="auto"/>
          </w:tcPr>
          <w:p w14:paraId="5EE537F2" w14:textId="724D5E4D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(3, 11)</w:t>
            </w:r>
          </w:p>
        </w:tc>
        <w:tc>
          <w:tcPr>
            <w:tcW w:w="1578" w:type="dxa"/>
            <w:shd w:val="clear" w:color="auto" w:fill="auto"/>
          </w:tcPr>
          <w:p w14:paraId="1AA02B57" w14:textId="7921360C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 (8, 12)</w:t>
            </w:r>
          </w:p>
        </w:tc>
        <w:tc>
          <w:tcPr>
            <w:tcW w:w="1223" w:type="dxa"/>
            <w:shd w:val="clear" w:color="auto" w:fill="auto"/>
          </w:tcPr>
          <w:p w14:paraId="0DAB55B7" w14:textId="4078EBBA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0.341</w:t>
            </w:r>
          </w:p>
        </w:tc>
      </w:tr>
    </w:tbl>
    <w:p w14:paraId="20590FB6" w14:textId="2B6F7975" w:rsidR="002939C6" w:rsidRPr="002D27A1" w:rsidRDefault="00A05976" w:rsidP="002E5A98">
      <w:pPr>
        <w:spacing w:before="120" w:line="360" w:lineRule="auto"/>
        <w:jc w:val="both"/>
        <w:rPr>
          <w:rFonts w:ascii="Book Antiqua" w:hAnsi="Book Antiqua" w:cs="Arial"/>
          <w:lang w:val="en-US"/>
        </w:rPr>
        <w:sectPr w:rsidR="002939C6" w:rsidRPr="002D27A1" w:rsidSect="0022389C">
          <w:type w:val="nextColumn"/>
          <w:pgSz w:w="12240" w:h="15840"/>
          <w:pgMar w:top="1440" w:right="1871" w:bottom="1440" w:left="1871" w:header="0" w:footer="0" w:gutter="0"/>
          <w:cols w:space="720"/>
          <w:formProt w:val="0"/>
          <w:docGrid w:linePitch="360"/>
        </w:sectPr>
      </w:pPr>
      <w:r w:rsidRPr="002D27A1">
        <w:rPr>
          <w:rFonts w:ascii="Book Antiqua" w:hAnsi="Book Antiqua" w:cs="Arial"/>
          <w:vertAlign w:val="superscript"/>
          <w:lang w:val="en-US"/>
        </w:rPr>
        <w:t>1</w:t>
      </w:r>
      <w:r w:rsidR="002939C6" w:rsidRPr="002D27A1">
        <w:rPr>
          <w:rFonts w:ascii="Book Antiqua" w:hAnsi="Book Antiqua" w:cs="Arial"/>
          <w:lang w:val="en-US"/>
        </w:rPr>
        <w:t xml:space="preserve">Third-generation. </w:t>
      </w:r>
      <w:r w:rsidRPr="002D27A1">
        <w:rPr>
          <w:rFonts w:ascii="Book Antiqua" w:hAnsi="Book Antiqua" w:cs="Arial"/>
          <w:vertAlign w:val="superscript"/>
          <w:lang w:val="en-US"/>
        </w:rPr>
        <w:t>2</w:t>
      </w:r>
      <w:r w:rsidR="002939C6" w:rsidRPr="002D27A1">
        <w:rPr>
          <w:rFonts w:ascii="Book Antiqua" w:hAnsi="Book Antiqua" w:cs="Arial"/>
          <w:lang w:val="en-US"/>
        </w:rPr>
        <w:t xml:space="preserve">Median (Interquartile range). </w:t>
      </w:r>
      <w:r w:rsidR="008246B6">
        <w:rPr>
          <w:rFonts w:ascii="Book Antiqua" w:hAnsi="Book Antiqua" w:cs="Arial"/>
          <w:lang w:val="en-US"/>
        </w:rPr>
        <w:t>TZP: Piperacillin/</w:t>
      </w:r>
      <w:r w:rsidR="008246B6" w:rsidRPr="002D27A1">
        <w:rPr>
          <w:rFonts w:ascii="Book Antiqua" w:hAnsi="Book Antiqua" w:cs="Arial"/>
          <w:lang w:val="en-US"/>
        </w:rPr>
        <w:t>t</w:t>
      </w:r>
      <w:r w:rsidR="002939C6" w:rsidRPr="002D27A1">
        <w:rPr>
          <w:rFonts w:ascii="Book Antiqua" w:hAnsi="Book Antiqua" w:cs="Arial"/>
          <w:lang w:val="en-US"/>
        </w:rPr>
        <w:t>azobactam</w:t>
      </w:r>
      <w:r w:rsidR="008246B6">
        <w:rPr>
          <w:rFonts w:ascii="Book Antiqua" w:hAnsi="Book Antiqua" w:cs="Arial"/>
          <w:lang w:val="en-US"/>
        </w:rPr>
        <w:t xml:space="preserve">; </w:t>
      </w:r>
      <w:r w:rsidR="00A9348B" w:rsidRPr="002D27A1">
        <w:rPr>
          <w:rFonts w:ascii="Book Antiqua" w:hAnsi="Book Antiqua" w:cs="Arial"/>
          <w:lang w:val="en-US"/>
        </w:rPr>
        <w:t>VAP: Ventilator-associated pneumonia</w:t>
      </w:r>
      <w:r w:rsidR="00A9348B">
        <w:rPr>
          <w:rFonts w:ascii="Book Antiqua" w:hAnsi="Book Antiqua" w:cs="Arial"/>
          <w:lang w:val="en-US"/>
        </w:rPr>
        <w:t>.</w:t>
      </w:r>
    </w:p>
    <w:p w14:paraId="4333A020" w14:textId="0034A280" w:rsidR="002939C6" w:rsidRPr="002D27A1" w:rsidRDefault="00914EE5" w:rsidP="002E5A98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2D27A1">
        <w:rPr>
          <w:rFonts w:ascii="Book Antiqua" w:hAnsi="Book Antiqua" w:cs="Arial"/>
          <w:b/>
          <w:lang w:val="en-US"/>
        </w:rPr>
        <w:lastRenderedPageBreak/>
        <w:t>Table 5</w:t>
      </w:r>
      <w:r w:rsidR="00BA7CBC">
        <w:rPr>
          <w:rFonts w:ascii="Book Antiqua" w:hAnsi="Book Antiqua" w:cs="Arial"/>
          <w:b/>
          <w:lang w:val="en-US"/>
        </w:rPr>
        <w:t xml:space="preserve"> </w:t>
      </w:r>
      <w:r w:rsidR="002939C6" w:rsidRPr="002D27A1">
        <w:rPr>
          <w:rFonts w:ascii="Book Antiqua" w:hAnsi="Book Antiqua" w:cs="Arial"/>
          <w:b/>
          <w:lang w:val="en-US"/>
        </w:rPr>
        <w:t>Univariate and multivariate analysis for 60-d</w:t>
      </w:r>
      <w:r w:rsidR="00695916">
        <w:rPr>
          <w:rFonts w:ascii="Book Antiqua" w:hAnsi="Book Antiqua" w:cs="Arial"/>
          <w:b/>
          <w:lang w:val="en-US"/>
        </w:rPr>
        <w:t xml:space="preserve"> </w:t>
      </w:r>
      <w:r w:rsidR="002939C6" w:rsidRPr="002D27A1">
        <w:rPr>
          <w:rFonts w:ascii="Book Antiqua" w:hAnsi="Book Antiqua" w:cs="Arial"/>
          <w:b/>
          <w:lang w:val="en-US"/>
        </w:rPr>
        <w:t>mortality in patients with mechanical ventilation</w:t>
      </w:r>
      <w:r w:rsidR="00047124" w:rsidRPr="002D27A1">
        <w:rPr>
          <w:rFonts w:ascii="Book Antiqua" w:hAnsi="Book Antiqua" w:cs="Arial"/>
          <w:b/>
          <w:lang w:val="en-US"/>
        </w:rPr>
        <w:t xml:space="preserve"> (</w:t>
      </w:r>
      <w:r w:rsidR="00047124" w:rsidRPr="002D27A1">
        <w:rPr>
          <w:rFonts w:ascii="Book Antiqua" w:hAnsi="Book Antiqua" w:cs="Arial"/>
          <w:b/>
          <w:i/>
          <w:lang w:val="en-US"/>
        </w:rPr>
        <w:t>n</w:t>
      </w:r>
      <w:r w:rsidR="00BA7CBC">
        <w:rPr>
          <w:rFonts w:ascii="Book Antiqua" w:hAnsi="Book Antiqua" w:cs="Arial"/>
          <w:b/>
          <w:lang w:val="en-US"/>
        </w:rPr>
        <w:t xml:space="preserve"> = 263)</w:t>
      </w:r>
    </w:p>
    <w:tbl>
      <w:tblPr>
        <w:tblStyle w:val="ad"/>
        <w:tblW w:w="119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5"/>
        <w:gridCol w:w="1724"/>
        <w:gridCol w:w="1858"/>
        <w:gridCol w:w="1065"/>
        <w:gridCol w:w="1991"/>
        <w:gridCol w:w="1198"/>
      </w:tblGrid>
      <w:tr w:rsidR="002939C6" w:rsidRPr="002D27A1" w14:paraId="4CD6BF8D" w14:textId="77777777" w:rsidTr="00CC4433">
        <w:trPr>
          <w:trHeight w:val="428"/>
        </w:trPr>
        <w:tc>
          <w:tcPr>
            <w:tcW w:w="4115" w:type="dxa"/>
            <w:vMerge w:val="restart"/>
            <w:shd w:val="clear" w:color="auto" w:fill="auto"/>
          </w:tcPr>
          <w:p w14:paraId="2E92CB9C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Characteristics</w:t>
            </w:r>
          </w:p>
        </w:tc>
        <w:tc>
          <w:tcPr>
            <w:tcW w:w="4647" w:type="dxa"/>
            <w:gridSpan w:val="3"/>
            <w:shd w:val="clear" w:color="auto" w:fill="auto"/>
          </w:tcPr>
          <w:p w14:paraId="5099ED4C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Univariate</w:t>
            </w:r>
          </w:p>
        </w:tc>
        <w:tc>
          <w:tcPr>
            <w:tcW w:w="3189" w:type="dxa"/>
            <w:gridSpan w:val="2"/>
            <w:shd w:val="clear" w:color="auto" w:fill="auto"/>
          </w:tcPr>
          <w:p w14:paraId="3C315D58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Multivariate</w:t>
            </w:r>
          </w:p>
        </w:tc>
      </w:tr>
      <w:tr w:rsidR="002939C6" w:rsidRPr="002D27A1" w14:paraId="2660C027" w14:textId="77777777" w:rsidTr="00695916">
        <w:trPr>
          <w:trHeight w:val="428"/>
        </w:trPr>
        <w:tc>
          <w:tcPr>
            <w:tcW w:w="4115" w:type="dxa"/>
            <w:vMerge/>
            <w:shd w:val="clear" w:color="auto" w:fill="auto"/>
          </w:tcPr>
          <w:p w14:paraId="657F621B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</w:p>
        </w:tc>
        <w:tc>
          <w:tcPr>
            <w:tcW w:w="1724" w:type="dxa"/>
            <w:shd w:val="clear" w:color="auto" w:fill="auto"/>
          </w:tcPr>
          <w:p w14:paraId="62E39680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Alive (</w:t>
            </w: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Pr="002D27A1">
              <w:rPr>
                <w:rFonts w:ascii="Book Antiqua" w:hAnsi="Book Antiqua" w:cs="Arial"/>
                <w:b/>
                <w:lang w:val="en-US"/>
              </w:rPr>
              <w:t xml:space="preserve"> = 147)</w:t>
            </w:r>
          </w:p>
        </w:tc>
        <w:tc>
          <w:tcPr>
            <w:tcW w:w="1858" w:type="dxa"/>
            <w:shd w:val="clear" w:color="auto" w:fill="auto"/>
          </w:tcPr>
          <w:p w14:paraId="50118D88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Death (</w:t>
            </w: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n</w:t>
            </w:r>
            <w:r w:rsidRPr="002D27A1">
              <w:rPr>
                <w:rFonts w:ascii="Book Antiqua" w:hAnsi="Book Antiqua" w:cs="Arial"/>
                <w:b/>
                <w:lang w:val="en-US"/>
              </w:rPr>
              <w:t xml:space="preserve"> = 116)</w:t>
            </w:r>
          </w:p>
        </w:tc>
        <w:tc>
          <w:tcPr>
            <w:tcW w:w="1065" w:type="dxa"/>
            <w:shd w:val="clear" w:color="auto" w:fill="auto"/>
          </w:tcPr>
          <w:p w14:paraId="4C6F7CDD" w14:textId="5DBAE52B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  <w:lang w:val="en-US"/>
              </w:rPr>
            </w:pP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P</w:t>
            </w:r>
            <w:r w:rsidR="00BA7CBC">
              <w:rPr>
                <w:rFonts w:ascii="Book Antiqua" w:hAnsi="Book Antiqua" w:cs="Arial"/>
                <w:b/>
                <w:i/>
                <w:iCs/>
                <w:lang w:val="en-US"/>
              </w:rPr>
              <w:t xml:space="preserve"> </w:t>
            </w:r>
            <w:r w:rsidR="00BA7CBC" w:rsidRPr="004913CD">
              <w:rPr>
                <w:rFonts w:ascii="Book Antiqua" w:hAnsi="Book Antiqua" w:cs="Arial"/>
                <w:b/>
                <w:iCs/>
                <w:lang w:val="en-US"/>
              </w:rPr>
              <w:t>value</w:t>
            </w:r>
          </w:p>
        </w:tc>
        <w:tc>
          <w:tcPr>
            <w:tcW w:w="1991" w:type="dxa"/>
            <w:shd w:val="clear" w:color="auto" w:fill="auto"/>
          </w:tcPr>
          <w:p w14:paraId="6C15F7AF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 w:rsidRPr="002D27A1">
              <w:rPr>
                <w:rFonts w:ascii="Book Antiqua" w:hAnsi="Book Antiqua" w:cs="Arial"/>
                <w:b/>
                <w:lang w:val="en-US"/>
              </w:rPr>
              <w:t>OR</w:t>
            </w:r>
          </w:p>
        </w:tc>
        <w:tc>
          <w:tcPr>
            <w:tcW w:w="1198" w:type="dxa"/>
            <w:shd w:val="clear" w:color="auto" w:fill="auto"/>
          </w:tcPr>
          <w:p w14:paraId="21CBE6C4" w14:textId="73C5DD33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  <w:iCs/>
                <w:lang w:val="en-US"/>
              </w:rPr>
            </w:pPr>
            <w:r w:rsidRPr="002D27A1">
              <w:rPr>
                <w:rFonts w:ascii="Book Antiqua" w:hAnsi="Book Antiqua" w:cs="Arial"/>
                <w:b/>
                <w:i/>
                <w:iCs/>
                <w:lang w:val="en-US"/>
              </w:rPr>
              <w:t>P</w:t>
            </w:r>
            <w:r w:rsidR="00BA7CBC">
              <w:rPr>
                <w:rFonts w:ascii="Book Antiqua" w:hAnsi="Book Antiqua" w:cs="Arial"/>
                <w:b/>
                <w:i/>
                <w:iCs/>
                <w:lang w:val="en-US"/>
              </w:rPr>
              <w:t xml:space="preserve"> </w:t>
            </w:r>
            <w:r w:rsidR="00BA7CBC" w:rsidRPr="004913CD">
              <w:rPr>
                <w:rFonts w:ascii="Book Antiqua" w:hAnsi="Book Antiqua" w:cs="Arial"/>
                <w:b/>
                <w:iCs/>
                <w:lang w:val="en-US"/>
              </w:rPr>
              <w:t>value</w:t>
            </w:r>
          </w:p>
        </w:tc>
      </w:tr>
      <w:tr w:rsidR="002939C6" w:rsidRPr="002D27A1" w14:paraId="490DEEBA" w14:textId="77777777" w:rsidTr="00695916">
        <w:trPr>
          <w:trHeight w:val="376"/>
        </w:trPr>
        <w:tc>
          <w:tcPr>
            <w:tcW w:w="4115" w:type="dxa"/>
            <w:shd w:val="clear" w:color="auto" w:fill="auto"/>
          </w:tcPr>
          <w:p w14:paraId="01AAE593" w14:textId="58A0B6F6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Female</w:t>
            </w:r>
          </w:p>
        </w:tc>
        <w:tc>
          <w:tcPr>
            <w:tcW w:w="1724" w:type="dxa"/>
            <w:shd w:val="clear" w:color="auto" w:fill="auto"/>
          </w:tcPr>
          <w:p w14:paraId="727ED5BB" w14:textId="1C4B8BAD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79 (53.7)</w:t>
            </w:r>
          </w:p>
        </w:tc>
        <w:tc>
          <w:tcPr>
            <w:tcW w:w="1858" w:type="dxa"/>
            <w:shd w:val="clear" w:color="auto" w:fill="auto"/>
          </w:tcPr>
          <w:p w14:paraId="01B3D27C" w14:textId="0E73F0ED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58 (50)</w:t>
            </w:r>
          </w:p>
        </w:tc>
        <w:tc>
          <w:tcPr>
            <w:tcW w:w="1065" w:type="dxa"/>
            <w:shd w:val="clear" w:color="auto" w:fill="auto"/>
          </w:tcPr>
          <w:p w14:paraId="6A9E9DAF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0.546</w:t>
            </w:r>
          </w:p>
        </w:tc>
        <w:tc>
          <w:tcPr>
            <w:tcW w:w="1991" w:type="dxa"/>
            <w:shd w:val="clear" w:color="auto" w:fill="auto"/>
          </w:tcPr>
          <w:p w14:paraId="62143D15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3D783ECC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695916" w:rsidRPr="002D27A1" w14:paraId="4D7CB294" w14:textId="77777777" w:rsidTr="00695916">
        <w:trPr>
          <w:trHeight w:val="516"/>
        </w:trPr>
        <w:tc>
          <w:tcPr>
            <w:tcW w:w="4115" w:type="dxa"/>
            <w:shd w:val="clear" w:color="auto" w:fill="auto"/>
          </w:tcPr>
          <w:p w14:paraId="282BC76D" w14:textId="6734334B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Male</w:t>
            </w:r>
          </w:p>
        </w:tc>
        <w:tc>
          <w:tcPr>
            <w:tcW w:w="1724" w:type="dxa"/>
            <w:shd w:val="clear" w:color="auto" w:fill="auto"/>
          </w:tcPr>
          <w:p w14:paraId="328E60F6" w14:textId="4BB93C4F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68 (46.3)</w:t>
            </w:r>
          </w:p>
        </w:tc>
        <w:tc>
          <w:tcPr>
            <w:tcW w:w="1858" w:type="dxa"/>
            <w:shd w:val="clear" w:color="auto" w:fill="auto"/>
          </w:tcPr>
          <w:p w14:paraId="1B2A9855" w14:textId="4F3063DD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58 (50)</w:t>
            </w:r>
          </w:p>
        </w:tc>
        <w:tc>
          <w:tcPr>
            <w:tcW w:w="1065" w:type="dxa"/>
            <w:shd w:val="clear" w:color="auto" w:fill="auto"/>
          </w:tcPr>
          <w:p w14:paraId="4C22BBFC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991" w:type="dxa"/>
            <w:shd w:val="clear" w:color="auto" w:fill="auto"/>
          </w:tcPr>
          <w:p w14:paraId="6B929AD8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198" w:type="dxa"/>
            <w:shd w:val="clear" w:color="auto" w:fill="auto"/>
          </w:tcPr>
          <w:p w14:paraId="724B4AAD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2939C6" w:rsidRPr="002D27A1" w14:paraId="57AD3D3D" w14:textId="77777777" w:rsidTr="00695916">
        <w:trPr>
          <w:trHeight w:val="390"/>
        </w:trPr>
        <w:tc>
          <w:tcPr>
            <w:tcW w:w="4115" w:type="dxa"/>
            <w:shd w:val="clear" w:color="auto" w:fill="auto"/>
          </w:tcPr>
          <w:p w14:paraId="3AE1225E" w14:textId="11471F51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Age &lt;</w:t>
            </w:r>
            <w:r w:rsidR="00C217EF">
              <w:rPr>
                <w:rFonts w:ascii="Book Antiqua" w:hAnsi="Book Antiqua" w:cs="Arial"/>
                <w:lang w:val="en-US"/>
              </w:rPr>
              <w:t xml:space="preserve"> </w:t>
            </w:r>
            <w:r w:rsidR="00A62ED5">
              <w:rPr>
                <w:rFonts w:ascii="Book Antiqua" w:hAnsi="Book Antiqua" w:cs="Arial"/>
                <w:lang w:val="en-US"/>
              </w:rPr>
              <w:t xml:space="preserve">60 </w:t>
            </w:r>
            <w:proofErr w:type="spellStart"/>
            <w:r w:rsidR="00A62ED5">
              <w:rPr>
                <w:rFonts w:ascii="Book Antiqua" w:hAnsi="Book Antiqua" w:cs="Arial"/>
                <w:lang w:val="en-US"/>
              </w:rPr>
              <w:t>yr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14:paraId="43EB6E38" w14:textId="58E76C42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83 (56.5)</w:t>
            </w:r>
          </w:p>
        </w:tc>
        <w:tc>
          <w:tcPr>
            <w:tcW w:w="1858" w:type="dxa"/>
            <w:shd w:val="clear" w:color="auto" w:fill="auto"/>
          </w:tcPr>
          <w:p w14:paraId="4D87D255" w14:textId="790A2C0E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72 (62.1)</w:t>
            </w:r>
          </w:p>
        </w:tc>
        <w:tc>
          <w:tcPr>
            <w:tcW w:w="1065" w:type="dxa"/>
            <w:shd w:val="clear" w:color="auto" w:fill="auto"/>
          </w:tcPr>
          <w:p w14:paraId="6E9CF7A5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0.358</w:t>
            </w:r>
          </w:p>
        </w:tc>
        <w:tc>
          <w:tcPr>
            <w:tcW w:w="1991" w:type="dxa"/>
            <w:shd w:val="clear" w:color="auto" w:fill="auto"/>
          </w:tcPr>
          <w:p w14:paraId="16D55CF2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125B67E3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695916" w:rsidRPr="002D27A1" w14:paraId="7ED71AB1" w14:textId="77777777" w:rsidTr="00695916">
        <w:trPr>
          <w:trHeight w:val="494"/>
        </w:trPr>
        <w:tc>
          <w:tcPr>
            <w:tcW w:w="4115" w:type="dxa"/>
            <w:shd w:val="clear" w:color="auto" w:fill="auto"/>
          </w:tcPr>
          <w:p w14:paraId="218CB2B3" w14:textId="52E0B330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Age ≥</w:t>
            </w: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Pr="002D27A1">
              <w:rPr>
                <w:rFonts w:ascii="Book Antiqua" w:hAnsi="Book Antiqua" w:cs="Arial"/>
                <w:lang w:val="en-US"/>
              </w:rPr>
              <w:t xml:space="preserve">60 </w:t>
            </w:r>
            <w:proofErr w:type="spellStart"/>
            <w:r>
              <w:rPr>
                <w:rFonts w:ascii="Book Antiqua" w:hAnsi="Book Antiqua" w:cs="Arial"/>
                <w:lang w:val="en-US"/>
              </w:rPr>
              <w:t>yr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14:paraId="2DB042B6" w14:textId="249DE859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64 (43.5)</w:t>
            </w:r>
          </w:p>
        </w:tc>
        <w:tc>
          <w:tcPr>
            <w:tcW w:w="1858" w:type="dxa"/>
            <w:shd w:val="clear" w:color="auto" w:fill="auto"/>
          </w:tcPr>
          <w:p w14:paraId="5DFC171C" w14:textId="0A4AF79E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44 (37.9)</w:t>
            </w:r>
          </w:p>
        </w:tc>
        <w:tc>
          <w:tcPr>
            <w:tcW w:w="1065" w:type="dxa"/>
            <w:shd w:val="clear" w:color="auto" w:fill="auto"/>
          </w:tcPr>
          <w:p w14:paraId="2B0F6297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991" w:type="dxa"/>
            <w:shd w:val="clear" w:color="auto" w:fill="auto"/>
          </w:tcPr>
          <w:p w14:paraId="08461765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198" w:type="dxa"/>
            <w:shd w:val="clear" w:color="auto" w:fill="auto"/>
          </w:tcPr>
          <w:p w14:paraId="03FC3DAF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2939C6" w:rsidRPr="002D27A1" w14:paraId="33CB6EFA" w14:textId="77777777" w:rsidTr="00695916">
        <w:trPr>
          <w:trHeight w:val="397"/>
        </w:trPr>
        <w:tc>
          <w:tcPr>
            <w:tcW w:w="4115" w:type="dxa"/>
            <w:shd w:val="clear" w:color="auto" w:fill="auto"/>
          </w:tcPr>
          <w:p w14:paraId="78EB18B7" w14:textId="17BE9279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Solid tumor</w:t>
            </w:r>
          </w:p>
        </w:tc>
        <w:tc>
          <w:tcPr>
            <w:tcW w:w="1724" w:type="dxa"/>
            <w:shd w:val="clear" w:color="auto" w:fill="auto"/>
          </w:tcPr>
          <w:p w14:paraId="62E4170B" w14:textId="39CDDDCF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101 (68.7)</w:t>
            </w:r>
          </w:p>
        </w:tc>
        <w:tc>
          <w:tcPr>
            <w:tcW w:w="1858" w:type="dxa"/>
            <w:shd w:val="clear" w:color="auto" w:fill="auto"/>
          </w:tcPr>
          <w:p w14:paraId="4B1101C2" w14:textId="32CC184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74 (63.8)</w:t>
            </w:r>
          </w:p>
        </w:tc>
        <w:tc>
          <w:tcPr>
            <w:tcW w:w="1065" w:type="dxa"/>
            <w:shd w:val="clear" w:color="auto" w:fill="auto"/>
          </w:tcPr>
          <w:p w14:paraId="667D3C47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0.401</w:t>
            </w:r>
          </w:p>
        </w:tc>
        <w:tc>
          <w:tcPr>
            <w:tcW w:w="1991" w:type="dxa"/>
            <w:shd w:val="clear" w:color="auto" w:fill="auto"/>
          </w:tcPr>
          <w:p w14:paraId="6D7E5099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1E6F180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695916" w:rsidRPr="002D27A1" w14:paraId="7E8F8ECE" w14:textId="77777777" w:rsidTr="00695916">
        <w:trPr>
          <w:trHeight w:val="494"/>
        </w:trPr>
        <w:tc>
          <w:tcPr>
            <w:tcW w:w="4115" w:type="dxa"/>
            <w:shd w:val="clear" w:color="auto" w:fill="auto"/>
          </w:tcPr>
          <w:p w14:paraId="6A56B0F0" w14:textId="788815F0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Hematologic malignancy</w:t>
            </w:r>
          </w:p>
        </w:tc>
        <w:tc>
          <w:tcPr>
            <w:tcW w:w="1724" w:type="dxa"/>
            <w:shd w:val="clear" w:color="auto" w:fill="auto"/>
          </w:tcPr>
          <w:p w14:paraId="1ACED197" w14:textId="7121D3F9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46 (31.3)</w:t>
            </w:r>
          </w:p>
        </w:tc>
        <w:tc>
          <w:tcPr>
            <w:tcW w:w="1858" w:type="dxa"/>
            <w:shd w:val="clear" w:color="auto" w:fill="auto"/>
          </w:tcPr>
          <w:p w14:paraId="0B4B3EA3" w14:textId="5C39DC7A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42 (36.2)</w:t>
            </w:r>
          </w:p>
        </w:tc>
        <w:tc>
          <w:tcPr>
            <w:tcW w:w="1065" w:type="dxa"/>
            <w:shd w:val="clear" w:color="auto" w:fill="auto"/>
          </w:tcPr>
          <w:p w14:paraId="60AEB034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991" w:type="dxa"/>
            <w:shd w:val="clear" w:color="auto" w:fill="auto"/>
          </w:tcPr>
          <w:p w14:paraId="28AAB58D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198" w:type="dxa"/>
            <w:shd w:val="clear" w:color="auto" w:fill="auto"/>
          </w:tcPr>
          <w:p w14:paraId="3803A2F6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2939C6" w:rsidRPr="002D27A1" w14:paraId="66EF9CAB" w14:textId="77777777" w:rsidTr="00695916">
        <w:trPr>
          <w:trHeight w:val="859"/>
        </w:trPr>
        <w:tc>
          <w:tcPr>
            <w:tcW w:w="4115" w:type="dxa"/>
            <w:shd w:val="clear" w:color="auto" w:fill="auto"/>
          </w:tcPr>
          <w:p w14:paraId="60034129" w14:textId="4EA38DA0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Recent diagnosis, complete or partial remission</w:t>
            </w:r>
          </w:p>
        </w:tc>
        <w:tc>
          <w:tcPr>
            <w:tcW w:w="1724" w:type="dxa"/>
            <w:shd w:val="clear" w:color="auto" w:fill="auto"/>
          </w:tcPr>
          <w:p w14:paraId="1E1D4A87" w14:textId="6DB6F69A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85</w:t>
            </w:r>
            <w:r w:rsidR="001A3F80" w:rsidRPr="002D27A1">
              <w:rPr>
                <w:rFonts w:ascii="Book Antiqua" w:hAnsi="Book Antiqua" w:cs="Arial"/>
                <w:lang w:val="en-US"/>
              </w:rPr>
              <w:t xml:space="preserve"> (57.8)</w:t>
            </w:r>
          </w:p>
        </w:tc>
        <w:tc>
          <w:tcPr>
            <w:tcW w:w="1858" w:type="dxa"/>
            <w:shd w:val="clear" w:color="auto" w:fill="auto"/>
          </w:tcPr>
          <w:p w14:paraId="04D4CFDC" w14:textId="1F1F6BDB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54</w:t>
            </w:r>
            <w:r w:rsidR="001A3F80" w:rsidRPr="002D27A1">
              <w:rPr>
                <w:rFonts w:ascii="Book Antiqua" w:hAnsi="Book Antiqua" w:cs="Arial"/>
                <w:lang w:val="en-US"/>
              </w:rPr>
              <w:t xml:space="preserve"> (46.6)</w:t>
            </w:r>
          </w:p>
        </w:tc>
        <w:tc>
          <w:tcPr>
            <w:tcW w:w="1065" w:type="dxa"/>
            <w:shd w:val="clear" w:color="auto" w:fill="auto"/>
          </w:tcPr>
          <w:p w14:paraId="7336CC1D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0.069</w:t>
            </w:r>
          </w:p>
        </w:tc>
        <w:tc>
          <w:tcPr>
            <w:tcW w:w="1991" w:type="dxa"/>
            <w:shd w:val="clear" w:color="auto" w:fill="auto"/>
          </w:tcPr>
          <w:p w14:paraId="655A91DB" w14:textId="1379786B" w:rsidR="002939C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14:paraId="5E9A77B7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0.237</w:t>
            </w:r>
          </w:p>
        </w:tc>
      </w:tr>
      <w:tr w:rsidR="00695916" w:rsidRPr="002D27A1" w14:paraId="43D9B478" w14:textId="77777777" w:rsidTr="00695916">
        <w:trPr>
          <w:trHeight w:val="473"/>
        </w:trPr>
        <w:tc>
          <w:tcPr>
            <w:tcW w:w="4115" w:type="dxa"/>
            <w:shd w:val="clear" w:color="auto" w:fill="auto"/>
          </w:tcPr>
          <w:p w14:paraId="489072EB" w14:textId="378A45C6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Progression or relapse</w:t>
            </w:r>
          </w:p>
        </w:tc>
        <w:tc>
          <w:tcPr>
            <w:tcW w:w="1724" w:type="dxa"/>
            <w:shd w:val="clear" w:color="auto" w:fill="auto"/>
          </w:tcPr>
          <w:p w14:paraId="68956AE0" w14:textId="39F7BCB0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62 (42.2)</w:t>
            </w:r>
          </w:p>
        </w:tc>
        <w:tc>
          <w:tcPr>
            <w:tcW w:w="1858" w:type="dxa"/>
            <w:shd w:val="clear" w:color="auto" w:fill="auto"/>
          </w:tcPr>
          <w:p w14:paraId="4731F47B" w14:textId="63364C02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62 (53.4)</w:t>
            </w:r>
          </w:p>
        </w:tc>
        <w:tc>
          <w:tcPr>
            <w:tcW w:w="1065" w:type="dxa"/>
            <w:shd w:val="clear" w:color="auto" w:fill="auto"/>
          </w:tcPr>
          <w:p w14:paraId="627CFC1B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991" w:type="dxa"/>
            <w:shd w:val="clear" w:color="auto" w:fill="auto"/>
          </w:tcPr>
          <w:p w14:paraId="6FE08773" w14:textId="4C75DFC6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1.38 (0.81-2.37)</w:t>
            </w:r>
          </w:p>
        </w:tc>
        <w:tc>
          <w:tcPr>
            <w:tcW w:w="1198" w:type="dxa"/>
            <w:shd w:val="clear" w:color="auto" w:fill="auto"/>
          </w:tcPr>
          <w:p w14:paraId="13B93959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2939C6" w:rsidRPr="002D27A1" w14:paraId="7C8FC547" w14:textId="77777777" w:rsidTr="00695916">
        <w:trPr>
          <w:trHeight w:val="357"/>
        </w:trPr>
        <w:tc>
          <w:tcPr>
            <w:tcW w:w="4115" w:type="dxa"/>
            <w:shd w:val="clear" w:color="auto" w:fill="auto"/>
          </w:tcPr>
          <w:p w14:paraId="4AED9A59" w14:textId="39FD9D9B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Non-recent chemotherapy</w:t>
            </w:r>
          </w:p>
        </w:tc>
        <w:tc>
          <w:tcPr>
            <w:tcW w:w="1724" w:type="dxa"/>
            <w:shd w:val="clear" w:color="auto" w:fill="auto"/>
          </w:tcPr>
          <w:p w14:paraId="7D77F253" w14:textId="2B3773DE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103 (70.1)</w:t>
            </w:r>
          </w:p>
        </w:tc>
        <w:tc>
          <w:tcPr>
            <w:tcW w:w="1858" w:type="dxa"/>
            <w:shd w:val="clear" w:color="auto" w:fill="auto"/>
          </w:tcPr>
          <w:p w14:paraId="567941B4" w14:textId="3BA1E688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61 (52.6)</w:t>
            </w:r>
          </w:p>
        </w:tc>
        <w:tc>
          <w:tcPr>
            <w:tcW w:w="1065" w:type="dxa"/>
            <w:shd w:val="clear" w:color="auto" w:fill="auto"/>
          </w:tcPr>
          <w:p w14:paraId="04DA8404" w14:textId="54C09C58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0.003</w:t>
            </w:r>
          </w:p>
        </w:tc>
        <w:tc>
          <w:tcPr>
            <w:tcW w:w="1991" w:type="dxa"/>
            <w:shd w:val="clear" w:color="auto" w:fill="auto"/>
          </w:tcPr>
          <w:p w14:paraId="05D46D56" w14:textId="1D586574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14:paraId="41733A48" w14:textId="55ED13EB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0.006</w:t>
            </w:r>
          </w:p>
        </w:tc>
      </w:tr>
      <w:tr w:rsidR="00695916" w:rsidRPr="002D27A1" w14:paraId="269D484D" w14:textId="77777777" w:rsidTr="00695916">
        <w:trPr>
          <w:trHeight w:val="527"/>
        </w:trPr>
        <w:tc>
          <w:tcPr>
            <w:tcW w:w="4115" w:type="dxa"/>
            <w:shd w:val="clear" w:color="auto" w:fill="auto"/>
          </w:tcPr>
          <w:p w14:paraId="0D324E1F" w14:textId="139443E6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Recent chemotherapy</w:t>
            </w:r>
          </w:p>
        </w:tc>
        <w:tc>
          <w:tcPr>
            <w:tcW w:w="1724" w:type="dxa"/>
            <w:shd w:val="clear" w:color="auto" w:fill="auto"/>
          </w:tcPr>
          <w:p w14:paraId="5DEBBF4C" w14:textId="34FB63FB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44 (29.9)</w:t>
            </w:r>
          </w:p>
        </w:tc>
        <w:tc>
          <w:tcPr>
            <w:tcW w:w="1858" w:type="dxa"/>
            <w:shd w:val="clear" w:color="auto" w:fill="auto"/>
          </w:tcPr>
          <w:p w14:paraId="38169DC0" w14:textId="71BB5B13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55 (47.4)</w:t>
            </w:r>
          </w:p>
        </w:tc>
        <w:tc>
          <w:tcPr>
            <w:tcW w:w="1065" w:type="dxa"/>
            <w:shd w:val="clear" w:color="auto" w:fill="auto"/>
          </w:tcPr>
          <w:p w14:paraId="56AEB21B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991" w:type="dxa"/>
            <w:shd w:val="clear" w:color="auto" w:fill="auto"/>
          </w:tcPr>
          <w:p w14:paraId="06F38A1B" w14:textId="32EBDBB4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2.16 (1.24</w:t>
            </w:r>
            <w:r>
              <w:rPr>
                <w:rFonts w:ascii="Book Antiqua" w:hAnsi="Book Antiqua" w:cs="Arial" w:hint="eastAsia"/>
                <w:lang w:val="en-US" w:eastAsia="zh-CN"/>
              </w:rPr>
              <w:t>-</w:t>
            </w:r>
            <w:r w:rsidRPr="002D27A1">
              <w:rPr>
                <w:rFonts w:ascii="Book Antiqua" w:hAnsi="Book Antiqua" w:cs="Arial"/>
                <w:lang w:val="en-US"/>
              </w:rPr>
              <w:t>3.76)</w:t>
            </w:r>
          </w:p>
        </w:tc>
        <w:tc>
          <w:tcPr>
            <w:tcW w:w="1198" w:type="dxa"/>
            <w:shd w:val="clear" w:color="auto" w:fill="auto"/>
          </w:tcPr>
          <w:p w14:paraId="4805EE8C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2939C6" w:rsidRPr="002D27A1" w14:paraId="22AE1E74" w14:textId="77777777" w:rsidTr="00695916">
        <w:trPr>
          <w:trHeight w:val="439"/>
        </w:trPr>
        <w:tc>
          <w:tcPr>
            <w:tcW w:w="4115" w:type="dxa"/>
            <w:shd w:val="clear" w:color="auto" w:fill="auto"/>
          </w:tcPr>
          <w:p w14:paraId="32902EED" w14:textId="266295FF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SOFA at ICU admission</w:t>
            </w:r>
          </w:p>
        </w:tc>
        <w:tc>
          <w:tcPr>
            <w:tcW w:w="1724" w:type="dxa"/>
            <w:shd w:val="clear" w:color="auto" w:fill="auto"/>
          </w:tcPr>
          <w:p w14:paraId="606516EF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8.45 ± 3.45</w:t>
            </w:r>
          </w:p>
        </w:tc>
        <w:tc>
          <w:tcPr>
            <w:tcW w:w="1858" w:type="dxa"/>
            <w:shd w:val="clear" w:color="auto" w:fill="auto"/>
          </w:tcPr>
          <w:p w14:paraId="212DAAB0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8.15 ± 3.2</w:t>
            </w:r>
          </w:p>
        </w:tc>
        <w:tc>
          <w:tcPr>
            <w:tcW w:w="1065" w:type="dxa"/>
            <w:shd w:val="clear" w:color="auto" w:fill="auto"/>
          </w:tcPr>
          <w:p w14:paraId="6FF9EFEF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0.471</w:t>
            </w:r>
          </w:p>
        </w:tc>
        <w:tc>
          <w:tcPr>
            <w:tcW w:w="1991" w:type="dxa"/>
            <w:shd w:val="clear" w:color="auto" w:fill="auto"/>
          </w:tcPr>
          <w:p w14:paraId="6276A766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7D00CC64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2939C6" w:rsidRPr="002D27A1" w14:paraId="4F862FD2" w14:textId="77777777" w:rsidTr="00695916">
        <w:trPr>
          <w:trHeight w:val="390"/>
        </w:trPr>
        <w:tc>
          <w:tcPr>
            <w:tcW w:w="4115" w:type="dxa"/>
            <w:shd w:val="clear" w:color="auto" w:fill="auto"/>
          </w:tcPr>
          <w:p w14:paraId="15DAA4C3" w14:textId="0E36741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Non-tracheostomy</w:t>
            </w:r>
          </w:p>
        </w:tc>
        <w:tc>
          <w:tcPr>
            <w:tcW w:w="1724" w:type="dxa"/>
            <w:shd w:val="clear" w:color="auto" w:fill="auto"/>
          </w:tcPr>
          <w:p w14:paraId="2390244A" w14:textId="056C6022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115 (78.2)</w:t>
            </w:r>
          </w:p>
        </w:tc>
        <w:tc>
          <w:tcPr>
            <w:tcW w:w="1858" w:type="dxa"/>
            <w:shd w:val="clear" w:color="auto" w:fill="auto"/>
          </w:tcPr>
          <w:p w14:paraId="2D9DBF8B" w14:textId="5822C683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80 (69)</w:t>
            </w:r>
          </w:p>
        </w:tc>
        <w:tc>
          <w:tcPr>
            <w:tcW w:w="1065" w:type="dxa"/>
            <w:shd w:val="clear" w:color="auto" w:fill="auto"/>
          </w:tcPr>
          <w:p w14:paraId="17CA05F3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0.088</w:t>
            </w:r>
          </w:p>
        </w:tc>
        <w:tc>
          <w:tcPr>
            <w:tcW w:w="1991" w:type="dxa"/>
            <w:shd w:val="clear" w:color="auto" w:fill="auto"/>
          </w:tcPr>
          <w:p w14:paraId="55A3C804" w14:textId="09636F21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</w:tc>
        <w:tc>
          <w:tcPr>
            <w:tcW w:w="1198" w:type="dxa"/>
            <w:shd w:val="clear" w:color="auto" w:fill="auto"/>
          </w:tcPr>
          <w:p w14:paraId="073D2377" w14:textId="0322094C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0.01</w:t>
            </w:r>
          </w:p>
        </w:tc>
      </w:tr>
      <w:tr w:rsidR="00695916" w:rsidRPr="002D27A1" w14:paraId="11C2AE86" w14:textId="77777777" w:rsidTr="00695916">
        <w:trPr>
          <w:trHeight w:val="494"/>
        </w:trPr>
        <w:tc>
          <w:tcPr>
            <w:tcW w:w="4115" w:type="dxa"/>
            <w:shd w:val="clear" w:color="auto" w:fill="auto"/>
          </w:tcPr>
          <w:p w14:paraId="589FECD6" w14:textId="0182B3C0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Required tracheostomy</w:t>
            </w:r>
          </w:p>
        </w:tc>
        <w:tc>
          <w:tcPr>
            <w:tcW w:w="1724" w:type="dxa"/>
            <w:shd w:val="clear" w:color="auto" w:fill="auto"/>
          </w:tcPr>
          <w:p w14:paraId="0A4DABEE" w14:textId="0E1637EE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32 (21.8)</w:t>
            </w:r>
          </w:p>
        </w:tc>
        <w:tc>
          <w:tcPr>
            <w:tcW w:w="1858" w:type="dxa"/>
            <w:shd w:val="clear" w:color="auto" w:fill="auto"/>
          </w:tcPr>
          <w:p w14:paraId="60C9894C" w14:textId="7D73A235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36 (31)</w:t>
            </w:r>
          </w:p>
        </w:tc>
        <w:tc>
          <w:tcPr>
            <w:tcW w:w="1065" w:type="dxa"/>
            <w:shd w:val="clear" w:color="auto" w:fill="auto"/>
          </w:tcPr>
          <w:p w14:paraId="2EA51F86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991" w:type="dxa"/>
            <w:shd w:val="clear" w:color="auto" w:fill="auto"/>
          </w:tcPr>
          <w:p w14:paraId="0FB71546" w14:textId="5DC5D403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2.52 (1.24-5.13)</w:t>
            </w:r>
          </w:p>
        </w:tc>
        <w:tc>
          <w:tcPr>
            <w:tcW w:w="1198" w:type="dxa"/>
            <w:shd w:val="clear" w:color="auto" w:fill="auto"/>
          </w:tcPr>
          <w:p w14:paraId="7DB7DDBE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2939C6" w:rsidRPr="002D27A1" w14:paraId="7C210E8D" w14:textId="77777777" w:rsidTr="00695916">
        <w:trPr>
          <w:trHeight w:val="439"/>
        </w:trPr>
        <w:tc>
          <w:tcPr>
            <w:tcW w:w="4115" w:type="dxa"/>
            <w:shd w:val="clear" w:color="auto" w:fill="auto"/>
          </w:tcPr>
          <w:p w14:paraId="69E56FD7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Days of ICU length</w:t>
            </w:r>
          </w:p>
        </w:tc>
        <w:tc>
          <w:tcPr>
            <w:tcW w:w="1724" w:type="dxa"/>
            <w:shd w:val="clear" w:color="auto" w:fill="auto"/>
          </w:tcPr>
          <w:p w14:paraId="2200822B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(6, 13)</w:t>
            </w:r>
          </w:p>
        </w:tc>
        <w:tc>
          <w:tcPr>
            <w:tcW w:w="1858" w:type="dxa"/>
            <w:shd w:val="clear" w:color="auto" w:fill="auto"/>
          </w:tcPr>
          <w:p w14:paraId="088E7727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8 (5, 15)</w:t>
            </w:r>
          </w:p>
        </w:tc>
        <w:tc>
          <w:tcPr>
            <w:tcW w:w="1065" w:type="dxa"/>
            <w:shd w:val="clear" w:color="auto" w:fill="auto"/>
          </w:tcPr>
          <w:p w14:paraId="5C7DCA3D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0.457</w:t>
            </w:r>
          </w:p>
        </w:tc>
        <w:tc>
          <w:tcPr>
            <w:tcW w:w="1991" w:type="dxa"/>
            <w:shd w:val="clear" w:color="auto" w:fill="auto"/>
          </w:tcPr>
          <w:p w14:paraId="60C47367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6B8C302D" w14:textId="77777777" w:rsidR="002939C6" w:rsidRPr="002D27A1" w:rsidRDefault="002939C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695916" w:rsidRPr="002D27A1" w14:paraId="1A0E43CC" w14:textId="77777777" w:rsidTr="00D51639">
        <w:trPr>
          <w:trHeight w:val="132"/>
        </w:trPr>
        <w:tc>
          <w:tcPr>
            <w:tcW w:w="4115" w:type="dxa"/>
            <w:vMerge w:val="restart"/>
            <w:shd w:val="clear" w:color="auto" w:fill="auto"/>
          </w:tcPr>
          <w:p w14:paraId="1B38401F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lastRenderedPageBreak/>
              <w:t>Days of mechanical ventilation</w:t>
            </w:r>
          </w:p>
        </w:tc>
        <w:tc>
          <w:tcPr>
            <w:tcW w:w="1724" w:type="dxa"/>
            <w:vMerge w:val="restart"/>
            <w:shd w:val="clear" w:color="auto" w:fill="auto"/>
          </w:tcPr>
          <w:p w14:paraId="58009357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7 (4, 11)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292165A5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 (5, 14)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01453A25" w14:textId="4BCB63CD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0.029</w:t>
            </w:r>
          </w:p>
        </w:tc>
        <w:tc>
          <w:tcPr>
            <w:tcW w:w="1991" w:type="dxa"/>
            <w:shd w:val="clear" w:color="auto" w:fill="auto"/>
          </w:tcPr>
          <w:p w14:paraId="07287970" w14:textId="0C16C691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</w:t>
            </w:r>
          </w:p>
        </w:tc>
        <w:tc>
          <w:tcPr>
            <w:tcW w:w="1198" w:type="dxa"/>
            <w:vMerge w:val="restart"/>
            <w:shd w:val="clear" w:color="auto" w:fill="auto"/>
          </w:tcPr>
          <w:p w14:paraId="36C7622E" w14:textId="647F6A7E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0.15</w:t>
            </w:r>
          </w:p>
        </w:tc>
      </w:tr>
      <w:tr w:rsidR="00695916" w:rsidRPr="002D27A1" w14:paraId="1B556BF4" w14:textId="77777777" w:rsidTr="00D51639">
        <w:trPr>
          <w:trHeight w:val="238"/>
        </w:trPr>
        <w:tc>
          <w:tcPr>
            <w:tcW w:w="4115" w:type="dxa"/>
            <w:vMerge/>
            <w:shd w:val="clear" w:color="auto" w:fill="auto"/>
          </w:tcPr>
          <w:p w14:paraId="70C53AA0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14:paraId="59670C7A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14:paraId="61568401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4F12F27A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991" w:type="dxa"/>
            <w:shd w:val="clear" w:color="auto" w:fill="auto"/>
          </w:tcPr>
          <w:p w14:paraId="24ED238A" w14:textId="2A5B4FF2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1.04 (1.008-1.07)</w:t>
            </w:r>
          </w:p>
        </w:tc>
        <w:tc>
          <w:tcPr>
            <w:tcW w:w="1198" w:type="dxa"/>
            <w:vMerge/>
            <w:shd w:val="clear" w:color="auto" w:fill="auto"/>
          </w:tcPr>
          <w:p w14:paraId="38792A38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6A595B" w:rsidRPr="002D27A1" w14:paraId="4E6AB687" w14:textId="77777777" w:rsidTr="00695916">
        <w:trPr>
          <w:trHeight w:val="411"/>
        </w:trPr>
        <w:tc>
          <w:tcPr>
            <w:tcW w:w="4115" w:type="dxa"/>
            <w:shd w:val="clear" w:color="auto" w:fill="auto"/>
          </w:tcPr>
          <w:p w14:paraId="0B4F6829" w14:textId="370D394D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Non-VAP</w:t>
            </w:r>
          </w:p>
        </w:tc>
        <w:tc>
          <w:tcPr>
            <w:tcW w:w="1724" w:type="dxa"/>
            <w:shd w:val="clear" w:color="auto" w:fill="auto"/>
          </w:tcPr>
          <w:p w14:paraId="005B9583" w14:textId="0A721670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132 (89.8)</w:t>
            </w:r>
          </w:p>
        </w:tc>
        <w:tc>
          <w:tcPr>
            <w:tcW w:w="1858" w:type="dxa"/>
            <w:shd w:val="clear" w:color="auto" w:fill="auto"/>
          </w:tcPr>
          <w:p w14:paraId="548360EF" w14:textId="59B914A8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99 (85.3)</w:t>
            </w:r>
          </w:p>
        </w:tc>
        <w:tc>
          <w:tcPr>
            <w:tcW w:w="1065" w:type="dxa"/>
            <w:shd w:val="clear" w:color="auto" w:fill="auto"/>
          </w:tcPr>
          <w:p w14:paraId="4F2AA052" w14:textId="6B169B92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0.342</w:t>
            </w:r>
          </w:p>
        </w:tc>
        <w:tc>
          <w:tcPr>
            <w:tcW w:w="1991" w:type="dxa"/>
            <w:shd w:val="clear" w:color="auto" w:fill="auto"/>
          </w:tcPr>
          <w:p w14:paraId="31553671" w14:textId="5D5B1198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14:paraId="2D165FEC" w14:textId="77777777" w:rsidR="006A595B" w:rsidRPr="002D27A1" w:rsidRDefault="006A595B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695916" w:rsidRPr="002D27A1" w14:paraId="5A01DABA" w14:textId="77777777" w:rsidTr="00695916">
        <w:trPr>
          <w:trHeight w:val="473"/>
        </w:trPr>
        <w:tc>
          <w:tcPr>
            <w:tcW w:w="4115" w:type="dxa"/>
            <w:shd w:val="clear" w:color="auto" w:fill="auto"/>
          </w:tcPr>
          <w:p w14:paraId="4945D14C" w14:textId="1BD0DF24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VAP</w:t>
            </w:r>
          </w:p>
        </w:tc>
        <w:tc>
          <w:tcPr>
            <w:tcW w:w="1724" w:type="dxa"/>
            <w:shd w:val="clear" w:color="auto" w:fill="auto"/>
          </w:tcPr>
          <w:p w14:paraId="167B3A43" w14:textId="03D48154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15 (10.2)</w:t>
            </w:r>
          </w:p>
        </w:tc>
        <w:tc>
          <w:tcPr>
            <w:tcW w:w="1858" w:type="dxa"/>
            <w:shd w:val="clear" w:color="auto" w:fill="auto"/>
          </w:tcPr>
          <w:p w14:paraId="1076D42A" w14:textId="5C08D3FA" w:rsidR="00695916" w:rsidRPr="002D27A1" w:rsidRDefault="00695916" w:rsidP="00695916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2D27A1">
              <w:rPr>
                <w:rFonts w:ascii="Book Antiqua" w:hAnsi="Book Antiqua" w:cs="Arial"/>
                <w:lang w:val="en-US"/>
              </w:rPr>
              <w:t>17 (14.7)</w:t>
            </w:r>
          </w:p>
        </w:tc>
        <w:tc>
          <w:tcPr>
            <w:tcW w:w="1065" w:type="dxa"/>
            <w:shd w:val="clear" w:color="auto" w:fill="auto"/>
          </w:tcPr>
          <w:p w14:paraId="39B60F19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991" w:type="dxa"/>
            <w:shd w:val="clear" w:color="auto" w:fill="auto"/>
          </w:tcPr>
          <w:p w14:paraId="186E02A2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198" w:type="dxa"/>
            <w:shd w:val="clear" w:color="auto" w:fill="auto"/>
          </w:tcPr>
          <w:p w14:paraId="4F67BE71" w14:textId="77777777" w:rsidR="00695916" w:rsidRPr="002D27A1" w:rsidRDefault="00695916" w:rsidP="002E5A98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</w:tbl>
    <w:p w14:paraId="111A3095" w14:textId="72779115" w:rsidR="00690A54" w:rsidRPr="002D27A1" w:rsidRDefault="00047124" w:rsidP="002E5A98">
      <w:pPr>
        <w:spacing w:before="120" w:after="120" w:line="360" w:lineRule="auto"/>
        <w:jc w:val="both"/>
        <w:rPr>
          <w:rFonts w:ascii="Book Antiqua" w:hAnsi="Book Antiqua" w:cs="Arial"/>
          <w:lang w:val="en-US"/>
        </w:rPr>
      </w:pPr>
      <w:r w:rsidRPr="002D27A1">
        <w:rPr>
          <w:rFonts w:ascii="Book Antiqua" w:hAnsi="Book Antiqua" w:cs="Arial"/>
          <w:lang w:val="en-US"/>
        </w:rPr>
        <w:t>ICU</w:t>
      </w:r>
      <w:r w:rsidR="00A62ED5">
        <w:rPr>
          <w:rFonts w:ascii="Book Antiqua" w:hAnsi="Book Antiqua" w:cs="Arial" w:hint="eastAsia"/>
          <w:lang w:val="en-US" w:eastAsia="zh-CN"/>
        </w:rPr>
        <w:t>:</w:t>
      </w:r>
      <w:r w:rsidR="00A62ED5">
        <w:rPr>
          <w:rFonts w:ascii="Book Antiqua" w:hAnsi="Book Antiqua" w:cs="Arial"/>
          <w:lang w:val="en-US" w:eastAsia="zh-CN"/>
        </w:rPr>
        <w:t xml:space="preserve"> </w:t>
      </w:r>
      <w:r w:rsidRPr="002D27A1">
        <w:rPr>
          <w:rFonts w:ascii="Book Antiqua" w:hAnsi="Book Antiqua" w:cs="Arial"/>
          <w:lang w:val="en-US"/>
        </w:rPr>
        <w:t xml:space="preserve">Intensive </w:t>
      </w:r>
      <w:r w:rsidR="00A62ED5" w:rsidRPr="002D27A1">
        <w:rPr>
          <w:rFonts w:ascii="Book Antiqua" w:hAnsi="Book Antiqua" w:cs="Arial"/>
          <w:lang w:val="en-US"/>
        </w:rPr>
        <w:t>care unit</w:t>
      </w:r>
      <w:r w:rsidRPr="002D27A1">
        <w:rPr>
          <w:rFonts w:ascii="Book Antiqua" w:hAnsi="Book Antiqua" w:cs="Arial"/>
          <w:lang w:val="en-US"/>
        </w:rPr>
        <w:t>; SOFA</w:t>
      </w:r>
      <w:r w:rsidR="00A62ED5">
        <w:rPr>
          <w:rFonts w:ascii="Book Antiqua" w:hAnsi="Book Antiqua" w:cs="Arial"/>
          <w:lang w:val="en-US"/>
        </w:rPr>
        <w:t>:</w:t>
      </w:r>
      <w:r w:rsidRPr="002D27A1">
        <w:rPr>
          <w:rFonts w:ascii="Book Antiqua" w:hAnsi="Book Antiqua" w:cs="Arial"/>
          <w:lang w:val="en-US"/>
        </w:rPr>
        <w:t xml:space="preserve"> Sequential Organ Failure Assessment score</w:t>
      </w:r>
      <w:r w:rsidR="00A62ED5">
        <w:rPr>
          <w:rFonts w:ascii="Book Antiqua" w:hAnsi="Book Antiqua" w:cs="Arial"/>
          <w:lang w:val="en-US"/>
        </w:rPr>
        <w:t>;</w:t>
      </w:r>
      <w:r w:rsidRPr="002D27A1">
        <w:rPr>
          <w:rFonts w:ascii="Book Antiqua" w:hAnsi="Book Antiqua" w:cs="Arial"/>
          <w:lang w:val="en-US"/>
        </w:rPr>
        <w:t xml:space="preserve"> VAP: Ventilator-</w:t>
      </w:r>
      <w:r w:rsidR="00A62ED5" w:rsidRPr="002D27A1">
        <w:rPr>
          <w:rFonts w:ascii="Book Antiqua" w:hAnsi="Book Antiqua" w:cs="Arial"/>
          <w:lang w:val="en-US"/>
        </w:rPr>
        <w:t>acquired pneumonia</w:t>
      </w:r>
      <w:r w:rsidRPr="002D27A1">
        <w:rPr>
          <w:rFonts w:ascii="Book Antiqua" w:hAnsi="Book Antiqua" w:cs="Arial"/>
          <w:lang w:val="en-US"/>
        </w:rPr>
        <w:t>.</w:t>
      </w:r>
    </w:p>
    <w:sectPr w:rsidR="00690A54" w:rsidRPr="002D27A1" w:rsidSect="0022389C">
      <w:type w:val="nextColumn"/>
      <w:pgSz w:w="15840" w:h="12240" w:orient="landscape"/>
      <w:pgMar w:top="1440" w:right="1871" w:bottom="1440" w:left="187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2B80C" w14:textId="77777777" w:rsidR="00511DB5" w:rsidRDefault="00511DB5">
      <w:r>
        <w:separator/>
      </w:r>
    </w:p>
  </w:endnote>
  <w:endnote w:type="continuationSeparator" w:id="0">
    <w:p w14:paraId="03415E7C" w14:textId="77777777" w:rsidR="00511DB5" w:rsidRDefault="005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altName w:val="Arial Unicode MS"/>
    <w:charset w:val="86"/>
    <w:family w:val="swiss"/>
    <w:pitch w:val="variable"/>
    <w:sig w:usb0="00000000" w:usb1="7ACFFDFB" w:usb2="00000017" w:usb3="00000000" w:csb0="001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822993"/>
      <w:docPartObj>
        <w:docPartGallery w:val="Page Numbers (Bottom of Page)"/>
        <w:docPartUnique/>
      </w:docPartObj>
    </w:sdtPr>
    <w:sdtEndPr/>
    <w:sdtContent>
      <w:sdt>
        <w:sdtPr>
          <w:id w:val="73711382"/>
          <w:docPartObj>
            <w:docPartGallery w:val="Page Numbers (Top of Page)"/>
            <w:docPartUnique/>
          </w:docPartObj>
        </w:sdtPr>
        <w:sdtEndPr/>
        <w:sdtContent>
          <w:p w14:paraId="079C6C8D" w14:textId="0414E49C" w:rsidR="00CC4433" w:rsidRDefault="00CC4433" w:rsidP="0000742A">
            <w:pPr>
              <w:pStyle w:val="a3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00742A">
              <w:rPr>
                <w:bCs/>
              </w:rPr>
              <w:fldChar w:fldCharType="begin"/>
            </w:r>
            <w:r w:rsidRPr="0000742A">
              <w:rPr>
                <w:bCs/>
              </w:rPr>
              <w:instrText>PAGE</w:instrText>
            </w:r>
            <w:r w:rsidRPr="0000742A">
              <w:rPr>
                <w:bCs/>
              </w:rPr>
              <w:fldChar w:fldCharType="separate"/>
            </w:r>
            <w:r w:rsidR="004260C3">
              <w:rPr>
                <w:bCs/>
                <w:noProof/>
              </w:rPr>
              <w:t>4</w:t>
            </w:r>
            <w:r w:rsidRPr="0000742A">
              <w:rPr>
                <w:bCs/>
              </w:rPr>
              <w:fldChar w:fldCharType="end"/>
            </w:r>
            <w:r w:rsidRPr="0000742A">
              <w:rPr>
                <w:lang w:val="zh-CN" w:eastAsia="zh-CN"/>
              </w:rPr>
              <w:t xml:space="preserve"> / </w:t>
            </w:r>
            <w:r w:rsidRPr="0000742A">
              <w:rPr>
                <w:bCs/>
              </w:rPr>
              <w:fldChar w:fldCharType="begin"/>
            </w:r>
            <w:r w:rsidRPr="0000742A">
              <w:rPr>
                <w:bCs/>
              </w:rPr>
              <w:instrText>NUMPAGES</w:instrText>
            </w:r>
            <w:r w:rsidRPr="0000742A">
              <w:rPr>
                <w:bCs/>
              </w:rPr>
              <w:fldChar w:fldCharType="separate"/>
            </w:r>
            <w:r w:rsidR="004260C3">
              <w:rPr>
                <w:bCs/>
                <w:noProof/>
              </w:rPr>
              <w:t>30</w:t>
            </w:r>
            <w:r w:rsidRPr="0000742A">
              <w:rPr>
                <w:bCs/>
              </w:rPr>
              <w:fldChar w:fldCharType="end"/>
            </w:r>
          </w:p>
        </w:sdtContent>
      </w:sdt>
    </w:sdtContent>
  </w:sdt>
  <w:p w14:paraId="789B0607" w14:textId="52597A84" w:rsidR="00CC4433" w:rsidRDefault="00CC44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F4E79" w14:textId="77777777" w:rsidR="00CC4433" w:rsidRDefault="00CC4433" w:rsidP="00A13DFD">
    <w:pPr>
      <w:pStyle w:val="a3"/>
      <w:framePr w:wrap="none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064705" w14:textId="77777777" w:rsidR="00CC4433" w:rsidRDefault="00CC4433" w:rsidP="00D17E8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1061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FE5663" w14:textId="0215D622" w:rsidR="00CC4433" w:rsidRDefault="00CC4433" w:rsidP="007E5191">
            <w:pPr>
              <w:pStyle w:val="a3"/>
              <w:jc w:val="right"/>
            </w:pPr>
            <w:r w:rsidRPr="007E5191">
              <w:rPr>
                <w:lang w:val="zh-CN" w:eastAsia="zh-CN"/>
              </w:rPr>
              <w:t xml:space="preserve"> </w:t>
            </w:r>
            <w:r w:rsidRPr="007E5191">
              <w:rPr>
                <w:bCs/>
              </w:rPr>
              <w:fldChar w:fldCharType="begin"/>
            </w:r>
            <w:r w:rsidRPr="007E5191">
              <w:rPr>
                <w:bCs/>
              </w:rPr>
              <w:instrText>PAGE</w:instrText>
            </w:r>
            <w:r w:rsidRPr="007E5191">
              <w:rPr>
                <w:bCs/>
              </w:rPr>
              <w:fldChar w:fldCharType="separate"/>
            </w:r>
            <w:r w:rsidR="004260C3">
              <w:rPr>
                <w:bCs/>
                <w:noProof/>
              </w:rPr>
              <w:t>30</w:t>
            </w:r>
            <w:r w:rsidRPr="007E5191">
              <w:rPr>
                <w:bCs/>
              </w:rPr>
              <w:fldChar w:fldCharType="end"/>
            </w:r>
            <w:r w:rsidRPr="007E5191">
              <w:rPr>
                <w:lang w:val="zh-CN" w:eastAsia="zh-CN"/>
              </w:rPr>
              <w:t xml:space="preserve"> / </w:t>
            </w:r>
            <w:r w:rsidRPr="007E5191">
              <w:rPr>
                <w:bCs/>
              </w:rPr>
              <w:fldChar w:fldCharType="begin"/>
            </w:r>
            <w:r w:rsidRPr="007E5191">
              <w:rPr>
                <w:bCs/>
              </w:rPr>
              <w:instrText>NUMPAGES</w:instrText>
            </w:r>
            <w:r w:rsidRPr="007E5191">
              <w:rPr>
                <w:bCs/>
              </w:rPr>
              <w:fldChar w:fldCharType="separate"/>
            </w:r>
            <w:r w:rsidR="004260C3">
              <w:rPr>
                <w:bCs/>
                <w:noProof/>
              </w:rPr>
              <w:t>30</w:t>
            </w:r>
            <w:r w:rsidRPr="007E5191">
              <w:rPr>
                <w:bCs/>
              </w:rPr>
              <w:fldChar w:fldCharType="end"/>
            </w:r>
          </w:p>
        </w:sdtContent>
      </w:sdt>
    </w:sdtContent>
  </w:sdt>
  <w:p w14:paraId="1C782D4C" w14:textId="77777777" w:rsidR="00CC4433" w:rsidRDefault="00CC4433" w:rsidP="00D17E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0AB2" w14:textId="77777777" w:rsidR="00511DB5" w:rsidRDefault="00511DB5">
      <w:r>
        <w:separator/>
      </w:r>
    </w:p>
  </w:footnote>
  <w:footnote w:type="continuationSeparator" w:id="0">
    <w:p w14:paraId="1D69DA2E" w14:textId="77777777" w:rsidR="00511DB5" w:rsidRDefault="0051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ED3"/>
    <w:multiLevelType w:val="multilevel"/>
    <w:tmpl w:val="CFA20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3494B"/>
    <w:multiLevelType w:val="multilevel"/>
    <w:tmpl w:val="EC948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EAA5CA6"/>
    <w:multiLevelType w:val="multilevel"/>
    <w:tmpl w:val="CFA20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3459"/>
    <w:multiLevelType w:val="multilevel"/>
    <w:tmpl w:val="CFA20C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C"/>
    <w:rsid w:val="000012F1"/>
    <w:rsid w:val="0000742A"/>
    <w:rsid w:val="00010B28"/>
    <w:rsid w:val="00012090"/>
    <w:rsid w:val="00015E52"/>
    <w:rsid w:val="00047124"/>
    <w:rsid w:val="00050190"/>
    <w:rsid w:val="00067118"/>
    <w:rsid w:val="00067F8E"/>
    <w:rsid w:val="00071EBC"/>
    <w:rsid w:val="00075887"/>
    <w:rsid w:val="000921D6"/>
    <w:rsid w:val="000A341D"/>
    <w:rsid w:val="000A4997"/>
    <w:rsid w:val="000A6E3B"/>
    <w:rsid w:val="000A78F0"/>
    <w:rsid w:val="000B3E65"/>
    <w:rsid w:val="000B4EEA"/>
    <w:rsid w:val="000C3EB6"/>
    <w:rsid w:val="000D7792"/>
    <w:rsid w:val="000D7A02"/>
    <w:rsid w:val="000F2237"/>
    <w:rsid w:val="00106636"/>
    <w:rsid w:val="001102C2"/>
    <w:rsid w:val="00114977"/>
    <w:rsid w:val="00121FDA"/>
    <w:rsid w:val="001225F0"/>
    <w:rsid w:val="00122E64"/>
    <w:rsid w:val="00126EA8"/>
    <w:rsid w:val="00133E66"/>
    <w:rsid w:val="00134748"/>
    <w:rsid w:val="00142065"/>
    <w:rsid w:val="00142BBD"/>
    <w:rsid w:val="001449A5"/>
    <w:rsid w:val="001514A4"/>
    <w:rsid w:val="00153285"/>
    <w:rsid w:val="00156CFE"/>
    <w:rsid w:val="0016204C"/>
    <w:rsid w:val="00166944"/>
    <w:rsid w:val="0017031B"/>
    <w:rsid w:val="001719F9"/>
    <w:rsid w:val="001723CA"/>
    <w:rsid w:val="0017751E"/>
    <w:rsid w:val="00184434"/>
    <w:rsid w:val="00194DE0"/>
    <w:rsid w:val="001A2506"/>
    <w:rsid w:val="001A3F80"/>
    <w:rsid w:val="001A4CFA"/>
    <w:rsid w:val="001B36B2"/>
    <w:rsid w:val="001D0878"/>
    <w:rsid w:val="001D1DB9"/>
    <w:rsid w:val="001D4F8D"/>
    <w:rsid w:val="001D6571"/>
    <w:rsid w:val="001D73F5"/>
    <w:rsid w:val="001F1274"/>
    <w:rsid w:val="001F189D"/>
    <w:rsid w:val="001F5E5C"/>
    <w:rsid w:val="00200FAE"/>
    <w:rsid w:val="00210A9D"/>
    <w:rsid w:val="0022389C"/>
    <w:rsid w:val="0023083E"/>
    <w:rsid w:val="002360C6"/>
    <w:rsid w:val="00240188"/>
    <w:rsid w:val="00246981"/>
    <w:rsid w:val="00252D55"/>
    <w:rsid w:val="00264DF6"/>
    <w:rsid w:val="00284970"/>
    <w:rsid w:val="00285CA9"/>
    <w:rsid w:val="002873EC"/>
    <w:rsid w:val="002939C6"/>
    <w:rsid w:val="00294842"/>
    <w:rsid w:val="002A270B"/>
    <w:rsid w:val="002A5FC8"/>
    <w:rsid w:val="002C0806"/>
    <w:rsid w:val="002C38ED"/>
    <w:rsid w:val="002C4F9B"/>
    <w:rsid w:val="002D27A1"/>
    <w:rsid w:val="002D459B"/>
    <w:rsid w:val="002D6256"/>
    <w:rsid w:val="002D634C"/>
    <w:rsid w:val="002E5A98"/>
    <w:rsid w:val="002E788E"/>
    <w:rsid w:val="002F4BB4"/>
    <w:rsid w:val="002F5D06"/>
    <w:rsid w:val="002F73F2"/>
    <w:rsid w:val="00307171"/>
    <w:rsid w:val="003078B1"/>
    <w:rsid w:val="00312CF1"/>
    <w:rsid w:val="00317B22"/>
    <w:rsid w:val="003237CB"/>
    <w:rsid w:val="003241C6"/>
    <w:rsid w:val="00324751"/>
    <w:rsid w:val="00330EAC"/>
    <w:rsid w:val="003336A8"/>
    <w:rsid w:val="00333700"/>
    <w:rsid w:val="00336407"/>
    <w:rsid w:val="00342088"/>
    <w:rsid w:val="0034223B"/>
    <w:rsid w:val="003543FE"/>
    <w:rsid w:val="00360E3F"/>
    <w:rsid w:val="0037041F"/>
    <w:rsid w:val="00376746"/>
    <w:rsid w:val="00377A8F"/>
    <w:rsid w:val="00377D76"/>
    <w:rsid w:val="00386A7E"/>
    <w:rsid w:val="003913A9"/>
    <w:rsid w:val="00393535"/>
    <w:rsid w:val="003A147B"/>
    <w:rsid w:val="003A4DC2"/>
    <w:rsid w:val="003A4FC3"/>
    <w:rsid w:val="003B5ECB"/>
    <w:rsid w:val="003C4D4A"/>
    <w:rsid w:val="003C7953"/>
    <w:rsid w:val="003C7FDE"/>
    <w:rsid w:val="003D10FD"/>
    <w:rsid w:val="003D64D9"/>
    <w:rsid w:val="003E64C3"/>
    <w:rsid w:val="003E746D"/>
    <w:rsid w:val="003F25C8"/>
    <w:rsid w:val="004137B7"/>
    <w:rsid w:val="00413904"/>
    <w:rsid w:val="00414F24"/>
    <w:rsid w:val="004170EC"/>
    <w:rsid w:val="004260C3"/>
    <w:rsid w:val="00431DFA"/>
    <w:rsid w:val="004366A3"/>
    <w:rsid w:val="00445FD8"/>
    <w:rsid w:val="004463C9"/>
    <w:rsid w:val="004510FA"/>
    <w:rsid w:val="00451739"/>
    <w:rsid w:val="00455408"/>
    <w:rsid w:val="00456D1A"/>
    <w:rsid w:val="00485C1F"/>
    <w:rsid w:val="004913CD"/>
    <w:rsid w:val="00491D09"/>
    <w:rsid w:val="0049348C"/>
    <w:rsid w:val="00493684"/>
    <w:rsid w:val="004A2475"/>
    <w:rsid w:val="004A48F2"/>
    <w:rsid w:val="004A7DE8"/>
    <w:rsid w:val="004B510E"/>
    <w:rsid w:val="004D1967"/>
    <w:rsid w:val="004D2852"/>
    <w:rsid w:val="004D4548"/>
    <w:rsid w:val="004F2FEF"/>
    <w:rsid w:val="004F4808"/>
    <w:rsid w:val="004F577E"/>
    <w:rsid w:val="00504CCA"/>
    <w:rsid w:val="00511DB5"/>
    <w:rsid w:val="005549C3"/>
    <w:rsid w:val="0055604E"/>
    <w:rsid w:val="00561E97"/>
    <w:rsid w:val="00572F25"/>
    <w:rsid w:val="00573C87"/>
    <w:rsid w:val="00574529"/>
    <w:rsid w:val="0058095E"/>
    <w:rsid w:val="00581411"/>
    <w:rsid w:val="0058322A"/>
    <w:rsid w:val="0058391E"/>
    <w:rsid w:val="005A1720"/>
    <w:rsid w:val="005A68D6"/>
    <w:rsid w:val="005B5103"/>
    <w:rsid w:val="005C4D4A"/>
    <w:rsid w:val="005C5862"/>
    <w:rsid w:val="005C75E8"/>
    <w:rsid w:val="005D2B80"/>
    <w:rsid w:val="005D3AF4"/>
    <w:rsid w:val="005D7630"/>
    <w:rsid w:val="005E496C"/>
    <w:rsid w:val="005E79ED"/>
    <w:rsid w:val="005F179C"/>
    <w:rsid w:val="00600223"/>
    <w:rsid w:val="0060256F"/>
    <w:rsid w:val="00607E23"/>
    <w:rsid w:val="00616E2F"/>
    <w:rsid w:val="00624043"/>
    <w:rsid w:val="00627E0E"/>
    <w:rsid w:val="00630CCC"/>
    <w:rsid w:val="0063167C"/>
    <w:rsid w:val="006446CE"/>
    <w:rsid w:val="006537D8"/>
    <w:rsid w:val="00653EEA"/>
    <w:rsid w:val="00655BB7"/>
    <w:rsid w:val="00662E42"/>
    <w:rsid w:val="00664787"/>
    <w:rsid w:val="00664DCC"/>
    <w:rsid w:val="00667002"/>
    <w:rsid w:val="00676842"/>
    <w:rsid w:val="0068215E"/>
    <w:rsid w:val="00685F33"/>
    <w:rsid w:val="00690A54"/>
    <w:rsid w:val="006919D6"/>
    <w:rsid w:val="00692DE7"/>
    <w:rsid w:val="00694C56"/>
    <w:rsid w:val="00695916"/>
    <w:rsid w:val="00696031"/>
    <w:rsid w:val="006A595B"/>
    <w:rsid w:val="006A7E1F"/>
    <w:rsid w:val="006B0EB9"/>
    <w:rsid w:val="006B2365"/>
    <w:rsid w:val="006B5FBF"/>
    <w:rsid w:val="006D00DB"/>
    <w:rsid w:val="006E7044"/>
    <w:rsid w:val="006E7724"/>
    <w:rsid w:val="006F0C71"/>
    <w:rsid w:val="00701D82"/>
    <w:rsid w:val="00703305"/>
    <w:rsid w:val="00704308"/>
    <w:rsid w:val="007065CC"/>
    <w:rsid w:val="00712419"/>
    <w:rsid w:val="00723BD2"/>
    <w:rsid w:val="0073118B"/>
    <w:rsid w:val="007318BA"/>
    <w:rsid w:val="00735132"/>
    <w:rsid w:val="00742527"/>
    <w:rsid w:val="007569DA"/>
    <w:rsid w:val="007572D4"/>
    <w:rsid w:val="007648B4"/>
    <w:rsid w:val="007709B8"/>
    <w:rsid w:val="0078274B"/>
    <w:rsid w:val="00783128"/>
    <w:rsid w:val="00784DE4"/>
    <w:rsid w:val="00794069"/>
    <w:rsid w:val="007962EC"/>
    <w:rsid w:val="007A5A95"/>
    <w:rsid w:val="007A61FC"/>
    <w:rsid w:val="007A77E8"/>
    <w:rsid w:val="007B5AF5"/>
    <w:rsid w:val="007C6267"/>
    <w:rsid w:val="007D4B05"/>
    <w:rsid w:val="007D598E"/>
    <w:rsid w:val="007E17BC"/>
    <w:rsid w:val="007E1F7F"/>
    <w:rsid w:val="007E5191"/>
    <w:rsid w:val="007E7F42"/>
    <w:rsid w:val="007F4D32"/>
    <w:rsid w:val="007F5ACF"/>
    <w:rsid w:val="00807E85"/>
    <w:rsid w:val="008210CE"/>
    <w:rsid w:val="00821EE6"/>
    <w:rsid w:val="008246B6"/>
    <w:rsid w:val="00834B73"/>
    <w:rsid w:val="0083531B"/>
    <w:rsid w:val="00842DC0"/>
    <w:rsid w:val="00852DEE"/>
    <w:rsid w:val="00854F11"/>
    <w:rsid w:val="00883C21"/>
    <w:rsid w:val="00892DD0"/>
    <w:rsid w:val="0089654F"/>
    <w:rsid w:val="008B1012"/>
    <w:rsid w:val="008B23EC"/>
    <w:rsid w:val="008B716C"/>
    <w:rsid w:val="008C0C7C"/>
    <w:rsid w:val="008C2E6F"/>
    <w:rsid w:val="008C6118"/>
    <w:rsid w:val="008D28EA"/>
    <w:rsid w:val="008D45CC"/>
    <w:rsid w:val="008D4AC3"/>
    <w:rsid w:val="008D64EC"/>
    <w:rsid w:val="008E308B"/>
    <w:rsid w:val="008E470E"/>
    <w:rsid w:val="00904FC1"/>
    <w:rsid w:val="00914EE5"/>
    <w:rsid w:val="00921376"/>
    <w:rsid w:val="009249D7"/>
    <w:rsid w:val="00925D31"/>
    <w:rsid w:val="00927819"/>
    <w:rsid w:val="009431D9"/>
    <w:rsid w:val="00944020"/>
    <w:rsid w:val="00945739"/>
    <w:rsid w:val="00954D49"/>
    <w:rsid w:val="00960FDA"/>
    <w:rsid w:val="009631C8"/>
    <w:rsid w:val="00977573"/>
    <w:rsid w:val="009B3177"/>
    <w:rsid w:val="009B35BD"/>
    <w:rsid w:val="009D2FD2"/>
    <w:rsid w:val="009D6826"/>
    <w:rsid w:val="00A01B18"/>
    <w:rsid w:val="00A05976"/>
    <w:rsid w:val="00A13DFD"/>
    <w:rsid w:val="00A159F8"/>
    <w:rsid w:val="00A163E9"/>
    <w:rsid w:val="00A201AF"/>
    <w:rsid w:val="00A21F1D"/>
    <w:rsid w:val="00A26B8F"/>
    <w:rsid w:val="00A2723A"/>
    <w:rsid w:val="00A31248"/>
    <w:rsid w:val="00A3701F"/>
    <w:rsid w:val="00A37ACD"/>
    <w:rsid w:val="00A60821"/>
    <w:rsid w:val="00A62ED5"/>
    <w:rsid w:val="00A845F1"/>
    <w:rsid w:val="00A9348B"/>
    <w:rsid w:val="00AC65EC"/>
    <w:rsid w:val="00AC6DD6"/>
    <w:rsid w:val="00AD733E"/>
    <w:rsid w:val="00AF0749"/>
    <w:rsid w:val="00AF5447"/>
    <w:rsid w:val="00B06C3C"/>
    <w:rsid w:val="00B078D8"/>
    <w:rsid w:val="00B121F3"/>
    <w:rsid w:val="00B13D68"/>
    <w:rsid w:val="00B17302"/>
    <w:rsid w:val="00B3087A"/>
    <w:rsid w:val="00B330CE"/>
    <w:rsid w:val="00B47E59"/>
    <w:rsid w:val="00B51463"/>
    <w:rsid w:val="00B61A0E"/>
    <w:rsid w:val="00B65A8D"/>
    <w:rsid w:val="00B72A2E"/>
    <w:rsid w:val="00B84130"/>
    <w:rsid w:val="00B856B6"/>
    <w:rsid w:val="00B914DA"/>
    <w:rsid w:val="00BA119A"/>
    <w:rsid w:val="00BA1F73"/>
    <w:rsid w:val="00BA7CBC"/>
    <w:rsid w:val="00BB68F6"/>
    <w:rsid w:val="00BC6728"/>
    <w:rsid w:val="00BC7E44"/>
    <w:rsid w:val="00BE15B3"/>
    <w:rsid w:val="00BE193D"/>
    <w:rsid w:val="00BE63AA"/>
    <w:rsid w:val="00BF0B69"/>
    <w:rsid w:val="00C015C0"/>
    <w:rsid w:val="00C01798"/>
    <w:rsid w:val="00C1589A"/>
    <w:rsid w:val="00C217EF"/>
    <w:rsid w:val="00C36CF7"/>
    <w:rsid w:val="00C418EF"/>
    <w:rsid w:val="00C441A2"/>
    <w:rsid w:val="00C45E61"/>
    <w:rsid w:val="00C64CCA"/>
    <w:rsid w:val="00C7035F"/>
    <w:rsid w:val="00C74E4B"/>
    <w:rsid w:val="00C81A50"/>
    <w:rsid w:val="00C82F93"/>
    <w:rsid w:val="00C91718"/>
    <w:rsid w:val="00CB2647"/>
    <w:rsid w:val="00CB2862"/>
    <w:rsid w:val="00CB4210"/>
    <w:rsid w:val="00CB6A66"/>
    <w:rsid w:val="00CC360F"/>
    <w:rsid w:val="00CC4433"/>
    <w:rsid w:val="00CC76B2"/>
    <w:rsid w:val="00CD68BE"/>
    <w:rsid w:val="00CE447F"/>
    <w:rsid w:val="00CF1B6A"/>
    <w:rsid w:val="00CF7F13"/>
    <w:rsid w:val="00D00F90"/>
    <w:rsid w:val="00D04313"/>
    <w:rsid w:val="00D10CEA"/>
    <w:rsid w:val="00D161CB"/>
    <w:rsid w:val="00D17AEB"/>
    <w:rsid w:val="00D17E89"/>
    <w:rsid w:val="00D211E4"/>
    <w:rsid w:val="00D25FCE"/>
    <w:rsid w:val="00D34150"/>
    <w:rsid w:val="00D41DD4"/>
    <w:rsid w:val="00D4351F"/>
    <w:rsid w:val="00D43FD5"/>
    <w:rsid w:val="00D51639"/>
    <w:rsid w:val="00D53B23"/>
    <w:rsid w:val="00D72EDE"/>
    <w:rsid w:val="00D738B9"/>
    <w:rsid w:val="00D74501"/>
    <w:rsid w:val="00D81B35"/>
    <w:rsid w:val="00D92B4D"/>
    <w:rsid w:val="00D9589C"/>
    <w:rsid w:val="00DB44F7"/>
    <w:rsid w:val="00DC05AF"/>
    <w:rsid w:val="00DC0DAA"/>
    <w:rsid w:val="00DC1EE7"/>
    <w:rsid w:val="00DC247D"/>
    <w:rsid w:val="00DC6F42"/>
    <w:rsid w:val="00DC79D9"/>
    <w:rsid w:val="00DC7D81"/>
    <w:rsid w:val="00DD18C7"/>
    <w:rsid w:val="00DD1F07"/>
    <w:rsid w:val="00DD5BFA"/>
    <w:rsid w:val="00DE54F8"/>
    <w:rsid w:val="00DE55C0"/>
    <w:rsid w:val="00DF4215"/>
    <w:rsid w:val="00E037DC"/>
    <w:rsid w:val="00E12F38"/>
    <w:rsid w:val="00E259E9"/>
    <w:rsid w:val="00E30A01"/>
    <w:rsid w:val="00E40A9F"/>
    <w:rsid w:val="00E50810"/>
    <w:rsid w:val="00E518F2"/>
    <w:rsid w:val="00E53F49"/>
    <w:rsid w:val="00E57346"/>
    <w:rsid w:val="00E65F4C"/>
    <w:rsid w:val="00E67821"/>
    <w:rsid w:val="00E70063"/>
    <w:rsid w:val="00E71B4E"/>
    <w:rsid w:val="00E90486"/>
    <w:rsid w:val="00E9563A"/>
    <w:rsid w:val="00EA56C8"/>
    <w:rsid w:val="00EB1F4F"/>
    <w:rsid w:val="00EB4257"/>
    <w:rsid w:val="00EC7112"/>
    <w:rsid w:val="00ED07A7"/>
    <w:rsid w:val="00ED5CCA"/>
    <w:rsid w:val="00EE26CA"/>
    <w:rsid w:val="00F04425"/>
    <w:rsid w:val="00F12B71"/>
    <w:rsid w:val="00F17960"/>
    <w:rsid w:val="00F330AD"/>
    <w:rsid w:val="00F43CAC"/>
    <w:rsid w:val="00F45BD0"/>
    <w:rsid w:val="00F5016B"/>
    <w:rsid w:val="00F5411A"/>
    <w:rsid w:val="00F5682C"/>
    <w:rsid w:val="00F64B97"/>
    <w:rsid w:val="00F65D95"/>
    <w:rsid w:val="00F67A43"/>
    <w:rsid w:val="00F74C96"/>
    <w:rsid w:val="00F85DEB"/>
    <w:rsid w:val="00F87CEA"/>
    <w:rsid w:val="00F90CE3"/>
    <w:rsid w:val="00F9288A"/>
    <w:rsid w:val="00F953D0"/>
    <w:rsid w:val="00FA1431"/>
    <w:rsid w:val="00FD183D"/>
    <w:rsid w:val="00FD40D8"/>
    <w:rsid w:val="00FD70CC"/>
    <w:rsid w:val="00FE5F81"/>
    <w:rsid w:val="00FF5705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EE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D6"/>
    <w:rPr>
      <w:rFonts w:ascii="Times New Roman" w:hAnsi="Times New Roman"/>
      <w:lang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basedOn w:val="a0"/>
    <w:link w:val="HTML"/>
    <w:uiPriority w:val="99"/>
    <w:qFormat/>
    <w:rsid w:val="00C106C1"/>
    <w:rPr>
      <w:rFonts w:ascii="Courier New" w:hAnsi="Courier New" w:cs="Courier New"/>
      <w:sz w:val="20"/>
      <w:szCs w:val="20"/>
      <w:lang w:eastAsia="es-ES_tradnl"/>
    </w:rPr>
  </w:style>
  <w:style w:type="character" w:customStyle="1" w:styleId="InternetLink">
    <w:name w:val="Internet Link"/>
    <w:basedOn w:val="a0"/>
    <w:uiPriority w:val="99"/>
    <w:rsid w:val="00D73EBA"/>
    <w:rPr>
      <w:rFonts w:ascii="Arial" w:eastAsia="Arial Unicode MS" w:hAnsi="Arial" w:cs="Arial"/>
      <w:sz w:val="24"/>
      <w:szCs w:val="24"/>
      <w:lang w:val="en-US"/>
    </w:rPr>
  </w:style>
  <w:style w:type="character" w:customStyle="1" w:styleId="highlight">
    <w:name w:val="highlight"/>
    <w:basedOn w:val="a0"/>
    <w:qFormat/>
    <w:rsid w:val="003B2C10"/>
  </w:style>
  <w:style w:type="character" w:customStyle="1" w:styleId="Char">
    <w:name w:val="页脚 Char"/>
    <w:basedOn w:val="a0"/>
    <w:link w:val="a3"/>
    <w:uiPriority w:val="99"/>
    <w:qFormat/>
    <w:rsid w:val="002653BC"/>
  </w:style>
  <w:style w:type="character" w:styleId="a4">
    <w:name w:val="page number"/>
    <w:basedOn w:val="a0"/>
    <w:uiPriority w:val="99"/>
    <w:semiHidden/>
    <w:unhideWhenUsed/>
    <w:qFormat/>
    <w:rsid w:val="002653BC"/>
  </w:style>
  <w:style w:type="character" w:styleId="a5">
    <w:name w:val="annotation reference"/>
    <w:basedOn w:val="a0"/>
    <w:uiPriority w:val="99"/>
    <w:semiHidden/>
    <w:unhideWhenUsed/>
    <w:qFormat/>
    <w:rsid w:val="00B45F6F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B45F6F"/>
  </w:style>
  <w:style w:type="character" w:customStyle="1" w:styleId="Char1">
    <w:name w:val="批注主题 Char"/>
    <w:basedOn w:val="Char0"/>
    <w:link w:val="a7"/>
    <w:uiPriority w:val="99"/>
    <w:semiHidden/>
    <w:qFormat/>
    <w:rsid w:val="00B45F6F"/>
    <w:rPr>
      <w:b/>
      <w:bCs/>
      <w:sz w:val="20"/>
      <w:szCs w:val="20"/>
    </w:rPr>
  </w:style>
  <w:style w:type="character" w:customStyle="1" w:styleId="Char2">
    <w:name w:val="批注框文本 Char"/>
    <w:basedOn w:val="a0"/>
    <w:link w:val="a8"/>
    <w:uiPriority w:val="99"/>
    <w:semiHidden/>
    <w:qFormat/>
    <w:rsid w:val="00B45F6F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  <w:lang w:eastAsia="en-US"/>
    </w:rPr>
  </w:style>
  <w:style w:type="paragraph" w:styleId="a9">
    <w:name w:val="Body Text"/>
    <w:basedOn w:val="a"/>
    <w:pPr>
      <w:spacing w:after="140" w:line="276" w:lineRule="auto"/>
    </w:pPr>
    <w:rPr>
      <w:rFonts w:asciiTheme="minorHAnsi" w:hAnsiTheme="minorHAnsi"/>
      <w:lang w:eastAsia="en-US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Theme="minorHAnsi" w:hAnsiTheme="minorHAnsi" w:cs="Lucida Sans"/>
      <w:i/>
      <w:iCs/>
      <w:lang w:eastAsia="en-US"/>
    </w:rPr>
  </w:style>
  <w:style w:type="paragraph" w:customStyle="1" w:styleId="Index">
    <w:name w:val="Index"/>
    <w:basedOn w:val="a"/>
    <w:qFormat/>
    <w:pPr>
      <w:suppressLineNumbers/>
    </w:pPr>
    <w:rPr>
      <w:rFonts w:asciiTheme="minorHAnsi" w:hAnsiTheme="minorHAnsi" w:cs="Lucida Sans"/>
      <w:lang w:eastAsia="en-US"/>
    </w:rPr>
  </w:style>
  <w:style w:type="paragraph" w:styleId="HTML">
    <w:name w:val="HTML Preformatted"/>
    <w:basedOn w:val="a"/>
    <w:link w:val="HTMLChar"/>
    <w:uiPriority w:val="99"/>
    <w:unhideWhenUsed/>
    <w:qFormat/>
    <w:rsid w:val="00C1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uerpo">
    <w:name w:val="Cuerpo"/>
    <w:uiPriority w:val="99"/>
    <w:qFormat/>
    <w:rsid w:val="00D73EBA"/>
    <w:rPr>
      <w:rFonts w:ascii="Cambria" w:eastAsia="Arial Unicode MS" w:hAnsi="Cambria" w:cs="Cambria"/>
      <w:color w:val="000000"/>
      <w:u w:color="000000"/>
      <w:lang w:eastAsia="es-MX"/>
    </w:rPr>
  </w:style>
  <w:style w:type="paragraph" w:customStyle="1" w:styleId="Body1">
    <w:name w:val="Body 1"/>
    <w:uiPriority w:val="99"/>
    <w:qFormat/>
    <w:rsid w:val="00D73EBA"/>
    <w:pPr>
      <w:spacing w:after="200" w:line="276" w:lineRule="auto"/>
      <w:outlineLvl w:val="0"/>
    </w:pPr>
    <w:rPr>
      <w:rFonts w:ascii="Helvetica" w:eastAsia="Arial Unicode MS" w:hAnsi="Helvetica" w:cs="Helvetica"/>
      <w:color w:val="000000"/>
      <w:sz w:val="22"/>
      <w:szCs w:val="22"/>
      <w:u w:color="000000"/>
      <w:lang w:eastAsia="es-MX"/>
    </w:rPr>
  </w:style>
  <w:style w:type="paragraph" w:styleId="ac">
    <w:name w:val="List Paragraph"/>
    <w:basedOn w:val="a"/>
    <w:uiPriority w:val="34"/>
    <w:qFormat/>
    <w:rsid w:val="00F8251B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HeaderandFooter">
    <w:name w:val="Header and Footer"/>
    <w:basedOn w:val="a"/>
    <w:qFormat/>
    <w:rPr>
      <w:rFonts w:asciiTheme="minorHAnsi" w:hAnsiTheme="minorHAnsi"/>
      <w:lang w:eastAsia="en-US"/>
    </w:rPr>
  </w:style>
  <w:style w:type="paragraph" w:styleId="a3">
    <w:name w:val="footer"/>
    <w:basedOn w:val="a"/>
    <w:link w:val="Char"/>
    <w:uiPriority w:val="99"/>
    <w:unhideWhenUsed/>
    <w:rsid w:val="002653BC"/>
    <w:pPr>
      <w:tabs>
        <w:tab w:val="center" w:pos="4419"/>
        <w:tab w:val="right" w:pos="8838"/>
      </w:tabs>
    </w:pPr>
    <w:rPr>
      <w:rFonts w:asciiTheme="minorHAnsi" w:hAnsiTheme="minorHAnsi"/>
      <w:lang w:eastAsia="en-US"/>
    </w:rPr>
  </w:style>
  <w:style w:type="paragraph" w:styleId="a6">
    <w:name w:val="annotation text"/>
    <w:basedOn w:val="a"/>
    <w:link w:val="Char0"/>
    <w:uiPriority w:val="99"/>
    <w:semiHidden/>
    <w:unhideWhenUsed/>
    <w:qFormat/>
    <w:rsid w:val="00B45F6F"/>
    <w:rPr>
      <w:rFonts w:asciiTheme="minorHAnsi" w:hAnsiTheme="minorHAnsi"/>
      <w:lang w:eastAsia="en-US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qFormat/>
    <w:rsid w:val="00B45F6F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qFormat/>
    <w:rsid w:val="00B45F6F"/>
    <w:rPr>
      <w:rFonts w:cs="Times New Roman"/>
      <w:sz w:val="18"/>
      <w:szCs w:val="18"/>
      <w:lang w:eastAsia="en-US"/>
    </w:rPr>
  </w:style>
  <w:style w:type="paragraph" w:customStyle="1" w:styleId="p1">
    <w:name w:val="p1"/>
    <w:basedOn w:val="a"/>
    <w:qFormat/>
    <w:rsid w:val="002E00CA"/>
    <w:rPr>
      <w:rFonts w:ascii="Times" w:hAnsi="Times"/>
      <w:color w:val="2197D2"/>
      <w:sz w:val="12"/>
      <w:szCs w:val="12"/>
    </w:rPr>
  </w:style>
  <w:style w:type="paragraph" w:customStyle="1" w:styleId="FrameContents">
    <w:name w:val="Frame Contents"/>
    <w:basedOn w:val="a"/>
    <w:qFormat/>
    <w:rPr>
      <w:rFonts w:asciiTheme="minorHAnsi" w:hAnsiTheme="minorHAnsi"/>
      <w:lang w:eastAsia="en-US"/>
    </w:rPr>
  </w:style>
  <w:style w:type="table" w:styleId="ad">
    <w:name w:val="Table Grid"/>
    <w:basedOn w:val="a1"/>
    <w:uiPriority w:val="39"/>
    <w:rsid w:val="00B6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0F2237"/>
    <w:pPr>
      <w:spacing w:before="100" w:beforeAutospacing="1" w:after="100" w:afterAutospacing="1"/>
    </w:pPr>
    <w:rPr>
      <w:rFonts w:eastAsiaTheme="minorEastAsia" w:cs="Times New Roman"/>
    </w:rPr>
  </w:style>
  <w:style w:type="character" w:styleId="af">
    <w:name w:val="Hyperlink"/>
    <w:basedOn w:val="a0"/>
    <w:uiPriority w:val="99"/>
    <w:unhideWhenUsed/>
    <w:rsid w:val="00B84130"/>
    <w:rPr>
      <w:color w:val="0563C1" w:themeColor="hyperlink"/>
      <w:u w:val="single"/>
    </w:rPr>
  </w:style>
  <w:style w:type="paragraph" w:customStyle="1" w:styleId="Default">
    <w:name w:val="Default"/>
    <w:rsid w:val="00485C1F"/>
    <w:pPr>
      <w:autoSpaceDE w:val="0"/>
      <w:autoSpaceDN w:val="0"/>
      <w:adjustRightInd w:val="0"/>
    </w:pPr>
    <w:rPr>
      <w:rFonts w:ascii="Book Antiqua" w:hAnsi="Book Antiqua" w:cs="Book Antiqua"/>
      <w:color w:val="000000"/>
      <w:lang w:val="es-ES"/>
    </w:rPr>
  </w:style>
  <w:style w:type="paragraph" w:styleId="af0">
    <w:name w:val="header"/>
    <w:basedOn w:val="a"/>
    <w:link w:val="Char3"/>
    <w:uiPriority w:val="99"/>
    <w:unhideWhenUsed/>
    <w:rsid w:val="00824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8246B6"/>
    <w:rPr>
      <w:rFonts w:ascii="Times New Roman" w:hAnsi="Times New Roman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D6"/>
    <w:rPr>
      <w:rFonts w:ascii="Times New Roman" w:hAnsi="Times New Roman"/>
      <w:lang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basedOn w:val="a0"/>
    <w:link w:val="HTML"/>
    <w:uiPriority w:val="99"/>
    <w:qFormat/>
    <w:rsid w:val="00C106C1"/>
    <w:rPr>
      <w:rFonts w:ascii="Courier New" w:hAnsi="Courier New" w:cs="Courier New"/>
      <w:sz w:val="20"/>
      <w:szCs w:val="20"/>
      <w:lang w:eastAsia="es-ES_tradnl"/>
    </w:rPr>
  </w:style>
  <w:style w:type="character" w:customStyle="1" w:styleId="InternetLink">
    <w:name w:val="Internet Link"/>
    <w:basedOn w:val="a0"/>
    <w:uiPriority w:val="99"/>
    <w:rsid w:val="00D73EBA"/>
    <w:rPr>
      <w:rFonts w:ascii="Arial" w:eastAsia="Arial Unicode MS" w:hAnsi="Arial" w:cs="Arial"/>
      <w:sz w:val="24"/>
      <w:szCs w:val="24"/>
      <w:lang w:val="en-US"/>
    </w:rPr>
  </w:style>
  <w:style w:type="character" w:customStyle="1" w:styleId="highlight">
    <w:name w:val="highlight"/>
    <w:basedOn w:val="a0"/>
    <w:qFormat/>
    <w:rsid w:val="003B2C10"/>
  </w:style>
  <w:style w:type="character" w:customStyle="1" w:styleId="Char">
    <w:name w:val="页脚 Char"/>
    <w:basedOn w:val="a0"/>
    <w:link w:val="a3"/>
    <w:uiPriority w:val="99"/>
    <w:qFormat/>
    <w:rsid w:val="002653BC"/>
  </w:style>
  <w:style w:type="character" w:styleId="a4">
    <w:name w:val="page number"/>
    <w:basedOn w:val="a0"/>
    <w:uiPriority w:val="99"/>
    <w:semiHidden/>
    <w:unhideWhenUsed/>
    <w:qFormat/>
    <w:rsid w:val="002653BC"/>
  </w:style>
  <w:style w:type="character" w:styleId="a5">
    <w:name w:val="annotation reference"/>
    <w:basedOn w:val="a0"/>
    <w:uiPriority w:val="99"/>
    <w:semiHidden/>
    <w:unhideWhenUsed/>
    <w:qFormat/>
    <w:rsid w:val="00B45F6F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B45F6F"/>
  </w:style>
  <w:style w:type="character" w:customStyle="1" w:styleId="Char1">
    <w:name w:val="批注主题 Char"/>
    <w:basedOn w:val="Char0"/>
    <w:link w:val="a7"/>
    <w:uiPriority w:val="99"/>
    <w:semiHidden/>
    <w:qFormat/>
    <w:rsid w:val="00B45F6F"/>
    <w:rPr>
      <w:b/>
      <w:bCs/>
      <w:sz w:val="20"/>
      <w:szCs w:val="20"/>
    </w:rPr>
  </w:style>
  <w:style w:type="character" w:customStyle="1" w:styleId="Char2">
    <w:name w:val="批注框文本 Char"/>
    <w:basedOn w:val="a0"/>
    <w:link w:val="a8"/>
    <w:uiPriority w:val="99"/>
    <w:semiHidden/>
    <w:qFormat/>
    <w:rsid w:val="00B45F6F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  <w:lang w:eastAsia="en-US"/>
    </w:rPr>
  </w:style>
  <w:style w:type="paragraph" w:styleId="a9">
    <w:name w:val="Body Text"/>
    <w:basedOn w:val="a"/>
    <w:pPr>
      <w:spacing w:after="140" w:line="276" w:lineRule="auto"/>
    </w:pPr>
    <w:rPr>
      <w:rFonts w:asciiTheme="minorHAnsi" w:hAnsiTheme="minorHAnsi"/>
      <w:lang w:eastAsia="en-US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Theme="minorHAnsi" w:hAnsiTheme="minorHAnsi" w:cs="Lucida Sans"/>
      <w:i/>
      <w:iCs/>
      <w:lang w:eastAsia="en-US"/>
    </w:rPr>
  </w:style>
  <w:style w:type="paragraph" w:customStyle="1" w:styleId="Index">
    <w:name w:val="Index"/>
    <w:basedOn w:val="a"/>
    <w:qFormat/>
    <w:pPr>
      <w:suppressLineNumbers/>
    </w:pPr>
    <w:rPr>
      <w:rFonts w:asciiTheme="minorHAnsi" w:hAnsiTheme="minorHAnsi" w:cs="Lucida Sans"/>
      <w:lang w:eastAsia="en-US"/>
    </w:rPr>
  </w:style>
  <w:style w:type="paragraph" w:styleId="HTML">
    <w:name w:val="HTML Preformatted"/>
    <w:basedOn w:val="a"/>
    <w:link w:val="HTMLChar"/>
    <w:uiPriority w:val="99"/>
    <w:unhideWhenUsed/>
    <w:qFormat/>
    <w:rsid w:val="00C1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uerpo">
    <w:name w:val="Cuerpo"/>
    <w:uiPriority w:val="99"/>
    <w:qFormat/>
    <w:rsid w:val="00D73EBA"/>
    <w:rPr>
      <w:rFonts w:ascii="Cambria" w:eastAsia="Arial Unicode MS" w:hAnsi="Cambria" w:cs="Cambria"/>
      <w:color w:val="000000"/>
      <w:u w:color="000000"/>
      <w:lang w:eastAsia="es-MX"/>
    </w:rPr>
  </w:style>
  <w:style w:type="paragraph" w:customStyle="1" w:styleId="Body1">
    <w:name w:val="Body 1"/>
    <w:uiPriority w:val="99"/>
    <w:qFormat/>
    <w:rsid w:val="00D73EBA"/>
    <w:pPr>
      <w:spacing w:after="200" w:line="276" w:lineRule="auto"/>
      <w:outlineLvl w:val="0"/>
    </w:pPr>
    <w:rPr>
      <w:rFonts w:ascii="Helvetica" w:eastAsia="Arial Unicode MS" w:hAnsi="Helvetica" w:cs="Helvetica"/>
      <w:color w:val="000000"/>
      <w:sz w:val="22"/>
      <w:szCs w:val="22"/>
      <w:u w:color="000000"/>
      <w:lang w:eastAsia="es-MX"/>
    </w:rPr>
  </w:style>
  <w:style w:type="paragraph" w:styleId="ac">
    <w:name w:val="List Paragraph"/>
    <w:basedOn w:val="a"/>
    <w:uiPriority w:val="34"/>
    <w:qFormat/>
    <w:rsid w:val="00F8251B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HeaderandFooter">
    <w:name w:val="Header and Footer"/>
    <w:basedOn w:val="a"/>
    <w:qFormat/>
    <w:rPr>
      <w:rFonts w:asciiTheme="minorHAnsi" w:hAnsiTheme="minorHAnsi"/>
      <w:lang w:eastAsia="en-US"/>
    </w:rPr>
  </w:style>
  <w:style w:type="paragraph" w:styleId="a3">
    <w:name w:val="footer"/>
    <w:basedOn w:val="a"/>
    <w:link w:val="Char"/>
    <w:uiPriority w:val="99"/>
    <w:unhideWhenUsed/>
    <w:rsid w:val="002653BC"/>
    <w:pPr>
      <w:tabs>
        <w:tab w:val="center" w:pos="4419"/>
        <w:tab w:val="right" w:pos="8838"/>
      </w:tabs>
    </w:pPr>
    <w:rPr>
      <w:rFonts w:asciiTheme="minorHAnsi" w:hAnsiTheme="minorHAnsi"/>
      <w:lang w:eastAsia="en-US"/>
    </w:rPr>
  </w:style>
  <w:style w:type="paragraph" w:styleId="a6">
    <w:name w:val="annotation text"/>
    <w:basedOn w:val="a"/>
    <w:link w:val="Char0"/>
    <w:uiPriority w:val="99"/>
    <w:semiHidden/>
    <w:unhideWhenUsed/>
    <w:qFormat/>
    <w:rsid w:val="00B45F6F"/>
    <w:rPr>
      <w:rFonts w:asciiTheme="minorHAnsi" w:hAnsiTheme="minorHAnsi"/>
      <w:lang w:eastAsia="en-US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qFormat/>
    <w:rsid w:val="00B45F6F"/>
    <w:rPr>
      <w:b/>
      <w:bCs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qFormat/>
    <w:rsid w:val="00B45F6F"/>
    <w:rPr>
      <w:rFonts w:cs="Times New Roman"/>
      <w:sz w:val="18"/>
      <w:szCs w:val="18"/>
      <w:lang w:eastAsia="en-US"/>
    </w:rPr>
  </w:style>
  <w:style w:type="paragraph" w:customStyle="1" w:styleId="p1">
    <w:name w:val="p1"/>
    <w:basedOn w:val="a"/>
    <w:qFormat/>
    <w:rsid w:val="002E00CA"/>
    <w:rPr>
      <w:rFonts w:ascii="Times" w:hAnsi="Times"/>
      <w:color w:val="2197D2"/>
      <w:sz w:val="12"/>
      <w:szCs w:val="12"/>
    </w:rPr>
  </w:style>
  <w:style w:type="paragraph" w:customStyle="1" w:styleId="FrameContents">
    <w:name w:val="Frame Contents"/>
    <w:basedOn w:val="a"/>
    <w:qFormat/>
    <w:rPr>
      <w:rFonts w:asciiTheme="minorHAnsi" w:hAnsiTheme="minorHAnsi"/>
      <w:lang w:eastAsia="en-US"/>
    </w:rPr>
  </w:style>
  <w:style w:type="table" w:styleId="ad">
    <w:name w:val="Table Grid"/>
    <w:basedOn w:val="a1"/>
    <w:uiPriority w:val="39"/>
    <w:rsid w:val="00B6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0F2237"/>
    <w:pPr>
      <w:spacing w:before="100" w:beforeAutospacing="1" w:after="100" w:afterAutospacing="1"/>
    </w:pPr>
    <w:rPr>
      <w:rFonts w:eastAsiaTheme="minorEastAsia" w:cs="Times New Roman"/>
    </w:rPr>
  </w:style>
  <w:style w:type="character" w:styleId="af">
    <w:name w:val="Hyperlink"/>
    <w:basedOn w:val="a0"/>
    <w:uiPriority w:val="99"/>
    <w:unhideWhenUsed/>
    <w:rsid w:val="00B84130"/>
    <w:rPr>
      <w:color w:val="0563C1" w:themeColor="hyperlink"/>
      <w:u w:val="single"/>
    </w:rPr>
  </w:style>
  <w:style w:type="paragraph" w:customStyle="1" w:styleId="Default">
    <w:name w:val="Default"/>
    <w:rsid w:val="00485C1F"/>
    <w:pPr>
      <w:autoSpaceDE w:val="0"/>
      <w:autoSpaceDN w:val="0"/>
      <w:adjustRightInd w:val="0"/>
    </w:pPr>
    <w:rPr>
      <w:rFonts w:ascii="Book Antiqua" w:hAnsi="Book Antiqua" w:cs="Book Antiqua"/>
      <w:color w:val="000000"/>
      <w:lang w:val="es-ES"/>
    </w:rPr>
  </w:style>
  <w:style w:type="paragraph" w:styleId="af0">
    <w:name w:val="header"/>
    <w:basedOn w:val="a"/>
    <w:link w:val="Char3"/>
    <w:uiPriority w:val="99"/>
    <w:unhideWhenUsed/>
    <w:rsid w:val="00824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8246B6"/>
    <w:rPr>
      <w:rFonts w:ascii="Times New Roman" w:hAnsi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cornejo@yahoo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/nhsn/pdfs/pscmanual/6pscvapcurrent.pdf" TargetMode="Externa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dorapatriciacornejojuarez\Documents\Neumonias%20\NAV%20y%20cancer\Base%20de%20datos%20NAV%20ago%2019%20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patogenos!$J$20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cat>
            <c:strRef>
              <c:f>patogenos!$I$21:$I$29</c:f>
              <c:strCache>
                <c:ptCount val="9"/>
                <c:pt idx="0">
                  <c:v>MSSA</c:v>
                </c:pt>
                <c:pt idx="1">
                  <c:v>E. faecalis</c:v>
                </c:pt>
                <c:pt idx="2">
                  <c:v>E. coli</c:v>
                </c:pt>
                <c:pt idx="3">
                  <c:v>P. aeruginosa</c:v>
                </c:pt>
                <c:pt idx="4">
                  <c:v>Klebsiella spp.</c:v>
                </c:pt>
                <c:pt idx="5">
                  <c:v>S. maltophilia </c:v>
                </c:pt>
                <c:pt idx="6">
                  <c:v>Enterobacter spp.</c:v>
                </c:pt>
                <c:pt idx="7">
                  <c:v>Acinetobacter spp.</c:v>
                </c:pt>
                <c:pt idx="8">
                  <c:v>Other Gram-negative</c:v>
                </c:pt>
              </c:strCache>
            </c:strRef>
          </c:cat>
          <c:val>
            <c:numRef>
              <c:f>patogenos!$J$21:$J$29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8</c:v>
                </c:pt>
                <c:pt idx="4">
                  <c:v>9</c:v>
                </c:pt>
                <c:pt idx="5">
                  <c:v>5</c:v>
                </c:pt>
                <c:pt idx="6">
                  <c:v>6</c:v>
                </c:pt>
                <c:pt idx="7">
                  <c:v>2</c:v>
                </c:pt>
                <c:pt idx="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48-8840-92A2-F36F9ABE9A54}"/>
            </c:ext>
          </c:extLst>
        </c:ser>
        <c:ser>
          <c:idx val="1"/>
          <c:order val="1"/>
          <c:tx>
            <c:strRef>
              <c:f>patogenos!$K$20</c:f>
              <c:strCache>
                <c:ptCount val="1"/>
                <c:pt idx="0">
                  <c:v>MDR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patogenos!$I$21:$I$29</c:f>
              <c:strCache>
                <c:ptCount val="9"/>
                <c:pt idx="0">
                  <c:v>MSSA</c:v>
                </c:pt>
                <c:pt idx="1">
                  <c:v>E. faecalis</c:v>
                </c:pt>
                <c:pt idx="2">
                  <c:v>E. coli</c:v>
                </c:pt>
                <c:pt idx="3">
                  <c:v>P. aeruginosa</c:v>
                </c:pt>
                <c:pt idx="4">
                  <c:v>Klebsiella spp.</c:v>
                </c:pt>
                <c:pt idx="5">
                  <c:v>S. maltophilia </c:v>
                </c:pt>
                <c:pt idx="6">
                  <c:v>Enterobacter spp.</c:v>
                </c:pt>
                <c:pt idx="7">
                  <c:v>Acinetobacter spp.</c:v>
                </c:pt>
                <c:pt idx="8">
                  <c:v>Other Gram-negative</c:v>
                </c:pt>
              </c:strCache>
            </c:strRef>
          </c:cat>
          <c:val>
            <c:numRef>
              <c:f>patogenos!$K$21:$K$29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48-8840-92A2-F36F9ABE9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9470720"/>
        <c:axId val="296282752"/>
      </c:barChart>
      <c:catAx>
        <c:axId val="28947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96282752"/>
        <c:crosses val="autoZero"/>
        <c:auto val="1"/>
        <c:lblAlgn val="ctr"/>
        <c:lblOffset val="100"/>
        <c:noMultiLvlLbl val="0"/>
      </c:catAx>
      <c:valAx>
        <c:axId val="296282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8947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5610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Lijiahui</cp:lastModifiedBy>
  <cp:revision>13</cp:revision>
  <dcterms:created xsi:type="dcterms:W3CDTF">2020-06-14T18:34:00Z</dcterms:created>
  <dcterms:modified xsi:type="dcterms:W3CDTF">2020-08-06T02:17:00Z</dcterms:modified>
  <dc:language>es-MX</dc:language>
</cp:coreProperties>
</file>