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BDD5C" w14:textId="21467129" w:rsidR="00476CB9" w:rsidRPr="009D6265" w:rsidRDefault="00476CB9" w:rsidP="00476CB9">
      <w:pPr>
        <w:widowControl w:val="0"/>
        <w:adjustRightInd w:val="0"/>
        <w:snapToGrid w:val="0"/>
        <w:spacing w:after="0" w:line="360" w:lineRule="auto"/>
        <w:jc w:val="both"/>
        <w:rPr>
          <w:rFonts w:ascii="Book Antiqua" w:eastAsia="Times New Roman" w:hAnsi="Book Antiqua" w:cs="SimSun"/>
          <w:b/>
          <w:i/>
          <w:kern w:val="2"/>
          <w:sz w:val="24"/>
          <w:szCs w:val="24"/>
          <w:lang w:val="en-US" w:eastAsia="zh-CN"/>
        </w:rPr>
      </w:pPr>
      <w:bookmarkStart w:id="0" w:name="_Hlk33636598"/>
      <w:r w:rsidRPr="009D6265">
        <w:rPr>
          <w:rFonts w:ascii="Book Antiqua" w:eastAsia="Times New Roman" w:hAnsi="Book Antiqua" w:cs="SimSun"/>
          <w:b/>
          <w:kern w:val="2"/>
          <w:sz w:val="24"/>
          <w:szCs w:val="24"/>
          <w:lang w:val="en-US" w:eastAsia="zh-CN"/>
        </w:rPr>
        <w:t xml:space="preserve">Name of Journal: </w:t>
      </w:r>
      <w:r w:rsidRPr="009D6265">
        <w:rPr>
          <w:rFonts w:ascii="Book Antiqua" w:eastAsia="Times New Roman" w:hAnsi="Book Antiqua" w:cs="SimSun"/>
          <w:i/>
          <w:kern w:val="2"/>
          <w:sz w:val="24"/>
          <w:szCs w:val="24"/>
          <w:lang w:val="en-US" w:eastAsia="zh-CN"/>
        </w:rPr>
        <w:t>World Journal of Gastrointestinal Oncology</w:t>
      </w:r>
    </w:p>
    <w:p w14:paraId="4807CDD7" w14:textId="45F07D4B" w:rsidR="00476CB9" w:rsidRPr="009D6265" w:rsidRDefault="00476CB9" w:rsidP="00476CB9">
      <w:pPr>
        <w:widowControl w:val="0"/>
        <w:adjustRightInd w:val="0"/>
        <w:snapToGrid w:val="0"/>
        <w:spacing w:after="0" w:line="360" w:lineRule="auto"/>
        <w:jc w:val="both"/>
        <w:rPr>
          <w:rFonts w:ascii="Book Antiqua" w:hAnsi="Book Antiqua" w:cs="Arial"/>
          <w:bCs/>
          <w:kern w:val="2"/>
          <w:sz w:val="24"/>
          <w:szCs w:val="24"/>
          <w:lang w:eastAsia="zh-CN"/>
        </w:rPr>
      </w:pPr>
      <w:r w:rsidRPr="009D6265">
        <w:rPr>
          <w:rFonts w:ascii="Book Antiqua" w:eastAsia="Times New Roman" w:hAnsi="Book Antiqua" w:cs="Times New Roman"/>
          <w:b/>
          <w:bCs/>
          <w:kern w:val="2"/>
          <w:sz w:val="24"/>
          <w:szCs w:val="24"/>
          <w:lang w:val="en-US" w:eastAsia="zh-CN"/>
        </w:rPr>
        <w:t>Manuscript NO</w:t>
      </w:r>
      <w:r w:rsidRPr="009D6265">
        <w:rPr>
          <w:rFonts w:ascii="Book Antiqua" w:hAnsi="Book Antiqua" w:cs="Arial"/>
          <w:b/>
          <w:kern w:val="2"/>
          <w:sz w:val="24"/>
          <w:szCs w:val="24"/>
          <w:lang w:val="en" w:eastAsia="zh-CN"/>
        </w:rPr>
        <w:t xml:space="preserve">: </w:t>
      </w:r>
      <w:r w:rsidRPr="009D6265">
        <w:rPr>
          <w:rFonts w:ascii="Book Antiqua" w:hAnsi="Book Antiqua" w:cs="Arial"/>
          <w:bCs/>
          <w:kern w:val="2"/>
          <w:sz w:val="24"/>
          <w:szCs w:val="24"/>
          <w:lang w:val="en" w:eastAsia="zh-CN"/>
        </w:rPr>
        <w:t>53378</w:t>
      </w:r>
    </w:p>
    <w:p w14:paraId="6E708C84" w14:textId="266FF0FC" w:rsidR="00476CB9" w:rsidRPr="009D6265" w:rsidRDefault="00476CB9" w:rsidP="00476CB9">
      <w:pPr>
        <w:widowControl w:val="0"/>
        <w:adjustRightInd w:val="0"/>
        <w:snapToGrid w:val="0"/>
        <w:spacing w:after="0" w:line="360" w:lineRule="auto"/>
        <w:jc w:val="both"/>
        <w:rPr>
          <w:rFonts w:ascii="Book Antiqua" w:eastAsia="DengXian" w:hAnsi="Book Antiqua" w:cs="Arial"/>
          <w:kern w:val="2"/>
          <w:sz w:val="24"/>
          <w:szCs w:val="24"/>
          <w:lang w:val="en-US" w:eastAsia="zh-CN"/>
        </w:rPr>
      </w:pPr>
      <w:bookmarkStart w:id="1" w:name="OLE_LINK4"/>
      <w:bookmarkStart w:id="2" w:name="OLE_LINK3"/>
      <w:r w:rsidRPr="009D6265">
        <w:rPr>
          <w:rFonts w:ascii="Book Antiqua" w:hAnsi="Book Antiqua" w:cs="Times New Roman"/>
          <w:b/>
          <w:kern w:val="2"/>
          <w:sz w:val="24"/>
          <w:szCs w:val="24"/>
          <w:lang w:val="en-US" w:eastAsia="zh-CN"/>
        </w:rPr>
        <w:t xml:space="preserve">Manuscript Type: </w:t>
      </w:r>
      <w:bookmarkEnd w:id="1"/>
      <w:bookmarkEnd w:id="2"/>
      <w:r w:rsidRPr="009D6265">
        <w:rPr>
          <w:rFonts w:ascii="Book Antiqua" w:eastAsia="DengXian" w:hAnsi="Book Antiqua" w:cs="Arial"/>
          <w:kern w:val="2"/>
          <w:sz w:val="24"/>
          <w:szCs w:val="24"/>
          <w:lang w:val="en-US" w:eastAsia="zh-CN"/>
        </w:rPr>
        <w:t>ORIGINAL ARTICLE</w:t>
      </w:r>
    </w:p>
    <w:p w14:paraId="2F7CCB24" w14:textId="7AE19474" w:rsidR="00476CB9" w:rsidRPr="009D6265" w:rsidRDefault="00476CB9" w:rsidP="00476CB9">
      <w:pPr>
        <w:widowControl w:val="0"/>
        <w:adjustRightInd w:val="0"/>
        <w:snapToGrid w:val="0"/>
        <w:spacing w:after="0" w:line="360" w:lineRule="auto"/>
        <w:jc w:val="both"/>
        <w:rPr>
          <w:rFonts w:ascii="Book Antiqua" w:eastAsia="DengXian" w:hAnsi="Book Antiqua" w:cs="Arial"/>
          <w:kern w:val="2"/>
          <w:sz w:val="24"/>
          <w:szCs w:val="24"/>
          <w:lang w:val="en-US" w:eastAsia="zh-CN"/>
        </w:rPr>
      </w:pPr>
    </w:p>
    <w:p w14:paraId="3B090D78" w14:textId="4B7D5504" w:rsidR="00476CB9" w:rsidRPr="009D6265" w:rsidRDefault="00476CB9" w:rsidP="00476CB9">
      <w:pPr>
        <w:widowControl w:val="0"/>
        <w:adjustRightInd w:val="0"/>
        <w:snapToGrid w:val="0"/>
        <w:spacing w:after="0" w:line="360" w:lineRule="auto"/>
        <w:jc w:val="both"/>
        <w:rPr>
          <w:rFonts w:ascii="Book Antiqua" w:hAnsi="Book Antiqua" w:cs="Times New Roman"/>
          <w:b/>
          <w:i/>
          <w:iCs/>
          <w:kern w:val="2"/>
          <w:sz w:val="24"/>
          <w:szCs w:val="24"/>
          <w:lang w:val="en-US" w:eastAsia="zh-CN"/>
        </w:rPr>
      </w:pPr>
      <w:r w:rsidRPr="009D6265">
        <w:rPr>
          <w:rFonts w:ascii="Book Antiqua" w:hAnsi="Book Antiqua" w:cs="Times New Roman"/>
          <w:b/>
          <w:i/>
          <w:iCs/>
          <w:kern w:val="2"/>
          <w:sz w:val="24"/>
          <w:szCs w:val="24"/>
          <w:lang w:val="en-US" w:eastAsia="zh-CN"/>
        </w:rPr>
        <w:t>Basic Study</w:t>
      </w:r>
    </w:p>
    <w:bookmarkEnd w:id="0"/>
    <w:p w14:paraId="07D94F3A" w14:textId="1962836B" w:rsidR="007C5E9F" w:rsidRPr="009D6265" w:rsidRDefault="006143BA" w:rsidP="00476CB9">
      <w:pPr>
        <w:snapToGrid w:val="0"/>
        <w:spacing w:after="0" w:line="360" w:lineRule="auto"/>
        <w:jc w:val="both"/>
        <w:rPr>
          <w:rFonts w:ascii="Book Antiqua" w:hAnsi="Book Antiqua"/>
          <w:b/>
          <w:bCs/>
          <w:sz w:val="24"/>
          <w:szCs w:val="24"/>
        </w:rPr>
      </w:pPr>
      <w:r w:rsidRPr="009D6265">
        <w:rPr>
          <w:rFonts w:ascii="Book Antiqua" w:hAnsi="Book Antiqua"/>
          <w:b/>
          <w:bCs/>
          <w:sz w:val="24"/>
          <w:szCs w:val="24"/>
        </w:rPr>
        <w:t xml:space="preserve">Free </w:t>
      </w:r>
      <w:r w:rsidR="00476CB9" w:rsidRPr="009D6265">
        <w:rPr>
          <w:rFonts w:ascii="Book Antiqua" w:hAnsi="Book Antiqua"/>
          <w:b/>
          <w:bCs/>
          <w:sz w:val="24"/>
          <w:szCs w:val="24"/>
        </w:rPr>
        <w:t xml:space="preserve">fatty </w:t>
      </w:r>
      <w:r w:rsidRPr="009D6265">
        <w:rPr>
          <w:rFonts w:ascii="Book Antiqua" w:hAnsi="Book Antiqua"/>
          <w:b/>
          <w:bCs/>
          <w:sz w:val="24"/>
          <w:szCs w:val="24"/>
        </w:rPr>
        <w:t xml:space="preserve">acids receptors </w:t>
      </w:r>
      <w:r w:rsidR="003F6C70" w:rsidRPr="009D6265">
        <w:rPr>
          <w:rFonts w:ascii="Book Antiqua" w:hAnsi="Book Antiqua"/>
          <w:b/>
          <w:bCs/>
          <w:sz w:val="24"/>
          <w:szCs w:val="24"/>
        </w:rPr>
        <w:t xml:space="preserve">2 and </w:t>
      </w:r>
      <w:r w:rsidR="00FA631D" w:rsidRPr="009D6265">
        <w:rPr>
          <w:rFonts w:ascii="Book Antiqua" w:hAnsi="Book Antiqua"/>
          <w:b/>
          <w:bCs/>
          <w:sz w:val="24"/>
          <w:szCs w:val="24"/>
        </w:rPr>
        <w:t>3</w:t>
      </w:r>
      <w:r w:rsidR="003F6C70" w:rsidRPr="009D6265">
        <w:rPr>
          <w:rFonts w:ascii="Book Antiqua" w:hAnsi="Book Antiqua"/>
          <w:b/>
          <w:bCs/>
          <w:sz w:val="24"/>
          <w:szCs w:val="24"/>
        </w:rPr>
        <w:t xml:space="preserve"> </w:t>
      </w:r>
      <w:r w:rsidR="00FA631D" w:rsidRPr="009D6265">
        <w:rPr>
          <w:rFonts w:ascii="Book Antiqua" w:hAnsi="Book Antiqua"/>
          <w:b/>
          <w:bCs/>
          <w:sz w:val="24"/>
          <w:szCs w:val="24"/>
        </w:rPr>
        <w:t xml:space="preserve">control cell </w:t>
      </w:r>
      <w:r w:rsidR="003F6C70" w:rsidRPr="009D6265">
        <w:rPr>
          <w:rFonts w:ascii="Book Antiqua" w:hAnsi="Book Antiqua"/>
          <w:b/>
          <w:bCs/>
          <w:sz w:val="24"/>
          <w:szCs w:val="24"/>
        </w:rPr>
        <w:t xml:space="preserve">proliferation </w:t>
      </w:r>
      <w:r w:rsidRPr="009D6265">
        <w:rPr>
          <w:rFonts w:ascii="Book Antiqua" w:hAnsi="Book Antiqua"/>
          <w:b/>
          <w:bCs/>
          <w:sz w:val="24"/>
          <w:szCs w:val="24"/>
        </w:rPr>
        <w:t xml:space="preserve">by </w:t>
      </w:r>
      <w:r w:rsidR="00F40B8E" w:rsidRPr="009D6265">
        <w:rPr>
          <w:rFonts w:ascii="Book Antiqua" w:hAnsi="Book Antiqua"/>
          <w:b/>
          <w:bCs/>
          <w:sz w:val="24"/>
          <w:szCs w:val="24"/>
        </w:rPr>
        <w:t>regulating</w:t>
      </w:r>
      <w:r w:rsidR="00A4669E" w:rsidRPr="009D6265">
        <w:rPr>
          <w:rFonts w:ascii="Book Antiqua" w:hAnsi="Book Antiqua"/>
          <w:b/>
          <w:bCs/>
          <w:sz w:val="24"/>
          <w:szCs w:val="24"/>
        </w:rPr>
        <w:t xml:space="preserve"> cellular glucose uptake</w:t>
      </w:r>
    </w:p>
    <w:p w14:paraId="004C05BB" w14:textId="77777777" w:rsidR="00476CB9" w:rsidRPr="009D6265" w:rsidRDefault="00476CB9" w:rsidP="00476CB9">
      <w:pPr>
        <w:snapToGrid w:val="0"/>
        <w:spacing w:after="0" w:line="360" w:lineRule="auto"/>
        <w:jc w:val="both"/>
        <w:rPr>
          <w:rFonts w:ascii="Book Antiqua" w:hAnsi="Book Antiqua" w:cs="Arial"/>
          <w:iCs/>
          <w:sz w:val="24"/>
          <w:szCs w:val="24"/>
          <w:lang w:val="en-US" w:eastAsia="zh-CN"/>
        </w:rPr>
      </w:pPr>
    </w:p>
    <w:p w14:paraId="62B60884" w14:textId="0A728C7A" w:rsidR="005A09C8" w:rsidRPr="009D6265" w:rsidRDefault="009D6265" w:rsidP="00476CB9">
      <w:pPr>
        <w:snapToGrid w:val="0"/>
        <w:spacing w:after="0" w:line="360" w:lineRule="auto"/>
        <w:jc w:val="both"/>
        <w:rPr>
          <w:rFonts w:ascii="Book Antiqua" w:hAnsi="Book Antiqua" w:cs="Arial"/>
          <w:sz w:val="24"/>
          <w:szCs w:val="24"/>
          <w:lang w:val="en-US" w:eastAsia="zh-CN"/>
        </w:rPr>
      </w:pPr>
      <w:r w:rsidRPr="009D6265">
        <w:rPr>
          <w:rFonts w:ascii="Book Antiqua" w:hAnsi="Book Antiqua" w:cs="Arial"/>
          <w:sz w:val="24"/>
          <w:szCs w:val="24"/>
        </w:rPr>
        <w:t xml:space="preserve">Al </w:t>
      </w:r>
      <w:proofErr w:type="spellStart"/>
      <w:r w:rsidRPr="009D6265">
        <w:rPr>
          <w:rFonts w:ascii="Book Antiqua" w:hAnsi="Book Antiqua" w:cs="Arial"/>
          <w:sz w:val="24"/>
          <w:szCs w:val="24"/>
        </w:rPr>
        <w:t>Mahri</w:t>
      </w:r>
      <w:proofErr w:type="spellEnd"/>
      <w:r w:rsidRPr="009D6265">
        <w:rPr>
          <w:rFonts w:ascii="Book Antiqua" w:hAnsi="Book Antiqua" w:cs="Arial"/>
          <w:sz w:val="24"/>
          <w:szCs w:val="24"/>
        </w:rPr>
        <w:t xml:space="preserve"> </w:t>
      </w:r>
      <w:r w:rsidR="00476CB9" w:rsidRPr="009D6265">
        <w:rPr>
          <w:rFonts w:ascii="Book Antiqua" w:hAnsi="Book Antiqua" w:cs="Arial"/>
          <w:sz w:val="24"/>
          <w:szCs w:val="24"/>
        </w:rPr>
        <w:t>S</w:t>
      </w:r>
      <w:r w:rsidR="00476CB9" w:rsidRPr="009D6265">
        <w:rPr>
          <w:rFonts w:ascii="Book Antiqua" w:hAnsi="Book Antiqua" w:cs="Calibri"/>
          <w:i/>
          <w:sz w:val="24"/>
          <w:szCs w:val="24"/>
        </w:rPr>
        <w:t xml:space="preserve"> et al.</w:t>
      </w:r>
      <w:r w:rsidR="00476CB9" w:rsidRPr="009D6265">
        <w:rPr>
          <w:rFonts w:ascii="Book Antiqua" w:hAnsi="Book Antiqua" w:cs="Calibri"/>
          <w:sz w:val="24"/>
          <w:szCs w:val="24"/>
        </w:rPr>
        <w:t xml:space="preserve"> </w:t>
      </w:r>
      <w:r w:rsidR="00B54EFB" w:rsidRPr="009D6265">
        <w:rPr>
          <w:rFonts w:ascii="Book Antiqua" w:hAnsi="Book Antiqua" w:cs="Arial"/>
          <w:iCs/>
          <w:sz w:val="24"/>
          <w:szCs w:val="24"/>
          <w:lang w:val="en-US" w:eastAsia="zh-CN"/>
        </w:rPr>
        <w:t>Role of F</w:t>
      </w:r>
      <w:r w:rsidR="00476CB9" w:rsidRPr="009D6265">
        <w:rPr>
          <w:rFonts w:ascii="Book Antiqua" w:hAnsi="Book Antiqua" w:cs="Arial"/>
          <w:iCs/>
          <w:sz w:val="24"/>
          <w:szCs w:val="24"/>
          <w:lang w:val="en-US" w:eastAsia="zh-CN"/>
        </w:rPr>
        <w:t>FAR</w:t>
      </w:r>
      <w:r w:rsidR="00B54EFB" w:rsidRPr="009D6265">
        <w:rPr>
          <w:rFonts w:ascii="Book Antiqua" w:hAnsi="Book Antiqua" w:cs="Arial"/>
          <w:iCs/>
          <w:sz w:val="24"/>
          <w:szCs w:val="24"/>
          <w:lang w:val="en-US" w:eastAsia="zh-CN"/>
        </w:rPr>
        <w:t>s in cell proliferation</w:t>
      </w:r>
    </w:p>
    <w:p w14:paraId="2AC2E24A" w14:textId="77777777" w:rsidR="005A09C8" w:rsidRPr="009D6265" w:rsidRDefault="005A09C8" w:rsidP="00476CB9">
      <w:pPr>
        <w:snapToGrid w:val="0"/>
        <w:spacing w:after="0" w:line="360" w:lineRule="auto"/>
        <w:jc w:val="both"/>
        <w:rPr>
          <w:rFonts w:ascii="Book Antiqua" w:hAnsi="Book Antiqua" w:cs="Arial"/>
          <w:sz w:val="24"/>
          <w:szCs w:val="24"/>
        </w:rPr>
      </w:pPr>
    </w:p>
    <w:p w14:paraId="7EFC90BC" w14:textId="3850F648" w:rsidR="00B57566" w:rsidRPr="009D6265" w:rsidRDefault="00B57566"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 xml:space="preserve">Saeed Al </w:t>
      </w:r>
      <w:proofErr w:type="spellStart"/>
      <w:r w:rsidRPr="009D6265">
        <w:rPr>
          <w:rFonts w:ascii="Book Antiqua" w:hAnsi="Book Antiqua" w:cs="Arial"/>
          <w:sz w:val="24"/>
          <w:szCs w:val="24"/>
        </w:rPr>
        <w:t>Mahri</w:t>
      </w:r>
      <w:proofErr w:type="spellEnd"/>
      <w:r w:rsidRPr="009D6265">
        <w:rPr>
          <w:rFonts w:ascii="Book Antiqua" w:hAnsi="Book Antiqua" w:cs="Arial"/>
          <w:sz w:val="24"/>
          <w:szCs w:val="24"/>
        </w:rPr>
        <w:t>,</w:t>
      </w:r>
      <w:r w:rsidR="00374ED9" w:rsidRPr="009D6265">
        <w:rPr>
          <w:rFonts w:ascii="Book Antiqua" w:hAnsi="Book Antiqua" w:cs="Arial"/>
          <w:sz w:val="24"/>
          <w:szCs w:val="24"/>
        </w:rPr>
        <w:t xml:space="preserve"> Amal Al</w:t>
      </w:r>
      <w:r w:rsidR="009D6265">
        <w:rPr>
          <w:rFonts w:ascii="Book Antiqua" w:hAnsi="Book Antiqua" w:cs="Arial"/>
          <w:sz w:val="24"/>
          <w:szCs w:val="24"/>
        </w:rPr>
        <w:t xml:space="preserve"> </w:t>
      </w:r>
      <w:proofErr w:type="spellStart"/>
      <w:r w:rsidR="009D6265">
        <w:rPr>
          <w:rFonts w:ascii="Book Antiqua" w:hAnsi="Book Antiqua" w:cs="Arial"/>
          <w:sz w:val="24"/>
          <w:szCs w:val="24"/>
        </w:rPr>
        <w:t>G</w:t>
      </w:r>
      <w:r w:rsidR="00374ED9" w:rsidRPr="009D6265">
        <w:rPr>
          <w:rFonts w:ascii="Book Antiqua" w:hAnsi="Book Antiqua" w:cs="Arial"/>
          <w:sz w:val="24"/>
          <w:szCs w:val="24"/>
        </w:rPr>
        <w:t>hamdi</w:t>
      </w:r>
      <w:proofErr w:type="spellEnd"/>
      <w:r w:rsidR="00374ED9" w:rsidRPr="009D6265">
        <w:rPr>
          <w:rFonts w:ascii="Book Antiqua" w:hAnsi="Book Antiqua" w:cs="Arial"/>
          <w:sz w:val="24"/>
          <w:szCs w:val="24"/>
        </w:rPr>
        <w:t>,</w:t>
      </w:r>
      <w:r w:rsidRPr="009D6265">
        <w:rPr>
          <w:rFonts w:ascii="Book Antiqua" w:hAnsi="Book Antiqua" w:cs="Arial"/>
          <w:sz w:val="24"/>
          <w:szCs w:val="24"/>
        </w:rPr>
        <w:t xml:space="preserve"> </w:t>
      </w:r>
      <w:proofErr w:type="spellStart"/>
      <w:r w:rsidR="00B918A9" w:rsidRPr="009D6265">
        <w:rPr>
          <w:rFonts w:ascii="Book Antiqua" w:hAnsi="Book Antiqua" w:cs="Arial"/>
          <w:sz w:val="24"/>
          <w:szCs w:val="24"/>
        </w:rPr>
        <w:t>Maaged</w:t>
      </w:r>
      <w:proofErr w:type="spellEnd"/>
      <w:r w:rsidR="00B918A9" w:rsidRPr="009D6265">
        <w:rPr>
          <w:rFonts w:ascii="Book Antiqua" w:hAnsi="Book Antiqua" w:cs="Arial"/>
          <w:sz w:val="24"/>
          <w:szCs w:val="24"/>
        </w:rPr>
        <w:t xml:space="preserve"> </w:t>
      </w:r>
      <w:proofErr w:type="spellStart"/>
      <w:r w:rsidRPr="009D6265">
        <w:rPr>
          <w:rFonts w:ascii="Book Antiqua" w:hAnsi="Book Antiqua" w:cs="Arial"/>
          <w:sz w:val="24"/>
          <w:szCs w:val="24"/>
        </w:rPr>
        <w:t>Akiel</w:t>
      </w:r>
      <w:proofErr w:type="spellEnd"/>
      <w:r w:rsidRPr="009D6265">
        <w:rPr>
          <w:rFonts w:ascii="Book Antiqua" w:hAnsi="Book Antiqua" w:cs="Arial"/>
          <w:sz w:val="24"/>
          <w:szCs w:val="24"/>
        </w:rPr>
        <w:t xml:space="preserve">, </w:t>
      </w:r>
      <w:proofErr w:type="spellStart"/>
      <w:r w:rsidRPr="009D6265">
        <w:rPr>
          <w:rFonts w:ascii="Book Antiqua" w:hAnsi="Book Antiqua" w:cs="Arial"/>
          <w:sz w:val="24"/>
          <w:szCs w:val="24"/>
        </w:rPr>
        <w:t>Monira</w:t>
      </w:r>
      <w:proofErr w:type="spellEnd"/>
      <w:r w:rsidRPr="009D6265">
        <w:rPr>
          <w:rFonts w:ascii="Book Antiqua" w:hAnsi="Book Antiqua" w:cs="Arial"/>
          <w:sz w:val="24"/>
          <w:szCs w:val="24"/>
        </w:rPr>
        <w:t xml:space="preserve"> Al </w:t>
      </w:r>
      <w:proofErr w:type="spellStart"/>
      <w:r w:rsidRPr="009D6265">
        <w:rPr>
          <w:rFonts w:ascii="Book Antiqua" w:hAnsi="Book Antiqua" w:cs="Arial"/>
          <w:sz w:val="24"/>
          <w:szCs w:val="24"/>
        </w:rPr>
        <w:t>Aujan</w:t>
      </w:r>
      <w:proofErr w:type="spellEnd"/>
      <w:r w:rsidR="00C1213A" w:rsidRPr="009D6265">
        <w:rPr>
          <w:rFonts w:ascii="Book Antiqua" w:hAnsi="Book Antiqua" w:cs="Arial"/>
          <w:sz w:val="24"/>
          <w:szCs w:val="24"/>
        </w:rPr>
        <w:t>, Sameer Mohamma</w:t>
      </w:r>
      <w:r w:rsidRPr="009D6265">
        <w:rPr>
          <w:rFonts w:ascii="Book Antiqua" w:hAnsi="Book Antiqua" w:cs="Arial"/>
          <w:sz w:val="24"/>
          <w:szCs w:val="24"/>
        </w:rPr>
        <w:t>d</w:t>
      </w:r>
      <w:r w:rsidR="00C1213A" w:rsidRPr="009D6265">
        <w:rPr>
          <w:rFonts w:ascii="Book Antiqua" w:hAnsi="Book Antiqua" w:cs="Arial"/>
          <w:sz w:val="24"/>
          <w:szCs w:val="24"/>
        </w:rPr>
        <w:t>, Mohamma</w:t>
      </w:r>
      <w:r w:rsidRPr="009D6265">
        <w:rPr>
          <w:rFonts w:ascii="Book Antiqua" w:hAnsi="Book Antiqua" w:cs="Arial"/>
          <w:sz w:val="24"/>
          <w:szCs w:val="24"/>
        </w:rPr>
        <w:t xml:space="preserve">d </w:t>
      </w:r>
      <w:proofErr w:type="spellStart"/>
      <w:r w:rsidRPr="009D6265">
        <w:rPr>
          <w:rFonts w:ascii="Book Antiqua" w:hAnsi="Book Antiqua" w:cs="Arial"/>
          <w:sz w:val="24"/>
          <w:szCs w:val="24"/>
        </w:rPr>
        <w:t>Azhar</w:t>
      </w:r>
      <w:proofErr w:type="spellEnd"/>
      <w:r w:rsidRPr="009D6265">
        <w:rPr>
          <w:rFonts w:ascii="Book Antiqua" w:hAnsi="Book Antiqua" w:cs="Arial"/>
          <w:sz w:val="24"/>
          <w:szCs w:val="24"/>
        </w:rPr>
        <w:t xml:space="preserve"> Aziz</w:t>
      </w:r>
    </w:p>
    <w:p w14:paraId="5BE0D490" w14:textId="77777777" w:rsidR="005A09C8" w:rsidRPr="009D6265" w:rsidRDefault="005A09C8" w:rsidP="00476CB9">
      <w:pPr>
        <w:snapToGrid w:val="0"/>
        <w:spacing w:after="0" w:line="360" w:lineRule="auto"/>
        <w:jc w:val="both"/>
        <w:rPr>
          <w:rFonts w:ascii="Book Antiqua" w:hAnsi="Book Antiqua" w:cs="Arial"/>
          <w:sz w:val="24"/>
          <w:szCs w:val="24"/>
        </w:rPr>
      </w:pPr>
    </w:p>
    <w:p w14:paraId="28ECA1F5" w14:textId="20C4A104" w:rsidR="007C5E9F" w:rsidRPr="009D6265" w:rsidRDefault="007C5E9F" w:rsidP="00476CB9">
      <w:pPr>
        <w:snapToGrid w:val="0"/>
        <w:spacing w:after="0" w:line="360" w:lineRule="auto"/>
        <w:jc w:val="both"/>
        <w:rPr>
          <w:rFonts w:ascii="Book Antiqua" w:hAnsi="Book Antiqua" w:cs="Arial"/>
          <w:sz w:val="24"/>
          <w:szCs w:val="24"/>
        </w:rPr>
      </w:pPr>
      <w:r w:rsidRPr="009D6265">
        <w:rPr>
          <w:rFonts w:ascii="Book Antiqua" w:hAnsi="Book Antiqua" w:cs="Arial"/>
          <w:b/>
          <w:bCs/>
          <w:sz w:val="24"/>
          <w:szCs w:val="24"/>
        </w:rPr>
        <w:t xml:space="preserve">Saeed Al </w:t>
      </w:r>
      <w:proofErr w:type="spellStart"/>
      <w:r w:rsidRPr="009D6265">
        <w:rPr>
          <w:rFonts w:ascii="Book Antiqua" w:hAnsi="Book Antiqua" w:cs="Arial"/>
          <w:b/>
          <w:bCs/>
          <w:sz w:val="24"/>
          <w:szCs w:val="24"/>
        </w:rPr>
        <w:t>Mahri</w:t>
      </w:r>
      <w:proofErr w:type="spellEnd"/>
      <w:r w:rsidRPr="009D6265">
        <w:rPr>
          <w:rFonts w:ascii="Book Antiqua" w:hAnsi="Book Antiqua" w:cs="Arial"/>
          <w:b/>
          <w:bCs/>
          <w:sz w:val="24"/>
          <w:szCs w:val="24"/>
        </w:rPr>
        <w:t xml:space="preserve">, </w:t>
      </w:r>
      <w:r w:rsidR="009D6265" w:rsidRPr="009D6265">
        <w:rPr>
          <w:rFonts w:ascii="Book Antiqua" w:hAnsi="Book Antiqua" w:cs="Arial"/>
          <w:b/>
          <w:bCs/>
          <w:sz w:val="24"/>
          <w:szCs w:val="24"/>
        </w:rPr>
        <w:t xml:space="preserve">Amal Al </w:t>
      </w:r>
      <w:proofErr w:type="spellStart"/>
      <w:r w:rsidR="009D6265" w:rsidRPr="009D6265">
        <w:rPr>
          <w:rFonts w:ascii="Book Antiqua" w:hAnsi="Book Antiqua" w:cs="Arial"/>
          <w:b/>
          <w:bCs/>
          <w:sz w:val="24"/>
          <w:szCs w:val="24"/>
        </w:rPr>
        <w:t>Ghamdi</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Maaged</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Akiel</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Monira</w:t>
      </w:r>
      <w:proofErr w:type="spellEnd"/>
      <w:r w:rsidRPr="009D6265">
        <w:rPr>
          <w:rFonts w:ascii="Book Antiqua" w:hAnsi="Book Antiqua" w:cs="Arial"/>
          <w:b/>
          <w:bCs/>
          <w:sz w:val="24"/>
          <w:szCs w:val="24"/>
        </w:rPr>
        <w:t xml:space="preserve"> Al </w:t>
      </w:r>
      <w:proofErr w:type="spellStart"/>
      <w:r w:rsidRPr="009D6265">
        <w:rPr>
          <w:rFonts w:ascii="Book Antiqua" w:hAnsi="Book Antiqua" w:cs="Arial"/>
          <w:b/>
          <w:bCs/>
          <w:sz w:val="24"/>
          <w:szCs w:val="24"/>
        </w:rPr>
        <w:t>Aujan</w:t>
      </w:r>
      <w:proofErr w:type="spellEnd"/>
      <w:r w:rsidRPr="009D6265">
        <w:rPr>
          <w:rFonts w:ascii="Book Antiqua" w:hAnsi="Book Antiqua" w:cs="Arial"/>
          <w:b/>
          <w:bCs/>
          <w:sz w:val="24"/>
          <w:szCs w:val="24"/>
        </w:rPr>
        <w:t xml:space="preserve">, Sameer Mohammad, Mohammad </w:t>
      </w:r>
      <w:proofErr w:type="spellStart"/>
      <w:r w:rsidRPr="009D6265">
        <w:rPr>
          <w:rFonts w:ascii="Book Antiqua" w:hAnsi="Book Antiqua" w:cs="Arial"/>
          <w:b/>
          <w:bCs/>
          <w:sz w:val="24"/>
          <w:szCs w:val="24"/>
        </w:rPr>
        <w:t>Azhar</w:t>
      </w:r>
      <w:proofErr w:type="spellEnd"/>
      <w:r w:rsidRPr="009D6265">
        <w:rPr>
          <w:rFonts w:ascii="Book Antiqua" w:hAnsi="Book Antiqua" w:cs="Arial"/>
          <w:b/>
          <w:bCs/>
          <w:sz w:val="24"/>
          <w:szCs w:val="24"/>
        </w:rPr>
        <w:t xml:space="preserve"> Aziz,</w:t>
      </w:r>
      <w:r w:rsidRPr="009D6265">
        <w:rPr>
          <w:rFonts w:ascii="Book Antiqua" w:hAnsi="Book Antiqua" w:cs="Arial"/>
          <w:sz w:val="24"/>
          <w:szCs w:val="24"/>
        </w:rPr>
        <w:t xml:space="preserve"> King Abdullah International Medical Research </w:t>
      </w:r>
      <w:proofErr w:type="spellStart"/>
      <w:r w:rsidRPr="009D6265">
        <w:rPr>
          <w:rFonts w:ascii="Book Antiqua" w:hAnsi="Book Antiqua" w:cs="Arial"/>
          <w:sz w:val="24"/>
          <w:szCs w:val="24"/>
        </w:rPr>
        <w:t>Center</w:t>
      </w:r>
      <w:proofErr w:type="spellEnd"/>
      <w:r w:rsidRPr="009D6265">
        <w:rPr>
          <w:rFonts w:ascii="Book Antiqua" w:hAnsi="Book Antiqua" w:cs="Arial"/>
          <w:sz w:val="24"/>
          <w:szCs w:val="24"/>
        </w:rPr>
        <w:t>, Riyadh</w:t>
      </w:r>
      <w:r w:rsidR="00476CB9" w:rsidRPr="009D6265">
        <w:rPr>
          <w:rFonts w:ascii="Book Antiqua" w:hAnsi="Book Antiqua" w:cs="Arial"/>
          <w:sz w:val="24"/>
          <w:szCs w:val="24"/>
        </w:rPr>
        <w:t xml:space="preserve"> 11426</w:t>
      </w:r>
      <w:r w:rsidRPr="009D6265">
        <w:rPr>
          <w:rFonts w:ascii="Book Antiqua" w:hAnsi="Book Antiqua" w:cs="Arial"/>
          <w:sz w:val="24"/>
          <w:szCs w:val="24"/>
        </w:rPr>
        <w:t>, Saudi Arabia</w:t>
      </w:r>
    </w:p>
    <w:p w14:paraId="5B5C50FA" w14:textId="77777777" w:rsidR="007C5E9F" w:rsidRPr="009D6265" w:rsidRDefault="007C5E9F" w:rsidP="00476CB9">
      <w:pPr>
        <w:snapToGrid w:val="0"/>
        <w:spacing w:after="0" w:line="360" w:lineRule="auto"/>
        <w:jc w:val="both"/>
        <w:rPr>
          <w:rFonts w:ascii="Book Antiqua" w:hAnsi="Book Antiqua" w:cs="Arial"/>
          <w:b/>
          <w:bCs/>
          <w:sz w:val="24"/>
          <w:szCs w:val="24"/>
        </w:rPr>
      </w:pPr>
    </w:p>
    <w:p w14:paraId="2D6D7633" w14:textId="625AEE65" w:rsidR="007C5E9F" w:rsidRPr="009D6265" w:rsidRDefault="007C5E9F" w:rsidP="00476CB9">
      <w:pPr>
        <w:snapToGrid w:val="0"/>
        <w:spacing w:after="0" w:line="360" w:lineRule="auto"/>
        <w:jc w:val="both"/>
        <w:rPr>
          <w:rFonts w:ascii="Book Antiqua" w:hAnsi="Book Antiqua" w:cs="Arial"/>
          <w:sz w:val="24"/>
          <w:szCs w:val="24"/>
        </w:rPr>
      </w:pPr>
      <w:r w:rsidRPr="009D6265">
        <w:rPr>
          <w:rFonts w:ascii="Book Antiqua" w:hAnsi="Book Antiqua" w:cs="Arial"/>
          <w:b/>
          <w:bCs/>
          <w:sz w:val="24"/>
          <w:szCs w:val="24"/>
        </w:rPr>
        <w:t xml:space="preserve">Saeed Al </w:t>
      </w:r>
      <w:proofErr w:type="spellStart"/>
      <w:r w:rsidRPr="009D6265">
        <w:rPr>
          <w:rFonts w:ascii="Book Antiqua" w:hAnsi="Book Antiqua" w:cs="Arial"/>
          <w:b/>
          <w:bCs/>
          <w:sz w:val="24"/>
          <w:szCs w:val="24"/>
        </w:rPr>
        <w:t>Mahri</w:t>
      </w:r>
      <w:proofErr w:type="spellEnd"/>
      <w:r w:rsidRPr="009D6265">
        <w:rPr>
          <w:rFonts w:ascii="Book Antiqua" w:hAnsi="Book Antiqua" w:cs="Arial"/>
          <w:b/>
          <w:bCs/>
          <w:sz w:val="24"/>
          <w:szCs w:val="24"/>
        </w:rPr>
        <w:t xml:space="preserve">, </w:t>
      </w:r>
      <w:r w:rsidR="009D6265" w:rsidRPr="009D6265">
        <w:rPr>
          <w:rFonts w:ascii="Book Antiqua" w:hAnsi="Book Antiqua" w:cs="Arial"/>
          <w:b/>
          <w:bCs/>
          <w:sz w:val="24"/>
          <w:szCs w:val="24"/>
        </w:rPr>
        <w:t xml:space="preserve">Amal Al </w:t>
      </w:r>
      <w:proofErr w:type="spellStart"/>
      <w:r w:rsidR="009D6265" w:rsidRPr="009D6265">
        <w:rPr>
          <w:rFonts w:ascii="Book Antiqua" w:hAnsi="Book Antiqua" w:cs="Arial"/>
          <w:b/>
          <w:bCs/>
          <w:sz w:val="24"/>
          <w:szCs w:val="24"/>
        </w:rPr>
        <w:t>Ghamdi</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Maaged</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Akiel</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Monira</w:t>
      </w:r>
      <w:proofErr w:type="spellEnd"/>
      <w:r w:rsidRPr="009D6265">
        <w:rPr>
          <w:rFonts w:ascii="Book Antiqua" w:hAnsi="Book Antiqua" w:cs="Arial"/>
          <w:b/>
          <w:bCs/>
          <w:sz w:val="24"/>
          <w:szCs w:val="24"/>
        </w:rPr>
        <w:t xml:space="preserve"> Al </w:t>
      </w:r>
      <w:proofErr w:type="spellStart"/>
      <w:r w:rsidRPr="009D6265">
        <w:rPr>
          <w:rFonts w:ascii="Book Antiqua" w:hAnsi="Book Antiqua" w:cs="Arial"/>
          <w:b/>
          <w:bCs/>
          <w:sz w:val="24"/>
          <w:szCs w:val="24"/>
        </w:rPr>
        <w:t>Aujan</w:t>
      </w:r>
      <w:proofErr w:type="spellEnd"/>
      <w:r w:rsidRPr="009D6265">
        <w:rPr>
          <w:rFonts w:ascii="Book Antiqua" w:hAnsi="Book Antiqua" w:cs="Arial"/>
          <w:b/>
          <w:bCs/>
          <w:sz w:val="24"/>
          <w:szCs w:val="24"/>
        </w:rPr>
        <w:t xml:space="preserve">, Sameer Mohammad, Mohammad </w:t>
      </w:r>
      <w:proofErr w:type="spellStart"/>
      <w:r w:rsidRPr="009D6265">
        <w:rPr>
          <w:rFonts w:ascii="Book Antiqua" w:hAnsi="Book Antiqua" w:cs="Arial"/>
          <w:b/>
          <w:bCs/>
          <w:sz w:val="24"/>
          <w:szCs w:val="24"/>
        </w:rPr>
        <w:t>Azhar</w:t>
      </w:r>
      <w:proofErr w:type="spellEnd"/>
      <w:r w:rsidRPr="009D6265">
        <w:rPr>
          <w:rFonts w:ascii="Book Antiqua" w:hAnsi="Book Antiqua" w:cs="Arial"/>
          <w:b/>
          <w:bCs/>
          <w:sz w:val="24"/>
          <w:szCs w:val="24"/>
        </w:rPr>
        <w:t xml:space="preserve"> Aziz,</w:t>
      </w:r>
      <w:r w:rsidRPr="009D6265">
        <w:rPr>
          <w:rFonts w:ascii="Book Antiqua" w:hAnsi="Book Antiqua" w:cs="Arial"/>
          <w:sz w:val="24"/>
          <w:szCs w:val="24"/>
        </w:rPr>
        <w:t xml:space="preserve"> King Saud bin </w:t>
      </w:r>
      <w:proofErr w:type="spellStart"/>
      <w:r w:rsidRPr="009D6265">
        <w:rPr>
          <w:rFonts w:ascii="Book Antiqua" w:hAnsi="Book Antiqua" w:cs="Arial"/>
          <w:sz w:val="24"/>
          <w:szCs w:val="24"/>
        </w:rPr>
        <w:t>Abdulaziz</w:t>
      </w:r>
      <w:proofErr w:type="spellEnd"/>
      <w:r w:rsidRPr="009D6265">
        <w:rPr>
          <w:rFonts w:ascii="Book Antiqua" w:hAnsi="Book Antiqua" w:cs="Arial"/>
          <w:sz w:val="24"/>
          <w:szCs w:val="24"/>
        </w:rPr>
        <w:t xml:space="preserve"> University for Health Sciences, Riyadh</w:t>
      </w:r>
      <w:r w:rsidR="00476CB9" w:rsidRPr="009D6265">
        <w:rPr>
          <w:rFonts w:ascii="Book Antiqua" w:hAnsi="Book Antiqua" w:cs="Arial"/>
          <w:sz w:val="24"/>
          <w:szCs w:val="24"/>
        </w:rPr>
        <w:t xml:space="preserve"> 11426</w:t>
      </w:r>
      <w:r w:rsidRPr="009D6265">
        <w:rPr>
          <w:rFonts w:ascii="Book Antiqua" w:hAnsi="Book Antiqua" w:cs="Arial"/>
          <w:sz w:val="24"/>
          <w:szCs w:val="24"/>
        </w:rPr>
        <w:t>, Saudi Arabia</w:t>
      </w:r>
    </w:p>
    <w:p w14:paraId="10632125" w14:textId="77777777" w:rsidR="007C5E9F" w:rsidRPr="009D6265" w:rsidRDefault="007C5E9F" w:rsidP="00476CB9">
      <w:pPr>
        <w:snapToGrid w:val="0"/>
        <w:spacing w:after="0" w:line="360" w:lineRule="auto"/>
        <w:jc w:val="both"/>
        <w:rPr>
          <w:rFonts w:ascii="Book Antiqua" w:hAnsi="Book Antiqua" w:cs="Arial"/>
          <w:sz w:val="24"/>
          <w:szCs w:val="24"/>
        </w:rPr>
      </w:pPr>
    </w:p>
    <w:p w14:paraId="00A9E281" w14:textId="0B949D23" w:rsidR="007C5E9F" w:rsidRPr="009D6265" w:rsidRDefault="007C5E9F" w:rsidP="00476CB9">
      <w:pPr>
        <w:snapToGrid w:val="0"/>
        <w:spacing w:after="0" w:line="360" w:lineRule="auto"/>
        <w:jc w:val="both"/>
        <w:rPr>
          <w:rFonts w:ascii="Book Antiqua" w:hAnsi="Book Antiqua" w:cs="Arial"/>
          <w:sz w:val="24"/>
          <w:szCs w:val="24"/>
        </w:rPr>
      </w:pPr>
      <w:r w:rsidRPr="009D6265">
        <w:rPr>
          <w:rFonts w:ascii="Book Antiqua" w:hAnsi="Book Antiqua" w:cs="Arial"/>
          <w:b/>
          <w:bCs/>
          <w:sz w:val="24"/>
          <w:szCs w:val="24"/>
        </w:rPr>
        <w:t xml:space="preserve">Saeed Al </w:t>
      </w:r>
      <w:proofErr w:type="spellStart"/>
      <w:r w:rsidRPr="009D6265">
        <w:rPr>
          <w:rFonts w:ascii="Book Antiqua" w:hAnsi="Book Antiqua" w:cs="Arial"/>
          <w:b/>
          <w:bCs/>
          <w:sz w:val="24"/>
          <w:szCs w:val="24"/>
        </w:rPr>
        <w:t>Mahri</w:t>
      </w:r>
      <w:proofErr w:type="spellEnd"/>
      <w:r w:rsidRPr="009D6265">
        <w:rPr>
          <w:rFonts w:ascii="Book Antiqua" w:hAnsi="Book Antiqua" w:cs="Arial"/>
          <w:b/>
          <w:bCs/>
          <w:sz w:val="24"/>
          <w:szCs w:val="24"/>
        </w:rPr>
        <w:t xml:space="preserve">, </w:t>
      </w:r>
      <w:r w:rsidR="009D6265" w:rsidRPr="009D6265">
        <w:rPr>
          <w:rFonts w:ascii="Book Antiqua" w:hAnsi="Book Antiqua" w:cs="Arial"/>
          <w:b/>
          <w:bCs/>
          <w:sz w:val="24"/>
          <w:szCs w:val="24"/>
        </w:rPr>
        <w:t xml:space="preserve">Amal Al </w:t>
      </w:r>
      <w:proofErr w:type="spellStart"/>
      <w:r w:rsidR="009D6265" w:rsidRPr="009D6265">
        <w:rPr>
          <w:rFonts w:ascii="Book Antiqua" w:hAnsi="Book Antiqua" w:cs="Arial"/>
          <w:b/>
          <w:bCs/>
          <w:sz w:val="24"/>
          <w:szCs w:val="24"/>
        </w:rPr>
        <w:t>Ghamdi</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Monira</w:t>
      </w:r>
      <w:proofErr w:type="spellEnd"/>
      <w:r w:rsidRPr="009D6265">
        <w:rPr>
          <w:rFonts w:ascii="Book Antiqua" w:hAnsi="Book Antiqua" w:cs="Arial"/>
          <w:b/>
          <w:bCs/>
          <w:sz w:val="24"/>
          <w:szCs w:val="24"/>
        </w:rPr>
        <w:t xml:space="preserve"> Al </w:t>
      </w:r>
      <w:proofErr w:type="spellStart"/>
      <w:r w:rsidRPr="009D6265">
        <w:rPr>
          <w:rFonts w:ascii="Book Antiqua" w:hAnsi="Book Antiqua" w:cs="Arial"/>
          <w:b/>
          <w:bCs/>
          <w:sz w:val="24"/>
          <w:szCs w:val="24"/>
        </w:rPr>
        <w:t>Aujan</w:t>
      </w:r>
      <w:proofErr w:type="spellEnd"/>
      <w:r w:rsidRPr="009D6265">
        <w:rPr>
          <w:rFonts w:ascii="Book Antiqua" w:hAnsi="Book Antiqua" w:cs="Arial"/>
          <w:b/>
          <w:bCs/>
          <w:sz w:val="24"/>
          <w:szCs w:val="24"/>
        </w:rPr>
        <w:t xml:space="preserve">, Sameer Mohammad, Mohammad </w:t>
      </w:r>
      <w:proofErr w:type="spellStart"/>
      <w:r w:rsidRPr="009D6265">
        <w:rPr>
          <w:rFonts w:ascii="Book Antiqua" w:hAnsi="Book Antiqua" w:cs="Arial"/>
          <w:b/>
          <w:bCs/>
          <w:sz w:val="24"/>
          <w:szCs w:val="24"/>
        </w:rPr>
        <w:t>Azhar</w:t>
      </w:r>
      <w:proofErr w:type="spellEnd"/>
      <w:r w:rsidRPr="009D6265">
        <w:rPr>
          <w:rFonts w:ascii="Book Antiqua" w:hAnsi="Book Antiqua" w:cs="Arial"/>
          <w:b/>
          <w:bCs/>
          <w:sz w:val="24"/>
          <w:szCs w:val="24"/>
        </w:rPr>
        <w:t xml:space="preserve"> Aziz,</w:t>
      </w:r>
      <w:r w:rsidRPr="009D6265">
        <w:rPr>
          <w:rFonts w:ascii="Book Antiqua" w:hAnsi="Book Antiqua" w:cs="Arial"/>
          <w:sz w:val="24"/>
          <w:szCs w:val="24"/>
        </w:rPr>
        <w:t xml:space="preserve"> Ministry of the National Guard - Health Affairs, Riyadh</w:t>
      </w:r>
      <w:r w:rsidR="00476CB9" w:rsidRPr="009D6265">
        <w:rPr>
          <w:rFonts w:ascii="Book Antiqua" w:hAnsi="Book Antiqua" w:cs="Arial"/>
          <w:sz w:val="24"/>
          <w:szCs w:val="24"/>
        </w:rPr>
        <w:t xml:space="preserve"> 11426</w:t>
      </w:r>
      <w:r w:rsidRPr="009D6265">
        <w:rPr>
          <w:rFonts w:ascii="Book Antiqua" w:hAnsi="Book Antiqua" w:cs="Arial"/>
          <w:sz w:val="24"/>
          <w:szCs w:val="24"/>
        </w:rPr>
        <w:t>, Saudi Arabia</w:t>
      </w:r>
    </w:p>
    <w:p w14:paraId="3941B5EA" w14:textId="77777777" w:rsidR="007C5E9F" w:rsidRPr="009D6265" w:rsidRDefault="007C5E9F" w:rsidP="00476CB9">
      <w:pPr>
        <w:snapToGrid w:val="0"/>
        <w:spacing w:after="0" w:line="360" w:lineRule="auto"/>
        <w:jc w:val="both"/>
        <w:rPr>
          <w:rFonts w:ascii="Book Antiqua" w:hAnsi="Book Antiqua" w:cs="Arial"/>
          <w:b/>
          <w:bCs/>
          <w:sz w:val="24"/>
          <w:szCs w:val="24"/>
        </w:rPr>
      </w:pPr>
    </w:p>
    <w:p w14:paraId="5D2096AE" w14:textId="3261D924" w:rsidR="00985D28" w:rsidRPr="009D6265" w:rsidRDefault="005A09C8" w:rsidP="00476CB9">
      <w:pPr>
        <w:snapToGrid w:val="0"/>
        <w:spacing w:after="0" w:line="360" w:lineRule="auto"/>
        <w:jc w:val="both"/>
        <w:rPr>
          <w:rFonts w:ascii="Book Antiqua" w:hAnsi="Book Antiqua" w:cs="Arial"/>
          <w:sz w:val="24"/>
          <w:szCs w:val="24"/>
        </w:rPr>
      </w:pPr>
      <w:r w:rsidRPr="009D6265">
        <w:rPr>
          <w:rFonts w:ascii="Book Antiqua" w:hAnsi="Book Antiqua" w:cs="Arial"/>
          <w:b/>
          <w:bCs/>
          <w:sz w:val="24"/>
          <w:szCs w:val="24"/>
        </w:rPr>
        <w:t xml:space="preserve">Saeed Al </w:t>
      </w:r>
      <w:proofErr w:type="spellStart"/>
      <w:r w:rsidRPr="009D6265">
        <w:rPr>
          <w:rFonts w:ascii="Book Antiqua" w:hAnsi="Book Antiqua" w:cs="Arial"/>
          <w:b/>
          <w:bCs/>
          <w:sz w:val="24"/>
          <w:szCs w:val="24"/>
        </w:rPr>
        <w:t>Mahri</w:t>
      </w:r>
      <w:proofErr w:type="spellEnd"/>
      <w:r w:rsidRPr="009D6265">
        <w:rPr>
          <w:rFonts w:ascii="Book Antiqua" w:hAnsi="Book Antiqua" w:cs="Arial"/>
          <w:b/>
          <w:bCs/>
          <w:sz w:val="24"/>
          <w:szCs w:val="24"/>
          <w:lang w:eastAsia="zh-CN"/>
        </w:rPr>
        <w:t>,</w:t>
      </w:r>
      <w:r w:rsidRPr="009D6265">
        <w:rPr>
          <w:rFonts w:ascii="Book Antiqua" w:hAnsi="Book Antiqua" w:cs="Arial"/>
          <w:b/>
          <w:bCs/>
          <w:sz w:val="24"/>
          <w:szCs w:val="24"/>
        </w:rPr>
        <w:t xml:space="preserve"> Sameer Mohammad,</w:t>
      </w:r>
      <w:r w:rsidRPr="009D6265">
        <w:rPr>
          <w:rFonts w:ascii="Book Antiqua" w:hAnsi="Book Antiqua" w:cs="Arial"/>
          <w:sz w:val="24"/>
          <w:szCs w:val="24"/>
        </w:rPr>
        <w:t xml:space="preserve"> </w:t>
      </w:r>
      <w:r w:rsidR="00985D28" w:rsidRPr="009D6265">
        <w:rPr>
          <w:rFonts w:ascii="Book Antiqua" w:hAnsi="Book Antiqua" w:cs="Arial"/>
          <w:sz w:val="24"/>
          <w:szCs w:val="24"/>
        </w:rPr>
        <w:t xml:space="preserve">Department of Experimental Medicine, </w:t>
      </w:r>
      <w:r w:rsidR="00476CB9" w:rsidRPr="009D6265">
        <w:rPr>
          <w:rFonts w:ascii="Book Antiqua" w:hAnsi="Book Antiqua" w:cs="Arial"/>
          <w:sz w:val="24"/>
          <w:szCs w:val="24"/>
        </w:rPr>
        <w:t xml:space="preserve">King Abdullah International Medical Research </w:t>
      </w:r>
      <w:proofErr w:type="spellStart"/>
      <w:r w:rsidR="00476CB9" w:rsidRPr="009D6265">
        <w:rPr>
          <w:rFonts w:ascii="Book Antiqua" w:hAnsi="Book Antiqua" w:cs="Arial"/>
          <w:sz w:val="24"/>
          <w:szCs w:val="24"/>
        </w:rPr>
        <w:t>Center</w:t>
      </w:r>
      <w:proofErr w:type="spellEnd"/>
      <w:r w:rsidR="00D6048F" w:rsidRPr="009D6265">
        <w:rPr>
          <w:rFonts w:ascii="Book Antiqua" w:hAnsi="Book Antiqua" w:cs="Arial"/>
          <w:sz w:val="24"/>
          <w:szCs w:val="24"/>
        </w:rPr>
        <w:t>, Riyadh</w:t>
      </w:r>
      <w:r w:rsidR="00476CB9" w:rsidRPr="009D6265">
        <w:rPr>
          <w:rFonts w:ascii="Book Antiqua" w:hAnsi="Book Antiqua" w:cs="Arial"/>
          <w:sz w:val="24"/>
          <w:szCs w:val="24"/>
        </w:rPr>
        <w:t xml:space="preserve"> 11426</w:t>
      </w:r>
      <w:r w:rsidR="00985D28" w:rsidRPr="009D6265">
        <w:rPr>
          <w:rFonts w:ascii="Book Antiqua" w:hAnsi="Book Antiqua" w:cs="Arial"/>
          <w:sz w:val="24"/>
          <w:szCs w:val="24"/>
        </w:rPr>
        <w:t>, Saudi Arabia</w:t>
      </w:r>
    </w:p>
    <w:p w14:paraId="5BD1C014" w14:textId="77777777" w:rsidR="005A09C8" w:rsidRPr="009D6265" w:rsidRDefault="005A09C8" w:rsidP="00476CB9">
      <w:pPr>
        <w:snapToGrid w:val="0"/>
        <w:spacing w:after="0" w:line="360" w:lineRule="auto"/>
        <w:jc w:val="both"/>
        <w:rPr>
          <w:rFonts w:ascii="Book Antiqua" w:hAnsi="Book Antiqua" w:cs="Arial"/>
          <w:sz w:val="24"/>
          <w:szCs w:val="24"/>
        </w:rPr>
      </w:pPr>
    </w:p>
    <w:p w14:paraId="3CB6A4B1" w14:textId="0FBB1A58" w:rsidR="00374ED9" w:rsidRPr="009D6265" w:rsidRDefault="009D6265" w:rsidP="00476CB9">
      <w:pPr>
        <w:snapToGrid w:val="0"/>
        <w:spacing w:after="0" w:line="360" w:lineRule="auto"/>
        <w:jc w:val="both"/>
        <w:rPr>
          <w:rFonts w:ascii="Book Antiqua" w:hAnsi="Book Antiqua" w:cs="Arial"/>
          <w:sz w:val="24"/>
          <w:szCs w:val="24"/>
        </w:rPr>
      </w:pPr>
      <w:r w:rsidRPr="009D6265">
        <w:rPr>
          <w:rFonts w:ascii="Book Antiqua" w:hAnsi="Book Antiqua" w:cs="Arial"/>
          <w:b/>
          <w:bCs/>
          <w:sz w:val="24"/>
          <w:szCs w:val="24"/>
        </w:rPr>
        <w:t xml:space="preserve">Amal Al </w:t>
      </w:r>
      <w:proofErr w:type="spellStart"/>
      <w:r w:rsidRPr="009D6265">
        <w:rPr>
          <w:rFonts w:ascii="Book Antiqua" w:hAnsi="Book Antiqua" w:cs="Arial"/>
          <w:b/>
          <w:bCs/>
          <w:sz w:val="24"/>
          <w:szCs w:val="24"/>
        </w:rPr>
        <w:t>Ghamdi</w:t>
      </w:r>
      <w:proofErr w:type="spellEnd"/>
      <w:r w:rsidR="005A09C8" w:rsidRPr="009D6265">
        <w:rPr>
          <w:rFonts w:ascii="Book Antiqua" w:hAnsi="Book Antiqua" w:cs="Arial"/>
          <w:b/>
          <w:bCs/>
          <w:sz w:val="24"/>
          <w:szCs w:val="24"/>
        </w:rPr>
        <w:t xml:space="preserve">, Mohammad </w:t>
      </w:r>
      <w:proofErr w:type="spellStart"/>
      <w:r w:rsidR="005A09C8" w:rsidRPr="009D6265">
        <w:rPr>
          <w:rFonts w:ascii="Book Antiqua" w:hAnsi="Book Antiqua" w:cs="Arial"/>
          <w:b/>
          <w:bCs/>
          <w:sz w:val="24"/>
          <w:szCs w:val="24"/>
        </w:rPr>
        <w:t>Azhar</w:t>
      </w:r>
      <w:proofErr w:type="spellEnd"/>
      <w:r w:rsidR="005A09C8" w:rsidRPr="009D6265">
        <w:rPr>
          <w:rFonts w:ascii="Book Antiqua" w:hAnsi="Book Antiqua" w:cs="Arial"/>
          <w:b/>
          <w:bCs/>
          <w:sz w:val="24"/>
          <w:szCs w:val="24"/>
        </w:rPr>
        <w:t xml:space="preserve"> Aziz,</w:t>
      </w:r>
      <w:r w:rsidR="005A09C8" w:rsidRPr="009D6265">
        <w:rPr>
          <w:rFonts w:ascii="Book Antiqua" w:hAnsi="Book Antiqua" w:cs="Arial"/>
          <w:sz w:val="24"/>
          <w:szCs w:val="24"/>
        </w:rPr>
        <w:t xml:space="preserve"> </w:t>
      </w:r>
      <w:r w:rsidR="00374ED9" w:rsidRPr="009D6265">
        <w:rPr>
          <w:rFonts w:ascii="Book Antiqua" w:hAnsi="Book Antiqua" w:cs="Arial"/>
          <w:sz w:val="24"/>
          <w:szCs w:val="24"/>
        </w:rPr>
        <w:t>Colorectal Cancer Research Program</w:t>
      </w:r>
      <w:r w:rsidR="00B918A9" w:rsidRPr="009D6265">
        <w:rPr>
          <w:rFonts w:ascii="Book Antiqua" w:hAnsi="Book Antiqua" w:cs="Arial"/>
          <w:sz w:val="24"/>
          <w:szCs w:val="24"/>
        </w:rPr>
        <w:t xml:space="preserve">, </w:t>
      </w:r>
      <w:r w:rsidR="00476CB9" w:rsidRPr="009D6265">
        <w:rPr>
          <w:rFonts w:ascii="Book Antiqua" w:hAnsi="Book Antiqua" w:cs="Arial"/>
          <w:sz w:val="24"/>
          <w:szCs w:val="24"/>
        </w:rPr>
        <w:t xml:space="preserve">King Abdullah International Medical Research </w:t>
      </w:r>
      <w:proofErr w:type="spellStart"/>
      <w:r w:rsidR="00476CB9" w:rsidRPr="009D6265">
        <w:rPr>
          <w:rFonts w:ascii="Book Antiqua" w:hAnsi="Book Antiqua" w:cs="Arial"/>
          <w:sz w:val="24"/>
          <w:szCs w:val="24"/>
        </w:rPr>
        <w:t>Center</w:t>
      </w:r>
      <w:proofErr w:type="spellEnd"/>
      <w:r w:rsidR="00374ED9" w:rsidRPr="009D6265">
        <w:rPr>
          <w:rFonts w:ascii="Book Antiqua" w:hAnsi="Book Antiqua" w:cs="Arial"/>
          <w:sz w:val="24"/>
          <w:szCs w:val="24"/>
        </w:rPr>
        <w:t>, Riyadh</w:t>
      </w:r>
      <w:r w:rsidR="00476CB9" w:rsidRPr="009D6265">
        <w:rPr>
          <w:rFonts w:ascii="Book Antiqua" w:hAnsi="Book Antiqua" w:cs="Arial"/>
          <w:sz w:val="24"/>
          <w:szCs w:val="24"/>
        </w:rPr>
        <w:t xml:space="preserve"> 11426</w:t>
      </w:r>
      <w:r w:rsidR="00374ED9" w:rsidRPr="009D6265">
        <w:rPr>
          <w:rFonts w:ascii="Book Antiqua" w:hAnsi="Book Antiqua" w:cs="Arial"/>
          <w:sz w:val="24"/>
          <w:szCs w:val="24"/>
        </w:rPr>
        <w:t>, Saudi Arabia</w:t>
      </w:r>
    </w:p>
    <w:p w14:paraId="4AEBC917" w14:textId="77777777" w:rsidR="005A09C8" w:rsidRPr="009D6265" w:rsidRDefault="005A09C8" w:rsidP="00476CB9">
      <w:pPr>
        <w:snapToGrid w:val="0"/>
        <w:spacing w:after="0" w:line="360" w:lineRule="auto"/>
        <w:jc w:val="both"/>
        <w:rPr>
          <w:rFonts w:ascii="Book Antiqua" w:hAnsi="Book Antiqua" w:cs="Arial"/>
          <w:sz w:val="24"/>
          <w:szCs w:val="24"/>
        </w:rPr>
      </w:pPr>
    </w:p>
    <w:p w14:paraId="5795A0EC" w14:textId="28163950" w:rsidR="00985D28" w:rsidRPr="009D6265" w:rsidRDefault="005A09C8" w:rsidP="00476CB9">
      <w:pPr>
        <w:snapToGrid w:val="0"/>
        <w:spacing w:after="0" w:line="360" w:lineRule="auto"/>
        <w:jc w:val="both"/>
        <w:rPr>
          <w:rFonts w:ascii="Book Antiqua" w:hAnsi="Book Antiqua" w:cs="Arial"/>
          <w:sz w:val="24"/>
          <w:szCs w:val="24"/>
        </w:rPr>
      </w:pPr>
      <w:proofErr w:type="spellStart"/>
      <w:r w:rsidRPr="009D6265">
        <w:rPr>
          <w:rFonts w:ascii="Book Antiqua" w:hAnsi="Book Antiqua" w:cs="Arial"/>
          <w:b/>
          <w:bCs/>
          <w:sz w:val="24"/>
          <w:szCs w:val="24"/>
        </w:rPr>
        <w:t>Maaged</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Akiel</w:t>
      </w:r>
      <w:proofErr w:type="spellEnd"/>
      <w:r w:rsidRPr="009D6265">
        <w:rPr>
          <w:rFonts w:ascii="Book Antiqua" w:hAnsi="Book Antiqua" w:cs="Arial"/>
          <w:b/>
          <w:bCs/>
          <w:sz w:val="24"/>
          <w:szCs w:val="24"/>
        </w:rPr>
        <w:t>,</w:t>
      </w:r>
      <w:r w:rsidRPr="009D6265">
        <w:rPr>
          <w:rFonts w:ascii="Book Antiqua" w:hAnsi="Book Antiqua" w:cs="Arial"/>
          <w:sz w:val="24"/>
          <w:szCs w:val="24"/>
        </w:rPr>
        <w:t xml:space="preserve"> </w:t>
      </w:r>
      <w:r w:rsidR="00985D28" w:rsidRPr="009D6265">
        <w:rPr>
          <w:rFonts w:ascii="Book Antiqua" w:hAnsi="Book Antiqua" w:cs="Arial"/>
          <w:sz w:val="24"/>
          <w:szCs w:val="24"/>
        </w:rPr>
        <w:t xml:space="preserve">Department of Clinical Laboratory Sciences, </w:t>
      </w:r>
      <w:r w:rsidR="00B918A9" w:rsidRPr="009D6265">
        <w:rPr>
          <w:rFonts w:ascii="Book Antiqua" w:hAnsi="Book Antiqua" w:cs="Arial"/>
          <w:sz w:val="24"/>
          <w:szCs w:val="24"/>
        </w:rPr>
        <w:t>College of Applied Medical Sciences,</w:t>
      </w:r>
      <w:r w:rsidR="00D6048F" w:rsidRPr="009D6265">
        <w:rPr>
          <w:rFonts w:ascii="Book Antiqua" w:hAnsi="Book Antiqua" w:cs="Arial"/>
          <w:sz w:val="24"/>
          <w:szCs w:val="24"/>
        </w:rPr>
        <w:t xml:space="preserve"> </w:t>
      </w:r>
      <w:r w:rsidR="00476CB9" w:rsidRPr="009D6265">
        <w:rPr>
          <w:rFonts w:ascii="Book Antiqua" w:hAnsi="Book Antiqua" w:cs="Arial"/>
          <w:sz w:val="24"/>
          <w:szCs w:val="24"/>
        </w:rPr>
        <w:t xml:space="preserve">King Saud bin </w:t>
      </w:r>
      <w:proofErr w:type="spellStart"/>
      <w:r w:rsidR="00476CB9" w:rsidRPr="009D6265">
        <w:rPr>
          <w:rFonts w:ascii="Book Antiqua" w:hAnsi="Book Antiqua" w:cs="Arial"/>
          <w:sz w:val="24"/>
          <w:szCs w:val="24"/>
        </w:rPr>
        <w:t>Abdulaziz</w:t>
      </w:r>
      <w:proofErr w:type="spellEnd"/>
      <w:r w:rsidR="00476CB9" w:rsidRPr="009D6265">
        <w:rPr>
          <w:rFonts w:ascii="Book Antiqua" w:hAnsi="Book Antiqua" w:cs="Arial"/>
          <w:sz w:val="24"/>
          <w:szCs w:val="24"/>
        </w:rPr>
        <w:t xml:space="preserve"> University for Health Sciences</w:t>
      </w:r>
      <w:r w:rsidR="00B918A9" w:rsidRPr="009D6265">
        <w:rPr>
          <w:rFonts w:ascii="Book Antiqua" w:hAnsi="Book Antiqua" w:cs="Arial"/>
          <w:sz w:val="24"/>
          <w:szCs w:val="24"/>
        </w:rPr>
        <w:t xml:space="preserve">, </w:t>
      </w:r>
      <w:r w:rsidR="00985D28" w:rsidRPr="009D6265">
        <w:rPr>
          <w:rFonts w:ascii="Book Antiqua" w:hAnsi="Book Antiqua" w:cs="Arial"/>
          <w:sz w:val="24"/>
          <w:szCs w:val="24"/>
        </w:rPr>
        <w:t>Riyadh</w:t>
      </w:r>
      <w:r w:rsidR="00476CB9" w:rsidRPr="009D6265">
        <w:rPr>
          <w:rFonts w:ascii="Book Antiqua" w:hAnsi="Book Antiqua" w:cs="Arial"/>
          <w:sz w:val="24"/>
          <w:szCs w:val="24"/>
        </w:rPr>
        <w:t xml:space="preserve"> 11426</w:t>
      </w:r>
      <w:r w:rsidR="00985D28" w:rsidRPr="009D6265">
        <w:rPr>
          <w:rFonts w:ascii="Book Antiqua" w:hAnsi="Book Antiqua" w:cs="Arial"/>
          <w:sz w:val="24"/>
          <w:szCs w:val="24"/>
        </w:rPr>
        <w:t>, Saudi Arabia</w:t>
      </w:r>
    </w:p>
    <w:p w14:paraId="318208EB" w14:textId="77777777" w:rsidR="005A09C8" w:rsidRPr="009D6265" w:rsidRDefault="005A09C8" w:rsidP="00476CB9">
      <w:pPr>
        <w:snapToGrid w:val="0"/>
        <w:spacing w:after="0" w:line="360" w:lineRule="auto"/>
        <w:jc w:val="both"/>
        <w:rPr>
          <w:rFonts w:ascii="Book Antiqua" w:hAnsi="Book Antiqua" w:cs="Arial"/>
          <w:sz w:val="24"/>
          <w:szCs w:val="24"/>
        </w:rPr>
      </w:pPr>
    </w:p>
    <w:p w14:paraId="6FD7B441" w14:textId="41E88B03" w:rsidR="00985D28" w:rsidRPr="009D6265" w:rsidRDefault="005A09C8" w:rsidP="00476CB9">
      <w:pPr>
        <w:snapToGrid w:val="0"/>
        <w:spacing w:after="0" w:line="360" w:lineRule="auto"/>
        <w:jc w:val="both"/>
        <w:rPr>
          <w:rFonts w:ascii="Book Antiqua" w:hAnsi="Book Antiqua" w:cs="Arial"/>
          <w:sz w:val="24"/>
          <w:szCs w:val="24"/>
        </w:rPr>
      </w:pPr>
      <w:proofErr w:type="spellStart"/>
      <w:r w:rsidRPr="009D6265">
        <w:rPr>
          <w:rFonts w:ascii="Book Antiqua" w:hAnsi="Book Antiqua" w:cs="Arial"/>
          <w:b/>
          <w:bCs/>
          <w:sz w:val="24"/>
          <w:szCs w:val="24"/>
        </w:rPr>
        <w:t>Maaged</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Akiel</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Monira</w:t>
      </w:r>
      <w:proofErr w:type="spellEnd"/>
      <w:r w:rsidRPr="009D6265">
        <w:rPr>
          <w:rFonts w:ascii="Book Antiqua" w:hAnsi="Book Antiqua" w:cs="Arial"/>
          <w:b/>
          <w:bCs/>
          <w:sz w:val="24"/>
          <w:szCs w:val="24"/>
        </w:rPr>
        <w:t xml:space="preserve"> Al </w:t>
      </w:r>
      <w:proofErr w:type="spellStart"/>
      <w:r w:rsidRPr="009D6265">
        <w:rPr>
          <w:rFonts w:ascii="Book Antiqua" w:hAnsi="Book Antiqua" w:cs="Arial"/>
          <w:b/>
          <w:bCs/>
          <w:sz w:val="24"/>
          <w:szCs w:val="24"/>
        </w:rPr>
        <w:t>Aujan</w:t>
      </w:r>
      <w:proofErr w:type="spellEnd"/>
      <w:r w:rsidRPr="009D6265">
        <w:rPr>
          <w:rFonts w:ascii="Book Antiqua" w:hAnsi="Book Antiqua" w:cs="Arial"/>
          <w:b/>
          <w:bCs/>
          <w:sz w:val="24"/>
          <w:szCs w:val="24"/>
        </w:rPr>
        <w:t>,</w:t>
      </w:r>
      <w:r w:rsidRPr="009D6265">
        <w:rPr>
          <w:rFonts w:ascii="Book Antiqua" w:hAnsi="Book Antiqua" w:cs="Arial"/>
          <w:sz w:val="24"/>
          <w:szCs w:val="24"/>
        </w:rPr>
        <w:t xml:space="preserve"> </w:t>
      </w:r>
      <w:r w:rsidR="00985D28" w:rsidRPr="009D6265">
        <w:rPr>
          <w:rFonts w:ascii="Book Antiqua" w:hAnsi="Book Antiqua" w:cs="Arial"/>
          <w:sz w:val="24"/>
          <w:szCs w:val="24"/>
        </w:rPr>
        <w:t xml:space="preserve">Department of Medical Genomics, </w:t>
      </w:r>
      <w:r w:rsidR="00476CB9" w:rsidRPr="009D6265">
        <w:rPr>
          <w:rFonts w:ascii="Book Antiqua" w:hAnsi="Book Antiqua" w:cs="Arial"/>
          <w:sz w:val="24"/>
          <w:szCs w:val="24"/>
        </w:rPr>
        <w:t xml:space="preserve">King Abdullah International Medical Research </w:t>
      </w:r>
      <w:proofErr w:type="spellStart"/>
      <w:r w:rsidR="00476CB9" w:rsidRPr="009D6265">
        <w:rPr>
          <w:rFonts w:ascii="Book Antiqua" w:hAnsi="Book Antiqua" w:cs="Arial"/>
          <w:sz w:val="24"/>
          <w:szCs w:val="24"/>
        </w:rPr>
        <w:t>Center</w:t>
      </w:r>
      <w:proofErr w:type="spellEnd"/>
      <w:r w:rsidR="00985D28" w:rsidRPr="009D6265">
        <w:rPr>
          <w:rFonts w:ascii="Book Antiqua" w:hAnsi="Book Antiqua" w:cs="Arial"/>
          <w:sz w:val="24"/>
          <w:szCs w:val="24"/>
        </w:rPr>
        <w:t>, Riyadh</w:t>
      </w:r>
      <w:r w:rsidR="00476CB9" w:rsidRPr="009D6265">
        <w:rPr>
          <w:rFonts w:ascii="Book Antiqua" w:hAnsi="Book Antiqua" w:cs="Arial"/>
          <w:sz w:val="24"/>
          <w:szCs w:val="24"/>
        </w:rPr>
        <w:t xml:space="preserve"> 11426</w:t>
      </w:r>
      <w:r w:rsidR="00985D28" w:rsidRPr="009D6265">
        <w:rPr>
          <w:rFonts w:ascii="Book Antiqua" w:hAnsi="Book Antiqua" w:cs="Arial"/>
          <w:sz w:val="24"/>
          <w:szCs w:val="24"/>
        </w:rPr>
        <w:t>, Saudi Arabia</w:t>
      </w:r>
    </w:p>
    <w:p w14:paraId="1DD3D2C1" w14:textId="77777777" w:rsidR="005A09C8" w:rsidRPr="009D6265" w:rsidRDefault="005A09C8" w:rsidP="00476CB9">
      <w:pPr>
        <w:snapToGrid w:val="0"/>
        <w:spacing w:after="0" w:line="360" w:lineRule="auto"/>
        <w:jc w:val="both"/>
        <w:rPr>
          <w:rFonts w:ascii="Book Antiqua" w:hAnsi="Book Antiqua" w:cs="Arial"/>
          <w:sz w:val="24"/>
          <w:szCs w:val="24"/>
        </w:rPr>
      </w:pPr>
    </w:p>
    <w:p w14:paraId="0BF775C3" w14:textId="2785F54F" w:rsidR="00B918A9" w:rsidRPr="009D6265" w:rsidRDefault="005A09C8" w:rsidP="00476CB9">
      <w:pPr>
        <w:snapToGrid w:val="0"/>
        <w:spacing w:after="0" w:line="360" w:lineRule="auto"/>
        <w:jc w:val="both"/>
        <w:rPr>
          <w:rFonts w:ascii="Book Antiqua" w:hAnsi="Book Antiqua" w:cs="Arial"/>
          <w:sz w:val="24"/>
          <w:szCs w:val="24"/>
        </w:rPr>
      </w:pPr>
      <w:proofErr w:type="spellStart"/>
      <w:r w:rsidRPr="009D6265">
        <w:rPr>
          <w:rFonts w:ascii="Book Antiqua" w:hAnsi="Book Antiqua" w:cs="Arial"/>
          <w:b/>
          <w:bCs/>
          <w:sz w:val="24"/>
          <w:szCs w:val="24"/>
        </w:rPr>
        <w:t>Maaged</w:t>
      </w:r>
      <w:proofErr w:type="spellEnd"/>
      <w:r w:rsidRPr="009D6265">
        <w:rPr>
          <w:rFonts w:ascii="Book Antiqua" w:hAnsi="Book Antiqua" w:cs="Arial"/>
          <w:b/>
          <w:bCs/>
          <w:sz w:val="24"/>
          <w:szCs w:val="24"/>
        </w:rPr>
        <w:t xml:space="preserve"> </w:t>
      </w:r>
      <w:proofErr w:type="spellStart"/>
      <w:r w:rsidRPr="009D6265">
        <w:rPr>
          <w:rFonts w:ascii="Book Antiqua" w:hAnsi="Book Antiqua" w:cs="Arial"/>
          <w:b/>
          <w:bCs/>
          <w:sz w:val="24"/>
          <w:szCs w:val="24"/>
        </w:rPr>
        <w:t>Akiel</w:t>
      </w:r>
      <w:proofErr w:type="spellEnd"/>
      <w:r w:rsidRPr="009D6265">
        <w:rPr>
          <w:rFonts w:ascii="Book Antiqua" w:hAnsi="Book Antiqua" w:cs="Arial"/>
          <w:b/>
          <w:bCs/>
          <w:sz w:val="24"/>
          <w:szCs w:val="24"/>
        </w:rPr>
        <w:t>,</w:t>
      </w:r>
      <w:r w:rsidRPr="009D6265">
        <w:rPr>
          <w:rFonts w:ascii="Book Antiqua" w:hAnsi="Book Antiqua" w:cs="Arial"/>
          <w:sz w:val="24"/>
          <w:szCs w:val="24"/>
        </w:rPr>
        <w:t xml:space="preserve"> </w:t>
      </w:r>
      <w:r w:rsidR="00B918A9" w:rsidRPr="009D6265">
        <w:rPr>
          <w:rFonts w:ascii="Book Antiqua" w:hAnsi="Book Antiqua" w:cs="Arial"/>
          <w:sz w:val="24"/>
          <w:szCs w:val="24"/>
        </w:rPr>
        <w:t xml:space="preserve">Department of Human and Molecular Genetics, Virginia Commonwealth University, Richmond, </w:t>
      </w:r>
      <w:r w:rsidR="009D6265" w:rsidRPr="009D6265">
        <w:rPr>
          <w:rFonts w:ascii="Book Antiqua" w:hAnsi="Book Antiqua" w:cs="Arial"/>
          <w:sz w:val="24"/>
          <w:szCs w:val="24"/>
        </w:rPr>
        <w:t>VA 23284</w:t>
      </w:r>
      <w:r w:rsidR="00B918A9" w:rsidRPr="009D6265">
        <w:rPr>
          <w:rFonts w:ascii="Book Antiqua" w:hAnsi="Book Antiqua" w:cs="Arial"/>
          <w:sz w:val="24"/>
          <w:szCs w:val="24"/>
        </w:rPr>
        <w:t>, United States</w:t>
      </w:r>
    </w:p>
    <w:p w14:paraId="254F0476" w14:textId="77777777" w:rsidR="00D6048F" w:rsidRPr="009D6265" w:rsidRDefault="00D6048F" w:rsidP="00476CB9">
      <w:pPr>
        <w:snapToGrid w:val="0"/>
        <w:spacing w:after="0" w:line="360" w:lineRule="auto"/>
        <w:jc w:val="both"/>
        <w:rPr>
          <w:rFonts w:ascii="Book Antiqua" w:hAnsi="Book Antiqua" w:cs="Arial"/>
          <w:sz w:val="24"/>
          <w:szCs w:val="24"/>
        </w:rPr>
      </w:pPr>
    </w:p>
    <w:p w14:paraId="48B3F7C9" w14:textId="6FDD490F" w:rsidR="00025D0F" w:rsidRPr="009D6265" w:rsidRDefault="005A09C8" w:rsidP="00476CB9">
      <w:pPr>
        <w:snapToGrid w:val="0"/>
        <w:spacing w:after="0" w:line="360" w:lineRule="auto"/>
        <w:jc w:val="both"/>
        <w:rPr>
          <w:rFonts w:ascii="Book Antiqua" w:hAnsi="Book Antiqua" w:cs="Arial"/>
          <w:sz w:val="24"/>
          <w:szCs w:val="24"/>
        </w:rPr>
      </w:pPr>
      <w:bookmarkStart w:id="3" w:name="_Hlk35202152"/>
      <w:bookmarkStart w:id="4" w:name="_Hlk35119217"/>
      <w:r w:rsidRPr="009D6265">
        <w:rPr>
          <w:rFonts w:ascii="Book Antiqua" w:hAnsi="Book Antiqua" w:cs="Arial"/>
          <w:b/>
          <w:sz w:val="24"/>
          <w:szCs w:val="24"/>
        </w:rPr>
        <w:t>Author contributions:</w:t>
      </w:r>
      <w:bookmarkEnd w:id="3"/>
      <w:r w:rsidR="00025D0F" w:rsidRPr="009D6265">
        <w:rPr>
          <w:rFonts w:ascii="Book Antiqua" w:hAnsi="Book Antiqua" w:cs="Arial"/>
          <w:sz w:val="24"/>
          <w:szCs w:val="24"/>
        </w:rPr>
        <w:t xml:space="preserve"> </w:t>
      </w:r>
      <w:r w:rsidR="007C5E9F" w:rsidRPr="009D6265">
        <w:rPr>
          <w:rFonts w:ascii="Book Antiqua" w:hAnsi="Book Antiqua" w:cs="Arial"/>
          <w:sz w:val="24"/>
          <w:szCs w:val="24"/>
        </w:rPr>
        <w:t>Mohammad S and Aziz MA conceived the idea and designed research</w:t>
      </w:r>
      <w:r w:rsidR="009D6265">
        <w:rPr>
          <w:rFonts w:ascii="Book Antiqua" w:hAnsi="Book Antiqua" w:cs="Arial"/>
          <w:sz w:val="24"/>
          <w:szCs w:val="24"/>
        </w:rPr>
        <w:t>;</w:t>
      </w:r>
      <w:r w:rsidR="00E77F19" w:rsidRPr="009D6265">
        <w:rPr>
          <w:rFonts w:ascii="Book Antiqua" w:hAnsi="Book Antiqua" w:cs="Arial"/>
          <w:sz w:val="24"/>
          <w:szCs w:val="24"/>
        </w:rPr>
        <w:t xml:space="preserve"> </w:t>
      </w:r>
      <w:r w:rsidR="009D6265" w:rsidRPr="009D6265">
        <w:rPr>
          <w:rFonts w:ascii="Book Antiqua" w:hAnsi="Book Antiqua" w:cs="Arial"/>
          <w:sz w:val="24"/>
          <w:szCs w:val="24"/>
        </w:rPr>
        <w:t xml:space="preserve">Al </w:t>
      </w:r>
      <w:proofErr w:type="spellStart"/>
      <w:r w:rsidR="009D6265" w:rsidRPr="009D6265">
        <w:rPr>
          <w:rFonts w:ascii="Book Antiqua" w:hAnsi="Book Antiqua" w:cs="Arial"/>
          <w:sz w:val="24"/>
          <w:szCs w:val="24"/>
        </w:rPr>
        <w:t>Mahri</w:t>
      </w:r>
      <w:proofErr w:type="spellEnd"/>
      <w:r w:rsidR="009D6265" w:rsidRPr="009D6265">
        <w:rPr>
          <w:rFonts w:ascii="Book Antiqua" w:hAnsi="Book Antiqua" w:cs="Arial"/>
          <w:sz w:val="24"/>
          <w:szCs w:val="24"/>
        </w:rPr>
        <w:t xml:space="preserve"> S </w:t>
      </w:r>
      <w:r w:rsidR="00B54EFB" w:rsidRPr="009D6265">
        <w:rPr>
          <w:rFonts w:ascii="Book Antiqua" w:hAnsi="Book Antiqua" w:cs="Arial"/>
          <w:sz w:val="24"/>
          <w:szCs w:val="24"/>
        </w:rPr>
        <w:t xml:space="preserve">and </w:t>
      </w:r>
      <w:proofErr w:type="spellStart"/>
      <w:r w:rsidR="00B54EFB" w:rsidRPr="009D6265">
        <w:rPr>
          <w:rFonts w:ascii="Book Antiqua" w:hAnsi="Book Antiqua" w:cs="Arial"/>
          <w:sz w:val="24"/>
          <w:szCs w:val="24"/>
        </w:rPr>
        <w:t>Akiel</w:t>
      </w:r>
      <w:proofErr w:type="spellEnd"/>
      <w:r w:rsidR="00B54EFB" w:rsidRPr="009D6265">
        <w:rPr>
          <w:rFonts w:ascii="Book Antiqua" w:hAnsi="Book Antiqua" w:cs="Arial"/>
          <w:sz w:val="24"/>
          <w:szCs w:val="24"/>
        </w:rPr>
        <w:t xml:space="preserve"> M</w:t>
      </w:r>
      <w:r w:rsidR="00025D0F" w:rsidRPr="009D6265">
        <w:rPr>
          <w:rFonts w:ascii="Book Antiqua" w:hAnsi="Book Antiqua" w:cs="Arial"/>
          <w:sz w:val="24"/>
          <w:szCs w:val="24"/>
        </w:rPr>
        <w:t xml:space="preserve"> </w:t>
      </w:r>
      <w:r w:rsidR="00B54EFB" w:rsidRPr="009D6265">
        <w:rPr>
          <w:rFonts w:ascii="Book Antiqua" w:hAnsi="Book Antiqua" w:cs="Arial"/>
          <w:sz w:val="24"/>
          <w:szCs w:val="24"/>
        </w:rPr>
        <w:t>g</w:t>
      </w:r>
      <w:r w:rsidR="00025D0F" w:rsidRPr="009D6265">
        <w:rPr>
          <w:rFonts w:ascii="Book Antiqua" w:hAnsi="Book Antiqua" w:cs="Arial"/>
          <w:sz w:val="24"/>
          <w:szCs w:val="24"/>
        </w:rPr>
        <w:t>enerated knockdown cell lines</w:t>
      </w:r>
      <w:r w:rsidR="009D6265">
        <w:rPr>
          <w:rFonts w:ascii="Book Antiqua" w:hAnsi="Book Antiqua" w:cs="Arial"/>
          <w:sz w:val="24"/>
          <w:szCs w:val="24"/>
        </w:rPr>
        <w:t>;</w:t>
      </w:r>
      <w:r w:rsidR="00025D0F" w:rsidRPr="009D6265">
        <w:rPr>
          <w:rFonts w:ascii="Book Antiqua" w:hAnsi="Book Antiqua" w:cs="Arial"/>
          <w:sz w:val="24"/>
          <w:szCs w:val="24"/>
        </w:rPr>
        <w:t xml:space="preserve"> </w:t>
      </w:r>
      <w:r w:rsidR="009D6265" w:rsidRPr="009D6265">
        <w:rPr>
          <w:rFonts w:ascii="Book Antiqua" w:hAnsi="Book Antiqua" w:cs="Arial"/>
          <w:sz w:val="24"/>
          <w:szCs w:val="24"/>
        </w:rPr>
        <w:t xml:space="preserve">Al </w:t>
      </w:r>
      <w:proofErr w:type="spellStart"/>
      <w:r w:rsidR="009D6265" w:rsidRPr="009D6265">
        <w:rPr>
          <w:rFonts w:ascii="Book Antiqua" w:hAnsi="Book Antiqua" w:cs="Arial"/>
          <w:sz w:val="24"/>
          <w:szCs w:val="24"/>
        </w:rPr>
        <w:t>Mahri</w:t>
      </w:r>
      <w:proofErr w:type="spellEnd"/>
      <w:r w:rsidR="009D6265" w:rsidRPr="009D6265">
        <w:rPr>
          <w:rFonts w:ascii="Book Antiqua" w:hAnsi="Book Antiqua" w:cs="Arial"/>
          <w:sz w:val="24"/>
          <w:szCs w:val="24"/>
        </w:rPr>
        <w:t xml:space="preserve"> S</w:t>
      </w:r>
      <w:r w:rsidR="00B54EFB" w:rsidRPr="009D6265">
        <w:rPr>
          <w:rFonts w:ascii="Book Antiqua" w:hAnsi="Book Antiqua" w:cs="Arial"/>
          <w:sz w:val="24"/>
          <w:szCs w:val="24"/>
        </w:rPr>
        <w:t xml:space="preserve"> and </w:t>
      </w:r>
      <w:r w:rsidR="009D6265" w:rsidRPr="009D6265">
        <w:rPr>
          <w:rFonts w:ascii="Book Antiqua" w:hAnsi="Book Antiqua" w:cs="Arial"/>
          <w:sz w:val="24"/>
          <w:szCs w:val="24"/>
        </w:rPr>
        <w:t>Al</w:t>
      </w:r>
      <w:r w:rsidR="009D6265">
        <w:rPr>
          <w:rFonts w:ascii="Book Antiqua" w:hAnsi="Book Antiqua" w:cs="Arial"/>
          <w:sz w:val="24"/>
          <w:szCs w:val="24"/>
        </w:rPr>
        <w:t xml:space="preserve"> </w:t>
      </w:r>
      <w:proofErr w:type="spellStart"/>
      <w:r w:rsidR="009D6265">
        <w:rPr>
          <w:rFonts w:ascii="Book Antiqua" w:hAnsi="Book Antiqua" w:cs="Arial"/>
          <w:sz w:val="24"/>
          <w:szCs w:val="24"/>
        </w:rPr>
        <w:t>G</w:t>
      </w:r>
      <w:r w:rsidR="009D6265" w:rsidRPr="009D6265">
        <w:rPr>
          <w:rFonts w:ascii="Book Antiqua" w:hAnsi="Book Antiqua" w:cs="Arial"/>
          <w:sz w:val="24"/>
          <w:szCs w:val="24"/>
        </w:rPr>
        <w:t>hamdi</w:t>
      </w:r>
      <w:proofErr w:type="spellEnd"/>
      <w:r w:rsidR="00B54EFB" w:rsidRPr="009D6265">
        <w:rPr>
          <w:rFonts w:ascii="Book Antiqua" w:hAnsi="Book Antiqua" w:cs="Arial"/>
          <w:sz w:val="24"/>
          <w:szCs w:val="24"/>
        </w:rPr>
        <w:t xml:space="preserve"> A </w:t>
      </w:r>
      <w:r w:rsidR="00025D0F" w:rsidRPr="009D6265">
        <w:rPr>
          <w:rFonts w:ascii="Book Antiqua" w:hAnsi="Book Antiqua" w:cs="Arial"/>
          <w:sz w:val="24"/>
          <w:szCs w:val="24"/>
        </w:rPr>
        <w:t xml:space="preserve">performed </w:t>
      </w:r>
      <w:proofErr w:type="spellStart"/>
      <w:r w:rsidR="00025D0F" w:rsidRPr="009D6265">
        <w:rPr>
          <w:rFonts w:ascii="Book Antiqua" w:hAnsi="Book Antiqua" w:cs="Arial"/>
          <w:sz w:val="24"/>
          <w:szCs w:val="24"/>
        </w:rPr>
        <w:t>qRT</w:t>
      </w:r>
      <w:proofErr w:type="spellEnd"/>
      <w:r w:rsidR="00025D0F" w:rsidRPr="009D6265">
        <w:rPr>
          <w:rFonts w:ascii="Book Antiqua" w:hAnsi="Book Antiqua" w:cs="Arial"/>
          <w:sz w:val="24"/>
          <w:szCs w:val="24"/>
        </w:rPr>
        <w:t>-PCR</w:t>
      </w:r>
      <w:r w:rsidR="00B54EFB" w:rsidRPr="009D6265">
        <w:rPr>
          <w:rFonts w:ascii="Book Antiqua" w:hAnsi="Book Antiqua" w:cs="Arial"/>
          <w:sz w:val="24"/>
          <w:szCs w:val="24"/>
        </w:rPr>
        <w:t xml:space="preserve"> assays</w:t>
      </w:r>
      <w:r w:rsidR="009D6265">
        <w:rPr>
          <w:rFonts w:ascii="Book Antiqua" w:hAnsi="Book Antiqua" w:cs="Arial"/>
          <w:sz w:val="24"/>
          <w:szCs w:val="24"/>
        </w:rPr>
        <w:t>;</w:t>
      </w:r>
      <w:r w:rsidR="00025D0F" w:rsidRPr="009D6265">
        <w:rPr>
          <w:rFonts w:ascii="Book Antiqua" w:hAnsi="Book Antiqua" w:cs="Arial"/>
          <w:sz w:val="24"/>
          <w:szCs w:val="24"/>
        </w:rPr>
        <w:t xml:space="preserve"> </w:t>
      </w:r>
      <w:r w:rsidR="009D6265" w:rsidRPr="009D6265">
        <w:rPr>
          <w:rFonts w:ascii="Book Antiqua" w:hAnsi="Book Antiqua" w:cs="Arial"/>
          <w:sz w:val="24"/>
          <w:szCs w:val="24"/>
        </w:rPr>
        <w:t xml:space="preserve">Al </w:t>
      </w:r>
      <w:proofErr w:type="spellStart"/>
      <w:r w:rsidR="009D6265" w:rsidRPr="009D6265">
        <w:rPr>
          <w:rFonts w:ascii="Book Antiqua" w:hAnsi="Book Antiqua" w:cs="Arial"/>
          <w:sz w:val="24"/>
          <w:szCs w:val="24"/>
        </w:rPr>
        <w:t>Mahri</w:t>
      </w:r>
      <w:proofErr w:type="spellEnd"/>
      <w:r w:rsidR="009D6265" w:rsidRPr="009D6265">
        <w:rPr>
          <w:rFonts w:ascii="Book Antiqua" w:hAnsi="Book Antiqua" w:cs="Arial"/>
          <w:sz w:val="24"/>
          <w:szCs w:val="24"/>
        </w:rPr>
        <w:t xml:space="preserve"> S</w:t>
      </w:r>
      <w:r w:rsidR="00B54EFB" w:rsidRPr="009D6265">
        <w:rPr>
          <w:rFonts w:ascii="Book Antiqua" w:hAnsi="Book Antiqua" w:cs="Arial"/>
          <w:sz w:val="24"/>
          <w:szCs w:val="24"/>
        </w:rPr>
        <w:t xml:space="preserve"> and Mohammad S performed </w:t>
      </w:r>
      <w:r w:rsidR="00025D0F" w:rsidRPr="009D6265">
        <w:rPr>
          <w:rFonts w:ascii="Book Antiqua" w:hAnsi="Book Antiqua" w:cs="Arial"/>
          <w:sz w:val="24"/>
          <w:szCs w:val="24"/>
        </w:rPr>
        <w:t>glucose uptake, cAMP signalling and immunofluorescence studies</w:t>
      </w:r>
      <w:r w:rsidR="009D6265">
        <w:rPr>
          <w:rFonts w:ascii="Book Antiqua" w:hAnsi="Book Antiqua" w:cs="Arial"/>
          <w:sz w:val="24"/>
          <w:szCs w:val="24"/>
        </w:rPr>
        <w:t>;</w:t>
      </w:r>
      <w:r w:rsidR="00025D0F" w:rsidRPr="009D6265">
        <w:rPr>
          <w:rFonts w:ascii="Book Antiqua" w:hAnsi="Book Antiqua" w:cs="Arial"/>
          <w:sz w:val="24"/>
          <w:szCs w:val="24"/>
        </w:rPr>
        <w:t xml:space="preserve"> Al</w:t>
      </w:r>
      <w:r w:rsidR="009D6265">
        <w:rPr>
          <w:rFonts w:ascii="Book Antiqua" w:hAnsi="Book Antiqua" w:cs="Arial"/>
          <w:sz w:val="24"/>
          <w:szCs w:val="24"/>
        </w:rPr>
        <w:t xml:space="preserve"> </w:t>
      </w:r>
      <w:proofErr w:type="spellStart"/>
      <w:r w:rsidR="009D6265">
        <w:rPr>
          <w:rFonts w:ascii="Book Antiqua" w:hAnsi="Book Antiqua" w:cs="Arial"/>
          <w:sz w:val="24"/>
          <w:szCs w:val="24"/>
        </w:rPr>
        <w:t>G</w:t>
      </w:r>
      <w:r w:rsidR="00025D0F" w:rsidRPr="009D6265">
        <w:rPr>
          <w:rFonts w:ascii="Book Antiqua" w:hAnsi="Book Antiqua" w:cs="Arial"/>
          <w:sz w:val="24"/>
          <w:szCs w:val="24"/>
        </w:rPr>
        <w:t>hamdi</w:t>
      </w:r>
      <w:proofErr w:type="spellEnd"/>
      <w:r w:rsidR="00B54EFB" w:rsidRPr="009D6265">
        <w:rPr>
          <w:rFonts w:ascii="Book Antiqua" w:hAnsi="Book Antiqua" w:cs="Arial"/>
          <w:sz w:val="24"/>
          <w:szCs w:val="24"/>
        </w:rPr>
        <w:t xml:space="preserve"> A</w:t>
      </w:r>
      <w:r w:rsidR="00025D0F" w:rsidRPr="009D6265">
        <w:rPr>
          <w:rFonts w:ascii="Book Antiqua" w:hAnsi="Book Antiqua" w:cs="Arial"/>
          <w:sz w:val="24"/>
          <w:szCs w:val="24"/>
        </w:rPr>
        <w:t xml:space="preserve"> performed western blots and cell proliferation assay</w:t>
      </w:r>
      <w:r w:rsidR="009D6265">
        <w:rPr>
          <w:rFonts w:ascii="Book Antiqua" w:hAnsi="Book Antiqua" w:cs="Arial"/>
          <w:sz w:val="24"/>
          <w:szCs w:val="24"/>
        </w:rPr>
        <w:t>;</w:t>
      </w:r>
      <w:r w:rsidR="00025D0F" w:rsidRPr="009D6265">
        <w:rPr>
          <w:rFonts w:ascii="Book Antiqua" w:hAnsi="Book Antiqua" w:cs="Arial"/>
          <w:sz w:val="24"/>
          <w:szCs w:val="24"/>
        </w:rPr>
        <w:t xml:space="preserve"> </w:t>
      </w:r>
      <w:proofErr w:type="spellStart"/>
      <w:r w:rsidR="00025D0F" w:rsidRPr="009D6265">
        <w:rPr>
          <w:rFonts w:ascii="Book Antiqua" w:hAnsi="Book Antiqua" w:cs="Arial"/>
          <w:sz w:val="24"/>
          <w:szCs w:val="24"/>
        </w:rPr>
        <w:t>Akiel</w:t>
      </w:r>
      <w:proofErr w:type="spellEnd"/>
      <w:r w:rsidR="00B54EFB" w:rsidRPr="009D6265">
        <w:rPr>
          <w:rFonts w:ascii="Book Antiqua" w:hAnsi="Book Antiqua" w:cs="Arial"/>
          <w:sz w:val="24"/>
          <w:szCs w:val="24"/>
        </w:rPr>
        <w:t xml:space="preserve"> M</w:t>
      </w:r>
      <w:r w:rsidR="00025D0F" w:rsidRPr="009D6265">
        <w:rPr>
          <w:rFonts w:ascii="Book Antiqua" w:eastAsia="Times New Roman" w:hAnsi="Book Antiqua" w:cs="Arial"/>
          <w:sz w:val="24"/>
          <w:szCs w:val="24"/>
        </w:rPr>
        <w:t xml:space="preserve"> designed primers</w:t>
      </w:r>
      <w:r w:rsidR="009D6265">
        <w:rPr>
          <w:rFonts w:ascii="Book Antiqua" w:hAnsi="Book Antiqua" w:cs="Arial"/>
          <w:sz w:val="24"/>
          <w:szCs w:val="24"/>
        </w:rPr>
        <w:t>;</w:t>
      </w:r>
      <w:r w:rsidR="00025D0F" w:rsidRPr="009D6265">
        <w:rPr>
          <w:rFonts w:ascii="Book Antiqua" w:hAnsi="Book Antiqua" w:cs="Arial"/>
          <w:sz w:val="24"/>
          <w:szCs w:val="24"/>
        </w:rPr>
        <w:t xml:space="preserve"> Al</w:t>
      </w:r>
      <w:r w:rsidR="009D6265">
        <w:rPr>
          <w:rFonts w:ascii="Book Antiqua" w:hAnsi="Book Antiqua" w:cs="Arial"/>
          <w:sz w:val="24"/>
          <w:szCs w:val="24"/>
        </w:rPr>
        <w:t xml:space="preserve"> </w:t>
      </w:r>
      <w:proofErr w:type="spellStart"/>
      <w:r w:rsidR="00025D0F" w:rsidRPr="009D6265">
        <w:rPr>
          <w:rFonts w:ascii="Book Antiqua" w:hAnsi="Book Antiqua" w:cs="Arial"/>
          <w:sz w:val="24"/>
          <w:szCs w:val="24"/>
        </w:rPr>
        <w:t>Aujan</w:t>
      </w:r>
      <w:proofErr w:type="spellEnd"/>
      <w:r w:rsidR="00B54EFB" w:rsidRPr="009D6265">
        <w:rPr>
          <w:rFonts w:ascii="Book Antiqua" w:hAnsi="Book Antiqua" w:cs="Arial"/>
          <w:sz w:val="24"/>
          <w:szCs w:val="24"/>
        </w:rPr>
        <w:t xml:space="preserve"> M</w:t>
      </w:r>
      <w:r w:rsidR="00025D0F" w:rsidRPr="009D6265">
        <w:rPr>
          <w:rFonts w:ascii="Book Antiqua" w:hAnsi="Book Antiqua" w:cs="Arial"/>
          <w:sz w:val="24"/>
          <w:szCs w:val="24"/>
        </w:rPr>
        <w:t xml:space="preserve"> Assisted in maintaining knockdown cells</w:t>
      </w:r>
      <w:r w:rsidR="009D6265">
        <w:rPr>
          <w:rFonts w:ascii="Book Antiqua" w:hAnsi="Book Antiqua" w:cs="Arial"/>
          <w:sz w:val="24"/>
          <w:szCs w:val="24"/>
        </w:rPr>
        <w:t>;</w:t>
      </w:r>
      <w:r w:rsidR="00B54EFB" w:rsidRPr="009D6265">
        <w:rPr>
          <w:rFonts w:ascii="Book Antiqua" w:hAnsi="Book Antiqua" w:cs="Arial"/>
          <w:sz w:val="24"/>
          <w:szCs w:val="24"/>
        </w:rPr>
        <w:t xml:space="preserve"> </w:t>
      </w:r>
      <w:r w:rsidR="00E77F19" w:rsidRPr="009D6265">
        <w:rPr>
          <w:rFonts w:ascii="Book Antiqua" w:hAnsi="Book Antiqua" w:cs="Arial"/>
          <w:sz w:val="24"/>
          <w:szCs w:val="24"/>
        </w:rPr>
        <w:t xml:space="preserve">Aziz MA, </w:t>
      </w:r>
      <w:r w:rsidR="009D6265" w:rsidRPr="009D6265">
        <w:rPr>
          <w:rFonts w:ascii="Book Antiqua" w:hAnsi="Book Antiqua" w:cs="Arial"/>
          <w:sz w:val="24"/>
          <w:szCs w:val="24"/>
        </w:rPr>
        <w:t xml:space="preserve">Al </w:t>
      </w:r>
      <w:proofErr w:type="spellStart"/>
      <w:r w:rsidR="009D6265" w:rsidRPr="009D6265">
        <w:rPr>
          <w:rFonts w:ascii="Book Antiqua" w:hAnsi="Book Antiqua" w:cs="Arial"/>
          <w:sz w:val="24"/>
          <w:szCs w:val="24"/>
        </w:rPr>
        <w:t>Mahri</w:t>
      </w:r>
      <w:proofErr w:type="spellEnd"/>
      <w:r w:rsidR="009D6265" w:rsidRPr="009D6265">
        <w:rPr>
          <w:rFonts w:ascii="Book Antiqua" w:hAnsi="Book Antiqua" w:cs="Arial"/>
          <w:sz w:val="24"/>
          <w:szCs w:val="24"/>
        </w:rPr>
        <w:t xml:space="preserve"> S</w:t>
      </w:r>
      <w:r w:rsidR="00E77F19" w:rsidRPr="009D6265">
        <w:rPr>
          <w:rFonts w:ascii="Book Antiqua" w:hAnsi="Book Antiqua" w:cs="Arial"/>
          <w:sz w:val="24"/>
          <w:szCs w:val="24"/>
        </w:rPr>
        <w:t xml:space="preserve">, </w:t>
      </w:r>
      <w:proofErr w:type="spellStart"/>
      <w:r w:rsidR="00E77F19" w:rsidRPr="009D6265">
        <w:rPr>
          <w:rFonts w:ascii="Book Antiqua" w:hAnsi="Book Antiqua" w:cs="Arial"/>
          <w:sz w:val="24"/>
          <w:szCs w:val="24"/>
        </w:rPr>
        <w:t>Akiel</w:t>
      </w:r>
      <w:proofErr w:type="spellEnd"/>
      <w:r w:rsidR="00E77F19" w:rsidRPr="009D6265">
        <w:rPr>
          <w:rFonts w:ascii="Book Antiqua" w:hAnsi="Book Antiqua" w:cs="Arial"/>
          <w:sz w:val="24"/>
          <w:szCs w:val="24"/>
        </w:rPr>
        <w:t xml:space="preserve"> M and Mohammad S </w:t>
      </w:r>
      <w:proofErr w:type="spellStart"/>
      <w:r w:rsidR="00E77F19" w:rsidRPr="009D6265">
        <w:rPr>
          <w:rFonts w:ascii="Book Antiqua" w:hAnsi="Book Antiqua" w:cs="Arial"/>
          <w:sz w:val="24"/>
          <w:szCs w:val="24"/>
        </w:rPr>
        <w:t>analyzed</w:t>
      </w:r>
      <w:proofErr w:type="spellEnd"/>
      <w:r w:rsidR="00E77F19" w:rsidRPr="009D6265">
        <w:rPr>
          <w:rFonts w:ascii="Book Antiqua" w:hAnsi="Book Antiqua" w:cs="Arial"/>
          <w:sz w:val="24"/>
          <w:szCs w:val="24"/>
        </w:rPr>
        <w:t xml:space="preserve"> data</w:t>
      </w:r>
      <w:r w:rsidR="009D6265">
        <w:rPr>
          <w:rFonts w:ascii="Book Antiqua" w:hAnsi="Book Antiqua" w:cs="Arial"/>
          <w:sz w:val="24"/>
          <w:szCs w:val="24"/>
        </w:rPr>
        <w:t>;</w:t>
      </w:r>
      <w:r w:rsidR="00E77F19" w:rsidRPr="009D6265">
        <w:rPr>
          <w:rFonts w:ascii="Book Antiqua" w:hAnsi="Book Antiqua" w:cs="Arial"/>
          <w:sz w:val="24"/>
          <w:szCs w:val="24"/>
        </w:rPr>
        <w:t xml:space="preserve"> </w:t>
      </w:r>
      <w:r w:rsidR="00B54EFB" w:rsidRPr="009D6265">
        <w:rPr>
          <w:rFonts w:ascii="Book Antiqua" w:hAnsi="Book Antiqua" w:cs="Arial"/>
          <w:sz w:val="24"/>
          <w:szCs w:val="24"/>
        </w:rPr>
        <w:t xml:space="preserve">Aziz MA, </w:t>
      </w:r>
      <w:proofErr w:type="spellStart"/>
      <w:r w:rsidR="00B54EFB" w:rsidRPr="009D6265">
        <w:rPr>
          <w:rFonts w:ascii="Book Antiqua" w:hAnsi="Book Antiqua" w:cs="Arial"/>
          <w:sz w:val="24"/>
          <w:szCs w:val="24"/>
        </w:rPr>
        <w:t>Akiel</w:t>
      </w:r>
      <w:proofErr w:type="spellEnd"/>
      <w:r w:rsidR="00B54EFB" w:rsidRPr="009D6265">
        <w:rPr>
          <w:rFonts w:ascii="Book Antiqua" w:hAnsi="Book Antiqua" w:cs="Arial"/>
          <w:sz w:val="24"/>
          <w:szCs w:val="24"/>
        </w:rPr>
        <w:t xml:space="preserve"> M and Mohammad S</w:t>
      </w:r>
      <w:r w:rsidR="00025D0F" w:rsidRPr="009D6265">
        <w:rPr>
          <w:rFonts w:ascii="Book Antiqua" w:hAnsi="Book Antiqua" w:cs="Arial"/>
          <w:sz w:val="24"/>
          <w:szCs w:val="24"/>
        </w:rPr>
        <w:t xml:space="preserve"> prepared final figures, wrote and edited the paper</w:t>
      </w:r>
      <w:r w:rsidR="009D6265">
        <w:rPr>
          <w:rFonts w:ascii="Book Antiqua" w:hAnsi="Book Antiqua" w:cs="Arial"/>
          <w:sz w:val="24"/>
          <w:szCs w:val="24"/>
        </w:rPr>
        <w:t>;</w:t>
      </w:r>
      <w:r w:rsidR="00025D0F" w:rsidRPr="009D6265">
        <w:rPr>
          <w:rFonts w:ascii="Book Antiqua" w:hAnsi="Book Antiqua" w:cs="Arial"/>
          <w:sz w:val="24"/>
          <w:szCs w:val="24"/>
        </w:rPr>
        <w:t xml:space="preserve"> Aziz</w:t>
      </w:r>
      <w:r w:rsidR="00B54EFB" w:rsidRPr="009D6265">
        <w:rPr>
          <w:rFonts w:ascii="Book Antiqua" w:hAnsi="Book Antiqua" w:cs="Arial"/>
          <w:sz w:val="24"/>
          <w:szCs w:val="24"/>
        </w:rPr>
        <w:t xml:space="preserve"> MA</w:t>
      </w:r>
      <w:r w:rsidR="00025D0F" w:rsidRPr="009D6265">
        <w:rPr>
          <w:rFonts w:ascii="Book Antiqua" w:hAnsi="Book Antiqua" w:cs="Arial"/>
          <w:sz w:val="24"/>
          <w:szCs w:val="24"/>
        </w:rPr>
        <w:t xml:space="preserve"> carried out microarray and </w:t>
      </w:r>
      <w:proofErr w:type="spellStart"/>
      <w:r w:rsidR="00025D0F" w:rsidRPr="009D6265">
        <w:rPr>
          <w:rFonts w:ascii="Book Antiqua" w:hAnsi="Book Antiqua" w:cs="Arial"/>
          <w:sz w:val="24"/>
          <w:szCs w:val="24"/>
        </w:rPr>
        <w:t>qRT</w:t>
      </w:r>
      <w:proofErr w:type="spellEnd"/>
      <w:r w:rsidR="00025D0F" w:rsidRPr="009D6265">
        <w:rPr>
          <w:rFonts w:ascii="Book Antiqua" w:hAnsi="Book Antiqua" w:cs="Arial"/>
          <w:sz w:val="24"/>
          <w:szCs w:val="24"/>
        </w:rPr>
        <w:t>-PCR analyses</w:t>
      </w:r>
      <w:r w:rsidR="009D6265">
        <w:rPr>
          <w:rFonts w:ascii="Book Antiqua" w:hAnsi="Book Antiqua" w:cs="Arial"/>
          <w:sz w:val="24"/>
          <w:szCs w:val="24"/>
        </w:rPr>
        <w:t>;</w:t>
      </w:r>
      <w:r w:rsidR="00025D0F" w:rsidRPr="009D6265">
        <w:rPr>
          <w:rFonts w:ascii="Book Antiqua" w:hAnsi="Book Antiqua" w:cs="Arial"/>
          <w:sz w:val="24"/>
          <w:szCs w:val="24"/>
        </w:rPr>
        <w:t xml:space="preserve"> All authors reviewed and endorsed all contents of the manuscript.</w:t>
      </w:r>
    </w:p>
    <w:p w14:paraId="05596AA7" w14:textId="625C562C" w:rsidR="005A09C8" w:rsidRPr="009D6265" w:rsidRDefault="005A09C8" w:rsidP="00476CB9">
      <w:pPr>
        <w:snapToGrid w:val="0"/>
        <w:spacing w:after="0" w:line="360" w:lineRule="auto"/>
        <w:jc w:val="both"/>
        <w:rPr>
          <w:rFonts w:ascii="Book Antiqua" w:hAnsi="Book Antiqua" w:cs="Arial"/>
          <w:b/>
          <w:sz w:val="24"/>
          <w:szCs w:val="24"/>
        </w:rPr>
      </w:pPr>
    </w:p>
    <w:p w14:paraId="02650077" w14:textId="5AE26C4D" w:rsidR="00B57566" w:rsidRPr="009D6265" w:rsidRDefault="005A09C8" w:rsidP="00476CB9">
      <w:pPr>
        <w:snapToGrid w:val="0"/>
        <w:spacing w:after="0" w:line="360" w:lineRule="auto"/>
        <w:jc w:val="both"/>
        <w:rPr>
          <w:rFonts w:ascii="Book Antiqua" w:eastAsiaTheme="minorEastAsia" w:hAnsi="Book Antiqua" w:cs="Arial"/>
          <w:noProof/>
          <w:sz w:val="24"/>
          <w:szCs w:val="24"/>
        </w:rPr>
      </w:pPr>
      <w:bookmarkStart w:id="5" w:name="_Hlk28872359"/>
      <w:bookmarkEnd w:id="4"/>
      <w:r w:rsidRPr="009D6265">
        <w:rPr>
          <w:rFonts w:ascii="Book Antiqua" w:hAnsi="Book Antiqua" w:cs="Arial"/>
          <w:b/>
          <w:sz w:val="24"/>
          <w:szCs w:val="24"/>
          <w:lang w:val="hu-HU"/>
        </w:rPr>
        <w:t>Corresponding author:</w:t>
      </w:r>
      <w:bookmarkEnd w:id="5"/>
      <w:r w:rsidRPr="009D6265">
        <w:rPr>
          <w:rFonts w:ascii="Book Antiqua" w:hAnsi="Book Antiqua" w:cs="Arial"/>
          <w:b/>
          <w:sz w:val="24"/>
          <w:szCs w:val="24"/>
          <w:lang w:val="hu-HU"/>
        </w:rPr>
        <w:t xml:space="preserve"> </w:t>
      </w:r>
      <w:r w:rsidR="00B57566" w:rsidRPr="009D6265">
        <w:rPr>
          <w:rFonts w:ascii="Book Antiqua" w:eastAsiaTheme="minorEastAsia" w:hAnsi="Book Antiqua" w:cs="Arial"/>
          <w:b/>
          <w:bCs/>
          <w:noProof/>
          <w:sz w:val="24"/>
          <w:szCs w:val="24"/>
        </w:rPr>
        <w:t xml:space="preserve">Mohammad Azhar Aziz, </w:t>
      </w:r>
      <w:r w:rsidRPr="009D6265">
        <w:rPr>
          <w:rFonts w:ascii="Book Antiqua" w:eastAsiaTheme="minorEastAsia" w:hAnsi="Book Antiqua" w:cs="Arial"/>
          <w:b/>
          <w:bCs/>
          <w:noProof/>
          <w:sz w:val="24"/>
          <w:szCs w:val="24"/>
        </w:rPr>
        <w:t>BSc, MSc, PhD, Research Scientist,</w:t>
      </w:r>
      <w:r w:rsidRPr="009D6265">
        <w:rPr>
          <w:rFonts w:ascii="Book Antiqua" w:hAnsi="Book Antiqua" w:cs="Arial"/>
          <w:sz w:val="24"/>
          <w:szCs w:val="24"/>
        </w:rPr>
        <w:t xml:space="preserve"> Colorectal Cancer Research Program,</w:t>
      </w:r>
      <w:r w:rsidR="00DB12B5" w:rsidRPr="00DB12B5">
        <w:rPr>
          <w:rFonts w:ascii="Book Antiqua" w:hAnsi="Book Antiqua" w:cs="Arial"/>
          <w:sz w:val="24"/>
          <w:szCs w:val="24"/>
        </w:rPr>
        <w:t xml:space="preserve"> </w:t>
      </w:r>
      <w:r w:rsidR="00DB12B5" w:rsidRPr="009D6265">
        <w:rPr>
          <w:rFonts w:ascii="Book Antiqua" w:hAnsi="Book Antiqua" w:cs="Arial"/>
          <w:sz w:val="24"/>
          <w:szCs w:val="24"/>
        </w:rPr>
        <w:t xml:space="preserve">King Abdullah International Medical Research </w:t>
      </w:r>
      <w:proofErr w:type="spellStart"/>
      <w:r w:rsidR="00DB12B5" w:rsidRPr="009D6265">
        <w:rPr>
          <w:rFonts w:ascii="Book Antiqua" w:hAnsi="Book Antiqua" w:cs="Arial"/>
          <w:sz w:val="24"/>
          <w:szCs w:val="24"/>
        </w:rPr>
        <w:t>Center</w:t>
      </w:r>
      <w:proofErr w:type="spellEnd"/>
      <w:r w:rsidR="00DB12B5" w:rsidRPr="009D6265">
        <w:rPr>
          <w:rFonts w:ascii="Book Antiqua" w:hAnsi="Book Antiqua" w:cs="Arial"/>
          <w:sz w:val="24"/>
          <w:szCs w:val="24"/>
        </w:rPr>
        <w:t xml:space="preserve">, </w:t>
      </w:r>
      <w:r w:rsidR="00025D0F" w:rsidRPr="009D6265">
        <w:rPr>
          <w:rFonts w:ascii="Book Antiqua" w:eastAsiaTheme="minorEastAsia" w:hAnsi="Book Antiqua" w:cs="Arial"/>
          <w:noProof/>
          <w:sz w:val="24"/>
          <w:szCs w:val="24"/>
        </w:rPr>
        <w:t>P.O. Box 3660, Riyadh 11426</w:t>
      </w:r>
      <w:r w:rsidRPr="009D6265">
        <w:rPr>
          <w:rFonts w:ascii="Book Antiqua" w:hAnsi="Book Antiqua" w:cs="Arial"/>
          <w:sz w:val="24"/>
          <w:szCs w:val="24"/>
        </w:rPr>
        <w:t>, Saudi Arabia</w:t>
      </w:r>
      <w:r w:rsidR="00025D0F" w:rsidRPr="009D6265">
        <w:rPr>
          <w:rFonts w:ascii="Book Antiqua" w:hAnsi="Book Antiqua" w:cs="Arial"/>
          <w:noProof/>
          <w:sz w:val="24"/>
          <w:szCs w:val="24"/>
          <w:lang w:eastAsia="zh-CN"/>
        </w:rPr>
        <w:t xml:space="preserve">. </w:t>
      </w:r>
      <w:r w:rsidR="00B57566" w:rsidRPr="009D6265">
        <w:rPr>
          <w:rFonts w:ascii="Book Antiqua" w:eastAsiaTheme="minorEastAsia" w:hAnsi="Book Antiqua" w:cs="Arial"/>
          <w:noProof/>
          <w:sz w:val="24"/>
          <w:szCs w:val="24"/>
        </w:rPr>
        <w:t>azizmo@ngha.med.sa</w:t>
      </w:r>
    </w:p>
    <w:p w14:paraId="2F1284EF" w14:textId="77777777" w:rsidR="00214D84" w:rsidRPr="009D6265" w:rsidRDefault="00214D84" w:rsidP="00476CB9">
      <w:pPr>
        <w:snapToGrid w:val="0"/>
        <w:spacing w:after="0" w:line="360" w:lineRule="auto"/>
        <w:jc w:val="both"/>
        <w:rPr>
          <w:rFonts w:ascii="Book Antiqua" w:eastAsiaTheme="minorEastAsia" w:hAnsi="Book Antiqua" w:cs="Arial"/>
          <w:b/>
          <w:bCs/>
          <w:noProof/>
          <w:sz w:val="24"/>
          <w:szCs w:val="24"/>
        </w:rPr>
      </w:pPr>
    </w:p>
    <w:p w14:paraId="44CF163C" w14:textId="148DCF8D" w:rsidR="00025D0F" w:rsidRPr="009D6265" w:rsidRDefault="00025D0F" w:rsidP="00476CB9">
      <w:pPr>
        <w:snapToGrid w:val="0"/>
        <w:spacing w:after="0" w:line="360" w:lineRule="auto"/>
        <w:jc w:val="both"/>
        <w:rPr>
          <w:rFonts w:ascii="Book Antiqua" w:hAnsi="Book Antiqua" w:cs="Arial"/>
          <w:b/>
          <w:sz w:val="24"/>
          <w:szCs w:val="24"/>
        </w:rPr>
      </w:pPr>
      <w:bookmarkStart w:id="6" w:name="_Hlk28872415"/>
      <w:r w:rsidRPr="009D6265">
        <w:rPr>
          <w:rFonts w:ascii="Book Antiqua" w:hAnsi="Book Antiqua" w:cs="Arial"/>
          <w:b/>
          <w:sz w:val="24"/>
          <w:szCs w:val="24"/>
        </w:rPr>
        <w:t>Received:</w:t>
      </w:r>
      <w:r w:rsidRPr="009D6265">
        <w:rPr>
          <w:rFonts w:ascii="Book Antiqua" w:hAnsi="Book Antiqua" w:cs="Arial"/>
          <w:b/>
          <w:sz w:val="24"/>
          <w:szCs w:val="24"/>
          <w:lang w:eastAsia="zh-CN"/>
        </w:rPr>
        <w:t xml:space="preserve"> </w:t>
      </w:r>
      <w:r w:rsidRPr="009D6265">
        <w:rPr>
          <w:rFonts w:ascii="Book Antiqua" w:hAnsi="Book Antiqua" w:cs="Arial"/>
          <w:sz w:val="24"/>
          <w:szCs w:val="24"/>
          <w:lang w:eastAsia="zh-CN"/>
        </w:rPr>
        <w:t>December</w:t>
      </w:r>
      <w:r w:rsidRPr="009D6265">
        <w:rPr>
          <w:rFonts w:ascii="Book Antiqua" w:eastAsia="DengXian" w:hAnsi="Book Antiqua" w:cs="Arial"/>
          <w:kern w:val="2"/>
          <w:sz w:val="24"/>
          <w:szCs w:val="24"/>
          <w:lang w:eastAsia="zh-CN"/>
        </w:rPr>
        <w:t xml:space="preserve"> 17</w:t>
      </w:r>
      <w:r w:rsidRPr="009D6265">
        <w:rPr>
          <w:rFonts w:ascii="Book Antiqua" w:hAnsi="Book Antiqua" w:cs="Arial"/>
          <w:sz w:val="24"/>
          <w:szCs w:val="24"/>
          <w:lang w:eastAsia="zh-CN"/>
        </w:rPr>
        <w:t>, 2019</w:t>
      </w:r>
    </w:p>
    <w:p w14:paraId="5794D6D5" w14:textId="62A4CECE" w:rsidR="00025D0F" w:rsidRPr="009D6265" w:rsidRDefault="00025D0F" w:rsidP="00476CB9">
      <w:pPr>
        <w:snapToGrid w:val="0"/>
        <w:spacing w:after="0" w:line="360" w:lineRule="auto"/>
        <w:jc w:val="both"/>
        <w:rPr>
          <w:rFonts w:ascii="Book Antiqua" w:hAnsi="Book Antiqua" w:cs="Arial"/>
          <w:b/>
          <w:sz w:val="24"/>
          <w:szCs w:val="24"/>
        </w:rPr>
      </w:pPr>
      <w:r w:rsidRPr="009D6265">
        <w:rPr>
          <w:rFonts w:ascii="Book Antiqua" w:hAnsi="Book Antiqua" w:cs="Arial"/>
          <w:b/>
          <w:sz w:val="24"/>
          <w:szCs w:val="24"/>
        </w:rPr>
        <w:t>Revised:</w:t>
      </w:r>
      <w:r w:rsidRPr="009D6265">
        <w:rPr>
          <w:rFonts w:ascii="Book Antiqua" w:hAnsi="Book Antiqua" w:cs="Arial"/>
          <w:sz w:val="24"/>
          <w:szCs w:val="24"/>
          <w:lang w:eastAsia="zh-CN"/>
        </w:rPr>
        <w:t xml:space="preserve"> </w:t>
      </w:r>
      <w:r w:rsidR="00DB12B5">
        <w:rPr>
          <w:rFonts w:ascii="Book Antiqua" w:hAnsi="Book Antiqua" w:cs="Arial"/>
          <w:kern w:val="2"/>
          <w:sz w:val="24"/>
          <w:szCs w:val="24"/>
          <w:lang w:val="en-US" w:eastAsia="zh-CN"/>
        </w:rPr>
        <w:t>March</w:t>
      </w:r>
      <w:r w:rsidRPr="009D6265">
        <w:rPr>
          <w:rFonts w:ascii="Book Antiqua" w:hAnsi="Book Antiqua" w:cs="Arial"/>
          <w:kern w:val="2"/>
          <w:sz w:val="24"/>
          <w:szCs w:val="24"/>
          <w:lang w:val="en-US" w:eastAsia="zh-CN"/>
        </w:rPr>
        <w:t xml:space="preserve"> </w:t>
      </w:r>
      <w:r w:rsidR="00DB12B5">
        <w:rPr>
          <w:rFonts w:ascii="Book Antiqua" w:eastAsia="DengXian" w:hAnsi="Book Antiqua" w:cs="Arial"/>
          <w:kern w:val="2"/>
          <w:sz w:val="24"/>
          <w:szCs w:val="24"/>
          <w:lang w:eastAsia="zh-CN"/>
        </w:rPr>
        <w:t>18</w:t>
      </w:r>
      <w:r w:rsidRPr="009D6265">
        <w:rPr>
          <w:rFonts w:ascii="Book Antiqua" w:hAnsi="Book Antiqua" w:cs="Arial"/>
          <w:sz w:val="24"/>
          <w:szCs w:val="24"/>
          <w:lang w:eastAsia="zh-CN"/>
        </w:rPr>
        <w:t>, 2020</w:t>
      </w:r>
    </w:p>
    <w:p w14:paraId="04029DD2" w14:textId="153473D8" w:rsidR="00025D0F" w:rsidRPr="000F3843" w:rsidRDefault="00025D0F" w:rsidP="00476CB9">
      <w:pPr>
        <w:snapToGrid w:val="0"/>
        <w:spacing w:after="0" w:line="360" w:lineRule="auto"/>
        <w:jc w:val="both"/>
        <w:rPr>
          <w:rFonts w:ascii="Book Antiqua" w:hAnsi="Book Antiqua" w:cs="Arial"/>
          <w:b/>
          <w:sz w:val="24"/>
          <w:szCs w:val="24"/>
          <w:lang w:val="en-US"/>
        </w:rPr>
      </w:pPr>
      <w:r w:rsidRPr="009D6265">
        <w:rPr>
          <w:rFonts w:ascii="Book Antiqua" w:hAnsi="Book Antiqua" w:cs="Arial"/>
          <w:b/>
          <w:sz w:val="24"/>
          <w:szCs w:val="24"/>
        </w:rPr>
        <w:t>Accepted:</w:t>
      </w:r>
      <w:r w:rsidRPr="009D6265">
        <w:rPr>
          <w:rFonts w:ascii="Book Antiqua" w:hAnsi="Book Antiqua" w:cs="Arial"/>
          <w:sz w:val="24"/>
          <w:szCs w:val="24"/>
          <w:lang w:val="el-GR"/>
        </w:rPr>
        <w:t xml:space="preserve"> </w:t>
      </w:r>
      <w:r w:rsidR="000F3843">
        <w:rPr>
          <w:rFonts w:ascii="Book Antiqua" w:hAnsi="Book Antiqua" w:cs="Arial"/>
          <w:sz w:val="24"/>
          <w:szCs w:val="24"/>
          <w:lang w:val="en-US"/>
        </w:rPr>
        <w:t>March 28, 2020</w:t>
      </w:r>
    </w:p>
    <w:p w14:paraId="736D3F1A" w14:textId="77777777" w:rsidR="00025D0F" w:rsidRPr="009D6265" w:rsidRDefault="00025D0F" w:rsidP="00476CB9">
      <w:pPr>
        <w:snapToGrid w:val="0"/>
        <w:spacing w:after="0" w:line="360" w:lineRule="auto"/>
        <w:jc w:val="both"/>
        <w:rPr>
          <w:rFonts w:ascii="Book Antiqua" w:hAnsi="Book Antiqua" w:cs="Arial"/>
          <w:b/>
          <w:sz w:val="24"/>
          <w:szCs w:val="24"/>
          <w:lang w:eastAsia="zh-CN"/>
        </w:rPr>
      </w:pPr>
      <w:r w:rsidRPr="009D6265">
        <w:rPr>
          <w:rFonts w:ascii="Book Antiqua" w:hAnsi="Book Antiqua" w:cs="Arial"/>
          <w:b/>
          <w:sz w:val="24"/>
          <w:szCs w:val="24"/>
        </w:rPr>
        <w:t xml:space="preserve">Published online: </w:t>
      </w:r>
    </w:p>
    <w:bookmarkEnd w:id="6"/>
    <w:p w14:paraId="6833F528" w14:textId="77777777" w:rsidR="00181EFB" w:rsidRPr="009D6265" w:rsidRDefault="00181EFB" w:rsidP="00476CB9">
      <w:pPr>
        <w:snapToGrid w:val="0"/>
        <w:spacing w:after="0" w:line="360" w:lineRule="auto"/>
        <w:jc w:val="both"/>
        <w:rPr>
          <w:rFonts w:ascii="Book Antiqua" w:hAnsi="Book Antiqua" w:cs="Arial"/>
          <w:sz w:val="24"/>
          <w:szCs w:val="24"/>
        </w:rPr>
      </w:pPr>
    </w:p>
    <w:p w14:paraId="19F29DB3" w14:textId="31ADB1FD" w:rsidR="00025D0F" w:rsidRPr="009D6265" w:rsidRDefault="00025D0F"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lastRenderedPageBreak/>
        <w:br w:type="page"/>
      </w:r>
    </w:p>
    <w:p w14:paraId="0141D2B3" w14:textId="77777777" w:rsidR="00025D0F" w:rsidRPr="009D6265" w:rsidRDefault="00025D0F" w:rsidP="00476CB9">
      <w:pPr>
        <w:snapToGrid w:val="0"/>
        <w:spacing w:after="0" w:line="360" w:lineRule="auto"/>
        <w:jc w:val="both"/>
        <w:rPr>
          <w:rFonts w:ascii="Book Antiqua" w:hAnsi="Book Antiqua" w:cs="Arial"/>
          <w:b/>
          <w:sz w:val="24"/>
          <w:szCs w:val="24"/>
          <w:lang w:val="en-US"/>
        </w:rPr>
      </w:pPr>
      <w:bookmarkStart w:id="7" w:name="_Hlk35202271"/>
      <w:bookmarkStart w:id="8" w:name="_Hlk28872520"/>
      <w:r w:rsidRPr="009D6265">
        <w:rPr>
          <w:rFonts w:ascii="Book Antiqua" w:hAnsi="Book Antiqua" w:cs="Arial"/>
          <w:b/>
          <w:sz w:val="24"/>
          <w:szCs w:val="24"/>
          <w:lang w:val="en-US"/>
        </w:rPr>
        <w:lastRenderedPageBreak/>
        <w:t>Abstract</w:t>
      </w:r>
    </w:p>
    <w:bookmarkEnd w:id="7"/>
    <w:p w14:paraId="553CC929" w14:textId="77777777" w:rsidR="00025D0F" w:rsidRPr="009D6265" w:rsidRDefault="00025D0F" w:rsidP="00476CB9">
      <w:pPr>
        <w:snapToGrid w:val="0"/>
        <w:spacing w:after="0" w:line="360" w:lineRule="auto"/>
        <w:jc w:val="both"/>
        <w:rPr>
          <w:rFonts w:ascii="Book Antiqua" w:hAnsi="Book Antiqua" w:cs="Arial"/>
          <w:sz w:val="24"/>
          <w:szCs w:val="24"/>
          <w:lang w:val="en-US" w:eastAsia="zh-CN"/>
        </w:rPr>
      </w:pPr>
      <w:r w:rsidRPr="009D6265">
        <w:rPr>
          <w:rFonts w:ascii="Book Antiqua" w:hAnsi="Book Antiqua" w:cs="Arial"/>
          <w:sz w:val="24"/>
          <w:szCs w:val="24"/>
          <w:lang w:val="en-US"/>
        </w:rPr>
        <w:t>BACKGROUND</w:t>
      </w:r>
    </w:p>
    <w:bookmarkEnd w:id="8"/>
    <w:p w14:paraId="50AA8A65" w14:textId="30ED8972" w:rsidR="00025D0F" w:rsidRPr="009D6265" w:rsidRDefault="00BC336B"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Colorectal cancer</w:t>
      </w:r>
      <w:r w:rsidR="007E62D4" w:rsidRPr="009D6265">
        <w:rPr>
          <w:rFonts w:ascii="Book Antiqua" w:hAnsi="Book Antiqua" w:cs="Arial"/>
          <w:sz w:val="24"/>
          <w:szCs w:val="24"/>
        </w:rPr>
        <w:t xml:space="preserve"> (CRC)</w:t>
      </w:r>
      <w:r w:rsidRPr="009D6265">
        <w:rPr>
          <w:rFonts w:ascii="Book Antiqua" w:hAnsi="Book Antiqua" w:cs="Arial"/>
          <w:sz w:val="24"/>
          <w:szCs w:val="24"/>
        </w:rPr>
        <w:t xml:space="preserve"> is a worldwide </w:t>
      </w:r>
      <w:r w:rsidR="0037345A" w:rsidRPr="009D6265">
        <w:rPr>
          <w:rFonts w:ascii="Book Antiqua" w:hAnsi="Book Antiqua" w:cs="Arial"/>
          <w:sz w:val="24"/>
          <w:szCs w:val="24"/>
        </w:rPr>
        <w:t>problem, which</w:t>
      </w:r>
      <w:r w:rsidR="00014A66" w:rsidRPr="009D6265">
        <w:rPr>
          <w:rFonts w:ascii="Book Antiqua" w:hAnsi="Book Antiqua" w:cs="Arial"/>
          <w:sz w:val="24"/>
          <w:szCs w:val="24"/>
        </w:rPr>
        <w:t xml:space="preserve"> has been associated with change</w:t>
      </w:r>
      <w:r w:rsidR="009C1AA7" w:rsidRPr="009D6265">
        <w:rPr>
          <w:rFonts w:ascii="Book Antiqua" w:hAnsi="Book Antiqua" w:cs="Arial"/>
          <w:sz w:val="24"/>
          <w:szCs w:val="24"/>
        </w:rPr>
        <w:t>s</w:t>
      </w:r>
      <w:r w:rsidR="00014A66" w:rsidRPr="009D6265">
        <w:rPr>
          <w:rFonts w:ascii="Book Antiqua" w:hAnsi="Book Antiqua" w:cs="Arial"/>
          <w:sz w:val="24"/>
          <w:szCs w:val="24"/>
        </w:rPr>
        <w:t xml:space="preserve"> in diet and lifestyle pattern</w:t>
      </w:r>
      <w:r w:rsidRPr="009D6265">
        <w:rPr>
          <w:rFonts w:ascii="Book Antiqua" w:hAnsi="Book Antiqua" w:cs="Arial"/>
          <w:sz w:val="24"/>
          <w:szCs w:val="24"/>
        </w:rPr>
        <w:t xml:space="preserve">. </w:t>
      </w:r>
      <w:r w:rsidR="009C1AA7" w:rsidRPr="009D6265">
        <w:rPr>
          <w:rFonts w:ascii="Book Antiqua" w:hAnsi="Book Antiqua" w:cs="Arial"/>
          <w:sz w:val="24"/>
          <w:szCs w:val="24"/>
        </w:rPr>
        <w:t xml:space="preserve">As a result of colonic fermentation of dietary </w:t>
      </w:r>
      <w:r w:rsidR="006A0699" w:rsidRPr="009D6265">
        <w:rPr>
          <w:rFonts w:ascii="Book Antiqua" w:hAnsi="Book Antiqua" w:cs="Arial"/>
          <w:sz w:val="24"/>
          <w:szCs w:val="24"/>
        </w:rPr>
        <w:t>fibres</w:t>
      </w:r>
      <w:r w:rsidR="009C1AA7" w:rsidRPr="009D6265">
        <w:rPr>
          <w:rFonts w:ascii="Book Antiqua" w:hAnsi="Book Antiqua" w:cs="Arial"/>
          <w:sz w:val="24"/>
          <w:szCs w:val="24"/>
        </w:rPr>
        <w:t>, short chain free fatty acids are generated which activate</w:t>
      </w:r>
      <w:r w:rsidR="002B5E3A" w:rsidRPr="009D6265">
        <w:rPr>
          <w:rFonts w:ascii="Book Antiqua" w:hAnsi="Book Antiqua" w:cs="Arial"/>
          <w:sz w:val="24"/>
          <w:szCs w:val="24"/>
        </w:rPr>
        <w:t xml:space="preserve"> free fatty acid receptors</w:t>
      </w:r>
      <w:r w:rsidR="002B5E3A">
        <w:rPr>
          <w:rFonts w:ascii="Book Antiqua" w:hAnsi="Book Antiqua" w:cs="Arial"/>
          <w:sz w:val="24"/>
          <w:szCs w:val="24"/>
        </w:rPr>
        <w:t xml:space="preserve"> </w:t>
      </w:r>
      <w:r w:rsidR="002B5E3A" w:rsidRPr="009D6265">
        <w:rPr>
          <w:rFonts w:ascii="Book Antiqua" w:hAnsi="Book Antiqua" w:cs="Arial"/>
          <w:sz w:val="24"/>
          <w:szCs w:val="24"/>
        </w:rPr>
        <w:t>(FFAR)</w:t>
      </w:r>
      <w:r w:rsidR="009C1AA7" w:rsidRPr="009D6265">
        <w:rPr>
          <w:rFonts w:ascii="Book Antiqua" w:hAnsi="Book Antiqua" w:cs="Arial"/>
          <w:sz w:val="24"/>
          <w:szCs w:val="24"/>
        </w:rPr>
        <w:t xml:space="preserve"> 2 and 3.</w:t>
      </w:r>
      <w:r w:rsidRPr="009D6265">
        <w:rPr>
          <w:rFonts w:ascii="Book Antiqua" w:hAnsi="Book Antiqua" w:cs="Arial"/>
          <w:sz w:val="24"/>
          <w:szCs w:val="24"/>
        </w:rPr>
        <w:t xml:space="preserve"> </w:t>
      </w:r>
      <w:r w:rsidR="00B84077" w:rsidRPr="002B5E3A">
        <w:rPr>
          <w:rFonts w:ascii="Book Antiqua" w:hAnsi="Book Antiqua" w:cs="Arial"/>
          <w:i/>
          <w:iCs/>
          <w:sz w:val="24"/>
          <w:szCs w:val="24"/>
        </w:rPr>
        <w:t>FFAR2</w:t>
      </w:r>
      <w:r w:rsidR="00B84077" w:rsidRPr="009D6265">
        <w:rPr>
          <w:rFonts w:ascii="Book Antiqua" w:hAnsi="Book Antiqua" w:cs="Arial"/>
          <w:sz w:val="24"/>
          <w:szCs w:val="24"/>
        </w:rPr>
        <w:t xml:space="preserve"> and </w:t>
      </w:r>
      <w:r w:rsidR="00B84077" w:rsidRPr="002B5E3A">
        <w:rPr>
          <w:rFonts w:ascii="Book Antiqua" w:hAnsi="Book Antiqua" w:cs="Arial"/>
          <w:i/>
          <w:iCs/>
          <w:sz w:val="24"/>
          <w:szCs w:val="24"/>
        </w:rPr>
        <w:t>FFAR3</w:t>
      </w:r>
      <w:r w:rsidR="00B84077" w:rsidRPr="009D6265">
        <w:rPr>
          <w:rFonts w:ascii="Book Antiqua" w:hAnsi="Book Antiqua" w:cs="Arial"/>
          <w:sz w:val="24"/>
          <w:szCs w:val="24"/>
        </w:rPr>
        <w:t xml:space="preserve"> </w:t>
      </w:r>
      <w:r w:rsidR="005A1CB9" w:rsidRPr="009D6265">
        <w:rPr>
          <w:rFonts w:ascii="Book Antiqua" w:hAnsi="Book Antiqua" w:cs="Arial"/>
          <w:sz w:val="24"/>
          <w:szCs w:val="24"/>
        </w:rPr>
        <w:t xml:space="preserve">genes </w:t>
      </w:r>
      <w:r w:rsidR="00B84077" w:rsidRPr="009D6265">
        <w:rPr>
          <w:rFonts w:ascii="Book Antiqua" w:hAnsi="Book Antiqua" w:cs="Arial"/>
          <w:sz w:val="24"/>
          <w:szCs w:val="24"/>
        </w:rPr>
        <w:t>are abundantly expressed in colonic epithelium and play an important role in the metabolic homeostasis</w:t>
      </w:r>
      <w:r w:rsidR="003F6738" w:rsidRPr="009D6265">
        <w:rPr>
          <w:rFonts w:ascii="Book Antiqua" w:hAnsi="Book Antiqua" w:cs="Arial"/>
          <w:sz w:val="24"/>
          <w:szCs w:val="24"/>
        </w:rPr>
        <w:t xml:space="preserve"> of colonic epithelial cells.</w:t>
      </w:r>
      <w:r w:rsidR="00B84077" w:rsidRPr="009D6265">
        <w:rPr>
          <w:rFonts w:ascii="Book Antiqua" w:hAnsi="Book Antiqua" w:cs="Arial"/>
          <w:sz w:val="24"/>
          <w:szCs w:val="24"/>
        </w:rPr>
        <w:t xml:space="preserve"> </w:t>
      </w:r>
      <w:r w:rsidR="006143BA" w:rsidRPr="009D6265">
        <w:rPr>
          <w:rFonts w:ascii="Book Antiqua" w:hAnsi="Book Antiqua" w:cs="Arial"/>
          <w:sz w:val="24"/>
          <w:szCs w:val="24"/>
        </w:rPr>
        <w:t xml:space="preserve">Earlier studies </w:t>
      </w:r>
      <w:r w:rsidR="00BB09C6" w:rsidRPr="009D6265">
        <w:rPr>
          <w:rFonts w:ascii="Book Antiqua" w:hAnsi="Book Antiqua" w:cs="Arial"/>
          <w:sz w:val="24"/>
          <w:szCs w:val="24"/>
        </w:rPr>
        <w:t>point to</w:t>
      </w:r>
      <w:r w:rsidR="006143BA" w:rsidRPr="009D6265">
        <w:rPr>
          <w:rFonts w:ascii="Book Antiqua" w:hAnsi="Book Antiqua" w:cs="Arial"/>
          <w:sz w:val="24"/>
          <w:szCs w:val="24"/>
        </w:rPr>
        <w:t xml:space="preserve"> </w:t>
      </w:r>
      <w:r w:rsidR="00BB09C6" w:rsidRPr="009D6265">
        <w:rPr>
          <w:rFonts w:ascii="Book Antiqua" w:hAnsi="Book Antiqua" w:cs="Arial"/>
          <w:sz w:val="24"/>
          <w:szCs w:val="24"/>
        </w:rPr>
        <w:t xml:space="preserve">the involvement of </w:t>
      </w:r>
      <w:r w:rsidR="00DD2CD7" w:rsidRPr="009D6265">
        <w:rPr>
          <w:rFonts w:ascii="Book Antiqua" w:hAnsi="Book Antiqua" w:cs="Arial"/>
          <w:sz w:val="24"/>
          <w:szCs w:val="24"/>
        </w:rPr>
        <w:t xml:space="preserve">FFAR2 </w:t>
      </w:r>
      <w:r w:rsidR="00F40B8E" w:rsidRPr="009D6265">
        <w:rPr>
          <w:rFonts w:ascii="Book Antiqua" w:hAnsi="Book Antiqua" w:cs="Arial"/>
          <w:sz w:val="24"/>
          <w:szCs w:val="24"/>
        </w:rPr>
        <w:t>in colorectal carcinogenesis.</w:t>
      </w:r>
      <w:r w:rsidR="000851B8" w:rsidRPr="009D6265">
        <w:rPr>
          <w:rFonts w:ascii="Book Antiqua" w:hAnsi="Book Antiqua" w:cs="Arial"/>
          <w:sz w:val="24"/>
          <w:szCs w:val="24"/>
        </w:rPr>
        <w:t xml:space="preserve"> </w:t>
      </w:r>
    </w:p>
    <w:p w14:paraId="0B9271A7" w14:textId="77777777" w:rsidR="002B5E3A" w:rsidRDefault="002B5E3A" w:rsidP="00476CB9">
      <w:pPr>
        <w:snapToGrid w:val="0"/>
        <w:spacing w:after="0" w:line="360" w:lineRule="auto"/>
        <w:jc w:val="both"/>
        <w:rPr>
          <w:rFonts w:ascii="Book Antiqua" w:hAnsi="Book Antiqua" w:cs="Arial"/>
          <w:b/>
          <w:bCs/>
          <w:sz w:val="24"/>
          <w:szCs w:val="24"/>
        </w:rPr>
      </w:pPr>
    </w:p>
    <w:p w14:paraId="1497E13E" w14:textId="77777777" w:rsidR="002B5E3A" w:rsidRPr="002B5E3A" w:rsidRDefault="002B5E3A" w:rsidP="002B5E3A">
      <w:pPr>
        <w:adjustRightInd w:val="0"/>
        <w:snapToGrid w:val="0"/>
        <w:spacing w:after="0" w:line="360" w:lineRule="auto"/>
        <w:jc w:val="both"/>
        <w:rPr>
          <w:rFonts w:ascii="Book Antiqua" w:hAnsi="Book Antiqua" w:cs="Times New Roman"/>
          <w:sz w:val="24"/>
          <w:szCs w:val="24"/>
          <w:lang w:val="en-US"/>
        </w:rPr>
      </w:pPr>
      <w:bookmarkStart w:id="9" w:name="_Hlk29286169"/>
      <w:r w:rsidRPr="002B5E3A">
        <w:rPr>
          <w:rFonts w:ascii="Book Antiqua" w:hAnsi="Book Antiqua" w:cs="Times New Roman"/>
          <w:sz w:val="24"/>
          <w:szCs w:val="24"/>
          <w:lang w:val="en-US"/>
        </w:rPr>
        <w:t>AIM</w:t>
      </w:r>
    </w:p>
    <w:bookmarkEnd w:id="9"/>
    <w:p w14:paraId="1D6E1E84" w14:textId="7892C991" w:rsidR="00025D0F" w:rsidRPr="009D6265" w:rsidRDefault="000851B8"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 xml:space="preserve">To understand the role of short chain </w:t>
      </w:r>
      <w:r w:rsidR="007A385C" w:rsidRPr="009D6265">
        <w:rPr>
          <w:rFonts w:ascii="Book Antiqua" w:hAnsi="Book Antiqua" w:cs="Arial"/>
          <w:sz w:val="24"/>
          <w:szCs w:val="24"/>
        </w:rPr>
        <w:t>FFAR</w:t>
      </w:r>
      <w:r w:rsidRPr="009D6265">
        <w:rPr>
          <w:rFonts w:ascii="Book Antiqua" w:hAnsi="Book Antiqua" w:cs="Arial"/>
          <w:sz w:val="24"/>
          <w:szCs w:val="24"/>
        </w:rPr>
        <w:t xml:space="preserve">s in </w:t>
      </w:r>
      <w:r w:rsidR="00F15EFB" w:rsidRPr="009D6265">
        <w:rPr>
          <w:rFonts w:ascii="Book Antiqua" w:hAnsi="Book Antiqua" w:cs="Arial"/>
          <w:sz w:val="24"/>
          <w:szCs w:val="24"/>
        </w:rPr>
        <w:t>CRC</w:t>
      </w:r>
      <w:r w:rsidR="00025D0F" w:rsidRPr="009D6265">
        <w:rPr>
          <w:rFonts w:ascii="Book Antiqua" w:hAnsi="Book Antiqua" w:cs="Arial"/>
          <w:sz w:val="24"/>
          <w:szCs w:val="24"/>
        </w:rPr>
        <w:t>.</w:t>
      </w:r>
      <w:r w:rsidR="00F40B8E" w:rsidRPr="009D6265">
        <w:rPr>
          <w:rFonts w:ascii="Book Antiqua" w:hAnsi="Book Antiqua" w:cs="Arial"/>
          <w:sz w:val="24"/>
          <w:szCs w:val="24"/>
        </w:rPr>
        <w:t xml:space="preserve"> </w:t>
      </w:r>
    </w:p>
    <w:p w14:paraId="7027FC0D" w14:textId="77777777" w:rsidR="002B5E3A" w:rsidRDefault="002B5E3A" w:rsidP="00476CB9">
      <w:pPr>
        <w:snapToGrid w:val="0"/>
        <w:spacing w:after="0" w:line="360" w:lineRule="auto"/>
        <w:jc w:val="both"/>
        <w:rPr>
          <w:rFonts w:ascii="Book Antiqua" w:hAnsi="Book Antiqua" w:cs="Arial"/>
          <w:b/>
          <w:bCs/>
          <w:sz w:val="24"/>
          <w:szCs w:val="24"/>
        </w:rPr>
      </w:pPr>
    </w:p>
    <w:p w14:paraId="6F310000" w14:textId="77777777" w:rsidR="002B5E3A" w:rsidRPr="002B5E3A" w:rsidRDefault="002B5E3A" w:rsidP="002B5E3A">
      <w:pPr>
        <w:adjustRightInd w:val="0"/>
        <w:snapToGrid w:val="0"/>
        <w:spacing w:after="0" w:line="360" w:lineRule="auto"/>
        <w:jc w:val="both"/>
        <w:rPr>
          <w:rFonts w:ascii="Book Antiqua" w:hAnsi="Book Antiqua" w:cs="Times New Roman"/>
          <w:sz w:val="24"/>
          <w:szCs w:val="24"/>
          <w:lang w:val="en-US"/>
        </w:rPr>
      </w:pPr>
      <w:bookmarkStart w:id="10" w:name="_Hlk33637087"/>
      <w:bookmarkStart w:id="11" w:name="_Hlk29286181"/>
      <w:r w:rsidRPr="002B5E3A">
        <w:rPr>
          <w:rFonts w:ascii="Book Antiqua" w:hAnsi="Book Antiqua" w:cs="Times New Roman"/>
          <w:sz w:val="24"/>
          <w:szCs w:val="24"/>
          <w:lang w:val="en-US"/>
        </w:rPr>
        <w:t>METHODS</w:t>
      </w:r>
    </w:p>
    <w:bookmarkEnd w:id="10"/>
    <w:bookmarkEnd w:id="11"/>
    <w:p w14:paraId="0A1A316E" w14:textId="5A9E8EAC" w:rsidR="00F40B8E" w:rsidRPr="009D6265" w:rsidRDefault="00F40B8E"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Transcriptome analysis console</w:t>
      </w:r>
      <w:r w:rsidR="00935CD7" w:rsidRPr="009D6265">
        <w:rPr>
          <w:rFonts w:ascii="Book Antiqua" w:hAnsi="Book Antiqua" w:cs="Arial"/>
          <w:sz w:val="24"/>
          <w:szCs w:val="24"/>
        </w:rPr>
        <w:t xml:space="preserve"> software</w:t>
      </w:r>
      <w:r w:rsidRPr="009D6265">
        <w:rPr>
          <w:rFonts w:ascii="Book Antiqua" w:hAnsi="Book Antiqua" w:cs="Arial"/>
          <w:sz w:val="24"/>
          <w:szCs w:val="24"/>
        </w:rPr>
        <w:t xml:space="preserve"> was used to analyse microarray data from</w:t>
      </w:r>
      <w:r w:rsidR="00935CD7" w:rsidRPr="009D6265">
        <w:rPr>
          <w:rFonts w:ascii="Book Antiqua" w:hAnsi="Book Antiqua" w:cs="Arial"/>
          <w:sz w:val="24"/>
          <w:szCs w:val="24"/>
        </w:rPr>
        <w:t xml:space="preserve"> CRC</w:t>
      </w:r>
      <w:r w:rsidRPr="009D6265">
        <w:rPr>
          <w:rFonts w:ascii="Book Antiqua" w:hAnsi="Book Antiqua" w:cs="Arial"/>
          <w:sz w:val="24"/>
          <w:szCs w:val="24"/>
        </w:rPr>
        <w:t xml:space="preserve"> patients and cell lines. We employed </w:t>
      </w:r>
      <w:r w:rsidR="00555C40" w:rsidRPr="009D6265">
        <w:rPr>
          <w:rFonts w:ascii="Book Antiqua" w:hAnsi="Book Antiqua" w:cs="Arial"/>
          <w:color w:val="222222"/>
          <w:spacing w:val="3"/>
          <w:sz w:val="24"/>
          <w:szCs w:val="24"/>
          <w:shd w:val="clear" w:color="auto" w:fill="FFFFFF"/>
        </w:rPr>
        <w:t>short-hairpin RNA</w:t>
      </w:r>
      <w:r w:rsidRPr="009D6265">
        <w:rPr>
          <w:rFonts w:ascii="Book Antiqua" w:hAnsi="Book Antiqua" w:cs="Arial"/>
          <w:sz w:val="24"/>
          <w:szCs w:val="24"/>
        </w:rPr>
        <w:t xml:space="preserve"> mediated down regulation of </w:t>
      </w:r>
      <w:r w:rsidRPr="002B5E3A">
        <w:rPr>
          <w:rFonts w:ascii="Book Antiqua" w:hAnsi="Book Antiqua" w:cs="Arial"/>
          <w:i/>
          <w:iCs/>
          <w:sz w:val="24"/>
          <w:szCs w:val="24"/>
        </w:rPr>
        <w:t>FFAR2</w:t>
      </w:r>
      <w:r w:rsidRPr="009D6265">
        <w:rPr>
          <w:rFonts w:ascii="Book Antiqua" w:hAnsi="Book Antiqua" w:cs="Arial"/>
          <w:sz w:val="24"/>
          <w:szCs w:val="24"/>
        </w:rPr>
        <w:t xml:space="preserve"> and </w:t>
      </w:r>
      <w:r w:rsidRPr="002B5E3A">
        <w:rPr>
          <w:rFonts w:ascii="Book Antiqua" w:hAnsi="Book Antiqua" w:cs="Arial"/>
          <w:i/>
          <w:iCs/>
          <w:sz w:val="24"/>
          <w:szCs w:val="24"/>
        </w:rPr>
        <w:t>FFAR3</w:t>
      </w:r>
      <w:r w:rsidRPr="009D6265">
        <w:rPr>
          <w:rFonts w:ascii="Book Antiqua" w:hAnsi="Book Antiqua" w:cs="Arial"/>
          <w:sz w:val="24"/>
          <w:szCs w:val="24"/>
        </w:rPr>
        <w:t xml:space="preserve"> </w:t>
      </w:r>
      <w:r w:rsidR="00935CD7" w:rsidRPr="009D6265">
        <w:rPr>
          <w:rFonts w:ascii="Book Antiqua" w:hAnsi="Book Antiqua" w:cs="Arial"/>
          <w:sz w:val="24"/>
          <w:szCs w:val="24"/>
        </w:rPr>
        <w:t>genes, which</w:t>
      </w:r>
      <w:r w:rsidRPr="009D6265">
        <w:rPr>
          <w:rFonts w:ascii="Book Antiqua" w:hAnsi="Book Antiqua" w:cs="Arial"/>
          <w:sz w:val="24"/>
          <w:szCs w:val="24"/>
        </w:rPr>
        <w:t xml:space="preserve"> was </w:t>
      </w:r>
      <w:r w:rsidR="00935CD7" w:rsidRPr="009D6265">
        <w:rPr>
          <w:rFonts w:ascii="Book Antiqua" w:hAnsi="Book Antiqua" w:cs="Arial"/>
          <w:sz w:val="24"/>
          <w:szCs w:val="24"/>
        </w:rPr>
        <w:t>validated</w:t>
      </w:r>
      <w:r w:rsidRPr="009D6265">
        <w:rPr>
          <w:rFonts w:ascii="Book Antiqua" w:hAnsi="Book Antiqua" w:cs="Arial"/>
          <w:sz w:val="24"/>
          <w:szCs w:val="24"/>
        </w:rPr>
        <w:t xml:space="preserve"> using </w:t>
      </w:r>
      <w:r w:rsidR="002B5E3A" w:rsidRPr="009D6265">
        <w:rPr>
          <w:rFonts w:ascii="Book Antiqua" w:hAnsi="Book Antiqua" w:cs="Arial"/>
          <w:bCs/>
          <w:color w:val="222222"/>
          <w:spacing w:val="3"/>
          <w:sz w:val="24"/>
          <w:szCs w:val="24"/>
          <w:shd w:val="clear" w:color="auto" w:fill="FFFFFF"/>
        </w:rPr>
        <w:t>quantitative real time polymerase chain reaction</w:t>
      </w:r>
      <w:r w:rsidRPr="009D6265">
        <w:rPr>
          <w:rFonts w:ascii="Book Antiqua" w:hAnsi="Book Antiqua" w:cs="Arial"/>
          <w:sz w:val="24"/>
          <w:szCs w:val="24"/>
        </w:rPr>
        <w:t xml:space="preserve">. Assays for glucose uptake and </w:t>
      </w:r>
      <w:r w:rsidR="002B5E3A" w:rsidRPr="009D6265">
        <w:rPr>
          <w:rFonts w:ascii="Book Antiqua" w:hAnsi="Book Antiqua" w:cs="Arial"/>
          <w:sz w:val="24"/>
          <w:szCs w:val="24"/>
        </w:rPr>
        <w:t>cyclic adenosine monophosphate (cAMP)</w:t>
      </w:r>
      <w:r w:rsidR="002B5E3A">
        <w:rPr>
          <w:rFonts w:ascii="Book Antiqua" w:hAnsi="Book Antiqua" w:cs="Arial"/>
          <w:sz w:val="24"/>
          <w:szCs w:val="24"/>
        </w:rPr>
        <w:t xml:space="preserve"> </w:t>
      </w:r>
      <w:r w:rsidRPr="009D6265">
        <w:rPr>
          <w:rFonts w:ascii="Book Antiqua" w:hAnsi="Book Antiqua" w:cs="Arial"/>
          <w:sz w:val="24"/>
          <w:szCs w:val="24"/>
        </w:rPr>
        <w:t>generation was done along with immunofluorescence studies</w:t>
      </w:r>
      <w:r w:rsidR="00935CD7" w:rsidRPr="009D6265">
        <w:rPr>
          <w:rFonts w:ascii="Book Antiqua" w:hAnsi="Book Antiqua" w:cs="Arial"/>
          <w:sz w:val="24"/>
          <w:szCs w:val="24"/>
        </w:rPr>
        <w:t xml:space="preserve"> to study the effects of FFAR2/FFAR3 knockdown</w:t>
      </w:r>
      <w:r w:rsidRPr="009D6265">
        <w:rPr>
          <w:rFonts w:ascii="Book Antiqua" w:hAnsi="Book Antiqua" w:cs="Arial"/>
          <w:sz w:val="24"/>
          <w:szCs w:val="24"/>
        </w:rPr>
        <w:t xml:space="preserve">. For measuring cell proliferation, we employed real time electrical </w:t>
      </w:r>
      <w:r w:rsidR="00025D0F" w:rsidRPr="009D6265">
        <w:rPr>
          <w:rFonts w:ascii="Book Antiqua" w:hAnsi="Book Antiqua" w:cs="Arial"/>
          <w:sz w:val="24"/>
          <w:szCs w:val="24"/>
        </w:rPr>
        <w:t>impedance-based</w:t>
      </w:r>
      <w:r w:rsidRPr="009D6265">
        <w:rPr>
          <w:rFonts w:ascii="Book Antiqua" w:hAnsi="Book Antiqua" w:cs="Arial"/>
          <w:sz w:val="24"/>
          <w:szCs w:val="24"/>
        </w:rPr>
        <w:t xml:space="preserve"> assay available from </w:t>
      </w:r>
      <w:proofErr w:type="spellStart"/>
      <w:r w:rsidR="002B5E3A" w:rsidRPr="009D6265">
        <w:rPr>
          <w:rFonts w:ascii="Book Antiqua" w:hAnsi="Book Antiqua" w:cs="Arial"/>
          <w:sz w:val="24"/>
          <w:szCs w:val="24"/>
        </w:rPr>
        <w:t>xCELLigence</w:t>
      </w:r>
      <w:proofErr w:type="spellEnd"/>
      <w:r w:rsidRPr="009D6265">
        <w:rPr>
          <w:rFonts w:ascii="Book Antiqua" w:hAnsi="Book Antiqua" w:cs="Arial"/>
          <w:sz w:val="24"/>
          <w:szCs w:val="24"/>
        </w:rPr>
        <w:t xml:space="preserve">. </w:t>
      </w:r>
    </w:p>
    <w:p w14:paraId="34E344B3" w14:textId="77777777" w:rsidR="002B5E3A" w:rsidRDefault="002B5E3A" w:rsidP="00476CB9">
      <w:pPr>
        <w:snapToGrid w:val="0"/>
        <w:spacing w:after="0" w:line="360" w:lineRule="auto"/>
        <w:jc w:val="both"/>
        <w:rPr>
          <w:rFonts w:ascii="Book Antiqua" w:hAnsi="Book Antiqua" w:cs="Arial"/>
          <w:b/>
          <w:bCs/>
          <w:sz w:val="24"/>
          <w:szCs w:val="24"/>
        </w:rPr>
      </w:pPr>
    </w:p>
    <w:p w14:paraId="26ADBCF2" w14:textId="77777777" w:rsidR="002B5E3A" w:rsidRPr="002B5E3A" w:rsidRDefault="002B5E3A" w:rsidP="002B5E3A">
      <w:pPr>
        <w:adjustRightInd w:val="0"/>
        <w:snapToGrid w:val="0"/>
        <w:spacing w:after="0" w:line="360" w:lineRule="auto"/>
        <w:jc w:val="both"/>
        <w:rPr>
          <w:rFonts w:ascii="Book Antiqua" w:hAnsi="Book Antiqua" w:cs="Times New Roman"/>
          <w:sz w:val="24"/>
          <w:szCs w:val="24"/>
          <w:lang w:val="en-US"/>
        </w:rPr>
      </w:pPr>
      <w:bookmarkStart w:id="12" w:name="_Hlk33637095"/>
      <w:bookmarkStart w:id="13" w:name="_Hlk29286194"/>
      <w:r w:rsidRPr="002B5E3A">
        <w:rPr>
          <w:rFonts w:ascii="Book Antiqua" w:hAnsi="Book Antiqua" w:cs="Times New Roman"/>
          <w:sz w:val="24"/>
          <w:szCs w:val="24"/>
          <w:lang w:val="en-US"/>
        </w:rPr>
        <w:t>RESULTS</w:t>
      </w:r>
    </w:p>
    <w:bookmarkEnd w:id="12"/>
    <w:bookmarkEnd w:id="13"/>
    <w:p w14:paraId="0EE5C115" w14:textId="5C1997ED" w:rsidR="00025D0F" w:rsidRPr="009D6265" w:rsidRDefault="00BB09C6"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M</w:t>
      </w:r>
      <w:r w:rsidR="005C00A0" w:rsidRPr="009D6265">
        <w:rPr>
          <w:rFonts w:ascii="Book Antiqua" w:hAnsi="Book Antiqua" w:cs="Arial"/>
          <w:sz w:val="24"/>
          <w:szCs w:val="24"/>
        </w:rPr>
        <w:t xml:space="preserve">icroarray </w:t>
      </w:r>
      <w:r w:rsidRPr="009D6265">
        <w:rPr>
          <w:rFonts w:ascii="Book Antiqua" w:hAnsi="Book Antiqua" w:cs="Arial"/>
          <w:sz w:val="24"/>
          <w:szCs w:val="24"/>
        </w:rPr>
        <w:t xml:space="preserve">data analysis of </w:t>
      </w:r>
      <w:r w:rsidR="00F15EFB" w:rsidRPr="009D6265">
        <w:rPr>
          <w:rFonts w:ascii="Book Antiqua" w:hAnsi="Book Antiqua" w:cs="Arial"/>
          <w:sz w:val="24"/>
          <w:szCs w:val="24"/>
        </w:rPr>
        <w:t>CRC</w:t>
      </w:r>
      <w:r w:rsidRPr="009D6265">
        <w:rPr>
          <w:rFonts w:ascii="Book Antiqua" w:hAnsi="Book Antiqua" w:cs="Arial"/>
          <w:sz w:val="24"/>
          <w:szCs w:val="24"/>
        </w:rPr>
        <w:t xml:space="preserve"> patient samples showed</w:t>
      </w:r>
      <w:r w:rsidR="00BC336B" w:rsidRPr="009D6265">
        <w:rPr>
          <w:rFonts w:ascii="Book Antiqua" w:hAnsi="Book Antiqua" w:cs="Arial"/>
          <w:sz w:val="24"/>
          <w:szCs w:val="24"/>
        </w:rPr>
        <w:t xml:space="preserve"> </w:t>
      </w:r>
      <w:r w:rsidRPr="009D6265">
        <w:rPr>
          <w:rFonts w:ascii="Book Antiqua" w:hAnsi="Book Antiqua" w:cs="Arial"/>
          <w:sz w:val="24"/>
          <w:szCs w:val="24"/>
        </w:rPr>
        <w:t xml:space="preserve">a significant down regulation of </w:t>
      </w:r>
      <w:r w:rsidR="005A5FE0" w:rsidRPr="002B5E3A">
        <w:rPr>
          <w:rFonts w:ascii="Book Antiqua" w:hAnsi="Book Antiqua" w:cs="Arial"/>
          <w:i/>
          <w:iCs/>
          <w:sz w:val="24"/>
          <w:szCs w:val="24"/>
        </w:rPr>
        <w:t>FFAR2</w:t>
      </w:r>
      <w:r w:rsidR="005A5FE0" w:rsidRPr="009D6265">
        <w:rPr>
          <w:rFonts w:ascii="Book Antiqua" w:hAnsi="Book Antiqua" w:cs="Arial"/>
          <w:sz w:val="24"/>
          <w:szCs w:val="24"/>
        </w:rPr>
        <w:t xml:space="preserve"> gene</w:t>
      </w:r>
      <w:r w:rsidRPr="009D6265">
        <w:rPr>
          <w:rFonts w:ascii="Book Antiqua" w:hAnsi="Book Antiqua" w:cs="Arial"/>
          <w:sz w:val="24"/>
          <w:szCs w:val="24"/>
        </w:rPr>
        <w:t xml:space="preserve"> expression.</w:t>
      </w:r>
      <w:r w:rsidR="005728B1">
        <w:rPr>
          <w:rFonts w:ascii="Book Antiqua" w:hAnsi="Book Antiqua" w:cs="Arial"/>
          <w:sz w:val="24"/>
          <w:szCs w:val="24"/>
        </w:rPr>
        <w:t xml:space="preserve"> </w:t>
      </w:r>
      <w:r w:rsidRPr="009D6265">
        <w:rPr>
          <w:rFonts w:ascii="Book Antiqua" w:hAnsi="Book Antiqua" w:cs="Arial"/>
          <w:sz w:val="24"/>
          <w:szCs w:val="24"/>
        </w:rPr>
        <w:t>This prompted us to</w:t>
      </w:r>
      <w:r w:rsidR="00F40B8E" w:rsidRPr="009D6265">
        <w:rPr>
          <w:rFonts w:ascii="Book Antiqua" w:hAnsi="Book Antiqua" w:cs="Arial"/>
          <w:sz w:val="24"/>
          <w:szCs w:val="24"/>
        </w:rPr>
        <w:t xml:space="preserve"> </w:t>
      </w:r>
      <w:r w:rsidR="005A1CB9" w:rsidRPr="009D6265">
        <w:rPr>
          <w:rFonts w:ascii="Book Antiqua" w:hAnsi="Book Antiqua" w:cs="Arial"/>
          <w:sz w:val="24"/>
          <w:szCs w:val="24"/>
        </w:rPr>
        <w:t>study</w:t>
      </w:r>
      <w:r w:rsidR="00BC336B" w:rsidRPr="009D6265">
        <w:rPr>
          <w:rFonts w:ascii="Book Antiqua" w:hAnsi="Book Antiqua" w:cs="Arial"/>
          <w:sz w:val="24"/>
          <w:szCs w:val="24"/>
        </w:rPr>
        <w:t xml:space="preserve"> the </w:t>
      </w:r>
      <w:r w:rsidRPr="009D6265">
        <w:rPr>
          <w:rFonts w:ascii="Book Antiqua" w:hAnsi="Book Antiqua" w:cs="Arial"/>
          <w:sz w:val="24"/>
          <w:szCs w:val="24"/>
        </w:rPr>
        <w:t>FFAR2</w:t>
      </w:r>
      <w:r w:rsidR="00BC336B" w:rsidRPr="009D6265">
        <w:rPr>
          <w:rFonts w:ascii="Book Antiqua" w:hAnsi="Book Antiqua" w:cs="Arial"/>
          <w:sz w:val="24"/>
          <w:szCs w:val="24"/>
        </w:rPr>
        <w:t xml:space="preserve"> </w:t>
      </w:r>
      <w:r w:rsidR="005A1CB9" w:rsidRPr="009D6265">
        <w:rPr>
          <w:rFonts w:ascii="Book Antiqua" w:hAnsi="Book Antiqua" w:cs="Arial"/>
          <w:sz w:val="24"/>
          <w:szCs w:val="24"/>
        </w:rPr>
        <w:t xml:space="preserve">in </w:t>
      </w:r>
      <w:r w:rsidR="00F15EFB" w:rsidRPr="009D6265">
        <w:rPr>
          <w:rFonts w:ascii="Book Antiqua" w:hAnsi="Book Antiqua" w:cs="Arial"/>
          <w:sz w:val="24"/>
          <w:szCs w:val="24"/>
        </w:rPr>
        <w:t>CRC</w:t>
      </w:r>
      <w:r w:rsidR="00BC336B" w:rsidRPr="009D6265">
        <w:rPr>
          <w:rFonts w:ascii="Book Antiqua" w:hAnsi="Book Antiqua" w:cs="Arial"/>
          <w:sz w:val="24"/>
          <w:szCs w:val="24"/>
        </w:rPr>
        <w:t>.</w:t>
      </w:r>
      <w:r w:rsidRPr="009D6265">
        <w:rPr>
          <w:rFonts w:ascii="Book Antiqua" w:hAnsi="Book Antiqua" w:cs="Arial"/>
          <w:sz w:val="24"/>
          <w:szCs w:val="24"/>
        </w:rPr>
        <w:t xml:space="preserve"> Since, FFAR3 shares significant structural and functional homology with FFAR2, we</w:t>
      </w:r>
      <w:r w:rsidR="00BC336B" w:rsidRPr="009D6265">
        <w:rPr>
          <w:rFonts w:ascii="Book Antiqua" w:hAnsi="Book Antiqua" w:cs="Arial"/>
          <w:sz w:val="24"/>
          <w:szCs w:val="24"/>
        </w:rPr>
        <w:t xml:space="preserve"> </w:t>
      </w:r>
      <w:r w:rsidRPr="009D6265">
        <w:rPr>
          <w:rFonts w:ascii="Book Antiqua" w:hAnsi="Book Antiqua" w:cs="Arial"/>
          <w:sz w:val="24"/>
          <w:szCs w:val="24"/>
        </w:rPr>
        <w:t>knocked down both these receptors in</w:t>
      </w:r>
      <w:r w:rsidR="00014A66" w:rsidRPr="009D6265">
        <w:rPr>
          <w:rFonts w:ascii="Book Antiqua" w:hAnsi="Book Antiqua" w:cs="Arial"/>
          <w:sz w:val="24"/>
          <w:szCs w:val="24"/>
        </w:rPr>
        <w:t xml:space="preserve"> </w:t>
      </w:r>
      <w:r w:rsidR="00F15EFB" w:rsidRPr="009D6265">
        <w:rPr>
          <w:rFonts w:ascii="Book Antiqua" w:hAnsi="Book Antiqua" w:cs="Arial"/>
          <w:sz w:val="24"/>
          <w:szCs w:val="24"/>
        </w:rPr>
        <w:t>CRC</w:t>
      </w:r>
      <w:r w:rsidR="00B84077" w:rsidRPr="009D6265">
        <w:rPr>
          <w:rFonts w:ascii="Book Antiqua" w:hAnsi="Book Antiqua" w:cs="Arial"/>
          <w:sz w:val="24"/>
          <w:szCs w:val="24"/>
        </w:rPr>
        <w:t xml:space="preserve"> </w:t>
      </w:r>
      <w:r w:rsidR="00014A66" w:rsidRPr="009D6265">
        <w:rPr>
          <w:rFonts w:ascii="Book Antiqua" w:hAnsi="Book Antiqua" w:cs="Arial"/>
          <w:sz w:val="24"/>
          <w:szCs w:val="24"/>
        </w:rPr>
        <w:t xml:space="preserve">cell line </w:t>
      </w:r>
      <w:r w:rsidRPr="009D6265">
        <w:rPr>
          <w:rFonts w:ascii="Book Antiqua" w:hAnsi="Book Antiqua" w:cs="Arial"/>
          <w:sz w:val="24"/>
          <w:szCs w:val="24"/>
        </w:rPr>
        <w:t>HCT 116</w:t>
      </w:r>
      <w:r w:rsidR="00014A66" w:rsidRPr="009D6265">
        <w:rPr>
          <w:rFonts w:ascii="Book Antiqua" w:hAnsi="Book Antiqua" w:cs="Arial"/>
          <w:sz w:val="24"/>
          <w:szCs w:val="24"/>
        </w:rPr>
        <w:t xml:space="preserve">. These </w:t>
      </w:r>
      <w:r w:rsidR="005A1CB9" w:rsidRPr="009D6265">
        <w:rPr>
          <w:rFonts w:ascii="Book Antiqua" w:hAnsi="Book Antiqua" w:cs="Arial"/>
          <w:sz w:val="24"/>
          <w:szCs w:val="24"/>
        </w:rPr>
        <w:t xml:space="preserve">modified </w:t>
      </w:r>
      <w:r w:rsidR="00014A66" w:rsidRPr="009D6265">
        <w:rPr>
          <w:rFonts w:ascii="Book Antiqua" w:hAnsi="Book Antiqua" w:cs="Arial"/>
          <w:sz w:val="24"/>
          <w:szCs w:val="24"/>
        </w:rPr>
        <w:t xml:space="preserve">cell lines exhibited higher proliferation rate </w:t>
      </w:r>
      <w:r w:rsidR="005A1CB9" w:rsidRPr="009D6265">
        <w:rPr>
          <w:rFonts w:ascii="Book Antiqua" w:hAnsi="Book Antiqua" w:cs="Arial"/>
          <w:sz w:val="24"/>
          <w:szCs w:val="24"/>
        </w:rPr>
        <w:t xml:space="preserve">and </w:t>
      </w:r>
      <w:r w:rsidR="00014A66" w:rsidRPr="009D6265">
        <w:rPr>
          <w:rFonts w:ascii="Book Antiqua" w:hAnsi="Book Antiqua" w:cs="Arial"/>
          <w:sz w:val="24"/>
          <w:szCs w:val="24"/>
        </w:rPr>
        <w:t xml:space="preserve">were found to have increased glucose uptake as well as </w:t>
      </w:r>
      <w:r w:rsidR="00E819CF" w:rsidRPr="009D6265">
        <w:rPr>
          <w:rFonts w:ascii="Book Antiqua" w:hAnsi="Book Antiqua" w:cs="Arial"/>
          <w:sz w:val="24"/>
          <w:szCs w:val="24"/>
        </w:rPr>
        <w:t xml:space="preserve">increased level of </w:t>
      </w:r>
      <w:r w:rsidR="00425DCD" w:rsidRPr="00425DCD">
        <w:rPr>
          <w:rFonts w:ascii="Book Antiqua" w:hAnsi="Book Antiqua" w:cs="Arial"/>
          <w:sz w:val="24"/>
          <w:szCs w:val="24"/>
        </w:rPr>
        <w:t>glucose transporter 1</w:t>
      </w:r>
      <w:r w:rsidR="00E819CF" w:rsidRPr="009D6265">
        <w:rPr>
          <w:rFonts w:ascii="Book Antiqua" w:hAnsi="Book Antiqua" w:cs="Arial"/>
          <w:sz w:val="24"/>
          <w:szCs w:val="24"/>
        </w:rPr>
        <w:t>.</w:t>
      </w:r>
      <w:r w:rsidR="005A1CB9" w:rsidRPr="009D6265">
        <w:rPr>
          <w:rFonts w:ascii="Book Antiqua" w:hAnsi="Book Antiqua" w:cs="Arial"/>
          <w:sz w:val="24"/>
          <w:szCs w:val="24"/>
        </w:rPr>
        <w:t xml:space="preserve"> </w:t>
      </w:r>
      <w:r w:rsidRPr="009D6265">
        <w:rPr>
          <w:rFonts w:ascii="Book Antiqua" w:hAnsi="Book Antiqua" w:cs="Arial"/>
          <w:sz w:val="24"/>
          <w:szCs w:val="24"/>
        </w:rPr>
        <w:t xml:space="preserve">Since, FFAR2 and FFAR3 signal through G protein </w:t>
      </w:r>
      <w:r w:rsidR="00AD20C9" w:rsidRPr="009D6265">
        <w:rPr>
          <w:rFonts w:ascii="Book Antiqua" w:hAnsi="Book Antiqua" w:cs="Arial"/>
          <w:sz w:val="24"/>
          <w:szCs w:val="24"/>
        </w:rPr>
        <w:t>subuni</w:t>
      </w:r>
      <w:r w:rsidR="00F40B8E" w:rsidRPr="009D6265">
        <w:rPr>
          <w:rFonts w:ascii="Book Antiqua" w:hAnsi="Book Antiqua" w:cs="Arial"/>
          <w:sz w:val="24"/>
          <w:szCs w:val="24"/>
        </w:rPr>
        <w:t>t</w:t>
      </w:r>
      <w:r w:rsidRPr="009D6265">
        <w:rPr>
          <w:rFonts w:ascii="Book Antiqua" w:hAnsi="Book Antiqua" w:cs="Arial"/>
          <w:sz w:val="24"/>
          <w:szCs w:val="24"/>
        </w:rPr>
        <w:t xml:space="preserve"> (G</w:t>
      </w:r>
      <w:r w:rsidR="00AD20C9" w:rsidRPr="009D6265">
        <w:rPr>
          <w:rFonts w:ascii="Book Antiqua" w:hAnsi="Book Antiqua" w:cs="Arial"/>
          <w:sz w:val="24"/>
          <w:szCs w:val="24"/>
        </w:rPr>
        <w:t>α</w:t>
      </w:r>
      <w:proofErr w:type="spellStart"/>
      <w:r w:rsidRPr="009D6265">
        <w:rPr>
          <w:rFonts w:ascii="Book Antiqua" w:hAnsi="Book Antiqua" w:cs="Arial"/>
          <w:sz w:val="24"/>
          <w:szCs w:val="24"/>
        </w:rPr>
        <w:t>i</w:t>
      </w:r>
      <w:proofErr w:type="spellEnd"/>
      <w:r w:rsidRPr="009D6265">
        <w:rPr>
          <w:rFonts w:ascii="Book Antiqua" w:hAnsi="Book Antiqua" w:cs="Arial"/>
          <w:sz w:val="24"/>
          <w:szCs w:val="24"/>
        </w:rPr>
        <w:t xml:space="preserve">), knockdown of these receptors was associated with increased </w:t>
      </w:r>
      <w:r w:rsidRPr="009D6265">
        <w:rPr>
          <w:rFonts w:ascii="Book Antiqua" w:hAnsi="Book Antiqua" w:cs="Arial"/>
          <w:sz w:val="24"/>
          <w:szCs w:val="24"/>
        </w:rPr>
        <w:lastRenderedPageBreak/>
        <w:t xml:space="preserve">cAMP. Inhibition of </w:t>
      </w:r>
      <w:r w:rsidR="002B5E3A" w:rsidRPr="009D6265">
        <w:rPr>
          <w:rFonts w:ascii="Book Antiqua" w:hAnsi="Book Antiqua" w:cs="Arial"/>
          <w:sz w:val="24"/>
          <w:szCs w:val="24"/>
        </w:rPr>
        <w:t>protein kinase A (PKA)</w:t>
      </w:r>
      <w:r w:rsidRPr="009D6265">
        <w:rPr>
          <w:rFonts w:ascii="Book Antiqua" w:hAnsi="Book Antiqua" w:cs="Arial"/>
          <w:sz w:val="24"/>
          <w:szCs w:val="24"/>
        </w:rPr>
        <w:t xml:space="preserve"> did not alter the growth and proliferation of these cells indicat</w:t>
      </w:r>
      <w:r w:rsidR="00F40B8E" w:rsidRPr="009D6265">
        <w:rPr>
          <w:rFonts w:ascii="Book Antiqua" w:hAnsi="Book Antiqua" w:cs="Arial"/>
          <w:sz w:val="24"/>
          <w:szCs w:val="24"/>
        </w:rPr>
        <w:t>ing</w:t>
      </w:r>
      <w:r w:rsidRPr="009D6265">
        <w:rPr>
          <w:rFonts w:ascii="Book Antiqua" w:hAnsi="Book Antiqua" w:cs="Arial"/>
          <w:sz w:val="24"/>
          <w:szCs w:val="24"/>
        </w:rPr>
        <w:t xml:space="preserve"> a mechanism in</w:t>
      </w:r>
      <w:r w:rsidR="00F40B8E" w:rsidRPr="009D6265">
        <w:rPr>
          <w:rFonts w:ascii="Book Antiqua" w:hAnsi="Book Antiqua" w:cs="Arial"/>
          <w:sz w:val="24"/>
          <w:szCs w:val="24"/>
        </w:rPr>
        <w:t>depen</w:t>
      </w:r>
      <w:r w:rsidRPr="009D6265">
        <w:rPr>
          <w:rFonts w:ascii="Book Antiqua" w:hAnsi="Book Antiqua" w:cs="Arial"/>
          <w:sz w:val="24"/>
          <w:szCs w:val="24"/>
        </w:rPr>
        <w:t xml:space="preserve">dent of cAMP/PKA pathway. </w:t>
      </w:r>
    </w:p>
    <w:p w14:paraId="41EEDCDB" w14:textId="77777777" w:rsidR="002B5E3A" w:rsidRDefault="002B5E3A" w:rsidP="00476CB9">
      <w:pPr>
        <w:snapToGrid w:val="0"/>
        <w:spacing w:after="0" w:line="360" w:lineRule="auto"/>
        <w:jc w:val="both"/>
        <w:rPr>
          <w:rFonts w:ascii="Book Antiqua" w:hAnsi="Book Antiqua" w:cs="Arial"/>
          <w:b/>
          <w:bCs/>
          <w:sz w:val="24"/>
          <w:szCs w:val="24"/>
        </w:rPr>
      </w:pPr>
    </w:p>
    <w:p w14:paraId="72CCE7BE" w14:textId="77777777" w:rsidR="002B5E3A" w:rsidRPr="002B5E3A" w:rsidRDefault="002B5E3A" w:rsidP="002B5E3A">
      <w:pPr>
        <w:adjustRightInd w:val="0"/>
        <w:snapToGrid w:val="0"/>
        <w:spacing w:after="0" w:line="360" w:lineRule="auto"/>
        <w:jc w:val="both"/>
        <w:rPr>
          <w:rFonts w:ascii="Book Antiqua" w:hAnsi="Book Antiqua" w:cs="Times New Roman"/>
          <w:sz w:val="24"/>
          <w:szCs w:val="24"/>
          <w:lang w:val="en-US"/>
        </w:rPr>
      </w:pPr>
      <w:bookmarkStart w:id="14" w:name="_Hlk33637103"/>
      <w:bookmarkStart w:id="15" w:name="_Hlk29286201"/>
      <w:r w:rsidRPr="002B5E3A">
        <w:rPr>
          <w:rFonts w:ascii="Book Antiqua" w:hAnsi="Book Antiqua" w:cs="Times New Roman"/>
          <w:sz w:val="24"/>
          <w:szCs w:val="24"/>
          <w:lang w:val="en-US"/>
        </w:rPr>
        <w:t>CONCLUSION</w:t>
      </w:r>
    </w:p>
    <w:bookmarkEnd w:id="14"/>
    <w:bookmarkEnd w:id="15"/>
    <w:p w14:paraId="0C208D9C" w14:textId="2992504F" w:rsidR="00BC336B" w:rsidRPr="009D6265" w:rsidRDefault="00DB0259"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Our</w:t>
      </w:r>
      <w:r w:rsidR="00014A66" w:rsidRPr="009D6265">
        <w:rPr>
          <w:rFonts w:ascii="Book Antiqua" w:hAnsi="Book Antiqua" w:cs="Arial"/>
          <w:sz w:val="24"/>
          <w:szCs w:val="24"/>
        </w:rPr>
        <w:t xml:space="preserve"> results suggest role of </w:t>
      </w:r>
      <w:r w:rsidR="00014A66" w:rsidRPr="002B5E3A">
        <w:rPr>
          <w:rFonts w:ascii="Book Antiqua" w:hAnsi="Book Antiqua" w:cs="Arial"/>
          <w:i/>
          <w:iCs/>
          <w:sz w:val="24"/>
          <w:szCs w:val="24"/>
        </w:rPr>
        <w:t>FFAR2</w:t>
      </w:r>
      <w:r w:rsidR="00014A66" w:rsidRPr="009D6265">
        <w:rPr>
          <w:rFonts w:ascii="Book Antiqua" w:hAnsi="Book Antiqua" w:cs="Arial"/>
          <w:sz w:val="24"/>
          <w:szCs w:val="24"/>
        </w:rPr>
        <w:t>/</w:t>
      </w:r>
      <w:r w:rsidR="00014A66" w:rsidRPr="002B5E3A">
        <w:rPr>
          <w:rFonts w:ascii="Book Antiqua" w:hAnsi="Book Antiqua" w:cs="Arial"/>
          <w:i/>
          <w:iCs/>
          <w:sz w:val="24"/>
          <w:szCs w:val="24"/>
        </w:rPr>
        <w:t>FFAR3</w:t>
      </w:r>
      <w:r w:rsidR="00014A66" w:rsidRPr="009D6265">
        <w:rPr>
          <w:rFonts w:ascii="Book Antiqua" w:hAnsi="Book Antiqua" w:cs="Arial"/>
          <w:sz w:val="24"/>
          <w:szCs w:val="24"/>
        </w:rPr>
        <w:t xml:space="preserve"> genes in increased proliferation of colon cancer cells</w:t>
      </w:r>
      <w:r w:rsidR="00080025" w:rsidRPr="009D6265">
        <w:rPr>
          <w:rFonts w:ascii="Book Antiqua" w:hAnsi="Book Antiqua" w:cs="Arial"/>
          <w:sz w:val="24"/>
          <w:szCs w:val="24"/>
        </w:rPr>
        <w:t xml:space="preserve"> via enhanced glucose uptake</w:t>
      </w:r>
      <w:r w:rsidR="00DD2CD7" w:rsidRPr="009D6265">
        <w:rPr>
          <w:rFonts w:ascii="Book Antiqua" w:hAnsi="Book Antiqua" w:cs="Arial"/>
          <w:sz w:val="24"/>
          <w:szCs w:val="24"/>
        </w:rPr>
        <w:t xml:space="preserve"> </w:t>
      </w:r>
      <w:r w:rsidR="009464A9" w:rsidRPr="009D6265">
        <w:rPr>
          <w:rFonts w:ascii="Book Antiqua" w:hAnsi="Book Antiqua" w:cs="Arial"/>
          <w:sz w:val="24"/>
          <w:szCs w:val="24"/>
        </w:rPr>
        <w:t>and exclude</w:t>
      </w:r>
      <w:r w:rsidR="00DD2CD7" w:rsidRPr="009D6265">
        <w:rPr>
          <w:rFonts w:ascii="Book Antiqua" w:hAnsi="Book Antiqua" w:cs="Arial"/>
          <w:sz w:val="24"/>
          <w:szCs w:val="24"/>
        </w:rPr>
        <w:t xml:space="preserve"> </w:t>
      </w:r>
      <w:r w:rsidR="00454BB5" w:rsidRPr="009D6265">
        <w:rPr>
          <w:rFonts w:ascii="Book Antiqua" w:hAnsi="Book Antiqua" w:cs="Arial"/>
          <w:sz w:val="24"/>
          <w:szCs w:val="24"/>
        </w:rPr>
        <w:t xml:space="preserve">the role of </w:t>
      </w:r>
      <w:r w:rsidR="002B5E3A" w:rsidRPr="009D6265">
        <w:rPr>
          <w:rFonts w:ascii="Book Antiqua" w:hAnsi="Book Antiqua" w:cs="Arial"/>
          <w:sz w:val="24"/>
          <w:szCs w:val="24"/>
        </w:rPr>
        <w:t xml:space="preserve">PKA </w:t>
      </w:r>
      <w:r w:rsidR="00DD2CD7" w:rsidRPr="009D6265">
        <w:rPr>
          <w:rFonts w:ascii="Book Antiqua" w:hAnsi="Book Antiqua" w:cs="Arial"/>
          <w:sz w:val="24"/>
          <w:szCs w:val="24"/>
        </w:rPr>
        <w:t>mediated cAMP signalling</w:t>
      </w:r>
      <w:r w:rsidR="00014A66" w:rsidRPr="009D6265">
        <w:rPr>
          <w:rFonts w:ascii="Book Antiqua" w:hAnsi="Book Antiqua" w:cs="Arial"/>
          <w:sz w:val="24"/>
          <w:szCs w:val="24"/>
        </w:rPr>
        <w:t xml:space="preserve">. </w:t>
      </w:r>
      <w:r w:rsidR="00DD2CD7" w:rsidRPr="009D6265">
        <w:rPr>
          <w:rFonts w:ascii="Book Antiqua" w:hAnsi="Book Antiqua" w:cs="Arial"/>
          <w:sz w:val="24"/>
          <w:szCs w:val="24"/>
        </w:rPr>
        <w:t xml:space="preserve">Alternate pathways could be involved </w:t>
      </w:r>
      <w:r w:rsidRPr="009D6265">
        <w:rPr>
          <w:rFonts w:ascii="Book Antiqua" w:hAnsi="Book Antiqua" w:cs="Arial"/>
          <w:sz w:val="24"/>
          <w:szCs w:val="24"/>
        </w:rPr>
        <w:t xml:space="preserve">that would ultimately result in increased cell proliferation as a result of </w:t>
      </w:r>
      <w:r w:rsidR="00F40B8E" w:rsidRPr="009D6265">
        <w:rPr>
          <w:rFonts w:ascii="Book Antiqua" w:hAnsi="Book Antiqua" w:cs="Arial"/>
          <w:sz w:val="24"/>
          <w:szCs w:val="24"/>
        </w:rPr>
        <w:t>down regulated</w:t>
      </w:r>
      <w:r w:rsidRPr="009D6265">
        <w:rPr>
          <w:rFonts w:ascii="Book Antiqua" w:hAnsi="Book Antiqua" w:cs="Arial"/>
          <w:sz w:val="24"/>
          <w:szCs w:val="24"/>
        </w:rPr>
        <w:t xml:space="preserve"> </w:t>
      </w:r>
      <w:r w:rsidRPr="002B5E3A">
        <w:rPr>
          <w:rFonts w:ascii="Book Antiqua" w:hAnsi="Book Antiqua" w:cs="Arial"/>
          <w:i/>
          <w:iCs/>
          <w:sz w:val="24"/>
          <w:szCs w:val="24"/>
        </w:rPr>
        <w:t>FFAR2</w:t>
      </w:r>
      <w:r w:rsidRPr="009D6265">
        <w:rPr>
          <w:rFonts w:ascii="Book Antiqua" w:hAnsi="Book Antiqua" w:cs="Arial"/>
          <w:sz w:val="24"/>
          <w:szCs w:val="24"/>
        </w:rPr>
        <w:t>/</w:t>
      </w:r>
      <w:r w:rsidRPr="002B5E3A">
        <w:rPr>
          <w:rFonts w:ascii="Book Antiqua" w:hAnsi="Book Antiqua" w:cs="Arial"/>
          <w:i/>
          <w:iCs/>
          <w:sz w:val="24"/>
          <w:szCs w:val="24"/>
        </w:rPr>
        <w:t>FFAR3</w:t>
      </w:r>
      <w:r w:rsidRPr="009D6265">
        <w:rPr>
          <w:rFonts w:ascii="Book Antiqua" w:hAnsi="Book Antiqua" w:cs="Arial"/>
          <w:sz w:val="24"/>
          <w:szCs w:val="24"/>
        </w:rPr>
        <w:t xml:space="preserve"> genes</w:t>
      </w:r>
      <w:r w:rsidR="00F40B8E" w:rsidRPr="009D6265">
        <w:rPr>
          <w:rFonts w:ascii="Book Antiqua" w:hAnsi="Book Antiqua" w:cs="Arial"/>
          <w:sz w:val="24"/>
          <w:szCs w:val="24"/>
        </w:rPr>
        <w:t xml:space="preserve">. This study paves the way to understand the mechanism of action of short chain </w:t>
      </w:r>
      <w:r w:rsidR="007A385C" w:rsidRPr="009D6265">
        <w:rPr>
          <w:rFonts w:ascii="Book Antiqua" w:hAnsi="Book Antiqua" w:cs="Arial"/>
          <w:sz w:val="24"/>
          <w:szCs w:val="24"/>
        </w:rPr>
        <w:t>FFAR</w:t>
      </w:r>
      <w:r w:rsidR="00F40B8E" w:rsidRPr="009D6265">
        <w:rPr>
          <w:rFonts w:ascii="Book Antiqua" w:hAnsi="Book Antiqua" w:cs="Arial"/>
          <w:sz w:val="24"/>
          <w:szCs w:val="24"/>
        </w:rPr>
        <w:t xml:space="preserve">s in </w:t>
      </w:r>
      <w:r w:rsidR="00F15EFB" w:rsidRPr="009D6265">
        <w:rPr>
          <w:rFonts w:ascii="Book Antiqua" w:hAnsi="Book Antiqua" w:cs="Arial"/>
          <w:sz w:val="24"/>
          <w:szCs w:val="24"/>
        </w:rPr>
        <w:t>CRC</w:t>
      </w:r>
      <w:r w:rsidRPr="009D6265">
        <w:rPr>
          <w:rFonts w:ascii="Book Antiqua" w:hAnsi="Book Antiqua" w:cs="Arial"/>
          <w:sz w:val="24"/>
          <w:szCs w:val="24"/>
        </w:rPr>
        <w:t>.</w:t>
      </w:r>
      <w:r w:rsidR="00BB09C6" w:rsidRPr="009D6265">
        <w:rPr>
          <w:rFonts w:ascii="Book Antiqua" w:hAnsi="Book Antiqua" w:cs="Arial"/>
          <w:sz w:val="24"/>
          <w:szCs w:val="24"/>
        </w:rPr>
        <w:t xml:space="preserve"> </w:t>
      </w:r>
    </w:p>
    <w:p w14:paraId="57E54308" w14:textId="1BD6A430" w:rsidR="00BC336B" w:rsidRPr="009D6265" w:rsidRDefault="00BC336B" w:rsidP="00476CB9">
      <w:pPr>
        <w:snapToGrid w:val="0"/>
        <w:spacing w:after="0" w:line="360" w:lineRule="auto"/>
        <w:jc w:val="both"/>
        <w:rPr>
          <w:rFonts w:ascii="Book Antiqua" w:hAnsi="Book Antiqua" w:cs="Arial"/>
          <w:sz w:val="24"/>
          <w:szCs w:val="24"/>
        </w:rPr>
      </w:pPr>
    </w:p>
    <w:p w14:paraId="15916706" w14:textId="59B2BC46" w:rsidR="008145AE" w:rsidRPr="007233EF" w:rsidRDefault="007233EF" w:rsidP="00476CB9">
      <w:pPr>
        <w:snapToGrid w:val="0"/>
        <w:spacing w:after="0" w:line="360" w:lineRule="auto"/>
        <w:jc w:val="both"/>
        <w:rPr>
          <w:rFonts w:ascii="Book Antiqua" w:hAnsi="Book Antiqua" w:cs="Calibri"/>
          <w:sz w:val="24"/>
          <w:szCs w:val="24"/>
          <w:lang w:val="en-US" w:eastAsia="zh-CN"/>
        </w:rPr>
      </w:pPr>
      <w:bookmarkStart w:id="16" w:name="_Hlk28872569"/>
      <w:bookmarkStart w:id="17" w:name="_Hlk35205927"/>
      <w:r w:rsidRPr="007233EF">
        <w:rPr>
          <w:rFonts w:ascii="Book Antiqua" w:hAnsi="Book Antiqua" w:cs="Calibri"/>
          <w:b/>
          <w:sz w:val="24"/>
          <w:szCs w:val="24"/>
          <w:lang w:val="en-US"/>
        </w:rPr>
        <w:t>Key</w:t>
      </w:r>
      <w:r w:rsidRPr="007233EF">
        <w:rPr>
          <w:rFonts w:ascii="Book Antiqua" w:hAnsi="Book Antiqua" w:cs="Calibri"/>
          <w:b/>
          <w:sz w:val="24"/>
          <w:szCs w:val="24"/>
          <w:lang w:val="en-US" w:eastAsia="zh-CN"/>
        </w:rPr>
        <w:t xml:space="preserve"> </w:t>
      </w:r>
      <w:r w:rsidRPr="007233EF">
        <w:rPr>
          <w:rFonts w:ascii="Book Antiqua" w:hAnsi="Book Antiqua" w:cs="Calibri"/>
          <w:b/>
          <w:sz w:val="24"/>
          <w:szCs w:val="24"/>
          <w:lang w:val="en-US"/>
        </w:rPr>
        <w:t>words:</w:t>
      </w:r>
      <w:bookmarkEnd w:id="16"/>
      <w:r w:rsidRPr="007233EF">
        <w:rPr>
          <w:rFonts w:ascii="Book Antiqua" w:hAnsi="Book Antiqua" w:cs="Calibri"/>
          <w:b/>
          <w:sz w:val="24"/>
          <w:szCs w:val="24"/>
          <w:lang w:val="en-US"/>
        </w:rPr>
        <w:t xml:space="preserve"> </w:t>
      </w:r>
      <w:bookmarkEnd w:id="17"/>
      <w:r w:rsidR="008145AE" w:rsidRPr="009D6265">
        <w:rPr>
          <w:rFonts w:ascii="Book Antiqua" w:hAnsi="Book Antiqua" w:cs="Arial"/>
          <w:sz w:val="24"/>
          <w:szCs w:val="24"/>
        </w:rPr>
        <w:t>Cell proliferation</w:t>
      </w:r>
      <w:r w:rsidR="00025D0F" w:rsidRPr="007233EF">
        <w:rPr>
          <w:rFonts w:ascii="Book Antiqua" w:hAnsi="Book Antiqua" w:cs="Arial"/>
          <w:sz w:val="24"/>
          <w:szCs w:val="24"/>
        </w:rPr>
        <w:t>;</w:t>
      </w:r>
      <w:r w:rsidR="008145AE" w:rsidRPr="007233EF">
        <w:rPr>
          <w:rFonts w:ascii="Book Antiqua" w:hAnsi="Book Antiqua" w:cs="Arial"/>
          <w:sz w:val="24"/>
          <w:szCs w:val="24"/>
        </w:rPr>
        <w:t xml:space="preserve"> </w:t>
      </w:r>
      <w:r w:rsidR="00425DCD" w:rsidRPr="00425DCD">
        <w:rPr>
          <w:rFonts w:ascii="Book Antiqua" w:hAnsi="Book Antiqua" w:cs="Arial"/>
          <w:sz w:val="24"/>
          <w:szCs w:val="24"/>
        </w:rPr>
        <w:t>Glucose transporter 1</w:t>
      </w:r>
      <w:r w:rsidR="00025D0F" w:rsidRPr="009D6265">
        <w:rPr>
          <w:rFonts w:ascii="Book Antiqua" w:hAnsi="Book Antiqua" w:cs="Arial"/>
          <w:sz w:val="24"/>
          <w:szCs w:val="24"/>
        </w:rPr>
        <w:t>;</w:t>
      </w:r>
      <w:r w:rsidR="008145AE" w:rsidRPr="009D6265">
        <w:rPr>
          <w:rFonts w:ascii="Book Antiqua" w:hAnsi="Book Antiqua" w:cs="Arial"/>
          <w:sz w:val="24"/>
          <w:szCs w:val="24"/>
        </w:rPr>
        <w:t xml:space="preserve"> </w:t>
      </w:r>
      <w:r w:rsidR="00025D0F" w:rsidRPr="009D6265">
        <w:rPr>
          <w:rFonts w:ascii="Book Antiqua" w:hAnsi="Book Antiqua" w:cs="Arial"/>
          <w:bCs/>
          <w:sz w:val="24"/>
          <w:szCs w:val="24"/>
        </w:rPr>
        <w:t xml:space="preserve">Colorectal </w:t>
      </w:r>
      <w:r w:rsidR="008145AE" w:rsidRPr="009D6265">
        <w:rPr>
          <w:rFonts w:ascii="Book Antiqua" w:hAnsi="Book Antiqua" w:cs="Arial"/>
          <w:bCs/>
          <w:sz w:val="24"/>
          <w:szCs w:val="24"/>
        </w:rPr>
        <w:t>cancer</w:t>
      </w:r>
      <w:r w:rsidR="00025D0F" w:rsidRPr="009D6265">
        <w:rPr>
          <w:rFonts w:ascii="Book Antiqua" w:hAnsi="Book Antiqua" w:cs="Arial"/>
          <w:bCs/>
          <w:sz w:val="24"/>
          <w:szCs w:val="24"/>
        </w:rPr>
        <w:t>;</w:t>
      </w:r>
      <w:r w:rsidR="008145AE" w:rsidRPr="009D6265">
        <w:rPr>
          <w:rFonts w:ascii="Book Antiqua" w:hAnsi="Book Antiqua" w:cs="Arial"/>
          <w:bCs/>
          <w:sz w:val="24"/>
          <w:szCs w:val="24"/>
        </w:rPr>
        <w:t xml:space="preserve"> </w:t>
      </w:r>
      <w:r w:rsidR="00425DCD" w:rsidRPr="00425DCD">
        <w:rPr>
          <w:rFonts w:ascii="Book Antiqua" w:hAnsi="Book Antiqua" w:cs="Arial"/>
          <w:bCs/>
          <w:sz w:val="24"/>
          <w:szCs w:val="24"/>
        </w:rPr>
        <w:t>Free fatty acids receptor</w:t>
      </w:r>
      <w:r w:rsidR="00425DCD">
        <w:rPr>
          <w:rFonts w:ascii="Book Antiqua" w:hAnsi="Book Antiqua" w:cs="Arial"/>
          <w:bCs/>
          <w:sz w:val="24"/>
          <w:szCs w:val="24"/>
        </w:rPr>
        <w:t xml:space="preserve"> </w:t>
      </w:r>
      <w:r w:rsidR="008145AE" w:rsidRPr="009D6265">
        <w:rPr>
          <w:rFonts w:ascii="Book Antiqua" w:hAnsi="Book Antiqua" w:cs="Arial"/>
          <w:bCs/>
          <w:sz w:val="24"/>
          <w:szCs w:val="24"/>
        </w:rPr>
        <w:t>2</w:t>
      </w:r>
      <w:r w:rsidR="00025D0F" w:rsidRPr="009D6265">
        <w:rPr>
          <w:rFonts w:ascii="Book Antiqua" w:hAnsi="Book Antiqua" w:cs="Arial"/>
          <w:bCs/>
          <w:sz w:val="24"/>
          <w:szCs w:val="24"/>
        </w:rPr>
        <w:t>;</w:t>
      </w:r>
      <w:r w:rsidR="008145AE" w:rsidRPr="009D6265">
        <w:rPr>
          <w:rFonts w:ascii="Book Antiqua" w:hAnsi="Book Antiqua" w:cs="Arial"/>
          <w:bCs/>
          <w:sz w:val="24"/>
          <w:szCs w:val="24"/>
        </w:rPr>
        <w:t xml:space="preserve"> </w:t>
      </w:r>
      <w:r w:rsidR="00425DCD" w:rsidRPr="00425DCD">
        <w:rPr>
          <w:rFonts w:ascii="Book Antiqua" w:hAnsi="Book Antiqua" w:cs="Arial"/>
          <w:bCs/>
          <w:sz w:val="24"/>
          <w:szCs w:val="24"/>
        </w:rPr>
        <w:t>Free fatty acids recepto</w:t>
      </w:r>
      <w:r w:rsidR="00425DCD" w:rsidRPr="009871E0">
        <w:rPr>
          <w:rFonts w:ascii="Book Antiqua" w:hAnsi="Book Antiqua" w:cs="Arial"/>
          <w:bCs/>
          <w:sz w:val="24"/>
          <w:szCs w:val="24"/>
        </w:rPr>
        <w:t xml:space="preserve">r </w:t>
      </w:r>
      <w:r w:rsidR="008145AE" w:rsidRPr="009871E0">
        <w:rPr>
          <w:rFonts w:ascii="Book Antiqua" w:hAnsi="Book Antiqua" w:cs="Arial"/>
          <w:bCs/>
          <w:sz w:val="24"/>
          <w:szCs w:val="24"/>
        </w:rPr>
        <w:t>3</w:t>
      </w:r>
      <w:r w:rsidR="00025D0F" w:rsidRPr="009871E0">
        <w:rPr>
          <w:rFonts w:ascii="Book Antiqua" w:hAnsi="Book Antiqua" w:cs="Arial"/>
          <w:bCs/>
          <w:sz w:val="24"/>
          <w:szCs w:val="24"/>
        </w:rPr>
        <w:t>;</w:t>
      </w:r>
      <w:r w:rsidR="000851B8" w:rsidRPr="009871E0">
        <w:rPr>
          <w:rFonts w:ascii="Book Antiqua" w:hAnsi="Book Antiqua" w:cs="Arial"/>
          <w:bCs/>
          <w:sz w:val="24"/>
          <w:szCs w:val="24"/>
        </w:rPr>
        <w:t xml:space="preserve"> G</w:t>
      </w:r>
      <w:r w:rsidR="000851B8" w:rsidRPr="009D6265">
        <w:rPr>
          <w:rFonts w:ascii="Book Antiqua" w:hAnsi="Book Antiqua" w:cs="Arial"/>
          <w:sz w:val="24"/>
          <w:szCs w:val="24"/>
        </w:rPr>
        <w:t>lucose uptake</w:t>
      </w:r>
    </w:p>
    <w:p w14:paraId="11678D18" w14:textId="77777777" w:rsidR="00025D0F" w:rsidRPr="009D6265" w:rsidRDefault="00025D0F" w:rsidP="00476CB9">
      <w:pPr>
        <w:snapToGrid w:val="0"/>
        <w:spacing w:after="0" w:line="360" w:lineRule="auto"/>
        <w:jc w:val="both"/>
        <w:rPr>
          <w:rFonts w:ascii="Book Antiqua" w:hAnsi="Book Antiqua" w:cs="Arial"/>
          <w:bCs/>
          <w:i/>
          <w:iCs/>
          <w:sz w:val="24"/>
          <w:szCs w:val="24"/>
          <w:lang w:val="en-US"/>
        </w:rPr>
      </w:pPr>
    </w:p>
    <w:p w14:paraId="27E3E8F4" w14:textId="56B86631" w:rsidR="00025D0F" w:rsidRPr="007233EF" w:rsidRDefault="007233EF"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 xml:space="preserve">Al </w:t>
      </w:r>
      <w:proofErr w:type="spellStart"/>
      <w:r w:rsidRPr="009D6265">
        <w:rPr>
          <w:rFonts w:ascii="Book Antiqua" w:hAnsi="Book Antiqua" w:cs="Arial"/>
          <w:sz w:val="24"/>
          <w:szCs w:val="24"/>
        </w:rPr>
        <w:t>Mahri</w:t>
      </w:r>
      <w:proofErr w:type="spellEnd"/>
      <w:r w:rsidRPr="007233EF">
        <w:rPr>
          <w:rFonts w:ascii="Book Antiqua" w:hAnsi="Book Antiqua" w:cs="Arial"/>
          <w:sz w:val="24"/>
          <w:szCs w:val="24"/>
        </w:rPr>
        <w:t xml:space="preserve"> </w:t>
      </w:r>
      <w:r w:rsidRPr="009D6265">
        <w:rPr>
          <w:rFonts w:ascii="Book Antiqua" w:hAnsi="Book Antiqua" w:cs="Arial"/>
          <w:sz w:val="24"/>
          <w:szCs w:val="24"/>
        </w:rPr>
        <w:t>S, Al</w:t>
      </w:r>
      <w:r>
        <w:rPr>
          <w:rFonts w:ascii="Book Antiqua" w:hAnsi="Book Antiqua" w:cs="Arial"/>
          <w:sz w:val="24"/>
          <w:szCs w:val="24"/>
        </w:rPr>
        <w:t xml:space="preserve"> </w:t>
      </w:r>
      <w:proofErr w:type="spellStart"/>
      <w:r>
        <w:rPr>
          <w:rFonts w:ascii="Book Antiqua" w:hAnsi="Book Antiqua" w:cs="Arial"/>
          <w:sz w:val="24"/>
          <w:szCs w:val="24"/>
        </w:rPr>
        <w:t>G</w:t>
      </w:r>
      <w:r w:rsidRPr="009D6265">
        <w:rPr>
          <w:rFonts w:ascii="Book Antiqua" w:hAnsi="Book Antiqua" w:cs="Arial"/>
          <w:sz w:val="24"/>
          <w:szCs w:val="24"/>
        </w:rPr>
        <w:t>hamdi</w:t>
      </w:r>
      <w:proofErr w:type="spellEnd"/>
      <w:r w:rsidRPr="007233EF">
        <w:rPr>
          <w:rFonts w:ascii="Book Antiqua" w:hAnsi="Book Antiqua" w:cs="Arial"/>
          <w:sz w:val="24"/>
          <w:szCs w:val="24"/>
        </w:rPr>
        <w:t xml:space="preserve"> </w:t>
      </w:r>
      <w:r w:rsidRPr="009D6265">
        <w:rPr>
          <w:rFonts w:ascii="Book Antiqua" w:hAnsi="Book Antiqua" w:cs="Arial"/>
          <w:sz w:val="24"/>
          <w:szCs w:val="24"/>
        </w:rPr>
        <w:t xml:space="preserve">A, </w:t>
      </w:r>
      <w:proofErr w:type="spellStart"/>
      <w:r w:rsidRPr="009D6265">
        <w:rPr>
          <w:rFonts w:ascii="Book Antiqua" w:hAnsi="Book Antiqua" w:cs="Arial"/>
          <w:sz w:val="24"/>
          <w:szCs w:val="24"/>
        </w:rPr>
        <w:t>Akiel</w:t>
      </w:r>
      <w:proofErr w:type="spellEnd"/>
      <w:r w:rsidRPr="007233EF">
        <w:rPr>
          <w:rFonts w:ascii="Book Antiqua" w:hAnsi="Book Antiqua" w:cs="Arial"/>
          <w:sz w:val="24"/>
          <w:szCs w:val="24"/>
        </w:rPr>
        <w:t xml:space="preserve"> </w:t>
      </w:r>
      <w:r w:rsidRPr="009D6265">
        <w:rPr>
          <w:rFonts w:ascii="Book Antiqua" w:hAnsi="Book Antiqua" w:cs="Arial"/>
          <w:sz w:val="24"/>
          <w:szCs w:val="24"/>
        </w:rPr>
        <w:t xml:space="preserve">M, Al </w:t>
      </w:r>
      <w:proofErr w:type="spellStart"/>
      <w:r w:rsidRPr="009D6265">
        <w:rPr>
          <w:rFonts w:ascii="Book Antiqua" w:hAnsi="Book Antiqua" w:cs="Arial"/>
          <w:sz w:val="24"/>
          <w:szCs w:val="24"/>
        </w:rPr>
        <w:t>Aujan</w:t>
      </w:r>
      <w:proofErr w:type="spellEnd"/>
      <w:r w:rsidRPr="007233EF">
        <w:rPr>
          <w:rFonts w:ascii="Book Antiqua" w:hAnsi="Book Antiqua" w:cs="Arial"/>
          <w:sz w:val="24"/>
          <w:szCs w:val="24"/>
        </w:rPr>
        <w:t xml:space="preserve"> </w:t>
      </w:r>
      <w:r w:rsidRPr="009D6265">
        <w:rPr>
          <w:rFonts w:ascii="Book Antiqua" w:hAnsi="Book Antiqua" w:cs="Arial"/>
          <w:sz w:val="24"/>
          <w:szCs w:val="24"/>
        </w:rPr>
        <w:t>M, Mohammad</w:t>
      </w:r>
      <w:r w:rsidRPr="007233EF">
        <w:rPr>
          <w:rFonts w:ascii="Book Antiqua" w:hAnsi="Book Antiqua" w:cs="Arial"/>
          <w:sz w:val="24"/>
          <w:szCs w:val="24"/>
        </w:rPr>
        <w:t xml:space="preserve"> </w:t>
      </w:r>
      <w:r w:rsidRPr="009D6265">
        <w:rPr>
          <w:rFonts w:ascii="Book Antiqua" w:hAnsi="Book Antiqua" w:cs="Arial"/>
          <w:sz w:val="24"/>
          <w:szCs w:val="24"/>
        </w:rPr>
        <w:t>S, Aziz</w:t>
      </w:r>
      <w:r w:rsidRPr="007233EF">
        <w:rPr>
          <w:rFonts w:ascii="Book Antiqua" w:hAnsi="Book Antiqua" w:cs="Arial"/>
          <w:sz w:val="24"/>
          <w:szCs w:val="24"/>
        </w:rPr>
        <w:t xml:space="preserve"> </w:t>
      </w:r>
      <w:r w:rsidRPr="009D6265">
        <w:rPr>
          <w:rFonts w:ascii="Book Antiqua" w:hAnsi="Book Antiqua" w:cs="Arial"/>
          <w:sz w:val="24"/>
          <w:szCs w:val="24"/>
        </w:rPr>
        <w:t>MA</w:t>
      </w:r>
      <w:r>
        <w:rPr>
          <w:rFonts w:ascii="Book Antiqua" w:hAnsi="Book Antiqua" w:cs="Arial" w:hint="eastAsia"/>
          <w:sz w:val="24"/>
          <w:szCs w:val="24"/>
          <w:lang w:eastAsia="zh-CN"/>
        </w:rPr>
        <w:t>.</w:t>
      </w:r>
      <w:r>
        <w:rPr>
          <w:rFonts w:ascii="Book Antiqua" w:hAnsi="Book Antiqua" w:cs="Arial"/>
          <w:sz w:val="24"/>
          <w:szCs w:val="24"/>
          <w:lang w:eastAsia="zh-CN"/>
        </w:rPr>
        <w:t xml:space="preserve"> </w:t>
      </w:r>
      <w:r w:rsidRPr="007233EF">
        <w:rPr>
          <w:rFonts w:ascii="Book Antiqua" w:hAnsi="Book Antiqua"/>
          <w:sz w:val="24"/>
          <w:szCs w:val="24"/>
        </w:rPr>
        <w:t>Free fatty acids receptors 2 and 3 control cell proliferation by regulating cellular glucose uptake</w:t>
      </w:r>
      <w:r>
        <w:rPr>
          <w:rFonts w:ascii="Book Antiqua" w:hAnsi="Book Antiqua"/>
          <w:sz w:val="24"/>
          <w:szCs w:val="24"/>
        </w:rPr>
        <w:t xml:space="preserve">. </w:t>
      </w:r>
      <w:r w:rsidR="00025D0F" w:rsidRPr="009D6265">
        <w:rPr>
          <w:rFonts w:ascii="Book Antiqua" w:hAnsi="Book Antiqua" w:cs="Arial"/>
          <w:bCs/>
          <w:i/>
          <w:iCs/>
          <w:sz w:val="24"/>
          <w:szCs w:val="24"/>
          <w:lang w:val="en-US"/>
        </w:rPr>
        <w:t xml:space="preserve">World J </w:t>
      </w:r>
      <w:proofErr w:type="spellStart"/>
      <w:r w:rsidR="00025D0F" w:rsidRPr="009D6265">
        <w:rPr>
          <w:rFonts w:ascii="Book Antiqua" w:hAnsi="Book Antiqua" w:cs="Arial"/>
          <w:bCs/>
          <w:i/>
          <w:iCs/>
          <w:sz w:val="24"/>
          <w:szCs w:val="24"/>
          <w:lang w:val="en-US"/>
        </w:rPr>
        <w:t>Gastrointest</w:t>
      </w:r>
      <w:proofErr w:type="spellEnd"/>
      <w:r w:rsidR="00025D0F" w:rsidRPr="009D6265">
        <w:rPr>
          <w:rFonts w:ascii="Book Antiqua" w:hAnsi="Book Antiqua" w:cs="Arial"/>
          <w:bCs/>
          <w:i/>
          <w:iCs/>
          <w:sz w:val="24"/>
          <w:szCs w:val="24"/>
          <w:lang w:val="en-US"/>
        </w:rPr>
        <w:t xml:space="preserve"> Oncol</w:t>
      </w:r>
      <w:r w:rsidR="00025D0F" w:rsidRPr="009D6265">
        <w:rPr>
          <w:rFonts w:ascii="Book Antiqua" w:hAnsi="Book Antiqua" w:cs="Arial"/>
          <w:bCs/>
          <w:sz w:val="24"/>
          <w:szCs w:val="24"/>
          <w:lang w:val="en-US"/>
        </w:rPr>
        <w:t xml:space="preserve"> 2020; </w:t>
      </w:r>
      <w:r w:rsidR="00025D0F" w:rsidRPr="009D6265">
        <w:rPr>
          <w:rFonts w:ascii="Book Antiqua" w:hAnsi="Book Antiqua" w:cs="Arial"/>
          <w:sz w:val="24"/>
          <w:szCs w:val="24"/>
          <w:lang w:val="en-US" w:eastAsia="zh-CN"/>
        </w:rPr>
        <w:t>In press</w:t>
      </w:r>
    </w:p>
    <w:p w14:paraId="097A84CE" w14:textId="77777777" w:rsidR="00025D0F" w:rsidRPr="009D6265" w:rsidRDefault="00025D0F" w:rsidP="00476CB9">
      <w:pPr>
        <w:snapToGrid w:val="0"/>
        <w:spacing w:after="0" w:line="360" w:lineRule="auto"/>
        <w:jc w:val="both"/>
        <w:rPr>
          <w:rFonts w:ascii="Book Antiqua" w:hAnsi="Book Antiqua" w:cs="Arial"/>
          <w:b/>
          <w:bCs/>
          <w:sz w:val="24"/>
          <w:szCs w:val="24"/>
        </w:rPr>
      </w:pPr>
    </w:p>
    <w:p w14:paraId="2416D266" w14:textId="2EE932FE" w:rsidR="000851B8" w:rsidRPr="009D6265" w:rsidRDefault="00025D0F" w:rsidP="00476CB9">
      <w:pPr>
        <w:snapToGrid w:val="0"/>
        <w:spacing w:after="0" w:line="360" w:lineRule="auto"/>
        <w:jc w:val="both"/>
        <w:rPr>
          <w:rFonts w:ascii="Book Antiqua" w:hAnsi="Book Antiqua" w:cs="Arial"/>
          <w:sz w:val="24"/>
          <w:szCs w:val="24"/>
        </w:rPr>
      </w:pPr>
      <w:bookmarkStart w:id="18" w:name="_Hlk28268548"/>
      <w:r w:rsidRPr="009D6265">
        <w:rPr>
          <w:rFonts w:ascii="Book Antiqua" w:hAnsi="Book Antiqua" w:cs="Arial"/>
          <w:b/>
          <w:sz w:val="24"/>
          <w:szCs w:val="24"/>
          <w:lang w:val="en-US"/>
        </w:rPr>
        <w:t>Core tip</w:t>
      </w:r>
      <w:r w:rsidRPr="009D6265">
        <w:rPr>
          <w:rFonts w:ascii="Book Antiqua" w:hAnsi="Book Antiqua" w:cs="Arial"/>
          <w:b/>
          <w:sz w:val="24"/>
          <w:szCs w:val="24"/>
          <w:lang w:val="en-US" w:eastAsia="zh-CN"/>
        </w:rPr>
        <w:t>:</w:t>
      </w:r>
      <w:bookmarkEnd w:id="18"/>
      <w:r w:rsidRPr="009D6265">
        <w:rPr>
          <w:rFonts w:ascii="Book Antiqua" w:hAnsi="Book Antiqua" w:cs="Arial"/>
          <w:b/>
          <w:sz w:val="24"/>
          <w:szCs w:val="24"/>
          <w:lang w:val="en-US" w:eastAsia="zh-CN"/>
        </w:rPr>
        <w:t xml:space="preserve"> </w:t>
      </w:r>
      <w:r w:rsidR="000851B8" w:rsidRPr="009D6265">
        <w:rPr>
          <w:rFonts w:ascii="Book Antiqua" w:hAnsi="Book Antiqua" w:cs="Arial"/>
          <w:sz w:val="24"/>
          <w:szCs w:val="24"/>
        </w:rPr>
        <w:t>Free fatty acid receptors</w:t>
      </w:r>
      <w:r w:rsidR="00B7116A">
        <w:rPr>
          <w:rFonts w:ascii="Book Antiqua" w:hAnsi="Book Antiqua" w:cs="Arial"/>
          <w:sz w:val="24"/>
          <w:szCs w:val="24"/>
        </w:rPr>
        <w:t xml:space="preserve"> (FFAR)</w:t>
      </w:r>
      <w:r w:rsidR="000851B8" w:rsidRPr="009D6265">
        <w:rPr>
          <w:rFonts w:ascii="Book Antiqua" w:hAnsi="Book Antiqua" w:cs="Arial"/>
          <w:sz w:val="24"/>
          <w:szCs w:val="24"/>
        </w:rPr>
        <w:t xml:space="preserve"> have been reported to be associated with colorectal cancer</w:t>
      </w:r>
      <w:r w:rsidR="00F15EFB">
        <w:rPr>
          <w:rFonts w:ascii="Book Antiqua" w:hAnsi="Book Antiqua" w:cs="Arial"/>
          <w:sz w:val="24"/>
          <w:szCs w:val="24"/>
        </w:rPr>
        <w:t xml:space="preserve"> (</w:t>
      </w:r>
      <w:r w:rsidR="00F15EFB" w:rsidRPr="009D6265">
        <w:rPr>
          <w:rFonts w:ascii="Book Antiqua" w:hAnsi="Book Antiqua" w:cs="Arial"/>
          <w:sz w:val="24"/>
          <w:szCs w:val="24"/>
        </w:rPr>
        <w:t>CRC</w:t>
      </w:r>
      <w:r w:rsidR="00F15EFB">
        <w:rPr>
          <w:rFonts w:ascii="Book Antiqua" w:hAnsi="Book Antiqua" w:cs="Arial"/>
          <w:sz w:val="24"/>
          <w:szCs w:val="24"/>
        </w:rPr>
        <w:t>)</w:t>
      </w:r>
      <w:r w:rsidR="000851B8" w:rsidRPr="009D6265">
        <w:rPr>
          <w:rFonts w:ascii="Book Antiqua" w:hAnsi="Book Antiqua" w:cs="Arial"/>
          <w:sz w:val="24"/>
          <w:szCs w:val="24"/>
        </w:rPr>
        <w:t xml:space="preserve">. In this report, we studied short chain FFAR2 and FFAR3 and have provided preliminary evidence about the possible involvement of increased glucose uptake in </w:t>
      </w:r>
      <w:r w:rsidR="0066015A" w:rsidRPr="009D6265">
        <w:rPr>
          <w:rFonts w:ascii="Book Antiqua" w:hAnsi="Book Antiqua" w:cs="Arial"/>
          <w:sz w:val="24"/>
          <w:szCs w:val="24"/>
        </w:rPr>
        <w:t xml:space="preserve">FFAR2 and FFAR3 knockdown clones of </w:t>
      </w:r>
      <w:r w:rsidR="00F15EFB" w:rsidRPr="009D6265">
        <w:rPr>
          <w:rFonts w:ascii="Book Antiqua" w:hAnsi="Book Antiqua" w:cs="Arial"/>
          <w:sz w:val="24"/>
          <w:szCs w:val="24"/>
        </w:rPr>
        <w:t>CRC</w:t>
      </w:r>
      <w:r w:rsidR="000851B8" w:rsidRPr="009D6265">
        <w:rPr>
          <w:rFonts w:ascii="Book Antiqua" w:hAnsi="Book Antiqua" w:cs="Arial"/>
          <w:sz w:val="24"/>
          <w:szCs w:val="24"/>
        </w:rPr>
        <w:t xml:space="preserve"> cell line. We generated double knock down for </w:t>
      </w:r>
      <w:r w:rsidR="000851B8" w:rsidRPr="002B5E3A">
        <w:rPr>
          <w:rFonts w:ascii="Book Antiqua" w:hAnsi="Book Antiqua" w:cs="Arial"/>
          <w:i/>
          <w:iCs/>
          <w:sz w:val="24"/>
          <w:szCs w:val="24"/>
        </w:rPr>
        <w:t>FFAR2</w:t>
      </w:r>
      <w:r w:rsidR="000851B8" w:rsidRPr="009D6265">
        <w:rPr>
          <w:rFonts w:ascii="Book Antiqua" w:hAnsi="Book Antiqua" w:cs="Arial"/>
          <w:sz w:val="24"/>
          <w:szCs w:val="24"/>
        </w:rPr>
        <w:t xml:space="preserve"> and </w:t>
      </w:r>
      <w:r w:rsidR="000851B8" w:rsidRPr="002B5E3A">
        <w:rPr>
          <w:rFonts w:ascii="Book Antiqua" w:hAnsi="Book Antiqua" w:cs="Arial"/>
          <w:i/>
          <w:iCs/>
          <w:sz w:val="24"/>
          <w:szCs w:val="24"/>
        </w:rPr>
        <w:t>FFAR3</w:t>
      </w:r>
      <w:r w:rsidR="000851B8" w:rsidRPr="009D6265">
        <w:rPr>
          <w:rFonts w:ascii="Book Antiqua" w:hAnsi="Book Antiqua" w:cs="Arial"/>
          <w:sz w:val="24"/>
          <w:szCs w:val="24"/>
        </w:rPr>
        <w:t xml:space="preserve"> genes in a </w:t>
      </w:r>
      <w:r w:rsidR="00F15EFB" w:rsidRPr="009D6265">
        <w:rPr>
          <w:rFonts w:ascii="Book Antiqua" w:hAnsi="Book Antiqua" w:cs="Arial"/>
          <w:sz w:val="24"/>
          <w:szCs w:val="24"/>
        </w:rPr>
        <w:t>CRC</w:t>
      </w:r>
      <w:r w:rsidR="000851B8" w:rsidRPr="009D6265">
        <w:rPr>
          <w:rFonts w:ascii="Book Antiqua" w:hAnsi="Book Antiqua" w:cs="Arial"/>
          <w:sz w:val="24"/>
          <w:szCs w:val="24"/>
        </w:rPr>
        <w:t xml:space="preserve"> cell line (HCT116) and studied possible mechanisms of increased cell proliferation in these cells.</w:t>
      </w:r>
    </w:p>
    <w:p w14:paraId="7A54C87D" w14:textId="219C4A97" w:rsidR="00025D0F" w:rsidRPr="009D6265" w:rsidRDefault="00025D0F"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br w:type="page"/>
      </w:r>
    </w:p>
    <w:p w14:paraId="776BD9A7" w14:textId="77777777" w:rsidR="00025D0F" w:rsidRPr="009D6265" w:rsidRDefault="00025D0F" w:rsidP="00476CB9">
      <w:pPr>
        <w:snapToGrid w:val="0"/>
        <w:spacing w:after="0" w:line="360" w:lineRule="auto"/>
        <w:jc w:val="both"/>
        <w:rPr>
          <w:rFonts w:ascii="Book Antiqua" w:hAnsi="Book Antiqua" w:cs="Arial"/>
          <w:b/>
          <w:sz w:val="24"/>
          <w:szCs w:val="24"/>
          <w:u w:val="single"/>
          <w:lang w:val="en-US"/>
        </w:rPr>
      </w:pPr>
      <w:bookmarkStart w:id="19" w:name="_Hlk27562550"/>
      <w:r w:rsidRPr="009D6265">
        <w:rPr>
          <w:rFonts w:ascii="Book Antiqua" w:hAnsi="Book Antiqua" w:cs="Arial"/>
          <w:b/>
          <w:sz w:val="24"/>
          <w:szCs w:val="24"/>
          <w:u w:val="single"/>
          <w:lang w:val="en-US"/>
        </w:rPr>
        <w:lastRenderedPageBreak/>
        <w:t>INTRODUCTION</w:t>
      </w:r>
    </w:p>
    <w:bookmarkEnd w:id="19"/>
    <w:p w14:paraId="60269C0B" w14:textId="231EE106" w:rsidR="005769D3" w:rsidRPr="009D6265" w:rsidRDefault="004827D0" w:rsidP="00476CB9">
      <w:pPr>
        <w:snapToGrid w:val="0"/>
        <w:spacing w:after="0" w:line="360" w:lineRule="auto"/>
        <w:jc w:val="both"/>
        <w:rPr>
          <w:rFonts w:ascii="Book Antiqua" w:hAnsi="Book Antiqua" w:cs="Arial"/>
          <w:b/>
          <w:sz w:val="24"/>
          <w:szCs w:val="24"/>
          <w:lang w:val="en-US"/>
        </w:rPr>
      </w:pPr>
      <w:r w:rsidRPr="009D6265">
        <w:rPr>
          <w:rFonts w:ascii="Book Antiqua" w:hAnsi="Book Antiqua" w:cs="Arial"/>
          <w:sz w:val="24"/>
          <w:szCs w:val="24"/>
        </w:rPr>
        <w:t>Colorectal cancer</w:t>
      </w:r>
      <w:r w:rsidR="00F15EFB">
        <w:rPr>
          <w:rFonts w:ascii="Book Antiqua" w:hAnsi="Book Antiqua" w:cs="Arial"/>
          <w:sz w:val="24"/>
          <w:szCs w:val="24"/>
        </w:rPr>
        <w:t xml:space="preserve"> (</w:t>
      </w:r>
      <w:r w:rsidR="00F15EFB" w:rsidRPr="009D6265">
        <w:rPr>
          <w:rFonts w:ascii="Book Antiqua" w:hAnsi="Book Antiqua" w:cs="Arial"/>
          <w:sz w:val="24"/>
          <w:szCs w:val="24"/>
        </w:rPr>
        <w:t>CRC</w:t>
      </w:r>
      <w:r w:rsidR="00F15EFB">
        <w:rPr>
          <w:rFonts w:ascii="Book Antiqua" w:hAnsi="Book Antiqua" w:cs="Arial"/>
          <w:sz w:val="24"/>
          <w:szCs w:val="24"/>
        </w:rPr>
        <w:t>)</w:t>
      </w:r>
      <w:r w:rsidRPr="009D6265">
        <w:rPr>
          <w:rFonts w:ascii="Book Antiqua" w:hAnsi="Book Antiqua" w:cs="Arial"/>
          <w:sz w:val="24"/>
          <w:szCs w:val="24"/>
        </w:rPr>
        <w:t xml:space="preserve"> is a disease that is</w:t>
      </w:r>
      <w:r w:rsidR="00930D43" w:rsidRPr="009D6265">
        <w:rPr>
          <w:rFonts w:ascii="Book Antiqua" w:hAnsi="Book Antiqua" w:cs="Arial"/>
          <w:sz w:val="24"/>
          <w:szCs w:val="24"/>
        </w:rPr>
        <w:t xml:space="preserve"> </w:t>
      </w:r>
      <w:r w:rsidRPr="009D6265">
        <w:rPr>
          <w:rFonts w:ascii="Book Antiqua" w:hAnsi="Book Antiqua" w:cs="Arial"/>
          <w:sz w:val="24"/>
          <w:szCs w:val="24"/>
        </w:rPr>
        <w:t>associated with the dietary patterns, metabolism and inflammation</w:t>
      </w:r>
      <w:bookmarkStart w:id="20" w:name="_Hlk35129145"/>
      <w:r w:rsidR="00B54EFB" w:rsidRPr="009D6265">
        <w:rPr>
          <w:rFonts w:ascii="Book Antiqua" w:eastAsia="DengXian" w:hAnsi="Book Antiqua" w:cs="Arial"/>
          <w:color w:val="000000"/>
          <w:sz w:val="24"/>
          <w:szCs w:val="24"/>
          <w:vertAlign w:val="superscript"/>
          <w:lang w:val="en-US"/>
        </w:rPr>
        <w:fldChar w:fldCharType="begin"/>
      </w:r>
      <w:r w:rsidR="00B54EFB" w:rsidRPr="009D6265">
        <w:rPr>
          <w:rFonts w:ascii="Book Antiqua" w:eastAsia="DengXian" w:hAnsi="Book Antiqua" w:cs="Arial"/>
          <w:color w:val="000000"/>
          <w:sz w:val="24"/>
          <w:szCs w:val="24"/>
          <w:vertAlign w:val="superscript"/>
          <w:lang w:val="en-US"/>
        </w:rPr>
        <w:instrText xml:space="preserve"> ADDIN EN.CITE &lt;EndNote&gt;&lt;Cite&gt;&lt;Author&gt;Moug&lt;/Author&gt;&lt;Year&gt;2017&lt;/Year&gt;&lt;RecNum&gt;2227&lt;/RecNum&gt;&lt;DisplayText&gt;&lt;style face="superscript"&gt;(1)&lt;/style&gt;&lt;/DisplayText&gt;&lt;record&gt;&lt;rec-number&gt;2227&lt;/rec-number&gt;&lt;foreign-keys&gt;&lt;key app="EN" db-id="tfv5epw0f2wvrleex2m5t5fvzp0exsdt9rr2" timestamp="1530432924"&gt;2227&lt;/key&gt;&lt;/foreign-keys&gt;&lt;ref-type name="Statute"&gt;31&lt;/ref-type&gt;&lt;contributors&gt;&lt;authors&gt;&lt;author&gt;Moug, Susan J.&lt;/author&gt;&lt;author&gt;Bryce, Adam&lt;/author&gt;&lt;author&gt;Mutrie, Nanette&lt;/author&gt;&lt;author&gt;Anderson, Annie S.&lt;/author&gt;&lt;/authors&gt;&lt;/contributors&gt;&lt;titles&gt;&lt;title&gt;Lifestyle interventions are feasible in patients with colorectal cancer with potential short-term health benefits: a systematic review&lt;/title&gt;&lt;secondary-title&gt;International Journal of Colorectal Disease&lt;/secondary-title&gt;&lt;/titles&gt;&lt;keywords&gt;&lt;keyword&gt;Colorectal cancer&lt;/keyword&gt;&lt;keyword&gt;Lifestyle interventions&lt;/keyword&gt;&lt;keyword&gt;Patient outcomes&lt;/keyword&gt;&lt;/keywords&gt;&lt;dates&gt;&lt;year&gt;2017&lt;/year&gt;&lt;/dates&gt;&lt;isbn&gt;1432-1262 (Electronic)&amp;#xD;0179-1958 (Linking)&lt;/isbn&gt;&lt;accession-num&gt;28374148&lt;/accession-num&gt;&lt;urls&gt;&lt;related-urls&gt;&lt;url&gt;https://link.springer.com/content/pdf/10.1007%2Fs00384-017-2797-5.pdf&lt;/url&gt;&lt;/related-urls&gt;&lt;/urls&gt;&lt;electronic-resource-num&gt;10.1007/s00384-017-2797-5&lt;/electronic-resource-num&gt;&lt;/record&gt;&lt;/Cite&gt;&lt;/EndNote&gt;</w:instrText>
      </w:r>
      <w:r w:rsidR="00B54EFB" w:rsidRPr="009D6265">
        <w:rPr>
          <w:rFonts w:ascii="Book Antiqua" w:eastAsia="DengXian" w:hAnsi="Book Antiqua" w:cs="Arial"/>
          <w:color w:val="000000"/>
          <w:sz w:val="24"/>
          <w:szCs w:val="24"/>
          <w:vertAlign w:val="superscript"/>
          <w:lang w:val="en-US"/>
        </w:rPr>
        <w:fldChar w:fldCharType="separate"/>
      </w:r>
      <w:r w:rsidR="00F15EFB">
        <w:rPr>
          <w:rFonts w:ascii="Book Antiqua" w:eastAsia="DengXian" w:hAnsi="Book Antiqua" w:cs="Arial"/>
          <w:noProof/>
          <w:color w:val="000000"/>
          <w:sz w:val="24"/>
          <w:szCs w:val="24"/>
          <w:vertAlign w:val="superscript"/>
          <w:lang w:val="en-US"/>
        </w:rPr>
        <w:t>[</w:t>
      </w:r>
      <w:r w:rsidR="00B54EFB" w:rsidRPr="009D6265">
        <w:rPr>
          <w:rFonts w:ascii="Book Antiqua" w:eastAsia="DengXian" w:hAnsi="Book Antiqua" w:cs="Arial"/>
          <w:noProof/>
          <w:color w:val="000000"/>
          <w:sz w:val="24"/>
          <w:szCs w:val="24"/>
          <w:vertAlign w:val="superscript"/>
          <w:lang w:val="en-US"/>
        </w:rPr>
        <w:t>1</w:t>
      </w:r>
      <w:r w:rsidR="00F15EFB">
        <w:rPr>
          <w:rFonts w:ascii="Book Antiqua" w:eastAsia="DengXian" w:hAnsi="Book Antiqua" w:cs="Arial"/>
          <w:noProof/>
          <w:color w:val="000000"/>
          <w:sz w:val="24"/>
          <w:szCs w:val="24"/>
          <w:vertAlign w:val="superscript"/>
          <w:lang w:val="en-US"/>
        </w:rPr>
        <w:t>]</w:t>
      </w:r>
      <w:r w:rsidR="00B54EFB" w:rsidRPr="009D6265">
        <w:rPr>
          <w:rFonts w:ascii="Book Antiqua" w:eastAsia="DengXian" w:hAnsi="Book Antiqua" w:cs="Arial"/>
          <w:color w:val="000000"/>
          <w:sz w:val="24"/>
          <w:szCs w:val="24"/>
          <w:vertAlign w:val="superscript"/>
          <w:lang w:val="en-US"/>
        </w:rPr>
        <w:fldChar w:fldCharType="end"/>
      </w:r>
      <w:r w:rsidR="00025D0F" w:rsidRPr="009D6265">
        <w:rPr>
          <w:rFonts w:ascii="Book Antiqua" w:eastAsia="DengXian" w:hAnsi="Book Antiqua" w:cs="Arial"/>
          <w:color w:val="000000"/>
          <w:sz w:val="24"/>
          <w:szCs w:val="24"/>
          <w:lang w:val="en-US"/>
        </w:rPr>
        <w:t>.</w:t>
      </w:r>
      <w:bookmarkEnd w:id="20"/>
      <w:r w:rsidR="00662548" w:rsidRPr="009D6265">
        <w:rPr>
          <w:rFonts w:ascii="Book Antiqua" w:hAnsi="Book Antiqua" w:cs="Arial"/>
          <w:sz w:val="24"/>
          <w:szCs w:val="24"/>
        </w:rPr>
        <w:t xml:space="preserve"> Type of diet</w:t>
      </w:r>
      <w:r w:rsidR="00930D43" w:rsidRPr="009D6265">
        <w:rPr>
          <w:rFonts w:ascii="Book Antiqua" w:hAnsi="Book Antiqua" w:cs="Arial"/>
          <w:sz w:val="24"/>
          <w:szCs w:val="24"/>
        </w:rPr>
        <w:t xml:space="preserve"> </w:t>
      </w:r>
      <w:r w:rsidR="00662548" w:rsidRPr="009D6265">
        <w:rPr>
          <w:rFonts w:ascii="Book Antiqua" w:hAnsi="Book Antiqua" w:cs="Arial"/>
          <w:sz w:val="24"/>
          <w:szCs w:val="24"/>
        </w:rPr>
        <w:t>significantly modifies the risk for development of CRC</w:t>
      </w:r>
      <w:r w:rsidR="005A1CB9"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&lt;EndNote&gt;&lt;Cite&gt;&lt;Author&gt;Key&lt;/Author&gt;&lt;Year&gt;2007&lt;/Year&gt;&lt;RecNum&gt;2224&lt;/RecNum&gt;&lt;DisplayText&gt;&lt;style face="superscript"&gt;(2)&lt;/style&gt;&lt;/DisplayText&gt;&lt;record&gt;&lt;rec-number&gt;2224&lt;/rec-number&gt;&lt;foreign-keys&gt;&lt;key app="EN" db-id="tfv5epw0f2wvrleex2m5t5fvzp0exsdt9rr2" timestamp="1530432924"&gt;2224&lt;/key&gt;&lt;/foreign-keys&gt;&lt;ref-type name="Journal Article"&gt;17&lt;/ref-type&gt;&lt;contributors&gt;&lt;authors&gt;&lt;author&gt;Key, T. J.&lt;/author&gt;&lt;author&gt;Spencer, E. A.&lt;/author&gt;&lt;/authors&gt;&lt;/contributors&gt;&lt;titles&gt;&lt;title&gt;Carbohydrates and cancer: An overview of the epidemiological evidence&lt;/title&gt;&lt;secondary-title&gt;European Journal of Clinical Nutrition&lt;/secondary-title&gt;&lt;/titles&gt;&lt;keywords&gt;&lt;keyword&gt;Cancer&lt;/keyword&gt;&lt;keyword&gt;Carbohydrates&lt;/keyword&gt;&lt;keyword&gt;Dietary fibre&lt;/keyword&gt;&lt;keyword&gt;Review&lt;/keyword&gt;&lt;keyword&gt;Sugar&lt;/keyword&gt;&lt;/keywords&gt;&lt;dates&gt;&lt;year&gt;2007&lt;/year&gt;&lt;/dates&gt;&lt;isbn&gt;0954-3007&lt;/isbn&gt;&lt;accession-num&gt;17992182&lt;/accession-num&gt;&lt;urls&gt;&lt;related-urls&gt;&lt;url&gt;https://www.nature.com/articles/1602941.pdf&lt;/url&gt;&lt;/related-urls&gt;&lt;/urls&gt;&lt;electronic-resource-num&gt;10.1038/sj.ejcn.1602941&lt;/electronic-resource-num&gt;&lt;/record&gt;&lt;/Cite&gt;&lt;/EndNote&gt;</w:instrText>
      </w:r>
      <w:r w:rsidR="005A1CB9"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2</w:t>
      </w:r>
      <w:r w:rsidR="00F15EFB">
        <w:rPr>
          <w:rFonts w:ascii="Book Antiqua" w:hAnsi="Book Antiqua" w:cs="Arial"/>
          <w:noProof/>
          <w:sz w:val="24"/>
          <w:szCs w:val="24"/>
          <w:vertAlign w:val="superscript"/>
        </w:rPr>
        <w:t>]</w:t>
      </w:r>
      <w:r w:rsidR="005A1CB9" w:rsidRPr="009D6265">
        <w:rPr>
          <w:rFonts w:ascii="Book Antiqua" w:hAnsi="Book Antiqua" w:cs="Arial"/>
          <w:sz w:val="24"/>
          <w:szCs w:val="24"/>
        </w:rPr>
        <w:fldChar w:fldCharType="end"/>
      </w:r>
      <w:r w:rsidR="00662548" w:rsidRPr="009D6265">
        <w:rPr>
          <w:rFonts w:ascii="Book Antiqua" w:hAnsi="Book Antiqua" w:cs="Arial"/>
          <w:sz w:val="24"/>
          <w:szCs w:val="24"/>
        </w:rPr>
        <w:t>.</w:t>
      </w:r>
      <w:r w:rsidR="005A1CB9" w:rsidRPr="009D6265">
        <w:rPr>
          <w:rFonts w:ascii="Book Antiqua" w:hAnsi="Book Antiqua" w:cs="Arial"/>
          <w:sz w:val="24"/>
          <w:szCs w:val="24"/>
        </w:rPr>
        <w:t xml:space="preserve"> T</w:t>
      </w:r>
      <w:r w:rsidR="00662548" w:rsidRPr="009D6265">
        <w:rPr>
          <w:rFonts w:ascii="Book Antiqua" w:hAnsi="Book Antiqua" w:cs="Arial"/>
          <w:sz w:val="24"/>
          <w:szCs w:val="24"/>
        </w:rPr>
        <w:t xml:space="preserve">here </w:t>
      </w:r>
      <w:r w:rsidR="006A0699" w:rsidRPr="009D6265">
        <w:rPr>
          <w:rFonts w:ascii="Book Antiqua" w:hAnsi="Book Antiqua" w:cs="Arial"/>
          <w:sz w:val="24"/>
          <w:szCs w:val="24"/>
        </w:rPr>
        <w:t>is</w:t>
      </w:r>
      <w:r w:rsidR="00662548" w:rsidRPr="009D6265">
        <w:rPr>
          <w:rFonts w:ascii="Book Antiqua" w:hAnsi="Book Antiqua" w:cs="Arial"/>
          <w:sz w:val="24"/>
          <w:szCs w:val="24"/>
        </w:rPr>
        <w:t xml:space="preserve"> evidence linking high carbohydrate-low </w:t>
      </w:r>
      <w:r w:rsidR="006A0699" w:rsidRPr="009D6265">
        <w:rPr>
          <w:rFonts w:ascii="Book Antiqua" w:hAnsi="Book Antiqua" w:cs="Arial"/>
          <w:sz w:val="24"/>
          <w:szCs w:val="24"/>
        </w:rPr>
        <w:t>fibre</w:t>
      </w:r>
      <w:r w:rsidR="00662548" w:rsidRPr="009D6265">
        <w:rPr>
          <w:rFonts w:ascii="Book Antiqua" w:hAnsi="Book Antiqua" w:cs="Arial"/>
          <w:sz w:val="24"/>
          <w:szCs w:val="24"/>
        </w:rPr>
        <w:t xml:space="preserve"> diet </w:t>
      </w:r>
      <w:r w:rsidR="00187079" w:rsidRPr="009D6265">
        <w:rPr>
          <w:rFonts w:ascii="Book Antiqua" w:hAnsi="Book Antiqua" w:cs="Arial"/>
          <w:sz w:val="24"/>
          <w:szCs w:val="24"/>
        </w:rPr>
        <w:t>to increased</w:t>
      </w:r>
      <w:r w:rsidR="00662548" w:rsidRPr="009D6265">
        <w:rPr>
          <w:rFonts w:ascii="Book Antiqua" w:hAnsi="Book Antiqua" w:cs="Arial"/>
          <w:sz w:val="24"/>
          <w:szCs w:val="24"/>
        </w:rPr>
        <w:t xml:space="preserve"> risk for CRC</w:t>
      </w:r>
      <w:r w:rsidR="005A1CB9" w:rsidRPr="009D6265">
        <w:rPr>
          <w:rFonts w:ascii="Book Antiqua" w:hAnsi="Book Antiqua" w:cs="Arial"/>
          <w:sz w:val="24"/>
          <w:szCs w:val="24"/>
        </w:rPr>
        <w:fldChar w:fldCharType="begin">
          <w:fldData xml:space="preserve">PEVuZE5vdGU+PENpdGU+PEF1dGhvcj5Sb3NzaTwvQXV0aG9yPjxZZWFyPjIwMTg8L1llYXI+PFJl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PEVuZE5vdGU+PENpdGU+PEF1dGhvcj5Sb3NzaTwvQXV0aG9yPjxZZWFyPjIwMTg8L1llYXI+PFJl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5A1CB9" w:rsidRPr="009D6265">
        <w:rPr>
          <w:rFonts w:ascii="Book Antiqua" w:hAnsi="Book Antiqua" w:cs="Arial"/>
          <w:sz w:val="24"/>
          <w:szCs w:val="24"/>
        </w:rPr>
      </w:r>
      <w:r w:rsidR="005A1CB9"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3-6</w:t>
      </w:r>
      <w:r w:rsidR="00F15EFB">
        <w:rPr>
          <w:rFonts w:ascii="Book Antiqua" w:hAnsi="Book Antiqua" w:cs="Arial"/>
          <w:noProof/>
          <w:sz w:val="24"/>
          <w:szCs w:val="24"/>
          <w:vertAlign w:val="superscript"/>
        </w:rPr>
        <w:t>]</w:t>
      </w:r>
      <w:r w:rsidR="005A1CB9" w:rsidRPr="009D6265">
        <w:rPr>
          <w:rFonts w:ascii="Book Antiqua" w:hAnsi="Book Antiqua" w:cs="Arial"/>
          <w:sz w:val="24"/>
          <w:szCs w:val="24"/>
        </w:rPr>
        <w:fldChar w:fldCharType="end"/>
      </w:r>
      <w:r w:rsidR="00662548" w:rsidRPr="009D6265">
        <w:rPr>
          <w:rFonts w:ascii="Book Antiqua" w:hAnsi="Book Antiqua" w:cs="Arial"/>
          <w:sz w:val="24"/>
          <w:szCs w:val="24"/>
        </w:rPr>
        <w:t>.</w:t>
      </w:r>
      <w:r w:rsidR="00187079" w:rsidRPr="009D6265">
        <w:rPr>
          <w:rFonts w:ascii="Book Antiqua" w:hAnsi="Book Antiqua" w:cs="Arial"/>
          <w:sz w:val="24"/>
          <w:szCs w:val="24"/>
        </w:rPr>
        <w:t xml:space="preserve"> </w:t>
      </w:r>
      <w:r w:rsidR="00AC59C6" w:rsidRPr="009D6265">
        <w:rPr>
          <w:rFonts w:ascii="Book Antiqua" w:hAnsi="Book Antiqua" w:cs="Arial"/>
          <w:sz w:val="24"/>
          <w:szCs w:val="24"/>
        </w:rPr>
        <w:t>The site of this cancer is</w:t>
      </w:r>
      <w:r w:rsidR="00930D43" w:rsidRPr="009D6265">
        <w:rPr>
          <w:rFonts w:ascii="Book Antiqua" w:hAnsi="Book Antiqua" w:cs="Arial"/>
          <w:sz w:val="24"/>
          <w:szCs w:val="24"/>
        </w:rPr>
        <w:t xml:space="preserve"> </w:t>
      </w:r>
      <w:r w:rsidR="00AC59C6" w:rsidRPr="009D6265">
        <w:rPr>
          <w:rFonts w:ascii="Book Antiqua" w:hAnsi="Book Antiqua" w:cs="Arial"/>
          <w:sz w:val="24"/>
          <w:szCs w:val="24"/>
        </w:rPr>
        <w:t>the location for processing of food aided by the gut microbiota. The effect of diet on CRC has been studied with different perspectives of associated factors. Metabolism of nutrients, role of gut microbiota and familial factors are being studied to better understand the causal factors in diet related initiation and progression of CRC</w:t>
      </w:r>
      <w:r w:rsidR="00F15EFB">
        <w:rPr>
          <w:rFonts w:ascii="Book Antiqua" w:hAnsi="Book Antiqua" w:cs="Arial"/>
          <w:sz w:val="24"/>
          <w:szCs w:val="24"/>
          <w:vertAlign w:val="superscript"/>
        </w:rPr>
        <w:t>[</w:t>
      </w:r>
      <w:r w:rsidR="00E77F19" w:rsidRPr="009D6265">
        <w:rPr>
          <w:rFonts w:ascii="Book Antiqua" w:hAnsi="Book Antiqua" w:cs="Arial"/>
          <w:sz w:val="24"/>
          <w:szCs w:val="24"/>
          <w:vertAlign w:val="superscript"/>
        </w:rPr>
        <w:t>7</w:t>
      </w:r>
      <w:r w:rsidR="00F15EFB">
        <w:rPr>
          <w:rFonts w:ascii="Book Antiqua" w:hAnsi="Book Antiqua" w:cs="Arial"/>
          <w:sz w:val="24"/>
          <w:szCs w:val="24"/>
          <w:vertAlign w:val="superscript"/>
        </w:rPr>
        <w:t>]</w:t>
      </w:r>
      <w:r w:rsidR="00AC59C6" w:rsidRPr="009D6265">
        <w:rPr>
          <w:rFonts w:ascii="Book Antiqua" w:hAnsi="Book Antiqua" w:cs="Arial"/>
          <w:sz w:val="24"/>
          <w:szCs w:val="24"/>
        </w:rPr>
        <w:t xml:space="preserve">. Type of food intake, its digestion and metabolism </w:t>
      </w:r>
      <w:r w:rsidR="000B5F3F" w:rsidRPr="009D6265">
        <w:rPr>
          <w:rFonts w:ascii="Book Antiqua" w:hAnsi="Book Antiqua" w:cs="Arial"/>
          <w:sz w:val="24"/>
          <w:szCs w:val="24"/>
        </w:rPr>
        <w:t>are</w:t>
      </w:r>
      <w:r w:rsidR="00AC59C6" w:rsidRPr="009D6265">
        <w:rPr>
          <w:rFonts w:ascii="Book Antiqua" w:hAnsi="Book Antiqua" w:cs="Arial"/>
          <w:sz w:val="24"/>
          <w:szCs w:val="24"/>
        </w:rPr>
        <w:t xml:space="preserve"> an upcoming area of research with potential to develop preventive and therapeutic strategies</w:t>
      </w:r>
      <w:r w:rsidR="00930D43" w:rsidRPr="009D6265">
        <w:rPr>
          <w:rFonts w:ascii="Book Antiqua" w:hAnsi="Book Antiqua" w:cs="Arial"/>
          <w:sz w:val="24"/>
          <w:szCs w:val="24"/>
        </w:rPr>
        <w:t xml:space="preserve">. </w:t>
      </w:r>
      <w:r w:rsidR="00AC59C6" w:rsidRPr="009D6265">
        <w:rPr>
          <w:rFonts w:ascii="Book Antiqua" w:hAnsi="Book Antiqua" w:cs="Arial"/>
          <w:sz w:val="24"/>
          <w:szCs w:val="24"/>
        </w:rPr>
        <w:t xml:space="preserve">Characterization of gut microbiota with newer technologies is allowing the possibility of customized probiotic treatment for the prevention of </w:t>
      </w:r>
      <w:r w:rsidR="00F15EFB" w:rsidRPr="009D6265">
        <w:rPr>
          <w:rFonts w:ascii="Book Antiqua" w:hAnsi="Book Antiqua" w:cs="Arial"/>
          <w:sz w:val="24"/>
          <w:szCs w:val="24"/>
        </w:rPr>
        <w:t>CRC</w:t>
      </w:r>
      <w:r w:rsidR="00AC59C6" w:rsidRPr="009D6265">
        <w:rPr>
          <w:rFonts w:ascii="Book Antiqua" w:hAnsi="Book Antiqua" w:cs="Arial"/>
          <w:sz w:val="24"/>
          <w:szCs w:val="24"/>
          <w:vertAlign w:val="superscript"/>
        </w:rPr>
        <w:fldChar w:fldCharType="begin">
          <w:fldData xml:space="preserve">PEVuZE5vdGU+PENpdGU+PEF1dGhvcj5BemNhcmF0ZS1QZXJpbDwvQXV0aG9yPjxZZWFyPjIwMTE8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</w:fldData>
        </w:fldChar>
      </w:r>
      <w:r w:rsidR="00B54EFB" w:rsidRPr="009D6265">
        <w:rPr>
          <w:rFonts w:ascii="Book Antiqua" w:hAnsi="Book Antiqua" w:cs="Arial"/>
          <w:sz w:val="24"/>
          <w:szCs w:val="24"/>
          <w:vertAlign w:val="superscript"/>
        </w:rPr>
        <w:instrText xml:space="preserve"> ADDIN EN.CITE </w:instrText>
      </w:r>
      <w:r w:rsidR="00B54EFB" w:rsidRPr="009D6265">
        <w:rPr>
          <w:rFonts w:ascii="Book Antiqua" w:hAnsi="Book Antiqua" w:cs="Arial"/>
          <w:sz w:val="24"/>
          <w:szCs w:val="24"/>
          <w:vertAlign w:val="superscript"/>
        </w:rPr>
        <w:fldChar w:fldCharType="begin">
          <w:fldData xml:space="preserve">PEVuZE5vdGU+PENpdGU+PEF1dGhvcj5BemNhcmF0ZS1QZXJpbDwvQXV0aG9yPjxZZWFyPjIwMTE8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</w:fldData>
        </w:fldChar>
      </w:r>
      <w:r w:rsidR="00B54EFB" w:rsidRPr="009D6265">
        <w:rPr>
          <w:rFonts w:ascii="Book Antiqua" w:hAnsi="Book Antiqua" w:cs="Arial"/>
          <w:sz w:val="24"/>
          <w:szCs w:val="24"/>
          <w:vertAlign w:val="superscript"/>
        </w:rPr>
        <w:instrText xml:space="preserve"> ADDIN EN.CITE.DATA </w:instrText>
      </w:r>
      <w:r w:rsidR="00B54EFB" w:rsidRPr="009D6265">
        <w:rPr>
          <w:rFonts w:ascii="Book Antiqua" w:hAnsi="Book Antiqua" w:cs="Arial"/>
          <w:sz w:val="24"/>
          <w:szCs w:val="24"/>
          <w:vertAlign w:val="superscript"/>
        </w:rPr>
      </w:r>
      <w:r w:rsidR="00B54EFB" w:rsidRPr="009D6265">
        <w:rPr>
          <w:rFonts w:ascii="Book Antiqua" w:hAnsi="Book Antiqua" w:cs="Arial"/>
          <w:sz w:val="24"/>
          <w:szCs w:val="24"/>
          <w:vertAlign w:val="superscript"/>
        </w:rPr>
        <w:fldChar w:fldCharType="end"/>
      </w:r>
      <w:r w:rsidR="00AC59C6" w:rsidRPr="009D6265">
        <w:rPr>
          <w:rFonts w:ascii="Book Antiqua" w:hAnsi="Book Antiqua" w:cs="Arial"/>
          <w:sz w:val="24"/>
          <w:szCs w:val="24"/>
          <w:vertAlign w:val="superscript"/>
        </w:rPr>
      </w:r>
      <w:r w:rsidR="00AC59C6" w:rsidRPr="009D6265">
        <w:rPr>
          <w:rFonts w:ascii="Book Antiqua" w:hAnsi="Book Antiqua" w:cs="Arial"/>
          <w:sz w:val="24"/>
          <w:szCs w:val="24"/>
          <w:vertAlign w:val="superscript"/>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7,8</w:t>
      </w:r>
      <w:r w:rsidR="00F15EFB">
        <w:rPr>
          <w:rFonts w:ascii="Book Antiqua" w:hAnsi="Book Antiqua" w:cs="Arial"/>
          <w:noProof/>
          <w:sz w:val="24"/>
          <w:szCs w:val="24"/>
          <w:vertAlign w:val="superscript"/>
        </w:rPr>
        <w:t>]</w:t>
      </w:r>
      <w:r w:rsidR="00AC59C6" w:rsidRPr="009D6265">
        <w:rPr>
          <w:rFonts w:ascii="Book Antiqua" w:hAnsi="Book Antiqua" w:cs="Arial"/>
          <w:sz w:val="24"/>
          <w:szCs w:val="24"/>
          <w:vertAlign w:val="superscript"/>
        </w:rPr>
        <w:fldChar w:fldCharType="end"/>
      </w:r>
      <w:r w:rsidRPr="009D6265">
        <w:rPr>
          <w:rFonts w:ascii="Book Antiqua" w:hAnsi="Book Antiqua" w:cs="Arial"/>
          <w:sz w:val="24"/>
          <w:szCs w:val="24"/>
        </w:rPr>
        <w:t>.</w:t>
      </w:r>
      <w:r w:rsidR="00930D43" w:rsidRPr="009D6265">
        <w:rPr>
          <w:rFonts w:ascii="Book Antiqua" w:hAnsi="Book Antiqua" w:cs="Arial"/>
          <w:sz w:val="24"/>
          <w:szCs w:val="24"/>
        </w:rPr>
        <w:t xml:space="preserve"> </w:t>
      </w:r>
      <w:r w:rsidR="00AC59C6" w:rsidRPr="009D6265">
        <w:rPr>
          <w:rFonts w:ascii="Book Antiqua" w:hAnsi="Book Antiqua" w:cs="Arial"/>
          <w:sz w:val="24"/>
          <w:szCs w:val="24"/>
        </w:rPr>
        <w:t xml:space="preserve">Short </w:t>
      </w:r>
      <w:r w:rsidRPr="009D6265">
        <w:rPr>
          <w:rFonts w:ascii="Book Antiqua" w:hAnsi="Book Antiqua" w:cs="Arial"/>
          <w:sz w:val="24"/>
          <w:szCs w:val="24"/>
        </w:rPr>
        <w:t>C</w:t>
      </w:r>
      <w:r w:rsidR="00AC59C6" w:rsidRPr="009D6265">
        <w:rPr>
          <w:rFonts w:ascii="Book Antiqua" w:hAnsi="Book Antiqua" w:cs="Arial"/>
          <w:sz w:val="24"/>
          <w:szCs w:val="24"/>
        </w:rPr>
        <w:t xml:space="preserve">hain </w:t>
      </w:r>
      <w:r w:rsidRPr="009D6265">
        <w:rPr>
          <w:rFonts w:ascii="Book Antiqua" w:hAnsi="Book Antiqua" w:cs="Arial"/>
          <w:sz w:val="24"/>
          <w:szCs w:val="24"/>
        </w:rPr>
        <w:t>F</w:t>
      </w:r>
      <w:r w:rsidR="00AC59C6" w:rsidRPr="009D6265">
        <w:rPr>
          <w:rFonts w:ascii="Book Antiqua" w:hAnsi="Book Antiqua" w:cs="Arial"/>
          <w:sz w:val="24"/>
          <w:szCs w:val="24"/>
        </w:rPr>
        <w:t xml:space="preserve">atty </w:t>
      </w:r>
      <w:r w:rsidRPr="009D6265">
        <w:rPr>
          <w:rFonts w:ascii="Book Antiqua" w:hAnsi="Book Antiqua" w:cs="Arial"/>
          <w:sz w:val="24"/>
          <w:szCs w:val="24"/>
        </w:rPr>
        <w:t>A</w:t>
      </w:r>
      <w:r w:rsidR="00AC59C6" w:rsidRPr="009D6265">
        <w:rPr>
          <w:rFonts w:ascii="Book Antiqua" w:hAnsi="Book Antiqua" w:cs="Arial"/>
          <w:sz w:val="24"/>
          <w:szCs w:val="24"/>
        </w:rPr>
        <w:t>cids (SCFAs) are produced in the distal gut by bacterial fermentation of macro-fibrous material that escapes digestion in the upper gastrointestinal tract and enters the colon</w:t>
      </w:r>
      <w:r w:rsidR="00AC59C6" w:rsidRPr="009D6265">
        <w:rPr>
          <w:rFonts w:ascii="Book Antiqua" w:hAnsi="Book Antiqua" w:cs="Arial"/>
          <w:sz w:val="24"/>
          <w:szCs w:val="24"/>
        </w:rPr>
        <w:fldChar w:fldCharType="begin">
          <w:fldData xml:space="preserve">PEVuZE5vdGU+PENpdGU+PEF1dGhvcj5DdW1taW5nczwvQXV0aG9yPjxZZWFyPjE5OTc8L1llYXI+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PEVuZE5vdGU+PENpdGU+PEF1dGhvcj5DdW1taW5nczwvQXV0aG9yPjxZZWFyPjE5OTc8L1llYXI+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AC59C6" w:rsidRPr="009D6265">
        <w:rPr>
          <w:rFonts w:ascii="Book Antiqua" w:hAnsi="Book Antiqua" w:cs="Arial"/>
          <w:sz w:val="24"/>
          <w:szCs w:val="24"/>
        </w:rPr>
      </w:r>
      <w:r w:rsidR="00AC59C6"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9,10</w:t>
      </w:r>
      <w:r w:rsidR="00F15EFB">
        <w:rPr>
          <w:rFonts w:ascii="Book Antiqua" w:hAnsi="Book Antiqua" w:cs="Arial"/>
          <w:noProof/>
          <w:sz w:val="24"/>
          <w:szCs w:val="24"/>
          <w:vertAlign w:val="superscript"/>
        </w:rPr>
        <w:t>]</w:t>
      </w:r>
      <w:r w:rsidR="00AC59C6" w:rsidRPr="009D6265">
        <w:rPr>
          <w:rFonts w:ascii="Book Antiqua" w:hAnsi="Book Antiqua" w:cs="Arial"/>
          <w:sz w:val="24"/>
          <w:szCs w:val="24"/>
        </w:rPr>
        <w:fldChar w:fldCharType="end"/>
      </w:r>
      <w:r w:rsidR="00AC59C6" w:rsidRPr="009D6265">
        <w:rPr>
          <w:rFonts w:ascii="Book Antiqua" w:hAnsi="Book Antiqua" w:cs="Arial"/>
          <w:sz w:val="24"/>
          <w:szCs w:val="24"/>
        </w:rPr>
        <w:t>.</w:t>
      </w:r>
      <w:r w:rsidR="004E216E" w:rsidRPr="009D6265">
        <w:rPr>
          <w:rFonts w:ascii="Book Antiqua" w:hAnsi="Book Antiqua" w:cs="Arial"/>
          <w:sz w:val="24"/>
          <w:szCs w:val="24"/>
        </w:rPr>
        <w:t xml:space="preserve"> </w:t>
      </w:r>
      <w:r w:rsidR="00F2078B" w:rsidRPr="009D6265">
        <w:rPr>
          <w:rFonts w:ascii="Book Antiqua" w:hAnsi="Book Antiqua" w:cs="Arial"/>
          <w:sz w:val="24"/>
          <w:szCs w:val="24"/>
        </w:rPr>
        <w:t xml:space="preserve">SCFAs such as </w:t>
      </w:r>
      <w:r w:rsidR="007B09AF" w:rsidRPr="009D6265">
        <w:rPr>
          <w:rFonts w:ascii="Book Antiqua" w:hAnsi="Book Antiqua" w:cs="Arial"/>
          <w:sz w:val="24"/>
          <w:szCs w:val="24"/>
        </w:rPr>
        <w:t>bu</w:t>
      </w:r>
      <w:r w:rsidR="00F2078B" w:rsidRPr="009D6265">
        <w:rPr>
          <w:rFonts w:ascii="Book Antiqua" w:hAnsi="Book Antiqua" w:cs="Arial"/>
          <w:sz w:val="24"/>
          <w:szCs w:val="24"/>
        </w:rPr>
        <w:t>tyrate and propio</w:t>
      </w:r>
      <w:r w:rsidR="00606F65" w:rsidRPr="009D6265">
        <w:rPr>
          <w:rFonts w:ascii="Book Antiqua" w:hAnsi="Book Antiqua" w:cs="Arial"/>
          <w:sz w:val="24"/>
          <w:szCs w:val="24"/>
        </w:rPr>
        <w:t xml:space="preserve">nate </w:t>
      </w:r>
      <w:r w:rsidRPr="009D6265">
        <w:rPr>
          <w:rFonts w:ascii="Book Antiqua" w:hAnsi="Book Antiqua" w:cs="Arial"/>
          <w:sz w:val="24"/>
          <w:szCs w:val="24"/>
        </w:rPr>
        <w:t>exert anticancer</w:t>
      </w:r>
      <w:r w:rsidR="00606F65" w:rsidRPr="009D6265">
        <w:rPr>
          <w:rFonts w:ascii="Book Antiqua" w:hAnsi="Book Antiqua" w:cs="Arial"/>
          <w:sz w:val="24"/>
          <w:szCs w:val="24"/>
        </w:rPr>
        <w:t xml:space="preserve"> effect o</w:t>
      </w:r>
      <w:r w:rsidR="00F2078B" w:rsidRPr="009D6265">
        <w:rPr>
          <w:rFonts w:ascii="Book Antiqua" w:hAnsi="Book Antiqua" w:cs="Arial"/>
          <w:sz w:val="24"/>
          <w:szCs w:val="24"/>
        </w:rPr>
        <w:t xml:space="preserve">n colon </w:t>
      </w:r>
      <w:r w:rsidR="00472159" w:rsidRPr="009D6265">
        <w:rPr>
          <w:rFonts w:ascii="Book Antiqua" w:hAnsi="Book Antiqua" w:cs="Arial"/>
          <w:sz w:val="24"/>
          <w:szCs w:val="24"/>
        </w:rPr>
        <w:t>as they have</w:t>
      </w:r>
      <w:r w:rsidR="00F2078B" w:rsidRPr="009D6265">
        <w:rPr>
          <w:rFonts w:ascii="Book Antiqua" w:hAnsi="Book Antiqua" w:cs="Arial"/>
          <w:sz w:val="24"/>
          <w:szCs w:val="24"/>
        </w:rPr>
        <w:t xml:space="preserve"> been shown to induce differentiation, growth arrest and apoptosis</w:t>
      </w:r>
      <w:r w:rsidR="00CC7B72" w:rsidRPr="009D6265">
        <w:rPr>
          <w:rFonts w:ascii="Book Antiqua" w:hAnsi="Book Antiqua" w:cs="Arial"/>
          <w:sz w:val="24"/>
          <w:szCs w:val="24"/>
        </w:rPr>
        <w:t xml:space="preserve">, mainly due </w:t>
      </w:r>
      <w:r w:rsidR="001A59A4" w:rsidRPr="009D6265">
        <w:rPr>
          <w:rFonts w:ascii="Book Antiqua" w:hAnsi="Book Antiqua" w:cs="Arial"/>
          <w:sz w:val="24"/>
          <w:szCs w:val="24"/>
        </w:rPr>
        <w:t>to their intracellular actions, t</w:t>
      </w:r>
      <w:r w:rsidR="005A5FE0" w:rsidRPr="009D6265">
        <w:rPr>
          <w:rFonts w:ascii="Book Antiqua" w:hAnsi="Book Antiqua" w:cs="Arial"/>
          <w:sz w:val="24"/>
          <w:szCs w:val="24"/>
        </w:rPr>
        <w:t>h</w:t>
      </w:r>
      <w:r w:rsidR="001A59A4" w:rsidRPr="009D6265">
        <w:rPr>
          <w:rFonts w:ascii="Book Antiqua" w:hAnsi="Book Antiqua" w:cs="Arial"/>
          <w:sz w:val="24"/>
          <w:szCs w:val="24"/>
        </w:rPr>
        <w:t>rough</w:t>
      </w:r>
      <w:r w:rsidR="00CC7B72" w:rsidRPr="009D6265">
        <w:rPr>
          <w:rFonts w:ascii="Book Antiqua" w:hAnsi="Book Antiqua" w:cs="Arial"/>
          <w:sz w:val="24"/>
          <w:szCs w:val="24"/>
        </w:rPr>
        <w:t xml:space="preserve"> inhibition of histone deacetylase</w:t>
      </w:r>
      <w:r w:rsidR="00472159" w:rsidRPr="009D6265">
        <w:rPr>
          <w:rFonts w:ascii="Book Antiqua" w:hAnsi="Book Antiqua" w:cs="Arial"/>
          <w:sz w:val="24"/>
          <w:szCs w:val="24"/>
        </w:rPr>
        <w:fldChar w:fldCharType="begin">
          <w:fldData xml:space="preserve">PEVuZE5vdGU+PENpdGU+PEF1dGhvcj5IYWd1ZTwvQXV0aG9yPjxZZWFyPjE5OTU8L1llYXI+PFJl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PEVuZE5vdGU+PENpdGU+PEF1dGhvcj5IYWd1ZTwvQXV0aG9yPjxZZWFyPjE5OTU8L1llYXI+PFJl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472159" w:rsidRPr="009D6265">
        <w:rPr>
          <w:rFonts w:ascii="Book Antiqua" w:hAnsi="Book Antiqua" w:cs="Arial"/>
          <w:sz w:val="24"/>
          <w:szCs w:val="24"/>
        </w:rPr>
      </w:r>
      <w:r w:rsidR="00472159"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11,12</w:t>
      </w:r>
      <w:r w:rsidR="00F15EFB">
        <w:rPr>
          <w:rFonts w:ascii="Book Antiqua" w:hAnsi="Book Antiqua" w:cs="Arial"/>
          <w:noProof/>
          <w:sz w:val="24"/>
          <w:szCs w:val="24"/>
          <w:vertAlign w:val="superscript"/>
        </w:rPr>
        <w:t>]</w:t>
      </w:r>
      <w:r w:rsidR="00472159" w:rsidRPr="009D6265">
        <w:rPr>
          <w:rFonts w:ascii="Book Antiqua" w:hAnsi="Book Antiqua" w:cs="Arial"/>
          <w:sz w:val="24"/>
          <w:szCs w:val="24"/>
        </w:rPr>
        <w:fldChar w:fldCharType="end"/>
      </w:r>
      <w:r w:rsidR="00F2078B" w:rsidRPr="009D6265">
        <w:rPr>
          <w:rFonts w:ascii="Book Antiqua" w:hAnsi="Book Antiqua" w:cs="Arial"/>
          <w:sz w:val="24"/>
          <w:szCs w:val="24"/>
        </w:rPr>
        <w:t>.</w:t>
      </w:r>
      <w:r w:rsidR="00472159" w:rsidRPr="009D6265">
        <w:rPr>
          <w:rFonts w:ascii="Book Antiqua" w:hAnsi="Book Antiqua" w:cs="Arial"/>
          <w:sz w:val="24"/>
          <w:szCs w:val="24"/>
        </w:rPr>
        <w:t xml:space="preserve"> T</w:t>
      </w:r>
      <w:r w:rsidR="001A056C" w:rsidRPr="009D6265">
        <w:rPr>
          <w:rFonts w:ascii="Book Antiqua" w:hAnsi="Book Antiqua" w:cs="Arial"/>
          <w:sz w:val="24"/>
          <w:szCs w:val="24"/>
        </w:rPr>
        <w:t>his suggests that SC</w:t>
      </w:r>
      <w:r w:rsidR="00993DF2" w:rsidRPr="009D6265">
        <w:rPr>
          <w:rFonts w:ascii="Book Antiqua" w:hAnsi="Book Antiqua" w:cs="Arial"/>
          <w:sz w:val="24"/>
          <w:szCs w:val="24"/>
        </w:rPr>
        <w:t xml:space="preserve">FAs produced in the gut </w:t>
      </w:r>
      <w:r w:rsidR="00472159" w:rsidRPr="009D6265">
        <w:rPr>
          <w:rFonts w:ascii="Book Antiqua" w:hAnsi="Book Antiqua" w:cs="Arial"/>
          <w:sz w:val="24"/>
          <w:szCs w:val="24"/>
        </w:rPr>
        <w:t xml:space="preserve">could </w:t>
      </w:r>
      <w:r w:rsidR="00993DF2" w:rsidRPr="009D6265">
        <w:rPr>
          <w:rFonts w:ascii="Book Antiqua" w:hAnsi="Book Antiqua" w:cs="Arial"/>
          <w:sz w:val="24"/>
          <w:szCs w:val="24"/>
        </w:rPr>
        <w:t>ha</w:t>
      </w:r>
      <w:r w:rsidR="00472159" w:rsidRPr="009D6265">
        <w:rPr>
          <w:rFonts w:ascii="Book Antiqua" w:hAnsi="Book Antiqua" w:cs="Arial"/>
          <w:sz w:val="24"/>
          <w:szCs w:val="24"/>
        </w:rPr>
        <w:t>ve</w:t>
      </w:r>
      <w:r w:rsidR="00993DF2" w:rsidRPr="009D6265">
        <w:rPr>
          <w:rFonts w:ascii="Book Antiqua" w:hAnsi="Book Antiqua" w:cs="Arial"/>
          <w:sz w:val="24"/>
          <w:szCs w:val="24"/>
        </w:rPr>
        <w:t xml:space="preserve"> protective properties</w:t>
      </w:r>
      <w:r w:rsidR="001A056C" w:rsidRPr="009D6265">
        <w:rPr>
          <w:rFonts w:ascii="Book Antiqua" w:hAnsi="Book Antiqua" w:cs="Arial"/>
          <w:sz w:val="24"/>
          <w:szCs w:val="24"/>
        </w:rPr>
        <w:t xml:space="preserve"> against development of CRC. SCFAs are cognate</w:t>
      </w:r>
      <w:r w:rsidR="002E339A" w:rsidRPr="009D6265">
        <w:rPr>
          <w:rFonts w:ascii="Book Antiqua" w:hAnsi="Book Antiqua" w:cs="Arial"/>
          <w:sz w:val="24"/>
          <w:szCs w:val="24"/>
        </w:rPr>
        <w:t xml:space="preserve"> ligands for a group of</w:t>
      </w:r>
      <w:r w:rsidR="006D1AF8" w:rsidRPr="009D6265">
        <w:rPr>
          <w:rFonts w:ascii="Book Antiqua" w:hAnsi="Book Antiqua" w:cs="Arial"/>
          <w:sz w:val="24"/>
          <w:szCs w:val="24"/>
        </w:rPr>
        <w:t xml:space="preserve"> G-protein coupled </w:t>
      </w:r>
      <w:r w:rsidR="00F316C3" w:rsidRPr="009D6265">
        <w:rPr>
          <w:rFonts w:ascii="Book Antiqua" w:hAnsi="Book Antiqua" w:cs="Arial"/>
          <w:sz w:val="24"/>
          <w:szCs w:val="24"/>
        </w:rPr>
        <w:t>receptor</w:t>
      </w:r>
      <w:r w:rsidR="002E339A" w:rsidRPr="009D6265">
        <w:rPr>
          <w:rFonts w:ascii="Book Antiqua" w:hAnsi="Book Antiqua" w:cs="Arial"/>
          <w:sz w:val="24"/>
          <w:szCs w:val="24"/>
        </w:rPr>
        <w:t>s</w:t>
      </w:r>
      <w:r w:rsidR="00993DF2" w:rsidRPr="009D6265">
        <w:rPr>
          <w:rFonts w:ascii="Book Antiqua" w:hAnsi="Book Antiqua" w:cs="Arial"/>
          <w:sz w:val="24"/>
          <w:szCs w:val="24"/>
        </w:rPr>
        <w:t xml:space="preserve">, </w:t>
      </w:r>
      <w:r w:rsidR="00051293" w:rsidRPr="009D6265">
        <w:rPr>
          <w:rFonts w:ascii="Book Antiqua" w:hAnsi="Book Antiqua" w:cs="Arial"/>
          <w:sz w:val="24"/>
          <w:szCs w:val="24"/>
        </w:rPr>
        <w:t>free fatty acid receptor (FFAR)</w:t>
      </w:r>
      <w:r w:rsidR="00051293">
        <w:rPr>
          <w:rFonts w:ascii="Book Antiqua" w:hAnsi="Book Antiqua" w:cs="Arial"/>
          <w:sz w:val="24"/>
          <w:szCs w:val="24"/>
        </w:rPr>
        <w:t xml:space="preserve"> </w:t>
      </w:r>
      <w:r w:rsidR="006C283C" w:rsidRPr="009D6265">
        <w:rPr>
          <w:rFonts w:ascii="Book Antiqua" w:hAnsi="Book Antiqua" w:cs="Arial"/>
          <w:sz w:val="24"/>
          <w:szCs w:val="24"/>
        </w:rPr>
        <w:t xml:space="preserve">2 and </w:t>
      </w:r>
      <w:r w:rsidR="00472159" w:rsidRPr="009D6265">
        <w:rPr>
          <w:rFonts w:ascii="Book Antiqua" w:hAnsi="Book Antiqua" w:cs="Arial"/>
          <w:sz w:val="24"/>
          <w:szCs w:val="24"/>
        </w:rPr>
        <w:t xml:space="preserve">FFAR3 also known as </w:t>
      </w:r>
      <w:r w:rsidR="003F658F" w:rsidRPr="009D6265">
        <w:rPr>
          <w:rFonts w:ascii="Book Antiqua" w:hAnsi="Book Antiqua" w:cs="Arial"/>
          <w:sz w:val="24"/>
          <w:szCs w:val="24"/>
        </w:rPr>
        <w:t>GPR43</w:t>
      </w:r>
      <w:r w:rsidR="001A056C" w:rsidRPr="009D6265">
        <w:rPr>
          <w:rFonts w:ascii="Book Antiqua" w:hAnsi="Book Antiqua" w:cs="Arial"/>
          <w:sz w:val="24"/>
          <w:szCs w:val="24"/>
        </w:rPr>
        <w:t xml:space="preserve"> and </w:t>
      </w:r>
      <w:r w:rsidR="003F658F" w:rsidRPr="009D6265">
        <w:rPr>
          <w:rFonts w:ascii="Book Antiqua" w:hAnsi="Book Antiqua" w:cs="Arial"/>
          <w:sz w:val="24"/>
          <w:szCs w:val="24"/>
        </w:rPr>
        <w:t>GPR41</w:t>
      </w:r>
      <w:r w:rsidR="001A056C" w:rsidRPr="009D6265">
        <w:rPr>
          <w:rFonts w:ascii="Book Antiqua" w:hAnsi="Book Antiqua" w:cs="Arial"/>
          <w:sz w:val="24"/>
          <w:szCs w:val="24"/>
        </w:rPr>
        <w:t>,</w:t>
      </w:r>
      <w:r w:rsidR="00472159" w:rsidRPr="009D6265">
        <w:rPr>
          <w:rFonts w:ascii="Book Antiqua" w:hAnsi="Book Antiqua" w:cs="Arial"/>
          <w:sz w:val="24"/>
          <w:szCs w:val="24"/>
        </w:rPr>
        <w:t xml:space="preserve"> </w:t>
      </w:r>
      <w:r w:rsidR="006D1AF8" w:rsidRPr="009D6265">
        <w:rPr>
          <w:rFonts w:ascii="Book Antiqua" w:hAnsi="Book Antiqua" w:cs="Arial"/>
          <w:sz w:val="24"/>
          <w:szCs w:val="24"/>
        </w:rPr>
        <w:t>respectively</w:t>
      </w:r>
      <w:r w:rsidR="00472159" w:rsidRPr="009D6265">
        <w:rPr>
          <w:rFonts w:ascii="Book Antiqua" w:hAnsi="Book Antiqua" w:cs="Arial"/>
          <w:sz w:val="24"/>
          <w:szCs w:val="24"/>
        </w:rPr>
        <w:fldChar w:fldCharType="begin">
          <w:fldData xml:space="preserve">PEVuZE5vdGU+PENpdGU+PEF1dGhvcj5Ccm93bjwvQXV0aG9yPjxZZWFyPjIwMDM8L1llYXI+PFJl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PEVuZE5vdGU+PENpdGU+PEF1dGhvcj5Ccm93bjwvQXV0aG9yPjxZZWFyPjIwMDM8L1llYXI+PFJl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472159" w:rsidRPr="009D6265">
        <w:rPr>
          <w:rFonts w:ascii="Book Antiqua" w:hAnsi="Book Antiqua" w:cs="Arial"/>
          <w:sz w:val="24"/>
          <w:szCs w:val="24"/>
        </w:rPr>
      </w:r>
      <w:r w:rsidR="00472159"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13,14</w:t>
      </w:r>
      <w:r w:rsidR="00F15EFB">
        <w:rPr>
          <w:rFonts w:ascii="Book Antiqua" w:hAnsi="Book Antiqua" w:cs="Arial"/>
          <w:noProof/>
          <w:sz w:val="24"/>
          <w:szCs w:val="24"/>
          <w:vertAlign w:val="superscript"/>
        </w:rPr>
        <w:t>]</w:t>
      </w:r>
      <w:r w:rsidR="00472159" w:rsidRPr="009D6265">
        <w:rPr>
          <w:rFonts w:ascii="Book Antiqua" w:hAnsi="Book Antiqua" w:cs="Arial"/>
          <w:sz w:val="24"/>
          <w:szCs w:val="24"/>
        </w:rPr>
        <w:fldChar w:fldCharType="end"/>
      </w:r>
      <w:r w:rsidR="006D1AF8" w:rsidRPr="009D6265">
        <w:rPr>
          <w:rFonts w:ascii="Book Antiqua" w:hAnsi="Book Antiqua" w:cs="Arial"/>
          <w:sz w:val="24"/>
          <w:szCs w:val="24"/>
        </w:rPr>
        <w:t>.</w:t>
      </w:r>
      <w:r w:rsidR="00641B85" w:rsidRPr="009D6265">
        <w:rPr>
          <w:rFonts w:ascii="Book Antiqua" w:hAnsi="Book Antiqua" w:cs="Arial"/>
          <w:sz w:val="24"/>
          <w:szCs w:val="24"/>
        </w:rPr>
        <w:t xml:space="preserve"> </w:t>
      </w:r>
      <w:r w:rsidR="00472159" w:rsidRPr="002B5E3A">
        <w:rPr>
          <w:rFonts w:ascii="Book Antiqua" w:hAnsi="Book Antiqua" w:cs="Arial"/>
          <w:i/>
          <w:iCs/>
          <w:sz w:val="24"/>
          <w:szCs w:val="24"/>
        </w:rPr>
        <w:t>FFAR2</w:t>
      </w:r>
      <w:r w:rsidR="00472159" w:rsidRPr="009D6265">
        <w:rPr>
          <w:rFonts w:ascii="Book Antiqua" w:hAnsi="Book Antiqua" w:cs="Arial"/>
          <w:sz w:val="24"/>
          <w:szCs w:val="24"/>
        </w:rPr>
        <w:t xml:space="preserve"> and </w:t>
      </w:r>
      <w:r w:rsidR="00472159" w:rsidRPr="002B5E3A">
        <w:rPr>
          <w:rFonts w:ascii="Book Antiqua" w:hAnsi="Book Antiqua" w:cs="Arial"/>
          <w:i/>
          <w:iCs/>
          <w:sz w:val="24"/>
          <w:szCs w:val="24"/>
        </w:rPr>
        <w:t>FFAR3</w:t>
      </w:r>
      <w:r w:rsidR="00472159" w:rsidRPr="009D6265">
        <w:rPr>
          <w:rFonts w:ascii="Book Antiqua" w:hAnsi="Book Antiqua" w:cs="Arial"/>
          <w:sz w:val="24"/>
          <w:szCs w:val="24"/>
        </w:rPr>
        <w:t xml:space="preserve"> genes are </w:t>
      </w:r>
      <w:r w:rsidR="003F6738" w:rsidRPr="009D6265">
        <w:rPr>
          <w:rFonts w:ascii="Book Antiqua" w:hAnsi="Book Antiqua" w:cs="Arial"/>
          <w:sz w:val="24"/>
          <w:szCs w:val="24"/>
        </w:rPr>
        <w:t>ab</w:t>
      </w:r>
      <w:r w:rsidR="00F90894" w:rsidRPr="009D6265">
        <w:rPr>
          <w:rFonts w:ascii="Book Antiqua" w:hAnsi="Book Antiqua" w:cs="Arial"/>
          <w:sz w:val="24"/>
          <w:szCs w:val="24"/>
        </w:rPr>
        <w:t xml:space="preserve">undantly </w:t>
      </w:r>
      <w:r w:rsidR="00472159" w:rsidRPr="009D6265">
        <w:rPr>
          <w:rFonts w:ascii="Book Antiqua" w:hAnsi="Book Antiqua" w:cs="Arial"/>
          <w:sz w:val="24"/>
          <w:szCs w:val="24"/>
        </w:rPr>
        <w:t>expressed in human colon</w:t>
      </w:r>
      <w:r w:rsidR="00472159"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&lt;EndNote&gt;&lt;Cite&gt;&lt;Author&gt;Tang&lt;/Author&gt;&lt;Year&gt;2011&lt;/Year&gt;&lt;RecNum&gt;2234&lt;/RecNum&gt;&lt;DisplayText&gt;&lt;style face="superscript"&gt;(15)&lt;/style&gt;&lt;/DisplayText&gt;&lt;record&gt;&lt;rec-number&gt;2234&lt;/rec-number&gt;&lt;foreign-keys&gt;&lt;key app="EN" db-id="tfv5epw0f2wvrleex2m5t5fvzp0exsdt9rr2" timestamp="1530432924"&gt;2234&lt;/key&gt;&lt;/foreign-keys&gt;&lt;ref-type name="Journal Article"&gt;17&lt;/ref-type&gt;&lt;contributors&gt;&lt;authors&gt;&lt;author&gt;Tang, Yong&lt;/author&gt;&lt;author&gt;Chen, Yakun&lt;/author&gt;&lt;author&gt;Jiang, Hongmei&lt;/author&gt;&lt;author&gt;Robbins, Gregory T.&lt;/author&gt;&lt;author&gt;Nie, Daotai&lt;/author&gt;&lt;/authors&gt;&lt;/contributors&gt;&lt;titles&gt;&lt;title&gt;G-protein-coupled receptor for short-chain fatty acids suppresses colon cancer&lt;/title&gt;&lt;secondary-title&gt;International Journal of Cancer&lt;/secondary-title&gt;&lt;/titles&gt;&lt;pages&gt;847-856&lt;/pages&gt;&lt;volume&gt;128&lt;/volume&gt;&lt;keywords&gt;&lt;keyword&gt;GPR43&lt;/keyword&gt;&lt;keyword&gt;apoptosis&lt;/keyword&gt;&lt;keyword&gt;colon cancer&lt;/keyword&gt;&lt;keyword&gt;short-chain fatty acids&lt;/keyword&gt;&lt;/keywords&gt;&lt;dates&gt;&lt;year&gt;2011&lt;/year&gt;&lt;/dates&gt;&lt;isbn&gt;2175453227&lt;/isbn&gt;&lt;accession-num&gt;20979106&lt;/accession-num&gt;&lt;urls&gt;&lt;/urls&gt;&lt;electronic-resource-num&gt;10.1002/ijc.25638&lt;/electronic-resource-num&gt;&lt;/record&gt;&lt;/Cite&gt;&lt;/EndNote&gt;</w:instrText>
      </w:r>
      <w:r w:rsidR="00472159"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15</w:t>
      </w:r>
      <w:r w:rsidR="00F15EFB">
        <w:rPr>
          <w:rFonts w:ascii="Book Antiqua" w:hAnsi="Book Antiqua" w:cs="Arial"/>
          <w:noProof/>
          <w:sz w:val="24"/>
          <w:szCs w:val="24"/>
          <w:vertAlign w:val="superscript"/>
        </w:rPr>
        <w:t>]</w:t>
      </w:r>
      <w:r w:rsidR="00472159" w:rsidRPr="009D6265">
        <w:rPr>
          <w:rFonts w:ascii="Book Antiqua" w:hAnsi="Book Antiqua" w:cs="Arial"/>
          <w:sz w:val="24"/>
          <w:szCs w:val="24"/>
        </w:rPr>
        <w:fldChar w:fldCharType="end"/>
      </w:r>
      <w:r w:rsidR="00185384" w:rsidRPr="009D6265">
        <w:rPr>
          <w:rFonts w:ascii="Book Antiqua" w:hAnsi="Book Antiqua" w:cs="Arial"/>
          <w:sz w:val="24"/>
          <w:szCs w:val="24"/>
        </w:rPr>
        <w:t xml:space="preserve">. </w:t>
      </w:r>
      <w:r w:rsidR="00472159" w:rsidRPr="009D6265">
        <w:rPr>
          <w:rFonts w:ascii="Book Antiqua" w:hAnsi="Book Antiqua" w:cs="Arial"/>
          <w:sz w:val="24"/>
          <w:szCs w:val="24"/>
        </w:rPr>
        <w:t>FFAR2</w:t>
      </w:r>
      <w:r w:rsidR="00185384" w:rsidRPr="009D6265">
        <w:rPr>
          <w:rFonts w:ascii="Book Antiqua" w:hAnsi="Book Antiqua" w:cs="Arial"/>
          <w:sz w:val="24"/>
          <w:szCs w:val="24"/>
        </w:rPr>
        <w:t xml:space="preserve"> recognizes all three major SCFAs</w:t>
      </w:r>
      <w:r w:rsidR="00813699" w:rsidRPr="009D6265">
        <w:rPr>
          <w:rFonts w:ascii="Book Antiqua" w:hAnsi="Book Antiqua" w:cs="Arial"/>
          <w:sz w:val="24"/>
          <w:szCs w:val="24"/>
        </w:rPr>
        <w:t>, but</w:t>
      </w:r>
      <w:r w:rsidR="00185384" w:rsidRPr="009D6265">
        <w:rPr>
          <w:rFonts w:ascii="Book Antiqua" w:hAnsi="Book Antiqua" w:cs="Arial"/>
          <w:sz w:val="24"/>
          <w:szCs w:val="24"/>
        </w:rPr>
        <w:t xml:space="preserve"> the affinities for </w:t>
      </w:r>
      <w:r w:rsidR="00472159" w:rsidRPr="009D6265">
        <w:rPr>
          <w:rFonts w:ascii="Book Antiqua" w:hAnsi="Book Antiqua" w:cs="Arial"/>
          <w:sz w:val="24"/>
          <w:szCs w:val="24"/>
        </w:rPr>
        <w:t>FFAR3</w:t>
      </w:r>
      <w:r w:rsidR="00185384" w:rsidRPr="009D6265">
        <w:rPr>
          <w:rFonts w:ascii="Book Antiqua" w:hAnsi="Book Antiqua" w:cs="Arial"/>
          <w:sz w:val="24"/>
          <w:szCs w:val="24"/>
        </w:rPr>
        <w:t xml:space="preserve"> are in the orde</w:t>
      </w:r>
      <w:r w:rsidR="00813699" w:rsidRPr="009D6265">
        <w:rPr>
          <w:rFonts w:ascii="Book Antiqua" w:hAnsi="Book Antiqua" w:cs="Arial"/>
          <w:sz w:val="24"/>
          <w:szCs w:val="24"/>
        </w:rPr>
        <w:t>r</w:t>
      </w:r>
      <w:r w:rsidR="0003010F" w:rsidRPr="009D6265">
        <w:rPr>
          <w:rFonts w:ascii="Book Antiqua" w:hAnsi="Book Antiqua" w:cs="Arial"/>
          <w:sz w:val="24"/>
          <w:szCs w:val="24"/>
        </w:rPr>
        <w:t xml:space="preserve"> of</w:t>
      </w:r>
      <w:r w:rsidR="00813699" w:rsidRPr="009D6265">
        <w:rPr>
          <w:rFonts w:ascii="Book Antiqua" w:hAnsi="Book Antiqua" w:cs="Arial"/>
          <w:sz w:val="24"/>
          <w:szCs w:val="24"/>
        </w:rPr>
        <w:t xml:space="preserve"> propionate</w:t>
      </w:r>
      <w:r w:rsidR="00051293">
        <w:rPr>
          <w:rFonts w:ascii="Book Antiqua" w:hAnsi="Book Antiqua" w:cs="Arial"/>
          <w:sz w:val="24"/>
          <w:szCs w:val="24"/>
        </w:rPr>
        <w:t xml:space="preserve"> </w:t>
      </w:r>
      <w:r w:rsidR="00813699" w:rsidRPr="009D6265">
        <w:rPr>
          <w:rFonts w:ascii="Book Antiqua" w:hAnsi="Book Antiqua" w:cs="Arial"/>
          <w:sz w:val="24"/>
          <w:szCs w:val="24"/>
        </w:rPr>
        <w:t>&gt;</w:t>
      </w:r>
      <w:r w:rsidR="00051293">
        <w:rPr>
          <w:rFonts w:ascii="Book Antiqua" w:hAnsi="Book Antiqua" w:cs="Arial"/>
          <w:sz w:val="24"/>
          <w:szCs w:val="24"/>
        </w:rPr>
        <w:t xml:space="preserve"> </w:t>
      </w:r>
      <w:r w:rsidR="00813699" w:rsidRPr="009D6265">
        <w:rPr>
          <w:rFonts w:ascii="Book Antiqua" w:hAnsi="Book Antiqua" w:cs="Arial"/>
          <w:sz w:val="24"/>
          <w:szCs w:val="24"/>
        </w:rPr>
        <w:t>butyrate</w:t>
      </w:r>
      <w:r w:rsidR="00051293">
        <w:rPr>
          <w:rFonts w:ascii="Book Antiqua" w:hAnsi="Book Antiqua" w:cs="Arial"/>
          <w:sz w:val="24"/>
          <w:szCs w:val="24"/>
        </w:rPr>
        <w:t xml:space="preserve"> </w:t>
      </w:r>
      <w:r w:rsidR="00813699" w:rsidRPr="009D6265">
        <w:rPr>
          <w:rFonts w:ascii="Book Antiqua" w:hAnsi="Book Antiqua" w:cs="Arial"/>
          <w:sz w:val="24"/>
          <w:szCs w:val="24"/>
        </w:rPr>
        <w:t>&gt;</w:t>
      </w:r>
      <w:r w:rsidR="00051293">
        <w:rPr>
          <w:rFonts w:ascii="Book Antiqua" w:hAnsi="Book Antiqua" w:cs="Arial"/>
          <w:sz w:val="24"/>
          <w:szCs w:val="24"/>
        </w:rPr>
        <w:t xml:space="preserve"> </w:t>
      </w:r>
      <w:r w:rsidR="00185384" w:rsidRPr="009D6265">
        <w:rPr>
          <w:rFonts w:ascii="Book Antiqua" w:hAnsi="Book Antiqua" w:cs="Arial"/>
          <w:sz w:val="24"/>
          <w:szCs w:val="24"/>
        </w:rPr>
        <w:t>acetate</w:t>
      </w:r>
      <w:r w:rsidR="00472159"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&lt;EndNote&gt;&lt;Cite&gt;&lt;Author&gt;Ichimura&lt;/Author&gt;&lt;Year&gt;2014&lt;/Year&gt;&lt;RecNum&gt;2215&lt;/RecNum&gt;&lt;DisplayText&gt;&lt;style face="superscript"&gt;(16)&lt;/style&gt;&lt;/DisplayText&gt;&lt;record&gt;&lt;rec-number&gt;2215&lt;/rec-number&gt;&lt;foreign-keys&gt;&lt;key app="EN" db-id="tfv5epw0f2wvrleex2m5t5fvzp0exsdt9rr2" timestamp="1530432924"&gt;2215&lt;/key&gt;&lt;/foreign-keys&gt;&lt;ref-type name="Journal Article"&gt;17&lt;/ref-type&gt;&lt;contributors&gt;&lt;authors&gt;&lt;author&gt;Ichimura, Atsuhiko&lt;/author&gt;&lt;author&gt;Hasegawa, Sae&lt;/author&gt;&lt;author&gt;Kasubuchi, Mayu&lt;/author&gt;&lt;author&gt;Kimura, Ikuo&lt;/author&gt;&lt;/authors&gt;&lt;/contributors&gt;&lt;titles&gt;&lt;title&gt;Free fatty acid receptors as therapeutic targets for the treatment of diabetes&lt;/title&gt;&lt;secondary-title&gt;Frontiers in Pharmacology&lt;/secondary-title&gt;&lt;/titles&gt;&lt;keywords&gt;&lt;keyword&gt;Diabetes&lt;/keyword&gt;&lt;keyword&gt;FFAR1&lt;/keyword&gt;&lt;keyword&gt;FFAR2&lt;/keyword&gt;&lt;keyword&gt;FFAR3&lt;/keyword&gt;&lt;keyword&gt;FFAR4&lt;/keyword&gt;&lt;keyword&gt;Free fatty acids&lt;/keyword&gt;&lt;keyword&gt;Obesity&lt;/keyword&gt;&lt;/keywords&gt;&lt;dates&gt;&lt;year&gt;2014&lt;/year&gt;&lt;/dates&gt;&lt;isbn&gt;1663-9812 (Electronic)\r1663-9812 (Linking)&lt;/isbn&gt;&lt;accession-num&gt;25414667&lt;/accession-num&gt;&lt;urls&gt;&lt;/urls&gt;&lt;electronic-resource-num&gt;10.3389/fphar.2014.00236&lt;/electronic-resource-num&gt;&lt;/record&gt;&lt;/Cite&gt;&lt;/EndNote&gt;</w:instrText>
      </w:r>
      <w:r w:rsidR="00472159"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16</w:t>
      </w:r>
      <w:r w:rsidR="00F15EFB">
        <w:rPr>
          <w:rFonts w:ascii="Book Antiqua" w:hAnsi="Book Antiqua" w:cs="Arial"/>
          <w:noProof/>
          <w:sz w:val="24"/>
          <w:szCs w:val="24"/>
          <w:vertAlign w:val="superscript"/>
        </w:rPr>
        <w:t>]</w:t>
      </w:r>
      <w:r w:rsidR="00472159" w:rsidRPr="009D6265">
        <w:rPr>
          <w:rFonts w:ascii="Book Antiqua" w:hAnsi="Book Antiqua" w:cs="Arial"/>
          <w:sz w:val="24"/>
          <w:szCs w:val="24"/>
        </w:rPr>
        <w:fldChar w:fldCharType="end"/>
      </w:r>
      <w:r w:rsidR="00813699" w:rsidRPr="009D6265">
        <w:rPr>
          <w:rFonts w:ascii="Book Antiqua" w:hAnsi="Book Antiqua" w:cs="Arial"/>
          <w:sz w:val="24"/>
          <w:szCs w:val="24"/>
        </w:rPr>
        <w:t>.</w:t>
      </w:r>
      <w:r w:rsidR="00393EB9" w:rsidRPr="009D6265">
        <w:rPr>
          <w:rFonts w:ascii="Book Antiqua" w:hAnsi="Book Antiqua" w:cs="Arial"/>
          <w:sz w:val="24"/>
          <w:szCs w:val="24"/>
        </w:rPr>
        <w:t xml:space="preserve"> Activated </w:t>
      </w:r>
      <w:r w:rsidR="003F658F" w:rsidRPr="009D6265">
        <w:rPr>
          <w:rFonts w:ascii="Book Antiqua" w:hAnsi="Book Antiqua" w:cs="Arial"/>
          <w:sz w:val="24"/>
          <w:szCs w:val="24"/>
        </w:rPr>
        <w:t>FFAR2</w:t>
      </w:r>
      <w:r w:rsidR="00393EB9" w:rsidRPr="009D6265">
        <w:rPr>
          <w:rFonts w:ascii="Book Antiqua" w:hAnsi="Book Antiqua" w:cs="Arial"/>
          <w:sz w:val="24"/>
          <w:szCs w:val="24"/>
        </w:rPr>
        <w:t xml:space="preserve"> initiate </w:t>
      </w:r>
      <w:r w:rsidR="006A0699" w:rsidRPr="009D6265">
        <w:rPr>
          <w:rFonts w:ascii="Book Antiqua" w:hAnsi="Book Antiqua" w:cs="Arial"/>
          <w:sz w:val="24"/>
          <w:szCs w:val="24"/>
        </w:rPr>
        <w:t>signalling</w:t>
      </w:r>
      <w:r w:rsidR="00393EB9" w:rsidRPr="009D6265">
        <w:rPr>
          <w:rFonts w:ascii="Book Antiqua" w:hAnsi="Book Antiqua" w:cs="Arial"/>
          <w:sz w:val="24"/>
          <w:szCs w:val="24"/>
        </w:rPr>
        <w:t xml:space="preserve"> through the G</w:t>
      </w:r>
      <w:r w:rsidR="00E77F19" w:rsidRPr="009D6265">
        <w:rPr>
          <w:rFonts w:ascii="Book Antiqua" w:hAnsi="Book Antiqua" w:cs="Arial"/>
          <w:sz w:val="24"/>
          <w:szCs w:val="24"/>
        </w:rPr>
        <w:t>α</w:t>
      </w:r>
      <w:proofErr w:type="spellStart"/>
      <w:r w:rsidR="00393EB9" w:rsidRPr="009D6265">
        <w:rPr>
          <w:rFonts w:ascii="Book Antiqua" w:hAnsi="Book Antiqua" w:cs="Arial"/>
          <w:sz w:val="24"/>
          <w:szCs w:val="24"/>
        </w:rPr>
        <w:t>i</w:t>
      </w:r>
      <w:proofErr w:type="spellEnd"/>
      <w:r w:rsidR="00393EB9" w:rsidRPr="009D6265">
        <w:rPr>
          <w:rFonts w:ascii="Book Antiqua" w:hAnsi="Book Antiqua" w:cs="Arial"/>
          <w:sz w:val="24"/>
          <w:szCs w:val="24"/>
        </w:rPr>
        <w:t xml:space="preserve"> pa</w:t>
      </w:r>
      <w:r w:rsidR="001A59A4" w:rsidRPr="009D6265">
        <w:rPr>
          <w:rFonts w:ascii="Book Antiqua" w:hAnsi="Book Antiqua" w:cs="Arial"/>
          <w:sz w:val="24"/>
          <w:szCs w:val="24"/>
        </w:rPr>
        <w:t>thway to suppress c</w:t>
      </w:r>
      <w:r w:rsidR="003F658F" w:rsidRPr="009D6265">
        <w:rPr>
          <w:rFonts w:ascii="Book Antiqua" w:hAnsi="Book Antiqua" w:cs="Arial"/>
          <w:sz w:val="24"/>
          <w:szCs w:val="24"/>
        </w:rPr>
        <w:t>yclic adenosine monophosphate (cAMP)</w:t>
      </w:r>
      <w:r w:rsidR="001A59A4" w:rsidRPr="009D6265">
        <w:rPr>
          <w:rFonts w:ascii="Book Antiqua" w:hAnsi="Book Antiqua" w:cs="Arial"/>
          <w:sz w:val="24"/>
          <w:szCs w:val="24"/>
        </w:rPr>
        <w:t xml:space="preserve"> levels</w:t>
      </w:r>
      <w:r w:rsidR="00393EB9" w:rsidRPr="009D6265">
        <w:rPr>
          <w:rFonts w:ascii="Book Antiqua" w:hAnsi="Book Antiqua" w:cs="Arial"/>
          <w:sz w:val="24"/>
          <w:szCs w:val="24"/>
        </w:rPr>
        <w:t xml:space="preserve">, and </w:t>
      </w:r>
      <w:r w:rsidR="001A59A4" w:rsidRPr="009D6265">
        <w:rPr>
          <w:rFonts w:ascii="Book Antiqua" w:hAnsi="Book Antiqua" w:cs="Arial"/>
          <w:sz w:val="24"/>
          <w:szCs w:val="24"/>
        </w:rPr>
        <w:t xml:space="preserve">through </w:t>
      </w:r>
      <w:r w:rsidR="00393EB9" w:rsidRPr="009D6265">
        <w:rPr>
          <w:rFonts w:ascii="Book Antiqua" w:hAnsi="Book Antiqua" w:cs="Arial"/>
          <w:sz w:val="24"/>
          <w:szCs w:val="24"/>
        </w:rPr>
        <w:t>the G</w:t>
      </w:r>
      <w:r w:rsidR="00240D0D" w:rsidRPr="009D6265">
        <w:rPr>
          <w:rFonts w:ascii="Book Antiqua" w:hAnsi="Book Antiqua" w:cs="Arial"/>
          <w:sz w:val="24"/>
          <w:szCs w:val="24"/>
        </w:rPr>
        <w:t>α</w:t>
      </w:r>
      <w:r w:rsidR="00393EB9" w:rsidRPr="009D6265">
        <w:rPr>
          <w:rFonts w:ascii="Book Antiqua" w:hAnsi="Book Antiqua" w:cs="Arial"/>
          <w:sz w:val="24"/>
          <w:szCs w:val="24"/>
        </w:rPr>
        <w:t>q pathway to enhance</w:t>
      </w:r>
      <w:r w:rsidR="0003010F" w:rsidRPr="009D6265">
        <w:rPr>
          <w:rFonts w:ascii="Book Antiqua" w:hAnsi="Book Antiqua" w:cs="Arial"/>
          <w:sz w:val="24"/>
          <w:szCs w:val="24"/>
        </w:rPr>
        <w:t xml:space="preserve"> calcium mobilization</w:t>
      </w:r>
      <w:r w:rsidR="003F658F"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&lt;EndNote&gt;&lt;Cite&gt;&lt;Author&gt;Lee&lt;/Author&gt;&lt;Year&gt;2008&lt;/Year&gt;&lt;RecNum&gt;2214&lt;/RecNum&gt;&lt;DisplayText&gt;&lt;style face="superscript"&gt;(17)&lt;/style&gt;&lt;/DisplayText&gt;&lt;record&gt;&lt;rec-number&gt;2214&lt;/rec-number&gt;&lt;foreign-keys&gt;&lt;key app="EN" db-id="tfv5epw0f2wvrleex2m5t5fvzp0exsdt9rr2" timestamp="1530432924"&gt;2214&lt;/key&gt;&lt;/foreign-keys&gt;&lt;ref-type name="Journal Article"&gt;17&lt;/ref-type&gt;&lt;contributors&gt;&lt;authors&gt;&lt;author&gt;Lee, Taeweon&lt;/author&gt;&lt;author&gt;Schwandner, Ralf&lt;/author&gt;&lt;author&gt;Swaminath, Gayathri&lt;/author&gt;&lt;author&gt;Weiszmann, Jennifer&lt;/author&gt;&lt;author&gt;Cardozo, Mario&lt;/author&gt;&lt;author&gt;Greenberg, Joanne&lt;/author&gt;&lt;author&gt;Jaeckel, Peter&lt;/author&gt;&lt;author&gt;Ge, Hongfei&lt;/author&gt;&lt;author&gt;Wang, Yingcai&lt;/author&gt;&lt;author&gt;Jiao, Xianyun&lt;/author&gt;&lt;author&gt;Liu, Jiwen&lt;/author&gt;&lt;author&gt;Kayser, Frank&lt;/author&gt;&lt;author&gt;Tian, Hui&lt;/author&gt;&lt;author&gt;Li, Yang&lt;/author&gt;&lt;/authors&gt;&lt;/contributors&gt;&lt;titles&gt;&lt;title&gt;Identification and Functional Characterization of Allosteric Agonists for the G Protein-Coupled Receptor FFA2&lt;/title&gt;&lt;secondary-title&gt;Mol Pharmacol&lt;/secondary-title&gt;&lt;/titles&gt;&lt;dates&gt;&lt;year&gt;2008&lt;/year&gt;&lt;/dates&gt;&lt;isbn&gt;1521-0111 (Electronic)\r0026-895X (Linking)&lt;/isbn&gt;&lt;accession-num&gt;18818303&lt;/accession-num&gt;&lt;urls&gt;&lt;/urls&gt;&lt;electronic-resource-num&gt;10.1124/mol.108.049536&lt;/electronic-resource-num&gt;&lt;/record&gt;&lt;/Cite&gt;&lt;/EndNote&gt;</w:instrText>
      </w:r>
      <w:r w:rsidR="003F658F"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17</w:t>
      </w:r>
      <w:r w:rsidR="00F15EFB">
        <w:rPr>
          <w:rFonts w:ascii="Book Antiqua" w:hAnsi="Book Antiqua" w:cs="Arial"/>
          <w:noProof/>
          <w:sz w:val="24"/>
          <w:szCs w:val="24"/>
          <w:vertAlign w:val="superscript"/>
        </w:rPr>
        <w:t>]</w:t>
      </w:r>
      <w:r w:rsidR="003F658F" w:rsidRPr="009D6265">
        <w:rPr>
          <w:rFonts w:ascii="Book Antiqua" w:hAnsi="Book Antiqua" w:cs="Arial"/>
          <w:sz w:val="24"/>
          <w:szCs w:val="24"/>
        </w:rPr>
        <w:fldChar w:fldCharType="end"/>
      </w:r>
      <w:r w:rsidR="003F658F" w:rsidRPr="009D6265">
        <w:rPr>
          <w:rFonts w:ascii="Book Antiqua" w:hAnsi="Book Antiqua" w:cs="Arial"/>
          <w:sz w:val="24"/>
          <w:szCs w:val="24"/>
        </w:rPr>
        <w:t xml:space="preserve">. </w:t>
      </w:r>
      <w:r w:rsidR="001A59A4" w:rsidRPr="009D6265">
        <w:rPr>
          <w:rFonts w:ascii="Book Antiqua" w:hAnsi="Book Antiqua" w:cs="Arial"/>
          <w:sz w:val="24"/>
          <w:szCs w:val="24"/>
        </w:rPr>
        <w:t xml:space="preserve">Negative impact of </w:t>
      </w:r>
      <w:r w:rsidR="003F658F" w:rsidRPr="009D6265">
        <w:rPr>
          <w:rFonts w:ascii="Book Antiqua" w:hAnsi="Book Antiqua" w:cs="Arial"/>
          <w:sz w:val="24"/>
          <w:szCs w:val="24"/>
        </w:rPr>
        <w:t>FFAR2</w:t>
      </w:r>
      <w:r w:rsidR="0003010F" w:rsidRPr="009D6265">
        <w:rPr>
          <w:rFonts w:ascii="Book Antiqua" w:hAnsi="Book Antiqua" w:cs="Arial"/>
          <w:sz w:val="24"/>
          <w:szCs w:val="24"/>
        </w:rPr>
        <w:t xml:space="preserve"> on cAMP levels</w:t>
      </w:r>
      <w:r w:rsidR="003F658F" w:rsidRPr="009D6265">
        <w:rPr>
          <w:rFonts w:ascii="Book Antiqua" w:hAnsi="Book Antiqua" w:cs="Arial"/>
          <w:sz w:val="24"/>
          <w:szCs w:val="24"/>
        </w:rPr>
        <w:t xml:space="preserve"> </w:t>
      </w:r>
      <w:r w:rsidR="0003010F" w:rsidRPr="009D6265">
        <w:rPr>
          <w:rFonts w:ascii="Book Antiqua" w:hAnsi="Book Antiqua" w:cs="Arial"/>
          <w:sz w:val="24"/>
          <w:szCs w:val="24"/>
        </w:rPr>
        <w:t xml:space="preserve">results in </w:t>
      </w:r>
      <w:r w:rsidR="00F90894" w:rsidRPr="009D6265">
        <w:rPr>
          <w:rFonts w:ascii="Book Antiqua" w:hAnsi="Book Antiqua" w:cs="Arial"/>
          <w:sz w:val="24"/>
          <w:szCs w:val="24"/>
        </w:rPr>
        <w:t xml:space="preserve">inhibition </w:t>
      </w:r>
      <w:r w:rsidR="0003010F" w:rsidRPr="009D6265">
        <w:rPr>
          <w:rFonts w:ascii="Book Antiqua" w:hAnsi="Book Antiqua" w:cs="Arial"/>
          <w:sz w:val="24"/>
          <w:szCs w:val="24"/>
        </w:rPr>
        <w:t xml:space="preserve">of </w:t>
      </w:r>
      <w:r w:rsidR="002B5E3A" w:rsidRPr="009D6265">
        <w:rPr>
          <w:rFonts w:ascii="Book Antiqua" w:hAnsi="Book Antiqua" w:cs="Arial"/>
          <w:sz w:val="24"/>
          <w:szCs w:val="24"/>
        </w:rPr>
        <w:t>protein kinase A (PKA)</w:t>
      </w:r>
      <w:r w:rsidR="003F658F" w:rsidRPr="009D6265">
        <w:rPr>
          <w:rFonts w:ascii="Book Antiqua" w:hAnsi="Book Antiqua" w:cs="Arial"/>
          <w:sz w:val="24"/>
          <w:szCs w:val="24"/>
        </w:rPr>
        <w:t xml:space="preserve"> (</w:t>
      </w:r>
      <w:r w:rsidR="00393EB9" w:rsidRPr="009D6265">
        <w:rPr>
          <w:rFonts w:ascii="Book Antiqua" w:hAnsi="Book Antiqua" w:cs="Arial"/>
          <w:sz w:val="24"/>
          <w:szCs w:val="24"/>
        </w:rPr>
        <w:t>primary downstream</w:t>
      </w:r>
      <w:r w:rsidR="0003010F" w:rsidRPr="009D6265">
        <w:rPr>
          <w:rFonts w:ascii="Book Antiqua" w:hAnsi="Book Antiqua" w:cs="Arial"/>
          <w:sz w:val="24"/>
          <w:szCs w:val="24"/>
        </w:rPr>
        <w:t xml:space="preserve"> effector of cAMP) and its sub</w:t>
      </w:r>
      <w:r w:rsidR="00393EB9" w:rsidRPr="009D6265">
        <w:rPr>
          <w:rFonts w:ascii="Book Antiqua" w:hAnsi="Book Antiqua" w:cs="Arial"/>
          <w:sz w:val="24"/>
          <w:szCs w:val="24"/>
        </w:rPr>
        <w:t xml:space="preserve">strate, cAMP response element binding protein. </w:t>
      </w:r>
      <w:r w:rsidR="003F658F" w:rsidRPr="009D6265">
        <w:rPr>
          <w:rFonts w:ascii="Book Antiqua" w:hAnsi="Book Antiqua" w:cs="Arial"/>
          <w:sz w:val="24"/>
          <w:szCs w:val="24"/>
        </w:rPr>
        <w:t>Together</w:t>
      </w:r>
      <w:r w:rsidR="0003010F" w:rsidRPr="009D6265">
        <w:rPr>
          <w:rFonts w:ascii="Book Antiqua" w:hAnsi="Book Antiqua" w:cs="Arial"/>
          <w:sz w:val="24"/>
          <w:szCs w:val="24"/>
        </w:rPr>
        <w:t xml:space="preserve">, this leads to reduced expression of </w:t>
      </w:r>
      <w:r w:rsidR="00393EB9" w:rsidRPr="009D6265">
        <w:rPr>
          <w:rFonts w:ascii="Book Antiqua" w:hAnsi="Book Antiqua" w:cs="Arial"/>
          <w:sz w:val="24"/>
          <w:szCs w:val="24"/>
        </w:rPr>
        <w:t>histone</w:t>
      </w:r>
      <w:r w:rsidR="0003010F" w:rsidRPr="009D6265">
        <w:rPr>
          <w:rFonts w:ascii="Book Antiqua" w:hAnsi="Book Antiqua" w:cs="Arial"/>
          <w:sz w:val="24"/>
          <w:szCs w:val="24"/>
        </w:rPr>
        <w:t xml:space="preserve"> deacetylase</w:t>
      </w:r>
      <w:r w:rsidR="003F658F"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&lt;EndNote&gt;&lt;Cite&gt;&lt;Author&gt;Shao&lt;/Author&gt;&lt;Year&gt;2002&lt;/Year&gt;&lt;RecNum&gt;2212&lt;/RecNum&gt;&lt;DisplayText&gt;&lt;style face="superscript"&gt;(18)&lt;/style&gt;&lt;/DisplayText&gt;&lt;record&gt;&lt;rec-number&gt;2212&lt;/rec-number&gt;&lt;foreign-keys&gt;&lt;key app="EN" db-id="tfv5epw0f2wvrleex2m5t5fvzp0exsdt9rr2" timestamp="1530432924"&gt;2212&lt;/key&gt;&lt;/foreign-keys&gt;&lt;ref-type name="Journal Article"&gt;17&lt;/ref-type&gt;&lt;contributors&gt;&lt;authors&gt;&lt;author&gt;Shao, Richard H.&lt;/author&gt;&lt;author&gt;Tian, Xuejun&lt;/author&gt;&lt;author&gt;Gorgun, Gullu&lt;/author&gt;&lt;author&gt;Urbano, Alexander G.&lt;/author&gt;&lt;author&gt;Foss, Francine M.&lt;/author&gt;&lt;/authors&gt;&lt;/contributors&gt;&lt;titles&gt;&lt;title&gt;Arginine butyrate increases the cytotoxicity of DAB389IL-2 in leukemia and lymphoma cells by upregulation of IL-2Rβ gene&lt;/title&gt;&lt;secondary-title&gt;Leukemia Research&lt;/secondary-title&gt;&lt;/titles&gt;&lt;periodical&gt;&lt;full-title&gt;Leukemia research&lt;/full-title&gt;&lt;abbr-1&gt;Leuk Res&lt;/abbr-1&gt;&lt;/periodical&gt;&lt;keywords&gt;&lt;keyword&gt;Arginine butyrate&lt;/keyword&gt;&lt;keyword&gt;Cutaneous T-cell lymphoma (CTCL)&lt;/keyword&gt;&lt;keyword&gt;DAB389IL-2&lt;/keyword&gt;&lt;keyword&gt;Histone deacetylase (HDAC) inhibitor&lt;/keyword&gt;&lt;keyword&gt;IL-2 receptor (IL-2R)&lt;/keyword&gt;&lt;keyword&gt;Interleukin-2 (IL-2)&lt;/keyword&gt;&lt;keyword&gt;ONTAK&lt;/keyword&gt;&lt;keyword&gt;Signal transduction pathway&lt;/keyword&gt;&lt;keyword&gt;T-cell lymphoma/leukemia&lt;/keyword&gt;&lt;/keywords&gt;&lt;dates&gt;&lt;year&gt;2002&lt;/year&gt;&lt;/dates&gt;&lt;accession-num&gt;12443879&lt;/accession-num&gt;&lt;urls&gt;&lt;/urls&gt;&lt;electronic-resource-num&gt;10.1016/S0145-2126(02)00059-0&lt;/electronic-resource-num&gt;&lt;/record&gt;&lt;/Cite&gt;&lt;/EndNote&gt;</w:instrText>
      </w:r>
      <w:r w:rsidR="003F658F"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18</w:t>
      </w:r>
      <w:r w:rsidR="00F15EFB">
        <w:rPr>
          <w:rFonts w:ascii="Book Antiqua" w:hAnsi="Book Antiqua" w:cs="Arial"/>
          <w:noProof/>
          <w:sz w:val="24"/>
          <w:szCs w:val="24"/>
          <w:vertAlign w:val="superscript"/>
        </w:rPr>
        <w:t>]</w:t>
      </w:r>
      <w:r w:rsidR="003F658F" w:rsidRPr="009D6265">
        <w:rPr>
          <w:rFonts w:ascii="Book Antiqua" w:hAnsi="Book Antiqua" w:cs="Arial"/>
          <w:sz w:val="24"/>
          <w:szCs w:val="24"/>
        </w:rPr>
        <w:fldChar w:fldCharType="end"/>
      </w:r>
      <w:r w:rsidR="00393EB9" w:rsidRPr="009D6265">
        <w:rPr>
          <w:rFonts w:ascii="Book Antiqua" w:hAnsi="Book Antiqua" w:cs="Arial"/>
          <w:sz w:val="24"/>
          <w:szCs w:val="24"/>
        </w:rPr>
        <w:t>.</w:t>
      </w:r>
      <w:r w:rsidR="00813699" w:rsidRPr="009D6265">
        <w:rPr>
          <w:rFonts w:ascii="Book Antiqua" w:hAnsi="Book Antiqua" w:cs="Arial"/>
          <w:sz w:val="24"/>
          <w:szCs w:val="24"/>
        </w:rPr>
        <w:t xml:space="preserve"> Several studies on </w:t>
      </w:r>
      <w:r w:rsidR="00517A2F" w:rsidRPr="009D6265">
        <w:rPr>
          <w:rFonts w:ascii="Book Antiqua" w:hAnsi="Book Antiqua" w:cs="Arial"/>
          <w:sz w:val="24"/>
          <w:szCs w:val="24"/>
        </w:rPr>
        <w:t>FFARs</w:t>
      </w:r>
      <w:r w:rsidR="00813699" w:rsidRPr="009D6265">
        <w:rPr>
          <w:rFonts w:ascii="Book Antiqua" w:hAnsi="Book Antiqua" w:cs="Arial"/>
          <w:sz w:val="24"/>
          <w:szCs w:val="24"/>
        </w:rPr>
        <w:t xml:space="preserve"> suggested their involvement in the onset and progression of colon cancer</w:t>
      </w:r>
      <w:r w:rsidR="003F658F" w:rsidRPr="009D6265">
        <w:rPr>
          <w:rFonts w:ascii="Book Antiqua" w:hAnsi="Book Antiqua" w:cs="Arial"/>
          <w:sz w:val="24"/>
          <w:szCs w:val="24"/>
        </w:rPr>
        <w:fldChar w:fldCharType="begin">
          <w:fldData xml:space="preserve">PEVuZE5vdGU+PENpdGU+PEF1dGhvcj5UYW5nPC9BdXRob3I+PFllYXI+MjAxMTwvWWVhcj48UmVj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PEVuZE5vdGU+PENpdGU+PEF1dGhvcj5UYW5nPC9BdXRob3I+PFllYXI+MjAxMTwvWWVhcj48UmVj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3F658F" w:rsidRPr="009D6265">
        <w:rPr>
          <w:rFonts w:ascii="Book Antiqua" w:hAnsi="Book Antiqua" w:cs="Arial"/>
          <w:sz w:val="24"/>
          <w:szCs w:val="24"/>
        </w:rPr>
      </w:r>
      <w:r w:rsidR="003F658F"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15,19</w:t>
      </w:r>
      <w:r w:rsidR="00F15EFB">
        <w:rPr>
          <w:rFonts w:ascii="Book Antiqua" w:hAnsi="Book Antiqua" w:cs="Arial"/>
          <w:noProof/>
          <w:sz w:val="24"/>
          <w:szCs w:val="24"/>
          <w:vertAlign w:val="superscript"/>
        </w:rPr>
        <w:t>]</w:t>
      </w:r>
      <w:r w:rsidR="003F658F" w:rsidRPr="009D6265">
        <w:rPr>
          <w:rFonts w:ascii="Book Antiqua" w:hAnsi="Book Antiqua" w:cs="Arial"/>
          <w:sz w:val="24"/>
          <w:szCs w:val="24"/>
        </w:rPr>
        <w:fldChar w:fldCharType="end"/>
      </w:r>
      <w:r w:rsidR="003F658F" w:rsidRPr="009D6265">
        <w:rPr>
          <w:rFonts w:ascii="Book Antiqua" w:hAnsi="Book Antiqua" w:cs="Arial"/>
          <w:sz w:val="24"/>
          <w:szCs w:val="24"/>
        </w:rPr>
        <w:t>. It has been suggested that FFAR2</w:t>
      </w:r>
      <w:r w:rsidR="00813699" w:rsidRPr="009D6265">
        <w:rPr>
          <w:rFonts w:ascii="Book Antiqua" w:hAnsi="Book Antiqua" w:cs="Arial"/>
          <w:sz w:val="24"/>
          <w:szCs w:val="24"/>
        </w:rPr>
        <w:t xml:space="preserve"> plays a role in the cancer cell metabolism </w:t>
      </w:r>
      <w:r w:rsidR="00813699" w:rsidRPr="009D6265">
        <w:rPr>
          <w:rFonts w:ascii="Book Antiqua" w:hAnsi="Book Antiqua" w:cs="Arial"/>
          <w:sz w:val="24"/>
          <w:szCs w:val="24"/>
        </w:rPr>
        <w:lastRenderedPageBreak/>
        <w:t>and growth</w:t>
      </w:r>
      <w:r w:rsidR="00CC7B72" w:rsidRPr="009D6265">
        <w:rPr>
          <w:rFonts w:ascii="Book Antiqua" w:hAnsi="Book Antiqua" w:cs="Arial"/>
          <w:sz w:val="24"/>
          <w:szCs w:val="24"/>
        </w:rPr>
        <w:t xml:space="preserve">. Loss of </w:t>
      </w:r>
      <w:r w:rsidR="003F658F" w:rsidRPr="009D6265">
        <w:rPr>
          <w:rFonts w:ascii="Book Antiqua" w:hAnsi="Book Antiqua" w:cs="Arial"/>
          <w:sz w:val="24"/>
          <w:szCs w:val="24"/>
        </w:rPr>
        <w:t>FFAR2</w:t>
      </w:r>
      <w:r w:rsidR="00CC7B72" w:rsidRPr="009D6265">
        <w:rPr>
          <w:rFonts w:ascii="Book Antiqua" w:hAnsi="Book Antiqua" w:cs="Arial"/>
          <w:sz w:val="24"/>
          <w:szCs w:val="24"/>
        </w:rPr>
        <w:t xml:space="preserve"> was observed using immunohistochemistry in malignant colon adenocarcinoma tissues by 80%</w:t>
      </w:r>
      <w:r w:rsidR="00451E0F" w:rsidRPr="009D6265">
        <w:rPr>
          <w:rFonts w:ascii="Book Antiqua" w:hAnsi="Book Antiqua" w:cs="Arial"/>
          <w:sz w:val="24"/>
          <w:szCs w:val="24"/>
        </w:rPr>
        <w:t xml:space="preserve"> compared to normal human colon mucosa tissue</w:t>
      </w:r>
      <w:r w:rsidR="003F658F"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&lt;EndNote&gt;&lt;Cite&gt;&lt;Author&gt;Tang&lt;/Author&gt;&lt;Year&gt;2011&lt;/Year&gt;&lt;RecNum&gt;2234&lt;/RecNum&gt;&lt;DisplayText&gt;&lt;style face="superscript"&gt;(15)&lt;/style&gt;&lt;/DisplayText&gt;&lt;record&gt;&lt;rec-number&gt;2234&lt;/rec-number&gt;&lt;foreign-keys&gt;&lt;key app="EN" db-id="tfv5epw0f2wvrleex2m5t5fvzp0exsdt9rr2" timestamp="1530432924"&gt;2234&lt;/key&gt;&lt;/foreign-keys&gt;&lt;ref-type name="Journal Article"&gt;17&lt;/ref-type&gt;&lt;contributors&gt;&lt;authors&gt;&lt;author&gt;Tang, Yong&lt;/author&gt;&lt;author&gt;Chen, Yakun&lt;/author&gt;&lt;author&gt;Jiang, Hongmei&lt;/author&gt;&lt;author&gt;Robbins, Gregory T.&lt;/author&gt;&lt;author&gt;Nie, Daotai&lt;/author&gt;&lt;/authors&gt;&lt;/contributors&gt;&lt;titles&gt;&lt;title&gt;G-protein-coupled receptor for short-chain fatty acids suppresses colon cancer&lt;/title&gt;&lt;secondary-title&gt;International Journal of Cancer&lt;/secondary-title&gt;&lt;/titles&gt;&lt;pages&gt;847-856&lt;/pages&gt;&lt;volume&gt;128&lt;/volume&gt;&lt;keywords&gt;&lt;keyword&gt;GPR43&lt;/keyword&gt;&lt;keyword&gt;apoptosis&lt;/keyword&gt;&lt;keyword&gt;colon cancer&lt;/keyword&gt;&lt;keyword&gt;short-chain fatty acids&lt;/keyword&gt;&lt;/keywords&gt;&lt;dates&gt;&lt;year&gt;2011&lt;/year&gt;&lt;/dates&gt;&lt;isbn&gt;2175453227&lt;/isbn&gt;&lt;accession-num&gt;20979106&lt;/accession-num&gt;&lt;urls&gt;&lt;/urls&gt;&lt;electronic-resource-num&gt;10.1002/ijc.25638&lt;/electronic-resource-num&gt;&lt;/record&gt;&lt;/Cite&gt;&lt;/EndNote&gt;</w:instrText>
      </w:r>
      <w:r w:rsidR="003F658F"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15</w:t>
      </w:r>
      <w:r w:rsidR="00F15EFB">
        <w:rPr>
          <w:rFonts w:ascii="Book Antiqua" w:hAnsi="Book Antiqua" w:cs="Arial"/>
          <w:noProof/>
          <w:sz w:val="24"/>
          <w:szCs w:val="24"/>
          <w:vertAlign w:val="superscript"/>
        </w:rPr>
        <w:t>]</w:t>
      </w:r>
      <w:r w:rsidR="003F658F" w:rsidRPr="009D6265">
        <w:rPr>
          <w:rFonts w:ascii="Book Antiqua" w:hAnsi="Book Antiqua" w:cs="Arial"/>
          <w:sz w:val="24"/>
          <w:szCs w:val="24"/>
        </w:rPr>
        <w:fldChar w:fldCharType="end"/>
      </w:r>
      <w:r w:rsidR="00451E0F" w:rsidRPr="009D6265">
        <w:rPr>
          <w:rFonts w:ascii="Book Antiqua" w:hAnsi="Book Antiqua" w:cs="Arial"/>
          <w:sz w:val="24"/>
          <w:szCs w:val="24"/>
        </w:rPr>
        <w:t xml:space="preserve">. </w:t>
      </w:r>
      <w:r w:rsidR="001A59A4" w:rsidRPr="009D6265">
        <w:rPr>
          <w:rFonts w:ascii="Book Antiqua" w:hAnsi="Book Antiqua" w:cs="Arial"/>
          <w:sz w:val="24"/>
          <w:szCs w:val="24"/>
        </w:rPr>
        <w:t xml:space="preserve">Transforming activity of loss of </w:t>
      </w:r>
      <w:r w:rsidR="003F658F" w:rsidRPr="009D6265">
        <w:rPr>
          <w:rFonts w:ascii="Book Antiqua" w:hAnsi="Book Antiqua" w:cs="Arial"/>
          <w:sz w:val="24"/>
          <w:szCs w:val="24"/>
        </w:rPr>
        <w:t>FFAR2</w:t>
      </w:r>
      <w:r w:rsidR="001A59A4" w:rsidRPr="009D6265">
        <w:rPr>
          <w:rFonts w:ascii="Book Antiqua" w:hAnsi="Book Antiqua" w:cs="Arial"/>
          <w:sz w:val="24"/>
          <w:szCs w:val="24"/>
        </w:rPr>
        <w:t xml:space="preserve"> and </w:t>
      </w:r>
      <w:r w:rsidR="003F658F" w:rsidRPr="009D6265">
        <w:rPr>
          <w:rFonts w:ascii="Book Antiqua" w:hAnsi="Book Antiqua" w:cs="Arial"/>
          <w:sz w:val="24"/>
          <w:szCs w:val="24"/>
        </w:rPr>
        <w:t xml:space="preserve">its </w:t>
      </w:r>
      <w:r w:rsidR="001A59A4" w:rsidRPr="009D6265">
        <w:rPr>
          <w:rFonts w:ascii="Book Antiqua" w:hAnsi="Book Antiqua" w:cs="Arial"/>
          <w:sz w:val="24"/>
          <w:szCs w:val="24"/>
        </w:rPr>
        <w:t>oncogenic potential was validated in fibroblasts</w:t>
      </w:r>
      <w:r w:rsidR="003F658F"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&lt;EndNote&gt;&lt;Cite&gt;&lt;Author&gt;Hatanaka&lt;/Author&gt;&lt;Year&gt;2010&lt;/Year&gt;&lt;RecNum&gt;2218&lt;/RecNum&gt;&lt;DisplayText&gt;&lt;style face="superscript"&gt;(20)&lt;/style&gt;&lt;/DisplayText&gt;&lt;record&gt;&lt;rec-number&gt;2218&lt;/rec-number&gt;&lt;foreign-keys&gt;&lt;key app="EN" db-id="tfv5epw0f2wvrleex2m5t5fvzp0exsdt9rr2" timestamp="1530432924"&gt;2218&lt;/key&gt;&lt;/foreign-keys&gt;&lt;ref-type name="Journal Article"&gt;17&lt;/ref-type&gt;&lt;contributors&gt;&lt;authors&gt;&lt;author&gt;Hatanaka, Hisashi&lt;/author&gt;&lt;author&gt;Tsukui, Mamiko&lt;/author&gt;&lt;author&gt;Takada, Shuji&lt;/author&gt;&lt;author&gt;Kurashina, Kentaro&lt;/author&gt;&lt;author&gt;Choi, Young Lim&lt;/author&gt;&lt;author&gt;Soda, Manabu&lt;/author&gt;&lt;author&gt;Yamashita, Yoshihiro&lt;/author&gt;&lt;author&gt;Haruta, Hidenori&lt;/author&gt;&lt;author&gt;Hamada, Toru&lt;/author&gt;&lt;author&gt;Ueno, Toshihide&lt;/author&gt;&lt;author&gt;Tamada, Kiichi&lt;/author&gt;&lt;author&gt;Hosoya, Yoshinori&lt;/author&gt;&lt;author&gt;Sata, Naohiro&lt;/author&gt;&lt;author&gt;Yasuda, Yoshikazu&lt;/author&gt;&lt;author&gt;Nagai, Hideo&lt;/author&gt;&lt;author&gt;Sugano, Kentaro&lt;/author&gt;&lt;author&gt;Mano, Hiroyuki&lt;/author&gt;&lt;/authors&gt;&lt;/contributors&gt;&lt;titles&gt;&lt;title&gt;Identification of transforming activity of free fatty acid receptor 2 by retroviral expression screening&lt;/title&gt;&lt;secondary-title&gt;Cancer Science&lt;/secondary-title&gt;&lt;/titles&gt;&lt;periodical&gt;&lt;full-title&gt;Cancer science&lt;/full-title&gt;&lt;abbr-1&gt;Cancer Sci&lt;/abbr-1&gt;&lt;/periodical&gt;&lt;dates&gt;&lt;year&gt;2010&lt;/year&gt;&lt;/dates&gt;&lt;accession-num&gt;19780758&lt;/accession-num&gt;&lt;urls&gt;&lt;/urls&gt;&lt;electronic-resource-num&gt;10.1111/j.1349-7006.2009.01348.x&lt;/electronic-resource-num&gt;&lt;/record&gt;&lt;/Cite&gt;&lt;/EndNote&gt;</w:instrText>
      </w:r>
      <w:r w:rsidR="003F658F"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20</w:t>
      </w:r>
      <w:r w:rsidR="00F15EFB">
        <w:rPr>
          <w:rFonts w:ascii="Book Antiqua" w:hAnsi="Book Antiqua" w:cs="Arial"/>
          <w:noProof/>
          <w:sz w:val="24"/>
          <w:szCs w:val="24"/>
          <w:vertAlign w:val="superscript"/>
        </w:rPr>
        <w:t>]</w:t>
      </w:r>
      <w:r w:rsidR="003F658F" w:rsidRPr="009D6265">
        <w:rPr>
          <w:rFonts w:ascii="Book Antiqua" w:hAnsi="Book Antiqua" w:cs="Arial"/>
          <w:sz w:val="24"/>
          <w:szCs w:val="24"/>
        </w:rPr>
        <w:fldChar w:fldCharType="end"/>
      </w:r>
      <w:r w:rsidR="001A59A4" w:rsidRPr="009D6265">
        <w:rPr>
          <w:rFonts w:ascii="Book Antiqua" w:hAnsi="Book Antiqua" w:cs="Arial"/>
          <w:sz w:val="24"/>
          <w:szCs w:val="24"/>
        </w:rPr>
        <w:t>.</w:t>
      </w:r>
      <w:r w:rsidR="003F658F" w:rsidRPr="009D6265">
        <w:rPr>
          <w:rFonts w:ascii="Book Antiqua" w:hAnsi="Book Antiqua" w:cs="Arial"/>
          <w:sz w:val="24"/>
          <w:szCs w:val="24"/>
        </w:rPr>
        <w:t xml:space="preserve"> </w:t>
      </w:r>
      <w:r w:rsidR="001A59A4" w:rsidRPr="009D6265">
        <w:rPr>
          <w:rFonts w:ascii="Book Antiqua" w:hAnsi="Book Antiqua" w:cs="Arial"/>
          <w:sz w:val="24"/>
          <w:szCs w:val="24"/>
        </w:rPr>
        <w:t xml:space="preserve">However, </w:t>
      </w:r>
      <w:r w:rsidR="00813699" w:rsidRPr="009D6265">
        <w:rPr>
          <w:rFonts w:ascii="Book Antiqua" w:hAnsi="Book Antiqua" w:cs="Arial"/>
          <w:sz w:val="24"/>
          <w:szCs w:val="24"/>
        </w:rPr>
        <w:t xml:space="preserve">there is no </w:t>
      </w:r>
      <w:r w:rsidR="00747907" w:rsidRPr="009D6265">
        <w:rPr>
          <w:rFonts w:ascii="Book Antiqua" w:hAnsi="Book Antiqua" w:cs="Arial"/>
          <w:sz w:val="24"/>
          <w:szCs w:val="24"/>
        </w:rPr>
        <w:t>conclusive</w:t>
      </w:r>
      <w:r w:rsidR="00813699" w:rsidRPr="009D6265">
        <w:rPr>
          <w:rFonts w:ascii="Book Antiqua" w:hAnsi="Book Antiqua" w:cs="Arial"/>
          <w:sz w:val="24"/>
          <w:szCs w:val="24"/>
        </w:rPr>
        <w:t xml:space="preserve"> study to </w:t>
      </w:r>
      <w:r w:rsidR="005769D3" w:rsidRPr="009D6265">
        <w:rPr>
          <w:rFonts w:ascii="Book Antiqua" w:hAnsi="Book Antiqua" w:cs="Arial"/>
          <w:sz w:val="24"/>
          <w:szCs w:val="24"/>
        </w:rPr>
        <w:t>suggest</w:t>
      </w:r>
      <w:r w:rsidR="00813699" w:rsidRPr="009D6265">
        <w:rPr>
          <w:rFonts w:ascii="Book Antiqua" w:hAnsi="Book Antiqua" w:cs="Arial"/>
          <w:sz w:val="24"/>
          <w:szCs w:val="24"/>
        </w:rPr>
        <w:t xml:space="preserve"> the role of </w:t>
      </w:r>
      <w:r w:rsidR="003F658F" w:rsidRPr="009D6265">
        <w:rPr>
          <w:rFonts w:ascii="Book Antiqua" w:hAnsi="Book Antiqua" w:cs="Arial"/>
          <w:sz w:val="24"/>
          <w:szCs w:val="24"/>
        </w:rPr>
        <w:t>FFAR2</w:t>
      </w:r>
      <w:r w:rsidR="005769D3" w:rsidRPr="009D6265">
        <w:rPr>
          <w:rFonts w:ascii="Book Antiqua" w:hAnsi="Book Antiqua" w:cs="Arial"/>
          <w:sz w:val="24"/>
          <w:szCs w:val="24"/>
        </w:rPr>
        <w:t xml:space="preserve"> as well as FFAR3</w:t>
      </w:r>
      <w:r w:rsidR="00813699" w:rsidRPr="009D6265">
        <w:rPr>
          <w:rFonts w:ascii="Book Antiqua" w:hAnsi="Book Antiqua" w:cs="Arial"/>
          <w:sz w:val="24"/>
          <w:szCs w:val="24"/>
        </w:rPr>
        <w:t xml:space="preserve"> in cancer cell growth and metabolism</w:t>
      </w:r>
      <w:r w:rsidR="003F658F"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&lt;EndNote&gt;&lt;Cite&gt;&lt;Author&gt;Ulven&lt;/Author&gt;&lt;Year&gt;2012&lt;/Year&gt;&lt;RecNum&gt;2233&lt;/RecNum&gt;&lt;DisplayText&gt;&lt;style face="superscript"&gt;(21)&lt;/style&gt;&lt;/DisplayText&gt;&lt;record&gt;&lt;rec-number&gt;2233&lt;/rec-number&gt;&lt;foreign-keys&gt;&lt;key app="EN" db-id="tfv5epw0f2wvrleex2m5t5fvzp0exsdt9rr2" timestamp="1530432924"&gt;2233&lt;/key&gt;&lt;/foreign-keys&gt;&lt;ref-type name="Journal Article"&gt;17&lt;/ref-type&gt;&lt;contributors&gt;&lt;authors&gt;&lt;author&gt;Ulven, T&lt;/author&gt;&lt;/authors&gt;&lt;/contributors&gt;&lt;titles&gt;&lt;title&gt;Short-chain free fatty acid receptors FFA2/GPR43 and FFA3/GPR41 as new potential therapeutic targets&lt;/title&gt;&lt;secondary-title&gt;Front Endocrinol (Lausanne)&lt;/secondary-title&gt;&lt;/titles&gt;&lt;pages&gt;111&lt;/pages&gt;&lt;volume&gt;3&lt;/volume&gt;&lt;keywords&gt;&lt;keyword&gt;7TM receptors, free fatty acids, GPCR, inflammatio&lt;/keyword&gt;&lt;keyword&gt;7tm receptors&lt;/keyword&gt;&lt;keyword&gt;free fatty acids&lt;/keyword&gt;&lt;keyword&gt;gpcr&lt;/keyword&gt;&lt;keyword&gt;inflammation&lt;/keyword&gt;&lt;keyword&gt;metabolic diseases&lt;/keyword&gt;&lt;keyword&gt;short-chain fatty acids&lt;/keyword&gt;&lt;keyword&gt;type&lt;/keyword&gt;&lt;/keywords&gt;&lt;dates&gt;&lt;year&gt;2012&lt;/year&gt;&lt;/dates&gt;&lt;isbn&gt;1664-2392 (Electronic)\r1664-2392 (Linking)&lt;/isbn&gt;&lt;accession-num&gt;23060857&lt;/accession-num&gt;&lt;urls&gt;&lt;/urls&gt;&lt;electronic-resource-num&gt;10.3389/fendo.2012.00111&lt;/electronic-resource-num&gt;&lt;/record&gt;&lt;/Cite&gt;&lt;/EndNote&gt;</w:instrText>
      </w:r>
      <w:r w:rsidR="003F658F"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21</w:t>
      </w:r>
      <w:r w:rsidR="00F15EFB">
        <w:rPr>
          <w:rFonts w:ascii="Book Antiqua" w:hAnsi="Book Antiqua" w:cs="Arial"/>
          <w:noProof/>
          <w:sz w:val="24"/>
          <w:szCs w:val="24"/>
          <w:vertAlign w:val="superscript"/>
        </w:rPr>
        <w:t>]</w:t>
      </w:r>
      <w:r w:rsidR="003F658F" w:rsidRPr="009D6265">
        <w:rPr>
          <w:rFonts w:ascii="Book Antiqua" w:hAnsi="Book Antiqua" w:cs="Arial"/>
          <w:sz w:val="24"/>
          <w:szCs w:val="24"/>
        </w:rPr>
        <w:fldChar w:fldCharType="end"/>
      </w:r>
      <w:r w:rsidR="00813699" w:rsidRPr="009D6265">
        <w:rPr>
          <w:rFonts w:ascii="Book Antiqua" w:hAnsi="Book Antiqua" w:cs="Arial"/>
          <w:sz w:val="24"/>
          <w:szCs w:val="24"/>
        </w:rPr>
        <w:t xml:space="preserve">. </w:t>
      </w:r>
    </w:p>
    <w:p w14:paraId="530121F8" w14:textId="08ACEF25" w:rsidR="00CE7E3C" w:rsidRPr="009D6265" w:rsidRDefault="00FB76F1" w:rsidP="00C830CB">
      <w:pPr>
        <w:snapToGrid w:val="0"/>
        <w:spacing w:after="0" w:line="360" w:lineRule="auto"/>
        <w:ind w:firstLineChars="100" w:firstLine="240"/>
        <w:jc w:val="both"/>
        <w:rPr>
          <w:rFonts w:ascii="Book Antiqua" w:hAnsi="Book Antiqua" w:cs="Arial"/>
          <w:sz w:val="24"/>
          <w:szCs w:val="24"/>
        </w:rPr>
      </w:pPr>
      <w:r w:rsidRPr="009D6265">
        <w:rPr>
          <w:rFonts w:ascii="Book Antiqua" w:hAnsi="Book Antiqua" w:cs="Arial"/>
          <w:sz w:val="24"/>
          <w:szCs w:val="24"/>
        </w:rPr>
        <w:t xml:space="preserve">The aim of this study is to </w:t>
      </w:r>
      <w:r w:rsidR="000B0B77" w:rsidRPr="009D6265">
        <w:rPr>
          <w:rFonts w:ascii="Book Antiqua" w:hAnsi="Book Antiqua" w:cs="Arial"/>
          <w:sz w:val="24"/>
          <w:szCs w:val="24"/>
        </w:rPr>
        <w:t xml:space="preserve">contribute towards our </w:t>
      </w:r>
      <w:r w:rsidR="008C7129" w:rsidRPr="009D6265">
        <w:rPr>
          <w:rFonts w:ascii="Book Antiqua" w:hAnsi="Book Antiqua" w:cs="Arial"/>
          <w:sz w:val="24"/>
          <w:szCs w:val="24"/>
        </w:rPr>
        <w:t>understand</w:t>
      </w:r>
      <w:r w:rsidR="000B0B77" w:rsidRPr="009D6265">
        <w:rPr>
          <w:rFonts w:ascii="Book Antiqua" w:hAnsi="Book Antiqua" w:cs="Arial"/>
          <w:sz w:val="24"/>
          <w:szCs w:val="24"/>
        </w:rPr>
        <w:t xml:space="preserve">ing the </w:t>
      </w:r>
      <w:r w:rsidR="008C7129" w:rsidRPr="009D6265">
        <w:rPr>
          <w:rFonts w:ascii="Book Antiqua" w:hAnsi="Book Antiqua" w:cs="Arial"/>
          <w:sz w:val="24"/>
          <w:szCs w:val="24"/>
        </w:rPr>
        <w:t xml:space="preserve">connection between gut microbiota and </w:t>
      </w:r>
      <w:r w:rsidR="00F15EFB" w:rsidRPr="009D6265">
        <w:rPr>
          <w:rFonts w:ascii="Book Antiqua" w:hAnsi="Book Antiqua" w:cs="Arial"/>
          <w:sz w:val="24"/>
          <w:szCs w:val="24"/>
        </w:rPr>
        <w:t>CRC</w:t>
      </w:r>
      <w:r w:rsidR="000B0B77" w:rsidRPr="009D6265">
        <w:rPr>
          <w:rFonts w:ascii="Book Antiqua" w:hAnsi="Book Antiqua" w:cs="Arial"/>
          <w:sz w:val="24"/>
          <w:szCs w:val="24"/>
        </w:rPr>
        <w:t xml:space="preserve">. In this report, </w:t>
      </w:r>
      <w:r w:rsidR="008C7129" w:rsidRPr="009D6265">
        <w:rPr>
          <w:rFonts w:ascii="Book Antiqua" w:hAnsi="Book Antiqua" w:cs="Arial"/>
          <w:sz w:val="24"/>
          <w:szCs w:val="24"/>
        </w:rPr>
        <w:t xml:space="preserve">we </w:t>
      </w:r>
      <w:r w:rsidR="000B0B77" w:rsidRPr="009D6265">
        <w:rPr>
          <w:rFonts w:ascii="Book Antiqua" w:hAnsi="Book Antiqua" w:cs="Arial"/>
          <w:sz w:val="24"/>
          <w:szCs w:val="24"/>
        </w:rPr>
        <w:t xml:space="preserve">focused on </w:t>
      </w:r>
      <w:r w:rsidR="008C7129" w:rsidRPr="009D6265">
        <w:rPr>
          <w:rFonts w:ascii="Book Antiqua" w:hAnsi="Book Antiqua" w:cs="Arial"/>
          <w:sz w:val="24"/>
          <w:szCs w:val="24"/>
        </w:rPr>
        <w:t>genes encoding for receptors for SCFAs</w:t>
      </w:r>
      <w:r w:rsidR="006C283C" w:rsidRPr="009D6265">
        <w:rPr>
          <w:rFonts w:ascii="Book Antiqua" w:hAnsi="Book Antiqua" w:cs="Arial"/>
          <w:sz w:val="24"/>
          <w:szCs w:val="24"/>
        </w:rPr>
        <w:t xml:space="preserve"> in </w:t>
      </w:r>
      <w:r w:rsidR="00F15EFB" w:rsidRPr="009D6265">
        <w:rPr>
          <w:rFonts w:ascii="Book Antiqua" w:hAnsi="Book Antiqua" w:cs="Arial"/>
          <w:sz w:val="24"/>
          <w:szCs w:val="24"/>
        </w:rPr>
        <w:t>CRC</w:t>
      </w:r>
      <w:r w:rsidR="006C283C" w:rsidRPr="009D6265">
        <w:rPr>
          <w:rFonts w:ascii="Book Antiqua" w:hAnsi="Book Antiqua" w:cs="Arial"/>
          <w:sz w:val="24"/>
          <w:szCs w:val="24"/>
        </w:rPr>
        <w:t xml:space="preserve"> patient samples</w:t>
      </w:r>
      <w:r w:rsidR="008C7129" w:rsidRPr="009D6265">
        <w:rPr>
          <w:rFonts w:ascii="Book Antiqua" w:hAnsi="Book Antiqua" w:cs="Arial"/>
          <w:sz w:val="24"/>
          <w:szCs w:val="24"/>
        </w:rPr>
        <w:t>. We</w:t>
      </w:r>
      <w:r w:rsidRPr="009D6265">
        <w:rPr>
          <w:rFonts w:ascii="Book Antiqua" w:hAnsi="Book Antiqua" w:cs="Arial"/>
          <w:sz w:val="24"/>
          <w:szCs w:val="24"/>
        </w:rPr>
        <w:t xml:space="preserve"> </w:t>
      </w:r>
      <w:r w:rsidR="008C7129" w:rsidRPr="009D6265">
        <w:rPr>
          <w:rFonts w:ascii="Book Antiqua" w:hAnsi="Book Antiqua" w:cs="Arial"/>
          <w:sz w:val="24"/>
          <w:szCs w:val="24"/>
        </w:rPr>
        <w:t>analysed</w:t>
      </w:r>
      <w:r w:rsidRPr="009D6265">
        <w:rPr>
          <w:rFonts w:ascii="Book Antiqua" w:hAnsi="Book Antiqua" w:cs="Arial"/>
          <w:sz w:val="24"/>
          <w:szCs w:val="24"/>
        </w:rPr>
        <w:t xml:space="preserve"> gene</w:t>
      </w:r>
      <w:r w:rsidR="008C7129" w:rsidRPr="009D6265">
        <w:rPr>
          <w:rFonts w:ascii="Book Antiqua" w:hAnsi="Book Antiqua" w:cs="Arial"/>
          <w:sz w:val="24"/>
          <w:szCs w:val="24"/>
        </w:rPr>
        <w:t xml:space="preserve"> expression level of FFAR2 and FFAR</w:t>
      </w:r>
      <w:r w:rsidRPr="009D6265">
        <w:rPr>
          <w:rFonts w:ascii="Book Antiqua" w:hAnsi="Book Antiqua" w:cs="Arial"/>
          <w:sz w:val="24"/>
          <w:szCs w:val="24"/>
        </w:rPr>
        <w:t xml:space="preserve">3 </w:t>
      </w:r>
      <w:r w:rsidR="008C7129" w:rsidRPr="009D6265">
        <w:rPr>
          <w:rFonts w:ascii="Book Antiqua" w:hAnsi="Book Antiqua" w:cs="Arial"/>
          <w:sz w:val="24"/>
          <w:szCs w:val="24"/>
        </w:rPr>
        <w:t>in our patient cohort.</w:t>
      </w:r>
      <w:r w:rsidR="0008101B" w:rsidRPr="009D6265">
        <w:rPr>
          <w:rFonts w:ascii="Book Antiqua" w:hAnsi="Book Antiqua" w:cs="Arial"/>
          <w:sz w:val="24"/>
          <w:szCs w:val="24"/>
        </w:rPr>
        <w:t xml:space="preserve"> Using microarray analysis of matched tumour-normal tissues, w</w:t>
      </w:r>
      <w:r w:rsidR="005769D3" w:rsidRPr="009D6265">
        <w:rPr>
          <w:rFonts w:ascii="Book Antiqua" w:hAnsi="Book Antiqua" w:cs="Arial"/>
          <w:sz w:val="24"/>
          <w:szCs w:val="24"/>
        </w:rPr>
        <w:t>e provide evidence</w:t>
      </w:r>
      <w:r w:rsidR="0008101B" w:rsidRPr="009D6265">
        <w:rPr>
          <w:rFonts w:ascii="Book Antiqua" w:hAnsi="Book Antiqua" w:cs="Arial"/>
          <w:sz w:val="24"/>
          <w:szCs w:val="24"/>
        </w:rPr>
        <w:t xml:space="preserve"> that </w:t>
      </w:r>
      <w:r w:rsidR="00FA5951" w:rsidRPr="009D6265">
        <w:rPr>
          <w:rFonts w:ascii="Book Antiqua" w:hAnsi="Book Antiqua" w:cs="Arial"/>
          <w:sz w:val="24"/>
          <w:szCs w:val="24"/>
        </w:rPr>
        <w:t xml:space="preserve">gene </w:t>
      </w:r>
      <w:r w:rsidR="0008101B" w:rsidRPr="009D6265">
        <w:rPr>
          <w:rFonts w:ascii="Book Antiqua" w:hAnsi="Book Antiqua" w:cs="Arial"/>
          <w:sz w:val="24"/>
          <w:szCs w:val="24"/>
        </w:rPr>
        <w:t xml:space="preserve">expression of FFAR2 is </w:t>
      </w:r>
      <w:r w:rsidR="00BA66E8" w:rsidRPr="009D6265">
        <w:rPr>
          <w:rFonts w:ascii="Book Antiqua" w:hAnsi="Book Antiqua" w:cs="Arial"/>
          <w:sz w:val="24"/>
          <w:szCs w:val="24"/>
        </w:rPr>
        <w:t xml:space="preserve">significantly </w:t>
      </w:r>
      <w:r w:rsidR="0008101B" w:rsidRPr="009D6265">
        <w:rPr>
          <w:rFonts w:ascii="Book Antiqua" w:hAnsi="Book Antiqua" w:cs="Arial"/>
          <w:sz w:val="24"/>
          <w:szCs w:val="24"/>
        </w:rPr>
        <w:t xml:space="preserve">reduced </w:t>
      </w:r>
      <w:r w:rsidR="005769D3" w:rsidRPr="009D6265">
        <w:rPr>
          <w:rFonts w:ascii="Book Antiqua" w:hAnsi="Book Antiqua" w:cs="Arial"/>
          <w:sz w:val="24"/>
          <w:szCs w:val="24"/>
        </w:rPr>
        <w:t xml:space="preserve">in </w:t>
      </w:r>
      <w:r w:rsidR="00F15EFB" w:rsidRPr="009D6265">
        <w:rPr>
          <w:rFonts w:ascii="Book Antiqua" w:hAnsi="Book Antiqua" w:cs="Arial"/>
          <w:sz w:val="24"/>
          <w:szCs w:val="24"/>
        </w:rPr>
        <w:t>CRC</w:t>
      </w:r>
      <w:r w:rsidR="005769D3" w:rsidRPr="009D6265">
        <w:rPr>
          <w:rFonts w:ascii="Book Antiqua" w:hAnsi="Book Antiqua" w:cs="Arial"/>
          <w:sz w:val="24"/>
          <w:szCs w:val="24"/>
        </w:rPr>
        <w:t xml:space="preserve"> patients</w:t>
      </w:r>
      <w:r w:rsidR="000B0B77" w:rsidRPr="009D6265">
        <w:rPr>
          <w:rFonts w:ascii="Book Antiqua" w:hAnsi="Book Antiqua" w:cs="Arial"/>
          <w:sz w:val="24"/>
          <w:szCs w:val="24"/>
        </w:rPr>
        <w:t xml:space="preserve">. </w:t>
      </w:r>
      <w:r w:rsidR="00FF1F6F" w:rsidRPr="009D6265">
        <w:rPr>
          <w:rFonts w:ascii="Book Antiqua" w:hAnsi="Book Antiqua" w:cs="Arial"/>
          <w:sz w:val="24"/>
          <w:szCs w:val="24"/>
        </w:rPr>
        <w:t xml:space="preserve">While </w:t>
      </w:r>
      <w:r w:rsidR="008C7129" w:rsidRPr="009D6265">
        <w:rPr>
          <w:rFonts w:ascii="Book Antiqua" w:hAnsi="Book Antiqua" w:cs="Arial"/>
          <w:sz w:val="24"/>
          <w:szCs w:val="24"/>
        </w:rPr>
        <w:t xml:space="preserve">some </w:t>
      </w:r>
      <w:r w:rsidR="00FF1F6F" w:rsidRPr="009D6265">
        <w:rPr>
          <w:rFonts w:ascii="Book Antiqua" w:hAnsi="Book Antiqua" w:cs="Arial"/>
          <w:sz w:val="24"/>
          <w:szCs w:val="24"/>
        </w:rPr>
        <w:t xml:space="preserve">patients had reduced </w:t>
      </w:r>
      <w:r w:rsidR="00FF1F6F" w:rsidRPr="002B5E3A">
        <w:rPr>
          <w:rFonts w:ascii="Book Antiqua" w:hAnsi="Book Antiqua" w:cs="Arial"/>
          <w:i/>
          <w:iCs/>
          <w:sz w:val="24"/>
          <w:szCs w:val="24"/>
        </w:rPr>
        <w:t>FFAR3</w:t>
      </w:r>
      <w:r w:rsidR="00FF1F6F" w:rsidRPr="009D6265">
        <w:rPr>
          <w:rFonts w:ascii="Book Antiqua" w:hAnsi="Book Antiqua" w:cs="Arial"/>
          <w:sz w:val="24"/>
          <w:szCs w:val="24"/>
        </w:rPr>
        <w:t xml:space="preserve"> gene expression,</w:t>
      </w:r>
      <w:r w:rsidR="0008101B" w:rsidRPr="009D6265">
        <w:rPr>
          <w:rFonts w:ascii="Book Antiqua" w:hAnsi="Book Antiqua" w:cs="Arial"/>
          <w:sz w:val="24"/>
          <w:szCs w:val="24"/>
        </w:rPr>
        <w:t xml:space="preserve"> </w:t>
      </w:r>
      <w:r w:rsidR="00FF1F6F" w:rsidRPr="009D6265">
        <w:rPr>
          <w:rFonts w:ascii="Book Antiqua" w:hAnsi="Book Antiqua" w:cs="Arial"/>
          <w:sz w:val="24"/>
          <w:szCs w:val="24"/>
        </w:rPr>
        <w:t>w</w:t>
      </w:r>
      <w:r w:rsidR="00B73A34" w:rsidRPr="009D6265">
        <w:rPr>
          <w:rFonts w:ascii="Book Antiqua" w:hAnsi="Book Antiqua" w:cs="Arial"/>
          <w:sz w:val="24"/>
          <w:szCs w:val="24"/>
        </w:rPr>
        <w:t>e did not observe significant differences in</w:t>
      </w:r>
      <w:r w:rsidR="00FA5951" w:rsidRPr="009D6265">
        <w:rPr>
          <w:rFonts w:ascii="Book Antiqua" w:hAnsi="Book Antiqua" w:cs="Arial"/>
          <w:sz w:val="24"/>
          <w:szCs w:val="24"/>
        </w:rPr>
        <w:t xml:space="preserve"> gene </w:t>
      </w:r>
      <w:r w:rsidR="00B73A34" w:rsidRPr="009D6265">
        <w:rPr>
          <w:rFonts w:ascii="Book Antiqua" w:hAnsi="Book Antiqua" w:cs="Arial"/>
          <w:sz w:val="24"/>
          <w:szCs w:val="24"/>
        </w:rPr>
        <w:t>expression level</w:t>
      </w:r>
      <w:r w:rsidR="00FF1F6F" w:rsidRPr="009D6265">
        <w:rPr>
          <w:rFonts w:ascii="Book Antiqua" w:hAnsi="Book Antiqua" w:cs="Arial"/>
          <w:sz w:val="24"/>
          <w:szCs w:val="24"/>
        </w:rPr>
        <w:t>s</w:t>
      </w:r>
      <w:r w:rsidR="00B73A34" w:rsidRPr="009D6265">
        <w:rPr>
          <w:rFonts w:ascii="Book Antiqua" w:hAnsi="Book Antiqua" w:cs="Arial"/>
          <w:sz w:val="24"/>
          <w:szCs w:val="24"/>
        </w:rPr>
        <w:t xml:space="preserve"> </w:t>
      </w:r>
      <w:r w:rsidR="005769D3" w:rsidRPr="009D6265">
        <w:rPr>
          <w:rFonts w:ascii="Book Antiqua" w:hAnsi="Book Antiqua" w:cs="Arial"/>
          <w:sz w:val="24"/>
          <w:szCs w:val="24"/>
        </w:rPr>
        <w:t>in</w:t>
      </w:r>
      <w:r w:rsidR="0008101B" w:rsidRPr="009D6265">
        <w:rPr>
          <w:rFonts w:ascii="Book Antiqua" w:hAnsi="Book Antiqua" w:cs="Arial"/>
          <w:sz w:val="24"/>
          <w:szCs w:val="24"/>
        </w:rPr>
        <w:t xml:space="preserve"> our patient cohort</w:t>
      </w:r>
      <w:r w:rsidR="00B73A34" w:rsidRPr="009D6265">
        <w:rPr>
          <w:rFonts w:ascii="Book Antiqua" w:hAnsi="Book Antiqua" w:cs="Arial"/>
          <w:sz w:val="24"/>
          <w:szCs w:val="24"/>
        </w:rPr>
        <w:t>.</w:t>
      </w:r>
      <w:r w:rsidR="005769D3" w:rsidRPr="009D6265">
        <w:rPr>
          <w:rFonts w:ascii="Book Antiqua" w:hAnsi="Book Antiqua" w:cs="Arial"/>
          <w:sz w:val="24"/>
          <w:szCs w:val="24"/>
        </w:rPr>
        <w:t xml:space="preserve"> </w:t>
      </w:r>
      <w:r w:rsidR="00E634AF" w:rsidRPr="009D6265">
        <w:rPr>
          <w:rFonts w:ascii="Book Antiqua" w:hAnsi="Book Antiqua" w:cs="Arial"/>
          <w:sz w:val="24"/>
          <w:szCs w:val="24"/>
        </w:rPr>
        <w:t xml:space="preserve">To further characterize the mechanistic effect of </w:t>
      </w:r>
      <w:r w:rsidR="000B0B77" w:rsidRPr="009D6265">
        <w:rPr>
          <w:rFonts w:ascii="Book Antiqua" w:hAnsi="Book Antiqua" w:cs="Arial"/>
          <w:sz w:val="24"/>
          <w:szCs w:val="24"/>
        </w:rPr>
        <w:t>reduced level</w:t>
      </w:r>
      <w:r w:rsidR="00E634AF" w:rsidRPr="009D6265">
        <w:rPr>
          <w:rFonts w:ascii="Book Antiqua" w:hAnsi="Book Antiqua" w:cs="Arial"/>
          <w:sz w:val="24"/>
          <w:szCs w:val="24"/>
        </w:rPr>
        <w:t xml:space="preserve"> of </w:t>
      </w:r>
      <w:r w:rsidR="000B0B77" w:rsidRPr="009D6265">
        <w:rPr>
          <w:rFonts w:ascii="Book Antiqua" w:hAnsi="Book Antiqua" w:cs="Arial"/>
          <w:sz w:val="24"/>
          <w:szCs w:val="24"/>
        </w:rPr>
        <w:t xml:space="preserve">expression of </w:t>
      </w:r>
      <w:r w:rsidR="005769D3" w:rsidRPr="009D6265">
        <w:rPr>
          <w:rFonts w:ascii="Book Antiqua" w:hAnsi="Book Antiqua" w:cs="Arial"/>
          <w:sz w:val="24"/>
          <w:szCs w:val="24"/>
        </w:rPr>
        <w:t>these receptors</w:t>
      </w:r>
      <w:r w:rsidR="00E634AF" w:rsidRPr="009D6265">
        <w:rPr>
          <w:rFonts w:ascii="Book Antiqua" w:hAnsi="Book Antiqua" w:cs="Arial"/>
          <w:sz w:val="24"/>
          <w:szCs w:val="24"/>
        </w:rPr>
        <w:t xml:space="preserve">, we generated </w:t>
      </w:r>
      <w:r w:rsidR="00C830CB" w:rsidRPr="009D6265">
        <w:rPr>
          <w:rFonts w:ascii="Book Antiqua" w:hAnsi="Book Antiqua" w:cs="Arial"/>
          <w:sz w:val="24"/>
          <w:szCs w:val="24"/>
        </w:rPr>
        <w:t xml:space="preserve">knockdown </w:t>
      </w:r>
      <w:r w:rsidR="00C830CB">
        <w:rPr>
          <w:rFonts w:ascii="Book Antiqua" w:hAnsi="Book Antiqua" w:cs="Arial"/>
          <w:sz w:val="24"/>
          <w:szCs w:val="24"/>
        </w:rPr>
        <w:t>(</w:t>
      </w:r>
      <w:r w:rsidR="000B0B77" w:rsidRPr="009D6265">
        <w:rPr>
          <w:rFonts w:ascii="Book Antiqua" w:hAnsi="Book Antiqua" w:cs="Arial"/>
          <w:sz w:val="24"/>
          <w:szCs w:val="24"/>
        </w:rPr>
        <w:t>KD</w:t>
      </w:r>
      <w:r w:rsidR="00C830CB">
        <w:rPr>
          <w:rFonts w:ascii="Book Antiqua" w:hAnsi="Book Antiqua" w:cs="Arial"/>
          <w:sz w:val="24"/>
          <w:szCs w:val="24"/>
        </w:rPr>
        <w:t>)</w:t>
      </w:r>
      <w:r w:rsidR="00E634AF" w:rsidRPr="009D6265">
        <w:rPr>
          <w:rFonts w:ascii="Book Antiqua" w:hAnsi="Book Antiqua" w:cs="Arial"/>
          <w:sz w:val="24"/>
          <w:szCs w:val="24"/>
        </w:rPr>
        <w:t xml:space="preserve"> clones of </w:t>
      </w:r>
      <w:r w:rsidR="003F658F" w:rsidRPr="002B5E3A">
        <w:rPr>
          <w:rFonts w:ascii="Book Antiqua" w:hAnsi="Book Antiqua" w:cs="Arial"/>
          <w:i/>
          <w:iCs/>
          <w:sz w:val="24"/>
          <w:szCs w:val="24"/>
        </w:rPr>
        <w:t>FFAR2</w:t>
      </w:r>
      <w:r w:rsidR="00E634AF" w:rsidRPr="009D6265">
        <w:rPr>
          <w:rFonts w:ascii="Book Antiqua" w:hAnsi="Book Antiqua" w:cs="Arial"/>
          <w:sz w:val="24"/>
          <w:szCs w:val="24"/>
        </w:rPr>
        <w:t xml:space="preserve"> and </w:t>
      </w:r>
      <w:r w:rsidR="003F658F" w:rsidRPr="002B5E3A">
        <w:rPr>
          <w:rFonts w:ascii="Book Antiqua" w:hAnsi="Book Antiqua" w:cs="Arial"/>
          <w:i/>
          <w:iCs/>
          <w:sz w:val="24"/>
          <w:szCs w:val="24"/>
        </w:rPr>
        <w:t>FFAR3</w:t>
      </w:r>
      <w:r w:rsidR="005769D3" w:rsidRPr="009D6265">
        <w:rPr>
          <w:rFonts w:ascii="Book Antiqua" w:hAnsi="Book Antiqua" w:cs="Arial"/>
          <w:sz w:val="24"/>
          <w:szCs w:val="24"/>
        </w:rPr>
        <w:t xml:space="preserve"> genes</w:t>
      </w:r>
      <w:r w:rsidR="00E634AF" w:rsidRPr="009D6265">
        <w:rPr>
          <w:rFonts w:ascii="Book Antiqua" w:hAnsi="Book Antiqua" w:cs="Arial"/>
          <w:sz w:val="24"/>
          <w:szCs w:val="24"/>
        </w:rPr>
        <w:t xml:space="preserve"> in HCT116 </w:t>
      </w:r>
      <w:r w:rsidR="00F15EFB" w:rsidRPr="009D6265">
        <w:rPr>
          <w:rFonts w:ascii="Book Antiqua" w:hAnsi="Book Antiqua" w:cs="Arial"/>
          <w:sz w:val="24"/>
          <w:szCs w:val="24"/>
        </w:rPr>
        <w:t>CRC</w:t>
      </w:r>
      <w:r w:rsidR="005769D3" w:rsidRPr="009D6265">
        <w:rPr>
          <w:rFonts w:ascii="Book Antiqua" w:hAnsi="Book Antiqua" w:cs="Arial"/>
          <w:sz w:val="24"/>
          <w:szCs w:val="24"/>
        </w:rPr>
        <w:t xml:space="preserve"> cell line.</w:t>
      </w:r>
      <w:r w:rsidR="00DD2FC0" w:rsidRPr="009D6265">
        <w:rPr>
          <w:rFonts w:ascii="Book Antiqua" w:hAnsi="Book Antiqua" w:cs="Arial"/>
          <w:sz w:val="24"/>
          <w:szCs w:val="24"/>
        </w:rPr>
        <w:t xml:space="preserve"> While FFAR2 </w:t>
      </w:r>
      <w:r w:rsidR="00B94DE5" w:rsidRPr="009D6265">
        <w:rPr>
          <w:rFonts w:ascii="Book Antiqua" w:hAnsi="Book Antiqua" w:cs="Arial"/>
          <w:sz w:val="24"/>
          <w:szCs w:val="24"/>
        </w:rPr>
        <w:t>KD</w:t>
      </w:r>
      <w:r w:rsidR="00DD2FC0" w:rsidRPr="009D6265">
        <w:rPr>
          <w:rFonts w:ascii="Book Antiqua" w:hAnsi="Book Antiqua" w:cs="Arial"/>
          <w:sz w:val="24"/>
          <w:szCs w:val="24"/>
        </w:rPr>
        <w:t xml:space="preserve"> exhibited increased cell proliferation, it was further increased with subsequent </w:t>
      </w:r>
      <w:r w:rsidR="00B94DE5" w:rsidRPr="009D6265">
        <w:rPr>
          <w:rFonts w:ascii="Book Antiqua" w:hAnsi="Book Antiqua" w:cs="Arial"/>
          <w:sz w:val="24"/>
          <w:szCs w:val="24"/>
        </w:rPr>
        <w:t>KD</w:t>
      </w:r>
      <w:r w:rsidR="00DD2FC0" w:rsidRPr="009D6265">
        <w:rPr>
          <w:rFonts w:ascii="Book Antiqua" w:hAnsi="Book Antiqua" w:cs="Arial"/>
          <w:sz w:val="24"/>
          <w:szCs w:val="24"/>
        </w:rPr>
        <w:t xml:space="preserve"> of </w:t>
      </w:r>
      <w:r w:rsidR="00DD2FC0" w:rsidRPr="002B5E3A">
        <w:rPr>
          <w:rFonts w:ascii="Book Antiqua" w:hAnsi="Book Antiqua" w:cs="Arial"/>
          <w:i/>
          <w:iCs/>
          <w:sz w:val="24"/>
          <w:szCs w:val="24"/>
        </w:rPr>
        <w:t>FFAR3</w:t>
      </w:r>
      <w:r w:rsidR="00DD2FC0" w:rsidRPr="009D6265">
        <w:rPr>
          <w:rFonts w:ascii="Book Antiqua" w:hAnsi="Book Antiqua" w:cs="Arial"/>
          <w:sz w:val="24"/>
          <w:szCs w:val="24"/>
        </w:rPr>
        <w:t xml:space="preserve"> gene. </w:t>
      </w:r>
      <w:r w:rsidR="005769D3" w:rsidRPr="009D6265">
        <w:rPr>
          <w:rFonts w:ascii="Book Antiqua" w:hAnsi="Book Antiqua" w:cs="Arial"/>
          <w:sz w:val="24"/>
          <w:szCs w:val="24"/>
        </w:rPr>
        <w:t>These</w:t>
      </w:r>
      <w:r w:rsidR="00C81E09" w:rsidRPr="009D6265">
        <w:rPr>
          <w:rFonts w:ascii="Book Antiqua" w:hAnsi="Book Antiqua" w:cs="Arial"/>
          <w:sz w:val="24"/>
          <w:szCs w:val="24"/>
        </w:rPr>
        <w:t xml:space="preserve"> KD clones </w:t>
      </w:r>
      <w:r w:rsidR="005769D3" w:rsidRPr="009D6265">
        <w:rPr>
          <w:rFonts w:ascii="Book Antiqua" w:hAnsi="Book Antiqua" w:cs="Arial"/>
          <w:sz w:val="24"/>
          <w:szCs w:val="24"/>
        </w:rPr>
        <w:t xml:space="preserve">were found to exhibit a significant increase in their glucose uptake as well as increased expression of </w:t>
      </w:r>
      <w:r w:rsidR="00425DCD" w:rsidRPr="00425DCD">
        <w:rPr>
          <w:rFonts w:ascii="Book Antiqua" w:hAnsi="Book Antiqua" w:cs="Arial"/>
          <w:sz w:val="24"/>
          <w:szCs w:val="24"/>
        </w:rPr>
        <w:t>glucose transporter 1</w:t>
      </w:r>
      <w:r w:rsidR="00425DCD">
        <w:rPr>
          <w:rFonts w:ascii="Book Antiqua" w:hAnsi="Book Antiqua" w:cs="Arial"/>
          <w:sz w:val="24"/>
          <w:szCs w:val="24"/>
        </w:rPr>
        <w:t xml:space="preserve"> (</w:t>
      </w:r>
      <w:r w:rsidR="005769D3" w:rsidRPr="009D6265">
        <w:rPr>
          <w:rFonts w:ascii="Book Antiqua" w:hAnsi="Book Antiqua" w:cs="Arial"/>
          <w:sz w:val="24"/>
          <w:szCs w:val="24"/>
        </w:rPr>
        <w:t>GLUT1</w:t>
      </w:r>
      <w:r w:rsidR="00425DCD">
        <w:rPr>
          <w:rFonts w:ascii="Book Antiqua" w:hAnsi="Book Antiqua" w:cs="Arial"/>
          <w:sz w:val="24"/>
          <w:szCs w:val="24"/>
        </w:rPr>
        <w:t>)</w:t>
      </w:r>
      <w:r w:rsidR="005769D3" w:rsidRPr="009D6265">
        <w:rPr>
          <w:rFonts w:ascii="Book Antiqua" w:hAnsi="Book Antiqua" w:cs="Arial"/>
          <w:sz w:val="24"/>
          <w:szCs w:val="24"/>
        </w:rPr>
        <w:t>.</w:t>
      </w:r>
      <w:r w:rsidR="005728B1">
        <w:rPr>
          <w:rFonts w:ascii="Book Antiqua" w:hAnsi="Book Antiqua" w:cs="Arial"/>
          <w:sz w:val="24"/>
          <w:szCs w:val="24"/>
        </w:rPr>
        <w:t xml:space="preserve"> </w:t>
      </w:r>
      <w:r w:rsidR="006A0699" w:rsidRPr="009D6265">
        <w:rPr>
          <w:rFonts w:ascii="Book Antiqua" w:hAnsi="Book Antiqua" w:cs="Arial"/>
          <w:sz w:val="24"/>
          <w:szCs w:val="24"/>
        </w:rPr>
        <w:t>Simultaneously</w:t>
      </w:r>
      <w:r w:rsidR="003F6738" w:rsidRPr="009D6265">
        <w:rPr>
          <w:rFonts w:ascii="Book Antiqua" w:hAnsi="Book Antiqua" w:cs="Arial"/>
          <w:sz w:val="24"/>
          <w:szCs w:val="24"/>
        </w:rPr>
        <w:t>,</w:t>
      </w:r>
      <w:r w:rsidR="006A0699" w:rsidRPr="009D6265">
        <w:rPr>
          <w:rFonts w:ascii="Book Antiqua" w:hAnsi="Book Antiqua" w:cs="Arial"/>
          <w:sz w:val="24"/>
          <w:szCs w:val="24"/>
        </w:rPr>
        <w:t xml:space="preserve"> increased levels of cAMP were</w:t>
      </w:r>
      <w:r w:rsidR="006C240D" w:rsidRPr="009D6265">
        <w:rPr>
          <w:rFonts w:ascii="Book Antiqua" w:hAnsi="Book Antiqua" w:cs="Arial"/>
          <w:sz w:val="24"/>
          <w:szCs w:val="24"/>
        </w:rPr>
        <w:t xml:space="preserve"> observed in </w:t>
      </w:r>
      <w:r w:rsidR="00DD2FC0" w:rsidRPr="009D6265">
        <w:rPr>
          <w:rFonts w:ascii="Book Antiqua" w:hAnsi="Book Antiqua" w:cs="Arial"/>
          <w:sz w:val="24"/>
          <w:szCs w:val="24"/>
        </w:rPr>
        <w:t>these cells</w:t>
      </w:r>
      <w:r w:rsidR="006C240D" w:rsidRPr="009D6265">
        <w:rPr>
          <w:rFonts w:ascii="Book Antiqua" w:hAnsi="Book Antiqua" w:cs="Arial"/>
          <w:sz w:val="24"/>
          <w:szCs w:val="24"/>
        </w:rPr>
        <w:t xml:space="preserve">. </w:t>
      </w:r>
      <w:r w:rsidR="005769D3" w:rsidRPr="009D6265">
        <w:rPr>
          <w:rFonts w:ascii="Book Antiqua" w:hAnsi="Book Antiqua" w:cs="Arial"/>
          <w:sz w:val="24"/>
          <w:szCs w:val="24"/>
        </w:rPr>
        <w:t xml:space="preserve">These results provide evidence to suggest the role of FFAR2 as well as FFAR3 in progression of </w:t>
      </w:r>
      <w:r w:rsidR="00F15EFB" w:rsidRPr="009D6265">
        <w:rPr>
          <w:rFonts w:ascii="Book Antiqua" w:hAnsi="Book Antiqua" w:cs="Arial"/>
          <w:sz w:val="24"/>
          <w:szCs w:val="24"/>
        </w:rPr>
        <w:t>CRC</w:t>
      </w:r>
      <w:r w:rsidR="005769D3" w:rsidRPr="009D6265">
        <w:rPr>
          <w:rFonts w:ascii="Book Antiqua" w:hAnsi="Book Antiqua" w:cs="Arial"/>
          <w:sz w:val="24"/>
          <w:szCs w:val="24"/>
        </w:rPr>
        <w:t xml:space="preserve"> via a previously unknown mechani</w:t>
      </w:r>
      <w:r w:rsidR="00DD2FC0" w:rsidRPr="009D6265">
        <w:rPr>
          <w:rFonts w:ascii="Book Antiqua" w:hAnsi="Book Antiqua" w:cs="Arial"/>
          <w:sz w:val="24"/>
          <w:szCs w:val="24"/>
        </w:rPr>
        <w:t>sm of increased glucose uptake.</w:t>
      </w:r>
    </w:p>
    <w:p w14:paraId="3F507AC2" w14:textId="77777777" w:rsidR="00025D0F" w:rsidRPr="009D6265" w:rsidRDefault="00025D0F" w:rsidP="00476CB9">
      <w:pPr>
        <w:snapToGrid w:val="0"/>
        <w:spacing w:after="0" w:line="360" w:lineRule="auto"/>
        <w:jc w:val="both"/>
        <w:rPr>
          <w:rFonts w:ascii="Book Antiqua" w:hAnsi="Book Antiqua" w:cs="Arial"/>
          <w:sz w:val="24"/>
          <w:szCs w:val="24"/>
        </w:rPr>
      </w:pPr>
    </w:p>
    <w:p w14:paraId="49B9E276" w14:textId="77777777" w:rsidR="00025D0F" w:rsidRPr="009D6265" w:rsidRDefault="00025D0F" w:rsidP="00476CB9">
      <w:pPr>
        <w:snapToGrid w:val="0"/>
        <w:spacing w:after="0" w:line="360" w:lineRule="auto"/>
        <w:jc w:val="both"/>
        <w:rPr>
          <w:rFonts w:ascii="Book Antiqua" w:hAnsi="Book Antiqua" w:cs="Arial"/>
          <w:b/>
          <w:sz w:val="24"/>
          <w:szCs w:val="24"/>
          <w:u w:val="single"/>
          <w:lang w:val="en-US"/>
        </w:rPr>
      </w:pPr>
      <w:bookmarkStart w:id="21" w:name="_Hlk27568397"/>
      <w:r w:rsidRPr="009D6265">
        <w:rPr>
          <w:rFonts w:ascii="Book Antiqua" w:hAnsi="Book Antiqua" w:cs="Arial"/>
          <w:b/>
          <w:sz w:val="24"/>
          <w:szCs w:val="24"/>
          <w:u w:val="single"/>
          <w:lang w:val="en-US"/>
        </w:rPr>
        <w:t>MATERIALS AND METHODS</w:t>
      </w:r>
    </w:p>
    <w:bookmarkEnd w:id="21"/>
    <w:p w14:paraId="049E7C7C" w14:textId="77777777" w:rsidR="003137F7" w:rsidRPr="00C830CB" w:rsidRDefault="003137F7" w:rsidP="00476CB9">
      <w:pPr>
        <w:snapToGrid w:val="0"/>
        <w:spacing w:after="0" w:line="360" w:lineRule="auto"/>
        <w:jc w:val="both"/>
        <w:rPr>
          <w:rFonts w:ascii="Book Antiqua" w:hAnsi="Book Antiqua" w:cs="Arial"/>
          <w:b/>
          <w:bCs/>
          <w:i/>
          <w:iCs/>
          <w:sz w:val="24"/>
          <w:szCs w:val="24"/>
          <w:shd w:val="clear" w:color="auto" w:fill="FFFFFF"/>
        </w:rPr>
      </w:pPr>
      <w:r w:rsidRPr="00C830CB">
        <w:rPr>
          <w:rFonts w:ascii="Book Antiqua" w:hAnsi="Book Antiqua" w:cs="Arial"/>
          <w:b/>
          <w:bCs/>
          <w:i/>
          <w:iCs/>
          <w:sz w:val="24"/>
          <w:szCs w:val="24"/>
          <w:shd w:val="clear" w:color="auto" w:fill="FFFFFF"/>
        </w:rPr>
        <w:t>Patient samples and microarray analysis</w:t>
      </w:r>
    </w:p>
    <w:p w14:paraId="4F1A4696" w14:textId="74CEC410" w:rsidR="003137F7" w:rsidRPr="009D6265" w:rsidRDefault="00F15EFB" w:rsidP="00476CB9">
      <w:pPr>
        <w:snapToGrid w:val="0"/>
        <w:spacing w:after="0" w:line="360" w:lineRule="auto"/>
        <w:jc w:val="both"/>
        <w:rPr>
          <w:rFonts w:ascii="Book Antiqua" w:hAnsi="Book Antiqua" w:cs="Arial"/>
          <w:color w:val="222222"/>
          <w:spacing w:val="3"/>
          <w:sz w:val="24"/>
          <w:szCs w:val="24"/>
          <w:shd w:val="clear" w:color="auto" w:fill="FFFFFF"/>
        </w:rPr>
      </w:pPr>
      <w:r w:rsidRPr="009D6265">
        <w:rPr>
          <w:rFonts w:ascii="Book Antiqua" w:hAnsi="Book Antiqua" w:cs="Arial"/>
          <w:sz w:val="24"/>
          <w:szCs w:val="24"/>
        </w:rPr>
        <w:t>CRC</w:t>
      </w:r>
      <w:r w:rsidR="003137F7" w:rsidRPr="009D6265">
        <w:rPr>
          <w:rFonts w:ascii="Book Antiqua" w:hAnsi="Book Antiqua" w:cs="Arial"/>
          <w:color w:val="222222"/>
          <w:spacing w:val="3"/>
          <w:sz w:val="24"/>
          <w:szCs w:val="24"/>
          <w:shd w:val="clear" w:color="auto" w:fill="FFFFFF"/>
        </w:rPr>
        <w:t xml:space="preserve"> patient samples were analysed for gene expression changes using microarray analyses of the dataset</w:t>
      </w:r>
      <w:r w:rsidR="00517A2F" w:rsidRPr="009D6265">
        <w:rPr>
          <w:rFonts w:ascii="Book Antiqua" w:hAnsi="Book Antiqua" w:cs="Arial"/>
          <w:color w:val="222222"/>
          <w:spacing w:val="3"/>
          <w:sz w:val="24"/>
          <w:szCs w:val="24"/>
          <w:shd w:val="clear" w:color="auto" w:fill="FFFFFF"/>
        </w:rPr>
        <w:t xml:space="preserve"> we previously reported (GEO accession number: GSE 50421)</w:t>
      </w:r>
      <w:r w:rsidR="003137F7" w:rsidRPr="009D6265">
        <w:rPr>
          <w:rFonts w:ascii="Book Antiqua" w:hAnsi="Book Antiqua" w:cs="Arial"/>
          <w:color w:val="222222"/>
          <w:spacing w:val="3"/>
          <w:sz w:val="24"/>
          <w:szCs w:val="24"/>
          <w:shd w:val="clear" w:color="auto" w:fill="FFFFFF"/>
        </w:rPr>
        <w:fldChar w:fldCharType="begin">
          <w:fldData xml:space="preserve">PEVuZE5vdGU+PENpdGU+PEF1dGhvcj5Beml6PC9BdXRob3I+PFllYXI+MjAxNDwvWWVhcj48UmVj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</w:fldData>
        </w:fldChar>
      </w:r>
      <w:r w:rsidR="00B54EFB" w:rsidRPr="009D6265">
        <w:rPr>
          <w:rFonts w:ascii="Book Antiqua" w:hAnsi="Book Antiqua" w:cs="Arial"/>
          <w:color w:val="222222"/>
          <w:spacing w:val="3"/>
          <w:sz w:val="24"/>
          <w:szCs w:val="24"/>
          <w:shd w:val="clear" w:color="auto" w:fill="FFFFFF"/>
        </w:rPr>
        <w:instrText xml:space="preserve"> ADDIN EN.CITE </w:instrText>
      </w:r>
      <w:r w:rsidR="00B54EFB" w:rsidRPr="009D6265">
        <w:rPr>
          <w:rFonts w:ascii="Book Antiqua" w:hAnsi="Book Antiqua" w:cs="Arial"/>
          <w:color w:val="222222"/>
          <w:spacing w:val="3"/>
          <w:sz w:val="24"/>
          <w:szCs w:val="24"/>
          <w:shd w:val="clear" w:color="auto" w:fill="FFFFFF"/>
        </w:rPr>
        <w:fldChar w:fldCharType="begin">
          <w:fldData xml:space="preserve">PEVuZE5vdGU+PENpdGU+PEF1dGhvcj5Beml6PC9BdXRob3I+PFllYXI+MjAxNDwvWWVhcj48UmVj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</w:fldData>
        </w:fldChar>
      </w:r>
      <w:r w:rsidR="00B54EFB" w:rsidRPr="009D6265">
        <w:rPr>
          <w:rFonts w:ascii="Book Antiqua" w:hAnsi="Book Antiqua" w:cs="Arial"/>
          <w:color w:val="222222"/>
          <w:spacing w:val="3"/>
          <w:sz w:val="24"/>
          <w:szCs w:val="24"/>
          <w:shd w:val="clear" w:color="auto" w:fill="FFFFFF"/>
        </w:rPr>
        <w:instrText xml:space="preserve"> ADDIN EN.CITE.DATA </w:instrText>
      </w:r>
      <w:r w:rsidR="00B54EFB" w:rsidRPr="009D6265">
        <w:rPr>
          <w:rFonts w:ascii="Book Antiqua" w:hAnsi="Book Antiqua" w:cs="Arial"/>
          <w:color w:val="222222"/>
          <w:spacing w:val="3"/>
          <w:sz w:val="24"/>
          <w:szCs w:val="24"/>
          <w:shd w:val="clear" w:color="auto" w:fill="FFFFFF"/>
        </w:rPr>
      </w:r>
      <w:r w:rsidR="00B54EFB" w:rsidRPr="009D6265">
        <w:rPr>
          <w:rFonts w:ascii="Book Antiqua" w:hAnsi="Book Antiqua" w:cs="Arial"/>
          <w:color w:val="222222"/>
          <w:spacing w:val="3"/>
          <w:sz w:val="24"/>
          <w:szCs w:val="24"/>
          <w:shd w:val="clear" w:color="auto" w:fill="FFFFFF"/>
        </w:rPr>
        <w:fldChar w:fldCharType="end"/>
      </w:r>
      <w:r w:rsidR="003137F7" w:rsidRPr="009D6265">
        <w:rPr>
          <w:rFonts w:ascii="Book Antiqua" w:hAnsi="Book Antiqua" w:cs="Arial"/>
          <w:color w:val="222222"/>
          <w:spacing w:val="3"/>
          <w:sz w:val="24"/>
          <w:szCs w:val="24"/>
          <w:shd w:val="clear" w:color="auto" w:fill="FFFFFF"/>
        </w:rPr>
      </w:r>
      <w:r w:rsidR="003137F7" w:rsidRPr="009D6265">
        <w:rPr>
          <w:rFonts w:ascii="Book Antiqua" w:hAnsi="Book Antiqua" w:cs="Arial"/>
          <w:color w:val="222222"/>
          <w:spacing w:val="3"/>
          <w:sz w:val="24"/>
          <w:szCs w:val="24"/>
          <w:shd w:val="clear" w:color="auto" w:fill="FFFFFF"/>
        </w:rPr>
        <w:fldChar w:fldCharType="separate"/>
      </w:r>
      <w:r>
        <w:rPr>
          <w:rFonts w:ascii="Book Antiqua" w:hAnsi="Book Antiqua" w:cs="Arial"/>
          <w:noProof/>
          <w:color w:val="222222"/>
          <w:spacing w:val="3"/>
          <w:sz w:val="24"/>
          <w:szCs w:val="24"/>
          <w:shd w:val="clear" w:color="auto" w:fill="FFFFFF"/>
          <w:vertAlign w:val="superscript"/>
        </w:rPr>
        <w:t>[</w:t>
      </w:r>
      <w:r w:rsidR="00B54EFB" w:rsidRPr="009D6265">
        <w:rPr>
          <w:rFonts w:ascii="Book Antiqua" w:hAnsi="Book Antiqua" w:cs="Arial"/>
          <w:noProof/>
          <w:color w:val="222222"/>
          <w:spacing w:val="3"/>
          <w:sz w:val="24"/>
          <w:szCs w:val="24"/>
          <w:shd w:val="clear" w:color="auto" w:fill="FFFFFF"/>
          <w:vertAlign w:val="superscript"/>
        </w:rPr>
        <w:t>22</w:t>
      </w:r>
      <w:r>
        <w:rPr>
          <w:rFonts w:ascii="Book Antiqua" w:hAnsi="Book Antiqua" w:cs="Arial"/>
          <w:noProof/>
          <w:color w:val="222222"/>
          <w:spacing w:val="3"/>
          <w:sz w:val="24"/>
          <w:szCs w:val="24"/>
          <w:shd w:val="clear" w:color="auto" w:fill="FFFFFF"/>
          <w:vertAlign w:val="superscript"/>
        </w:rPr>
        <w:t>]</w:t>
      </w:r>
      <w:r w:rsidR="003137F7" w:rsidRPr="009D6265">
        <w:rPr>
          <w:rFonts w:ascii="Book Antiqua" w:hAnsi="Book Antiqua" w:cs="Arial"/>
          <w:color w:val="222222"/>
          <w:spacing w:val="3"/>
          <w:sz w:val="24"/>
          <w:szCs w:val="24"/>
          <w:shd w:val="clear" w:color="auto" w:fill="FFFFFF"/>
        </w:rPr>
        <w:fldChar w:fldCharType="end"/>
      </w:r>
      <w:r w:rsidR="003137F7" w:rsidRPr="009D6265">
        <w:rPr>
          <w:rFonts w:ascii="Book Antiqua" w:hAnsi="Book Antiqua" w:cs="Arial"/>
          <w:color w:val="222222"/>
          <w:spacing w:val="3"/>
          <w:sz w:val="24"/>
          <w:szCs w:val="24"/>
          <w:shd w:val="clear" w:color="auto" w:fill="FFFFFF"/>
        </w:rPr>
        <w:t>.</w:t>
      </w:r>
      <w:r w:rsidR="00517A2F" w:rsidRPr="009D6265">
        <w:rPr>
          <w:rFonts w:ascii="Book Antiqua" w:hAnsi="Book Antiqua" w:cs="Arial"/>
          <w:color w:val="222222"/>
          <w:spacing w:val="3"/>
          <w:sz w:val="24"/>
          <w:szCs w:val="24"/>
          <w:shd w:val="clear" w:color="auto" w:fill="FFFFFF"/>
        </w:rPr>
        <w:t xml:space="preserve"> </w:t>
      </w:r>
      <w:r w:rsidR="003137F7" w:rsidRPr="009D6265">
        <w:rPr>
          <w:rFonts w:ascii="Book Antiqua" w:hAnsi="Book Antiqua" w:cs="Arial"/>
          <w:color w:val="222222"/>
          <w:spacing w:val="3"/>
          <w:sz w:val="24"/>
          <w:szCs w:val="24"/>
          <w:shd w:val="clear" w:color="auto" w:fill="FFFFFF"/>
        </w:rPr>
        <w:t>For the analysis of differential gene expression between tumour and normal, we used</w:t>
      </w:r>
      <w:r w:rsidR="00517A2F" w:rsidRPr="009D6265">
        <w:rPr>
          <w:rFonts w:ascii="Book Antiqua" w:hAnsi="Book Antiqua" w:cs="Arial"/>
          <w:color w:val="222222"/>
          <w:spacing w:val="3"/>
          <w:sz w:val="24"/>
          <w:szCs w:val="24"/>
          <w:shd w:val="clear" w:color="auto" w:fill="FFFFFF"/>
        </w:rPr>
        <w:t xml:space="preserve"> </w:t>
      </w:r>
      <w:r w:rsidR="003137F7" w:rsidRPr="009D6265">
        <w:rPr>
          <w:rFonts w:ascii="Book Antiqua" w:hAnsi="Book Antiqua" w:cs="Arial"/>
          <w:color w:val="222222"/>
          <w:spacing w:val="3"/>
          <w:sz w:val="24"/>
          <w:szCs w:val="24"/>
          <w:shd w:val="clear" w:color="auto" w:fill="FFFFFF"/>
        </w:rPr>
        <w:t>Transcriptome Analysis Console software available from Affymetrix (</w:t>
      </w:r>
      <w:proofErr w:type="spellStart"/>
      <w:r w:rsidR="003137F7" w:rsidRPr="009D6265">
        <w:rPr>
          <w:rFonts w:ascii="Book Antiqua" w:hAnsi="Book Antiqua" w:cs="Arial"/>
          <w:color w:val="222222"/>
          <w:spacing w:val="3"/>
          <w:sz w:val="24"/>
          <w:szCs w:val="24"/>
          <w:shd w:val="clear" w:color="auto" w:fill="FFFFFF"/>
        </w:rPr>
        <w:t>Thermofisher</w:t>
      </w:r>
      <w:proofErr w:type="spellEnd"/>
      <w:r w:rsidR="003137F7" w:rsidRPr="009D6265">
        <w:rPr>
          <w:rFonts w:ascii="Book Antiqua" w:hAnsi="Book Antiqua" w:cs="Arial"/>
          <w:color w:val="222222"/>
          <w:spacing w:val="3"/>
          <w:sz w:val="24"/>
          <w:szCs w:val="24"/>
          <w:shd w:val="clear" w:color="auto" w:fill="FFFFFF"/>
        </w:rPr>
        <w:t xml:space="preserve"> Scientific, </w:t>
      </w:r>
      <w:r w:rsidR="00555C40" w:rsidRPr="009D6265">
        <w:rPr>
          <w:rFonts w:ascii="Book Antiqua" w:hAnsi="Book Antiqua" w:cs="Arial"/>
          <w:sz w:val="24"/>
          <w:szCs w:val="24"/>
        </w:rPr>
        <w:t>U</w:t>
      </w:r>
      <w:r w:rsidR="00555C40">
        <w:rPr>
          <w:rFonts w:ascii="Book Antiqua" w:hAnsi="Book Antiqua" w:cs="Arial"/>
          <w:sz w:val="24"/>
          <w:szCs w:val="24"/>
        </w:rPr>
        <w:t xml:space="preserve">nited </w:t>
      </w:r>
      <w:r w:rsidR="00555C40" w:rsidRPr="009D6265">
        <w:rPr>
          <w:rFonts w:ascii="Book Antiqua" w:hAnsi="Book Antiqua" w:cs="Arial"/>
          <w:sz w:val="24"/>
          <w:szCs w:val="24"/>
        </w:rPr>
        <w:t>S</w:t>
      </w:r>
      <w:r w:rsidR="00555C40">
        <w:rPr>
          <w:rFonts w:ascii="Book Antiqua" w:hAnsi="Book Antiqua" w:cs="Arial"/>
          <w:sz w:val="24"/>
          <w:szCs w:val="24"/>
        </w:rPr>
        <w:t>tates</w:t>
      </w:r>
      <w:r w:rsidR="003137F7" w:rsidRPr="009D6265">
        <w:rPr>
          <w:rFonts w:ascii="Book Antiqua" w:hAnsi="Book Antiqua" w:cs="Arial"/>
          <w:color w:val="222222"/>
          <w:spacing w:val="3"/>
          <w:sz w:val="24"/>
          <w:szCs w:val="24"/>
          <w:shd w:val="clear" w:color="auto" w:fill="FFFFFF"/>
        </w:rPr>
        <w:t xml:space="preserve">). Sample IDs and respective expression values for </w:t>
      </w:r>
      <w:r w:rsidR="003137F7" w:rsidRPr="002B5E3A">
        <w:rPr>
          <w:rFonts w:ascii="Book Antiqua" w:hAnsi="Book Antiqua" w:cs="Arial"/>
          <w:i/>
          <w:iCs/>
          <w:color w:val="222222"/>
          <w:spacing w:val="3"/>
          <w:sz w:val="24"/>
          <w:szCs w:val="24"/>
          <w:shd w:val="clear" w:color="auto" w:fill="FFFFFF"/>
        </w:rPr>
        <w:t>FFAR2</w:t>
      </w:r>
      <w:r w:rsidR="003137F7" w:rsidRPr="009D6265">
        <w:rPr>
          <w:rFonts w:ascii="Book Antiqua" w:hAnsi="Book Antiqua" w:cs="Arial"/>
          <w:color w:val="222222"/>
          <w:spacing w:val="3"/>
          <w:sz w:val="24"/>
          <w:szCs w:val="24"/>
          <w:shd w:val="clear" w:color="auto" w:fill="FFFFFF"/>
        </w:rPr>
        <w:t xml:space="preserve"> and </w:t>
      </w:r>
      <w:r w:rsidR="002B5E3A" w:rsidRPr="002B5E3A">
        <w:rPr>
          <w:rFonts w:ascii="Book Antiqua" w:hAnsi="Book Antiqua" w:cs="Arial"/>
          <w:i/>
          <w:iCs/>
          <w:color w:val="222222"/>
          <w:spacing w:val="3"/>
          <w:sz w:val="24"/>
          <w:szCs w:val="24"/>
          <w:shd w:val="clear" w:color="auto" w:fill="FFFFFF"/>
        </w:rPr>
        <w:t>FFAR</w:t>
      </w:r>
      <w:r w:rsidR="003137F7" w:rsidRPr="002B5E3A">
        <w:rPr>
          <w:rFonts w:ascii="Book Antiqua" w:hAnsi="Book Antiqua" w:cs="Arial"/>
          <w:i/>
          <w:iCs/>
          <w:color w:val="222222"/>
          <w:spacing w:val="3"/>
          <w:sz w:val="24"/>
          <w:szCs w:val="24"/>
          <w:shd w:val="clear" w:color="auto" w:fill="FFFFFF"/>
        </w:rPr>
        <w:t>3</w:t>
      </w:r>
      <w:r w:rsidR="003137F7" w:rsidRPr="009D6265">
        <w:rPr>
          <w:rFonts w:ascii="Book Antiqua" w:hAnsi="Book Antiqua" w:cs="Arial"/>
          <w:color w:val="222222"/>
          <w:spacing w:val="3"/>
          <w:sz w:val="24"/>
          <w:szCs w:val="24"/>
          <w:shd w:val="clear" w:color="auto" w:fill="FFFFFF"/>
        </w:rPr>
        <w:t xml:space="preserve"> genes in tumour and normal samples are given in </w:t>
      </w:r>
      <w:r w:rsidR="00EE65BB" w:rsidRPr="003A1718">
        <w:rPr>
          <w:rFonts w:ascii="Book Antiqua" w:hAnsi="Book Antiqua" w:cs="Arial"/>
          <w:sz w:val="24"/>
          <w:szCs w:val="24"/>
        </w:rPr>
        <w:lastRenderedPageBreak/>
        <w:t xml:space="preserve">Supplementary </w:t>
      </w:r>
      <w:r w:rsidR="00E5532F" w:rsidRPr="009D6265">
        <w:rPr>
          <w:rFonts w:ascii="Book Antiqua" w:hAnsi="Book Antiqua" w:cs="Arial"/>
          <w:color w:val="222222"/>
          <w:spacing w:val="3"/>
          <w:sz w:val="24"/>
          <w:szCs w:val="24"/>
          <w:shd w:val="clear" w:color="auto" w:fill="FFFFFF"/>
        </w:rPr>
        <w:t xml:space="preserve">Table </w:t>
      </w:r>
      <w:r w:rsidR="00181EFB" w:rsidRPr="009D6265">
        <w:rPr>
          <w:rFonts w:ascii="Book Antiqua" w:hAnsi="Book Antiqua" w:cs="Arial"/>
          <w:color w:val="222222"/>
          <w:spacing w:val="3"/>
          <w:sz w:val="24"/>
          <w:szCs w:val="24"/>
          <w:shd w:val="clear" w:color="auto" w:fill="FFFFFF"/>
        </w:rPr>
        <w:t>1</w:t>
      </w:r>
      <w:r w:rsidR="003137F7" w:rsidRPr="009D6265">
        <w:rPr>
          <w:rFonts w:ascii="Book Antiqua" w:hAnsi="Book Antiqua" w:cs="Arial"/>
          <w:color w:val="222222"/>
          <w:spacing w:val="3"/>
          <w:sz w:val="24"/>
          <w:szCs w:val="24"/>
          <w:shd w:val="clear" w:color="auto" w:fill="FFFFFF"/>
        </w:rPr>
        <w:t>.</w:t>
      </w:r>
      <w:r w:rsidR="005728B1">
        <w:rPr>
          <w:rFonts w:ascii="Book Antiqua" w:hAnsi="Book Antiqua" w:cs="Arial"/>
          <w:color w:val="222222"/>
          <w:spacing w:val="3"/>
          <w:sz w:val="24"/>
          <w:szCs w:val="24"/>
          <w:shd w:val="clear" w:color="auto" w:fill="FFFFFF"/>
        </w:rPr>
        <w:t xml:space="preserve"> </w:t>
      </w:r>
      <w:r w:rsidR="003137F7" w:rsidRPr="009D6265">
        <w:rPr>
          <w:rFonts w:ascii="Book Antiqua" w:hAnsi="Book Antiqua" w:cs="Arial"/>
          <w:color w:val="222222"/>
          <w:spacing w:val="3"/>
          <w:sz w:val="24"/>
          <w:szCs w:val="24"/>
          <w:shd w:val="clear" w:color="auto" w:fill="FFFFFF"/>
        </w:rPr>
        <w:t xml:space="preserve">Gene expression values were generated using </w:t>
      </w:r>
      <w:r w:rsidR="00575949" w:rsidRPr="009D6265">
        <w:rPr>
          <w:rFonts w:ascii="Book Antiqua" w:hAnsi="Book Antiqua" w:cs="Arial"/>
          <w:color w:val="222222"/>
          <w:spacing w:val="3"/>
          <w:sz w:val="24"/>
          <w:szCs w:val="24"/>
          <w:shd w:val="clear" w:color="auto" w:fill="FFFFFF"/>
        </w:rPr>
        <w:t xml:space="preserve">Transcriptome Analysis Console </w:t>
      </w:r>
      <w:r w:rsidR="003137F7" w:rsidRPr="009D6265">
        <w:rPr>
          <w:rFonts w:ascii="Book Antiqua" w:hAnsi="Book Antiqua" w:cs="Arial"/>
          <w:color w:val="222222"/>
          <w:spacing w:val="3"/>
          <w:sz w:val="24"/>
          <w:szCs w:val="24"/>
          <w:shd w:val="clear" w:color="auto" w:fill="FFFFFF"/>
        </w:rPr>
        <w:t xml:space="preserve">and further analysed using GraphPad prism 7 software. Paired t-test was used to compare matched </w:t>
      </w:r>
      <w:proofErr w:type="spellStart"/>
      <w:r w:rsidR="003137F7" w:rsidRPr="009D6265">
        <w:rPr>
          <w:rFonts w:ascii="Book Antiqua" w:hAnsi="Book Antiqua" w:cs="Arial"/>
          <w:color w:val="222222"/>
          <w:spacing w:val="3"/>
          <w:sz w:val="24"/>
          <w:szCs w:val="24"/>
          <w:shd w:val="clear" w:color="auto" w:fill="FFFFFF"/>
        </w:rPr>
        <w:t>tumor</w:t>
      </w:r>
      <w:proofErr w:type="spellEnd"/>
      <w:r w:rsidR="003137F7" w:rsidRPr="009D6265">
        <w:rPr>
          <w:rFonts w:ascii="Book Antiqua" w:hAnsi="Book Antiqua" w:cs="Arial"/>
          <w:color w:val="222222"/>
          <w:spacing w:val="3"/>
          <w:sz w:val="24"/>
          <w:szCs w:val="24"/>
          <w:shd w:val="clear" w:color="auto" w:fill="FFFFFF"/>
        </w:rPr>
        <w:t>-normal samples and detailed results are provided i</w:t>
      </w:r>
      <w:r w:rsidR="00181EFB" w:rsidRPr="009D6265">
        <w:rPr>
          <w:rFonts w:ascii="Book Antiqua" w:hAnsi="Book Antiqua" w:cs="Arial"/>
          <w:color w:val="222222"/>
          <w:spacing w:val="3"/>
          <w:sz w:val="24"/>
          <w:szCs w:val="24"/>
          <w:shd w:val="clear" w:color="auto" w:fill="FFFFFF"/>
        </w:rPr>
        <w:t>n</w:t>
      </w:r>
      <w:r w:rsidR="00EE65BB" w:rsidRPr="00EE65BB">
        <w:rPr>
          <w:rFonts w:ascii="Book Antiqua" w:hAnsi="Book Antiqua" w:cs="Arial"/>
          <w:sz w:val="24"/>
          <w:szCs w:val="24"/>
        </w:rPr>
        <w:t xml:space="preserve"> </w:t>
      </w:r>
      <w:r w:rsidR="00EE65BB" w:rsidRPr="003A1718">
        <w:rPr>
          <w:rFonts w:ascii="Book Antiqua" w:hAnsi="Book Antiqua" w:cs="Arial"/>
          <w:sz w:val="24"/>
          <w:szCs w:val="24"/>
        </w:rPr>
        <w:t>Supplementary</w:t>
      </w:r>
      <w:r w:rsidR="00181EFB" w:rsidRPr="009D6265">
        <w:rPr>
          <w:rFonts w:ascii="Book Antiqua" w:hAnsi="Book Antiqua" w:cs="Arial"/>
          <w:color w:val="222222"/>
          <w:spacing w:val="3"/>
          <w:sz w:val="24"/>
          <w:szCs w:val="24"/>
          <w:shd w:val="clear" w:color="auto" w:fill="FFFFFF"/>
        </w:rPr>
        <w:t xml:space="preserve"> </w:t>
      </w:r>
      <w:r w:rsidR="00E5532F" w:rsidRPr="009D6265">
        <w:rPr>
          <w:rFonts w:ascii="Book Antiqua" w:hAnsi="Book Antiqua" w:cs="Arial"/>
          <w:color w:val="222222"/>
          <w:spacing w:val="3"/>
          <w:sz w:val="24"/>
          <w:szCs w:val="24"/>
          <w:shd w:val="clear" w:color="auto" w:fill="FFFFFF"/>
        </w:rPr>
        <w:t xml:space="preserve">Table </w:t>
      </w:r>
      <w:r w:rsidR="00181EFB" w:rsidRPr="009D6265">
        <w:rPr>
          <w:rFonts w:ascii="Book Antiqua" w:hAnsi="Book Antiqua" w:cs="Arial"/>
          <w:color w:val="222222"/>
          <w:spacing w:val="3"/>
          <w:sz w:val="24"/>
          <w:szCs w:val="24"/>
          <w:shd w:val="clear" w:color="auto" w:fill="FFFFFF"/>
        </w:rPr>
        <w:t>2</w:t>
      </w:r>
      <w:r w:rsidR="003137F7" w:rsidRPr="009D6265">
        <w:rPr>
          <w:rFonts w:ascii="Book Antiqua" w:hAnsi="Book Antiqua" w:cs="Arial"/>
          <w:color w:val="222222"/>
          <w:spacing w:val="3"/>
          <w:sz w:val="24"/>
          <w:szCs w:val="24"/>
          <w:shd w:val="clear" w:color="auto" w:fill="FFFFFF"/>
        </w:rPr>
        <w:t xml:space="preserve">. </w:t>
      </w:r>
    </w:p>
    <w:p w14:paraId="1F23AC21" w14:textId="77777777" w:rsidR="00575949" w:rsidRDefault="00575949" w:rsidP="00476CB9">
      <w:pPr>
        <w:snapToGrid w:val="0"/>
        <w:spacing w:after="0" w:line="360" w:lineRule="auto"/>
        <w:jc w:val="both"/>
        <w:rPr>
          <w:rFonts w:ascii="Book Antiqua" w:hAnsi="Book Antiqua" w:cs="Arial"/>
          <w:b/>
          <w:bCs/>
          <w:i/>
          <w:iCs/>
          <w:sz w:val="24"/>
          <w:szCs w:val="24"/>
          <w:shd w:val="clear" w:color="auto" w:fill="FFFFFF"/>
        </w:rPr>
      </w:pPr>
    </w:p>
    <w:p w14:paraId="34856C0F" w14:textId="23D78C07" w:rsidR="00CF0B7B" w:rsidRPr="00575949" w:rsidRDefault="00CF0B7B" w:rsidP="00476CB9">
      <w:pPr>
        <w:snapToGrid w:val="0"/>
        <w:spacing w:after="0" w:line="360" w:lineRule="auto"/>
        <w:jc w:val="both"/>
        <w:rPr>
          <w:rFonts w:ascii="Book Antiqua" w:hAnsi="Book Antiqua" w:cs="Arial"/>
          <w:b/>
          <w:bCs/>
          <w:i/>
          <w:iCs/>
          <w:sz w:val="24"/>
          <w:szCs w:val="24"/>
          <w:shd w:val="clear" w:color="auto" w:fill="FFFFFF"/>
        </w:rPr>
      </w:pPr>
      <w:r w:rsidRPr="00575949">
        <w:rPr>
          <w:rFonts w:ascii="Book Antiqua" w:hAnsi="Book Antiqua" w:cs="Arial"/>
          <w:b/>
          <w:bCs/>
          <w:i/>
          <w:iCs/>
          <w:sz w:val="24"/>
          <w:szCs w:val="24"/>
          <w:shd w:val="clear" w:color="auto" w:fill="FFFFFF"/>
        </w:rPr>
        <w:t>Ethics, consent and permissions</w:t>
      </w:r>
    </w:p>
    <w:p w14:paraId="1F9804FA" w14:textId="1C738F54" w:rsidR="001424BC" w:rsidRPr="009D6265" w:rsidRDefault="001424BC"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The study is appr</w:t>
      </w:r>
      <w:r w:rsidR="00562F7D" w:rsidRPr="009D6265">
        <w:rPr>
          <w:rFonts w:ascii="Book Antiqua" w:hAnsi="Book Antiqua" w:cs="Arial"/>
          <w:sz w:val="24"/>
          <w:szCs w:val="24"/>
        </w:rPr>
        <w:t xml:space="preserve">oved by the </w:t>
      </w:r>
      <w:r w:rsidRPr="009D6265">
        <w:rPr>
          <w:rFonts w:ascii="Book Antiqua" w:hAnsi="Book Antiqua" w:cs="Arial"/>
          <w:sz w:val="24"/>
          <w:szCs w:val="24"/>
        </w:rPr>
        <w:t xml:space="preserve">Institutional Review Board at </w:t>
      </w:r>
      <w:r w:rsidR="00562F7D" w:rsidRPr="009D6265">
        <w:rPr>
          <w:rFonts w:ascii="Book Antiqua" w:hAnsi="Book Antiqua" w:cs="Arial"/>
          <w:sz w:val="24"/>
          <w:szCs w:val="24"/>
        </w:rPr>
        <w:t>King Abdullah International M</w:t>
      </w:r>
      <w:r w:rsidRPr="009D6265">
        <w:rPr>
          <w:rFonts w:ascii="Book Antiqua" w:hAnsi="Book Antiqua" w:cs="Arial"/>
          <w:sz w:val="24"/>
          <w:szCs w:val="24"/>
        </w:rPr>
        <w:t xml:space="preserve">edical Research </w:t>
      </w:r>
      <w:proofErr w:type="spellStart"/>
      <w:r w:rsidRPr="009D6265">
        <w:rPr>
          <w:rFonts w:ascii="Book Antiqua" w:hAnsi="Book Antiqua" w:cs="Arial"/>
          <w:sz w:val="24"/>
          <w:szCs w:val="24"/>
        </w:rPr>
        <w:t>Center</w:t>
      </w:r>
      <w:proofErr w:type="spellEnd"/>
      <w:r w:rsidRPr="009D6265">
        <w:rPr>
          <w:rFonts w:ascii="Book Antiqua" w:hAnsi="Book Antiqua" w:cs="Arial"/>
          <w:sz w:val="24"/>
          <w:szCs w:val="24"/>
        </w:rPr>
        <w:t xml:space="preserve">. </w:t>
      </w:r>
      <w:r w:rsidR="00562F7D" w:rsidRPr="009D6265">
        <w:rPr>
          <w:rFonts w:ascii="Book Antiqua" w:hAnsi="Book Antiqua" w:cs="Arial"/>
          <w:sz w:val="24"/>
          <w:szCs w:val="24"/>
        </w:rPr>
        <w:t>Procedural and ethical consent forms were generated and approved</w:t>
      </w:r>
      <w:r w:rsidR="00717D8A" w:rsidRPr="009D6265">
        <w:rPr>
          <w:rFonts w:ascii="Book Antiqua" w:hAnsi="Book Antiqua" w:cs="Arial"/>
          <w:sz w:val="24"/>
          <w:szCs w:val="24"/>
        </w:rPr>
        <w:t xml:space="preserve"> by</w:t>
      </w:r>
      <w:r w:rsidR="00562F7D" w:rsidRPr="009D6265">
        <w:rPr>
          <w:rFonts w:ascii="Book Antiqua" w:hAnsi="Book Antiqua" w:cs="Arial"/>
          <w:sz w:val="24"/>
          <w:szCs w:val="24"/>
        </w:rPr>
        <w:t xml:space="preserve"> the </w:t>
      </w:r>
      <w:r w:rsidR="00575949" w:rsidRPr="009D6265">
        <w:rPr>
          <w:rFonts w:ascii="Book Antiqua" w:hAnsi="Book Antiqua" w:cs="Arial"/>
          <w:sz w:val="24"/>
          <w:szCs w:val="24"/>
        </w:rPr>
        <w:t xml:space="preserve">Institutional Review Board </w:t>
      </w:r>
      <w:r w:rsidR="00562F7D" w:rsidRPr="009D6265">
        <w:rPr>
          <w:rFonts w:ascii="Book Antiqua" w:hAnsi="Book Antiqua" w:cs="Arial"/>
          <w:sz w:val="24"/>
          <w:szCs w:val="24"/>
        </w:rPr>
        <w:t xml:space="preserve">office at </w:t>
      </w:r>
      <w:proofErr w:type="spellStart"/>
      <w:r w:rsidR="00575949" w:rsidRPr="009D6265">
        <w:rPr>
          <w:rFonts w:ascii="Book Antiqua" w:hAnsi="Book Antiqua" w:cs="Arial"/>
          <w:sz w:val="24"/>
          <w:szCs w:val="24"/>
        </w:rPr>
        <w:t>at</w:t>
      </w:r>
      <w:proofErr w:type="spellEnd"/>
      <w:r w:rsidR="00575949" w:rsidRPr="009D6265">
        <w:rPr>
          <w:rFonts w:ascii="Book Antiqua" w:hAnsi="Book Antiqua" w:cs="Arial"/>
          <w:sz w:val="24"/>
          <w:szCs w:val="24"/>
        </w:rPr>
        <w:t xml:space="preserve"> King Abdullah International Medical Research </w:t>
      </w:r>
      <w:proofErr w:type="spellStart"/>
      <w:r w:rsidR="00575949" w:rsidRPr="009D6265">
        <w:rPr>
          <w:rFonts w:ascii="Book Antiqua" w:hAnsi="Book Antiqua" w:cs="Arial"/>
          <w:sz w:val="24"/>
          <w:szCs w:val="24"/>
        </w:rPr>
        <w:t>Center</w:t>
      </w:r>
      <w:proofErr w:type="spellEnd"/>
      <w:r w:rsidR="00562F7D" w:rsidRPr="009D6265">
        <w:rPr>
          <w:rFonts w:ascii="Book Antiqua" w:hAnsi="Book Antiqua" w:cs="Arial"/>
          <w:sz w:val="24"/>
          <w:szCs w:val="24"/>
        </w:rPr>
        <w:t>. Each patient prior to sample</w:t>
      </w:r>
      <w:r w:rsidR="00717D8A" w:rsidRPr="009D6265">
        <w:rPr>
          <w:rFonts w:ascii="Book Antiqua" w:hAnsi="Book Antiqua" w:cs="Arial"/>
          <w:sz w:val="24"/>
          <w:szCs w:val="24"/>
        </w:rPr>
        <w:t xml:space="preserve"> collection signed the </w:t>
      </w:r>
      <w:r w:rsidR="00562F7D" w:rsidRPr="009D6265">
        <w:rPr>
          <w:rFonts w:ascii="Book Antiqua" w:hAnsi="Book Antiqua" w:cs="Arial"/>
          <w:sz w:val="24"/>
          <w:szCs w:val="24"/>
        </w:rPr>
        <w:t>procedural and ethical consent forms.</w:t>
      </w:r>
      <w:r w:rsidR="009E79C5" w:rsidRPr="009D6265">
        <w:rPr>
          <w:rFonts w:ascii="Book Antiqua" w:hAnsi="Book Antiqua" w:cs="Arial"/>
          <w:bCs/>
          <w:sz w:val="24"/>
          <w:szCs w:val="24"/>
        </w:rPr>
        <w:t xml:space="preserve"> The permissions and consents were obtained according to the journal's guidelines </w:t>
      </w:r>
      <w:r w:rsidR="00575949" w:rsidRPr="009D6265">
        <w:rPr>
          <w:rFonts w:ascii="Book Antiqua" w:hAnsi="Book Antiqua" w:cs="Arial"/>
          <w:bCs/>
          <w:sz w:val="24"/>
          <w:szCs w:val="24"/>
        </w:rPr>
        <w:t>and standards</w:t>
      </w:r>
      <w:r w:rsidR="009E79C5" w:rsidRPr="009D6265">
        <w:rPr>
          <w:rFonts w:ascii="Book Antiqua" w:hAnsi="Book Antiqua" w:cs="Arial"/>
          <w:bCs/>
          <w:sz w:val="24"/>
          <w:szCs w:val="24"/>
        </w:rPr>
        <w:t>.</w:t>
      </w:r>
    </w:p>
    <w:p w14:paraId="7D41F198" w14:textId="77777777" w:rsidR="00575949" w:rsidRDefault="00575949" w:rsidP="00476CB9">
      <w:pPr>
        <w:snapToGrid w:val="0"/>
        <w:spacing w:after="0" w:line="360" w:lineRule="auto"/>
        <w:jc w:val="both"/>
        <w:rPr>
          <w:rFonts w:ascii="Book Antiqua" w:hAnsi="Book Antiqua" w:cs="Arial"/>
          <w:b/>
          <w:bCs/>
          <w:i/>
          <w:iCs/>
          <w:sz w:val="24"/>
          <w:szCs w:val="24"/>
          <w:shd w:val="clear" w:color="auto" w:fill="FFFFFF"/>
        </w:rPr>
      </w:pPr>
    </w:p>
    <w:p w14:paraId="3E12C268" w14:textId="159481BD" w:rsidR="003137F7" w:rsidRPr="00575949" w:rsidRDefault="003137F7" w:rsidP="00476CB9">
      <w:pPr>
        <w:snapToGrid w:val="0"/>
        <w:spacing w:after="0" w:line="360" w:lineRule="auto"/>
        <w:jc w:val="both"/>
        <w:rPr>
          <w:rFonts w:ascii="Book Antiqua" w:hAnsi="Book Antiqua" w:cs="Arial"/>
          <w:b/>
          <w:bCs/>
          <w:i/>
          <w:iCs/>
          <w:sz w:val="24"/>
          <w:szCs w:val="24"/>
          <w:shd w:val="clear" w:color="auto" w:fill="FFFFFF"/>
        </w:rPr>
      </w:pPr>
      <w:r w:rsidRPr="00575949">
        <w:rPr>
          <w:rFonts w:ascii="Book Antiqua" w:hAnsi="Book Antiqua" w:cs="Arial"/>
          <w:b/>
          <w:bCs/>
          <w:i/>
          <w:iCs/>
          <w:sz w:val="24"/>
          <w:szCs w:val="24"/>
          <w:shd w:val="clear" w:color="auto" w:fill="FFFFFF"/>
        </w:rPr>
        <w:t xml:space="preserve">Cell line and culture conditions </w:t>
      </w:r>
    </w:p>
    <w:p w14:paraId="70B8E86B" w14:textId="5058A67A" w:rsidR="003137F7" w:rsidRPr="009D6265" w:rsidRDefault="003137F7" w:rsidP="00476CB9">
      <w:pPr>
        <w:snapToGrid w:val="0"/>
        <w:spacing w:after="0" w:line="360" w:lineRule="auto"/>
        <w:jc w:val="both"/>
        <w:rPr>
          <w:rFonts w:ascii="Book Antiqua" w:hAnsi="Book Antiqua" w:cs="Arial"/>
          <w:b/>
          <w:bCs/>
          <w:color w:val="222222"/>
          <w:spacing w:val="3"/>
          <w:sz w:val="24"/>
          <w:szCs w:val="24"/>
          <w:shd w:val="clear" w:color="auto" w:fill="FFFFFF"/>
        </w:rPr>
      </w:pPr>
      <w:r w:rsidRPr="009D6265">
        <w:rPr>
          <w:rFonts w:ascii="Book Antiqua" w:hAnsi="Book Antiqua" w:cs="Arial"/>
          <w:bCs/>
          <w:color w:val="222222"/>
          <w:spacing w:val="3"/>
          <w:sz w:val="24"/>
          <w:szCs w:val="24"/>
          <w:shd w:val="clear" w:color="auto" w:fill="FFFFFF"/>
        </w:rPr>
        <w:t>HCT116 cell line (ATCC</w:t>
      </w:r>
      <w:r w:rsidRPr="00A06E2F">
        <w:rPr>
          <w:rFonts w:ascii="Book Antiqua" w:hAnsi="Book Antiqua" w:cs="Arial"/>
          <w:bCs/>
          <w:color w:val="222222"/>
          <w:spacing w:val="3"/>
          <w:sz w:val="24"/>
          <w:szCs w:val="24"/>
          <w:shd w:val="clear" w:color="auto" w:fill="FFFFFF"/>
          <w:vertAlign w:val="superscript"/>
        </w:rPr>
        <w:t>®</w:t>
      </w:r>
      <w:r w:rsidRPr="009D6265">
        <w:rPr>
          <w:rFonts w:ascii="Book Antiqua" w:hAnsi="Book Antiqua" w:cs="Arial"/>
          <w:bCs/>
          <w:color w:val="222222"/>
          <w:spacing w:val="3"/>
          <w:sz w:val="24"/>
          <w:szCs w:val="24"/>
          <w:shd w:val="clear" w:color="auto" w:fill="FFFFFF"/>
        </w:rPr>
        <w:t xml:space="preserve"> CCL-247™) was obtained from American Type Culture Collection (Manassas, VA, U</w:t>
      </w:r>
      <w:r w:rsidR="00575949">
        <w:rPr>
          <w:rFonts w:ascii="Book Antiqua" w:hAnsi="Book Antiqua" w:cs="Arial"/>
          <w:bCs/>
          <w:color w:val="222222"/>
          <w:spacing w:val="3"/>
          <w:sz w:val="24"/>
          <w:szCs w:val="24"/>
          <w:shd w:val="clear" w:color="auto" w:fill="FFFFFF"/>
        </w:rPr>
        <w:t>nited States</w:t>
      </w:r>
      <w:r w:rsidRPr="009D6265">
        <w:rPr>
          <w:rFonts w:ascii="Book Antiqua" w:hAnsi="Book Antiqua" w:cs="Arial"/>
          <w:bCs/>
          <w:color w:val="222222"/>
          <w:spacing w:val="3"/>
          <w:sz w:val="24"/>
          <w:szCs w:val="24"/>
          <w:shd w:val="clear" w:color="auto" w:fill="FFFFFF"/>
        </w:rPr>
        <w:t>). Cells were cultured in 5%CO</w:t>
      </w:r>
      <w:r w:rsidRPr="009D6265">
        <w:rPr>
          <w:rFonts w:ascii="Book Antiqua" w:hAnsi="Book Antiqua" w:cs="Arial"/>
          <w:bCs/>
          <w:color w:val="222222"/>
          <w:spacing w:val="3"/>
          <w:sz w:val="24"/>
          <w:szCs w:val="24"/>
          <w:shd w:val="clear" w:color="auto" w:fill="FFFFFF"/>
          <w:vertAlign w:val="subscript"/>
        </w:rPr>
        <w:t>2</w:t>
      </w:r>
      <w:r w:rsidRPr="009D6265">
        <w:rPr>
          <w:rFonts w:ascii="Book Antiqua" w:hAnsi="Book Antiqua" w:cs="Arial"/>
          <w:bCs/>
          <w:color w:val="222222"/>
          <w:spacing w:val="3"/>
          <w:sz w:val="24"/>
          <w:szCs w:val="24"/>
          <w:shd w:val="clear" w:color="auto" w:fill="FFFFFF"/>
        </w:rPr>
        <w:t xml:space="preserve"> at 37</w:t>
      </w:r>
      <w:r w:rsidRPr="009D6265">
        <w:rPr>
          <w:rFonts w:ascii="MS Mincho" w:eastAsia="MS Mincho" w:hAnsi="MS Mincho" w:cs="MS Mincho" w:hint="eastAsia"/>
          <w:bCs/>
          <w:color w:val="222222"/>
          <w:spacing w:val="3"/>
          <w:sz w:val="24"/>
          <w:szCs w:val="24"/>
          <w:shd w:val="clear" w:color="auto" w:fill="FFFFFF"/>
        </w:rPr>
        <w:t> </w:t>
      </w:r>
      <w:r w:rsidRPr="009D6265">
        <w:rPr>
          <w:rFonts w:ascii="Book Antiqua" w:hAnsi="Book Antiqua" w:cs="Arial"/>
          <w:bCs/>
          <w:color w:val="222222"/>
          <w:spacing w:val="3"/>
          <w:sz w:val="24"/>
          <w:szCs w:val="24"/>
          <w:shd w:val="clear" w:color="auto" w:fill="FFFFFF"/>
        </w:rPr>
        <w:t xml:space="preserve">°C. Cells were grown in advanced Dulbecco’s modified Eagle’s medium (DMEM) containing 10% FBS, 100 </w:t>
      </w:r>
      <w:r w:rsidR="00575949">
        <w:rPr>
          <w:rFonts w:ascii="Book Antiqua" w:hAnsi="Book Antiqua" w:cs="Arial"/>
          <w:bCs/>
          <w:color w:val="222222"/>
          <w:spacing w:val="3"/>
          <w:sz w:val="24"/>
          <w:szCs w:val="24"/>
          <w:shd w:val="clear" w:color="auto" w:fill="FFFFFF"/>
        </w:rPr>
        <w:t>I</w:t>
      </w:r>
      <w:r w:rsidRPr="009D6265">
        <w:rPr>
          <w:rFonts w:ascii="Book Antiqua" w:hAnsi="Book Antiqua" w:cs="Arial"/>
          <w:bCs/>
          <w:color w:val="222222"/>
          <w:spacing w:val="3"/>
          <w:sz w:val="24"/>
          <w:szCs w:val="24"/>
          <w:shd w:val="clear" w:color="auto" w:fill="FFFFFF"/>
        </w:rPr>
        <w:t>U/mL of penicillin, 100</w:t>
      </w:r>
      <w:r w:rsidR="00575949">
        <w:rPr>
          <w:rFonts w:ascii="MS Mincho" w:hAnsi="MS Mincho" w:cs="MS Mincho" w:hint="eastAsia"/>
          <w:bCs/>
          <w:color w:val="222222"/>
          <w:spacing w:val="3"/>
          <w:sz w:val="24"/>
          <w:szCs w:val="24"/>
          <w:shd w:val="clear" w:color="auto" w:fill="FFFFFF"/>
          <w:lang w:eastAsia="zh-CN"/>
        </w:rPr>
        <w:t xml:space="preserve"> </w:t>
      </w:r>
      <w:proofErr w:type="spellStart"/>
      <w:r w:rsidR="00171C10">
        <w:rPr>
          <w:rFonts w:ascii="Book Antiqua" w:hAnsi="Book Antiqua" w:cs="Arial"/>
          <w:bCs/>
          <w:color w:val="222222"/>
          <w:spacing w:val="3"/>
          <w:sz w:val="24"/>
          <w:szCs w:val="24"/>
          <w:shd w:val="clear" w:color="auto" w:fill="FFFFFF"/>
        </w:rPr>
        <w:t>μ</w:t>
      </w:r>
      <w:r w:rsidRPr="009D6265">
        <w:rPr>
          <w:rFonts w:ascii="Book Antiqua" w:hAnsi="Book Antiqua" w:cs="Arial"/>
          <w:bCs/>
          <w:color w:val="222222"/>
          <w:spacing w:val="3"/>
          <w:sz w:val="24"/>
          <w:szCs w:val="24"/>
          <w:shd w:val="clear" w:color="auto" w:fill="FFFFFF"/>
        </w:rPr>
        <w:t>g</w:t>
      </w:r>
      <w:proofErr w:type="spellEnd"/>
      <w:r w:rsidRPr="009D6265">
        <w:rPr>
          <w:rFonts w:ascii="Book Antiqua" w:hAnsi="Book Antiqua" w:cs="Arial"/>
          <w:bCs/>
          <w:color w:val="222222"/>
          <w:spacing w:val="3"/>
          <w:sz w:val="24"/>
          <w:szCs w:val="24"/>
          <w:shd w:val="clear" w:color="auto" w:fill="FFFFFF"/>
        </w:rPr>
        <w:t>/mL of streptomycin and 2</w:t>
      </w:r>
      <w:r w:rsidR="00575949">
        <w:rPr>
          <w:rFonts w:ascii="Book Antiqua" w:hAnsi="Book Antiqua" w:cs="Arial"/>
          <w:bCs/>
          <w:color w:val="222222"/>
          <w:spacing w:val="3"/>
          <w:sz w:val="24"/>
          <w:szCs w:val="24"/>
          <w:shd w:val="clear" w:color="auto" w:fill="FFFFFF"/>
        </w:rPr>
        <w:t xml:space="preserve"> </w:t>
      </w:r>
      <w:r w:rsidRPr="009D6265">
        <w:rPr>
          <w:rFonts w:ascii="Book Antiqua" w:hAnsi="Book Antiqua" w:cs="Arial"/>
          <w:bCs/>
          <w:color w:val="222222"/>
          <w:spacing w:val="3"/>
          <w:sz w:val="24"/>
          <w:szCs w:val="24"/>
          <w:shd w:val="clear" w:color="auto" w:fill="FFFFFF"/>
        </w:rPr>
        <w:t>m</w:t>
      </w:r>
      <w:r w:rsidR="00575949">
        <w:rPr>
          <w:rFonts w:ascii="Book Antiqua" w:hAnsi="Book Antiqua" w:cs="Arial"/>
          <w:bCs/>
          <w:color w:val="222222"/>
          <w:spacing w:val="3"/>
          <w:sz w:val="24"/>
          <w:szCs w:val="24"/>
          <w:shd w:val="clear" w:color="auto" w:fill="FFFFFF"/>
        </w:rPr>
        <w:t>mol/L</w:t>
      </w:r>
      <w:r w:rsidRPr="009D6265">
        <w:rPr>
          <w:rFonts w:ascii="Book Antiqua" w:hAnsi="Book Antiqua" w:cs="Arial"/>
          <w:bCs/>
          <w:color w:val="222222"/>
          <w:spacing w:val="3"/>
          <w:sz w:val="24"/>
          <w:szCs w:val="24"/>
          <w:shd w:val="clear" w:color="auto" w:fill="FFFFFF"/>
        </w:rPr>
        <w:t xml:space="preserve"> L-glutamine (Gibco, </w:t>
      </w:r>
      <w:proofErr w:type="spellStart"/>
      <w:r w:rsidRPr="009D6265">
        <w:rPr>
          <w:rFonts w:ascii="Book Antiqua" w:hAnsi="Book Antiqua" w:cs="Arial"/>
          <w:bCs/>
          <w:color w:val="222222"/>
          <w:spacing w:val="3"/>
          <w:sz w:val="24"/>
          <w:szCs w:val="24"/>
          <w:shd w:val="clear" w:color="auto" w:fill="FFFFFF"/>
        </w:rPr>
        <w:t>Thermo</w:t>
      </w:r>
      <w:proofErr w:type="spellEnd"/>
      <w:r w:rsidRPr="009D6265">
        <w:rPr>
          <w:rFonts w:ascii="Book Antiqua" w:hAnsi="Book Antiqua" w:cs="Arial"/>
          <w:bCs/>
          <w:color w:val="222222"/>
          <w:spacing w:val="3"/>
          <w:sz w:val="24"/>
          <w:szCs w:val="24"/>
          <w:shd w:val="clear" w:color="auto" w:fill="FFFFFF"/>
        </w:rPr>
        <w:t xml:space="preserve"> Fisher Scientific, Waltham, MA, </w:t>
      </w:r>
      <w:r w:rsidR="00555C40" w:rsidRPr="009D6265">
        <w:rPr>
          <w:rFonts w:ascii="Book Antiqua" w:hAnsi="Book Antiqua" w:cs="Arial"/>
          <w:sz w:val="24"/>
          <w:szCs w:val="24"/>
        </w:rPr>
        <w:t>U</w:t>
      </w:r>
      <w:r w:rsidR="00555C40">
        <w:rPr>
          <w:rFonts w:ascii="Book Antiqua" w:hAnsi="Book Antiqua" w:cs="Arial"/>
          <w:sz w:val="24"/>
          <w:szCs w:val="24"/>
        </w:rPr>
        <w:t xml:space="preserve">nited </w:t>
      </w:r>
      <w:r w:rsidR="00555C40" w:rsidRPr="009D6265">
        <w:rPr>
          <w:rFonts w:ascii="Book Antiqua" w:hAnsi="Book Antiqua" w:cs="Arial"/>
          <w:sz w:val="24"/>
          <w:szCs w:val="24"/>
        </w:rPr>
        <w:t>S</w:t>
      </w:r>
      <w:r w:rsidR="00555C40">
        <w:rPr>
          <w:rFonts w:ascii="Book Antiqua" w:hAnsi="Book Antiqua" w:cs="Arial"/>
          <w:sz w:val="24"/>
          <w:szCs w:val="24"/>
        </w:rPr>
        <w:t>tates</w:t>
      </w:r>
      <w:r w:rsidRPr="009D6265">
        <w:rPr>
          <w:rFonts w:ascii="Book Antiqua" w:hAnsi="Book Antiqua" w:cs="Arial"/>
          <w:bCs/>
          <w:color w:val="222222"/>
          <w:spacing w:val="3"/>
          <w:sz w:val="24"/>
          <w:szCs w:val="24"/>
          <w:shd w:val="clear" w:color="auto" w:fill="FFFFFF"/>
        </w:rPr>
        <w:t>).</w:t>
      </w:r>
    </w:p>
    <w:p w14:paraId="10EA9B62" w14:textId="77777777" w:rsidR="00575949" w:rsidRDefault="00575949" w:rsidP="00476CB9">
      <w:pPr>
        <w:snapToGrid w:val="0"/>
        <w:spacing w:after="0" w:line="360" w:lineRule="auto"/>
        <w:jc w:val="both"/>
        <w:rPr>
          <w:rFonts w:ascii="Book Antiqua" w:hAnsi="Book Antiqua" w:cs="Arial"/>
          <w:b/>
          <w:bCs/>
          <w:i/>
          <w:iCs/>
          <w:sz w:val="24"/>
          <w:szCs w:val="24"/>
          <w:shd w:val="clear" w:color="auto" w:fill="FFFFFF"/>
        </w:rPr>
      </w:pPr>
    </w:p>
    <w:p w14:paraId="00B94C82" w14:textId="184E5A4B" w:rsidR="003137F7" w:rsidRPr="00575949" w:rsidRDefault="003137F7" w:rsidP="00476CB9">
      <w:pPr>
        <w:snapToGrid w:val="0"/>
        <w:spacing w:after="0" w:line="360" w:lineRule="auto"/>
        <w:jc w:val="both"/>
        <w:rPr>
          <w:rFonts w:ascii="Book Antiqua" w:hAnsi="Book Antiqua" w:cs="Arial"/>
          <w:b/>
          <w:bCs/>
          <w:i/>
          <w:iCs/>
          <w:sz w:val="24"/>
          <w:szCs w:val="24"/>
          <w:shd w:val="clear" w:color="auto" w:fill="FFFFFF"/>
        </w:rPr>
      </w:pPr>
      <w:r w:rsidRPr="00575949">
        <w:rPr>
          <w:rFonts w:ascii="Book Antiqua" w:hAnsi="Book Antiqua" w:cs="Arial"/>
          <w:b/>
          <w:bCs/>
          <w:i/>
          <w:iCs/>
          <w:sz w:val="24"/>
          <w:szCs w:val="24"/>
          <w:shd w:val="clear" w:color="auto" w:fill="FFFFFF"/>
        </w:rPr>
        <w:t>Generation of stable FFAR2 KD HCT116 cell line</w:t>
      </w:r>
    </w:p>
    <w:p w14:paraId="5FB8BF9C" w14:textId="1D5E9228" w:rsidR="003137F7" w:rsidRPr="009D6265" w:rsidRDefault="003137F7" w:rsidP="00476CB9">
      <w:pPr>
        <w:snapToGrid w:val="0"/>
        <w:spacing w:after="0" w:line="360" w:lineRule="auto"/>
        <w:jc w:val="both"/>
        <w:rPr>
          <w:rFonts w:ascii="Book Antiqua" w:hAnsi="Book Antiqua" w:cs="Arial"/>
          <w:bCs/>
          <w:color w:val="222222"/>
          <w:spacing w:val="3"/>
          <w:sz w:val="24"/>
          <w:szCs w:val="24"/>
          <w:shd w:val="clear" w:color="auto" w:fill="FFFFFF"/>
        </w:rPr>
      </w:pPr>
      <w:r w:rsidRPr="009D6265">
        <w:rPr>
          <w:rFonts w:ascii="Book Antiqua" w:hAnsi="Book Antiqua" w:cs="Arial"/>
          <w:color w:val="222222"/>
          <w:spacing w:val="3"/>
          <w:sz w:val="24"/>
          <w:szCs w:val="24"/>
          <w:shd w:val="clear" w:color="auto" w:fill="FFFFFF"/>
        </w:rPr>
        <w:t xml:space="preserve">FFAR2 </w:t>
      </w:r>
      <w:r w:rsidR="00555C40" w:rsidRPr="009D6265">
        <w:rPr>
          <w:rFonts w:ascii="Book Antiqua" w:hAnsi="Book Antiqua" w:cs="Arial"/>
          <w:color w:val="222222"/>
          <w:spacing w:val="3"/>
          <w:sz w:val="24"/>
          <w:szCs w:val="24"/>
          <w:shd w:val="clear" w:color="auto" w:fill="FFFFFF"/>
        </w:rPr>
        <w:t>short</w:t>
      </w:r>
      <w:r w:rsidRPr="009D6265">
        <w:rPr>
          <w:rFonts w:ascii="Book Antiqua" w:hAnsi="Book Antiqua" w:cs="Arial"/>
          <w:color w:val="222222"/>
          <w:spacing w:val="3"/>
          <w:sz w:val="24"/>
          <w:szCs w:val="24"/>
          <w:shd w:val="clear" w:color="auto" w:fill="FFFFFF"/>
        </w:rPr>
        <w:t>-hairpin RNA (</w:t>
      </w:r>
      <w:r w:rsidR="00555C40">
        <w:rPr>
          <w:rFonts w:ascii="Book Antiqua" w:hAnsi="Book Antiqua" w:cs="Arial"/>
          <w:color w:val="222222"/>
          <w:spacing w:val="3"/>
          <w:sz w:val="24"/>
          <w:szCs w:val="24"/>
          <w:shd w:val="clear" w:color="auto" w:fill="FFFFFF"/>
        </w:rPr>
        <w:t>s</w:t>
      </w:r>
      <w:r w:rsidRPr="009D6265">
        <w:rPr>
          <w:rFonts w:ascii="Book Antiqua" w:hAnsi="Book Antiqua" w:cs="Arial"/>
          <w:color w:val="222222"/>
          <w:spacing w:val="3"/>
          <w:sz w:val="24"/>
          <w:szCs w:val="24"/>
          <w:shd w:val="clear" w:color="auto" w:fill="FFFFFF"/>
        </w:rPr>
        <w:t xml:space="preserve">hRNA), targeting 4 different sequences of the </w:t>
      </w:r>
      <w:r w:rsidRPr="002B5E3A">
        <w:rPr>
          <w:rFonts w:ascii="Book Antiqua" w:hAnsi="Book Antiqua" w:cs="Arial"/>
          <w:i/>
          <w:iCs/>
          <w:color w:val="222222"/>
          <w:spacing w:val="3"/>
          <w:sz w:val="24"/>
          <w:szCs w:val="24"/>
          <w:shd w:val="clear" w:color="auto" w:fill="FFFFFF"/>
        </w:rPr>
        <w:t>FFAR2</w:t>
      </w:r>
      <w:r w:rsidRPr="009D6265">
        <w:rPr>
          <w:rFonts w:ascii="Book Antiqua" w:hAnsi="Book Antiqua" w:cs="Arial"/>
          <w:color w:val="222222"/>
          <w:spacing w:val="3"/>
          <w:sz w:val="24"/>
          <w:szCs w:val="24"/>
          <w:shd w:val="clear" w:color="auto" w:fill="FFFFFF"/>
        </w:rPr>
        <w:t xml:space="preserve"> gene, and a control scrambled shRNA plasmid were obtained from </w:t>
      </w:r>
      <w:proofErr w:type="spellStart"/>
      <w:r w:rsidRPr="009D6265">
        <w:rPr>
          <w:rFonts w:ascii="Book Antiqua" w:hAnsi="Book Antiqua" w:cs="Arial"/>
          <w:color w:val="222222"/>
          <w:spacing w:val="3"/>
          <w:sz w:val="24"/>
          <w:szCs w:val="24"/>
          <w:shd w:val="clear" w:color="auto" w:fill="FFFFFF"/>
        </w:rPr>
        <w:t>Origene</w:t>
      </w:r>
      <w:proofErr w:type="spellEnd"/>
      <w:r w:rsidRPr="009D6265">
        <w:rPr>
          <w:rFonts w:ascii="Book Antiqua" w:hAnsi="Book Antiqua" w:cs="Arial"/>
          <w:color w:val="222222"/>
          <w:spacing w:val="3"/>
          <w:sz w:val="24"/>
          <w:szCs w:val="24"/>
          <w:shd w:val="clear" w:color="auto" w:fill="FFFFFF"/>
        </w:rPr>
        <w:t xml:space="preserve"> Technologies, Inc. 1</w:t>
      </w:r>
      <w:r w:rsidR="00555C40">
        <w:rPr>
          <w:rFonts w:ascii="Book Antiqua" w:hAnsi="Book Antiqua" w:cs="Arial"/>
          <w:color w:val="222222"/>
          <w:spacing w:val="3"/>
          <w:sz w:val="24"/>
          <w:szCs w:val="24"/>
          <w:shd w:val="clear" w:color="auto" w:fill="FFFFFF"/>
        </w:rPr>
        <w:t xml:space="preserve"> </w:t>
      </w:r>
      <w:r w:rsidR="00555C40" w:rsidRPr="00555C40">
        <w:rPr>
          <w:rFonts w:ascii="Book Antiqua" w:hAnsi="Book Antiqua" w:cs="Arial"/>
          <w:color w:val="222222"/>
          <w:spacing w:val="3"/>
          <w:sz w:val="24"/>
          <w:szCs w:val="24"/>
          <w:shd w:val="clear" w:color="auto" w:fill="FFFFFF"/>
        </w:rPr>
        <w:t>×</w:t>
      </w:r>
      <w:r w:rsidR="00555C40">
        <w:rPr>
          <w:rFonts w:ascii="Book Antiqua" w:hAnsi="Book Antiqua" w:cs="Arial"/>
          <w:color w:val="222222"/>
          <w:spacing w:val="3"/>
          <w:sz w:val="24"/>
          <w:szCs w:val="24"/>
          <w:shd w:val="clear" w:color="auto" w:fill="FFFFFF"/>
        </w:rPr>
        <w:t xml:space="preserve"> </w:t>
      </w:r>
      <w:r w:rsidRPr="009D6265">
        <w:rPr>
          <w:rFonts w:ascii="Book Antiqua" w:hAnsi="Book Antiqua" w:cs="Arial"/>
          <w:color w:val="222222"/>
          <w:spacing w:val="3"/>
          <w:sz w:val="24"/>
          <w:szCs w:val="24"/>
          <w:shd w:val="clear" w:color="auto" w:fill="FFFFFF"/>
        </w:rPr>
        <w:t>10</w:t>
      </w:r>
      <w:r w:rsidRPr="009D6265">
        <w:rPr>
          <w:rFonts w:ascii="Book Antiqua" w:hAnsi="Book Antiqua" w:cs="Arial"/>
          <w:color w:val="222222"/>
          <w:spacing w:val="3"/>
          <w:sz w:val="24"/>
          <w:szCs w:val="24"/>
          <w:shd w:val="clear" w:color="auto" w:fill="FFFFFF"/>
          <w:vertAlign w:val="superscript"/>
        </w:rPr>
        <w:t>5</w:t>
      </w:r>
      <w:r w:rsidRPr="009D6265">
        <w:rPr>
          <w:rFonts w:ascii="Book Antiqua" w:hAnsi="Book Antiqua" w:cs="Arial"/>
          <w:color w:val="222222"/>
          <w:spacing w:val="3"/>
          <w:sz w:val="24"/>
          <w:szCs w:val="24"/>
          <w:shd w:val="clear" w:color="auto" w:fill="FFFFFF"/>
        </w:rPr>
        <w:t xml:space="preserve"> HCT116 cells were plated in a 24-well plate and transfected with 0.5 </w:t>
      </w:r>
      <w:proofErr w:type="spellStart"/>
      <w:r w:rsidR="00240D0D" w:rsidRPr="009D6265">
        <w:rPr>
          <w:rFonts w:ascii="Book Antiqua" w:hAnsi="Book Antiqua" w:cs="Arial"/>
          <w:color w:val="222222"/>
          <w:spacing w:val="3"/>
          <w:sz w:val="24"/>
          <w:szCs w:val="24"/>
          <w:shd w:val="clear" w:color="auto" w:fill="FFFFFF"/>
        </w:rPr>
        <w:t>μ</w:t>
      </w:r>
      <w:r w:rsidRPr="009D6265">
        <w:rPr>
          <w:rFonts w:ascii="Book Antiqua" w:hAnsi="Book Antiqua" w:cs="Arial"/>
          <w:color w:val="222222"/>
          <w:spacing w:val="3"/>
          <w:sz w:val="24"/>
          <w:szCs w:val="24"/>
          <w:shd w:val="clear" w:color="auto" w:fill="FFFFFF"/>
        </w:rPr>
        <w:t>g</w:t>
      </w:r>
      <w:proofErr w:type="spellEnd"/>
      <w:r w:rsidRPr="009D6265">
        <w:rPr>
          <w:rFonts w:ascii="Book Antiqua" w:hAnsi="Book Antiqua" w:cs="Arial"/>
          <w:color w:val="222222"/>
          <w:spacing w:val="3"/>
          <w:sz w:val="24"/>
          <w:szCs w:val="24"/>
          <w:shd w:val="clear" w:color="auto" w:fill="FFFFFF"/>
        </w:rPr>
        <w:t xml:space="preserve"> of plasmid DNA using Lipofectamine3000 with a ratio of 1:2 (DNA:Lipo3000) according to the manufacturer’s protocol. </w:t>
      </w:r>
      <w:r w:rsidR="00501BA8" w:rsidRPr="009D6265">
        <w:rPr>
          <w:rFonts w:ascii="Book Antiqua" w:hAnsi="Book Antiqua" w:cs="Arial"/>
          <w:color w:val="222222"/>
          <w:spacing w:val="3"/>
          <w:sz w:val="24"/>
          <w:szCs w:val="24"/>
          <w:shd w:val="clear" w:color="auto" w:fill="FFFFFF"/>
        </w:rPr>
        <w:t>Transfected HCT116 c</w:t>
      </w:r>
      <w:r w:rsidRPr="009D6265">
        <w:rPr>
          <w:rFonts w:ascii="Book Antiqua" w:hAnsi="Book Antiqua" w:cs="Arial"/>
          <w:color w:val="222222"/>
          <w:spacing w:val="3"/>
          <w:sz w:val="24"/>
          <w:szCs w:val="24"/>
          <w:shd w:val="clear" w:color="auto" w:fill="FFFFFF"/>
        </w:rPr>
        <w:t>ells were selected in 0.8</w:t>
      </w:r>
      <w:r w:rsidRPr="009D6265">
        <w:rPr>
          <w:rFonts w:ascii="Book Antiqua" w:hAnsi="Book Antiqua" w:cs="Arial"/>
          <w:bCs/>
          <w:color w:val="222222"/>
          <w:spacing w:val="3"/>
          <w:sz w:val="24"/>
          <w:szCs w:val="24"/>
          <w:shd w:val="clear" w:color="auto" w:fill="FFFFFF"/>
        </w:rPr>
        <w:t xml:space="preserve"> </w:t>
      </w:r>
      <w:proofErr w:type="spellStart"/>
      <w:r w:rsidR="00171C10">
        <w:rPr>
          <w:rFonts w:ascii="Book Antiqua" w:hAnsi="Book Antiqua" w:cs="Arial"/>
          <w:bCs/>
          <w:color w:val="222222"/>
          <w:spacing w:val="3"/>
          <w:sz w:val="24"/>
          <w:szCs w:val="24"/>
          <w:shd w:val="clear" w:color="auto" w:fill="FFFFFF"/>
        </w:rPr>
        <w:t>μ</w:t>
      </w:r>
      <w:r w:rsidRPr="009D6265">
        <w:rPr>
          <w:rFonts w:ascii="Book Antiqua" w:hAnsi="Book Antiqua" w:cs="Arial"/>
          <w:bCs/>
          <w:color w:val="222222"/>
          <w:spacing w:val="3"/>
          <w:sz w:val="24"/>
          <w:szCs w:val="24"/>
          <w:shd w:val="clear" w:color="auto" w:fill="FFFFFF"/>
        </w:rPr>
        <w:t>g</w:t>
      </w:r>
      <w:proofErr w:type="spellEnd"/>
      <w:r w:rsidRPr="009D6265">
        <w:rPr>
          <w:rFonts w:ascii="Book Antiqua" w:hAnsi="Book Antiqua" w:cs="Arial"/>
          <w:bCs/>
          <w:color w:val="222222"/>
          <w:spacing w:val="3"/>
          <w:sz w:val="24"/>
          <w:szCs w:val="24"/>
          <w:shd w:val="clear" w:color="auto" w:fill="FFFFFF"/>
        </w:rPr>
        <w:t xml:space="preserve">/mL of puromycin (As per data available at </w:t>
      </w:r>
      <w:hyperlink r:id="rId9" w:history="1">
        <w:r w:rsidRPr="009D6265">
          <w:rPr>
            <w:rStyle w:val="Hyperlink"/>
            <w:rFonts w:ascii="Book Antiqua" w:hAnsi="Book Antiqua" w:cs="Arial"/>
            <w:bCs/>
            <w:spacing w:val="3"/>
            <w:sz w:val="24"/>
            <w:szCs w:val="24"/>
            <w:shd w:val="clear" w:color="auto" w:fill="FFFFFF"/>
          </w:rPr>
          <w:t>http://cell-lines.toku-e.com/Cell-Lines_1422.html</w:t>
        </w:r>
      </w:hyperlink>
      <w:r w:rsidR="00501BA8" w:rsidRPr="009D6265">
        <w:rPr>
          <w:rStyle w:val="Hyperlink"/>
          <w:rFonts w:ascii="Book Antiqua" w:hAnsi="Book Antiqua" w:cs="Arial"/>
          <w:bCs/>
          <w:spacing w:val="3"/>
          <w:sz w:val="24"/>
          <w:szCs w:val="24"/>
          <w:shd w:val="clear" w:color="auto" w:fill="FFFFFF"/>
        </w:rPr>
        <w:t xml:space="preserve"> </w:t>
      </w:r>
      <w:r w:rsidRPr="009D6265">
        <w:rPr>
          <w:rFonts w:ascii="Book Antiqua" w:hAnsi="Book Antiqua" w:cs="Arial"/>
          <w:bCs/>
          <w:color w:val="222222"/>
          <w:spacing w:val="3"/>
          <w:sz w:val="24"/>
          <w:szCs w:val="24"/>
          <w:shd w:val="clear" w:color="auto" w:fill="FFFFFF"/>
        </w:rPr>
        <w:t xml:space="preserve">for 4 </w:t>
      </w:r>
      <w:proofErr w:type="spellStart"/>
      <w:r w:rsidRPr="009D6265">
        <w:rPr>
          <w:rFonts w:ascii="Book Antiqua" w:hAnsi="Book Antiqua" w:cs="Arial"/>
          <w:bCs/>
          <w:color w:val="222222"/>
          <w:spacing w:val="3"/>
          <w:sz w:val="24"/>
          <w:szCs w:val="24"/>
          <w:shd w:val="clear" w:color="auto" w:fill="FFFFFF"/>
        </w:rPr>
        <w:t>w</w:t>
      </w:r>
      <w:r w:rsidR="00555C40">
        <w:rPr>
          <w:rFonts w:ascii="Book Antiqua" w:hAnsi="Book Antiqua" w:cs="Arial"/>
          <w:bCs/>
          <w:color w:val="222222"/>
          <w:spacing w:val="3"/>
          <w:sz w:val="24"/>
          <w:szCs w:val="24"/>
          <w:shd w:val="clear" w:color="auto" w:fill="FFFFFF"/>
        </w:rPr>
        <w:t>k</w:t>
      </w:r>
      <w:proofErr w:type="spellEnd"/>
      <w:r w:rsidRPr="009D6265">
        <w:rPr>
          <w:rFonts w:ascii="Book Antiqua" w:hAnsi="Book Antiqua" w:cs="Arial"/>
          <w:bCs/>
          <w:color w:val="222222"/>
          <w:spacing w:val="3"/>
          <w:sz w:val="24"/>
          <w:szCs w:val="24"/>
          <w:shd w:val="clear" w:color="auto" w:fill="FFFFFF"/>
        </w:rPr>
        <w:t xml:space="preserve"> then isolated colonies were maintained in 0.8 </w:t>
      </w:r>
      <w:proofErr w:type="spellStart"/>
      <w:r w:rsidR="00171C10">
        <w:rPr>
          <w:rFonts w:ascii="Book Antiqua" w:hAnsi="Book Antiqua" w:cs="Arial"/>
          <w:bCs/>
          <w:color w:val="222222"/>
          <w:spacing w:val="3"/>
          <w:sz w:val="24"/>
          <w:szCs w:val="24"/>
          <w:shd w:val="clear" w:color="auto" w:fill="FFFFFF"/>
        </w:rPr>
        <w:t>μ</w:t>
      </w:r>
      <w:r w:rsidRPr="009D6265">
        <w:rPr>
          <w:rFonts w:ascii="Book Antiqua" w:hAnsi="Book Antiqua" w:cs="Arial"/>
          <w:bCs/>
          <w:color w:val="222222"/>
          <w:spacing w:val="3"/>
          <w:sz w:val="24"/>
          <w:szCs w:val="24"/>
          <w:shd w:val="clear" w:color="auto" w:fill="FFFFFF"/>
        </w:rPr>
        <w:t>g</w:t>
      </w:r>
      <w:proofErr w:type="spellEnd"/>
      <w:r w:rsidRPr="009D6265">
        <w:rPr>
          <w:rFonts w:ascii="Book Antiqua" w:hAnsi="Book Antiqua" w:cs="Arial"/>
          <w:bCs/>
          <w:color w:val="222222"/>
          <w:spacing w:val="3"/>
          <w:sz w:val="24"/>
          <w:szCs w:val="24"/>
          <w:shd w:val="clear" w:color="auto" w:fill="FFFFFF"/>
        </w:rPr>
        <w:t>/mL of puromycin antibiotic. Colonies were screened for FFAR2 KD using quantitative real time polymerase chain reaction (</w:t>
      </w:r>
      <w:proofErr w:type="spellStart"/>
      <w:r w:rsidRPr="009D6265">
        <w:rPr>
          <w:rFonts w:ascii="Book Antiqua" w:hAnsi="Book Antiqua" w:cs="Arial"/>
          <w:bCs/>
          <w:color w:val="222222"/>
          <w:spacing w:val="3"/>
          <w:sz w:val="24"/>
          <w:szCs w:val="24"/>
          <w:shd w:val="clear" w:color="auto" w:fill="FFFFFF"/>
        </w:rPr>
        <w:t>qRT</w:t>
      </w:r>
      <w:proofErr w:type="spellEnd"/>
      <w:r w:rsidRPr="009D6265">
        <w:rPr>
          <w:rFonts w:ascii="Book Antiqua" w:hAnsi="Book Antiqua" w:cs="Arial"/>
          <w:bCs/>
          <w:color w:val="222222"/>
          <w:spacing w:val="3"/>
          <w:sz w:val="24"/>
          <w:szCs w:val="24"/>
          <w:shd w:val="clear" w:color="auto" w:fill="FFFFFF"/>
        </w:rPr>
        <w:t xml:space="preserve">-PCR) and one colony </w:t>
      </w:r>
      <w:r w:rsidRPr="009D6265">
        <w:rPr>
          <w:rFonts w:ascii="Book Antiqua" w:hAnsi="Book Antiqua" w:cs="Arial"/>
          <w:bCs/>
          <w:color w:val="222222"/>
          <w:spacing w:val="3"/>
          <w:sz w:val="24"/>
          <w:szCs w:val="24"/>
          <w:shd w:val="clear" w:color="auto" w:fill="FFFFFF"/>
        </w:rPr>
        <w:lastRenderedPageBreak/>
        <w:t>with most efficient KD was selected for subsequent experiments. One colony from scrambled shRNA construct was also selected to serve as control in all experiments.</w:t>
      </w:r>
    </w:p>
    <w:p w14:paraId="52BD019A" w14:textId="77777777" w:rsidR="00555C40" w:rsidRDefault="00555C40" w:rsidP="00476CB9">
      <w:pPr>
        <w:snapToGrid w:val="0"/>
        <w:spacing w:after="0" w:line="360" w:lineRule="auto"/>
        <w:jc w:val="both"/>
        <w:rPr>
          <w:rFonts w:ascii="Book Antiqua" w:hAnsi="Book Antiqua" w:cs="Arial"/>
          <w:b/>
          <w:bCs/>
          <w:i/>
          <w:iCs/>
          <w:sz w:val="24"/>
          <w:szCs w:val="24"/>
          <w:shd w:val="clear" w:color="auto" w:fill="FFFFFF"/>
        </w:rPr>
      </w:pPr>
    </w:p>
    <w:p w14:paraId="4D9BC034" w14:textId="3BA56268" w:rsidR="003137F7" w:rsidRPr="00555C40" w:rsidRDefault="003137F7" w:rsidP="00476CB9">
      <w:pPr>
        <w:snapToGrid w:val="0"/>
        <w:spacing w:after="0" w:line="360" w:lineRule="auto"/>
        <w:jc w:val="both"/>
        <w:rPr>
          <w:rFonts w:ascii="Book Antiqua" w:hAnsi="Book Antiqua" w:cs="Arial"/>
          <w:b/>
          <w:bCs/>
          <w:i/>
          <w:iCs/>
          <w:sz w:val="24"/>
          <w:szCs w:val="24"/>
          <w:shd w:val="clear" w:color="auto" w:fill="FFFFFF"/>
        </w:rPr>
      </w:pPr>
      <w:r w:rsidRPr="00555C40">
        <w:rPr>
          <w:rFonts w:ascii="Book Antiqua" w:hAnsi="Book Antiqua" w:cs="Arial"/>
          <w:b/>
          <w:bCs/>
          <w:i/>
          <w:iCs/>
          <w:sz w:val="24"/>
          <w:szCs w:val="24"/>
          <w:shd w:val="clear" w:color="auto" w:fill="FFFFFF"/>
        </w:rPr>
        <w:t>Generation of FFAR2 and FFAR3 double KD cells</w:t>
      </w:r>
    </w:p>
    <w:p w14:paraId="6B296BD8" w14:textId="53015AD4" w:rsidR="003137F7" w:rsidRDefault="003137F7" w:rsidP="00476CB9">
      <w:pPr>
        <w:snapToGrid w:val="0"/>
        <w:spacing w:after="0" w:line="360" w:lineRule="auto"/>
        <w:jc w:val="both"/>
        <w:rPr>
          <w:rFonts w:ascii="Book Antiqua" w:hAnsi="Book Antiqua" w:cs="Arial"/>
          <w:bCs/>
          <w:color w:val="222222"/>
          <w:spacing w:val="3"/>
          <w:sz w:val="24"/>
          <w:szCs w:val="24"/>
          <w:shd w:val="clear" w:color="auto" w:fill="FFFFFF"/>
        </w:rPr>
      </w:pPr>
      <w:r w:rsidRPr="009D6265">
        <w:rPr>
          <w:rFonts w:ascii="Book Antiqua" w:hAnsi="Book Antiqua" w:cs="Arial"/>
          <w:bCs/>
          <w:color w:val="222222"/>
          <w:spacing w:val="3"/>
          <w:sz w:val="24"/>
          <w:szCs w:val="24"/>
          <w:shd w:val="clear" w:color="auto" w:fill="FFFFFF"/>
        </w:rPr>
        <w:t>We used pre-pack</w:t>
      </w:r>
      <w:r w:rsidR="00501BA8" w:rsidRPr="009D6265">
        <w:rPr>
          <w:rFonts w:ascii="Book Antiqua" w:hAnsi="Book Antiqua" w:cs="Arial"/>
          <w:bCs/>
          <w:color w:val="222222"/>
          <w:spacing w:val="3"/>
          <w:sz w:val="24"/>
          <w:szCs w:val="24"/>
          <w:shd w:val="clear" w:color="auto" w:fill="FFFFFF"/>
        </w:rPr>
        <w:t>aged</w:t>
      </w:r>
      <w:r w:rsidRPr="009D6265">
        <w:rPr>
          <w:rFonts w:ascii="Book Antiqua" w:hAnsi="Book Antiqua" w:cs="Arial"/>
          <w:bCs/>
          <w:color w:val="222222"/>
          <w:spacing w:val="3"/>
          <w:sz w:val="24"/>
          <w:szCs w:val="24"/>
          <w:shd w:val="clear" w:color="auto" w:fill="FFFFFF"/>
        </w:rPr>
        <w:t xml:space="preserve"> Lentiviral particles harbouring 3 different shRNA sequences against the </w:t>
      </w:r>
      <w:r w:rsidRPr="002B5E3A">
        <w:rPr>
          <w:rFonts w:ascii="Book Antiqua" w:hAnsi="Book Antiqua" w:cs="Arial"/>
          <w:bCs/>
          <w:i/>
          <w:iCs/>
          <w:color w:val="222222"/>
          <w:spacing w:val="3"/>
          <w:sz w:val="24"/>
          <w:szCs w:val="24"/>
          <w:shd w:val="clear" w:color="auto" w:fill="FFFFFF"/>
        </w:rPr>
        <w:t>FFAR3</w:t>
      </w:r>
      <w:r w:rsidRPr="009D6265">
        <w:rPr>
          <w:rFonts w:ascii="Book Antiqua" w:hAnsi="Book Antiqua" w:cs="Arial"/>
          <w:bCs/>
          <w:color w:val="222222"/>
          <w:spacing w:val="3"/>
          <w:sz w:val="24"/>
          <w:szCs w:val="24"/>
          <w:shd w:val="clear" w:color="auto" w:fill="FFFFFF"/>
        </w:rPr>
        <w:t xml:space="preserve"> gene and a </w:t>
      </w:r>
      <w:r w:rsidR="00D13F5B" w:rsidRPr="009D6265">
        <w:rPr>
          <w:rFonts w:ascii="Book Antiqua" w:hAnsi="Book Antiqua" w:cs="Arial"/>
          <w:bCs/>
          <w:color w:val="222222"/>
          <w:spacing w:val="3"/>
          <w:sz w:val="24"/>
          <w:szCs w:val="24"/>
          <w:shd w:val="clear" w:color="auto" w:fill="FFFFFF"/>
        </w:rPr>
        <w:t>control-scrambled</w:t>
      </w:r>
      <w:r w:rsidRPr="009D6265">
        <w:rPr>
          <w:rFonts w:ascii="Book Antiqua" w:hAnsi="Book Antiqua" w:cs="Arial"/>
          <w:bCs/>
          <w:color w:val="222222"/>
          <w:spacing w:val="3"/>
          <w:sz w:val="24"/>
          <w:szCs w:val="24"/>
          <w:shd w:val="clear" w:color="auto" w:fill="FFFFFF"/>
        </w:rPr>
        <w:t xml:space="preserve"> </w:t>
      </w:r>
      <w:r w:rsidR="00501BA8" w:rsidRPr="009D6265">
        <w:rPr>
          <w:rFonts w:ascii="Book Antiqua" w:hAnsi="Book Antiqua" w:cs="Arial"/>
          <w:bCs/>
          <w:color w:val="222222"/>
          <w:spacing w:val="3"/>
          <w:sz w:val="24"/>
          <w:szCs w:val="24"/>
          <w:shd w:val="clear" w:color="auto" w:fill="FFFFFF"/>
        </w:rPr>
        <w:t>shRNA that</w:t>
      </w:r>
      <w:r w:rsidRPr="009D6265">
        <w:rPr>
          <w:rFonts w:ascii="Book Antiqua" w:hAnsi="Book Antiqua" w:cs="Arial"/>
          <w:bCs/>
          <w:color w:val="222222"/>
          <w:spacing w:val="3"/>
          <w:sz w:val="24"/>
          <w:szCs w:val="24"/>
          <w:shd w:val="clear" w:color="auto" w:fill="FFFFFF"/>
        </w:rPr>
        <w:t xml:space="preserve"> were obtained from </w:t>
      </w:r>
      <w:proofErr w:type="spellStart"/>
      <w:r w:rsidRPr="009D6265">
        <w:rPr>
          <w:rFonts w:ascii="Book Antiqua" w:hAnsi="Book Antiqua" w:cs="Arial"/>
          <w:bCs/>
          <w:color w:val="222222"/>
          <w:spacing w:val="3"/>
          <w:sz w:val="24"/>
          <w:szCs w:val="24"/>
          <w:shd w:val="clear" w:color="auto" w:fill="FFFFFF"/>
        </w:rPr>
        <w:t>GeneTarget</w:t>
      </w:r>
      <w:proofErr w:type="spellEnd"/>
      <w:r w:rsidRPr="009D6265">
        <w:rPr>
          <w:rFonts w:ascii="Book Antiqua" w:hAnsi="Book Antiqua" w:cs="Arial"/>
          <w:bCs/>
          <w:color w:val="222222"/>
          <w:spacing w:val="3"/>
          <w:sz w:val="24"/>
          <w:szCs w:val="24"/>
          <w:shd w:val="clear" w:color="auto" w:fill="FFFFFF"/>
        </w:rPr>
        <w:t xml:space="preserve">, Inc. To generate FFAR2/FFAR3 double KD cells. Earlier selected colony with most efficient KD of FFAR2 were transduced with the FFAR3 Lentiviral particles with a multiplicity of induction (MOI) = 5. Cells were selected in 5 </w:t>
      </w:r>
      <w:proofErr w:type="spellStart"/>
      <w:r w:rsidR="00171C10">
        <w:rPr>
          <w:rFonts w:ascii="Book Antiqua" w:hAnsi="Book Antiqua" w:cs="Arial"/>
          <w:bCs/>
          <w:color w:val="222222"/>
          <w:spacing w:val="3"/>
          <w:sz w:val="24"/>
          <w:szCs w:val="24"/>
          <w:shd w:val="clear" w:color="auto" w:fill="FFFFFF"/>
        </w:rPr>
        <w:t>μ</w:t>
      </w:r>
      <w:r w:rsidRPr="009D6265">
        <w:rPr>
          <w:rFonts w:ascii="Book Antiqua" w:hAnsi="Book Antiqua" w:cs="Arial"/>
          <w:bCs/>
          <w:color w:val="222222"/>
          <w:spacing w:val="3"/>
          <w:sz w:val="24"/>
          <w:szCs w:val="24"/>
          <w:shd w:val="clear" w:color="auto" w:fill="FFFFFF"/>
        </w:rPr>
        <w:t>g</w:t>
      </w:r>
      <w:proofErr w:type="spellEnd"/>
      <w:r w:rsidRPr="009D6265">
        <w:rPr>
          <w:rFonts w:ascii="Book Antiqua" w:hAnsi="Book Antiqua" w:cs="Arial"/>
          <w:bCs/>
          <w:color w:val="222222"/>
          <w:spacing w:val="3"/>
          <w:sz w:val="24"/>
          <w:szCs w:val="24"/>
          <w:shd w:val="clear" w:color="auto" w:fill="FFFFFF"/>
        </w:rPr>
        <w:t xml:space="preserve">/mL of </w:t>
      </w:r>
      <w:proofErr w:type="spellStart"/>
      <w:r w:rsidRPr="009D6265">
        <w:rPr>
          <w:rFonts w:ascii="Book Antiqua" w:hAnsi="Book Antiqua" w:cs="Arial"/>
          <w:bCs/>
          <w:color w:val="222222"/>
          <w:spacing w:val="3"/>
          <w:sz w:val="24"/>
          <w:szCs w:val="24"/>
          <w:shd w:val="clear" w:color="auto" w:fill="FFFFFF"/>
        </w:rPr>
        <w:t>blasticidin</w:t>
      </w:r>
      <w:proofErr w:type="spellEnd"/>
      <w:r w:rsidRPr="009D6265">
        <w:rPr>
          <w:rFonts w:ascii="Book Antiqua" w:hAnsi="Book Antiqua" w:cs="Arial"/>
          <w:bCs/>
          <w:color w:val="222222"/>
          <w:spacing w:val="3"/>
          <w:sz w:val="24"/>
          <w:szCs w:val="24"/>
          <w:shd w:val="clear" w:color="auto" w:fill="FFFFFF"/>
        </w:rPr>
        <w:t xml:space="preserve"> antibiotic (Dose was determined for HCT 116 cells using kill curve for </w:t>
      </w:r>
      <w:proofErr w:type="spellStart"/>
      <w:r w:rsidRPr="009D6265">
        <w:rPr>
          <w:rFonts w:ascii="Book Antiqua" w:hAnsi="Book Antiqua" w:cs="Arial"/>
          <w:bCs/>
          <w:color w:val="222222"/>
          <w:spacing w:val="3"/>
          <w:sz w:val="24"/>
          <w:szCs w:val="24"/>
          <w:shd w:val="clear" w:color="auto" w:fill="FFFFFF"/>
        </w:rPr>
        <w:t>blasticidin</w:t>
      </w:r>
      <w:proofErr w:type="spellEnd"/>
      <w:r w:rsidRPr="009D6265">
        <w:rPr>
          <w:rFonts w:ascii="Book Antiqua" w:hAnsi="Book Antiqua" w:cs="Arial"/>
          <w:bCs/>
          <w:color w:val="222222"/>
          <w:spacing w:val="3"/>
          <w:sz w:val="24"/>
          <w:szCs w:val="24"/>
          <w:shd w:val="clear" w:color="auto" w:fill="FFFFFF"/>
        </w:rPr>
        <w:t xml:space="preserve">) for 4 </w:t>
      </w:r>
      <w:proofErr w:type="spellStart"/>
      <w:r w:rsidRPr="009D6265">
        <w:rPr>
          <w:rFonts w:ascii="Book Antiqua" w:hAnsi="Book Antiqua" w:cs="Arial"/>
          <w:bCs/>
          <w:color w:val="222222"/>
          <w:spacing w:val="3"/>
          <w:sz w:val="24"/>
          <w:szCs w:val="24"/>
          <w:shd w:val="clear" w:color="auto" w:fill="FFFFFF"/>
        </w:rPr>
        <w:t>w</w:t>
      </w:r>
      <w:r w:rsidR="00555C40">
        <w:rPr>
          <w:rFonts w:ascii="Book Antiqua" w:hAnsi="Book Antiqua" w:cs="Arial"/>
          <w:bCs/>
          <w:color w:val="222222"/>
          <w:spacing w:val="3"/>
          <w:sz w:val="24"/>
          <w:szCs w:val="24"/>
          <w:shd w:val="clear" w:color="auto" w:fill="FFFFFF"/>
        </w:rPr>
        <w:t>k</w:t>
      </w:r>
      <w:proofErr w:type="spellEnd"/>
      <w:r w:rsidRPr="009D6265">
        <w:rPr>
          <w:rFonts w:ascii="Book Antiqua" w:hAnsi="Book Antiqua" w:cs="Arial"/>
          <w:bCs/>
          <w:color w:val="222222"/>
          <w:spacing w:val="3"/>
          <w:sz w:val="24"/>
          <w:szCs w:val="24"/>
          <w:shd w:val="clear" w:color="auto" w:fill="FFFFFF"/>
        </w:rPr>
        <w:t xml:space="preserve"> then colonies were maintained in 5 </w:t>
      </w:r>
      <w:proofErr w:type="spellStart"/>
      <w:r w:rsidR="00171C10">
        <w:rPr>
          <w:rFonts w:ascii="Book Antiqua" w:hAnsi="Book Antiqua" w:cs="Arial"/>
          <w:bCs/>
          <w:color w:val="222222"/>
          <w:spacing w:val="3"/>
          <w:sz w:val="24"/>
          <w:szCs w:val="24"/>
          <w:shd w:val="clear" w:color="auto" w:fill="FFFFFF"/>
        </w:rPr>
        <w:t>μ</w:t>
      </w:r>
      <w:r w:rsidRPr="009D6265">
        <w:rPr>
          <w:rFonts w:ascii="Book Antiqua" w:hAnsi="Book Antiqua" w:cs="Arial"/>
          <w:bCs/>
          <w:color w:val="222222"/>
          <w:spacing w:val="3"/>
          <w:sz w:val="24"/>
          <w:szCs w:val="24"/>
          <w:shd w:val="clear" w:color="auto" w:fill="FFFFFF"/>
        </w:rPr>
        <w:t>g</w:t>
      </w:r>
      <w:proofErr w:type="spellEnd"/>
      <w:r w:rsidRPr="009D6265">
        <w:rPr>
          <w:rFonts w:ascii="Book Antiqua" w:hAnsi="Book Antiqua" w:cs="Arial"/>
          <w:bCs/>
          <w:color w:val="222222"/>
          <w:spacing w:val="3"/>
          <w:sz w:val="24"/>
          <w:szCs w:val="24"/>
          <w:shd w:val="clear" w:color="auto" w:fill="FFFFFF"/>
        </w:rPr>
        <w:t xml:space="preserve">/mL of </w:t>
      </w:r>
      <w:proofErr w:type="spellStart"/>
      <w:r w:rsidRPr="009D6265">
        <w:rPr>
          <w:rFonts w:ascii="Book Antiqua" w:hAnsi="Book Antiqua" w:cs="Arial"/>
          <w:bCs/>
          <w:color w:val="222222"/>
          <w:spacing w:val="3"/>
          <w:sz w:val="24"/>
          <w:szCs w:val="24"/>
          <w:shd w:val="clear" w:color="auto" w:fill="FFFFFF"/>
        </w:rPr>
        <w:t>blasticidin</w:t>
      </w:r>
      <w:proofErr w:type="spellEnd"/>
      <w:r w:rsidRPr="009D6265">
        <w:rPr>
          <w:rFonts w:ascii="Book Antiqua" w:hAnsi="Book Antiqua" w:cs="Arial"/>
          <w:bCs/>
          <w:color w:val="222222"/>
          <w:spacing w:val="3"/>
          <w:sz w:val="24"/>
          <w:szCs w:val="24"/>
          <w:shd w:val="clear" w:color="auto" w:fill="FFFFFF"/>
        </w:rPr>
        <w:t xml:space="preserve"> and 0.8 </w:t>
      </w:r>
      <w:proofErr w:type="spellStart"/>
      <w:r w:rsidR="00171C10">
        <w:rPr>
          <w:rFonts w:ascii="Book Antiqua" w:hAnsi="Book Antiqua" w:cs="Arial"/>
          <w:bCs/>
          <w:color w:val="222222"/>
          <w:spacing w:val="3"/>
          <w:sz w:val="24"/>
          <w:szCs w:val="24"/>
          <w:shd w:val="clear" w:color="auto" w:fill="FFFFFF"/>
        </w:rPr>
        <w:t>μ</w:t>
      </w:r>
      <w:r w:rsidRPr="009D6265">
        <w:rPr>
          <w:rFonts w:ascii="Book Antiqua" w:hAnsi="Book Antiqua" w:cs="Arial"/>
          <w:bCs/>
          <w:color w:val="222222"/>
          <w:spacing w:val="3"/>
          <w:sz w:val="24"/>
          <w:szCs w:val="24"/>
          <w:shd w:val="clear" w:color="auto" w:fill="FFFFFF"/>
        </w:rPr>
        <w:t>g</w:t>
      </w:r>
      <w:proofErr w:type="spellEnd"/>
      <w:r w:rsidRPr="009D6265">
        <w:rPr>
          <w:rFonts w:ascii="Book Antiqua" w:hAnsi="Book Antiqua" w:cs="Arial"/>
          <w:bCs/>
          <w:color w:val="222222"/>
          <w:spacing w:val="3"/>
          <w:sz w:val="24"/>
          <w:szCs w:val="24"/>
          <w:shd w:val="clear" w:color="auto" w:fill="FFFFFF"/>
        </w:rPr>
        <w:t xml:space="preserve">/mL of puromycin antibiotic. Colonies were screened for FFAR2 and FFAR3 KD using </w:t>
      </w:r>
      <w:proofErr w:type="spellStart"/>
      <w:r w:rsidRPr="009D6265">
        <w:rPr>
          <w:rFonts w:ascii="Book Antiqua" w:hAnsi="Book Antiqua" w:cs="Arial"/>
          <w:bCs/>
          <w:color w:val="222222"/>
          <w:spacing w:val="3"/>
          <w:sz w:val="24"/>
          <w:szCs w:val="24"/>
          <w:shd w:val="clear" w:color="auto" w:fill="FFFFFF"/>
        </w:rPr>
        <w:t>qRT</w:t>
      </w:r>
      <w:proofErr w:type="spellEnd"/>
      <w:r w:rsidRPr="009D6265">
        <w:rPr>
          <w:rFonts w:ascii="Book Antiqua" w:hAnsi="Book Antiqua" w:cs="Arial"/>
          <w:bCs/>
          <w:color w:val="222222"/>
          <w:spacing w:val="3"/>
          <w:sz w:val="24"/>
          <w:szCs w:val="24"/>
          <w:shd w:val="clear" w:color="auto" w:fill="FFFFFF"/>
        </w:rPr>
        <w:t>-PCR and one colony with most efficient KD was selected for subsequent experiments.</w:t>
      </w:r>
    </w:p>
    <w:p w14:paraId="0D8E3B6B" w14:textId="77777777" w:rsidR="00555C40" w:rsidRPr="009D6265" w:rsidRDefault="00555C40" w:rsidP="00476CB9">
      <w:pPr>
        <w:snapToGrid w:val="0"/>
        <w:spacing w:after="0" w:line="360" w:lineRule="auto"/>
        <w:jc w:val="both"/>
        <w:rPr>
          <w:rFonts w:ascii="Book Antiqua" w:hAnsi="Book Antiqua" w:cs="Arial"/>
          <w:sz w:val="24"/>
          <w:szCs w:val="24"/>
        </w:rPr>
      </w:pPr>
    </w:p>
    <w:p w14:paraId="2F1B3F52" w14:textId="77777777" w:rsidR="003137F7" w:rsidRPr="00555C40" w:rsidRDefault="003137F7" w:rsidP="00476CB9">
      <w:pPr>
        <w:snapToGrid w:val="0"/>
        <w:spacing w:after="0" w:line="360" w:lineRule="auto"/>
        <w:jc w:val="both"/>
        <w:rPr>
          <w:rFonts w:ascii="Book Antiqua" w:hAnsi="Book Antiqua" w:cs="Arial"/>
          <w:b/>
          <w:bCs/>
          <w:i/>
          <w:iCs/>
          <w:sz w:val="24"/>
          <w:szCs w:val="24"/>
        </w:rPr>
      </w:pPr>
      <w:r w:rsidRPr="00555C40">
        <w:rPr>
          <w:rFonts w:ascii="Book Antiqua" w:hAnsi="Book Antiqua" w:cs="Arial"/>
          <w:b/>
          <w:bCs/>
          <w:i/>
          <w:iCs/>
          <w:sz w:val="24"/>
          <w:szCs w:val="24"/>
        </w:rPr>
        <w:t>RNA extraction, cDNA synthesis and real-time PCR</w:t>
      </w:r>
    </w:p>
    <w:p w14:paraId="4823EE63" w14:textId="06E0C568" w:rsidR="003137F7" w:rsidRPr="009D6265" w:rsidRDefault="003137F7"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 xml:space="preserve">Total RNA from five patients’ tumour-normal paired samples was extracted using the QIAGEN RNeasy Mini Kit (Qiagen; Cat# 74104). 2 </w:t>
      </w:r>
      <w:proofErr w:type="spellStart"/>
      <w:r w:rsidR="00171C10">
        <w:rPr>
          <w:rFonts w:ascii="Book Antiqua" w:hAnsi="Book Antiqua" w:cs="Arial"/>
          <w:sz w:val="24"/>
          <w:szCs w:val="24"/>
        </w:rPr>
        <w:t>μ</w:t>
      </w:r>
      <w:r w:rsidRPr="009D6265">
        <w:rPr>
          <w:rFonts w:ascii="Book Antiqua" w:hAnsi="Book Antiqua" w:cs="Arial"/>
          <w:sz w:val="24"/>
          <w:szCs w:val="24"/>
        </w:rPr>
        <w:t>g</w:t>
      </w:r>
      <w:proofErr w:type="spellEnd"/>
      <w:r w:rsidRPr="009D6265">
        <w:rPr>
          <w:rFonts w:ascii="Book Antiqua" w:hAnsi="Book Antiqua" w:cs="Arial"/>
          <w:sz w:val="24"/>
          <w:szCs w:val="24"/>
        </w:rPr>
        <w:t xml:space="preserve"> of RNA was used for cDNA synthesis using High-Capacity cDNA Reverse Transcription Kit (Applied Biosystems, </w:t>
      </w:r>
      <w:proofErr w:type="spellStart"/>
      <w:r w:rsidRPr="009D6265">
        <w:rPr>
          <w:rFonts w:ascii="Book Antiqua" w:hAnsi="Book Antiqua" w:cs="Arial"/>
          <w:sz w:val="24"/>
          <w:szCs w:val="24"/>
        </w:rPr>
        <w:t>Thermo</w:t>
      </w:r>
      <w:proofErr w:type="spellEnd"/>
      <w:r w:rsidRPr="009D6265">
        <w:rPr>
          <w:rFonts w:ascii="Book Antiqua" w:hAnsi="Book Antiqua" w:cs="Arial"/>
          <w:sz w:val="24"/>
          <w:szCs w:val="24"/>
        </w:rPr>
        <w:t xml:space="preserve"> Fisher Scientific). </w:t>
      </w:r>
      <w:proofErr w:type="spellStart"/>
      <w:r w:rsidRPr="009D6265">
        <w:rPr>
          <w:rFonts w:ascii="Book Antiqua" w:hAnsi="Book Antiqua" w:cs="Arial"/>
          <w:sz w:val="24"/>
          <w:szCs w:val="24"/>
        </w:rPr>
        <w:t>qRT</w:t>
      </w:r>
      <w:proofErr w:type="spellEnd"/>
      <w:r w:rsidRPr="009D6265">
        <w:rPr>
          <w:rFonts w:ascii="Book Antiqua" w:hAnsi="Book Antiqua" w:cs="Arial"/>
          <w:sz w:val="24"/>
          <w:szCs w:val="24"/>
        </w:rPr>
        <w:t>-PCR was performed by using ABI 7900HT PCR system (Applied Biosystems, Foster City, CA, U</w:t>
      </w:r>
      <w:r w:rsidR="00555C40">
        <w:rPr>
          <w:rFonts w:ascii="Book Antiqua" w:hAnsi="Book Antiqua" w:cs="Arial"/>
          <w:sz w:val="24"/>
          <w:szCs w:val="24"/>
        </w:rPr>
        <w:t xml:space="preserve">nited </w:t>
      </w:r>
      <w:r w:rsidRPr="009D6265">
        <w:rPr>
          <w:rFonts w:ascii="Book Antiqua" w:hAnsi="Book Antiqua" w:cs="Arial"/>
          <w:sz w:val="24"/>
          <w:szCs w:val="24"/>
        </w:rPr>
        <w:t>S</w:t>
      </w:r>
      <w:r w:rsidR="00555C40">
        <w:rPr>
          <w:rFonts w:ascii="Book Antiqua" w:hAnsi="Book Antiqua" w:cs="Arial"/>
          <w:sz w:val="24"/>
          <w:szCs w:val="24"/>
        </w:rPr>
        <w:t>tates</w:t>
      </w:r>
      <w:r w:rsidRPr="009D6265">
        <w:rPr>
          <w:rFonts w:ascii="Book Antiqua" w:hAnsi="Book Antiqua" w:cs="Arial"/>
          <w:sz w:val="24"/>
          <w:szCs w:val="24"/>
        </w:rPr>
        <w:t>). GAPDH was used as housekeeping control. Sequence of primers used are GAPDH-F: 5’ ACAACTTTGGTATCGTGGAAGG 3’, GAPDH-R: 5’ GCCATCACGCCACAGTTTC 3’</w:t>
      </w:r>
      <w:r w:rsidR="00555C40">
        <w:rPr>
          <w:rFonts w:ascii="Book Antiqua" w:hAnsi="Book Antiqua" w:cs="Arial"/>
          <w:sz w:val="24"/>
          <w:szCs w:val="24"/>
        </w:rPr>
        <w:t>;</w:t>
      </w:r>
      <w:r w:rsidRPr="009D6265">
        <w:rPr>
          <w:rFonts w:ascii="Book Antiqua" w:hAnsi="Book Antiqua" w:cs="Arial"/>
          <w:sz w:val="24"/>
          <w:szCs w:val="24"/>
        </w:rPr>
        <w:t xml:space="preserve"> FFAR2-F: 5’ TGCTACGAGAACTTCACCGAT 3’</w:t>
      </w:r>
      <w:r w:rsidR="00DD28C2">
        <w:rPr>
          <w:rFonts w:ascii="Book Antiqua" w:hAnsi="Book Antiqua" w:cs="Arial"/>
          <w:sz w:val="24"/>
          <w:szCs w:val="24"/>
        </w:rPr>
        <w:t>;</w:t>
      </w:r>
      <w:r w:rsidR="00555C40">
        <w:rPr>
          <w:rFonts w:ascii="Book Antiqua" w:hAnsi="Book Antiqua" w:cs="Arial"/>
          <w:sz w:val="24"/>
          <w:szCs w:val="24"/>
        </w:rPr>
        <w:t xml:space="preserve"> </w:t>
      </w:r>
      <w:r w:rsidRPr="009D6265">
        <w:rPr>
          <w:rFonts w:ascii="Book Antiqua" w:hAnsi="Book Antiqua" w:cs="Arial"/>
          <w:sz w:val="24"/>
          <w:szCs w:val="24"/>
        </w:rPr>
        <w:t>FFAR2-R:</w:t>
      </w:r>
      <w:r w:rsidR="00DD28C2">
        <w:rPr>
          <w:rFonts w:ascii="Book Antiqua" w:hAnsi="Book Antiqua" w:cs="Arial"/>
          <w:sz w:val="24"/>
          <w:szCs w:val="24"/>
        </w:rPr>
        <w:t xml:space="preserve"> </w:t>
      </w:r>
      <w:r w:rsidRPr="009D6265">
        <w:rPr>
          <w:rFonts w:ascii="Book Antiqua" w:hAnsi="Book Antiqua" w:cs="Arial"/>
          <w:sz w:val="24"/>
          <w:szCs w:val="24"/>
        </w:rPr>
        <w:t>5’ GGAGAGCATGATCCACACAAAAC 3’</w:t>
      </w:r>
      <w:r w:rsidR="00DD28C2">
        <w:rPr>
          <w:rFonts w:ascii="Book Antiqua" w:hAnsi="Book Antiqua" w:cs="Arial"/>
          <w:sz w:val="24"/>
          <w:szCs w:val="24"/>
        </w:rPr>
        <w:t>;</w:t>
      </w:r>
      <w:r w:rsidRPr="009D6265">
        <w:rPr>
          <w:rFonts w:ascii="Book Antiqua" w:hAnsi="Book Antiqua" w:cs="Arial"/>
          <w:sz w:val="24"/>
          <w:szCs w:val="24"/>
        </w:rPr>
        <w:t xml:space="preserve"> FFAR3-F:</w:t>
      </w:r>
      <w:r w:rsidR="00DD28C2">
        <w:rPr>
          <w:rFonts w:ascii="Book Antiqua" w:hAnsi="Book Antiqua" w:cs="Arial"/>
          <w:sz w:val="24"/>
          <w:szCs w:val="24"/>
        </w:rPr>
        <w:t xml:space="preserve"> </w:t>
      </w:r>
      <w:r w:rsidRPr="009D6265">
        <w:rPr>
          <w:rFonts w:ascii="Book Antiqua" w:hAnsi="Book Antiqua" w:cs="Arial"/>
          <w:sz w:val="24"/>
          <w:szCs w:val="24"/>
        </w:rPr>
        <w:t>5’ GCGTGGAGGATCTACGTGAC 3’</w:t>
      </w:r>
      <w:r w:rsidR="00DD28C2">
        <w:rPr>
          <w:rFonts w:ascii="Book Antiqua" w:hAnsi="Book Antiqua" w:cs="Arial"/>
          <w:sz w:val="24"/>
          <w:szCs w:val="24"/>
        </w:rPr>
        <w:t>;</w:t>
      </w:r>
      <w:r w:rsidRPr="009D6265">
        <w:rPr>
          <w:rFonts w:ascii="Book Antiqua" w:hAnsi="Book Antiqua" w:cs="Arial"/>
          <w:sz w:val="24"/>
          <w:szCs w:val="24"/>
        </w:rPr>
        <w:t xml:space="preserve"> FFAR3-R: 5’ TGTGAGTGTTCACTGGTCTTTC 3’. </w:t>
      </w:r>
      <w:proofErr w:type="spellStart"/>
      <w:r w:rsidRPr="009D6265">
        <w:rPr>
          <w:rFonts w:ascii="Book Antiqua" w:hAnsi="Book Antiqua" w:cs="Arial"/>
          <w:sz w:val="24"/>
          <w:szCs w:val="24"/>
        </w:rPr>
        <w:t>PowerUp</w:t>
      </w:r>
      <w:proofErr w:type="spellEnd"/>
      <w:r w:rsidRPr="009D6265">
        <w:rPr>
          <w:rFonts w:ascii="Book Antiqua" w:hAnsi="Book Antiqua" w:cs="Arial"/>
          <w:sz w:val="24"/>
          <w:szCs w:val="24"/>
        </w:rPr>
        <w:t xml:space="preserve"> SYBR Green Master Mix (Applied Biosystems) was used. All reactions performed in triplicate and the </w:t>
      </w:r>
      <w:proofErr w:type="spellStart"/>
      <w:r w:rsidRPr="009D6265">
        <w:rPr>
          <w:rFonts w:ascii="Book Antiqua" w:hAnsi="Book Antiqua" w:cs="Arial"/>
          <w:sz w:val="24"/>
          <w:szCs w:val="24"/>
        </w:rPr>
        <w:t>qRT</w:t>
      </w:r>
      <w:proofErr w:type="spellEnd"/>
      <w:r w:rsidRPr="009D6265">
        <w:rPr>
          <w:rFonts w:ascii="Book Antiqua" w:hAnsi="Book Antiqua" w:cs="Arial"/>
          <w:sz w:val="24"/>
          <w:szCs w:val="24"/>
        </w:rPr>
        <w:t>-PCR data was analysed by using the RQ method (2</w:t>
      </w:r>
      <w:r w:rsidRPr="009D6265">
        <w:rPr>
          <w:rFonts w:ascii="Book Antiqua" w:hAnsi="Book Antiqua" w:cs="Arial"/>
          <w:sz w:val="24"/>
          <w:szCs w:val="24"/>
          <w:vertAlign w:val="superscript"/>
        </w:rPr>
        <w:t>-</w:t>
      </w:r>
      <w:r w:rsidR="00BB7EB6" w:rsidRPr="009D6265">
        <w:rPr>
          <w:rFonts w:ascii="Book Antiqua" w:hAnsi="Book Antiqua" w:cs="Arial"/>
          <w:sz w:val="24"/>
          <w:szCs w:val="24"/>
          <w:vertAlign w:val="superscript"/>
        </w:rPr>
        <w:t>ΔΔ</w:t>
      </w:r>
      <w:r w:rsidRPr="009D6265">
        <w:rPr>
          <w:rFonts w:ascii="Book Antiqua" w:hAnsi="Book Antiqua" w:cs="Arial"/>
          <w:sz w:val="24"/>
          <w:szCs w:val="24"/>
          <w:vertAlign w:val="superscript"/>
        </w:rPr>
        <w:t>Ct</w:t>
      </w:r>
      <w:r w:rsidRPr="009D6265">
        <w:rPr>
          <w:rFonts w:ascii="Book Antiqua" w:hAnsi="Book Antiqua" w:cs="Arial"/>
          <w:sz w:val="24"/>
          <w:szCs w:val="24"/>
        </w:rPr>
        <w:t>) by SDS RQ manager and expression Suite version 1.1.</w:t>
      </w:r>
      <w:r w:rsidR="00BB7EB6" w:rsidRPr="009D6265">
        <w:rPr>
          <w:rFonts w:ascii="Book Antiqua" w:hAnsi="Book Antiqua" w:cs="Arial"/>
          <w:sz w:val="24"/>
          <w:szCs w:val="24"/>
        </w:rPr>
        <w:t xml:space="preserve"> </w:t>
      </w:r>
      <w:r w:rsidRPr="009D6265">
        <w:rPr>
          <w:rFonts w:ascii="Book Antiqua" w:hAnsi="Book Antiqua" w:cs="Arial"/>
          <w:sz w:val="24"/>
          <w:szCs w:val="24"/>
        </w:rPr>
        <w:t>Complete details with Ct values have been pr</w:t>
      </w:r>
      <w:r w:rsidR="00181EFB" w:rsidRPr="009D6265">
        <w:rPr>
          <w:rFonts w:ascii="Book Antiqua" w:hAnsi="Book Antiqua" w:cs="Arial"/>
          <w:sz w:val="24"/>
          <w:szCs w:val="24"/>
        </w:rPr>
        <w:t xml:space="preserve">ovided in </w:t>
      </w:r>
      <w:r w:rsidR="00DC2999" w:rsidRPr="003A1718">
        <w:rPr>
          <w:rFonts w:ascii="Book Antiqua" w:hAnsi="Book Antiqua" w:cs="Arial"/>
          <w:sz w:val="24"/>
          <w:szCs w:val="24"/>
        </w:rPr>
        <w:t xml:space="preserve">Supplementary </w:t>
      </w:r>
      <w:r w:rsidR="00181EFB" w:rsidRPr="009D6265">
        <w:rPr>
          <w:rFonts w:ascii="Book Antiqua" w:hAnsi="Book Antiqua" w:cs="Arial"/>
          <w:sz w:val="24"/>
          <w:szCs w:val="24"/>
        </w:rPr>
        <w:t>Tables 3 and 4</w:t>
      </w:r>
      <w:r w:rsidRPr="009D6265">
        <w:rPr>
          <w:rFonts w:ascii="Book Antiqua" w:hAnsi="Book Antiqua" w:cs="Arial"/>
          <w:sz w:val="24"/>
          <w:szCs w:val="24"/>
        </w:rPr>
        <w:t>.</w:t>
      </w:r>
    </w:p>
    <w:p w14:paraId="7AD0E432" w14:textId="77777777" w:rsidR="00555C40" w:rsidRDefault="00555C40" w:rsidP="00476CB9">
      <w:pPr>
        <w:snapToGrid w:val="0"/>
        <w:spacing w:after="0" w:line="360" w:lineRule="auto"/>
        <w:jc w:val="both"/>
        <w:rPr>
          <w:rFonts w:ascii="Book Antiqua" w:hAnsi="Book Antiqua" w:cs="Arial"/>
          <w:b/>
          <w:bCs/>
          <w:i/>
          <w:iCs/>
          <w:sz w:val="24"/>
          <w:szCs w:val="24"/>
        </w:rPr>
      </w:pPr>
    </w:p>
    <w:p w14:paraId="257D1E50" w14:textId="3D8A399C" w:rsidR="003137F7" w:rsidRPr="00555C40" w:rsidRDefault="003137F7" w:rsidP="00476CB9">
      <w:pPr>
        <w:snapToGrid w:val="0"/>
        <w:spacing w:after="0" w:line="360" w:lineRule="auto"/>
        <w:jc w:val="both"/>
        <w:rPr>
          <w:rFonts w:ascii="Book Antiqua" w:hAnsi="Book Antiqua" w:cs="Arial"/>
          <w:b/>
          <w:bCs/>
          <w:i/>
          <w:iCs/>
          <w:sz w:val="24"/>
          <w:szCs w:val="24"/>
        </w:rPr>
      </w:pPr>
      <w:r w:rsidRPr="00555C40">
        <w:rPr>
          <w:rFonts w:ascii="Book Antiqua" w:hAnsi="Book Antiqua" w:cs="Arial"/>
          <w:b/>
          <w:bCs/>
          <w:i/>
          <w:iCs/>
          <w:sz w:val="24"/>
          <w:szCs w:val="24"/>
        </w:rPr>
        <w:t>Glucose uptake assay</w:t>
      </w:r>
    </w:p>
    <w:p w14:paraId="4C00AE71" w14:textId="6FD00073" w:rsidR="003137F7" w:rsidRPr="009D6265" w:rsidRDefault="00B47D21" w:rsidP="00476CB9">
      <w:pPr>
        <w:snapToGrid w:val="0"/>
        <w:spacing w:after="0" w:line="360" w:lineRule="auto"/>
        <w:jc w:val="both"/>
        <w:rPr>
          <w:rFonts w:ascii="Book Antiqua" w:hAnsi="Book Antiqua" w:cs="Arial"/>
          <w:sz w:val="24"/>
          <w:szCs w:val="24"/>
        </w:rPr>
      </w:pPr>
      <w:r>
        <w:rPr>
          <w:rFonts w:ascii="Book Antiqua" w:hAnsi="Book Antiqua" w:cs="Arial" w:hint="eastAsia"/>
          <w:sz w:val="24"/>
          <w:szCs w:val="24"/>
          <w:lang w:eastAsia="zh-CN"/>
        </w:rPr>
        <w:t>One</w:t>
      </w:r>
      <w:r w:rsidR="00555C40">
        <w:rPr>
          <w:rFonts w:ascii="Book Antiqua" w:hAnsi="Book Antiqua" w:cs="Arial"/>
          <w:color w:val="222222"/>
          <w:spacing w:val="3"/>
          <w:sz w:val="24"/>
          <w:szCs w:val="24"/>
          <w:shd w:val="clear" w:color="auto" w:fill="FFFFFF"/>
        </w:rPr>
        <w:t xml:space="preserve"> </w:t>
      </w:r>
      <w:r w:rsidR="00555C40" w:rsidRPr="00555C40">
        <w:rPr>
          <w:rFonts w:ascii="Book Antiqua" w:hAnsi="Book Antiqua" w:cs="Arial"/>
          <w:color w:val="222222"/>
          <w:spacing w:val="3"/>
          <w:sz w:val="24"/>
          <w:szCs w:val="24"/>
          <w:shd w:val="clear" w:color="auto" w:fill="FFFFFF"/>
        </w:rPr>
        <w:t>×</w:t>
      </w:r>
      <w:r w:rsidR="00555C40">
        <w:rPr>
          <w:rFonts w:ascii="Book Antiqua" w:hAnsi="Book Antiqua" w:cs="Arial"/>
          <w:color w:val="222222"/>
          <w:spacing w:val="3"/>
          <w:sz w:val="24"/>
          <w:szCs w:val="24"/>
          <w:shd w:val="clear" w:color="auto" w:fill="FFFFFF"/>
        </w:rPr>
        <w:t xml:space="preserve"> </w:t>
      </w:r>
      <w:r w:rsidR="00501BA8" w:rsidRPr="009D6265">
        <w:rPr>
          <w:rFonts w:ascii="Book Antiqua" w:hAnsi="Book Antiqua" w:cs="Arial"/>
          <w:sz w:val="24"/>
          <w:szCs w:val="24"/>
        </w:rPr>
        <w:t>10</w:t>
      </w:r>
      <w:r w:rsidR="00501BA8" w:rsidRPr="009D6265">
        <w:rPr>
          <w:rFonts w:ascii="Book Antiqua" w:hAnsi="Book Antiqua" w:cs="Arial"/>
          <w:sz w:val="24"/>
          <w:szCs w:val="24"/>
          <w:vertAlign w:val="superscript"/>
        </w:rPr>
        <w:t>4</w:t>
      </w:r>
      <w:r w:rsidR="00DF5E8D" w:rsidRPr="009D6265">
        <w:rPr>
          <w:rFonts w:ascii="Book Antiqua" w:hAnsi="Book Antiqua" w:cs="Arial"/>
          <w:sz w:val="24"/>
          <w:szCs w:val="24"/>
          <w:vertAlign w:val="superscript"/>
        </w:rPr>
        <w:t xml:space="preserve"> </w:t>
      </w:r>
      <w:r w:rsidR="00DF5E8D" w:rsidRPr="009D6265">
        <w:rPr>
          <w:rFonts w:ascii="Book Antiqua" w:hAnsi="Book Antiqua" w:cs="Arial"/>
          <w:sz w:val="24"/>
          <w:szCs w:val="24"/>
        </w:rPr>
        <w:t>HCT116</w:t>
      </w:r>
      <w:r w:rsidR="00501BA8" w:rsidRPr="009D6265">
        <w:rPr>
          <w:rFonts w:ascii="Book Antiqua" w:hAnsi="Book Antiqua" w:cs="Arial"/>
          <w:sz w:val="24"/>
          <w:szCs w:val="24"/>
          <w:vertAlign w:val="superscript"/>
        </w:rPr>
        <w:t xml:space="preserve"> </w:t>
      </w:r>
      <w:r w:rsidR="003137F7" w:rsidRPr="009D6265">
        <w:rPr>
          <w:rFonts w:ascii="Book Antiqua" w:hAnsi="Book Antiqua" w:cs="Arial"/>
          <w:sz w:val="24"/>
          <w:szCs w:val="24"/>
        </w:rPr>
        <w:t>cells from</w:t>
      </w:r>
      <w:r w:rsidR="00DF5E8D" w:rsidRPr="009D6265">
        <w:rPr>
          <w:rFonts w:ascii="Book Antiqua" w:hAnsi="Book Antiqua" w:cs="Arial"/>
          <w:sz w:val="24"/>
          <w:szCs w:val="24"/>
        </w:rPr>
        <w:t xml:space="preserve"> control-scrambled</w:t>
      </w:r>
      <w:r w:rsidR="003137F7" w:rsidRPr="009D6265">
        <w:rPr>
          <w:rFonts w:ascii="Book Antiqua" w:hAnsi="Book Antiqua" w:cs="Arial"/>
          <w:sz w:val="24"/>
          <w:szCs w:val="24"/>
        </w:rPr>
        <w:t xml:space="preserve">, FFAR2 KD and FFAR 2/3 double KD clones were plated in each well of a 96 well plate. Next day, cells were washed twice with phosphate buffer saline and incubated in glucose free DMEM. Glucose uptake was determined using Glucose uptake assay kit (Cayman Chemicals, MI, </w:t>
      </w:r>
      <w:r w:rsidR="00555C40" w:rsidRPr="009D6265">
        <w:rPr>
          <w:rFonts w:ascii="Book Antiqua" w:hAnsi="Book Antiqua" w:cs="Arial"/>
          <w:sz w:val="24"/>
          <w:szCs w:val="24"/>
        </w:rPr>
        <w:t>U</w:t>
      </w:r>
      <w:r w:rsidR="00555C40">
        <w:rPr>
          <w:rFonts w:ascii="Book Antiqua" w:hAnsi="Book Antiqua" w:cs="Arial"/>
          <w:sz w:val="24"/>
          <w:szCs w:val="24"/>
        </w:rPr>
        <w:t xml:space="preserve">nited </w:t>
      </w:r>
      <w:r w:rsidR="00555C40" w:rsidRPr="009D6265">
        <w:rPr>
          <w:rFonts w:ascii="Book Antiqua" w:hAnsi="Book Antiqua" w:cs="Arial"/>
          <w:sz w:val="24"/>
          <w:szCs w:val="24"/>
        </w:rPr>
        <w:t>S</w:t>
      </w:r>
      <w:r w:rsidR="00555C40">
        <w:rPr>
          <w:rFonts w:ascii="Book Antiqua" w:hAnsi="Book Antiqua" w:cs="Arial"/>
          <w:sz w:val="24"/>
          <w:szCs w:val="24"/>
        </w:rPr>
        <w:t>tates</w:t>
      </w:r>
      <w:r w:rsidR="003137F7" w:rsidRPr="009D6265">
        <w:rPr>
          <w:rFonts w:ascii="Book Antiqua" w:hAnsi="Book Antiqua" w:cs="Arial"/>
          <w:sz w:val="24"/>
          <w:szCs w:val="24"/>
        </w:rPr>
        <w:t xml:space="preserve">) following manufacturers protocol. Briefly, cells were incubated with 100 </w:t>
      </w:r>
      <w:proofErr w:type="spellStart"/>
      <w:r w:rsidR="00BB7EB6" w:rsidRPr="009D6265">
        <w:rPr>
          <w:rFonts w:ascii="Book Antiqua" w:hAnsi="Book Antiqua" w:cs="Arial"/>
          <w:sz w:val="24"/>
          <w:szCs w:val="24"/>
        </w:rPr>
        <w:t>μ</w:t>
      </w:r>
      <w:r w:rsidR="003137F7" w:rsidRPr="009D6265">
        <w:rPr>
          <w:rFonts w:ascii="Book Antiqua" w:hAnsi="Book Antiqua" w:cs="Arial"/>
          <w:sz w:val="24"/>
          <w:szCs w:val="24"/>
        </w:rPr>
        <w:t>g</w:t>
      </w:r>
      <w:proofErr w:type="spellEnd"/>
      <w:r w:rsidR="003137F7" w:rsidRPr="009D6265">
        <w:rPr>
          <w:rFonts w:ascii="Book Antiqua" w:hAnsi="Book Antiqua" w:cs="Arial"/>
          <w:sz w:val="24"/>
          <w:szCs w:val="24"/>
        </w:rPr>
        <w:t xml:space="preserve">/ml fluorescent 2-N-7-Nitrobenz-2-oxa-1, 3-diazol-4-yl-Amino-2-Deoxyglucose (2-NBDG) in glucose free medium for 1h. Cells were washed with assay buffer 3 times and analysed immediately. 2-NBDG taken up by cells was detected on a Tecan Infinite 200 pro fluorimeter (Tecan Group Ltd. </w:t>
      </w:r>
      <w:proofErr w:type="spellStart"/>
      <w:r w:rsidR="003137F7" w:rsidRPr="009D6265">
        <w:rPr>
          <w:rFonts w:ascii="Book Antiqua" w:hAnsi="Book Antiqua" w:cs="Arial"/>
          <w:sz w:val="24"/>
          <w:szCs w:val="24"/>
        </w:rPr>
        <w:t>Männedorf</w:t>
      </w:r>
      <w:proofErr w:type="spellEnd"/>
      <w:r w:rsidR="003137F7" w:rsidRPr="009D6265">
        <w:rPr>
          <w:rFonts w:ascii="Book Antiqua" w:hAnsi="Book Antiqua" w:cs="Arial"/>
          <w:sz w:val="24"/>
          <w:szCs w:val="24"/>
        </w:rPr>
        <w:t>, Switzerland) with fluorescent filters designed to detect fluorescein (excitation/emission</w:t>
      </w:r>
      <w:r w:rsidR="00DD28C2">
        <w:rPr>
          <w:rFonts w:ascii="Book Antiqua" w:hAnsi="Book Antiqua" w:cs="Arial"/>
          <w:sz w:val="24"/>
          <w:szCs w:val="24"/>
        </w:rPr>
        <w:t xml:space="preserve"> </w:t>
      </w:r>
      <w:r w:rsidR="003137F7" w:rsidRPr="009D6265">
        <w:rPr>
          <w:rFonts w:ascii="Book Antiqua" w:hAnsi="Book Antiqua" w:cs="Arial"/>
          <w:sz w:val="24"/>
          <w:szCs w:val="24"/>
        </w:rPr>
        <w:t>=</w:t>
      </w:r>
      <w:r w:rsidR="00DD28C2">
        <w:rPr>
          <w:rFonts w:ascii="Book Antiqua" w:hAnsi="Book Antiqua" w:cs="Arial"/>
          <w:sz w:val="24"/>
          <w:szCs w:val="24"/>
        </w:rPr>
        <w:t xml:space="preserve"> </w:t>
      </w:r>
      <w:r w:rsidR="003137F7" w:rsidRPr="009D6265">
        <w:rPr>
          <w:rFonts w:ascii="Book Antiqua" w:hAnsi="Book Antiqua" w:cs="Arial"/>
          <w:sz w:val="24"/>
          <w:szCs w:val="24"/>
        </w:rPr>
        <w:t xml:space="preserve">485/535 nm). Cells without 2-NBDG incubation were used as blank control. </w:t>
      </w:r>
    </w:p>
    <w:p w14:paraId="4CA2CA9B" w14:textId="77777777" w:rsidR="00DD28C2" w:rsidRDefault="00DD28C2" w:rsidP="00476CB9">
      <w:pPr>
        <w:snapToGrid w:val="0"/>
        <w:spacing w:after="0" w:line="360" w:lineRule="auto"/>
        <w:jc w:val="both"/>
        <w:rPr>
          <w:rFonts w:ascii="Book Antiqua" w:hAnsi="Book Antiqua" w:cs="Arial"/>
          <w:b/>
          <w:bCs/>
          <w:i/>
          <w:iCs/>
          <w:sz w:val="24"/>
          <w:szCs w:val="24"/>
        </w:rPr>
      </w:pPr>
    </w:p>
    <w:p w14:paraId="5130F48D" w14:textId="5F3D4592" w:rsidR="003137F7" w:rsidRPr="00DD28C2" w:rsidRDefault="003137F7" w:rsidP="00476CB9">
      <w:pPr>
        <w:snapToGrid w:val="0"/>
        <w:spacing w:after="0" w:line="360" w:lineRule="auto"/>
        <w:jc w:val="both"/>
        <w:rPr>
          <w:rFonts w:ascii="Book Antiqua" w:hAnsi="Book Antiqua" w:cs="Arial"/>
          <w:b/>
          <w:bCs/>
          <w:i/>
          <w:iCs/>
          <w:sz w:val="24"/>
          <w:szCs w:val="24"/>
        </w:rPr>
      </w:pPr>
      <w:r w:rsidRPr="00DD28C2">
        <w:rPr>
          <w:rFonts w:ascii="Book Antiqua" w:hAnsi="Book Antiqua" w:cs="Arial"/>
          <w:b/>
          <w:bCs/>
          <w:i/>
          <w:iCs/>
          <w:sz w:val="24"/>
          <w:szCs w:val="24"/>
        </w:rPr>
        <w:t>cAMP assay</w:t>
      </w:r>
    </w:p>
    <w:p w14:paraId="5E229458" w14:textId="3A43B507" w:rsidR="003137F7" w:rsidRPr="009D6265" w:rsidRDefault="00B47D21" w:rsidP="00476CB9">
      <w:pPr>
        <w:snapToGrid w:val="0"/>
        <w:spacing w:after="0" w:line="360" w:lineRule="auto"/>
        <w:jc w:val="both"/>
        <w:rPr>
          <w:rFonts w:ascii="Book Antiqua" w:hAnsi="Book Antiqua" w:cs="Arial"/>
          <w:sz w:val="24"/>
          <w:szCs w:val="24"/>
        </w:rPr>
      </w:pPr>
      <w:r>
        <w:rPr>
          <w:rFonts w:ascii="Book Antiqua" w:hAnsi="Book Antiqua" w:cs="Arial" w:hint="eastAsia"/>
          <w:sz w:val="24"/>
          <w:szCs w:val="24"/>
          <w:lang w:eastAsia="zh-CN"/>
        </w:rPr>
        <w:t>Three</w:t>
      </w:r>
      <w:r w:rsidR="0000472C">
        <w:rPr>
          <w:rFonts w:ascii="Book Antiqua" w:hAnsi="Book Antiqua" w:cs="Arial" w:hint="eastAsia"/>
          <w:sz w:val="24"/>
          <w:szCs w:val="24"/>
          <w:lang w:eastAsia="zh-CN"/>
        </w:rPr>
        <w:t xml:space="preserve"> </w:t>
      </w:r>
      <w:r w:rsidR="00DF5E8D" w:rsidRPr="009D6265">
        <w:rPr>
          <w:rFonts w:ascii="Book Antiqua" w:hAnsi="Book Antiqua" w:cs="Arial"/>
          <w:sz w:val="24"/>
          <w:szCs w:val="24"/>
        </w:rPr>
        <w:t>x</w:t>
      </w:r>
      <w:r w:rsidR="0000472C">
        <w:rPr>
          <w:rFonts w:ascii="Book Antiqua" w:hAnsi="Book Antiqua" w:cs="Arial" w:hint="eastAsia"/>
          <w:sz w:val="24"/>
          <w:szCs w:val="24"/>
          <w:lang w:eastAsia="zh-CN"/>
        </w:rPr>
        <w:t xml:space="preserve"> </w:t>
      </w:r>
      <w:r w:rsidR="00DF5E8D" w:rsidRPr="009D6265">
        <w:rPr>
          <w:rFonts w:ascii="Book Antiqua" w:hAnsi="Book Antiqua" w:cs="Arial"/>
          <w:sz w:val="24"/>
          <w:szCs w:val="24"/>
        </w:rPr>
        <w:t>10</w:t>
      </w:r>
      <w:r w:rsidR="00DF5E8D" w:rsidRPr="009D6265">
        <w:rPr>
          <w:rFonts w:ascii="Book Antiqua" w:hAnsi="Book Antiqua" w:cs="Arial"/>
          <w:sz w:val="24"/>
          <w:szCs w:val="24"/>
          <w:vertAlign w:val="superscript"/>
        </w:rPr>
        <w:t xml:space="preserve">4 </w:t>
      </w:r>
      <w:r w:rsidR="00DF5E8D" w:rsidRPr="009D6265">
        <w:rPr>
          <w:rFonts w:ascii="Book Antiqua" w:hAnsi="Book Antiqua" w:cs="Arial"/>
          <w:sz w:val="24"/>
          <w:szCs w:val="24"/>
        </w:rPr>
        <w:t>HCT116</w:t>
      </w:r>
      <w:r w:rsidR="00DF5E8D" w:rsidRPr="009D6265">
        <w:rPr>
          <w:rFonts w:ascii="Book Antiqua" w:hAnsi="Book Antiqua" w:cs="Arial"/>
          <w:sz w:val="24"/>
          <w:szCs w:val="24"/>
          <w:vertAlign w:val="superscript"/>
        </w:rPr>
        <w:t xml:space="preserve"> </w:t>
      </w:r>
      <w:r w:rsidR="00DF5E8D" w:rsidRPr="009D6265">
        <w:rPr>
          <w:rFonts w:ascii="Book Antiqua" w:hAnsi="Book Antiqua" w:cs="Arial"/>
          <w:sz w:val="24"/>
          <w:szCs w:val="24"/>
        </w:rPr>
        <w:t>cells from control-</w:t>
      </w:r>
      <w:r w:rsidR="00BB7EB6" w:rsidRPr="009D6265">
        <w:rPr>
          <w:rFonts w:ascii="Book Antiqua" w:hAnsi="Book Antiqua" w:cs="Arial"/>
          <w:sz w:val="24"/>
          <w:szCs w:val="24"/>
        </w:rPr>
        <w:t>scrambled</w:t>
      </w:r>
      <w:r w:rsidR="00BB7EB6" w:rsidRPr="009D6265" w:rsidDel="00DF5E8D">
        <w:rPr>
          <w:rFonts w:ascii="Book Antiqua" w:hAnsi="Book Antiqua" w:cs="Arial"/>
          <w:sz w:val="24"/>
          <w:szCs w:val="24"/>
        </w:rPr>
        <w:t>,</w:t>
      </w:r>
      <w:r w:rsidR="00DF5E8D" w:rsidRPr="009D6265">
        <w:rPr>
          <w:rFonts w:ascii="Book Antiqua" w:hAnsi="Book Antiqua" w:cs="Arial"/>
          <w:sz w:val="24"/>
          <w:szCs w:val="24"/>
        </w:rPr>
        <w:t xml:space="preserve"> </w:t>
      </w:r>
      <w:r w:rsidR="003137F7" w:rsidRPr="009D6265">
        <w:rPr>
          <w:rFonts w:ascii="Book Antiqua" w:hAnsi="Book Antiqua" w:cs="Arial"/>
          <w:sz w:val="24"/>
          <w:szCs w:val="24"/>
        </w:rPr>
        <w:t>FFAR2 KD and FFAR2/FFAR3 K</w:t>
      </w:r>
      <w:r w:rsidR="00DF5E8D" w:rsidRPr="009D6265">
        <w:rPr>
          <w:rFonts w:ascii="Book Antiqua" w:hAnsi="Book Antiqua" w:cs="Arial"/>
          <w:sz w:val="24"/>
          <w:szCs w:val="24"/>
        </w:rPr>
        <w:t>D</w:t>
      </w:r>
      <w:r w:rsidR="003137F7" w:rsidRPr="009D6265">
        <w:rPr>
          <w:rFonts w:ascii="Book Antiqua" w:hAnsi="Book Antiqua" w:cs="Arial"/>
          <w:sz w:val="24"/>
          <w:szCs w:val="24"/>
        </w:rPr>
        <w:t xml:space="preserve"> were plated on a 48 well plate overnight. Next day, cells were incubated with 500 </w:t>
      </w:r>
      <w:proofErr w:type="spellStart"/>
      <w:r w:rsidR="00DD28C2" w:rsidRPr="009D6265">
        <w:rPr>
          <w:rFonts w:ascii="Book Antiqua" w:hAnsi="Book Antiqua" w:cs="Arial"/>
          <w:sz w:val="24"/>
          <w:szCs w:val="24"/>
        </w:rPr>
        <w:t>μ</w:t>
      </w:r>
      <w:r w:rsidR="00DD28C2">
        <w:rPr>
          <w:rFonts w:ascii="Book Antiqua" w:hAnsi="Book Antiqua" w:cs="Arial"/>
          <w:sz w:val="24"/>
          <w:szCs w:val="24"/>
        </w:rPr>
        <w:t>mol</w:t>
      </w:r>
      <w:proofErr w:type="spellEnd"/>
      <w:r w:rsidR="00DD28C2">
        <w:rPr>
          <w:rFonts w:ascii="Book Antiqua" w:hAnsi="Book Antiqua" w:cs="Arial"/>
          <w:sz w:val="24"/>
          <w:szCs w:val="24"/>
        </w:rPr>
        <w:t>/L</w:t>
      </w:r>
      <w:r w:rsidR="00DD28C2" w:rsidRPr="009D6265">
        <w:rPr>
          <w:rFonts w:ascii="Book Antiqua" w:hAnsi="Book Antiqua" w:cs="Arial"/>
          <w:sz w:val="24"/>
          <w:szCs w:val="24"/>
        </w:rPr>
        <w:t xml:space="preserve"> </w:t>
      </w:r>
      <w:r w:rsidR="003137F7" w:rsidRPr="009D6265">
        <w:rPr>
          <w:rFonts w:ascii="Book Antiqua" w:hAnsi="Book Antiqua" w:cs="Arial"/>
          <w:sz w:val="24"/>
          <w:szCs w:val="24"/>
        </w:rPr>
        <w:t>IBMX (3-isobutyl-1-methylxanthine) for 1h. cAMP in each well was measured using cAMP screen Immunoassay System (Thermo-fisher scientific) by following the manufactures instructions. Briefly, after IBMX incubation, cells were lysed in 100</w:t>
      </w:r>
      <w:r w:rsidR="00DD28C2">
        <w:rPr>
          <w:rFonts w:ascii="Book Antiqua" w:hAnsi="Book Antiqua" w:cs="Arial"/>
          <w:sz w:val="24"/>
          <w:szCs w:val="24"/>
        </w:rPr>
        <w:t xml:space="preserve"> </w:t>
      </w:r>
      <w:proofErr w:type="spellStart"/>
      <w:r w:rsidR="00BB7EB6" w:rsidRPr="009D6265">
        <w:rPr>
          <w:rFonts w:ascii="Book Antiqua" w:hAnsi="Book Antiqua" w:cs="Arial"/>
          <w:sz w:val="24"/>
          <w:szCs w:val="24"/>
        </w:rPr>
        <w:t>μ</w:t>
      </w:r>
      <w:r w:rsidR="00DD28C2">
        <w:rPr>
          <w:rFonts w:ascii="Book Antiqua" w:hAnsi="Book Antiqua" w:cs="Arial"/>
          <w:sz w:val="24"/>
          <w:szCs w:val="24"/>
        </w:rPr>
        <w:t>L</w:t>
      </w:r>
      <w:proofErr w:type="spellEnd"/>
      <w:r w:rsidR="003137F7" w:rsidRPr="009D6265">
        <w:rPr>
          <w:rFonts w:ascii="Book Antiqua" w:hAnsi="Book Antiqua" w:cs="Arial"/>
          <w:sz w:val="24"/>
          <w:szCs w:val="24"/>
        </w:rPr>
        <w:t xml:space="preserve"> lysis buffer (provided with the kit) by incubating at 37</w:t>
      </w:r>
      <w:r w:rsidR="00DD28C2">
        <w:rPr>
          <w:rFonts w:ascii="Book Antiqua" w:hAnsi="Book Antiqua" w:cs="Arial"/>
          <w:sz w:val="24"/>
          <w:szCs w:val="24"/>
        </w:rPr>
        <w:t xml:space="preserve"> </w:t>
      </w:r>
      <w:r w:rsidR="003137F7" w:rsidRPr="009D6265">
        <w:rPr>
          <w:rFonts w:ascii="Book Antiqua" w:hAnsi="Book Antiqua" w:cs="Arial"/>
          <w:bCs/>
          <w:color w:val="222222"/>
          <w:spacing w:val="3"/>
          <w:sz w:val="24"/>
          <w:szCs w:val="24"/>
          <w:shd w:val="clear" w:color="auto" w:fill="FFFFFF"/>
        </w:rPr>
        <w:t>°C</w:t>
      </w:r>
      <w:r w:rsidR="003137F7" w:rsidRPr="009D6265">
        <w:rPr>
          <w:rFonts w:ascii="Book Antiqua" w:hAnsi="Book Antiqua" w:cs="Arial"/>
          <w:sz w:val="24"/>
          <w:szCs w:val="24"/>
        </w:rPr>
        <w:t xml:space="preserve"> for 30 min. 50</w:t>
      </w:r>
      <w:r w:rsidR="00DD28C2">
        <w:rPr>
          <w:rFonts w:ascii="Book Antiqua" w:hAnsi="Book Antiqua" w:cs="Arial"/>
          <w:sz w:val="24"/>
          <w:szCs w:val="24"/>
        </w:rPr>
        <w:t xml:space="preserve"> </w:t>
      </w:r>
      <w:proofErr w:type="spellStart"/>
      <w:r w:rsidR="00BB7EB6" w:rsidRPr="009D6265">
        <w:rPr>
          <w:rFonts w:ascii="Book Antiqua" w:hAnsi="Book Antiqua" w:cs="Arial"/>
          <w:sz w:val="24"/>
          <w:szCs w:val="24"/>
        </w:rPr>
        <w:t>μ</w:t>
      </w:r>
      <w:r w:rsidR="00DD28C2">
        <w:rPr>
          <w:rFonts w:ascii="Book Antiqua" w:hAnsi="Book Antiqua" w:cs="Arial"/>
          <w:sz w:val="24"/>
          <w:szCs w:val="24"/>
        </w:rPr>
        <w:t>L</w:t>
      </w:r>
      <w:proofErr w:type="spellEnd"/>
      <w:r w:rsidR="003137F7" w:rsidRPr="009D6265">
        <w:rPr>
          <w:rFonts w:ascii="Book Antiqua" w:hAnsi="Book Antiqua" w:cs="Arial"/>
          <w:sz w:val="24"/>
          <w:szCs w:val="24"/>
        </w:rPr>
        <w:t xml:space="preserve"> of cell lysates were added to the pre-coated 96 well plate followed by addition of cAMP-alkaline phosphatase conjugate and cAMP antibodies to each well. A cAMP standard was also prepared ranging 0.002</w:t>
      </w:r>
      <w:r w:rsidR="00DD28C2">
        <w:rPr>
          <w:rFonts w:ascii="Book Antiqua" w:hAnsi="Book Antiqua" w:cs="Arial"/>
          <w:sz w:val="24"/>
          <w:szCs w:val="24"/>
        </w:rPr>
        <w:t>-</w:t>
      </w:r>
      <w:r w:rsidR="003137F7" w:rsidRPr="009D6265">
        <w:rPr>
          <w:rFonts w:ascii="Book Antiqua" w:hAnsi="Book Antiqua" w:cs="Arial"/>
          <w:sz w:val="24"/>
          <w:szCs w:val="24"/>
        </w:rPr>
        <w:t>2000</w:t>
      </w:r>
      <w:r w:rsidR="00DD28C2">
        <w:rPr>
          <w:rFonts w:ascii="Book Antiqua" w:hAnsi="Book Antiqua" w:cs="Arial"/>
          <w:sz w:val="24"/>
          <w:szCs w:val="24"/>
        </w:rPr>
        <w:t xml:space="preserve"> </w:t>
      </w:r>
      <w:proofErr w:type="spellStart"/>
      <w:r w:rsidR="003137F7" w:rsidRPr="009D6265">
        <w:rPr>
          <w:rFonts w:ascii="Book Antiqua" w:hAnsi="Book Antiqua" w:cs="Arial"/>
          <w:sz w:val="24"/>
          <w:szCs w:val="24"/>
        </w:rPr>
        <w:t>pmol</w:t>
      </w:r>
      <w:proofErr w:type="spellEnd"/>
      <w:r w:rsidR="003137F7" w:rsidRPr="009D6265">
        <w:rPr>
          <w:rFonts w:ascii="Book Antiqua" w:hAnsi="Book Antiqua" w:cs="Arial"/>
          <w:sz w:val="24"/>
          <w:szCs w:val="24"/>
        </w:rPr>
        <w:t xml:space="preserve"> of cAMP. Plate was incubated at room temp for </w:t>
      </w:r>
      <w:r w:rsidR="00DD28C2">
        <w:rPr>
          <w:rFonts w:ascii="Book Antiqua" w:hAnsi="Book Antiqua" w:cs="Arial"/>
          <w:sz w:val="24"/>
          <w:szCs w:val="24"/>
        </w:rPr>
        <w:t>2</w:t>
      </w:r>
      <w:r w:rsidR="003137F7" w:rsidRPr="009D6265">
        <w:rPr>
          <w:rFonts w:ascii="Book Antiqua" w:hAnsi="Book Antiqua" w:cs="Arial"/>
          <w:sz w:val="24"/>
          <w:szCs w:val="24"/>
        </w:rPr>
        <w:t xml:space="preserve"> h with constant shaking. Each well was washed 6 times with wash buffer followed by addition of CSPD/Sapphire-II™ RTU substrate/enhancer solution and incubation for 30 min. Measurements were made using a single-mode luminometer (Molecular Devices). Standard curve was made using the reading from cAMP standards and cAMP was measured in each well with reference to the standard curve. The experiment was repeated twice with 8 technical repeats for each condition.</w:t>
      </w:r>
    </w:p>
    <w:p w14:paraId="59B4E77D" w14:textId="77777777" w:rsidR="00DD28C2" w:rsidRDefault="00DD28C2" w:rsidP="00476CB9">
      <w:pPr>
        <w:snapToGrid w:val="0"/>
        <w:spacing w:after="0" w:line="360" w:lineRule="auto"/>
        <w:jc w:val="both"/>
        <w:rPr>
          <w:rFonts w:ascii="Book Antiqua" w:hAnsi="Book Antiqua" w:cs="Arial"/>
          <w:b/>
          <w:bCs/>
          <w:i/>
          <w:iCs/>
          <w:sz w:val="24"/>
          <w:szCs w:val="24"/>
        </w:rPr>
      </w:pPr>
    </w:p>
    <w:p w14:paraId="6FA1ECFA" w14:textId="7CC62CE2" w:rsidR="003137F7" w:rsidRPr="00DD28C2" w:rsidRDefault="003137F7" w:rsidP="00476CB9">
      <w:pPr>
        <w:snapToGrid w:val="0"/>
        <w:spacing w:after="0" w:line="360" w:lineRule="auto"/>
        <w:jc w:val="both"/>
        <w:rPr>
          <w:rFonts w:ascii="Book Antiqua" w:hAnsi="Book Antiqua" w:cs="Arial"/>
          <w:b/>
          <w:bCs/>
          <w:i/>
          <w:iCs/>
          <w:sz w:val="24"/>
          <w:szCs w:val="24"/>
        </w:rPr>
      </w:pPr>
      <w:r w:rsidRPr="00DD28C2">
        <w:rPr>
          <w:rFonts w:ascii="Book Antiqua" w:hAnsi="Book Antiqua" w:cs="Arial"/>
          <w:b/>
          <w:bCs/>
          <w:i/>
          <w:iCs/>
          <w:sz w:val="24"/>
          <w:szCs w:val="24"/>
        </w:rPr>
        <w:t xml:space="preserve">Cell proliferation assay using </w:t>
      </w:r>
      <w:proofErr w:type="spellStart"/>
      <w:r w:rsidRPr="00DD28C2">
        <w:rPr>
          <w:rFonts w:ascii="Book Antiqua" w:hAnsi="Book Antiqua" w:cs="Arial"/>
          <w:b/>
          <w:bCs/>
          <w:i/>
          <w:iCs/>
          <w:sz w:val="24"/>
          <w:szCs w:val="24"/>
        </w:rPr>
        <w:t>XCELLigence</w:t>
      </w:r>
      <w:proofErr w:type="spellEnd"/>
      <w:r w:rsidRPr="00DD28C2">
        <w:rPr>
          <w:rFonts w:ascii="Book Antiqua" w:hAnsi="Book Antiqua" w:cs="Arial"/>
          <w:b/>
          <w:bCs/>
          <w:i/>
          <w:iCs/>
          <w:sz w:val="24"/>
          <w:szCs w:val="24"/>
        </w:rPr>
        <w:t xml:space="preserve"> </w:t>
      </w:r>
    </w:p>
    <w:p w14:paraId="320D1A13" w14:textId="522B9952" w:rsidR="003137F7" w:rsidRPr="009D6265" w:rsidRDefault="003137F7"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 xml:space="preserve">Rate of cell proliferation was measured using </w:t>
      </w:r>
      <w:proofErr w:type="spellStart"/>
      <w:r w:rsidRPr="009D6265">
        <w:rPr>
          <w:rFonts w:ascii="Book Antiqua" w:hAnsi="Book Antiqua" w:cs="Arial"/>
          <w:sz w:val="24"/>
          <w:szCs w:val="24"/>
        </w:rPr>
        <w:t>xCELLigence</w:t>
      </w:r>
      <w:proofErr w:type="spellEnd"/>
      <w:r w:rsidRPr="009D6265">
        <w:rPr>
          <w:rFonts w:ascii="Book Antiqua" w:hAnsi="Book Antiqua" w:cs="Arial"/>
          <w:sz w:val="24"/>
          <w:szCs w:val="24"/>
        </w:rPr>
        <w:t xml:space="preserve"> real time cell analyser-dual purpose (RTCA-DP) available from ACEA biosciences (San Diego, </w:t>
      </w:r>
      <w:r w:rsidR="00555C40" w:rsidRPr="009D6265">
        <w:rPr>
          <w:rFonts w:ascii="Book Antiqua" w:hAnsi="Book Antiqua" w:cs="Arial"/>
          <w:sz w:val="24"/>
          <w:szCs w:val="24"/>
        </w:rPr>
        <w:t>U</w:t>
      </w:r>
      <w:r w:rsidR="00555C40">
        <w:rPr>
          <w:rFonts w:ascii="Book Antiqua" w:hAnsi="Book Antiqua" w:cs="Arial"/>
          <w:sz w:val="24"/>
          <w:szCs w:val="24"/>
        </w:rPr>
        <w:t xml:space="preserve">nited </w:t>
      </w:r>
      <w:r w:rsidR="00555C40" w:rsidRPr="009D6265">
        <w:rPr>
          <w:rFonts w:ascii="Book Antiqua" w:hAnsi="Book Antiqua" w:cs="Arial"/>
          <w:sz w:val="24"/>
          <w:szCs w:val="24"/>
        </w:rPr>
        <w:t>S</w:t>
      </w:r>
      <w:r w:rsidR="00555C40">
        <w:rPr>
          <w:rFonts w:ascii="Book Antiqua" w:hAnsi="Book Antiqua" w:cs="Arial"/>
          <w:sz w:val="24"/>
          <w:szCs w:val="24"/>
        </w:rPr>
        <w:t>tates</w:t>
      </w:r>
      <w:r w:rsidRPr="009D6265">
        <w:rPr>
          <w:rFonts w:ascii="Book Antiqua" w:hAnsi="Book Antiqua" w:cs="Arial"/>
          <w:sz w:val="24"/>
          <w:szCs w:val="24"/>
        </w:rPr>
        <w:t>). E-16 plates were used for monitoring cell adhesion and growth. This system works on the principle of electrical impedance. A unitless parameter termed Cell Index (CI) is used to measure the relative change in electrical impedance to represent cell status. CI is a relative and dimensionless value since it represents the impedance change divided by a background value. When there are no cells present in the medium, the sensor’s electronic property will not be affected and the impedance will be small. When there are more cells on the electrodes, the impedance will be larger. CI calculation is based on the following formula: CI = (</w:t>
      </w:r>
      <w:proofErr w:type="spellStart"/>
      <w:r w:rsidRPr="009D6265">
        <w:rPr>
          <w:rFonts w:ascii="Book Antiqua" w:hAnsi="Book Antiqua" w:cs="Arial"/>
          <w:sz w:val="24"/>
          <w:szCs w:val="24"/>
        </w:rPr>
        <w:t>Zi</w:t>
      </w:r>
      <w:proofErr w:type="spellEnd"/>
      <w:r w:rsidRPr="009D6265">
        <w:rPr>
          <w:rFonts w:ascii="Book Antiqua" w:hAnsi="Book Antiqua" w:cs="Arial"/>
          <w:sz w:val="24"/>
          <w:szCs w:val="24"/>
        </w:rPr>
        <w:t xml:space="preserve"> – Z0)/15 </w:t>
      </w:r>
      <w:r w:rsidR="00BB7EB6" w:rsidRPr="009D6265">
        <w:rPr>
          <w:rFonts w:ascii="Book Antiqua" w:hAnsi="Book Antiqua" w:cs="Arial"/>
          <w:sz w:val="24"/>
          <w:szCs w:val="24"/>
        </w:rPr>
        <w:t>ς</w:t>
      </w:r>
      <w:r w:rsidRPr="009D6265">
        <w:rPr>
          <w:rFonts w:ascii="Book Antiqua" w:hAnsi="Book Antiqua" w:cs="Arial"/>
          <w:sz w:val="24"/>
          <w:szCs w:val="24"/>
        </w:rPr>
        <w:t xml:space="preserve">, where </w:t>
      </w:r>
      <w:proofErr w:type="spellStart"/>
      <w:r w:rsidRPr="009D6265">
        <w:rPr>
          <w:rFonts w:ascii="Book Antiqua" w:hAnsi="Book Antiqua" w:cs="Arial"/>
          <w:sz w:val="24"/>
          <w:szCs w:val="24"/>
        </w:rPr>
        <w:t>Zi</w:t>
      </w:r>
      <w:proofErr w:type="spellEnd"/>
      <w:r w:rsidRPr="009D6265">
        <w:rPr>
          <w:rFonts w:ascii="Book Antiqua" w:hAnsi="Book Antiqua" w:cs="Arial"/>
          <w:sz w:val="24"/>
          <w:szCs w:val="24"/>
        </w:rPr>
        <w:t xml:space="preserve"> is the impedance at an individual point of time during the experiment and Z0 is the impedance at the start of the experiment.</w:t>
      </w:r>
      <w:r w:rsidR="005728B1">
        <w:rPr>
          <w:rFonts w:ascii="Book Antiqua" w:hAnsi="Book Antiqua" w:cs="Arial"/>
          <w:sz w:val="24"/>
          <w:szCs w:val="24"/>
        </w:rPr>
        <w:t xml:space="preserve"> </w:t>
      </w:r>
      <w:r w:rsidRPr="009D6265">
        <w:rPr>
          <w:rFonts w:ascii="Book Antiqua" w:hAnsi="Book Antiqua" w:cs="Arial"/>
          <w:sz w:val="24"/>
          <w:szCs w:val="24"/>
        </w:rPr>
        <w:t>CI is a self-calibrated value derived from the ratio of measured impedances. For cell proliferation experiments, we plated 40000 cells from scrambled control, FFAR2 KD and FFAR 2/FFAR3 KD HCT116 cells on E-16 plate in duplicate and cell proliferation was monitored for 60 h. The experiment was repeated 3 times and slope values of the growth curve were plotted using in-built software and later analysed on Graph pad prism. H89 (PKA inhibitor) was added at a concentration of 5</w:t>
      </w:r>
      <w:r w:rsidR="00BB7EB6" w:rsidRPr="009D6265">
        <w:rPr>
          <w:rFonts w:ascii="Book Antiqua" w:hAnsi="Book Antiqua" w:cs="Arial"/>
          <w:sz w:val="24"/>
          <w:szCs w:val="24"/>
        </w:rPr>
        <w:t>0</w:t>
      </w:r>
      <w:r w:rsidR="00DD28C2">
        <w:rPr>
          <w:rFonts w:ascii="Book Antiqua" w:hAnsi="Book Antiqua" w:cs="Arial"/>
          <w:sz w:val="24"/>
          <w:szCs w:val="24"/>
        </w:rPr>
        <w:t xml:space="preserve"> </w:t>
      </w:r>
      <w:proofErr w:type="spellStart"/>
      <w:r w:rsidR="00BB7EB6" w:rsidRPr="009D6265">
        <w:rPr>
          <w:rFonts w:ascii="Book Antiqua" w:hAnsi="Book Antiqua" w:cs="Arial"/>
          <w:sz w:val="24"/>
          <w:szCs w:val="24"/>
        </w:rPr>
        <w:t>μ</w:t>
      </w:r>
      <w:r w:rsidR="00DD28C2">
        <w:rPr>
          <w:rFonts w:ascii="Book Antiqua" w:hAnsi="Book Antiqua" w:cs="Arial"/>
          <w:sz w:val="24"/>
          <w:szCs w:val="24"/>
        </w:rPr>
        <w:t>mol</w:t>
      </w:r>
      <w:proofErr w:type="spellEnd"/>
      <w:r w:rsidR="00DD28C2">
        <w:rPr>
          <w:rFonts w:ascii="Book Antiqua" w:hAnsi="Book Antiqua" w:cs="Arial"/>
          <w:sz w:val="24"/>
          <w:szCs w:val="24"/>
        </w:rPr>
        <w:t>/L</w:t>
      </w:r>
      <w:r w:rsidRPr="009D6265">
        <w:rPr>
          <w:rFonts w:ascii="Book Antiqua" w:hAnsi="Book Antiqua" w:cs="Arial"/>
          <w:sz w:val="24"/>
          <w:szCs w:val="24"/>
        </w:rPr>
        <w:t xml:space="preserve"> after 24 h of plating and cell growth was monitored up to 60 h. </w:t>
      </w:r>
    </w:p>
    <w:p w14:paraId="7210CF78" w14:textId="77777777" w:rsidR="00262C0F" w:rsidRDefault="00262C0F" w:rsidP="00476CB9">
      <w:pPr>
        <w:snapToGrid w:val="0"/>
        <w:spacing w:after="0" w:line="360" w:lineRule="auto"/>
        <w:jc w:val="both"/>
        <w:rPr>
          <w:rFonts w:ascii="Book Antiqua" w:hAnsi="Book Antiqua" w:cs="Arial"/>
          <w:b/>
          <w:bCs/>
          <w:i/>
          <w:iCs/>
          <w:sz w:val="24"/>
          <w:szCs w:val="24"/>
        </w:rPr>
      </w:pPr>
    </w:p>
    <w:p w14:paraId="3BAE0A11" w14:textId="318C6523" w:rsidR="003137F7" w:rsidRPr="00262C0F" w:rsidRDefault="003137F7" w:rsidP="00476CB9">
      <w:pPr>
        <w:snapToGrid w:val="0"/>
        <w:spacing w:after="0" w:line="360" w:lineRule="auto"/>
        <w:jc w:val="both"/>
        <w:rPr>
          <w:rFonts w:ascii="Book Antiqua" w:hAnsi="Book Antiqua" w:cs="Arial"/>
          <w:b/>
          <w:bCs/>
          <w:i/>
          <w:iCs/>
          <w:sz w:val="24"/>
          <w:szCs w:val="24"/>
        </w:rPr>
      </w:pPr>
      <w:r w:rsidRPr="00262C0F">
        <w:rPr>
          <w:rFonts w:ascii="Book Antiqua" w:hAnsi="Book Antiqua" w:cs="Arial"/>
          <w:b/>
          <w:bCs/>
          <w:i/>
          <w:iCs/>
          <w:sz w:val="24"/>
          <w:szCs w:val="24"/>
        </w:rPr>
        <w:t>Immunofluorescence for GLUT1 gene expression</w:t>
      </w:r>
    </w:p>
    <w:p w14:paraId="1EC50CBD" w14:textId="541B1D3C" w:rsidR="003137F7" w:rsidRPr="009D6265" w:rsidRDefault="00262C0F" w:rsidP="00476CB9">
      <w:pPr>
        <w:snapToGrid w:val="0"/>
        <w:spacing w:after="0" w:line="360" w:lineRule="auto"/>
        <w:jc w:val="both"/>
        <w:rPr>
          <w:rFonts w:ascii="Book Antiqua" w:hAnsi="Book Antiqua" w:cs="Arial"/>
          <w:sz w:val="24"/>
          <w:szCs w:val="24"/>
        </w:rPr>
      </w:pPr>
      <w:r>
        <w:rPr>
          <w:rFonts w:ascii="Book Antiqua" w:hAnsi="Book Antiqua" w:cs="Arial"/>
          <w:sz w:val="24"/>
          <w:szCs w:val="24"/>
        </w:rPr>
        <w:t>Fifty thousand</w:t>
      </w:r>
      <w:r w:rsidR="00DF5E8D" w:rsidRPr="009D6265">
        <w:rPr>
          <w:rFonts w:ascii="Book Antiqua" w:hAnsi="Book Antiqua" w:cs="Arial"/>
          <w:sz w:val="24"/>
          <w:szCs w:val="24"/>
        </w:rPr>
        <w:t xml:space="preserve"> HCT116</w:t>
      </w:r>
      <w:r w:rsidR="00DF5E8D" w:rsidRPr="009D6265">
        <w:rPr>
          <w:rFonts w:ascii="Book Antiqua" w:hAnsi="Book Antiqua" w:cs="Arial"/>
          <w:sz w:val="24"/>
          <w:szCs w:val="24"/>
          <w:vertAlign w:val="superscript"/>
        </w:rPr>
        <w:t xml:space="preserve"> </w:t>
      </w:r>
      <w:r w:rsidR="00DF5E8D" w:rsidRPr="009D6265">
        <w:rPr>
          <w:rFonts w:ascii="Book Antiqua" w:hAnsi="Book Antiqua" w:cs="Arial"/>
          <w:sz w:val="24"/>
          <w:szCs w:val="24"/>
        </w:rPr>
        <w:t>cells from control-</w:t>
      </w:r>
      <w:r w:rsidR="00BB7EB6" w:rsidRPr="009D6265">
        <w:rPr>
          <w:rFonts w:ascii="Book Antiqua" w:hAnsi="Book Antiqua" w:cs="Arial"/>
          <w:sz w:val="24"/>
          <w:szCs w:val="24"/>
        </w:rPr>
        <w:t>scrambled</w:t>
      </w:r>
      <w:r w:rsidR="00BB7EB6" w:rsidRPr="009D6265" w:rsidDel="00DF5E8D">
        <w:rPr>
          <w:rFonts w:ascii="Book Antiqua" w:hAnsi="Book Antiqua" w:cs="Arial"/>
          <w:sz w:val="24"/>
          <w:szCs w:val="24"/>
        </w:rPr>
        <w:t>,</w:t>
      </w:r>
      <w:r w:rsidR="00DF5E8D" w:rsidRPr="009D6265">
        <w:rPr>
          <w:rFonts w:ascii="Book Antiqua" w:hAnsi="Book Antiqua" w:cs="Arial"/>
          <w:sz w:val="24"/>
          <w:szCs w:val="24"/>
        </w:rPr>
        <w:t xml:space="preserve"> FFAR2 KD and FFAR2/FFAR3 KD were </w:t>
      </w:r>
      <w:r w:rsidR="003137F7" w:rsidRPr="009D6265">
        <w:rPr>
          <w:rFonts w:ascii="Book Antiqua" w:hAnsi="Book Antiqua" w:cs="Arial"/>
          <w:sz w:val="24"/>
          <w:szCs w:val="24"/>
        </w:rPr>
        <w:t xml:space="preserve">grown on cover slips were washed with PBS and fixed with 4% formaldehyde. Cells were incubated with anti-GLUT1 antibody (Catalogue #PA1-46152, </w:t>
      </w:r>
      <w:proofErr w:type="spellStart"/>
      <w:r w:rsidR="003137F7" w:rsidRPr="009D6265">
        <w:rPr>
          <w:rFonts w:ascii="Book Antiqua" w:hAnsi="Book Antiqua" w:cs="Arial"/>
          <w:sz w:val="24"/>
          <w:szCs w:val="24"/>
        </w:rPr>
        <w:t>Thermo</w:t>
      </w:r>
      <w:proofErr w:type="spellEnd"/>
      <w:r w:rsidR="003137F7" w:rsidRPr="009D6265">
        <w:rPr>
          <w:rFonts w:ascii="Book Antiqua" w:hAnsi="Book Antiqua" w:cs="Arial"/>
          <w:sz w:val="24"/>
          <w:szCs w:val="24"/>
        </w:rPr>
        <w:t xml:space="preserve"> Fisher Scientific, </w:t>
      </w:r>
      <w:r w:rsidR="00555C40" w:rsidRPr="009D6265">
        <w:rPr>
          <w:rFonts w:ascii="Book Antiqua" w:hAnsi="Book Antiqua" w:cs="Arial"/>
          <w:sz w:val="24"/>
          <w:szCs w:val="24"/>
        </w:rPr>
        <w:t>U</w:t>
      </w:r>
      <w:r w:rsidR="00555C40">
        <w:rPr>
          <w:rFonts w:ascii="Book Antiqua" w:hAnsi="Book Antiqua" w:cs="Arial"/>
          <w:sz w:val="24"/>
          <w:szCs w:val="24"/>
        </w:rPr>
        <w:t xml:space="preserve">nited </w:t>
      </w:r>
      <w:r w:rsidR="00555C40" w:rsidRPr="009D6265">
        <w:rPr>
          <w:rFonts w:ascii="Book Antiqua" w:hAnsi="Book Antiqua" w:cs="Arial"/>
          <w:sz w:val="24"/>
          <w:szCs w:val="24"/>
        </w:rPr>
        <w:t>S</w:t>
      </w:r>
      <w:r w:rsidR="00555C40">
        <w:rPr>
          <w:rFonts w:ascii="Book Antiqua" w:hAnsi="Book Antiqua" w:cs="Arial"/>
          <w:sz w:val="24"/>
          <w:szCs w:val="24"/>
        </w:rPr>
        <w:t>tates</w:t>
      </w:r>
      <w:r w:rsidR="003137F7" w:rsidRPr="009D6265">
        <w:rPr>
          <w:rFonts w:ascii="Book Antiqua" w:hAnsi="Book Antiqua" w:cs="Arial"/>
          <w:sz w:val="24"/>
          <w:szCs w:val="24"/>
        </w:rPr>
        <w:t>) in PBS containing 5% serum and 0.1% Triton for 30min at 37</w:t>
      </w:r>
      <w:r>
        <w:rPr>
          <w:rFonts w:ascii="Book Antiqua" w:hAnsi="Book Antiqua" w:cs="Arial"/>
          <w:sz w:val="24"/>
          <w:szCs w:val="24"/>
        </w:rPr>
        <w:t xml:space="preserve"> </w:t>
      </w:r>
      <w:r w:rsidRPr="009D6265">
        <w:rPr>
          <w:rFonts w:ascii="Book Antiqua" w:hAnsi="Book Antiqua" w:cs="Arial"/>
          <w:bCs/>
          <w:color w:val="222222"/>
          <w:spacing w:val="3"/>
          <w:sz w:val="24"/>
          <w:szCs w:val="24"/>
          <w:shd w:val="clear" w:color="auto" w:fill="FFFFFF"/>
        </w:rPr>
        <w:t>°C</w:t>
      </w:r>
      <w:r w:rsidR="003137F7" w:rsidRPr="009D6265">
        <w:rPr>
          <w:rFonts w:ascii="Book Antiqua" w:hAnsi="Book Antiqua" w:cs="Arial"/>
          <w:sz w:val="24"/>
          <w:szCs w:val="24"/>
        </w:rPr>
        <w:t>. Cells were washed four times with PBS and incubated with fluorescein isothiocyanate (FITC) conjugated antibodies for 30 min. Cells were washed four times and immediately imaged using EVOS FL Auto imaging system (</w:t>
      </w:r>
      <w:proofErr w:type="spellStart"/>
      <w:r w:rsidR="003137F7" w:rsidRPr="009D6265">
        <w:rPr>
          <w:rFonts w:ascii="Book Antiqua" w:hAnsi="Book Antiqua" w:cs="Arial"/>
          <w:sz w:val="24"/>
          <w:szCs w:val="24"/>
        </w:rPr>
        <w:t>ThermoFisher</w:t>
      </w:r>
      <w:proofErr w:type="spellEnd"/>
      <w:r w:rsidR="003137F7" w:rsidRPr="009D6265">
        <w:rPr>
          <w:rFonts w:ascii="Book Antiqua" w:hAnsi="Book Antiqua" w:cs="Arial"/>
          <w:sz w:val="24"/>
          <w:szCs w:val="24"/>
        </w:rPr>
        <w:t xml:space="preserve"> </w:t>
      </w:r>
      <w:r w:rsidR="003137F7" w:rsidRPr="009D6265">
        <w:rPr>
          <w:rFonts w:ascii="Book Antiqua" w:hAnsi="Book Antiqua" w:cs="Arial"/>
          <w:sz w:val="24"/>
          <w:szCs w:val="24"/>
        </w:rPr>
        <w:lastRenderedPageBreak/>
        <w:t xml:space="preserve">Scientific). Images were quantified for GLUT1 expression using </w:t>
      </w:r>
      <w:proofErr w:type="spellStart"/>
      <w:r w:rsidR="003137F7" w:rsidRPr="009D6265">
        <w:rPr>
          <w:rFonts w:ascii="Book Antiqua" w:hAnsi="Book Antiqua" w:cs="Arial"/>
          <w:sz w:val="24"/>
          <w:szCs w:val="24"/>
        </w:rPr>
        <w:t>metamorph</w:t>
      </w:r>
      <w:proofErr w:type="spellEnd"/>
      <w:r w:rsidR="003137F7" w:rsidRPr="009D6265">
        <w:rPr>
          <w:rFonts w:ascii="Book Antiqua" w:hAnsi="Book Antiqua" w:cs="Arial"/>
          <w:sz w:val="24"/>
          <w:szCs w:val="24"/>
        </w:rPr>
        <w:t xml:space="preserve"> image processing software (Molecular devices). </w:t>
      </w:r>
    </w:p>
    <w:p w14:paraId="206E3F2A" w14:textId="77777777" w:rsidR="00262C0F" w:rsidRDefault="00262C0F" w:rsidP="00476CB9">
      <w:pPr>
        <w:snapToGrid w:val="0"/>
        <w:spacing w:after="0" w:line="360" w:lineRule="auto"/>
        <w:jc w:val="both"/>
        <w:rPr>
          <w:rFonts w:ascii="Book Antiqua" w:hAnsi="Book Antiqua" w:cs="Arial"/>
          <w:b/>
          <w:bCs/>
          <w:i/>
          <w:iCs/>
          <w:sz w:val="24"/>
          <w:szCs w:val="24"/>
        </w:rPr>
      </w:pPr>
    </w:p>
    <w:p w14:paraId="08866AFB" w14:textId="5EA984DA" w:rsidR="003137F7" w:rsidRPr="00262C0F" w:rsidRDefault="003137F7" w:rsidP="00476CB9">
      <w:pPr>
        <w:snapToGrid w:val="0"/>
        <w:spacing w:after="0" w:line="360" w:lineRule="auto"/>
        <w:jc w:val="both"/>
        <w:rPr>
          <w:rFonts w:ascii="Book Antiqua" w:hAnsi="Book Antiqua" w:cs="Arial"/>
          <w:b/>
          <w:bCs/>
          <w:i/>
          <w:iCs/>
          <w:sz w:val="24"/>
          <w:szCs w:val="24"/>
        </w:rPr>
      </w:pPr>
      <w:r w:rsidRPr="00262C0F">
        <w:rPr>
          <w:rFonts w:ascii="Book Antiqua" w:hAnsi="Book Antiqua" w:cs="Arial"/>
          <w:b/>
          <w:bCs/>
          <w:i/>
          <w:iCs/>
          <w:sz w:val="24"/>
          <w:szCs w:val="24"/>
        </w:rPr>
        <w:t xml:space="preserve">PKA </w:t>
      </w:r>
      <w:r w:rsidR="005766A5" w:rsidRPr="00262C0F">
        <w:rPr>
          <w:rFonts w:ascii="Book Antiqua" w:hAnsi="Book Antiqua" w:cs="Arial"/>
          <w:b/>
          <w:bCs/>
          <w:i/>
          <w:iCs/>
          <w:sz w:val="24"/>
          <w:szCs w:val="24"/>
        </w:rPr>
        <w:t>i</w:t>
      </w:r>
      <w:r w:rsidRPr="00262C0F">
        <w:rPr>
          <w:rFonts w:ascii="Book Antiqua" w:hAnsi="Book Antiqua" w:cs="Arial"/>
          <w:b/>
          <w:bCs/>
          <w:i/>
          <w:iCs/>
          <w:sz w:val="24"/>
          <w:szCs w:val="24"/>
        </w:rPr>
        <w:t>mmunoblotting</w:t>
      </w:r>
    </w:p>
    <w:p w14:paraId="27C2DB21" w14:textId="245AFAC1" w:rsidR="003137F7" w:rsidRPr="009D6265" w:rsidRDefault="00262C0F" w:rsidP="00476CB9">
      <w:pPr>
        <w:snapToGrid w:val="0"/>
        <w:spacing w:after="0" w:line="360" w:lineRule="auto"/>
        <w:jc w:val="both"/>
        <w:rPr>
          <w:rFonts w:ascii="Book Antiqua" w:eastAsia="Times New Roman" w:hAnsi="Book Antiqua" w:cs="Arial"/>
          <w:sz w:val="24"/>
          <w:szCs w:val="24"/>
        </w:rPr>
      </w:pPr>
      <w:r>
        <w:rPr>
          <w:rFonts w:ascii="Book Antiqua" w:hAnsi="Book Antiqua" w:cs="Arial"/>
          <w:sz w:val="24"/>
          <w:szCs w:val="24"/>
        </w:rPr>
        <w:t>One million</w:t>
      </w:r>
      <w:r w:rsidR="0036535F" w:rsidRPr="009D6265">
        <w:rPr>
          <w:rFonts w:ascii="Book Antiqua" w:hAnsi="Book Antiqua" w:cs="Arial"/>
          <w:sz w:val="24"/>
          <w:szCs w:val="24"/>
        </w:rPr>
        <w:t xml:space="preserve"> HCT116</w:t>
      </w:r>
      <w:r w:rsidR="0036535F" w:rsidRPr="009D6265">
        <w:rPr>
          <w:rFonts w:ascii="Book Antiqua" w:hAnsi="Book Antiqua" w:cs="Arial"/>
          <w:sz w:val="24"/>
          <w:szCs w:val="24"/>
          <w:vertAlign w:val="superscript"/>
        </w:rPr>
        <w:t xml:space="preserve"> </w:t>
      </w:r>
      <w:r w:rsidR="0036535F" w:rsidRPr="009D6265">
        <w:rPr>
          <w:rFonts w:ascii="Book Antiqua" w:hAnsi="Book Antiqua" w:cs="Arial"/>
          <w:sz w:val="24"/>
          <w:szCs w:val="24"/>
        </w:rPr>
        <w:t xml:space="preserve">cells from control-scrambled, FFAR2 KD and FFAR2/FFAR3 KD </w:t>
      </w:r>
      <w:r w:rsidR="0036535F" w:rsidRPr="009D6265">
        <w:rPr>
          <w:rFonts w:ascii="Book Antiqua" w:hAnsi="Book Antiqua" w:cs="Arial"/>
          <w:color w:val="000000" w:themeColor="text1"/>
          <w:sz w:val="24"/>
          <w:szCs w:val="24"/>
          <w:shd w:val="clear" w:color="auto" w:fill="FFFFFF"/>
        </w:rPr>
        <w:t>c</w:t>
      </w:r>
      <w:r w:rsidR="003137F7" w:rsidRPr="009D6265">
        <w:rPr>
          <w:rFonts w:ascii="Book Antiqua" w:hAnsi="Book Antiqua" w:cs="Arial"/>
          <w:color w:val="000000" w:themeColor="text1"/>
          <w:sz w:val="24"/>
          <w:szCs w:val="24"/>
          <w:shd w:val="clear" w:color="auto" w:fill="FFFFFF"/>
        </w:rPr>
        <w:t>ells were lysed with Immunoprecipitation buffer (</w:t>
      </w:r>
      <w:proofErr w:type="spellStart"/>
      <w:r w:rsidR="003137F7" w:rsidRPr="009D6265">
        <w:rPr>
          <w:rFonts w:ascii="Book Antiqua" w:hAnsi="Book Antiqua" w:cs="Arial"/>
          <w:color w:val="000000" w:themeColor="text1"/>
          <w:sz w:val="24"/>
          <w:szCs w:val="24"/>
          <w:shd w:val="clear" w:color="auto" w:fill="FFFFFF"/>
        </w:rPr>
        <w:t>Thermo</w:t>
      </w:r>
      <w:proofErr w:type="spellEnd"/>
      <w:r w:rsidR="003137F7" w:rsidRPr="009D6265">
        <w:rPr>
          <w:rFonts w:ascii="Book Antiqua" w:hAnsi="Book Antiqua" w:cs="Arial"/>
          <w:color w:val="000000" w:themeColor="text1"/>
          <w:sz w:val="24"/>
          <w:szCs w:val="24"/>
          <w:shd w:val="clear" w:color="auto" w:fill="FFFFFF"/>
        </w:rPr>
        <w:t xml:space="preserve"> Fisher Scientific) containing protease inhibitors. The scraped cells were kept on ice for 30 min and centrifuged at 10000</w:t>
      </w:r>
      <w:r>
        <w:rPr>
          <w:rFonts w:ascii="Book Antiqua" w:hAnsi="Book Antiqua" w:cs="Arial"/>
          <w:color w:val="000000" w:themeColor="text1"/>
          <w:sz w:val="24"/>
          <w:szCs w:val="24"/>
          <w:shd w:val="clear" w:color="auto" w:fill="FFFFFF"/>
        </w:rPr>
        <w:t xml:space="preserve"> </w:t>
      </w:r>
      <w:r w:rsidR="003137F7" w:rsidRPr="00262C0F">
        <w:rPr>
          <w:rFonts w:ascii="Book Antiqua" w:hAnsi="Book Antiqua" w:cs="Arial"/>
          <w:i/>
          <w:iCs/>
          <w:color w:val="000000" w:themeColor="text1"/>
          <w:sz w:val="24"/>
          <w:szCs w:val="24"/>
          <w:shd w:val="clear" w:color="auto" w:fill="FFFFFF"/>
        </w:rPr>
        <w:t>g</w:t>
      </w:r>
      <w:r w:rsidR="003137F7" w:rsidRPr="009D6265">
        <w:rPr>
          <w:rFonts w:ascii="Book Antiqua" w:hAnsi="Book Antiqua" w:cs="Arial"/>
          <w:color w:val="000000" w:themeColor="text1"/>
          <w:sz w:val="24"/>
          <w:szCs w:val="24"/>
          <w:shd w:val="clear" w:color="auto" w:fill="FFFFFF"/>
        </w:rPr>
        <w:t xml:space="preserve"> for 5 min and the supernatant was collected. Protein concentrations were determined by </w:t>
      </w:r>
      <w:r w:rsidR="003137F7" w:rsidRPr="009D6265">
        <w:rPr>
          <w:rFonts w:ascii="Book Antiqua" w:eastAsia="Times New Roman" w:hAnsi="Book Antiqua" w:cs="Arial"/>
          <w:color w:val="000000" w:themeColor="text1"/>
          <w:sz w:val="24"/>
          <w:szCs w:val="24"/>
        </w:rPr>
        <w:t>Qubit protein assay kit (</w:t>
      </w:r>
      <w:proofErr w:type="spellStart"/>
      <w:r w:rsidR="003137F7" w:rsidRPr="009D6265">
        <w:rPr>
          <w:rFonts w:ascii="Book Antiqua" w:hAnsi="Book Antiqua" w:cs="Arial"/>
          <w:sz w:val="24"/>
          <w:szCs w:val="24"/>
        </w:rPr>
        <w:t>Thermo</w:t>
      </w:r>
      <w:proofErr w:type="spellEnd"/>
      <w:r w:rsidR="003137F7" w:rsidRPr="009D6265">
        <w:rPr>
          <w:rFonts w:ascii="Book Antiqua" w:hAnsi="Book Antiqua" w:cs="Arial"/>
          <w:sz w:val="24"/>
          <w:szCs w:val="24"/>
        </w:rPr>
        <w:t xml:space="preserve"> Fisher Scientific</w:t>
      </w:r>
      <w:r w:rsidR="003137F7" w:rsidRPr="009D6265">
        <w:rPr>
          <w:rFonts w:ascii="Book Antiqua" w:eastAsia="Times New Roman" w:hAnsi="Book Antiqua" w:cs="Arial"/>
          <w:color w:val="000000" w:themeColor="text1"/>
          <w:sz w:val="24"/>
          <w:szCs w:val="24"/>
        </w:rPr>
        <w:t xml:space="preserve">). </w:t>
      </w:r>
      <w:r>
        <w:rPr>
          <w:rFonts w:ascii="Book Antiqua" w:eastAsia="Times New Roman" w:hAnsi="Book Antiqua" w:cs="Arial"/>
          <w:color w:val="000000" w:themeColor="text1"/>
          <w:sz w:val="24"/>
          <w:szCs w:val="24"/>
        </w:rPr>
        <w:t>Twenty</w:t>
      </w:r>
      <w:r w:rsidR="003137F7" w:rsidRPr="009D6265">
        <w:rPr>
          <w:rFonts w:ascii="Book Antiqua" w:eastAsia="Times New Roman" w:hAnsi="Book Antiqua" w:cs="Arial"/>
          <w:color w:val="000000" w:themeColor="text1"/>
          <w:sz w:val="24"/>
          <w:szCs w:val="24"/>
        </w:rPr>
        <w:t xml:space="preserve"> </w:t>
      </w:r>
      <w:proofErr w:type="spellStart"/>
      <w:r w:rsidR="00171C10">
        <w:rPr>
          <w:rFonts w:ascii="Book Antiqua" w:eastAsia="Times New Roman" w:hAnsi="Book Antiqua" w:cs="Arial"/>
          <w:color w:val="000000" w:themeColor="text1"/>
          <w:sz w:val="24"/>
          <w:szCs w:val="24"/>
        </w:rPr>
        <w:t>μ</w:t>
      </w:r>
      <w:r w:rsidR="003137F7" w:rsidRPr="009D6265">
        <w:rPr>
          <w:rFonts w:ascii="Book Antiqua" w:eastAsia="Times New Roman" w:hAnsi="Book Antiqua" w:cs="Arial"/>
          <w:color w:val="000000" w:themeColor="text1"/>
          <w:sz w:val="24"/>
          <w:szCs w:val="24"/>
        </w:rPr>
        <w:t>g</w:t>
      </w:r>
      <w:proofErr w:type="spellEnd"/>
      <w:r w:rsidR="003137F7" w:rsidRPr="009D6265">
        <w:rPr>
          <w:rFonts w:ascii="Book Antiqua" w:eastAsia="Times New Roman" w:hAnsi="Book Antiqua" w:cs="Arial"/>
          <w:color w:val="000000" w:themeColor="text1"/>
          <w:sz w:val="24"/>
          <w:szCs w:val="24"/>
        </w:rPr>
        <w:t xml:space="preserve"> </w:t>
      </w:r>
      <w:r w:rsidR="003137F7" w:rsidRPr="009D6265">
        <w:rPr>
          <w:rFonts w:ascii="Book Antiqua" w:hAnsi="Book Antiqua" w:cs="Arial"/>
          <w:color w:val="000000" w:themeColor="text1"/>
          <w:sz w:val="24"/>
          <w:szCs w:val="24"/>
          <w:shd w:val="clear" w:color="auto" w:fill="FFFFFF"/>
        </w:rPr>
        <w:t>of lysate was boiled at 95</w:t>
      </w:r>
      <w:r>
        <w:rPr>
          <w:rFonts w:ascii="Book Antiqua" w:hAnsi="Book Antiqua" w:cs="Arial"/>
          <w:color w:val="000000" w:themeColor="text1"/>
          <w:sz w:val="24"/>
          <w:szCs w:val="24"/>
          <w:shd w:val="clear" w:color="auto" w:fill="FFFFFF"/>
        </w:rPr>
        <w:t xml:space="preserve"> </w:t>
      </w:r>
      <w:r w:rsidRPr="009D6265">
        <w:rPr>
          <w:rFonts w:ascii="Book Antiqua" w:hAnsi="Book Antiqua" w:cs="Arial"/>
          <w:bCs/>
          <w:color w:val="222222"/>
          <w:spacing w:val="3"/>
          <w:sz w:val="24"/>
          <w:szCs w:val="24"/>
          <w:shd w:val="clear" w:color="auto" w:fill="FFFFFF"/>
        </w:rPr>
        <w:t>°C</w:t>
      </w:r>
      <w:r w:rsidR="003137F7" w:rsidRPr="009D6265">
        <w:rPr>
          <w:rFonts w:ascii="Book Antiqua" w:hAnsi="Book Antiqua" w:cs="Arial"/>
          <w:color w:val="000000" w:themeColor="text1"/>
          <w:sz w:val="24"/>
          <w:szCs w:val="24"/>
          <w:shd w:val="clear" w:color="auto" w:fill="FFFFFF"/>
        </w:rPr>
        <w:t xml:space="preserve"> for 5 min and loaded onto ready-made gel 4</w:t>
      </w:r>
      <w:r>
        <w:rPr>
          <w:rFonts w:ascii="Book Antiqua" w:hAnsi="Book Antiqua" w:cs="Arial"/>
          <w:color w:val="000000" w:themeColor="text1"/>
          <w:sz w:val="24"/>
          <w:szCs w:val="24"/>
          <w:shd w:val="clear" w:color="auto" w:fill="FFFFFF"/>
        </w:rPr>
        <w:t>%</w:t>
      </w:r>
      <w:r w:rsidR="003137F7" w:rsidRPr="009D6265">
        <w:rPr>
          <w:rFonts w:ascii="Book Antiqua" w:eastAsia="Times New Roman" w:hAnsi="Book Antiqua" w:cs="Arial"/>
          <w:color w:val="000000" w:themeColor="text1"/>
          <w:sz w:val="24"/>
          <w:szCs w:val="24"/>
        </w:rPr>
        <w:t>–20% Mini-PROTEAN</w:t>
      </w:r>
      <w:r w:rsidR="003137F7" w:rsidRPr="00262C0F">
        <w:rPr>
          <w:rFonts w:ascii="Book Antiqua" w:eastAsia="Times New Roman" w:hAnsi="Book Antiqua" w:cs="Arial"/>
          <w:color w:val="000000" w:themeColor="text1"/>
          <w:sz w:val="24"/>
          <w:szCs w:val="24"/>
          <w:vertAlign w:val="superscript"/>
        </w:rPr>
        <w:t>®</w:t>
      </w:r>
      <w:r w:rsidR="003137F7" w:rsidRPr="009D6265">
        <w:rPr>
          <w:rFonts w:ascii="Book Antiqua" w:eastAsia="Times New Roman" w:hAnsi="Book Antiqua" w:cs="Arial"/>
          <w:color w:val="000000" w:themeColor="text1"/>
          <w:sz w:val="24"/>
          <w:szCs w:val="24"/>
        </w:rPr>
        <w:t xml:space="preserve"> TGX™ Precast Protein Gels (</w:t>
      </w:r>
      <w:r w:rsidR="003137F7" w:rsidRPr="009D6265">
        <w:rPr>
          <w:rFonts w:ascii="Book Antiqua" w:hAnsi="Book Antiqua" w:cs="Arial"/>
          <w:sz w:val="24"/>
          <w:szCs w:val="24"/>
        </w:rPr>
        <w:t>Bio-Rad</w:t>
      </w:r>
      <w:r w:rsidR="003137F7" w:rsidRPr="009D6265">
        <w:rPr>
          <w:rFonts w:ascii="Book Antiqua" w:eastAsia="Times New Roman" w:hAnsi="Book Antiqua" w:cs="Arial"/>
          <w:color w:val="000000" w:themeColor="text1"/>
          <w:sz w:val="24"/>
          <w:szCs w:val="24"/>
        </w:rPr>
        <w:t>),</w:t>
      </w:r>
      <w:r w:rsidR="003137F7" w:rsidRPr="009D6265">
        <w:rPr>
          <w:rFonts w:ascii="Book Antiqua" w:hAnsi="Book Antiqua" w:cs="Arial"/>
          <w:color w:val="000000" w:themeColor="text1"/>
          <w:sz w:val="24"/>
          <w:szCs w:val="24"/>
          <w:shd w:val="clear" w:color="auto" w:fill="FFFFFF"/>
        </w:rPr>
        <w:t xml:space="preserve"> subjected to electrophoresis and transferred to PVDF membranes (</w:t>
      </w:r>
      <w:r w:rsidR="003137F7" w:rsidRPr="009D6265">
        <w:rPr>
          <w:rFonts w:ascii="Book Antiqua" w:hAnsi="Book Antiqua" w:cs="Arial"/>
          <w:sz w:val="24"/>
          <w:szCs w:val="24"/>
        </w:rPr>
        <w:t>Bio-Rad</w:t>
      </w:r>
      <w:r w:rsidR="003137F7" w:rsidRPr="009D6265">
        <w:rPr>
          <w:rFonts w:ascii="Book Antiqua" w:hAnsi="Book Antiqua" w:cs="Arial"/>
          <w:color w:val="000000" w:themeColor="text1"/>
          <w:sz w:val="24"/>
          <w:szCs w:val="24"/>
          <w:shd w:val="clear" w:color="auto" w:fill="FFFFFF"/>
        </w:rPr>
        <w:t>). The membranes were blocked using 5% BSA (</w:t>
      </w:r>
      <w:r w:rsidR="003137F7" w:rsidRPr="009D6265">
        <w:rPr>
          <w:rFonts w:ascii="Book Antiqua" w:eastAsia="Times New Roman" w:hAnsi="Book Antiqua" w:cs="Arial"/>
          <w:sz w:val="24"/>
          <w:szCs w:val="24"/>
        </w:rPr>
        <w:t>MILLIPORE)</w:t>
      </w:r>
      <w:r w:rsidR="003137F7" w:rsidRPr="009D6265">
        <w:rPr>
          <w:rFonts w:ascii="Book Antiqua" w:hAnsi="Book Antiqua" w:cs="Arial"/>
          <w:color w:val="000000" w:themeColor="text1"/>
          <w:sz w:val="24"/>
          <w:szCs w:val="24"/>
          <w:shd w:val="clear" w:color="auto" w:fill="FFFFFF"/>
        </w:rPr>
        <w:t xml:space="preserve"> in Tris buffer saline + Tween 20 (TBST) buffer for 1 h with shaking at room temperature. The following primary antibodies were used: PKA-PAS (Cell signalling) isotype anti-rabbit at recommended dilution of 1:1000 in 5% BSA with gentle shaking overnight at 4</w:t>
      </w:r>
      <w:r>
        <w:rPr>
          <w:rFonts w:ascii="Book Antiqua" w:hAnsi="Book Antiqua" w:cs="Arial"/>
          <w:color w:val="000000" w:themeColor="text1"/>
          <w:sz w:val="24"/>
          <w:szCs w:val="24"/>
          <w:shd w:val="clear" w:color="auto" w:fill="FFFFFF"/>
          <w:vertAlign w:val="superscript"/>
        </w:rPr>
        <w:t xml:space="preserve"> </w:t>
      </w:r>
      <w:r w:rsidRPr="009D6265">
        <w:rPr>
          <w:rFonts w:ascii="Book Antiqua" w:hAnsi="Book Antiqua" w:cs="Arial"/>
          <w:bCs/>
          <w:color w:val="222222"/>
          <w:spacing w:val="3"/>
          <w:sz w:val="24"/>
          <w:szCs w:val="24"/>
          <w:shd w:val="clear" w:color="auto" w:fill="FFFFFF"/>
        </w:rPr>
        <w:t>°C</w:t>
      </w:r>
      <w:r w:rsidR="003137F7" w:rsidRPr="009D6265">
        <w:rPr>
          <w:rFonts w:ascii="Book Antiqua" w:hAnsi="Book Antiqua" w:cs="Arial"/>
          <w:color w:val="000000" w:themeColor="text1"/>
          <w:sz w:val="24"/>
          <w:szCs w:val="24"/>
          <w:shd w:val="clear" w:color="auto" w:fill="FFFFFF"/>
        </w:rPr>
        <w:t>. The blots were incubated with the appropriate Horse Radish Peroxidase-conjugated secondary antibody (</w:t>
      </w:r>
      <w:r w:rsidR="003137F7" w:rsidRPr="009D6265">
        <w:rPr>
          <w:rFonts w:ascii="Book Antiqua" w:hAnsi="Book Antiqua" w:cs="Arial"/>
          <w:sz w:val="24"/>
          <w:szCs w:val="24"/>
        </w:rPr>
        <w:t>Bio-Rad</w:t>
      </w:r>
      <w:r w:rsidR="003137F7" w:rsidRPr="009D6265">
        <w:rPr>
          <w:rFonts w:ascii="Book Antiqua" w:hAnsi="Book Antiqua" w:cs="Arial"/>
          <w:color w:val="000000" w:themeColor="text1"/>
          <w:sz w:val="24"/>
          <w:szCs w:val="24"/>
          <w:shd w:val="clear" w:color="auto" w:fill="FFFFFF"/>
        </w:rPr>
        <w:t xml:space="preserve">), and the signals were detected with </w:t>
      </w:r>
      <w:proofErr w:type="spellStart"/>
      <w:r w:rsidR="003137F7" w:rsidRPr="009D6265">
        <w:rPr>
          <w:rFonts w:ascii="Book Antiqua" w:hAnsi="Book Antiqua" w:cs="Arial"/>
          <w:color w:val="000000" w:themeColor="text1"/>
          <w:sz w:val="24"/>
          <w:szCs w:val="24"/>
          <w:shd w:val="clear" w:color="auto" w:fill="FFFFFF"/>
        </w:rPr>
        <w:t>Chemiluminiscent</w:t>
      </w:r>
      <w:proofErr w:type="spellEnd"/>
      <w:r w:rsidR="003137F7" w:rsidRPr="009D6265">
        <w:rPr>
          <w:rFonts w:ascii="Book Antiqua" w:hAnsi="Book Antiqua" w:cs="Arial"/>
          <w:color w:val="000000" w:themeColor="text1"/>
          <w:sz w:val="24"/>
          <w:szCs w:val="24"/>
          <w:shd w:val="clear" w:color="auto" w:fill="FFFFFF"/>
        </w:rPr>
        <w:t xml:space="preserve"> HRP Substrate (</w:t>
      </w:r>
      <w:r w:rsidR="003137F7" w:rsidRPr="009D6265">
        <w:rPr>
          <w:rFonts w:ascii="Book Antiqua" w:hAnsi="Book Antiqua" w:cs="Arial"/>
          <w:sz w:val="24"/>
          <w:szCs w:val="24"/>
        </w:rPr>
        <w:t>Bio-Rad</w:t>
      </w:r>
      <w:r w:rsidR="003137F7" w:rsidRPr="009D6265">
        <w:rPr>
          <w:rFonts w:ascii="Book Antiqua" w:hAnsi="Book Antiqua" w:cs="Arial"/>
          <w:color w:val="000000" w:themeColor="text1"/>
          <w:sz w:val="24"/>
          <w:szCs w:val="24"/>
          <w:shd w:val="clear" w:color="auto" w:fill="FFFFFF"/>
        </w:rPr>
        <w:t xml:space="preserve">). Images were captured and analysed using </w:t>
      </w:r>
      <w:proofErr w:type="spellStart"/>
      <w:r w:rsidR="003137F7" w:rsidRPr="009D6265">
        <w:rPr>
          <w:rFonts w:ascii="Book Antiqua" w:hAnsi="Book Antiqua" w:cs="Arial"/>
          <w:color w:val="000000" w:themeColor="text1"/>
          <w:sz w:val="24"/>
          <w:szCs w:val="24"/>
          <w:shd w:val="clear" w:color="auto" w:fill="FFFFFF"/>
        </w:rPr>
        <w:t>Chemidoc</w:t>
      </w:r>
      <w:proofErr w:type="spellEnd"/>
      <w:r w:rsidR="003137F7" w:rsidRPr="009D6265">
        <w:rPr>
          <w:rFonts w:ascii="Book Antiqua" w:hAnsi="Book Antiqua" w:cs="Arial"/>
          <w:color w:val="000000" w:themeColor="text1"/>
          <w:sz w:val="24"/>
          <w:szCs w:val="24"/>
          <w:shd w:val="clear" w:color="auto" w:fill="FFFFFF"/>
        </w:rPr>
        <w:t xml:space="preserve"> gel documentation system (Bio-Rad).</w:t>
      </w:r>
    </w:p>
    <w:p w14:paraId="62D1AE78" w14:textId="77777777" w:rsidR="00262C0F" w:rsidRDefault="00262C0F" w:rsidP="00476CB9">
      <w:pPr>
        <w:snapToGrid w:val="0"/>
        <w:spacing w:after="0" w:line="360" w:lineRule="auto"/>
        <w:jc w:val="both"/>
        <w:rPr>
          <w:rFonts w:ascii="Book Antiqua" w:hAnsi="Book Antiqua" w:cs="Arial"/>
          <w:i/>
          <w:iCs/>
          <w:sz w:val="24"/>
          <w:szCs w:val="24"/>
        </w:rPr>
      </w:pPr>
    </w:p>
    <w:p w14:paraId="795D4073" w14:textId="5F1279A6" w:rsidR="003137F7" w:rsidRPr="00262C0F" w:rsidRDefault="003137F7" w:rsidP="00476CB9">
      <w:pPr>
        <w:snapToGrid w:val="0"/>
        <w:spacing w:after="0" w:line="360" w:lineRule="auto"/>
        <w:jc w:val="both"/>
        <w:rPr>
          <w:rFonts w:ascii="Book Antiqua" w:hAnsi="Book Antiqua" w:cs="Arial"/>
          <w:b/>
          <w:bCs/>
          <w:i/>
          <w:iCs/>
          <w:sz w:val="24"/>
          <w:szCs w:val="24"/>
        </w:rPr>
      </w:pPr>
      <w:r w:rsidRPr="00262C0F">
        <w:rPr>
          <w:rFonts w:ascii="Book Antiqua" w:hAnsi="Book Antiqua" w:cs="Arial"/>
          <w:b/>
          <w:bCs/>
          <w:i/>
          <w:iCs/>
          <w:sz w:val="24"/>
          <w:szCs w:val="24"/>
        </w:rPr>
        <w:t xml:space="preserve">Statistical analysis </w:t>
      </w:r>
    </w:p>
    <w:p w14:paraId="097E7637" w14:textId="211F1148" w:rsidR="003137F7" w:rsidRPr="009D6265" w:rsidRDefault="003137F7"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 xml:space="preserve">Data were presented as the mean </w:t>
      </w:r>
      <w:r w:rsidRPr="009D6265">
        <w:rPr>
          <w:rFonts w:ascii="Book Antiqua" w:eastAsia="MS Gothic" w:hAnsi="Book Antiqua" w:cs="Arial"/>
          <w:sz w:val="24"/>
          <w:szCs w:val="24"/>
        </w:rPr>
        <w:t>±</w:t>
      </w:r>
      <w:r w:rsidR="00262C0F">
        <w:rPr>
          <w:rFonts w:ascii="Book Antiqua" w:eastAsia="MS Gothic" w:hAnsi="Book Antiqua" w:cs="Arial"/>
          <w:sz w:val="24"/>
          <w:szCs w:val="24"/>
        </w:rPr>
        <w:t xml:space="preserve"> </w:t>
      </w:r>
      <w:r w:rsidRPr="009D6265">
        <w:rPr>
          <w:rFonts w:ascii="Book Antiqua" w:hAnsi="Book Antiqua" w:cs="Arial"/>
          <w:sz w:val="24"/>
          <w:szCs w:val="24"/>
        </w:rPr>
        <w:t>SD and analysed for statistical signiﬁcance using two tailed students</w:t>
      </w:r>
      <w:r w:rsidRPr="009D6265">
        <w:rPr>
          <w:rFonts w:ascii="Book Antiqua" w:hAnsi="Book Antiqua" w:cs="Arial"/>
          <w:i/>
          <w:sz w:val="24"/>
          <w:szCs w:val="24"/>
        </w:rPr>
        <w:t xml:space="preserve"> </w:t>
      </w:r>
      <w:proofErr w:type="spellStart"/>
      <w:r w:rsidRPr="009D6265">
        <w:rPr>
          <w:rFonts w:ascii="Book Antiqua" w:hAnsi="Book Antiqua" w:cs="Arial"/>
          <w:i/>
          <w:sz w:val="24"/>
          <w:szCs w:val="24"/>
        </w:rPr>
        <w:t>t</w:t>
      </w:r>
      <w:proofErr w:type="spellEnd"/>
      <w:r w:rsidRPr="009D6265">
        <w:rPr>
          <w:rFonts w:ascii="Book Antiqua" w:hAnsi="Book Antiqua" w:cs="Arial"/>
          <w:sz w:val="24"/>
          <w:szCs w:val="24"/>
        </w:rPr>
        <w:t xml:space="preserve"> test available in the </w:t>
      </w:r>
      <w:r w:rsidRPr="009D6265">
        <w:rPr>
          <w:rFonts w:ascii="Book Antiqua" w:hAnsi="Book Antiqua" w:cs="Arial"/>
          <w:color w:val="222222"/>
          <w:spacing w:val="3"/>
          <w:sz w:val="24"/>
          <w:szCs w:val="24"/>
          <w:shd w:val="clear" w:color="auto" w:fill="FFFFFF"/>
        </w:rPr>
        <w:t xml:space="preserve">GraphPad prism 7 software </w:t>
      </w:r>
      <w:r w:rsidR="00BB7EB6" w:rsidRPr="009D6265">
        <w:rPr>
          <w:rFonts w:ascii="Book Antiqua" w:hAnsi="Book Antiqua" w:cs="Arial"/>
          <w:color w:val="222222"/>
          <w:spacing w:val="3"/>
          <w:sz w:val="24"/>
          <w:szCs w:val="24"/>
          <w:shd w:val="clear" w:color="auto" w:fill="FFFFFF"/>
        </w:rPr>
        <w:t>version</w:t>
      </w:r>
      <w:r w:rsidRPr="009D6265">
        <w:rPr>
          <w:rFonts w:ascii="Book Antiqua" w:hAnsi="Book Antiqua" w:cs="Arial"/>
          <w:color w:val="222222"/>
          <w:spacing w:val="3"/>
          <w:sz w:val="24"/>
          <w:szCs w:val="24"/>
          <w:shd w:val="clear" w:color="auto" w:fill="FFFFFF"/>
        </w:rPr>
        <w:t xml:space="preserve"> 7.03</w:t>
      </w:r>
      <w:r w:rsidRPr="009D6265">
        <w:rPr>
          <w:rFonts w:ascii="Book Antiqua" w:hAnsi="Book Antiqua" w:cs="Arial"/>
          <w:sz w:val="24"/>
          <w:szCs w:val="24"/>
        </w:rPr>
        <w:t xml:space="preserve">. Each bar represents an average of at least two independent experiments with multiple technical replicates in each experiment. Significance was set for a </w:t>
      </w:r>
      <w:r w:rsidRPr="009D6265">
        <w:rPr>
          <w:rFonts w:ascii="Book Antiqua" w:hAnsi="Book Antiqua" w:cs="Arial"/>
          <w:i/>
          <w:sz w:val="24"/>
          <w:szCs w:val="24"/>
        </w:rPr>
        <w:t>P</w:t>
      </w:r>
      <w:r w:rsidRPr="009D6265">
        <w:rPr>
          <w:rFonts w:ascii="Book Antiqua" w:hAnsi="Book Antiqua" w:cs="Arial"/>
          <w:sz w:val="24"/>
          <w:szCs w:val="24"/>
        </w:rPr>
        <w:t xml:space="preserve"> value of &lt; 0.05.</w:t>
      </w:r>
    </w:p>
    <w:p w14:paraId="0EEABD80" w14:textId="77777777" w:rsidR="00262C0F" w:rsidRDefault="00262C0F" w:rsidP="00476CB9">
      <w:pPr>
        <w:snapToGrid w:val="0"/>
        <w:spacing w:after="0" w:line="360" w:lineRule="auto"/>
        <w:jc w:val="both"/>
        <w:rPr>
          <w:rFonts w:ascii="Book Antiqua" w:hAnsi="Book Antiqua" w:cs="Arial"/>
          <w:b/>
          <w:sz w:val="24"/>
          <w:szCs w:val="24"/>
          <w:u w:val="single"/>
          <w:lang w:val="en-US"/>
        </w:rPr>
      </w:pPr>
      <w:bookmarkStart w:id="22" w:name="_Hlk27141703"/>
    </w:p>
    <w:p w14:paraId="05AA18A5" w14:textId="3FE6A8E9" w:rsidR="00025D0F" w:rsidRPr="009D6265" w:rsidRDefault="00025D0F" w:rsidP="00476CB9">
      <w:pPr>
        <w:snapToGrid w:val="0"/>
        <w:spacing w:after="0" w:line="360" w:lineRule="auto"/>
        <w:jc w:val="both"/>
        <w:rPr>
          <w:rFonts w:ascii="Book Antiqua" w:hAnsi="Book Antiqua" w:cs="Arial"/>
          <w:b/>
          <w:sz w:val="24"/>
          <w:szCs w:val="24"/>
          <w:u w:val="single"/>
          <w:lang w:val="en-US"/>
        </w:rPr>
      </w:pPr>
      <w:r w:rsidRPr="009D6265">
        <w:rPr>
          <w:rFonts w:ascii="Book Antiqua" w:hAnsi="Book Antiqua" w:cs="Arial"/>
          <w:b/>
          <w:sz w:val="24"/>
          <w:szCs w:val="24"/>
          <w:u w:val="single"/>
          <w:lang w:val="en-US"/>
        </w:rPr>
        <w:t>RESULTS</w:t>
      </w:r>
    </w:p>
    <w:bookmarkEnd w:id="22"/>
    <w:p w14:paraId="0ECF983F" w14:textId="196F2846" w:rsidR="00DB0B1D" w:rsidRPr="00710586" w:rsidRDefault="00DB0B1D" w:rsidP="00476CB9">
      <w:pPr>
        <w:snapToGrid w:val="0"/>
        <w:spacing w:after="0" w:line="360" w:lineRule="auto"/>
        <w:jc w:val="both"/>
        <w:rPr>
          <w:rFonts w:ascii="Book Antiqua" w:hAnsi="Book Antiqua" w:cs="Arial"/>
          <w:b/>
          <w:bCs/>
          <w:i/>
          <w:iCs/>
          <w:sz w:val="24"/>
          <w:szCs w:val="24"/>
        </w:rPr>
      </w:pPr>
      <w:r w:rsidRPr="00710586">
        <w:rPr>
          <w:rFonts w:ascii="Book Antiqua" w:hAnsi="Book Antiqua" w:cs="Arial"/>
          <w:b/>
          <w:bCs/>
          <w:i/>
          <w:iCs/>
          <w:sz w:val="24"/>
          <w:szCs w:val="24"/>
        </w:rPr>
        <w:t xml:space="preserve">Reduced expression of </w:t>
      </w:r>
      <w:r w:rsidR="007A385C" w:rsidRPr="007A385C">
        <w:rPr>
          <w:rFonts w:ascii="Book Antiqua" w:hAnsi="Book Antiqua" w:cs="Arial"/>
          <w:b/>
          <w:bCs/>
          <w:i/>
          <w:iCs/>
          <w:sz w:val="24"/>
          <w:szCs w:val="24"/>
        </w:rPr>
        <w:t>FFAR</w:t>
      </w:r>
      <w:r w:rsidRPr="00710586">
        <w:rPr>
          <w:rFonts w:ascii="Book Antiqua" w:hAnsi="Book Antiqua" w:cs="Arial"/>
          <w:b/>
          <w:bCs/>
          <w:i/>
          <w:iCs/>
          <w:sz w:val="24"/>
          <w:szCs w:val="24"/>
        </w:rPr>
        <w:t>s in CRC patients</w:t>
      </w:r>
    </w:p>
    <w:p w14:paraId="195BB001" w14:textId="17C47691" w:rsidR="00DB0B1D" w:rsidRDefault="00DB0B1D"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In a</w:t>
      </w:r>
      <w:r w:rsidR="008E3598" w:rsidRPr="009D6265">
        <w:rPr>
          <w:rFonts w:ascii="Book Antiqua" w:hAnsi="Book Antiqua" w:cs="Arial"/>
          <w:sz w:val="24"/>
          <w:szCs w:val="24"/>
        </w:rPr>
        <w:t xml:space="preserve"> cohort</w:t>
      </w:r>
      <w:r w:rsidRPr="009D6265">
        <w:rPr>
          <w:rFonts w:ascii="Book Antiqua" w:hAnsi="Book Antiqua" w:cs="Arial"/>
          <w:sz w:val="24"/>
          <w:szCs w:val="24"/>
        </w:rPr>
        <w:t xml:space="preserve"> of</w:t>
      </w:r>
      <w:r w:rsidR="008E3598" w:rsidRPr="009D6265">
        <w:rPr>
          <w:rFonts w:ascii="Book Antiqua" w:hAnsi="Book Antiqua" w:cs="Arial"/>
          <w:sz w:val="24"/>
          <w:szCs w:val="24"/>
        </w:rPr>
        <w:t xml:space="preserve"> </w:t>
      </w:r>
      <w:r w:rsidR="00FB76F1" w:rsidRPr="009D6265">
        <w:rPr>
          <w:rFonts w:ascii="Book Antiqua" w:hAnsi="Book Antiqua" w:cs="Arial"/>
          <w:sz w:val="24"/>
          <w:szCs w:val="24"/>
        </w:rPr>
        <w:t>18</w:t>
      </w:r>
      <w:r w:rsidRPr="009D6265">
        <w:rPr>
          <w:rFonts w:ascii="Book Antiqua" w:hAnsi="Book Antiqua" w:cs="Arial"/>
          <w:sz w:val="24"/>
          <w:szCs w:val="24"/>
        </w:rPr>
        <w:t xml:space="preserve"> </w:t>
      </w:r>
      <w:r w:rsidR="008E3598" w:rsidRPr="009D6265">
        <w:rPr>
          <w:rFonts w:ascii="Book Antiqua" w:hAnsi="Book Antiqua" w:cs="Arial"/>
          <w:sz w:val="24"/>
          <w:szCs w:val="24"/>
        </w:rPr>
        <w:t xml:space="preserve">CRC </w:t>
      </w:r>
      <w:r w:rsidRPr="009D6265">
        <w:rPr>
          <w:rFonts w:ascii="Book Antiqua" w:hAnsi="Book Antiqua" w:cs="Arial"/>
          <w:sz w:val="24"/>
          <w:szCs w:val="24"/>
        </w:rPr>
        <w:t xml:space="preserve">patients, we </w:t>
      </w:r>
      <w:r w:rsidR="007114B0" w:rsidRPr="009D6265">
        <w:rPr>
          <w:rFonts w:ascii="Book Antiqua" w:hAnsi="Book Antiqua" w:cs="Arial"/>
          <w:sz w:val="24"/>
          <w:szCs w:val="24"/>
        </w:rPr>
        <w:t>used microarray data to compare</w:t>
      </w:r>
      <w:r w:rsidRPr="009D6265">
        <w:rPr>
          <w:rFonts w:ascii="Book Antiqua" w:hAnsi="Book Antiqua" w:cs="Arial"/>
          <w:sz w:val="24"/>
          <w:szCs w:val="24"/>
        </w:rPr>
        <w:t xml:space="preserve"> the expression levels of </w:t>
      </w:r>
      <w:r w:rsidRPr="002B5E3A">
        <w:rPr>
          <w:rFonts w:ascii="Book Antiqua" w:hAnsi="Book Antiqua" w:cs="Arial"/>
          <w:i/>
          <w:iCs/>
          <w:sz w:val="24"/>
          <w:szCs w:val="24"/>
        </w:rPr>
        <w:t>FFAR2</w:t>
      </w:r>
      <w:r w:rsidRPr="009D6265">
        <w:rPr>
          <w:rFonts w:ascii="Book Antiqua" w:hAnsi="Book Antiqua" w:cs="Arial"/>
          <w:sz w:val="24"/>
          <w:szCs w:val="24"/>
        </w:rPr>
        <w:t xml:space="preserve"> gene </w:t>
      </w:r>
      <w:r w:rsidR="007114B0" w:rsidRPr="009D6265">
        <w:rPr>
          <w:rFonts w:ascii="Book Antiqua" w:hAnsi="Book Antiqua" w:cs="Arial"/>
          <w:sz w:val="24"/>
          <w:szCs w:val="24"/>
        </w:rPr>
        <w:t xml:space="preserve">in matched </w:t>
      </w:r>
      <w:r w:rsidR="006A0699" w:rsidRPr="009D6265">
        <w:rPr>
          <w:rFonts w:ascii="Book Antiqua" w:hAnsi="Book Antiqua" w:cs="Arial"/>
          <w:sz w:val="24"/>
          <w:szCs w:val="24"/>
        </w:rPr>
        <w:t>tumour</w:t>
      </w:r>
      <w:r w:rsidR="007114B0" w:rsidRPr="009D6265">
        <w:rPr>
          <w:rFonts w:ascii="Book Antiqua" w:hAnsi="Book Antiqua" w:cs="Arial"/>
          <w:sz w:val="24"/>
          <w:szCs w:val="24"/>
        </w:rPr>
        <w:t>-normal</w:t>
      </w:r>
      <w:r w:rsidR="008E3598" w:rsidRPr="009D6265">
        <w:rPr>
          <w:rFonts w:ascii="Book Antiqua" w:hAnsi="Book Antiqua" w:cs="Arial"/>
          <w:sz w:val="24"/>
          <w:szCs w:val="24"/>
        </w:rPr>
        <w:t xml:space="preserve"> tissue </w:t>
      </w:r>
      <w:r w:rsidR="007114B0" w:rsidRPr="009D6265">
        <w:rPr>
          <w:rFonts w:ascii="Book Antiqua" w:hAnsi="Book Antiqua" w:cs="Arial"/>
          <w:sz w:val="24"/>
          <w:szCs w:val="24"/>
        </w:rPr>
        <w:t xml:space="preserve">samples </w:t>
      </w:r>
      <w:r w:rsidRPr="009D6265">
        <w:rPr>
          <w:rFonts w:ascii="Book Antiqua" w:hAnsi="Book Antiqua" w:cs="Arial"/>
          <w:sz w:val="24"/>
          <w:szCs w:val="24"/>
        </w:rPr>
        <w:t xml:space="preserve">and found it to be </w:t>
      </w:r>
      <w:r w:rsidRPr="009D6265">
        <w:rPr>
          <w:rFonts w:ascii="Book Antiqua" w:hAnsi="Book Antiqua" w:cs="Arial"/>
          <w:sz w:val="24"/>
          <w:szCs w:val="24"/>
        </w:rPr>
        <w:lastRenderedPageBreak/>
        <w:t>significantly down</w:t>
      </w:r>
      <w:r w:rsidR="007114B0" w:rsidRPr="009D6265">
        <w:rPr>
          <w:rFonts w:ascii="Book Antiqua" w:hAnsi="Book Antiqua" w:cs="Arial"/>
          <w:sz w:val="24"/>
          <w:szCs w:val="24"/>
        </w:rPr>
        <w:t>regulated (Figure 1A)</w:t>
      </w:r>
      <w:r w:rsidRPr="009D6265">
        <w:rPr>
          <w:rFonts w:ascii="Book Antiqua" w:hAnsi="Book Antiqua" w:cs="Arial"/>
          <w:sz w:val="24"/>
          <w:szCs w:val="24"/>
        </w:rPr>
        <w:t xml:space="preserve">. </w:t>
      </w:r>
      <w:r w:rsidR="007114B0" w:rsidRPr="009D6265">
        <w:rPr>
          <w:rFonts w:ascii="Book Antiqua" w:hAnsi="Book Antiqua" w:cs="Arial"/>
          <w:sz w:val="24"/>
          <w:szCs w:val="24"/>
        </w:rPr>
        <w:t xml:space="preserve">There was </w:t>
      </w:r>
      <w:r w:rsidR="00682D54" w:rsidRPr="009D6265">
        <w:rPr>
          <w:rFonts w:ascii="Book Antiqua" w:hAnsi="Book Antiqua" w:cs="Arial"/>
          <w:sz w:val="24"/>
          <w:szCs w:val="24"/>
        </w:rPr>
        <w:t>-1.388 ± 0.2065</w:t>
      </w:r>
      <w:r w:rsidR="00E00BC5" w:rsidRPr="009D6265">
        <w:rPr>
          <w:rFonts w:ascii="Book Antiqua" w:hAnsi="Book Antiqua" w:cs="Arial"/>
          <w:sz w:val="24"/>
          <w:szCs w:val="24"/>
        </w:rPr>
        <w:t xml:space="preserve"> tim</w:t>
      </w:r>
      <w:r w:rsidR="00C86661" w:rsidRPr="009D6265">
        <w:rPr>
          <w:rFonts w:ascii="Book Antiqua" w:hAnsi="Book Antiqua" w:cs="Arial"/>
          <w:sz w:val="24"/>
          <w:szCs w:val="24"/>
        </w:rPr>
        <w:t>es difference between means of n</w:t>
      </w:r>
      <w:r w:rsidR="00E00BC5" w:rsidRPr="009D6265">
        <w:rPr>
          <w:rFonts w:ascii="Book Antiqua" w:hAnsi="Book Antiqua" w:cs="Arial"/>
          <w:sz w:val="24"/>
          <w:szCs w:val="24"/>
        </w:rPr>
        <w:t>ormal</w:t>
      </w:r>
      <w:r w:rsidR="008E3598" w:rsidRPr="009D6265">
        <w:rPr>
          <w:rFonts w:ascii="Book Antiqua" w:hAnsi="Book Antiqua" w:cs="Arial"/>
          <w:sz w:val="24"/>
          <w:szCs w:val="24"/>
        </w:rPr>
        <w:t xml:space="preserve"> tissue</w:t>
      </w:r>
      <w:r w:rsidR="00E00BC5" w:rsidRPr="009D6265">
        <w:rPr>
          <w:rFonts w:ascii="Book Antiqua" w:hAnsi="Book Antiqua" w:cs="Arial"/>
          <w:sz w:val="24"/>
          <w:szCs w:val="24"/>
        </w:rPr>
        <w:t xml:space="preserve"> versus </w:t>
      </w:r>
      <w:r w:rsidR="008E3598" w:rsidRPr="009D6265">
        <w:rPr>
          <w:rFonts w:ascii="Book Antiqua" w:hAnsi="Book Antiqua" w:cs="Arial"/>
          <w:sz w:val="24"/>
          <w:szCs w:val="24"/>
        </w:rPr>
        <w:t>matched</w:t>
      </w:r>
      <w:r w:rsidR="00C71677" w:rsidRPr="009D6265">
        <w:rPr>
          <w:rFonts w:ascii="Book Antiqua" w:hAnsi="Book Antiqua" w:cs="Arial"/>
          <w:sz w:val="24"/>
          <w:szCs w:val="24"/>
        </w:rPr>
        <w:t xml:space="preserve"> </w:t>
      </w:r>
      <w:r w:rsidR="00BB7EB6" w:rsidRPr="009D6265">
        <w:rPr>
          <w:rFonts w:ascii="Book Antiqua" w:hAnsi="Book Antiqua" w:cs="Arial"/>
          <w:sz w:val="24"/>
          <w:szCs w:val="24"/>
        </w:rPr>
        <w:t>tumour</w:t>
      </w:r>
      <w:r w:rsidR="00E00BC5" w:rsidRPr="009D6265">
        <w:rPr>
          <w:rFonts w:ascii="Book Antiqua" w:hAnsi="Book Antiqua" w:cs="Arial"/>
          <w:sz w:val="24"/>
          <w:szCs w:val="24"/>
        </w:rPr>
        <w:t xml:space="preserve"> for </w:t>
      </w:r>
      <w:r w:rsidR="00E00BC5" w:rsidRPr="002B5E3A">
        <w:rPr>
          <w:rFonts w:ascii="Book Antiqua" w:hAnsi="Book Antiqua" w:cs="Arial"/>
          <w:i/>
          <w:iCs/>
          <w:sz w:val="24"/>
          <w:szCs w:val="24"/>
        </w:rPr>
        <w:t>FFAR2</w:t>
      </w:r>
      <w:r w:rsidR="00E00BC5" w:rsidRPr="009D6265">
        <w:rPr>
          <w:rFonts w:ascii="Book Antiqua" w:hAnsi="Book Antiqua" w:cs="Arial"/>
          <w:sz w:val="24"/>
          <w:szCs w:val="24"/>
        </w:rPr>
        <w:t xml:space="preserve"> gene signals (</w:t>
      </w:r>
      <w:r w:rsidR="00710586" w:rsidRPr="00710586">
        <w:rPr>
          <w:rFonts w:ascii="Book Antiqua" w:hAnsi="Book Antiqua" w:cs="Arial"/>
          <w:i/>
          <w:iCs/>
          <w:sz w:val="24"/>
          <w:szCs w:val="24"/>
        </w:rPr>
        <w:t>P</w:t>
      </w:r>
      <w:r w:rsidR="00E00BC5" w:rsidRPr="00710586">
        <w:rPr>
          <w:rFonts w:ascii="Book Antiqua" w:hAnsi="Book Antiqua" w:cs="Arial"/>
          <w:i/>
          <w:iCs/>
          <w:sz w:val="24"/>
          <w:szCs w:val="24"/>
        </w:rPr>
        <w:t xml:space="preserve"> </w:t>
      </w:r>
      <w:r w:rsidR="00E00BC5" w:rsidRPr="009D6265">
        <w:rPr>
          <w:rFonts w:ascii="Book Antiqua" w:hAnsi="Book Antiqua" w:cs="Arial"/>
          <w:sz w:val="24"/>
          <w:szCs w:val="24"/>
        </w:rPr>
        <w:t>&lt;</w:t>
      </w:r>
      <w:r w:rsidR="00710586">
        <w:rPr>
          <w:rFonts w:ascii="Book Antiqua" w:hAnsi="Book Antiqua" w:cs="Arial"/>
          <w:sz w:val="24"/>
          <w:szCs w:val="24"/>
        </w:rPr>
        <w:t xml:space="preserve"> </w:t>
      </w:r>
      <w:r w:rsidR="00E00BC5" w:rsidRPr="009D6265">
        <w:rPr>
          <w:rFonts w:ascii="Book Antiqua" w:hAnsi="Book Antiqua" w:cs="Arial"/>
          <w:sz w:val="24"/>
          <w:szCs w:val="24"/>
        </w:rPr>
        <w:t>0.0001</w:t>
      </w:r>
      <w:r w:rsidR="007114B0" w:rsidRPr="009D6265">
        <w:rPr>
          <w:rFonts w:ascii="Book Antiqua" w:hAnsi="Book Antiqua" w:cs="Arial"/>
          <w:sz w:val="24"/>
          <w:szCs w:val="24"/>
        </w:rPr>
        <w:t xml:space="preserve">). But there was no significant difference in expression levels of </w:t>
      </w:r>
      <w:r w:rsidR="007114B0" w:rsidRPr="002B5E3A">
        <w:rPr>
          <w:rFonts w:ascii="Book Antiqua" w:hAnsi="Book Antiqua" w:cs="Arial"/>
          <w:i/>
          <w:iCs/>
          <w:sz w:val="24"/>
          <w:szCs w:val="24"/>
        </w:rPr>
        <w:t>FFAR3</w:t>
      </w:r>
      <w:r w:rsidR="007114B0" w:rsidRPr="009D6265">
        <w:rPr>
          <w:rFonts w:ascii="Book Antiqua" w:hAnsi="Book Antiqua" w:cs="Arial"/>
          <w:sz w:val="24"/>
          <w:szCs w:val="24"/>
        </w:rPr>
        <w:t xml:space="preserve"> gene (Figure 1B). </w:t>
      </w:r>
      <w:r w:rsidR="008E3598" w:rsidRPr="009D6265">
        <w:rPr>
          <w:rFonts w:ascii="Book Antiqua" w:hAnsi="Book Antiqua" w:cs="Arial"/>
          <w:sz w:val="24"/>
          <w:szCs w:val="24"/>
        </w:rPr>
        <w:t>W</w:t>
      </w:r>
      <w:r w:rsidR="007114B0" w:rsidRPr="009D6265">
        <w:rPr>
          <w:rFonts w:ascii="Book Antiqua" w:hAnsi="Book Antiqua" w:cs="Arial"/>
          <w:sz w:val="24"/>
          <w:szCs w:val="24"/>
        </w:rPr>
        <w:t xml:space="preserve">e did </w:t>
      </w:r>
      <w:proofErr w:type="spellStart"/>
      <w:r w:rsidR="007114B0" w:rsidRPr="009D6265">
        <w:rPr>
          <w:rFonts w:ascii="Book Antiqua" w:hAnsi="Book Antiqua" w:cs="Arial"/>
          <w:sz w:val="24"/>
          <w:szCs w:val="24"/>
        </w:rPr>
        <w:t>qRT</w:t>
      </w:r>
      <w:proofErr w:type="spellEnd"/>
      <w:r w:rsidR="007114B0" w:rsidRPr="009D6265">
        <w:rPr>
          <w:rFonts w:ascii="Book Antiqua" w:hAnsi="Book Antiqua" w:cs="Arial"/>
          <w:sz w:val="24"/>
          <w:szCs w:val="24"/>
        </w:rPr>
        <w:t xml:space="preserve">-PCR analysis for </w:t>
      </w:r>
      <w:r w:rsidR="007114B0" w:rsidRPr="002B5E3A">
        <w:rPr>
          <w:rFonts w:ascii="Book Antiqua" w:hAnsi="Book Antiqua" w:cs="Arial"/>
          <w:i/>
          <w:iCs/>
          <w:sz w:val="24"/>
          <w:szCs w:val="24"/>
        </w:rPr>
        <w:t>FFAR2</w:t>
      </w:r>
      <w:r w:rsidR="007114B0" w:rsidRPr="009D6265">
        <w:rPr>
          <w:rFonts w:ascii="Book Antiqua" w:hAnsi="Book Antiqua" w:cs="Arial"/>
          <w:sz w:val="24"/>
          <w:szCs w:val="24"/>
        </w:rPr>
        <w:t xml:space="preserve"> and </w:t>
      </w:r>
      <w:r w:rsidR="007114B0" w:rsidRPr="002B5E3A">
        <w:rPr>
          <w:rFonts w:ascii="Book Antiqua" w:hAnsi="Book Antiqua" w:cs="Arial"/>
          <w:i/>
          <w:iCs/>
          <w:sz w:val="24"/>
          <w:szCs w:val="24"/>
        </w:rPr>
        <w:t>FFAR3</w:t>
      </w:r>
      <w:r w:rsidR="007114B0" w:rsidRPr="009D6265">
        <w:rPr>
          <w:rFonts w:ascii="Book Antiqua" w:hAnsi="Book Antiqua" w:cs="Arial"/>
          <w:sz w:val="24"/>
          <w:szCs w:val="24"/>
        </w:rPr>
        <w:t xml:space="preserve"> genes</w:t>
      </w:r>
      <w:r w:rsidR="008E3598" w:rsidRPr="009D6265">
        <w:rPr>
          <w:rFonts w:ascii="Book Antiqua" w:hAnsi="Book Antiqua" w:cs="Arial"/>
          <w:sz w:val="24"/>
          <w:szCs w:val="24"/>
        </w:rPr>
        <w:t xml:space="preserve"> on five CRC patient samples that were available from our patient cohort</w:t>
      </w:r>
      <w:r w:rsidR="007114B0" w:rsidRPr="009D6265">
        <w:rPr>
          <w:rFonts w:ascii="Book Antiqua" w:hAnsi="Book Antiqua" w:cs="Arial"/>
          <w:sz w:val="24"/>
          <w:szCs w:val="24"/>
        </w:rPr>
        <w:t xml:space="preserve">. In these </w:t>
      </w:r>
      <w:r w:rsidR="00B46BFE" w:rsidRPr="009D6265">
        <w:rPr>
          <w:rFonts w:ascii="Book Antiqua" w:hAnsi="Book Antiqua" w:cs="Arial"/>
          <w:sz w:val="24"/>
          <w:szCs w:val="24"/>
        </w:rPr>
        <w:t xml:space="preserve">five </w:t>
      </w:r>
      <w:r w:rsidR="00C71677" w:rsidRPr="009D6265">
        <w:rPr>
          <w:rFonts w:ascii="Book Antiqua" w:hAnsi="Book Antiqua" w:cs="Arial"/>
          <w:sz w:val="24"/>
          <w:szCs w:val="24"/>
        </w:rPr>
        <w:t xml:space="preserve">CRC </w:t>
      </w:r>
      <w:r w:rsidR="007114B0" w:rsidRPr="009D6265">
        <w:rPr>
          <w:rFonts w:ascii="Book Antiqua" w:hAnsi="Book Antiqua" w:cs="Arial"/>
          <w:sz w:val="24"/>
          <w:szCs w:val="24"/>
        </w:rPr>
        <w:t>patients</w:t>
      </w:r>
      <w:r w:rsidR="0037143A" w:rsidRPr="009D6265">
        <w:rPr>
          <w:rFonts w:ascii="Book Antiqua" w:hAnsi="Book Antiqua" w:cs="Arial"/>
          <w:sz w:val="24"/>
          <w:szCs w:val="24"/>
        </w:rPr>
        <w:t>,</w:t>
      </w:r>
      <w:r w:rsidR="007114B0" w:rsidRPr="009D6265">
        <w:rPr>
          <w:rFonts w:ascii="Book Antiqua" w:hAnsi="Book Antiqua" w:cs="Arial"/>
          <w:sz w:val="24"/>
          <w:szCs w:val="24"/>
        </w:rPr>
        <w:t xml:space="preserve"> there was significant downregulation of both </w:t>
      </w:r>
      <w:r w:rsidR="007114B0" w:rsidRPr="002B5E3A">
        <w:rPr>
          <w:rFonts w:ascii="Book Antiqua" w:hAnsi="Book Antiqua" w:cs="Arial"/>
          <w:i/>
          <w:iCs/>
          <w:sz w:val="24"/>
          <w:szCs w:val="24"/>
        </w:rPr>
        <w:t>FFAR2</w:t>
      </w:r>
      <w:r w:rsidR="007114B0" w:rsidRPr="009D6265">
        <w:rPr>
          <w:rFonts w:ascii="Book Antiqua" w:hAnsi="Book Antiqua" w:cs="Arial"/>
          <w:sz w:val="24"/>
          <w:szCs w:val="24"/>
        </w:rPr>
        <w:t xml:space="preserve"> and </w:t>
      </w:r>
      <w:r w:rsidR="007114B0" w:rsidRPr="002B5E3A">
        <w:rPr>
          <w:rFonts w:ascii="Book Antiqua" w:hAnsi="Book Antiqua" w:cs="Arial"/>
          <w:i/>
          <w:iCs/>
          <w:sz w:val="24"/>
          <w:szCs w:val="24"/>
        </w:rPr>
        <w:t>FFAR3</w:t>
      </w:r>
      <w:r w:rsidR="007114B0" w:rsidRPr="009D6265">
        <w:rPr>
          <w:rFonts w:ascii="Book Antiqua" w:hAnsi="Book Antiqua" w:cs="Arial"/>
          <w:sz w:val="24"/>
          <w:szCs w:val="24"/>
        </w:rPr>
        <w:t xml:space="preserve"> genes. </w:t>
      </w:r>
      <w:r w:rsidR="007114B0" w:rsidRPr="002B5E3A">
        <w:rPr>
          <w:rFonts w:ascii="Book Antiqua" w:hAnsi="Book Antiqua" w:cs="Arial"/>
          <w:i/>
          <w:iCs/>
          <w:sz w:val="24"/>
          <w:szCs w:val="24"/>
        </w:rPr>
        <w:t>FFAR2</w:t>
      </w:r>
      <w:r w:rsidR="007114B0" w:rsidRPr="009D6265">
        <w:rPr>
          <w:rFonts w:ascii="Book Antiqua" w:hAnsi="Book Antiqua" w:cs="Arial"/>
          <w:sz w:val="24"/>
          <w:szCs w:val="24"/>
        </w:rPr>
        <w:t xml:space="preserve"> gene showed 5.388 times down</w:t>
      </w:r>
      <w:r w:rsidR="00757D1F" w:rsidRPr="009D6265">
        <w:rPr>
          <w:rFonts w:ascii="Book Antiqua" w:hAnsi="Book Antiqua" w:cs="Arial"/>
          <w:sz w:val="24"/>
          <w:szCs w:val="24"/>
        </w:rPr>
        <w:t xml:space="preserve"> </w:t>
      </w:r>
      <w:r w:rsidR="007114B0" w:rsidRPr="009D6265">
        <w:rPr>
          <w:rFonts w:ascii="Book Antiqua" w:hAnsi="Book Antiqua" w:cs="Arial"/>
          <w:sz w:val="24"/>
          <w:szCs w:val="24"/>
        </w:rPr>
        <w:t>regulation in these sam</w:t>
      </w:r>
      <w:r w:rsidR="00757D1F" w:rsidRPr="009D6265">
        <w:rPr>
          <w:rFonts w:ascii="Book Antiqua" w:hAnsi="Book Antiqua" w:cs="Arial"/>
          <w:sz w:val="24"/>
          <w:szCs w:val="24"/>
        </w:rPr>
        <w:t>ples (</w:t>
      </w:r>
      <w:r w:rsidR="00710586" w:rsidRPr="00710586">
        <w:rPr>
          <w:rFonts w:ascii="Book Antiqua" w:hAnsi="Book Antiqua" w:cs="Arial"/>
          <w:i/>
          <w:iCs/>
          <w:sz w:val="24"/>
          <w:szCs w:val="24"/>
        </w:rPr>
        <w:t>P</w:t>
      </w:r>
      <w:r w:rsidR="00757D1F" w:rsidRPr="009D6265">
        <w:rPr>
          <w:rFonts w:ascii="Book Antiqua" w:hAnsi="Book Antiqua" w:cs="Arial"/>
          <w:sz w:val="24"/>
          <w:szCs w:val="24"/>
        </w:rPr>
        <w:t xml:space="preserve"> =</w:t>
      </w:r>
      <w:r w:rsidR="00710586">
        <w:rPr>
          <w:rFonts w:ascii="Book Antiqua" w:hAnsi="Book Antiqua" w:cs="Arial"/>
          <w:sz w:val="24"/>
          <w:szCs w:val="24"/>
        </w:rPr>
        <w:t xml:space="preserve"> </w:t>
      </w:r>
      <w:r w:rsidR="00757D1F" w:rsidRPr="009D6265">
        <w:rPr>
          <w:rFonts w:ascii="Book Antiqua" w:hAnsi="Book Antiqua" w:cs="Arial"/>
          <w:sz w:val="24"/>
          <w:szCs w:val="24"/>
        </w:rPr>
        <w:t xml:space="preserve">0.0066) and FFAR3 was also down </w:t>
      </w:r>
      <w:r w:rsidR="006A0699" w:rsidRPr="009D6265">
        <w:rPr>
          <w:rFonts w:ascii="Book Antiqua" w:hAnsi="Book Antiqua" w:cs="Arial"/>
          <w:sz w:val="24"/>
          <w:szCs w:val="24"/>
        </w:rPr>
        <w:t xml:space="preserve">regulated </w:t>
      </w:r>
      <w:r w:rsidR="00E00BC5" w:rsidRPr="009D6265">
        <w:rPr>
          <w:rFonts w:ascii="Book Antiqua" w:hAnsi="Book Antiqua" w:cs="Arial"/>
          <w:sz w:val="24"/>
          <w:szCs w:val="24"/>
        </w:rPr>
        <w:t>more than two times</w:t>
      </w:r>
      <w:r w:rsidR="00757D1F" w:rsidRPr="009D6265">
        <w:rPr>
          <w:rFonts w:ascii="Book Antiqua" w:hAnsi="Book Antiqua" w:cs="Arial"/>
          <w:sz w:val="24"/>
          <w:szCs w:val="24"/>
        </w:rPr>
        <w:t xml:space="preserve"> (Figure 1C</w:t>
      </w:r>
      <w:r w:rsidR="00171C10">
        <w:rPr>
          <w:rFonts w:ascii="Book Antiqua" w:hAnsi="Book Antiqua" w:cs="Arial"/>
          <w:sz w:val="24"/>
          <w:szCs w:val="24"/>
        </w:rPr>
        <w:t xml:space="preserve"> and </w:t>
      </w:r>
      <w:r w:rsidR="00757D1F" w:rsidRPr="009D6265">
        <w:rPr>
          <w:rFonts w:ascii="Book Antiqua" w:hAnsi="Book Antiqua" w:cs="Arial"/>
          <w:sz w:val="24"/>
          <w:szCs w:val="24"/>
        </w:rPr>
        <w:t xml:space="preserve">D). A </w:t>
      </w:r>
      <w:r w:rsidR="006A0699" w:rsidRPr="009D6265">
        <w:rPr>
          <w:rFonts w:ascii="Book Antiqua" w:hAnsi="Book Antiqua" w:cs="Arial"/>
          <w:sz w:val="24"/>
          <w:szCs w:val="24"/>
        </w:rPr>
        <w:t>heat map</w:t>
      </w:r>
      <w:r w:rsidR="00757D1F" w:rsidRPr="009D6265">
        <w:rPr>
          <w:rFonts w:ascii="Book Antiqua" w:hAnsi="Book Antiqua" w:cs="Arial"/>
          <w:sz w:val="24"/>
          <w:szCs w:val="24"/>
        </w:rPr>
        <w:t xml:space="preserve"> </w:t>
      </w:r>
      <w:r w:rsidR="00E3793A" w:rsidRPr="009D6265">
        <w:rPr>
          <w:rFonts w:ascii="Book Antiqua" w:hAnsi="Book Antiqua" w:cs="Arial"/>
          <w:sz w:val="24"/>
          <w:szCs w:val="24"/>
        </w:rPr>
        <w:t>visualization of</w:t>
      </w:r>
      <w:r w:rsidR="00757D1F" w:rsidRPr="009D6265">
        <w:rPr>
          <w:rFonts w:ascii="Book Antiqua" w:hAnsi="Book Antiqua" w:cs="Arial"/>
          <w:sz w:val="24"/>
          <w:szCs w:val="24"/>
        </w:rPr>
        <w:t xml:space="preserve"> FFAR2 and FFAR3 expression in each </w:t>
      </w:r>
      <w:r w:rsidR="008E5039" w:rsidRPr="009D6265">
        <w:rPr>
          <w:rFonts w:ascii="Book Antiqua" w:hAnsi="Book Antiqua" w:cs="Arial"/>
          <w:sz w:val="24"/>
          <w:szCs w:val="24"/>
        </w:rPr>
        <w:t xml:space="preserve">of the </w:t>
      </w:r>
      <w:r w:rsidR="00E3793A" w:rsidRPr="009D6265">
        <w:rPr>
          <w:rFonts w:ascii="Book Antiqua" w:hAnsi="Book Antiqua" w:cs="Arial"/>
          <w:sz w:val="24"/>
          <w:szCs w:val="24"/>
        </w:rPr>
        <w:t xml:space="preserve">patient </w:t>
      </w:r>
      <w:r w:rsidR="006A0699" w:rsidRPr="009D6265">
        <w:rPr>
          <w:rFonts w:ascii="Book Antiqua" w:hAnsi="Book Antiqua" w:cs="Arial"/>
          <w:sz w:val="24"/>
          <w:szCs w:val="24"/>
        </w:rPr>
        <w:t>tumour</w:t>
      </w:r>
      <w:r w:rsidR="00E3793A" w:rsidRPr="009D6265">
        <w:rPr>
          <w:rFonts w:ascii="Book Antiqua" w:hAnsi="Book Antiqua" w:cs="Arial"/>
          <w:sz w:val="24"/>
          <w:szCs w:val="24"/>
        </w:rPr>
        <w:t>-</w:t>
      </w:r>
      <w:r w:rsidR="00757D1F" w:rsidRPr="009D6265">
        <w:rPr>
          <w:rFonts w:ascii="Book Antiqua" w:hAnsi="Book Antiqua" w:cs="Arial"/>
          <w:sz w:val="24"/>
          <w:szCs w:val="24"/>
        </w:rPr>
        <w:t>normal</w:t>
      </w:r>
      <w:r w:rsidR="00E3793A" w:rsidRPr="009D6265">
        <w:rPr>
          <w:rFonts w:ascii="Book Antiqua" w:hAnsi="Book Antiqua" w:cs="Arial"/>
          <w:sz w:val="24"/>
          <w:szCs w:val="24"/>
        </w:rPr>
        <w:t xml:space="preserve"> matched</w:t>
      </w:r>
      <w:r w:rsidR="00757D1F" w:rsidRPr="009D6265">
        <w:rPr>
          <w:rFonts w:ascii="Book Antiqua" w:hAnsi="Book Antiqua" w:cs="Arial"/>
          <w:sz w:val="24"/>
          <w:szCs w:val="24"/>
        </w:rPr>
        <w:t xml:space="preserve"> tissue</w:t>
      </w:r>
      <w:r w:rsidR="00E3793A" w:rsidRPr="009D6265">
        <w:rPr>
          <w:rFonts w:ascii="Book Antiqua" w:hAnsi="Book Antiqua" w:cs="Arial"/>
          <w:sz w:val="24"/>
          <w:szCs w:val="24"/>
        </w:rPr>
        <w:t>s</w:t>
      </w:r>
      <w:r w:rsidR="00757D1F" w:rsidRPr="009D6265">
        <w:rPr>
          <w:rFonts w:ascii="Book Antiqua" w:hAnsi="Book Antiqua" w:cs="Arial"/>
          <w:sz w:val="24"/>
          <w:szCs w:val="24"/>
        </w:rPr>
        <w:t xml:space="preserve"> reflects the inter-patient heterogeneity (Figure 1E).</w:t>
      </w:r>
      <w:r w:rsidR="00E53EE6" w:rsidRPr="009D6265">
        <w:rPr>
          <w:rFonts w:ascii="Book Antiqua" w:hAnsi="Book Antiqua" w:cs="Arial"/>
          <w:color w:val="1F497D"/>
          <w:sz w:val="24"/>
          <w:szCs w:val="24"/>
        </w:rPr>
        <w:t xml:space="preserve"> </w:t>
      </w:r>
      <w:r w:rsidR="00E53EE6" w:rsidRPr="009D6265">
        <w:rPr>
          <w:rFonts w:ascii="Book Antiqua" w:hAnsi="Book Antiqua" w:cs="Arial"/>
          <w:sz w:val="24"/>
          <w:szCs w:val="24"/>
        </w:rPr>
        <w:t xml:space="preserve">We </w:t>
      </w:r>
      <w:r w:rsidR="00E3793A" w:rsidRPr="009D6265">
        <w:rPr>
          <w:rFonts w:ascii="Book Antiqua" w:hAnsi="Book Antiqua" w:cs="Arial"/>
          <w:sz w:val="24"/>
          <w:szCs w:val="24"/>
        </w:rPr>
        <w:t>analysed</w:t>
      </w:r>
      <w:r w:rsidR="00E53EE6" w:rsidRPr="009D6265">
        <w:rPr>
          <w:rFonts w:ascii="Book Antiqua" w:hAnsi="Book Antiqua" w:cs="Arial"/>
          <w:sz w:val="24"/>
          <w:szCs w:val="24"/>
        </w:rPr>
        <w:t xml:space="preserve"> other members of FFARs namely FFAR1 and FFAR4 </w:t>
      </w:r>
      <w:r w:rsidR="00727EEE" w:rsidRPr="009D6265">
        <w:rPr>
          <w:rFonts w:ascii="Book Antiqua" w:hAnsi="Book Antiqua" w:cs="Arial"/>
          <w:sz w:val="24"/>
          <w:szCs w:val="24"/>
        </w:rPr>
        <w:t xml:space="preserve">in these patients </w:t>
      </w:r>
      <w:r w:rsidR="00E53EE6" w:rsidRPr="009D6265">
        <w:rPr>
          <w:rFonts w:ascii="Book Antiqua" w:hAnsi="Book Antiqua" w:cs="Arial"/>
          <w:sz w:val="24"/>
          <w:szCs w:val="24"/>
        </w:rPr>
        <w:t>and found no significant difference in their</w:t>
      </w:r>
      <w:r w:rsidR="003F6738" w:rsidRPr="009D6265">
        <w:rPr>
          <w:rFonts w:ascii="Book Antiqua" w:hAnsi="Book Antiqua" w:cs="Arial"/>
          <w:sz w:val="24"/>
          <w:szCs w:val="24"/>
        </w:rPr>
        <w:t xml:space="preserve"> </w:t>
      </w:r>
      <w:r w:rsidR="00181EFB" w:rsidRPr="009D6265">
        <w:rPr>
          <w:rFonts w:ascii="Book Antiqua" w:hAnsi="Book Antiqua" w:cs="Arial"/>
          <w:sz w:val="24"/>
          <w:szCs w:val="24"/>
        </w:rPr>
        <w:t>expression levels (</w:t>
      </w:r>
      <w:r w:rsidR="00EE65BB" w:rsidRPr="003A1718">
        <w:rPr>
          <w:rFonts w:ascii="Book Antiqua" w:hAnsi="Book Antiqua" w:cs="Arial"/>
          <w:sz w:val="24"/>
          <w:szCs w:val="24"/>
        </w:rPr>
        <w:t xml:space="preserve">Supplementary </w:t>
      </w:r>
      <w:r w:rsidR="00B269C8" w:rsidRPr="009D6265">
        <w:rPr>
          <w:rFonts w:ascii="Book Antiqua" w:hAnsi="Book Antiqua" w:cs="Arial"/>
          <w:sz w:val="24"/>
          <w:szCs w:val="24"/>
        </w:rPr>
        <w:t>Figure</w:t>
      </w:r>
      <w:r w:rsidR="00E53EE6" w:rsidRPr="009D6265">
        <w:rPr>
          <w:rFonts w:ascii="Book Antiqua" w:hAnsi="Book Antiqua" w:cs="Arial"/>
          <w:sz w:val="24"/>
          <w:szCs w:val="24"/>
        </w:rPr>
        <w:t xml:space="preserve"> 1</w:t>
      </w:r>
      <w:r w:rsidR="0000016E" w:rsidRPr="009D6265">
        <w:rPr>
          <w:rFonts w:ascii="Book Antiqua" w:hAnsi="Book Antiqua" w:cs="Arial"/>
          <w:sz w:val="24"/>
          <w:szCs w:val="24"/>
        </w:rPr>
        <w:t xml:space="preserve"> and </w:t>
      </w:r>
      <w:r w:rsidR="00DC2999" w:rsidRPr="003A1718">
        <w:rPr>
          <w:rFonts w:ascii="Book Antiqua" w:hAnsi="Book Antiqua" w:cs="Arial"/>
          <w:sz w:val="24"/>
          <w:szCs w:val="24"/>
        </w:rPr>
        <w:t xml:space="preserve">Supplementary </w:t>
      </w:r>
      <w:r w:rsidR="0000016E" w:rsidRPr="009D6265">
        <w:rPr>
          <w:rFonts w:ascii="Book Antiqua" w:hAnsi="Book Antiqua" w:cs="Arial"/>
          <w:sz w:val="24"/>
          <w:szCs w:val="24"/>
        </w:rPr>
        <w:t xml:space="preserve">Table </w:t>
      </w:r>
      <w:r w:rsidR="00181EFB" w:rsidRPr="009D6265">
        <w:rPr>
          <w:rFonts w:ascii="Book Antiqua" w:hAnsi="Book Antiqua" w:cs="Arial"/>
          <w:sz w:val="24"/>
          <w:szCs w:val="24"/>
        </w:rPr>
        <w:t>5</w:t>
      </w:r>
      <w:r w:rsidR="00E53EE6" w:rsidRPr="009D6265">
        <w:rPr>
          <w:rFonts w:ascii="Book Antiqua" w:hAnsi="Book Antiqua" w:cs="Arial"/>
          <w:sz w:val="24"/>
          <w:szCs w:val="24"/>
        </w:rPr>
        <w:t>)</w:t>
      </w:r>
      <w:r w:rsidR="00171C10">
        <w:rPr>
          <w:rFonts w:ascii="Book Antiqua" w:hAnsi="Book Antiqua" w:cs="Arial"/>
          <w:sz w:val="24"/>
          <w:szCs w:val="24"/>
        </w:rPr>
        <w:t>.</w:t>
      </w:r>
    </w:p>
    <w:p w14:paraId="60ECD94D" w14:textId="77777777" w:rsidR="00171C10" w:rsidRPr="009D6265" w:rsidRDefault="00171C10" w:rsidP="00476CB9">
      <w:pPr>
        <w:snapToGrid w:val="0"/>
        <w:spacing w:after="0" w:line="360" w:lineRule="auto"/>
        <w:jc w:val="both"/>
        <w:rPr>
          <w:rFonts w:ascii="Book Antiqua" w:hAnsi="Book Antiqua" w:cs="Arial"/>
          <w:color w:val="1F497D"/>
          <w:sz w:val="24"/>
          <w:szCs w:val="24"/>
        </w:rPr>
      </w:pPr>
    </w:p>
    <w:p w14:paraId="4D105073" w14:textId="70E64AEE" w:rsidR="00DB0B1D" w:rsidRPr="00171C10" w:rsidRDefault="00DB0B1D" w:rsidP="00476CB9">
      <w:pPr>
        <w:snapToGrid w:val="0"/>
        <w:spacing w:after="0" w:line="360" w:lineRule="auto"/>
        <w:jc w:val="both"/>
        <w:rPr>
          <w:rFonts w:ascii="Book Antiqua" w:hAnsi="Book Antiqua" w:cs="Arial"/>
          <w:b/>
          <w:bCs/>
          <w:i/>
          <w:iCs/>
          <w:sz w:val="24"/>
          <w:szCs w:val="24"/>
        </w:rPr>
      </w:pPr>
      <w:r w:rsidRPr="00171C10">
        <w:rPr>
          <w:rFonts w:ascii="Book Antiqua" w:hAnsi="Book Antiqua" w:cs="Arial"/>
          <w:b/>
          <w:bCs/>
          <w:i/>
          <w:iCs/>
          <w:sz w:val="24"/>
          <w:szCs w:val="24"/>
        </w:rPr>
        <w:t>Loss of FFARs in HCT116 cells results in increased proliferation</w:t>
      </w:r>
    </w:p>
    <w:p w14:paraId="55DADC9C" w14:textId="6039E772" w:rsidR="00105562" w:rsidRPr="009D6265" w:rsidRDefault="00757D1F"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 xml:space="preserve">We engineered HCT116 cells to downregulate the expression of </w:t>
      </w:r>
      <w:r w:rsidRPr="002B5E3A">
        <w:rPr>
          <w:rFonts w:ascii="Book Antiqua" w:hAnsi="Book Antiqua" w:cs="Arial"/>
          <w:i/>
          <w:iCs/>
          <w:sz w:val="24"/>
          <w:szCs w:val="24"/>
        </w:rPr>
        <w:t>FFAR2</w:t>
      </w:r>
      <w:r w:rsidRPr="009D6265">
        <w:rPr>
          <w:rFonts w:ascii="Book Antiqua" w:hAnsi="Book Antiqua" w:cs="Arial"/>
          <w:sz w:val="24"/>
          <w:szCs w:val="24"/>
        </w:rPr>
        <w:t xml:space="preserve"> and </w:t>
      </w:r>
      <w:r w:rsidRPr="002B5E3A">
        <w:rPr>
          <w:rFonts w:ascii="Book Antiqua" w:hAnsi="Book Antiqua" w:cs="Arial"/>
          <w:i/>
          <w:iCs/>
          <w:sz w:val="24"/>
          <w:szCs w:val="24"/>
        </w:rPr>
        <w:t>FFAR3</w:t>
      </w:r>
      <w:r w:rsidRPr="009D6265">
        <w:rPr>
          <w:rFonts w:ascii="Book Antiqua" w:hAnsi="Book Antiqua" w:cs="Arial"/>
          <w:sz w:val="24"/>
          <w:szCs w:val="24"/>
        </w:rPr>
        <w:t xml:space="preserve"> genes. </w:t>
      </w:r>
      <w:r w:rsidR="002B5E3A" w:rsidRPr="009D6265">
        <w:rPr>
          <w:rFonts w:ascii="Book Antiqua" w:hAnsi="Book Antiqua" w:cs="Arial"/>
          <w:sz w:val="24"/>
          <w:szCs w:val="24"/>
        </w:rPr>
        <w:t>First,</w:t>
      </w:r>
      <w:r w:rsidR="00492F2B" w:rsidRPr="009D6265">
        <w:rPr>
          <w:rFonts w:ascii="Book Antiqua" w:hAnsi="Book Antiqua" w:cs="Arial"/>
          <w:sz w:val="24"/>
          <w:szCs w:val="24"/>
        </w:rPr>
        <w:t xml:space="preserve"> we knocked down </w:t>
      </w:r>
      <w:r w:rsidR="00492F2B" w:rsidRPr="002B5E3A">
        <w:rPr>
          <w:rFonts w:ascii="Book Antiqua" w:hAnsi="Book Antiqua" w:cs="Arial"/>
          <w:i/>
          <w:iCs/>
          <w:sz w:val="24"/>
          <w:szCs w:val="24"/>
        </w:rPr>
        <w:t>FFAR2</w:t>
      </w:r>
      <w:r w:rsidR="00492F2B" w:rsidRPr="009D6265">
        <w:rPr>
          <w:rFonts w:ascii="Book Antiqua" w:hAnsi="Book Antiqua" w:cs="Arial"/>
          <w:sz w:val="24"/>
          <w:szCs w:val="24"/>
        </w:rPr>
        <w:t xml:space="preserve"> gene and obtained 63% reduced stable expression. In this cell line FFAR3 levels were also found to be slightly affected with </w:t>
      </w:r>
      <w:r w:rsidR="00A3396B" w:rsidRPr="009D6265">
        <w:rPr>
          <w:rFonts w:ascii="Book Antiqua" w:hAnsi="Book Antiqua" w:cs="Arial"/>
          <w:sz w:val="24"/>
          <w:szCs w:val="24"/>
        </w:rPr>
        <w:t>32</w:t>
      </w:r>
      <w:r w:rsidR="00492F2B" w:rsidRPr="009D6265">
        <w:rPr>
          <w:rFonts w:ascii="Book Antiqua" w:hAnsi="Book Antiqua" w:cs="Arial"/>
          <w:sz w:val="24"/>
          <w:szCs w:val="24"/>
        </w:rPr>
        <w:t>% reduction in expression. Next, we down regulated FFAR3 levels in this cell line. We found stable</w:t>
      </w:r>
      <w:r w:rsidR="00A3396B" w:rsidRPr="009D6265">
        <w:rPr>
          <w:rFonts w:ascii="Book Antiqua" w:hAnsi="Book Antiqua" w:cs="Arial"/>
          <w:sz w:val="24"/>
          <w:szCs w:val="24"/>
        </w:rPr>
        <w:t xml:space="preserve"> reduced expression of FFAR2 (77%) and FFAR3 (68</w:t>
      </w:r>
      <w:r w:rsidR="00DD2FC0" w:rsidRPr="009D6265">
        <w:rPr>
          <w:rFonts w:ascii="Book Antiqua" w:hAnsi="Book Antiqua" w:cs="Arial"/>
          <w:sz w:val="24"/>
          <w:szCs w:val="24"/>
        </w:rPr>
        <w:t>%</w:t>
      </w:r>
      <w:r w:rsidR="006A0699" w:rsidRPr="009D6265">
        <w:rPr>
          <w:rFonts w:ascii="Book Antiqua" w:hAnsi="Book Antiqua" w:cs="Arial"/>
          <w:sz w:val="24"/>
          <w:szCs w:val="24"/>
        </w:rPr>
        <w:t>) in</w:t>
      </w:r>
      <w:r w:rsidR="00DD2FC0" w:rsidRPr="009D6265">
        <w:rPr>
          <w:rFonts w:ascii="Book Antiqua" w:hAnsi="Book Antiqua" w:cs="Arial"/>
          <w:sz w:val="24"/>
          <w:szCs w:val="24"/>
        </w:rPr>
        <w:t xml:space="preserve"> this cell clone. These two</w:t>
      </w:r>
      <w:r w:rsidR="00492F2B" w:rsidRPr="009D6265">
        <w:rPr>
          <w:rFonts w:ascii="Book Antiqua" w:hAnsi="Book Antiqua" w:cs="Arial"/>
          <w:sz w:val="24"/>
          <w:szCs w:val="24"/>
        </w:rPr>
        <w:t xml:space="preserve"> cell line</w:t>
      </w:r>
      <w:r w:rsidR="00DD2FC0" w:rsidRPr="009D6265">
        <w:rPr>
          <w:rFonts w:ascii="Book Antiqua" w:hAnsi="Book Antiqua" w:cs="Arial"/>
          <w:sz w:val="24"/>
          <w:szCs w:val="24"/>
        </w:rPr>
        <w:t>s were</w:t>
      </w:r>
      <w:r w:rsidR="00492F2B" w:rsidRPr="009D6265">
        <w:rPr>
          <w:rFonts w:ascii="Book Antiqua" w:hAnsi="Book Antiqua" w:cs="Arial"/>
          <w:sz w:val="24"/>
          <w:szCs w:val="24"/>
        </w:rPr>
        <w:t xml:space="preserve"> chosen for all further experiments (Figure 2A). We measured the rate of proliferation of these </w:t>
      </w:r>
      <w:r w:rsidR="008E5039" w:rsidRPr="009D6265">
        <w:rPr>
          <w:rFonts w:ascii="Book Antiqua" w:hAnsi="Book Antiqua" w:cs="Arial"/>
          <w:sz w:val="24"/>
          <w:szCs w:val="24"/>
        </w:rPr>
        <w:t xml:space="preserve">HCT116 KD </w:t>
      </w:r>
      <w:r w:rsidR="00492F2B" w:rsidRPr="009D6265">
        <w:rPr>
          <w:rFonts w:ascii="Book Antiqua" w:hAnsi="Book Antiqua" w:cs="Arial"/>
          <w:sz w:val="24"/>
          <w:szCs w:val="24"/>
        </w:rPr>
        <w:t xml:space="preserve">cells and found increased </w:t>
      </w:r>
      <w:r w:rsidR="0037143A" w:rsidRPr="009D6265">
        <w:rPr>
          <w:rFonts w:ascii="Book Antiqua" w:hAnsi="Book Antiqua" w:cs="Arial"/>
          <w:sz w:val="24"/>
          <w:szCs w:val="24"/>
        </w:rPr>
        <w:t>rate of proliferation as reflected by the cell index values</w:t>
      </w:r>
      <w:r w:rsidR="00492F2B" w:rsidRPr="009D6265">
        <w:rPr>
          <w:rFonts w:ascii="Book Antiqua" w:hAnsi="Book Antiqua" w:cs="Arial"/>
          <w:sz w:val="24"/>
          <w:szCs w:val="24"/>
        </w:rPr>
        <w:t xml:space="preserve"> in FFAR2 knock down cells (</w:t>
      </w:r>
      <w:r w:rsidR="0037143A" w:rsidRPr="009D6265">
        <w:rPr>
          <w:rFonts w:ascii="Book Antiqua" w:hAnsi="Book Antiqua" w:cs="Arial"/>
          <w:sz w:val="24"/>
          <w:szCs w:val="24"/>
        </w:rPr>
        <w:t>2.84 times compared to scrambled control</w:t>
      </w:r>
      <w:r w:rsidR="00E00BC5" w:rsidRPr="009D6265">
        <w:rPr>
          <w:rFonts w:ascii="Book Antiqua" w:hAnsi="Book Antiqua" w:cs="Arial"/>
          <w:sz w:val="24"/>
          <w:szCs w:val="24"/>
        </w:rPr>
        <w:t>.</w:t>
      </w:r>
      <w:r w:rsidR="00492F2B" w:rsidRPr="009D6265">
        <w:rPr>
          <w:rFonts w:ascii="Book Antiqua" w:hAnsi="Book Antiqua" w:cs="Arial"/>
          <w:sz w:val="24"/>
          <w:szCs w:val="24"/>
        </w:rPr>
        <w:t xml:space="preserve"> Double </w:t>
      </w:r>
      <w:r w:rsidR="00B94DE5" w:rsidRPr="009D6265">
        <w:rPr>
          <w:rFonts w:ascii="Book Antiqua" w:hAnsi="Book Antiqua" w:cs="Arial"/>
          <w:sz w:val="24"/>
          <w:szCs w:val="24"/>
        </w:rPr>
        <w:t>KD</w:t>
      </w:r>
      <w:r w:rsidR="00492F2B" w:rsidRPr="009D6265">
        <w:rPr>
          <w:rFonts w:ascii="Book Antiqua" w:hAnsi="Book Antiqua" w:cs="Arial"/>
          <w:sz w:val="24"/>
          <w:szCs w:val="24"/>
        </w:rPr>
        <w:t xml:space="preserve"> cells showed </w:t>
      </w:r>
      <w:r w:rsidR="0037143A" w:rsidRPr="009D6265">
        <w:rPr>
          <w:rFonts w:ascii="Book Antiqua" w:hAnsi="Book Antiqua" w:cs="Arial"/>
          <w:sz w:val="24"/>
          <w:szCs w:val="24"/>
        </w:rPr>
        <w:t>even higher</w:t>
      </w:r>
      <w:r w:rsidR="00492F2B" w:rsidRPr="009D6265">
        <w:rPr>
          <w:rFonts w:ascii="Book Antiqua" w:hAnsi="Book Antiqua" w:cs="Arial"/>
          <w:sz w:val="24"/>
          <w:szCs w:val="24"/>
        </w:rPr>
        <w:t xml:space="preserve"> increase in cell proliferation </w:t>
      </w:r>
      <w:r w:rsidR="0037143A" w:rsidRPr="009D6265">
        <w:rPr>
          <w:rFonts w:ascii="Book Antiqua" w:hAnsi="Book Antiqua" w:cs="Arial"/>
          <w:sz w:val="24"/>
          <w:szCs w:val="24"/>
        </w:rPr>
        <w:t xml:space="preserve">with </w:t>
      </w:r>
      <w:r w:rsidR="00A3396B" w:rsidRPr="009D6265">
        <w:rPr>
          <w:rFonts w:ascii="Book Antiqua" w:hAnsi="Book Antiqua" w:cs="Arial"/>
          <w:sz w:val="24"/>
          <w:szCs w:val="24"/>
        </w:rPr>
        <w:t>8.26 times</w:t>
      </w:r>
      <w:r w:rsidR="0037143A" w:rsidRPr="009D6265">
        <w:rPr>
          <w:rFonts w:ascii="Book Antiqua" w:hAnsi="Book Antiqua" w:cs="Arial"/>
          <w:sz w:val="24"/>
          <w:szCs w:val="24"/>
        </w:rPr>
        <w:t xml:space="preserve"> cell index as</w:t>
      </w:r>
      <w:r w:rsidR="00A3396B" w:rsidRPr="009D6265">
        <w:rPr>
          <w:rFonts w:ascii="Book Antiqua" w:hAnsi="Book Antiqua" w:cs="Arial"/>
          <w:sz w:val="24"/>
          <w:szCs w:val="24"/>
        </w:rPr>
        <w:t xml:space="preserve"> compared to scrambled control </w:t>
      </w:r>
      <w:r w:rsidR="00492F2B" w:rsidRPr="009D6265">
        <w:rPr>
          <w:rFonts w:ascii="Book Antiqua" w:hAnsi="Book Antiqua" w:cs="Arial"/>
          <w:sz w:val="24"/>
          <w:szCs w:val="24"/>
        </w:rPr>
        <w:t>(Figure 2B)</w:t>
      </w:r>
      <w:r w:rsidR="00A3396B" w:rsidRPr="009D6265">
        <w:rPr>
          <w:rFonts w:ascii="Book Antiqua" w:hAnsi="Book Antiqua" w:cs="Arial"/>
          <w:sz w:val="24"/>
          <w:szCs w:val="24"/>
        </w:rPr>
        <w:t>.</w:t>
      </w:r>
    </w:p>
    <w:p w14:paraId="019A163B" w14:textId="77777777" w:rsidR="006C4C92" w:rsidRPr="009D6265" w:rsidRDefault="006C4C92" w:rsidP="00476CB9">
      <w:pPr>
        <w:snapToGrid w:val="0"/>
        <w:spacing w:after="0" w:line="360" w:lineRule="auto"/>
        <w:jc w:val="both"/>
        <w:rPr>
          <w:rStyle w:val="Heading2Char"/>
          <w:rFonts w:ascii="Book Antiqua" w:hAnsi="Book Antiqua" w:cs="Arial"/>
          <w:sz w:val="24"/>
          <w:szCs w:val="24"/>
        </w:rPr>
      </w:pPr>
    </w:p>
    <w:p w14:paraId="68D369A8" w14:textId="77777777" w:rsidR="00EF1037" w:rsidRPr="00171C10" w:rsidRDefault="00EF1037" w:rsidP="00171C10">
      <w:pPr>
        <w:snapToGrid w:val="0"/>
        <w:spacing w:after="0" w:line="360" w:lineRule="auto"/>
        <w:rPr>
          <w:rFonts w:ascii="Book Antiqua" w:hAnsi="Book Antiqua"/>
          <w:b/>
          <w:bCs/>
          <w:i/>
          <w:iCs/>
          <w:sz w:val="24"/>
          <w:szCs w:val="24"/>
        </w:rPr>
      </w:pPr>
      <w:r w:rsidRPr="00171C10">
        <w:rPr>
          <w:rFonts w:ascii="Book Antiqua" w:hAnsi="Book Antiqua"/>
          <w:b/>
          <w:bCs/>
          <w:i/>
          <w:iCs/>
          <w:sz w:val="24"/>
          <w:szCs w:val="24"/>
        </w:rPr>
        <w:t xml:space="preserve">Loss of FFAR2 and FFAR3 leads to increased glucose uptake and GLUT1 expression </w:t>
      </w:r>
    </w:p>
    <w:p w14:paraId="6E231E31" w14:textId="464C9F22" w:rsidR="00753EBD" w:rsidRPr="009D6265" w:rsidRDefault="00DD2FC0" w:rsidP="00171C10">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 xml:space="preserve">We measured the uptake of glucose </w:t>
      </w:r>
      <w:r w:rsidR="00AF2946" w:rsidRPr="009D6265">
        <w:rPr>
          <w:rFonts w:ascii="Book Antiqua" w:hAnsi="Book Antiqua" w:cs="Arial"/>
          <w:sz w:val="24"/>
          <w:szCs w:val="24"/>
        </w:rPr>
        <w:t>in</w:t>
      </w:r>
      <w:r w:rsidR="00753EBD" w:rsidRPr="009D6265">
        <w:rPr>
          <w:rFonts w:ascii="Book Antiqua" w:hAnsi="Book Antiqua" w:cs="Arial"/>
          <w:sz w:val="24"/>
          <w:szCs w:val="24"/>
        </w:rPr>
        <w:t xml:space="preserve"> </w:t>
      </w:r>
      <w:r w:rsidRPr="009D6265">
        <w:rPr>
          <w:rFonts w:ascii="Book Antiqua" w:hAnsi="Book Antiqua" w:cs="Arial"/>
          <w:sz w:val="24"/>
          <w:szCs w:val="24"/>
        </w:rPr>
        <w:t xml:space="preserve">the </w:t>
      </w:r>
      <w:r w:rsidR="008E5039" w:rsidRPr="009D6265">
        <w:rPr>
          <w:rFonts w:ascii="Book Antiqua" w:hAnsi="Book Antiqua" w:cs="Arial"/>
          <w:sz w:val="24"/>
          <w:szCs w:val="24"/>
        </w:rPr>
        <w:t xml:space="preserve">HCT116 </w:t>
      </w:r>
      <w:r w:rsidR="00C830CB" w:rsidRPr="009D6265">
        <w:rPr>
          <w:rFonts w:ascii="Book Antiqua" w:hAnsi="Book Antiqua" w:cs="Arial"/>
          <w:sz w:val="24"/>
          <w:szCs w:val="24"/>
        </w:rPr>
        <w:t>KD</w:t>
      </w:r>
      <w:r w:rsidR="008E5039" w:rsidRPr="009D6265">
        <w:rPr>
          <w:rFonts w:ascii="Book Antiqua" w:hAnsi="Book Antiqua" w:cs="Arial"/>
          <w:sz w:val="24"/>
          <w:szCs w:val="24"/>
        </w:rPr>
        <w:t xml:space="preserve"> </w:t>
      </w:r>
      <w:r w:rsidRPr="009D6265">
        <w:rPr>
          <w:rFonts w:ascii="Book Antiqua" w:hAnsi="Book Antiqua" w:cs="Arial"/>
          <w:sz w:val="24"/>
          <w:szCs w:val="24"/>
        </w:rPr>
        <w:t xml:space="preserve">cells. </w:t>
      </w:r>
      <w:r w:rsidR="008E5039" w:rsidRPr="009D6265">
        <w:rPr>
          <w:rFonts w:ascii="Book Antiqua" w:hAnsi="Book Antiqua" w:cs="Arial"/>
          <w:sz w:val="24"/>
          <w:szCs w:val="24"/>
        </w:rPr>
        <w:t>HCT116</w:t>
      </w:r>
      <w:r w:rsidRPr="009D6265">
        <w:rPr>
          <w:rFonts w:ascii="Book Antiqua" w:hAnsi="Book Antiqua" w:cs="Arial"/>
          <w:sz w:val="24"/>
          <w:szCs w:val="24"/>
        </w:rPr>
        <w:t xml:space="preserve"> with FFAR2 </w:t>
      </w:r>
      <w:r w:rsidR="00B94DE5" w:rsidRPr="009D6265">
        <w:rPr>
          <w:rFonts w:ascii="Book Antiqua" w:hAnsi="Book Antiqua" w:cs="Arial"/>
          <w:sz w:val="24"/>
          <w:szCs w:val="24"/>
        </w:rPr>
        <w:t>KD</w:t>
      </w:r>
      <w:r w:rsidRPr="009D6265">
        <w:rPr>
          <w:rFonts w:ascii="Book Antiqua" w:hAnsi="Book Antiqua" w:cs="Arial"/>
          <w:sz w:val="24"/>
          <w:szCs w:val="24"/>
        </w:rPr>
        <w:t xml:space="preserve"> showed </w:t>
      </w:r>
      <w:r w:rsidR="00105562" w:rsidRPr="009D6265">
        <w:rPr>
          <w:rFonts w:ascii="Book Antiqua" w:hAnsi="Book Antiqua" w:cs="Arial"/>
          <w:sz w:val="24"/>
          <w:szCs w:val="24"/>
        </w:rPr>
        <w:t xml:space="preserve">about 1.5 times more glucose uptake whereas double </w:t>
      </w:r>
      <w:r w:rsidR="00B94DE5" w:rsidRPr="009D6265">
        <w:rPr>
          <w:rFonts w:ascii="Book Antiqua" w:hAnsi="Book Antiqua" w:cs="Arial"/>
          <w:sz w:val="24"/>
          <w:szCs w:val="24"/>
        </w:rPr>
        <w:t>KD</w:t>
      </w:r>
      <w:r w:rsidR="00105562" w:rsidRPr="009D6265">
        <w:rPr>
          <w:rFonts w:ascii="Book Antiqua" w:hAnsi="Book Antiqua" w:cs="Arial"/>
          <w:sz w:val="24"/>
          <w:szCs w:val="24"/>
        </w:rPr>
        <w:t xml:space="preserve"> exhibited even more with 1.8 times increase over the control</w:t>
      </w:r>
      <w:r w:rsidR="008E5039" w:rsidRPr="009D6265">
        <w:rPr>
          <w:rFonts w:ascii="Book Antiqua" w:hAnsi="Book Antiqua" w:cs="Arial"/>
          <w:sz w:val="24"/>
          <w:szCs w:val="24"/>
        </w:rPr>
        <w:t xml:space="preserve">-scrambled HCT116 </w:t>
      </w:r>
      <w:r w:rsidR="00105562" w:rsidRPr="009D6265">
        <w:rPr>
          <w:rFonts w:ascii="Book Antiqua" w:hAnsi="Book Antiqua" w:cs="Arial"/>
          <w:sz w:val="24"/>
          <w:szCs w:val="24"/>
        </w:rPr>
        <w:t xml:space="preserve">cells (Figure 3A). We subsequently measured the levels of GLUT1 expression in these cells and found it to be </w:t>
      </w:r>
      <w:r w:rsidR="00105562" w:rsidRPr="009D6265">
        <w:rPr>
          <w:rFonts w:ascii="Book Antiqua" w:hAnsi="Book Antiqua" w:cs="Arial"/>
          <w:sz w:val="24"/>
          <w:szCs w:val="24"/>
        </w:rPr>
        <w:lastRenderedPageBreak/>
        <w:t xml:space="preserve">significantly </w:t>
      </w:r>
      <w:r w:rsidR="00EB2B5A" w:rsidRPr="009D6265">
        <w:rPr>
          <w:rFonts w:ascii="Book Antiqua" w:hAnsi="Book Antiqua" w:cs="Arial"/>
          <w:sz w:val="24"/>
          <w:szCs w:val="24"/>
        </w:rPr>
        <w:t xml:space="preserve">increased </w:t>
      </w:r>
      <w:r w:rsidR="00105562" w:rsidRPr="009D6265">
        <w:rPr>
          <w:rFonts w:ascii="Book Antiqua" w:hAnsi="Book Antiqua" w:cs="Arial"/>
          <w:sz w:val="24"/>
          <w:szCs w:val="24"/>
        </w:rPr>
        <w:t>as higher fluorescence intensity was obser</w:t>
      </w:r>
      <w:r w:rsidR="00B94DE5" w:rsidRPr="009D6265">
        <w:rPr>
          <w:rFonts w:ascii="Book Antiqua" w:hAnsi="Book Antiqua" w:cs="Arial"/>
          <w:sz w:val="24"/>
          <w:szCs w:val="24"/>
        </w:rPr>
        <w:t>ved in modified cells (Figure 3B</w:t>
      </w:r>
      <w:r w:rsidR="00105562" w:rsidRPr="009D6265">
        <w:rPr>
          <w:rFonts w:ascii="Book Antiqua" w:hAnsi="Book Antiqua" w:cs="Arial"/>
          <w:sz w:val="24"/>
          <w:szCs w:val="24"/>
        </w:rPr>
        <w:t xml:space="preserve">). </w:t>
      </w:r>
      <w:r w:rsidR="00D048CD" w:rsidRPr="009D6265">
        <w:rPr>
          <w:rFonts w:ascii="Book Antiqua" w:hAnsi="Book Antiqua" w:cs="Arial"/>
          <w:sz w:val="24"/>
          <w:szCs w:val="24"/>
        </w:rPr>
        <w:t>GLUT1 expression pattern correlated with the glucose uptake in the modified cells</w:t>
      </w:r>
      <w:r w:rsidR="00EB2B5A" w:rsidRPr="009D6265">
        <w:rPr>
          <w:rFonts w:ascii="Book Antiqua" w:hAnsi="Book Antiqua" w:cs="Arial"/>
          <w:sz w:val="24"/>
          <w:szCs w:val="24"/>
        </w:rPr>
        <w:t xml:space="preserve"> as reflected in coefficient of determination value of 0.9615</w:t>
      </w:r>
      <w:r w:rsidR="00806AE1" w:rsidRPr="009D6265">
        <w:rPr>
          <w:rFonts w:ascii="Book Antiqua" w:hAnsi="Book Antiqua" w:cs="Arial"/>
          <w:sz w:val="24"/>
          <w:szCs w:val="24"/>
        </w:rPr>
        <w:t xml:space="preserve"> (Figure 3C)</w:t>
      </w:r>
      <w:r w:rsidR="00D048CD" w:rsidRPr="009D6265">
        <w:rPr>
          <w:rFonts w:ascii="Book Antiqua" w:hAnsi="Book Antiqua" w:cs="Arial"/>
          <w:sz w:val="24"/>
          <w:szCs w:val="24"/>
        </w:rPr>
        <w:t xml:space="preserve">. </w:t>
      </w:r>
    </w:p>
    <w:p w14:paraId="39A4F595" w14:textId="77777777" w:rsidR="00171C10" w:rsidRDefault="00171C10" w:rsidP="00476CB9">
      <w:pPr>
        <w:snapToGrid w:val="0"/>
        <w:spacing w:after="0" w:line="360" w:lineRule="auto"/>
        <w:jc w:val="both"/>
        <w:rPr>
          <w:rFonts w:ascii="Book Antiqua" w:hAnsi="Book Antiqua" w:cs="Arial"/>
          <w:b/>
          <w:bCs/>
          <w:i/>
          <w:iCs/>
          <w:sz w:val="24"/>
          <w:szCs w:val="24"/>
        </w:rPr>
      </w:pPr>
    </w:p>
    <w:p w14:paraId="2884F648" w14:textId="1EB8FBEA" w:rsidR="00DB0B1D" w:rsidRPr="00171C10" w:rsidRDefault="00DB0B1D" w:rsidP="00476CB9">
      <w:pPr>
        <w:snapToGrid w:val="0"/>
        <w:spacing w:after="0" w:line="360" w:lineRule="auto"/>
        <w:jc w:val="both"/>
        <w:rPr>
          <w:rFonts w:ascii="Book Antiqua" w:hAnsi="Book Antiqua" w:cs="Arial"/>
          <w:b/>
          <w:bCs/>
          <w:i/>
          <w:iCs/>
          <w:sz w:val="24"/>
          <w:szCs w:val="24"/>
        </w:rPr>
      </w:pPr>
      <w:r w:rsidRPr="00171C10">
        <w:rPr>
          <w:rFonts w:ascii="Book Antiqua" w:hAnsi="Book Antiqua" w:cs="Arial"/>
          <w:b/>
          <w:bCs/>
          <w:i/>
          <w:iCs/>
          <w:sz w:val="24"/>
          <w:szCs w:val="24"/>
        </w:rPr>
        <w:t xml:space="preserve">Double </w:t>
      </w:r>
      <w:r w:rsidR="00B94DE5" w:rsidRPr="00171C10">
        <w:rPr>
          <w:rFonts w:ascii="Book Antiqua" w:hAnsi="Book Antiqua" w:cs="Arial"/>
          <w:b/>
          <w:bCs/>
          <w:i/>
          <w:iCs/>
          <w:sz w:val="24"/>
          <w:szCs w:val="24"/>
        </w:rPr>
        <w:t>KD</w:t>
      </w:r>
      <w:r w:rsidRPr="00171C10">
        <w:rPr>
          <w:rFonts w:ascii="Book Antiqua" w:hAnsi="Book Antiqua" w:cs="Arial"/>
          <w:b/>
          <w:bCs/>
          <w:i/>
          <w:iCs/>
          <w:sz w:val="24"/>
          <w:szCs w:val="24"/>
        </w:rPr>
        <w:t xml:space="preserve"> cells exhibit increased cAMP production </w:t>
      </w:r>
    </w:p>
    <w:p w14:paraId="5315A0AC" w14:textId="3915C4C1" w:rsidR="00025D0F" w:rsidRPr="009D6265" w:rsidRDefault="00D048CD" w:rsidP="00476CB9">
      <w:pPr>
        <w:snapToGrid w:val="0"/>
        <w:spacing w:after="0" w:line="360" w:lineRule="auto"/>
        <w:jc w:val="both"/>
        <w:rPr>
          <w:rFonts w:ascii="Book Antiqua" w:hAnsi="Book Antiqua" w:cs="Arial"/>
          <w:b/>
          <w:bCs/>
          <w:sz w:val="24"/>
          <w:szCs w:val="24"/>
        </w:rPr>
      </w:pPr>
      <w:r w:rsidRPr="009D6265">
        <w:rPr>
          <w:rFonts w:ascii="Book Antiqua" w:hAnsi="Book Antiqua" w:cs="Arial"/>
          <w:sz w:val="24"/>
          <w:szCs w:val="24"/>
        </w:rPr>
        <w:t xml:space="preserve">In order to understand the mechanistic role of FFARs in </w:t>
      </w:r>
      <w:r w:rsidR="00F15EFB" w:rsidRPr="009D6265">
        <w:rPr>
          <w:rFonts w:ascii="Book Antiqua" w:hAnsi="Book Antiqua" w:cs="Arial"/>
          <w:sz w:val="24"/>
          <w:szCs w:val="24"/>
        </w:rPr>
        <w:t>CRC</w:t>
      </w:r>
      <w:r w:rsidRPr="009D6265">
        <w:rPr>
          <w:rFonts w:ascii="Book Antiqua" w:hAnsi="Book Antiqua" w:cs="Arial"/>
          <w:sz w:val="24"/>
          <w:szCs w:val="24"/>
        </w:rPr>
        <w:t xml:space="preserve">, we attempted to </w:t>
      </w:r>
      <w:r w:rsidR="00B94DE5" w:rsidRPr="009D6265">
        <w:rPr>
          <w:rFonts w:ascii="Book Antiqua" w:hAnsi="Book Antiqua" w:cs="Arial"/>
          <w:sz w:val="24"/>
          <w:szCs w:val="24"/>
        </w:rPr>
        <w:t>interrogate</w:t>
      </w:r>
      <w:r w:rsidRPr="009D6265">
        <w:rPr>
          <w:rFonts w:ascii="Book Antiqua" w:hAnsi="Book Antiqua" w:cs="Arial"/>
          <w:sz w:val="24"/>
          <w:szCs w:val="24"/>
        </w:rPr>
        <w:t xml:space="preserve"> the involvement of cAMP pathway. We found highly significant increase in cAMP levels in </w:t>
      </w:r>
      <w:r w:rsidR="00397A51" w:rsidRPr="009D6265">
        <w:rPr>
          <w:rFonts w:ascii="Book Antiqua" w:hAnsi="Book Antiqua" w:cs="Arial"/>
          <w:sz w:val="24"/>
          <w:szCs w:val="24"/>
        </w:rPr>
        <w:t xml:space="preserve">HCT116 </w:t>
      </w:r>
      <w:r w:rsidRPr="009D6265">
        <w:rPr>
          <w:rFonts w:ascii="Book Antiqua" w:hAnsi="Book Antiqua" w:cs="Arial"/>
          <w:sz w:val="24"/>
          <w:szCs w:val="24"/>
        </w:rPr>
        <w:t xml:space="preserve">double </w:t>
      </w:r>
      <w:r w:rsidR="00B94DE5" w:rsidRPr="009D6265">
        <w:rPr>
          <w:rFonts w:ascii="Book Antiqua" w:hAnsi="Book Antiqua" w:cs="Arial"/>
          <w:sz w:val="24"/>
          <w:szCs w:val="24"/>
        </w:rPr>
        <w:t>KD</w:t>
      </w:r>
      <w:r w:rsidRPr="009D6265">
        <w:rPr>
          <w:rFonts w:ascii="Book Antiqua" w:hAnsi="Book Antiqua" w:cs="Arial"/>
          <w:sz w:val="24"/>
          <w:szCs w:val="24"/>
        </w:rPr>
        <w:t xml:space="preserve"> ce</w:t>
      </w:r>
      <w:r w:rsidR="009636ED" w:rsidRPr="009D6265">
        <w:rPr>
          <w:rFonts w:ascii="Book Antiqua" w:hAnsi="Book Antiqua" w:cs="Arial"/>
          <w:sz w:val="24"/>
          <w:szCs w:val="24"/>
        </w:rPr>
        <w:t xml:space="preserve">lls with more than 23 times increased cAMP levels as compared to </w:t>
      </w:r>
      <w:r w:rsidR="007472E9" w:rsidRPr="009D6265">
        <w:rPr>
          <w:rFonts w:ascii="Book Antiqua" w:hAnsi="Book Antiqua" w:cs="Arial"/>
          <w:sz w:val="24"/>
          <w:szCs w:val="24"/>
        </w:rPr>
        <w:t xml:space="preserve">FFAR2 KD and </w:t>
      </w:r>
      <w:r w:rsidR="00397A51" w:rsidRPr="009D6265">
        <w:rPr>
          <w:rFonts w:ascii="Book Antiqua" w:hAnsi="Book Antiqua" w:cs="Arial"/>
          <w:sz w:val="24"/>
          <w:szCs w:val="24"/>
        </w:rPr>
        <w:t xml:space="preserve">control-scrambled HCT116 cells </w:t>
      </w:r>
      <w:r w:rsidR="009636ED" w:rsidRPr="009D6265">
        <w:rPr>
          <w:rFonts w:ascii="Book Antiqua" w:hAnsi="Book Antiqua" w:cs="Arial"/>
          <w:sz w:val="24"/>
          <w:szCs w:val="24"/>
        </w:rPr>
        <w:t>(Figure 4A).</w:t>
      </w:r>
      <w:r w:rsidR="00276B6D" w:rsidRPr="009D6265">
        <w:rPr>
          <w:rFonts w:ascii="Book Antiqua" w:hAnsi="Book Antiqua" w:cs="Arial"/>
          <w:sz w:val="24"/>
          <w:szCs w:val="24"/>
        </w:rPr>
        <w:t xml:space="preserve"> </w:t>
      </w:r>
      <w:r w:rsidR="007472E9" w:rsidRPr="009D6265">
        <w:rPr>
          <w:rFonts w:ascii="Book Antiqua" w:hAnsi="Book Antiqua" w:cs="Arial"/>
          <w:sz w:val="24"/>
          <w:szCs w:val="24"/>
        </w:rPr>
        <w:t xml:space="preserve">Interestingly, the lack of </w:t>
      </w:r>
      <w:r w:rsidR="0000016E" w:rsidRPr="009D6265">
        <w:rPr>
          <w:rFonts w:ascii="Book Antiqua" w:hAnsi="Book Antiqua" w:cs="Arial"/>
          <w:sz w:val="24"/>
          <w:szCs w:val="24"/>
        </w:rPr>
        <w:t xml:space="preserve">significant change in cAMP level in FFAR2 </w:t>
      </w:r>
      <w:r w:rsidR="00397A51" w:rsidRPr="009D6265">
        <w:rPr>
          <w:rFonts w:ascii="Book Antiqua" w:hAnsi="Book Antiqua" w:cs="Arial"/>
          <w:sz w:val="24"/>
          <w:szCs w:val="24"/>
        </w:rPr>
        <w:t>KD HCT116</w:t>
      </w:r>
      <w:r w:rsidR="0000016E" w:rsidRPr="009D6265">
        <w:rPr>
          <w:rFonts w:ascii="Book Antiqua" w:hAnsi="Book Antiqua" w:cs="Arial"/>
          <w:sz w:val="24"/>
          <w:szCs w:val="24"/>
        </w:rPr>
        <w:t xml:space="preserve"> cells</w:t>
      </w:r>
      <w:r w:rsidR="007472E9" w:rsidRPr="009D6265">
        <w:rPr>
          <w:rFonts w:ascii="Book Antiqua" w:hAnsi="Book Antiqua" w:cs="Arial"/>
          <w:sz w:val="24"/>
          <w:szCs w:val="24"/>
        </w:rPr>
        <w:t xml:space="preserve"> with </w:t>
      </w:r>
      <w:r w:rsidR="00977822" w:rsidRPr="009D6265">
        <w:rPr>
          <w:rFonts w:ascii="Book Antiqua" w:hAnsi="Book Antiqua" w:cs="Arial"/>
          <w:sz w:val="24"/>
          <w:szCs w:val="24"/>
        </w:rPr>
        <w:t xml:space="preserve">a </w:t>
      </w:r>
      <w:r w:rsidR="007472E9" w:rsidRPr="009D6265">
        <w:rPr>
          <w:rFonts w:ascii="Book Antiqua" w:hAnsi="Book Antiqua" w:cs="Arial"/>
          <w:sz w:val="24"/>
          <w:szCs w:val="24"/>
        </w:rPr>
        <w:t xml:space="preserve">significant increase in </w:t>
      </w:r>
      <w:r w:rsidR="00276B6D" w:rsidRPr="009D6265">
        <w:rPr>
          <w:rFonts w:ascii="Book Antiqua" w:hAnsi="Book Antiqua" w:cs="Arial"/>
          <w:sz w:val="24"/>
          <w:szCs w:val="24"/>
        </w:rPr>
        <w:t>rate of cell proliferation</w:t>
      </w:r>
      <w:r w:rsidR="007472E9" w:rsidRPr="009D6265">
        <w:rPr>
          <w:rFonts w:ascii="Book Antiqua" w:hAnsi="Book Antiqua" w:cs="Arial"/>
          <w:sz w:val="24"/>
          <w:szCs w:val="24"/>
        </w:rPr>
        <w:t xml:space="preserve"> </w:t>
      </w:r>
      <w:r w:rsidR="00276B6D" w:rsidRPr="009D6265">
        <w:rPr>
          <w:rFonts w:ascii="Book Antiqua" w:hAnsi="Book Antiqua" w:cs="Arial"/>
          <w:sz w:val="24"/>
          <w:szCs w:val="24"/>
        </w:rPr>
        <w:t>suggest</w:t>
      </w:r>
      <w:r w:rsidR="007472E9" w:rsidRPr="009D6265">
        <w:rPr>
          <w:rFonts w:ascii="Book Antiqua" w:hAnsi="Book Antiqua" w:cs="Arial"/>
          <w:sz w:val="24"/>
          <w:szCs w:val="24"/>
        </w:rPr>
        <w:t>s</w:t>
      </w:r>
      <w:r w:rsidR="00276B6D" w:rsidRPr="009D6265">
        <w:rPr>
          <w:rFonts w:ascii="Book Antiqua" w:hAnsi="Book Antiqua" w:cs="Arial"/>
          <w:sz w:val="24"/>
          <w:szCs w:val="24"/>
        </w:rPr>
        <w:t xml:space="preserve"> a cAMP independent effect of FFAR2. </w:t>
      </w:r>
      <w:r w:rsidR="007472E9" w:rsidRPr="009D6265">
        <w:rPr>
          <w:rFonts w:ascii="Book Antiqua" w:hAnsi="Book Antiqua" w:cs="Arial"/>
          <w:sz w:val="24"/>
          <w:szCs w:val="24"/>
        </w:rPr>
        <w:t xml:space="preserve">To </w:t>
      </w:r>
      <w:r w:rsidR="000F3843" w:rsidRPr="009D6265">
        <w:rPr>
          <w:rFonts w:ascii="Book Antiqua" w:hAnsi="Book Antiqua" w:cs="Arial"/>
          <w:sz w:val="24"/>
          <w:szCs w:val="24"/>
        </w:rPr>
        <w:t>further</w:t>
      </w:r>
      <w:r w:rsidR="007472E9" w:rsidRPr="009D6265">
        <w:rPr>
          <w:rFonts w:ascii="Book Antiqua" w:hAnsi="Book Antiqua" w:cs="Arial"/>
          <w:sz w:val="24"/>
          <w:szCs w:val="24"/>
        </w:rPr>
        <w:t xml:space="preserve"> validate this hypothesis, we blocked </w:t>
      </w:r>
      <w:r w:rsidR="009636ED" w:rsidRPr="009D6265">
        <w:rPr>
          <w:rFonts w:ascii="Book Antiqua" w:hAnsi="Book Antiqua" w:cs="Arial"/>
          <w:sz w:val="24"/>
          <w:szCs w:val="24"/>
        </w:rPr>
        <w:t>the effect of cAMP</w:t>
      </w:r>
      <w:r w:rsidR="007472E9" w:rsidRPr="009D6265">
        <w:rPr>
          <w:rFonts w:ascii="Book Antiqua" w:hAnsi="Book Antiqua" w:cs="Arial"/>
          <w:sz w:val="24"/>
          <w:szCs w:val="24"/>
        </w:rPr>
        <w:t xml:space="preserve"> using the pharmacological inhibitor H89, which blocks the function </w:t>
      </w:r>
      <w:r w:rsidR="00171C10" w:rsidRPr="009D6265">
        <w:rPr>
          <w:rFonts w:ascii="Book Antiqua" w:hAnsi="Book Antiqua" w:cs="Arial"/>
          <w:sz w:val="24"/>
          <w:szCs w:val="24"/>
        </w:rPr>
        <w:t>of</w:t>
      </w:r>
      <w:r w:rsidR="007472E9" w:rsidRPr="009D6265">
        <w:rPr>
          <w:rFonts w:ascii="Book Antiqua" w:hAnsi="Book Antiqua" w:cs="Arial"/>
          <w:sz w:val="24"/>
          <w:szCs w:val="24"/>
        </w:rPr>
        <w:t xml:space="preserve"> PKA</w:t>
      </w:r>
      <w:r w:rsidR="008832FC">
        <w:rPr>
          <w:rFonts w:ascii="Book Antiqua" w:hAnsi="Book Antiqua" w:cs="Arial"/>
          <w:sz w:val="24"/>
          <w:szCs w:val="24"/>
        </w:rPr>
        <w:t>,</w:t>
      </w:r>
      <w:r w:rsidR="007472E9" w:rsidRPr="009D6265">
        <w:rPr>
          <w:rFonts w:ascii="Book Antiqua" w:hAnsi="Book Antiqua" w:cs="Arial"/>
          <w:sz w:val="24"/>
          <w:szCs w:val="24"/>
        </w:rPr>
        <w:t xml:space="preserve"> and </w:t>
      </w:r>
      <w:r w:rsidR="009636ED" w:rsidRPr="009D6265">
        <w:rPr>
          <w:rFonts w:ascii="Book Antiqua" w:hAnsi="Book Antiqua" w:cs="Arial"/>
          <w:sz w:val="24"/>
          <w:szCs w:val="24"/>
        </w:rPr>
        <w:t>tested the rate of cell proliferation in the presence</w:t>
      </w:r>
      <w:r w:rsidR="007472E9" w:rsidRPr="009D6265">
        <w:rPr>
          <w:rFonts w:ascii="Book Antiqua" w:hAnsi="Book Antiqua" w:cs="Arial"/>
          <w:sz w:val="24"/>
          <w:szCs w:val="24"/>
        </w:rPr>
        <w:t xml:space="preserve"> or absence of </w:t>
      </w:r>
      <w:r w:rsidR="009636ED" w:rsidRPr="009D6265">
        <w:rPr>
          <w:rFonts w:ascii="Book Antiqua" w:hAnsi="Book Antiqua" w:cs="Arial"/>
          <w:sz w:val="24"/>
          <w:szCs w:val="24"/>
        </w:rPr>
        <w:t>H89</w:t>
      </w:r>
      <w:r w:rsidR="007472E9" w:rsidRPr="009D6265">
        <w:rPr>
          <w:rFonts w:ascii="Book Antiqua" w:hAnsi="Book Antiqua" w:cs="Arial"/>
          <w:sz w:val="24"/>
          <w:szCs w:val="24"/>
        </w:rPr>
        <w:t xml:space="preserve">. </w:t>
      </w:r>
      <w:r w:rsidR="00806AE1" w:rsidRPr="009D6265">
        <w:rPr>
          <w:rFonts w:ascii="Book Antiqua" w:hAnsi="Book Antiqua" w:cs="Arial"/>
          <w:sz w:val="24"/>
          <w:szCs w:val="24"/>
        </w:rPr>
        <w:t xml:space="preserve">H89 showed a saturated inhibitory effect on </w:t>
      </w:r>
      <w:r w:rsidR="00397A51" w:rsidRPr="009D6265">
        <w:rPr>
          <w:rFonts w:ascii="Book Antiqua" w:hAnsi="Book Antiqua" w:cs="Arial"/>
          <w:sz w:val="24"/>
          <w:szCs w:val="24"/>
        </w:rPr>
        <w:t>HCT116</w:t>
      </w:r>
      <w:r w:rsidR="00806AE1" w:rsidRPr="009D6265">
        <w:rPr>
          <w:rFonts w:ascii="Book Antiqua" w:hAnsi="Book Antiqua" w:cs="Arial"/>
          <w:sz w:val="24"/>
          <w:szCs w:val="24"/>
        </w:rPr>
        <w:t xml:space="preserve"> cells </w:t>
      </w:r>
      <w:r w:rsidR="003F6738" w:rsidRPr="009D6265">
        <w:rPr>
          <w:rFonts w:ascii="Book Antiqua" w:hAnsi="Book Antiqua" w:cs="Arial"/>
          <w:sz w:val="24"/>
          <w:szCs w:val="24"/>
        </w:rPr>
        <w:t>above</w:t>
      </w:r>
      <w:r w:rsidR="00806AE1" w:rsidRPr="009D6265">
        <w:rPr>
          <w:rFonts w:ascii="Book Antiqua" w:hAnsi="Book Antiqua" w:cs="Arial"/>
          <w:sz w:val="24"/>
          <w:szCs w:val="24"/>
        </w:rPr>
        <w:t xml:space="preserve"> 1</w:t>
      </w:r>
      <w:r w:rsidR="00171C10">
        <w:rPr>
          <w:rFonts w:ascii="Book Antiqua" w:hAnsi="Book Antiqua" w:cs="Arial"/>
          <w:sz w:val="24"/>
          <w:szCs w:val="24"/>
        </w:rPr>
        <w:t xml:space="preserve"> </w:t>
      </w:r>
      <w:proofErr w:type="spellStart"/>
      <w:r w:rsidR="00171C10">
        <w:rPr>
          <w:rFonts w:ascii="Book Antiqua" w:hAnsi="Book Antiqua" w:cs="Arial"/>
          <w:sz w:val="24"/>
          <w:szCs w:val="24"/>
        </w:rPr>
        <w:t>μmol</w:t>
      </w:r>
      <w:proofErr w:type="spellEnd"/>
      <w:r w:rsidR="00171C10">
        <w:rPr>
          <w:rFonts w:ascii="Book Antiqua" w:hAnsi="Book Antiqua" w:cs="Arial"/>
          <w:sz w:val="24"/>
          <w:szCs w:val="24"/>
        </w:rPr>
        <w:t>/L</w:t>
      </w:r>
      <w:r w:rsidR="00806AE1" w:rsidRPr="009D6265">
        <w:rPr>
          <w:rFonts w:ascii="Book Antiqua" w:hAnsi="Book Antiqua" w:cs="Arial"/>
          <w:sz w:val="24"/>
          <w:szCs w:val="24"/>
        </w:rPr>
        <w:t xml:space="preserve"> concentration (Figure 4B). </w:t>
      </w:r>
      <w:r w:rsidR="007472E9" w:rsidRPr="009D6265">
        <w:rPr>
          <w:rFonts w:ascii="Book Antiqua" w:hAnsi="Book Antiqua" w:cs="Arial"/>
          <w:sz w:val="24"/>
          <w:szCs w:val="24"/>
        </w:rPr>
        <w:t>As expected, w</w:t>
      </w:r>
      <w:r w:rsidR="009636ED" w:rsidRPr="009D6265">
        <w:rPr>
          <w:rFonts w:ascii="Book Antiqua" w:hAnsi="Book Antiqua" w:cs="Arial"/>
          <w:sz w:val="24"/>
          <w:szCs w:val="24"/>
        </w:rPr>
        <w:t>e did not observe any difference in rate of cell proliferation</w:t>
      </w:r>
      <w:r w:rsidR="00977822" w:rsidRPr="009D6265">
        <w:rPr>
          <w:rFonts w:ascii="Book Antiqua" w:hAnsi="Book Antiqua" w:cs="Arial"/>
          <w:sz w:val="24"/>
          <w:szCs w:val="24"/>
        </w:rPr>
        <w:t xml:space="preserve"> in the presence or absence of</w:t>
      </w:r>
      <w:r w:rsidR="009636ED" w:rsidRPr="009D6265">
        <w:rPr>
          <w:rFonts w:ascii="Book Antiqua" w:hAnsi="Book Antiqua" w:cs="Arial"/>
          <w:sz w:val="24"/>
          <w:szCs w:val="24"/>
        </w:rPr>
        <w:t xml:space="preserve"> H89</w:t>
      </w:r>
      <w:r w:rsidR="00977822" w:rsidRPr="009D6265">
        <w:rPr>
          <w:rFonts w:ascii="Book Antiqua" w:hAnsi="Book Antiqua" w:cs="Arial"/>
          <w:sz w:val="24"/>
          <w:szCs w:val="24"/>
        </w:rPr>
        <w:t xml:space="preserve"> in</w:t>
      </w:r>
      <w:r w:rsidR="00397A51" w:rsidRPr="009D6265">
        <w:rPr>
          <w:rFonts w:ascii="Book Antiqua" w:hAnsi="Book Antiqua" w:cs="Arial"/>
          <w:sz w:val="24"/>
          <w:szCs w:val="24"/>
        </w:rPr>
        <w:t xml:space="preserve"> HCT116 KD clones</w:t>
      </w:r>
      <w:r w:rsidR="007472E9" w:rsidRPr="009D6265">
        <w:rPr>
          <w:rFonts w:ascii="Book Antiqua" w:hAnsi="Book Antiqua" w:cs="Arial"/>
          <w:sz w:val="24"/>
          <w:szCs w:val="24"/>
        </w:rPr>
        <w:t xml:space="preserve"> confirming our hypothesis of an </w:t>
      </w:r>
      <w:r w:rsidR="009636ED" w:rsidRPr="009D6265">
        <w:rPr>
          <w:rFonts w:ascii="Book Antiqua" w:hAnsi="Book Antiqua" w:cs="Arial"/>
          <w:sz w:val="24"/>
          <w:szCs w:val="24"/>
        </w:rPr>
        <w:t>PKA independent mechanism of cAMP activity</w:t>
      </w:r>
      <w:r w:rsidR="00397A51" w:rsidRPr="009D6265">
        <w:rPr>
          <w:rFonts w:ascii="Book Antiqua" w:hAnsi="Book Antiqua" w:cs="Arial"/>
          <w:sz w:val="24"/>
          <w:szCs w:val="24"/>
        </w:rPr>
        <w:t xml:space="preserve"> in HCT116</w:t>
      </w:r>
      <w:r w:rsidR="007472E9" w:rsidRPr="009D6265">
        <w:rPr>
          <w:rFonts w:ascii="Book Antiqua" w:hAnsi="Book Antiqua" w:cs="Arial"/>
          <w:sz w:val="24"/>
          <w:szCs w:val="24"/>
        </w:rPr>
        <w:t xml:space="preserve"> KD cells</w:t>
      </w:r>
      <w:r w:rsidR="00397A51" w:rsidRPr="009D6265">
        <w:rPr>
          <w:rFonts w:ascii="Book Antiqua" w:hAnsi="Book Antiqua" w:cs="Arial"/>
          <w:sz w:val="24"/>
          <w:szCs w:val="24"/>
        </w:rPr>
        <w:t xml:space="preserve"> </w:t>
      </w:r>
      <w:r w:rsidR="00806AE1" w:rsidRPr="009D6265">
        <w:rPr>
          <w:rFonts w:ascii="Book Antiqua" w:hAnsi="Book Antiqua" w:cs="Arial"/>
          <w:sz w:val="24"/>
          <w:szCs w:val="24"/>
        </w:rPr>
        <w:t>(Figure 4C)</w:t>
      </w:r>
      <w:r w:rsidR="009636ED" w:rsidRPr="009D6265">
        <w:rPr>
          <w:rFonts w:ascii="Book Antiqua" w:hAnsi="Book Antiqua" w:cs="Arial"/>
          <w:sz w:val="24"/>
          <w:szCs w:val="24"/>
        </w:rPr>
        <w:t xml:space="preserve">. </w:t>
      </w:r>
      <w:r w:rsidR="00806AE1" w:rsidRPr="009D6265">
        <w:rPr>
          <w:rFonts w:ascii="Book Antiqua" w:hAnsi="Book Antiqua" w:cs="Arial"/>
          <w:sz w:val="24"/>
          <w:szCs w:val="24"/>
        </w:rPr>
        <w:t>H89 also showed sustained inhibition up</w:t>
      </w:r>
      <w:r w:rsidR="00AF2946" w:rsidRPr="009D6265">
        <w:rPr>
          <w:rFonts w:ascii="Book Antiqua" w:hAnsi="Book Antiqua" w:cs="Arial"/>
          <w:sz w:val="24"/>
          <w:szCs w:val="24"/>
        </w:rPr>
        <w:t xml:space="preserve"> </w:t>
      </w:r>
      <w:r w:rsidR="009E79C5" w:rsidRPr="009D6265">
        <w:rPr>
          <w:rFonts w:ascii="Book Antiqua" w:hAnsi="Book Antiqua" w:cs="Arial"/>
          <w:sz w:val="24"/>
          <w:szCs w:val="24"/>
        </w:rPr>
        <w:t xml:space="preserve">to </w:t>
      </w:r>
      <w:r w:rsidR="00BB7EB6" w:rsidRPr="009D6265">
        <w:rPr>
          <w:rFonts w:ascii="Book Antiqua" w:hAnsi="Book Antiqua" w:cs="Arial"/>
          <w:sz w:val="24"/>
          <w:szCs w:val="24"/>
        </w:rPr>
        <w:t>48h, which</w:t>
      </w:r>
      <w:r w:rsidR="009E79C5" w:rsidRPr="009D6265">
        <w:rPr>
          <w:rFonts w:ascii="Book Antiqua" w:hAnsi="Book Antiqua" w:cs="Arial"/>
          <w:sz w:val="24"/>
          <w:szCs w:val="24"/>
        </w:rPr>
        <w:t xml:space="preserve"> confirmed</w:t>
      </w:r>
      <w:r w:rsidR="00806AE1" w:rsidRPr="009D6265">
        <w:rPr>
          <w:rFonts w:ascii="Book Antiqua" w:hAnsi="Book Antiqua" w:cs="Arial"/>
          <w:sz w:val="24"/>
          <w:szCs w:val="24"/>
        </w:rPr>
        <w:t xml:space="preserve"> </w:t>
      </w:r>
      <w:r w:rsidR="009E79C5" w:rsidRPr="009D6265">
        <w:rPr>
          <w:rFonts w:ascii="Book Antiqua" w:hAnsi="Book Antiqua" w:cs="Arial"/>
          <w:sz w:val="24"/>
          <w:szCs w:val="24"/>
        </w:rPr>
        <w:t>the</w:t>
      </w:r>
      <w:r w:rsidR="00806AE1" w:rsidRPr="009D6265">
        <w:rPr>
          <w:rFonts w:ascii="Book Antiqua" w:hAnsi="Book Antiqua" w:cs="Arial"/>
          <w:sz w:val="24"/>
          <w:szCs w:val="24"/>
        </w:rPr>
        <w:t xml:space="preserve"> efficacy during the entire duration of the cell prol</w:t>
      </w:r>
      <w:r w:rsidR="00181EFB" w:rsidRPr="009D6265">
        <w:rPr>
          <w:rFonts w:ascii="Book Antiqua" w:hAnsi="Book Antiqua" w:cs="Arial"/>
          <w:sz w:val="24"/>
          <w:szCs w:val="24"/>
        </w:rPr>
        <w:t>iferation experiment (</w:t>
      </w:r>
      <w:r w:rsidR="00DC2999" w:rsidRPr="003A1718">
        <w:rPr>
          <w:rFonts w:ascii="Book Antiqua" w:hAnsi="Book Antiqua" w:cs="Arial"/>
          <w:sz w:val="24"/>
          <w:szCs w:val="24"/>
        </w:rPr>
        <w:t xml:space="preserve">Supplementary </w:t>
      </w:r>
      <w:r w:rsidR="00806AE1" w:rsidRPr="009D6265">
        <w:rPr>
          <w:rFonts w:ascii="Book Antiqua" w:hAnsi="Book Antiqua" w:cs="Arial"/>
          <w:sz w:val="24"/>
          <w:szCs w:val="24"/>
        </w:rPr>
        <w:t>Figure 2).</w:t>
      </w:r>
    </w:p>
    <w:p w14:paraId="49B68266" w14:textId="77777777" w:rsidR="00025D0F" w:rsidRPr="009D6265" w:rsidRDefault="00025D0F" w:rsidP="00476CB9">
      <w:pPr>
        <w:snapToGrid w:val="0"/>
        <w:spacing w:after="0" w:line="360" w:lineRule="auto"/>
        <w:jc w:val="both"/>
        <w:rPr>
          <w:rFonts w:ascii="Book Antiqua" w:hAnsi="Book Antiqua" w:cs="Arial"/>
          <w:b/>
          <w:bCs/>
          <w:sz w:val="24"/>
          <w:szCs w:val="24"/>
        </w:rPr>
      </w:pPr>
    </w:p>
    <w:p w14:paraId="3790B3D5" w14:textId="77777777" w:rsidR="00025D0F" w:rsidRPr="009D6265" w:rsidRDefault="00025D0F" w:rsidP="00476CB9">
      <w:pPr>
        <w:snapToGrid w:val="0"/>
        <w:spacing w:after="0" w:line="360" w:lineRule="auto"/>
        <w:jc w:val="both"/>
        <w:rPr>
          <w:rFonts w:ascii="Book Antiqua" w:hAnsi="Book Antiqua" w:cs="Arial"/>
          <w:b/>
          <w:sz w:val="24"/>
          <w:szCs w:val="24"/>
          <w:u w:val="single"/>
          <w:lang w:val="en-US"/>
        </w:rPr>
      </w:pPr>
      <w:bookmarkStart w:id="23" w:name="_Hlk27141721"/>
      <w:r w:rsidRPr="009D6265">
        <w:rPr>
          <w:rFonts w:ascii="Book Antiqua" w:hAnsi="Book Antiqua" w:cs="Arial"/>
          <w:b/>
          <w:sz w:val="24"/>
          <w:szCs w:val="24"/>
          <w:u w:val="single"/>
          <w:lang w:val="en-US"/>
        </w:rPr>
        <w:t>DISCUSSION</w:t>
      </w:r>
    </w:p>
    <w:bookmarkEnd w:id="23"/>
    <w:p w14:paraId="7CBC122A" w14:textId="63407593" w:rsidR="007F6893" w:rsidRPr="009D6265" w:rsidRDefault="005653AF"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t xml:space="preserve">As the evidence is supporting the strong connection between diet and </w:t>
      </w:r>
      <w:r w:rsidR="00F15EFB" w:rsidRPr="009D6265">
        <w:rPr>
          <w:rFonts w:ascii="Book Antiqua" w:hAnsi="Book Antiqua" w:cs="Arial"/>
          <w:sz w:val="24"/>
          <w:szCs w:val="24"/>
        </w:rPr>
        <w:t>CRC</w:t>
      </w:r>
      <w:r w:rsidRPr="009D6265">
        <w:rPr>
          <w:rFonts w:ascii="Book Antiqua" w:hAnsi="Book Antiqua" w:cs="Arial"/>
          <w:sz w:val="24"/>
          <w:szCs w:val="24"/>
        </w:rPr>
        <w:t xml:space="preserve">, there is an increased quest to understand the underlying molecular mechanism. </w:t>
      </w:r>
      <w:r w:rsidR="00D73D2D" w:rsidRPr="009D6265">
        <w:rPr>
          <w:rFonts w:ascii="Book Antiqua" w:hAnsi="Book Antiqua" w:cs="Arial"/>
          <w:sz w:val="24"/>
          <w:szCs w:val="24"/>
        </w:rPr>
        <w:t xml:space="preserve">Both long and short chain free fatty acids have been </w:t>
      </w:r>
      <w:r w:rsidR="00E75D2C" w:rsidRPr="009D6265">
        <w:rPr>
          <w:rFonts w:ascii="Book Antiqua" w:hAnsi="Book Antiqua" w:cs="Arial"/>
          <w:sz w:val="24"/>
          <w:szCs w:val="24"/>
        </w:rPr>
        <w:t>shown to be associated with</w:t>
      </w:r>
      <w:r w:rsidR="00D73D2D" w:rsidRPr="009D6265">
        <w:rPr>
          <w:rFonts w:ascii="Book Antiqua" w:hAnsi="Book Antiqua" w:cs="Arial"/>
          <w:sz w:val="24"/>
          <w:szCs w:val="24"/>
        </w:rPr>
        <w:t xml:space="preserve"> cancer</w:t>
      </w:r>
      <w:r w:rsidR="00B54AE4" w:rsidRPr="009D6265">
        <w:rPr>
          <w:rFonts w:ascii="Book Antiqua" w:hAnsi="Book Antiqua" w:cs="Arial"/>
          <w:sz w:val="24"/>
          <w:szCs w:val="24"/>
        </w:rPr>
        <w:t xml:space="preserve"> and metastasis</w:t>
      </w:r>
      <w:r w:rsidR="00B54AE4" w:rsidRPr="009D6265">
        <w:rPr>
          <w:rFonts w:ascii="Book Antiqua" w:hAnsi="Book Antiqua" w:cs="Arial"/>
          <w:sz w:val="24"/>
          <w:szCs w:val="24"/>
        </w:rPr>
        <w:fldChar w:fldCharType="begin">
          <w:fldData xml:space="preserve">PEVuZE5vdGU+PENpdGU+PEF1dGhvcj5TaGltb21vdG88L0F1dGhvcj48WWVhcj4yMDEyPC9ZZWFy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PEVuZE5vdGU+PENpdGU+PEF1dGhvcj5TaGltb21vdG88L0F1dGhvcj48WWVhcj4yMDEyPC9ZZWFy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B54AE4" w:rsidRPr="009D6265">
        <w:rPr>
          <w:rFonts w:ascii="Book Antiqua" w:hAnsi="Book Antiqua" w:cs="Arial"/>
          <w:sz w:val="24"/>
          <w:szCs w:val="24"/>
        </w:rPr>
      </w:r>
      <w:r w:rsidR="00B54AE4"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23-27</w:t>
      </w:r>
      <w:r w:rsidR="00F15EFB">
        <w:rPr>
          <w:rFonts w:ascii="Book Antiqua" w:hAnsi="Book Antiqua" w:cs="Arial"/>
          <w:noProof/>
          <w:sz w:val="24"/>
          <w:szCs w:val="24"/>
          <w:vertAlign w:val="superscript"/>
        </w:rPr>
        <w:t>]</w:t>
      </w:r>
      <w:r w:rsidR="00B54AE4" w:rsidRPr="009D6265">
        <w:rPr>
          <w:rFonts w:ascii="Book Antiqua" w:hAnsi="Book Antiqua" w:cs="Arial"/>
          <w:sz w:val="24"/>
          <w:szCs w:val="24"/>
        </w:rPr>
        <w:fldChar w:fldCharType="end"/>
      </w:r>
      <w:r w:rsidR="001C69A2" w:rsidRPr="009D6265">
        <w:rPr>
          <w:rFonts w:ascii="Book Antiqua" w:hAnsi="Book Antiqua" w:cs="Arial"/>
          <w:sz w:val="24"/>
          <w:szCs w:val="24"/>
        </w:rPr>
        <w:t xml:space="preserve">. This becomes relevant </w:t>
      </w:r>
      <w:r w:rsidR="00B54AE4" w:rsidRPr="009D6265">
        <w:rPr>
          <w:rFonts w:ascii="Book Antiqua" w:hAnsi="Book Antiqua" w:cs="Arial"/>
          <w:sz w:val="24"/>
          <w:szCs w:val="24"/>
        </w:rPr>
        <w:t xml:space="preserve">especially in </w:t>
      </w:r>
      <w:r w:rsidR="00F15EFB" w:rsidRPr="009D6265">
        <w:rPr>
          <w:rFonts w:ascii="Book Antiqua" w:hAnsi="Book Antiqua" w:cs="Arial"/>
          <w:sz w:val="24"/>
          <w:szCs w:val="24"/>
        </w:rPr>
        <w:t>CRC</w:t>
      </w:r>
      <w:r w:rsidR="00B54AE4" w:rsidRPr="009D6265">
        <w:rPr>
          <w:rFonts w:ascii="Book Antiqua" w:hAnsi="Book Antiqua" w:cs="Arial"/>
          <w:sz w:val="24"/>
          <w:szCs w:val="24"/>
        </w:rPr>
        <w:t xml:space="preserve"> where high fat diet has been strongly correlated</w:t>
      </w:r>
      <w:r w:rsidR="001C69A2" w:rsidRPr="009D6265">
        <w:rPr>
          <w:rFonts w:ascii="Book Antiqua" w:hAnsi="Book Antiqua" w:cs="Arial"/>
          <w:sz w:val="24"/>
          <w:szCs w:val="24"/>
        </w:rPr>
        <w:t xml:space="preserve"> with the initiation and progression of disease</w:t>
      </w:r>
      <w:r w:rsidR="00D73D2D" w:rsidRPr="009D6265">
        <w:rPr>
          <w:rFonts w:ascii="Book Antiqua" w:hAnsi="Book Antiqua" w:cs="Arial"/>
          <w:sz w:val="24"/>
          <w:szCs w:val="24"/>
        </w:rPr>
        <w:t xml:space="preserve">. </w:t>
      </w:r>
      <w:r w:rsidR="00B54AE4" w:rsidRPr="009D6265">
        <w:rPr>
          <w:rFonts w:ascii="Book Antiqua" w:hAnsi="Book Antiqua" w:cs="Arial"/>
          <w:sz w:val="24"/>
          <w:szCs w:val="24"/>
        </w:rPr>
        <w:t xml:space="preserve">Receptors for these fatty acids would be good targets for designing prevention strategies. </w:t>
      </w:r>
      <w:r w:rsidR="007731EB" w:rsidRPr="009D6265">
        <w:rPr>
          <w:rFonts w:ascii="Book Antiqua" w:hAnsi="Book Antiqua" w:cs="Arial"/>
          <w:sz w:val="24"/>
          <w:szCs w:val="24"/>
        </w:rPr>
        <w:t xml:space="preserve">But the available evidence so far is not clear on establishing their role in different types of cancer. These receptors have shown to mediate increased cancerous activity as well as reduction in </w:t>
      </w:r>
      <w:r w:rsidR="007731EB" w:rsidRPr="009D6265">
        <w:rPr>
          <w:rFonts w:ascii="Book Antiqua" w:hAnsi="Book Antiqua" w:cs="Arial"/>
          <w:sz w:val="24"/>
          <w:szCs w:val="24"/>
        </w:rPr>
        <w:lastRenderedPageBreak/>
        <w:t>growth in differe</w:t>
      </w:r>
      <w:r w:rsidR="009267BC" w:rsidRPr="009D6265">
        <w:rPr>
          <w:rFonts w:ascii="Book Antiqua" w:hAnsi="Book Antiqua" w:cs="Arial"/>
          <w:sz w:val="24"/>
          <w:szCs w:val="24"/>
        </w:rPr>
        <w:t>nt types of cancer cells. Also, t</w:t>
      </w:r>
      <w:r w:rsidR="007731EB" w:rsidRPr="009D6265">
        <w:rPr>
          <w:rFonts w:ascii="Book Antiqua" w:hAnsi="Book Antiqua" w:cs="Arial"/>
          <w:sz w:val="24"/>
          <w:szCs w:val="24"/>
        </w:rPr>
        <w:t>hese receptors belong to fami</w:t>
      </w:r>
      <w:r w:rsidR="00747907" w:rsidRPr="009D6265">
        <w:rPr>
          <w:rFonts w:ascii="Book Antiqua" w:hAnsi="Book Antiqua" w:cs="Arial"/>
          <w:sz w:val="24"/>
          <w:szCs w:val="24"/>
        </w:rPr>
        <w:t xml:space="preserve">ly of </w:t>
      </w:r>
      <w:r w:rsidR="000B5F3F" w:rsidRPr="009D6265">
        <w:rPr>
          <w:rFonts w:ascii="Book Antiqua" w:hAnsi="Book Antiqua" w:cs="Arial"/>
          <w:sz w:val="24"/>
          <w:szCs w:val="24"/>
        </w:rPr>
        <w:t xml:space="preserve">G-protein coupled receptors </w:t>
      </w:r>
      <w:r w:rsidR="00747907" w:rsidRPr="009D6265">
        <w:rPr>
          <w:rFonts w:ascii="Book Antiqua" w:hAnsi="Book Antiqua" w:cs="Arial"/>
          <w:sz w:val="24"/>
          <w:szCs w:val="24"/>
        </w:rPr>
        <w:t>which are favourite</w:t>
      </w:r>
      <w:r w:rsidR="007731EB" w:rsidRPr="009D6265">
        <w:rPr>
          <w:rFonts w:ascii="Book Antiqua" w:hAnsi="Book Antiqua" w:cs="Arial"/>
          <w:sz w:val="24"/>
          <w:szCs w:val="24"/>
        </w:rPr>
        <w:t xml:space="preserve"> molecules as drug targets</w:t>
      </w:r>
      <w:r w:rsidR="007731EB"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&lt;EndNote&gt;&lt;Cite&gt;&lt;Author&gt;Hopkins&lt;/Author&gt;&lt;Year&gt;2017&lt;/Year&gt;&lt;RecNum&gt;2243&lt;/RecNum&gt;&lt;DisplayText&gt;&lt;style face="superscript"&gt;(28)&lt;/style&gt;&lt;/DisplayText&gt;&lt;record&gt;&lt;rec-number&gt;2243&lt;/rec-number&gt;&lt;foreign-keys&gt;&lt;key app="EN" db-id="tfv5epw0f2wvrleex2m5t5fvzp0exsdt9rr2" timestamp="1530679346"&gt;2243&lt;/key&gt;&lt;/foreign-keys&gt;&lt;ref-type name="Journal Article"&gt;17&lt;/ref-type&gt;&lt;contributors&gt;&lt;authors&gt;&lt;author&gt;Hopkins, M. M.&lt;/author&gt;&lt;author&gt;Meier, K. E.&lt;/author&gt;&lt;/authors&gt;&lt;/contributors&gt;&lt;auth-address&gt;Department of Pharmaceutical Sciences, College of Pharmacy, Washington State University, Spokane, WA, 99210-1495, USA.&amp;#xD;Department of Pharmaceutical Sciences, College of Pharmacy, Washington State University, Spokane, WA, 99210-1495, USA. kmeier@wsu.edu.&lt;/auth-address&gt;&lt;titles&gt;&lt;title&gt;Free Fatty Acid Receptors and Cancer: From Nutrition to Pharmacology&lt;/title&gt;&lt;secondary-title&gt;Handb Exp Pharmacol&lt;/secondary-title&gt;&lt;/titles&gt;&lt;periodical&gt;&lt;full-title&gt;Handb Exp Pharmacol&lt;/full-title&gt;&lt;/periodical&gt;&lt;pages&gt;233-251&lt;/pages&gt;&lt;volume&gt;236&lt;/volume&gt;&lt;keywords&gt;&lt;keyword&gt;Animals&lt;/keyword&gt;&lt;keyword&gt;Antineoplastic Agents/pharmacology&lt;/keyword&gt;&lt;keyword&gt;Fatty Acids, Nonesterified/*metabolism&lt;/keyword&gt;&lt;keyword&gt;Humans&lt;/keyword&gt;&lt;keyword&gt;Neoplasms/*drug therapy/prevention &amp;amp; control&lt;/keyword&gt;&lt;keyword&gt;Nutritional Physiological Phenomena&lt;/keyword&gt;&lt;keyword&gt;Receptors, Cell Surface/physiology&lt;/keyword&gt;&lt;keyword&gt;Receptors, G-Protein-Coupled/agonists/drug effects/*physiology&lt;/keyword&gt;&lt;keyword&gt;*Cancer&lt;/keyword&gt;&lt;keyword&gt;*Free fatty acids&lt;/keyword&gt;&lt;keyword&gt;*G-protein-coupled receptors&lt;/keyword&gt;&lt;keyword&gt;*Omega-3 fatty acids&lt;/keyword&gt;&lt;keyword&gt;*Proliferation&lt;/keyword&gt;&lt;/keywords&gt;&lt;dates&gt;&lt;year&gt;2017&lt;/year&gt;&lt;/dates&gt;&lt;isbn&gt;0171-2004 (Print)&amp;#xD;0171-2004 (Linking)&lt;/isbn&gt;&lt;accession-num&gt;27757756&lt;/accession-num&gt;&lt;urls&gt;&lt;related-urls&gt;&lt;url&gt;https://www.ncbi.nlm.nih.gov/pubmed/27757756&lt;/url&gt;&lt;/related-urls&gt;&lt;/urls&gt;&lt;electronic-resource-num&gt;10.1007/164_2016_48&lt;/electronic-resource-num&gt;&lt;/record&gt;&lt;/Cite&gt;&lt;/EndNote&gt;</w:instrText>
      </w:r>
      <w:r w:rsidR="007731EB"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28</w:t>
      </w:r>
      <w:r w:rsidR="00F15EFB">
        <w:rPr>
          <w:rFonts w:ascii="Book Antiqua" w:hAnsi="Book Antiqua" w:cs="Arial"/>
          <w:noProof/>
          <w:sz w:val="24"/>
          <w:szCs w:val="24"/>
          <w:vertAlign w:val="superscript"/>
        </w:rPr>
        <w:t>]</w:t>
      </w:r>
      <w:r w:rsidR="007731EB" w:rsidRPr="009D6265">
        <w:rPr>
          <w:rFonts w:ascii="Book Antiqua" w:hAnsi="Book Antiqua" w:cs="Arial"/>
          <w:sz w:val="24"/>
          <w:szCs w:val="24"/>
        </w:rPr>
        <w:fldChar w:fldCharType="end"/>
      </w:r>
      <w:r w:rsidR="007731EB" w:rsidRPr="009D6265">
        <w:rPr>
          <w:rFonts w:ascii="Book Antiqua" w:hAnsi="Book Antiqua" w:cs="Arial"/>
          <w:sz w:val="24"/>
          <w:szCs w:val="24"/>
        </w:rPr>
        <w:t xml:space="preserve">. </w:t>
      </w:r>
      <w:r w:rsidRPr="009D6265">
        <w:rPr>
          <w:rFonts w:ascii="Book Antiqua" w:hAnsi="Book Antiqua" w:cs="Arial"/>
          <w:sz w:val="24"/>
          <w:szCs w:val="24"/>
        </w:rPr>
        <w:t xml:space="preserve">In the present study, we focused on understanding the role of </w:t>
      </w:r>
      <w:r w:rsidR="0053636E" w:rsidRPr="009D6265">
        <w:rPr>
          <w:rFonts w:ascii="Book Antiqua" w:hAnsi="Book Antiqua" w:cs="Arial"/>
          <w:sz w:val="24"/>
          <w:szCs w:val="24"/>
        </w:rPr>
        <w:t xml:space="preserve">gut microbiota derived SCFA </w:t>
      </w:r>
      <w:r w:rsidRPr="009D6265">
        <w:rPr>
          <w:rFonts w:ascii="Book Antiqua" w:hAnsi="Book Antiqua" w:cs="Arial"/>
          <w:sz w:val="24"/>
          <w:szCs w:val="24"/>
        </w:rPr>
        <w:t>receptors</w:t>
      </w:r>
      <w:r w:rsidR="009832E9" w:rsidRPr="009D6265">
        <w:rPr>
          <w:rFonts w:ascii="Book Antiqua" w:hAnsi="Book Antiqua" w:cs="Arial"/>
          <w:sz w:val="24"/>
          <w:szCs w:val="24"/>
        </w:rPr>
        <w:t xml:space="preserve"> in </w:t>
      </w:r>
      <w:r w:rsidR="00F15EFB" w:rsidRPr="009D6265">
        <w:rPr>
          <w:rFonts w:ascii="Book Antiqua" w:hAnsi="Book Antiqua" w:cs="Arial"/>
          <w:sz w:val="24"/>
          <w:szCs w:val="24"/>
        </w:rPr>
        <w:t>CRC</w:t>
      </w:r>
      <w:r w:rsidR="009832E9" w:rsidRPr="009D6265">
        <w:rPr>
          <w:rFonts w:ascii="Book Antiqua" w:hAnsi="Book Antiqua" w:cs="Arial"/>
          <w:sz w:val="24"/>
          <w:szCs w:val="24"/>
        </w:rPr>
        <w:t>. We used both patient samples and HCT116 cell lines in this study</w:t>
      </w:r>
      <w:r w:rsidRPr="009D6265">
        <w:rPr>
          <w:rFonts w:ascii="Book Antiqua" w:hAnsi="Book Antiqua" w:cs="Arial"/>
          <w:sz w:val="24"/>
          <w:szCs w:val="24"/>
        </w:rPr>
        <w:t>. FFAR2 and FFAR3 are well known receptors for SCFAs. FFAR2 has been implicated in CRC</w:t>
      </w:r>
      <w:r w:rsidRPr="009D6265">
        <w:rPr>
          <w:rFonts w:ascii="Book Antiqua" w:eastAsia="Times New Roman" w:hAnsi="Book Antiqua" w:cs="Arial"/>
          <w:color w:val="575757"/>
          <w:sz w:val="24"/>
          <w:szCs w:val="24"/>
          <w:shd w:val="clear" w:color="auto" w:fill="FFFFFF"/>
          <w:lang w:val="en-US"/>
        </w:rPr>
        <w:fldChar w:fldCharType="begin">
          <w:fldData xml:space="preserve">PEVuZE5vdGU+PENpdGU+PEF1dGhvcj5TaXZhcHJha2FzYW08L0F1dGhvcj48WWVhcj4yMDE2PC9Z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</w:fldData>
        </w:fldChar>
      </w:r>
      <w:r w:rsidR="00B54EFB" w:rsidRPr="009D6265">
        <w:rPr>
          <w:rFonts w:ascii="Book Antiqua" w:eastAsia="Times New Roman" w:hAnsi="Book Antiqua" w:cs="Arial"/>
          <w:color w:val="575757"/>
          <w:sz w:val="24"/>
          <w:szCs w:val="24"/>
          <w:shd w:val="clear" w:color="auto" w:fill="FFFFFF"/>
          <w:lang w:val="en-US"/>
        </w:rPr>
        <w:instrText xml:space="preserve"> ADDIN EN.CITE </w:instrText>
      </w:r>
      <w:r w:rsidR="00B54EFB" w:rsidRPr="009D6265">
        <w:rPr>
          <w:rFonts w:ascii="Book Antiqua" w:eastAsia="Times New Roman" w:hAnsi="Book Antiqua" w:cs="Arial"/>
          <w:color w:val="575757"/>
          <w:sz w:val="24"/>
          <w:szCs w:val="24"/>
          <w:shd w:val="clear" w:color="auto" w:fill="FFFFFF"/>
          <w:lang w:val="en-US"/>
        </w:rPr>
        <w:fldChar w:fldCharType="begin">
          <w:fldData xml:space="preserve">PEVuZE5vdGU+PENpdGU+PEF1dGhvcj5TaXZhcHJha2FzYW08L0F1dGhvcj48WWVhcj4yMDE2PC9Z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</w:fldData>
        </w:fldChar>
      </w:r>
      <w:r w:rsidR="00B54EFB" w:rsidRPr="009D6265">
        <w:rPr>
          <w:rFonts w:ascii="Book Antiqua" w:eastAsia="Times New Roman" w:hAnsi="Book Antiqua" w:cs="Arial"/>
          <w:color w:val="575757"/>
          <w:sz w:val="24"/>
          <w:szCs w:val="24"/>
          <w:shd w:val="clear" w:color="auto" w:fill="FFFFFF"/>
          <w:lang w:val="en-US"/>
        </w:rPr>
        <w:instrText xml:space="preserve"> ADDIN EN.CITE.DATA </w:instrText>
      </w:r>
      <w:r w:rsidR="00B54EFB" w:rsidRPr="009D6265">
        <w:rPr>
          <w:rFonts w:ascii="Book Antiqua" w:eastAsia="Times New Roman" w:hAnsi="Book Antiqua" w:cs="Arial"/>
          <w:color w:val="575757"/>
          <w:sz w:val="24"/>
          <w:szCs w:val="24"/>
          <w:shd w:val="clear" w:color="auto" w:fill="FFFFFF"/>
          <w:lang w:val="en-US"/>
        </w:rPr>
      </w:r>
      <w:r w:rsidR="00B54EFB" w:rsidRPr="009D6265">
        <w:rPr>
          <w:rFonts w:ascii="Book Antiqua" w:eastAsia="Times New Roman" w:hAnsi="Book Antiqua" w:cs="Arial"/>
          <w:color w:val="575757"/>
          <w:sz w:val="24"/>
          <w:szCs w:val="24"/>
          <w:shd w:val="clear" w:color="auto" w:fill="FFFFFF"/>
          <w:lang w:val="en-US"/>
        </w:rPr>
        <w:fldChar w:fldCharType="end"/>
      </w:r>
      <w:r w:rsidRPr="009D6265">
        <w:rPr>
          <w:rFonts w:ascii="Book Antiqua" w:eastAsia="Times New Roman" w:hAnsi="Book Antiqua" w:cs="Arial"/>
          <w:color w:val="575757"/>
          <w:sz w:val="24"/>
          <w:szCs w:val="24"/>
          <w:shd w:val="clear" w:color="auto" w:fill="FFFFFF"/>
          <w:lang w:val="en-US"/>
        </w:rPr>
      </w:r>
      <w:r w:rsidRPr="009D6265">
        <w:rPr>
          <w:rFonts w:ascii="Book Antiqua" w:eastAsia="Times New Roman" w:hAnsi="Book Antiqua" w:cs="Arial"/>
          <w:color w:val="575757"/>
          <w:sz w:val="24"/>
          <w:szCs w:val="24"/>
          <w:shd w:val="clear" w:color="auto" w:fill="FFFFFF"/>
          <w:lang w:val="en-US"/>
        </w:rPr>
        <w:fldChar w:fldCharType="separate"/>
      </w:r>
      <w:r w:rsidR="00F15EFB">
        <w:rPr>
          <w:rFonts w:ascii="Book Antiqua" w:eastAsia="Times New Roman" w:hAnsi="Book Antiqua" w:cs="Arial"/>
          <w:noProof/>
          <w:color w:val="575757"/>
          <w:sz w:val="24"/>
          <w:szCs w:val="24"/>
          <w:shd w:val="clear" w:color="auto" w:fill="FFFFFF"/>
          <w:vertAlign w:val="superscript"/>
          <w:lang w:val="en-US"/>
        </w:rPr>
        <w:t>[</w:t>
      </w:r>
      <w:r w:rsidR="00B54EFB" w:rsidRPr="009D6265">
        <w:rPr>
          <w:rFonts w:ascii="Book Antiqua" w:eastAsia="Times New Roman" w:hAnsi="Book Antiqua" w:cs="Arial"/>
          <w:noProof/>
          <w:color w:val="575757"/>
          <w:sz w:val="24"/>
          <w:szCs w:val="24"/>
          <w:shd w:val="clear" w:color="auto" w:fill="FFFFFF"/>
          <w:vertAlign w:val="superscript"/>
          <w:lang w:val="en-US"/>
        </w:rPr>
        <w:t>29</w:t>
      </w:r>
      <w:r w:rsidR="00F15EFB">
        <w:rPr>
          <w:rFonts w:ascii="Book Antiqua" w:eastAsia="Times New Roman" w:hAnsi="Book Antiqua" w:cs="Arial"/>
          <w:noProof/>
          <w:color w:val="575757"/>
          <w:sz w:val="24"/>
          <w:szCs w:val="24"/>
          <w:shd w:val="clear" w:color="auto" w:fill="FFFFFF"/>
          <w:vertAlign w:val="superscript"/>
          <w:lang w:val="en-US"/>
        </w:rPr>
        <w:t>]</w:t>
      </w:r>
      <w:r w:rsidRPr="009D6265">
        <w:rPr>
          <w:rFonts w:ascii="Book Antiqua" w:eastAsia="Times New Roman" w:hAnsi="Book Antiqua" w:cs="Arial"/>
          <w:color w:val="575757"/>
          <w:sz w:val="24"/>
          <w:szCs w:val="24"/>
          <w:shd w:val="clear" w:color="auto" w:fill="FFFFFF"/>
          <w:lang w:val="en-US"/>
        </w:rPr>
        <w:fldChar w:fldCharType="end"/>
      </w:r>
      <w:r w:rsidRPr="009D6265">
        <w:rPr>
          <w:rFonts w:ascii="Book Antiqua" w:eastAsia="Times New Roman" w:hAnsi="Book Antiqua" w:cs="Arial"/>
          <w:color w:val="575757"/>
          <w:sz w:val="24"/>
          <w:szCs w:val="24"/>
          <w:shd w:val="clear" w:color="auto" w:fill="FFFFFF"/>
          <w:lang w:val="en-US"/>
        </w:rPr>
        <w:t xml:space="preserve"> </w:t>
      </w:r>
      <w:r w:rsidRPr="009D6265">
        <w:rPr>
          <w:rFonts w:ascii="Book Antiqua" w:hAnsi="Book Antiqua" w:cs="Arial"/>
          <w:sz w:val="24"/>
          <w:szCs w:val="24"/>
        </w:rPr>
        <w:t xml:space="preserve">but there is no known evidence for FFAR3 association. </w:t>
      </w:r>
      <w:r w:rsidR="00D21534" w:rsidRPr="009D6265">
        <w:rPr>
          <w:rFonts w:ascii="Book Antiqua" w:hAnsi="Book Antiqua" w:cs="Arial"/>
          <w:sz w:val="24"/>
          <w:szCs w:val="24"/>
        </w:rPr>
        <w:t>T</w:t>
      </w:r>
      <w:r w:rsidRPr="009D6265">
        <w:rPr>
          <w:rFonts w:ascii="Book Antiqua" w:hAnsi="Book Antiqua" w:cs="Arial"/>
          <w:sz w:val="24"/>
          <w:szCs w:val="24"/>
        </w:rPr>
        <w:t xml:space="preserve">here are reports where the </w:t>
      </w:r>
      <w:r w:rsidR="0034307D" w:rsidRPr="009D6265">
        <w:rPr>
          <w:rFonts w:ascii="Book Antiqua" w:hAnsi="Book Antiqua" w:cs="Arial"/>
          <w:sz w:val="24"/>
          <w:szCs w:val="24"/>
        </w:rPr>
        <w:t>heterodimers</w:t>
      </w:r>
      <w:r w:rsidRPr="009D6265">
        <w:rPr>
          <w:rFonts w:ascii="Book Antiqua" w:hAnsi="Book Antiqua" w:cs="Arial"/>
          <w:sz w:val="24"/>
          <w:szCs w:val="24"/>
        </w:rPr>
        <w:t xml:space="preserve"> of these receptors have been suggested to signal the short chain fatty acids. </w:t>
      </w:r>
      <w:r w:rsidR="007731EB" w:rsidRPr="009D6265">
        <w:rPr>
          <w:rFonts w:ascii="Book Antiqua" w:hAnsi="Book Antiqua" w:cs="Arial"/>
          <w:sz w:val="24"/>
          <w:szCs w:val="24"/>
        </w:rPr>
        <w:t xml:space="preserve">Earlier, we had </w:t>
      </w:r>
      <w:r w:rsidR="006A0699" w:rsidRPr="009D6265">
        <w:rPr>
          <w:rFonts w:ascii="Book Antiqua" w:hAnsi="Book Antiqua" w:cs="Arial"/>
          <w:sz w:val="24"/>
          <w:szCs w:val="24"/>
        </w:rPr>
        <w:t>reported cytogenetic</w:t>
      </w:r>
      <w:r w:rsidR="007731EB" w:rsidRPr="009D6265">
        <w:rPr>
          <w:rFonts w:ascii="Book Antiqua" w:hAnsi="Book Antiqua" w:cs="Arial"/>
          <w:sz w:val="24"/>
          <w:szCs w:val="24"/>
        </w:rPr>
        <w:t xml:space="preserve"> and gene expression profile of </w:t>
      </w:r>
      <w:r w:rsidR="00F15EFB" w:rsidRPr="009D6265">
        <w:rPr>
          <w:rFonts w:ascii="Book Antiqua" w:hAnsi="Book Antiqua" w:cs="Arial"/>
          <w:sz w:val="24"/>
          <w:szCs w:val="24"/>
        </w:rPr>
        <w:t>CRC</w:t>
      </w:r>
      <w:r w:rsidR="007731EB" w:rsidRPr="009D6265">
        <w:rPr>
          <w:rFonts w:ascii="Book Antiqua" w:hAnsi="Book Antiqua" w:cs="Arial"/>
          <w:sz w:val="24"/>
          <w:szCs w:val="24"/>
        </w:rPr>
        <w:t xml:space="preserve"> patients</w:t>
      </w:r>
      <w:r w:rsidR="007731EB" w:rsidRPr="009D6265">
        <w:rPr>
          <w:rFonts w:ascii="Book Antiqua" w:hAnsi="Book Antiqua" w:cs="Arial"/>
          <w:sz w:val="24"/>
          <w:szCs w:val="24"/>
        </w:rPr>
        <w:fldChar w:fldCharType="begin">
          <w:fldData xml:space="preserve">PEVuZE5vdGU+PENpdGU+PEF1dGhvcj5FbGRhaTwvQXV0aG9yPjxZZWFyPjIwMTM8L1llYXI+PFJl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==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PEVuZE5vdGU+PENpdGU+PEF1dGhvcj5FbGRhaTwvQXV0aG9yPjxZZWFyPjIwMTM8L1llYXI+PFJl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==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7731EB" w:rsidRPr="009D6265">
        <w:rPr>
          <w:rFonts w:ascii="Book Antiqua" w:hAnsi="Book Antiqua" w:cs="Arial"/>
          <w:sz w:val="24"/>
          <w:szCs w:val="24"/>
        </w:rPr>
      </w:r>
      <w:r w:rsidR="007731EB"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22,30,31</w:t>
      </w:r>
      <w:r w:rsidR="00F15EFB">
        <w:rPr>
          <w:rFonts w:ascii="Book Antiqua" w:hAnsi="Book Antiqua" w:cs="Arial"/>
          <w:noProof/>
          <w:sz w:val="24"/>
          <w:szCs w:val="24"/>
          <w:vertAlign w:val="superscript"/>
        </w:rPr>
        <w:t>]</w:t>
      </w:r>
      <w:r w:rsidR="007731EB" w:rsidRPr="009D6265">
        <w:rPr>
          <w:rFonts w:ascii="Book Antiqua" w:hAnsi="Book Antiqua" w:cs="Arial"/>
          <w:sz w:val="24"/>
          <w:szCs w:val="24"/>
        </w:rPr>
        <w:fldChar w:fldCharType="end"/>
      </w:r>
      <w:r w:rsidR="007731EB" w:rsidRPr="009D6265">
        <w:rPr>
          <w:rFonts w:ascii="Book Antiqua" w:hAnsi="Book Antiqua" w:cs="Arial"/>
          <w:sz w:val="24"/>
          <w:szCs w:val="24"/>
        </w:rPr>
        <w:t xml:space="preserve">. </w:t>
      </w:r>
      <w:r w:rsidR="00747907" w:rsidRPr="009D6265">
        <w:rPr>
          <w:rFonts w:ascii="Book Antiqua" w:hAnsi="Book Antiqua" w:cs="Arial"/>
          <w:sz w:val="24"/>
          <w:szCs w:val="24"/>
        </w:rPr>
        <w:t>We used this data to analyse</w:t>
      </w:r>
      <w:r w:rsidR="007731EB" w:rsidRPr="009D6265">
        <w:rPr>
          <w:rFonts w:ascii="Book Antiqua" w:hAnsi="Book Antiqua" w:cs="Arial"/>
          <w:sz w:val="24"/>
          <w:szCs w:val="24"/>
        </w:rPr>
        <w:t xml:space="preserve"> the expression profile of short chain </w:t>
      </w:r>
      <w:r w:rsidR="007A385C" w:rsidRPr="009D6265">
        <w:rPr>
          <w:rFonts w:ascii="Book Antiqua" w:hAnsi="Book Antiqua" w:cs="Arial"/>
          <w:sz w:val="24"/>
          <w:szCs w:val="24"/>
        </w:rPr>
        <w:t>FFAR</w:t>
      </w:r>
      <w:r w:rsidR="007731EB" w:rsidRPr="009D6265">
        <w:rPr>
          <w:rFonts w:ascii="Book Antiqua" w:hAnsi="Book Antiqua" w:cs="Arial"/>
          <w:sz w:val="24"/>
          <w:szCs w:val="24"/>
        </w:rPr>
        <w:t>s</w:t>
      </w:r>
      <w:r w:rsidR="00747907" w:rsidRPr="009D6265">
        <w:rPr>
          <w:rFonts w:ascii="Book Antiqua" w:hAnsi="Book Antiqua" w:cs="Arial"/>
          <w:sz w:val="24"/>
          <w:szCs w:val="24"/>
        </w:rPr>
        <w:t xml:space="preserve"> in patient cohort</w:t>
      </w:r>
      <w:r w:rsidR="007731EB" w:rsidRPr="009D6265">
        <w:rPr>
          <w:rFonts w:ascii="Book Antiqua" w:hAnsi="Book Antiqua" w:cs="Arial"/>
          <w:sz w:val="24"/>
          <w:szCs w:val="24"/>
        </w:rPr>
        <w:t xml:space="preserve">. While we found significant down regulation of </w:t>
      </w:r>
      <w:r w:rsidR="007731EB" w:rsidRPr="002B5E3A">
        <w:rPr>
          <w:rFonts w:ascii="Book Antiqua" w:hAnsi="Book Antiqua" w:cs="Arial"/>
          <w:i/>
          <w:iCs/>
          <w:sz w:val="24"/>
          <w:szCs w:val="24"/>
        </w:rPr>
        <w:t>FFAR2</w:t>
      </w:r>
      <w:r w:rsidR="007731EB" w:rsidRPr="009D6265">
        <w:rPr>
          <w:rFonts w:ascii="Book Antiqua" w:hAnsi="Book Antiqua" w:cs="Arial"/>
          <w:sz w:val="24"/>
          <w:szCs w:val="24"/>
        </w:rPr>
        <w:t xml:space="preserve"> gene in few </w:t>
      </w:r>
      <w:r w:rsidR="009832E9" w:rsidRPr="009D6265">
        <w:rPr>
          <w:rFonts w:ascii="Book Antiqua" w:hAnsi="Book Antiqua" w:cs="Arial"/>
          <w:sz w:val="24"/>
          <w:szCs w:val="24"/>
        </w:rPr>
        <w:t xml:space="preserve">CRC </w:t>
      </w:r>
      <w:r w:rsidR="007731EB" w:rsidRPr="009D6265">
        <w:rPr>
          <w:rFonts w:ascii="Book Antiqua" w:hAnsi="Book Antiqua" w:cs="Arial"/>
          <w:sz w:val="24"/>
          <w:szCs w:val="24"/>
        </w:rPr>
        <w:t xml:space="preserve">patients, the variability of expression was high. </w:t>
      </w:r>
      <w:r w:rsidR="000C75A1" w:rsidRPr="009D6265">
        <w:rPr>
          <w:rFonts w:ascii="Book Antiqua" w:hAnsi="Book Antiqua" w:cs="Arial"/>
          <w:sz w:val="24"/>
          <w:szCs w:val="24"/>
        </w:rPr>
        <w:t xml:space="preserve">This further supports the notion of inter-patient heterogeneity observed in cancer especially </w:t>
      </w:r>
      <w:r w:rsidR="00F15EFB" w:rsidRPr="009D6265">
        <w:rPr>
          <w:rFonts w:ascii="Book Antiqua" w:hAnsi="Book Antiqua" w:cs="Arial"/>
          <w:sz w:val="24"/>
          <w:szCs w:val="24"/>
        </w:rPr>
        <w:t>CRC</w:t>
      </w:r>
      <w:r w:rsidR="000C75A1" w:rsidRPr="009D6265">
        <w:rPr>
          <w:rFonts w:ascii="Book Antiqua" w:hAnsi="Book Antiqua" w:cs="Arial"/>
          <w:sz w:val="24"/>
          <w:szCs w:val="24"/>
        </w:rPr>
        <w:fldChar w:fldCharType="begin">
          <w:fldData xml:space="preserve">PEVuZE5vdGU+PENpdGU+PEF1dGhvcj5NaXlhdWNoaTwvQXV0aG9yPjxZZWFyPjIwMTc8L1llYXI+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PEVuZE5vdGU+PENpdGU+PEF1dGhvcj5NaXlhdWNoaTwvQXV0aG9yPjxZZWFyPjIwMTc8L1llYXI+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0C75A1" w:rsidRPr="009D6265">
        <w:rPr>
          <w:rFonts w:ascii="Book Antiqua" w:hAnsi="Book Antiqua" w:cs="Arial"/>
          <w:sz w:val="24"/>
          <w:szCs w:val="24"/>
        </w:rPr>
      </w:r>
      <w:r w:rsidR="000C75A1"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32,33</w:t>
      </w:r>
      <w:r w:rsidR="00F15EFB">
        <w:rPr>
          <w:rFonts w:ascii="Book Antiqua" w:hAnsi="Book Antiqua" w:cs="Arial"/>
          <w:noProof/>
          <w:sz w:val="24"/>
          <w:szCs w:val="24"/>
          <w:vertAlign w:val="superscript"/>
        </w:rPr>
        <w:t>]</w:t>
      </w:r>
      <w:r w:rsidR="000C75A1" w:rsidRPr="009D6265">
        <w:rPr>
          <w:rFonts w:ascii="Book Antiqua" w:hAnsi="Book Antiqua" w:cs="Arial"/>
          <w:sz w:val="24"/>
          <w:szCs w:val="24"/>
        </w:rPr>
        <w:fldChar w:fldCharType="end"/>
      </w:r>
      <w:r w:rsidR="000C75A1" w:rsidRPr="009D6265">
        <w:rPr>
          <w:rFonts w:ascii="Book Antiqua" w:hAnsi="Book Antiqua" w:cs="Arial"/>
          <w:sz w:val="24"/>
          <w:szCs w:val="24"/>
        </w:rPr>
        <w:t xml:space="preserve"> and strengthens argument in </w:t>
      </w:r>
      <w:r w:rsidR="00961CBD" w:rsidRPr="009D6265">
        <w:rPr>
          <w:rFonts w:ascii="Book Antiqua" w:hAnsi="Book Antiqua" w:cs="Arial"/>
          <w:sz w:val="24"/>
          <w:szCs w:val="24"/>
        </w:rPr>
        <w:t>favour of personalized medicine</w:t>
      </w:r>
      <w:r w:rsidR="000C75A1" w:rsidRPr="009D6265">
        <w:rPr>
          <w:rFonts w:ascii="Book Antiqua" w:hAnsi="Book Antiqua" w:cs="Arial"/>
          <w:sz w:val="24"/>
          <w:szCs w:val="24"/>
        </w:rPr>
        <w:fldChar w:fldCharType="begin">
          <w:fldData xml:space="preserve">PEVuZE5vdGU+PENpdGU+PEF1dGhvcj5Beml6PC9BdXRob3I+PFllYXI+MjAxNzwvWWVhcj48UmVj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PEVuZE5vdGU+PENpdGU+PEF1dGhvcj5Beml6PC9BdXRob3I+PFllYXI+MjAxNzwvWWVhcj48UmVj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0C75A1" w:rsidRPr="009D6265">
        <w:rPr>
          <w:rFonts w:ascii="Book Antiqua" w:hAnsi="Book Antiqua" w:cs="Arial"/>
          <w:sz w:val="24"/>
          <w:szCs w:val="24"/>
        </w:rPr>
      </w:r>
      <w:r w:rsidR="000C75A1"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8</w:t>
      </w:r>
      <w:r w:rsidR="00F15EFB">
        <w:rPr>
          <w:rFonts w:ascii="Book Antiqua" w:hAnsi="Book Antiqua" w:cs="Arial"/>
          <w:noProof/>
          <w:sz w:val="24"/>
          <w:szCs w:val="24"/>
          <w:vertAlign w:val="superscript"/>
        </w:rPr>
        <w:t>]</w:t>
      </w:r>
      <w:r w:rsidR="000C75A1" w:rsidRPr="009D6265">
        <w:rPr>
          <w:rFonts w:ascii="Book Antiqua" w:hAnsi="Book Antiqua" w:cs="Arial"/>
          <w:sz w:val="24"/>
          <w:szCs w:val="24"/>
        </w:rPr>
        <w:fldChar w:fldCharType="end"/>
      </w:r>
      <w:r w:rsidR="000C75A1" w:rsidRPr="009D6265">
        <w:rPr>
          <w:rFonts w:ascii="Book Antiqua" w:hAnsi="Book Antiqua" w:cs="Arial"/>
          <w:sz w:val="24"/>
          <w:szCs w:val="24"/>
        </w:rPr>
        <w:t xml:space="preserve">. </w:t>
      </w:r>
      <w:r w:rsidR="003177C6" w:rsidRPr="009D6265">
        <w:rPr>
          <w:rFonts w:ascii="Book Antiqua" w:hAnsi="Book Antiqua" w:cs="Arial"/>
          <w:sz w:val="24"/>
          <w:szCs w:val="24"/>
        </w:rPr>
        <w:t xml:space="preserve">We further validated our results using available </w:t>
      </w:r>
      <w:r w:rsidR="009832E9" w:rsidRPr="009D6265">
        <w:rPr>
          <w:rFonts w:ascii="Book Antiqua" w:hAnsi="Book Antiqua" w:cs="Arial"/>
          <w:sz w:val="24"/>
          <w:szCs w:val="24"/>
        </w:rPr>
        <w:t xml:space="preserve">CRC </w:t>
      </w:r>
      <w:r w:rsidR="003177C6" w:rsidRPr="009D6265">
        <w:rPr>
          <w:rFonts w:ascii="Book Antiqua" w:hAnsi="Book Antiqua" w:cs="Arial"/>
          <w:sz w:val="24"/>
          <w:szCs w:val="24"/>
        </w:rPr>
        <w:t xml:space="preserve">patient </w:t>
      </w:r>
      <w:r w:rsidR="009832E9" w:rsidRPr="009D6265">
        <w:rPr>
          <w:rFonts w:ascii="Book Antiqua" w:hAnsi="Book Antiqua" w:cs="Arial"/>
          <w:sz w:val="24"/>
          <w:szCs w:val="24"/>
        </w:rPr>
        <w:t xml:space="preserve">mRNA </w:t>
      </w:r>
      <w:r w:rsidR="003177C6" w:rsidRPr="009D6265">
        <w:rPr>
          <w:rFonts w:ascii="Book Antiqua" w:hAnsi="Book Antiqua" w:cs="Arial"/>
          <w:sz w:val="24"/>
          <w:szCs w:val="24"/>
        </w:rPr>
        <w:t xml:space="preserve">samples and carried out </w:t>
      </w:r>
      <w:proofErr w:type="spellStart"/>
      <w:r w:rsidR="003177C6" w:rsidRPr="009D6265">
        <w:rPr>
          <w:rFonts w:ascii="Book Antiqua" w:hAnsi="Book Antiqua" w:cs="Arial"/>
          <w:sz w:val="24"/>
          <w:szCs w:val="24"/>
        </w:rPr>
        <w:t>qRT</w:t>
      </w:r>
      <w:proofErr w:type="spellEnd"/>
      <w:r w:rsidR="003177C6" w:rsidRPr="009D6265">
        <w:rPr>
          <w:rFonts w:ascii="Book Antiqua" w:hAnsi="Book Antiqua" w:cs="Arial"/>
          <w:sz w:val="24"/>
          <w:szCs w:val="24"/>
        </w:rPr>
        <w:t xml:space="preserve">-PCR based expression analysis. Both microarray and </w:t>
      </w:r>
      <w:proofErr w:type="spellStart"/>
      <w:r w:rsidR="003177C6" w:rsidRPr="009D6265">
        <w:rPr>
          <w:rFonts w:ascii="Book Antiqua" w:hAnsi="Book Antiqua" w:cs="Arial"/>
          <w:sz w:val="24"/>
          <w:szCs w:val="24"/>
        </w:rPr>
        <w:t>qRT</w:t>
      </w:r>
      <w:proofErr w:type="spellEnd"/>
      <w:r w:rsidR="003177C6" w:rsidRPr="009D6265">
        <w:rPr>
          <w:rFonts w:ascii="Book Antiqua" w:hAnsi="Book Antiqua" w:cs="Arial"/>
          <w:sz w:val="24"/>
          <w:szCs w:val="24"/>
        </w:rPr>
        <w:t xml:space="preserve">-PCR analyses confirmed </w:t>
      </w:r>
      <w:r w:rsidR="006A0699" w:rsidRPr="009D6265">
        <w:rPr>
          <w:rFonts w:ascii="Book Antiqua" w:hAnsi="Book Antiqua" w:cs="Arial"/>
          <w:sz w:val="24"/>
          <w:szCs w:val="24"/>
        </w:rPr>
        <w:t>down regulation</w:t>
      </w:r>
      <w:r w:rsidR="003177C6" w:rsidRPr="009D6265">
        <w:rPr>
          <w:rFonts w:ascii="Book Antiqua" w:hAnsi="Book Antiqua" w:cs="Arial"/>
          <w:sz w:val="24"/>
          <w:szCs w:val="24"/>
        </w:rPr>
        <w:t xml:space="preserve"> of </w:t>
      </w:r>
      <w:r w:rsidR="003177C6" w:rsidRPr="002B5E3A">
        <w:rPr>
          <w:rFonts w:ascii="Book Antiqua" w:hAnsi="Book Antiqua" w:cs="Arial"/>
          <w:i/>
          <w:iCs/>
          <w:sz w:val="24"/>
          <w:szCs w:val="24"/>
        </w:rPr>
        <w:t>FFAR2</w:t>
      </w:r>
      <w:r w:rsidR="003177C6" w:rsidRPr="009D6265">
        <w:rPr>
          <w:rFonts w:ascii="Book Antiqua" w:hAnsi="Book Antiqua" w:cs="Arial"/>
          <w:sz w:val="24"/>
          <w:szCs w:val="24"/>
        </w:rPr>
        <w:t xml:space="preserve"> gene in </w:t>
      </w:r>
      <w:r w:rsidR="006A0699" w:rsidRPr="009D6265">
        <w:rPr>
          <w:rFonts w:ascii="Book Antiqua" w:hAnsi="Book Antiqua" w:cs="Arial"/>
          <w:sz w:val="24"/>
          <w:szCs w:val="24"/>
        </w:rPr>
        <w:t>tumour</w:t>
      </w:r>
      <w:r w:rsidR="003177C6" w:rsidRPr="009D6265">
        <w:rPr>
          <w:rFonts w:ascii="Book Antiqua" w:hAnsi="Book Antiqua" w:cs="Arial"/>
          <w:sz w:val="24"/>
          <w:szCs w:val="24"/>
        </w:rPr>
        <w:t xml:space="preserve"> samples. Our </w:t>
      </w:r>
      <w:r w:rsidR="00747907" w:rsidRPr="009D6265">
        <w:rPr>
          <w:rFonts w:ascii="Book Antiqua" w:hAnsi="Book Antiqua" w:cs="Arial"/>
          <w:sz w:val="24"/>
          <w:szCs w:val="24"/>
        </w:rPr>
        <w:t>results</w:t>
      </w:r>
      <w:r w:rsidR="003177C6" w:rsidRPr="009D6265">
        <w:rPr>
          <w:rFonts w:ascii="Book Antiqua" w:hAnsi="Book Antiqua" w:cs="Arial"/>
          <w:sz w:val="24"/>
          <w:szCs w:val="24"/>
        </w:rPr>
        <w:t xml:space="preserve"> thus confirm previous reports of down</w:t>
      </w:r>
      <w:r w:rsidR="000C75A1" w:rsidRPr="009D6265">
        <w:rPr>
          <w:rFonts w:ascii="Book Antiqua" w:hAnsi="Book Antiqua" w:cs="Arial"/>
          <w:sz w:val="24"/>
          <w:szCs w:val="24"/>
        </w:rPr>
        <w:t xml:space="preserve"> </w:t>
      </w:r>
      <w:r w:rsidR="003177C6" w:rsidRPr="009D6265">
        <w:rPr>
          <w:rFonts w:ascii="Book Antiqua" w:hAnsi="Book Antiqua" w:cs="Arial"/>
          <w:sz w:val="24"/>
          <w:szCs w:val="24"/>
        </w:rPr>
        <w:t xml:space="preserve">regulated </w:t>
      </w:r>
      <w:r w:rsidR="003177C6" w:rsidRPr="002B5E3A">
        <w:rPr>
          <w:rFonts w:ascii="Book Antiqua" w:hAnsi="Book Antiqua" w:cs="Arial"/>
          <w:i/>
          <w:iCs/>
          <w:sz w:val="24"/>
          <w:szCs w:val="24"/>
        </w:rPr>
        <w:t>FFAR2</w:t>
      </w:r>
      <w:r w:rsidR="003177C6" w:rsidRPr="009D6265">
        <w:rPr>
          <w:rFonts w:ascii="Book Antiqua" w:hAnsi="Book Antiqua" w:cs="Arial"/>
          <w:sz w:val="24"/>
          <w:szCs w:val="24"/>
        </w:rPr>
        <w:t xml:space="preserve"> gene in </w:t>
      </w:r>
      <w:r w:rsidR="00F15EFB" w:rsidRPr="009D6265">
        <w:rPr>
          <w:rFonts w:ascii="Book Antiqua" w:hAnsi="Book Antiqua" w:cs="Arial"/>
          <w:sz w:val="24"/>
          <w:szCs w:val="24"/>
        </w:rPr>
        <w:t>CRC</w:t>
      </w:r>
      <w:r w:rsidR="000C75A1"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&lt;EndNote&gt;&lt;Cite&gt;&lt;Author&gt;Sivaprakasam&lt;/Author&gt;&lt;Year&gt;2016&lt;/Year&gt;&lt;RecNum&gt;2246&lt;/RecNum&gt;&lt;DisplayText&gt;&lt;style face="superscript"&gt;(34)&lt;/style&gt;&lt;/DisplayText&gt;&lt;record&gt;&lt;rec-number&gt;2246&lt;/rec-number&gt;&lt;foreign-keys&gt;&lt;key app="EN" db-id="tfv5epw0f2wvrleex2m5t5fvzp0exsdt9rr2" timestamp="1530680481"&gt;2246&lt;/key&gt;&lt;/foreign-keys&gt;&lt;ref-type name="Journal Article"&gt;17&lt;/ref-type&gt;&lt;contributors&gt;&lt;authors&gt;&lt;author&gt;Sivaprakasam, S.&lt;/author&gt;&lt;author&gt;Gurav, A.&lt;/author&gt;&lt;author&gt;Paschall, A. V.&lt;/author&gt;&lt;author&gt;Coe, G. L.&lt;/author&gt;&lt;author&gt;Chaudhary, K.&lt;/author&gt;&lt;author&gt;Cai, Y.&lt;/author&gt;&lt;author&gt;Kolhe, R.&lt;/author&gt;&lt;author&gt;Martin, P.&lt;/author&gt;&lt;author&gt;Browning, D.&lt;/author&gt;&lt;author&gt;Huang, L.&lt;/author&gt;&lt;author&gt;Shi, H.&lt;/author&gt;&lt;author&gt;Sifuentes, H.&lt;/author&gt;&lt;author&gt;Vijay-Kumar, M.&lt;/author&gt;&lt;author&gt;Thompson, S. A.&lt;/author&gt;&lt;author&gt;Munn, D. H.&lt;/author&gt;&lt;author&gt;Mellor, A.&lt;/author&gt;&lt;author&gt;McGaha, T. L.&lt;/author&gt;&lt;author&gt;Shiao, P.&lt;/author&gt;&lt;author&gt;Cutler, C. W.&lt;/author&gt;&lt;author&gt;Liu, K.&lt;/author&gt;&lt;author&gt;Ganapathy, V.&lt;/author&gt;&lt;author&gt;Li, H.&lt;/author&gt;&lt;author&gt;Singh, N.&lt;/author&gt;&lt;/authors&gt;&lt;/contributors&gt;&lt;titles&gt;&lt;title&gt;An essential role of Ffar2 (Gpr43) in dietary fibre-mediated promotion of healthy composition of gut microbiota and suppression of intestinal carcinogenesis&lt;/title&gt;&lt;secondary-title&gt;Oncogenesis&lt;/secondary-title&gt;&lt;/titles&gt;&lt;periodical&gt;&lt;full-title&gt;Oncogenesis&lt;/full-title&gt;&lt;/periodical&gt;&lt;pages&gt;e238&lt;/pages&gt;&lt;volume&gt;5&lt;/volume&gt;&lt;dates&gt;&lt;year&gt;2016&lt;/year&gt;&lt;pub-dates&gt;&lt;date&gt;06/27/online&lt;/date&gt;&lt;/pub-dates&gt;&lt;/dates&gt;&lt;publisher&gt;The Author(s)&lt;/publisher&gt;&lt;work-type&gt;Original Article&lt;/work-type&gt;&lt;urls&gt;&lt;related-urls&gt;&lt;url&gt;http://dx.doi.org/10.1038/oncsis.2016.38&lt;/url&gt;&lt;/related-urls&gt;&lt;/urls&gt;&lt;electronic-resource-num&gt;10.1038/oncsis.2016.38&amp;#xD;https://www.nature.com/articles/oncsis201638#supplementary-information&lt;/electronic-resource-num&gt;&lt;/record&gt;&lt;/Cite&gt;&lt;/EndNote&gt;</w:instrText>
      </w:r>
      <w:r w:rsidR="000C75A1"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Pr>
          <w:rFonts w:ascii="Book Antiqua" w:hAnsi="Book Antiqua" w:cs="Arial"/>
          <w:noProof/>
          <w:sz w:val="24"/>
          <w:szCs w:val="24"/>
          <w:vertAlign w:val="superscript"/>
        </w:rPr>
        <w:t>29</w:t>
      </w:r>
      <w:r w:rsidR="00F15EFB">
        <w:rPr>
          <w:rFonts w:ascii="Book Antiqua" w:hAnsi="Book Antiqua" w:cs="Arial"/>
          <w:noProof/>
          <w:sz w:val="24"/>
          <w:szCs w:val="24"/>
          <w:vertAlign w:val="superscript"/>
        </w:rPr>
        <w:t>]</w:t>
      </w:r>
      <w:r w:rsidR="000C75A1" w:rsidRPr="009D6265">
        <w:rPr>
          <w:rFonts w:ascii="Book Antiqua" w:hAnsi="Book Antiqua" w:cs="Arial"/>
          <w:sz w:val="24"/>
          <w:szCs w:val="24"/>
        </w:rPr>
        <w:fldChar w:fldCharType="end"/>
      </w:r>
      <w:r w:rsidR="000C75A1" w:rsidRPr="009D6265">
        <w:rPr>
          <w:rFonts w:ascii="Book Antiqua" w:hAnsi="Book Antiqua" w:cs="Arial"/>
          <w:sz w:val="24"/>
          <w:szCs w:val="24"/>
        </w:rPr>
        <w:t>. However, our observations regarding FFAR3 are novel and this study underscores the importance of studying the two receptors together.</w:t>
      </w:r>
      <w:r w:rsidR="003177C6" w:rsidRPr="009D6265">
        <w:rPr>
          <w:rFonts w:ascii="Book Antiqua" w:hAnsi="Book Antiqua" w:cs="Arial"/>
          <w:sz w:val="24"/>
          <w:szCs w:val="24"/>
        </w:rPr>
        <w:t xml:space="preserve"> </w:t>
      </w:r>
      <w:r w:rsidR="000C75A1" w:rsidRPr="009D6265">
        <w:rPr>
          <w:rFonts w:ascii="Book Antiqua" w:hAnsi="Book Antiqua" w:cs="Arial"/>
          <w:sz w:val="24"/>
          <w:szCs w:val="24"/>
        </w:rPr>
        <w:t xml:space="preserve">While we observed no significant difference in expression level of </w:t>
      </w:r>
      <w:r w:rsidR="000C75A1" w:rsidRPr="002B5E3A">
        <w:rPr>
          <w:rFonts w:ascii="Book Antiqua" w:hAnsi="Book Antiqua" w:cs="Arial"/>
          <w:i/>
          <w:iCs/>
          <w:sz w:val="24"/>
          <w:szCs w:val="24"/>
        </w:rPr>
        <w:t>FFAR3</w:t>
      </w:r>
      <w:r w:rsidR="000C75A1" w:rsidRPr="009D6265">
        <w:rPr>
          <w:rFonts w:ascii="Book Antiqua" w:hAnsi="Book Antiqua" w:cs="Arial"/>
          <w:sz w:val="24"/>
          <w:szCs w:val="24"/>
        </w:rPr>
        <w:t xml:space="preserve"> gene in</w:t>
      </w:r>
      <w:r w:rsidR="009832E9" w:rsidRPr="009D6265">
        <w:rPr>
          <w:rFonts w:ascii="Book Antiqua" w:hAnsi="Book Antiqua" w:cs="Arial"/>
          <w:sz w:val="24"/>
          <w:szCs w:val="24"/>
        </w:rPr>
        <w:t xml:space="preserve"> CRC patient cohort, </w:t>
      </w:r>
      <w:r w:rsidR="000C75A1" w:rsidRPr="009D6265">
        <w:rPr>
          <w:rFonts w:ascii="Book Antiqua" w:hAnsi="Book Antiqua" w:cs="Arial"/>
          <w:sz w:val="24"/>
          <w:szCs w:val="24"/>
        </w:rPr>
        <w:t xml:space="preserve">there was significant </w:t>
      </w:r>
      <w:r w:rsidR="006A0699" w:rsidRPr="009D6265">
        <w:rPr>
          <w:rFonts w:ascii="Book Antiqua" w:hAnsi="Book Antiqua" w:cs="Arial"/>
          <w:sz w:val="24"/>
          <w:szCs w:val="24"/>
        </w:rPr>
        <w:t>down regulation</w:t>
      </w:r>
      <w:r w:rsidR="000C75A1" w:rsidRPr="009D6265">
        <w:rPr>
          <w:rFonts w:ascii="Book Antiqua" w:hAnsi="Book Antiqua" w:cs="Arial"/>
          <w:sz w:val="24"/>
          <w:szCs w:val="24"/>
        </w:rPr>
        <w:t xml:space="preserve"> observed in </w:t>
      </w:r>
      <w:proofErr w:type="spellStart"/>
      <w:r w:rsidR="000C75A1" w:rsidRPr="009D6265">
        <w:rPr>
          <w:rFonts w:ascii="Book Antiqua" w:hAnsi="Book Antiqua" w:cs="Arial"/>
          <w:sz w:val="24"/>
          <w:szCs w:val="24"/>
        </w:rPr>
        <w:t>qRT</w:t>
      </w:r>
      <w:proofErr w:type="spellEnd"/>
      <w:r w:rsidR="000C75A1" w:rsidRPr="009D6265">
        <w:rPr>
          <w:rFonts w:ascii="Book Antiqua" w:hAnsi="Book Antiqua" w:cs="Arial"/>
          <w:sz w:val="24"/>
          <w:szCs w:val="24"/>
        </w:rPr>
        <w:t>-PCR data</w:t>
      </w:r>
      <w:r w:rsidR="00134103" w:rsidRPr="009D6265">
        <w:rPr>
          <w:rFonts w:ascii="Book Antiqua" w:hAnsi="Book Antiqua" w:cs="Arial"/>
          <w:sz w:val="24"/>
          <w:szCs w:val="24"/>
        </w:rPr>
        <w:t xml:space="preserve"> as reported earlier</w:t>
      </w:r>
      <w:r w:rsidR="00134103" w:rsidRPr="009D6265">
        <w:rPr>
          <w:rFonts w:ascii="Book Antiqua" w:hAnsi="Book Antiqua" w:cs="Arial"/>
          <w:sz w:val="24"/>
          <w:szCs w:val="24"/>
        </w:rPr>
        <w:fldChar w:fldCharType="begin">
          <w:fldData xml:space="preserve">PEVuZE5vdGU+PENpdGU+PEF1dGhvcj5TaXZhcHJha2FzYW08L0F1dGhvcj48WWVhcj4yMDE2PC9Z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PEVuZE5vdGU+PENpdGU+PEF1dGhvcj5TaXZhcHJha2FzYW08L0F1dGhvcj48WWVhcj4yMDE2PC9Z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134103" w:rsidRPr="009D6265">
        <w:rPr>
          <w:rFonts w:ascii="Book Antiqua" w:hAnsi="Book Antiqua" w:cs="Arial"/>
          <w:sz w:val="24"/>
          <w:szCs w:val="24"/>
        </w:rPr>
      </w:r>
      <w:r w:rsidR="00134103"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B54EFB" w:rsidRPr="009D6265">
        <w:rPr>
          <w:rFonts w:ascii="Book Antiqua" w:hAnsi="Book Antiqua" w:cs="Arial"/>
          <w:noProof/>
          <w:sz w:val="24"/>
          <w:szCs w:val="24"/>
          <w:vertAlign w:val="superscript"/>
        </w:rPr>
        <w:t>29</w:t>
      </w:r>
      <w:r w:rsidR="00F15EFB">
        <w:rPr>
          <w:rFonts w:ascii="Book Antiqua" w:hAnsi="Book Antiqua" w:cs="Arial"/>
          <w:noProof/>
          <w:sz w:val="24"/>
          <w:szCs w:val="24"/>
          <w:vertAlign w:val="superscript"/>
        </w:rPr>
        <w:t>]</w:t>
      </w:r>
      <w:r w:rsidR="00134103" w:rsidRPr="009D6265">
        <w:rPr>
          <w:rFonts w:ascii="Book Antiqua" w:hAnsi="Book Antiqua" w:cs="Arial"/>
          <w:sz w:val="24"/>
          <w:szCs w:val="24"/>
        </w:rPr>
        <w:fldChar w:fldCharType="end"/>
      </w:r>
      <w:r w:rsidR="000C75A1" w:rsidRPr="009D6265">
        <w:rPr>
          <w:rFonts w:ascii="Book Antiqua" w:hAnsi="Book Antiqua" w:cs="Arial"/>
          <w:sz w:val="24"/>
          <w:szCs w:val="24"/>
        </w:rPr>
        <w:t xml:space="preserve">. This could be due to the variability observed in </w:t>
      </w:r>
      <w:r w:rsidR="00134103" w:rsidRPr="009D6265">
        <w:rPr>
          <w:rFonts w:ascii="Book Antiqua" w:hAnsi="Book Antiqua" w:cs="Arial"/>
          <w:sz w:val="24"/>
          <w:szCs w:val="24"/>
        </w:rPr>
        <w:t>these selected patient samples</w:t>
      </w:r>
      <w:r w:rsidR="00EF1037" w:rsidRPr="009D6265">
        <w:rPr>
          <w:rFonts w:ascii="Book Antiqua" w:hAnsi="Book Antiqua" w:cs="Arial"/>
          <w:sz w:val="24"/>
          <w:szCs w:val="24"/>
        </w:rPr>
        <w:t xml:space="preserve"> and/or due to higher sensitivity</w:t>
      </w:r>
      <w:r w:rsidR="00D21534" w:rsidRPr="009D6265">
        <w:rPr>
          <w:rFonts w:ascii="Book Antiqua" w:hAnsi="Book Antiqua" w:cs="Arial"/>
          <w:sz w:val="24"/>
          <w:szCs w:val="24"/>
        </w:rPr>
        <w:t xml:space="preserve"> </w:t>
      </w:r>
      <w:r w:rsidR="00EF1037" w:rsidRPr="009D6265">
        <w:rPr>
          <w:rFonts w:ascii="Book Antiqua" w:hAnsi="Book Antiqua" w:cs="Arial"/>
          <w:sz w:val="24"/>
          <w:szCs w:val="24"/>
        </w:rPr>
        <w:t xml:space="preserve">of </w:t>
      </w:r>
      <w:proofErr w:type="spellStart"/>
      <w:r w:rsidR="00EF1037" w:rsidRPr="009D6265">
        <w:rPr>
          <w:rFonts w:ascii="Book Antiqua" w:hAnsi="Book Antiqua" w:cs="Arial"/>
          <w:sz w:val="24"/>
          <w:szCs w:val="24"/>
        </w:rPr>
        <w:t>qRT</w:t>
      </w:r>
      <w:proofErr w:type="spellEnd"/>
      <w:r w:rsidR="00EF1037" w:rsidRPr="009D6265">
        <w:rPr>
          <w:rFonts w:ascii="Book Antiqua" w:hAnsi="Book Antiqua" w:cs="Arial"/>
          <w:sz w:val="24"/>
          <w:szCs w:val="24"/>
        </w:rPr>
        <w:t>-PCR assay</w:t>
      </w:r>
      <w:r w:rsidR="00D21534" w:rsidRPr="009D6265">
        <w:rPr>
          <w:rFonts w:ascii="Book Antiqua" w:hAnsi="Book Antiqua" w:cs="Arial"/>
          <w:sz w:val="24"/>
          <w:szCs w:val="24"/>
        </w:rPr>
        <w:t xml:space="preserve"> and possible differences in the two techniques</w:t>
      </w:r>
      <w:r w:rsidR="00D21534"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&lt;EndNote&gt;&lt;Cite&gt;&lt;Author&gt;Sinicropi&lt;/Author&gt;&lt;Year&gt;2007&lt;/Year&gt;&lt;RecNum&gt;2259&lt;/RecNum&gt;&lt;DisplayText&gt;&lt;style face="superscript"&gt;(35)&lt;/style&gt;&lt;/DisplayText&gt;&lt;record&gt;&lt;rec-number&gt;2259&lt;/rec-number&gt;&lt;foreign-keys&gt;&lt;key app="EN" db-id="tfv5epw0f2wvrleex2m5t5fvzp0exsdt9rr2" timestamp="1531389607"&gt;2259&lt;/key&gt;&lt;/foreign-keys&gt;&lt;ref-type name="Book Section"&gt;5&lt;/ref-type&gt;&lt;contributors&gt;&lt;authors&gt;&lt;author&gt;Sinicropi, Dominick&lt;/author&gt;&lt;author&gt;Cronin, Maureen&lt;/author&gt;&lt;author&gt;Liu, Mei-Lan&lt;/author&gt;&lt;/authors&gt;&lt;secondary-authors&gt;&lt;author&gt;Ferrari, Mauro&lt;/author&gt;&lt;author&gt;Ozkan, Mihrimah&lt;/author&gt;&lt;author&gt;Heller, Michael J.&lt;/author&gt;&lt;/secondary-authors&gt;&lt;/contributors&gt;&lt;titles&gt;&lt;title&gt;Gene Expression Profiling Utilizing Microarray Technology and RT-PCR&lt;/title&gt;&lt;secondary-title&gt;BioMEMS and Biomedical Nanotechnology: Volume II: Micro/Nano Technologies for Genomics and Proteomics&lt;/secondary-title&gt;&lt;/titles&gt;&lt;pages&gt;23-46&lt;/pages&gt;&lt;dates&gt;&lt;year&gt;2007&lt;/year&gt;&lt;/dates&gt;&lt;pub-location&gt;Boston, MA&lt;/pub-location&gt;&lt;publisher&gt;Springer US&lt;/publisher&gt;&lt;isbn&gt;978-0-387-25843-0&lt;/isbn&gt;&lt;label&gt;Sinicropi2007&lt;/label&gt;&lt;urls&gt;&lt;related-urls&gt;&lt;url&gt;https://doi.org/10.1007/978-0-387-25843-0_2&lt;/url&gt;&lt;/related-urls&gt;&lt;/urls&gt;&lt;electronic-resource-num&gt;10.1007/978-0-387-25843-0_2&lt;/electronic-resource-num&gt;&lt;/record&gt;&lt;/Cite&gt;&lt;/EndNote&gt;</w:instrText>
      </w:r>
      <w:r w:rsidR="00D21534"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Pr>
          <w:rFonts w:ascii="Book Antiqua" w:hAnsi="Book Antiqua" w:cs="Arial"/>
          <w:noProof/>
          <w:sz w:val="24"/>
          <w:szCs w:val="24"/>
          <w:vertAlign w:val="superscript"/>
        </w:rPr>
        <w:t>34</w:t>
      </w:r>
      <w:r w:rsidR="00F15EFB">
        <w:rPr>
          <w:rFonts w:ascii="Book Antiqua" w:hAnsi="Book Antiqua" w:cs="Arial"/>
          <w:noProof/>
          <w:sz w:val="24"/>
          <w:szCs w:val="24"/>
          <w:vertAlign w:val="superscript"/>
        </w:rPr>
        <w:t>]</w:t>
      </w:r>
      <w:r w:rsidR="00D21534" w:rsidRPr="009D6265">
        <w:rPr>
          <w:rFonts w:ascii="Book Antiqua" w:hAnsi="Book Antiqua" w:cs="Arial"/>
          <w:sz w:val="24"/>
          <w:szCs w:val="24"/>
        </w:rPr>
        <w:fldChar w:fldCharType="end"/>
      </w:r>
      <w:r w:rsidR="00134103" w:rsidRPr="009D6265">
        <w:rPr>
          <w:rFonts w:ascii="Book Antiqua" w:hAnsi="Book Antiqua" w:cs="Arial"/>
          <w:sz w:val="24"/>
          <w:szCs w:val="24"/>
        </w:rPr>
        <w:t>.</w:t>
      </w:r>
    </w:p>
    <w:p w14:paraId="13A778D4" w14:textId="44C95569" w:rsidR="003641C2" w:rsidRPr="009D6265" w:rsidRDefault="00D75EF8" w:rsidP="007A385C">
      <w:pPr>
        <w:snapToGrid w:val="0"/>
        <w:spacing w:after="0" w:line="360" w:lineRule="auto"/>
        <w:ind w:firstLineChars="100" w:firstLine="240"/>
        <w:jc w:val="both"/>
        <w:rPr>
          <w:rFonts w:ascii="Book Antiqua" w:hAnsi="Book Antiqua" w:cs="Arial"/>
          <w:sz w:val="24"/>
          <w:szCs w:val="24"/>
        </w:rPr>
      </w:pPr>
      <w:r w:rsidRPr="009D6265">
        <w:rPr>
          <w:rFonts w:ascii="Book Antiqua" w:hAnsi="Book Antiqua" w:cs="Arial"/>
          <w:sz w:val="24"/>
          <w:szCs w:val="24"/>
        </w:rPr>
        <w:t xml:space="preserve">In order to establish the role of short chain </w:t>
      </w:r>
      <w:r w:rsidR="007A385C" w:rsidRPr="009D6265">
        <w:rPr>
          <w:rFonts w:ascii="Book Antiqua" w:hAnsi="Book Antiqua" w:cs="Arial"/>
          <w:sz w:val="24"/>
          <w:szCs w:val="24"/>
        </w:rPr>
        <w:t>FFAR</w:t>
      </w:r>
      <w:r w:rsidRPr="009D6265">
        <w:rPr>
          <w:rFonts w:ascii="Book Antiqua" w:hAnsi="Book Antiqua" w:cs="Arial"/>
          <w:sz w:val="24"/>
          <w:szCs w:val="24"/>
        </w:rPr>
        <w:t xml:space="preserve">s, we engineered </w:t>
      </w:r>
      <w:r w:rsidR="008E5515" w:rsidRPr="009D6265">
        <w:rPr>
          <w:rFonts w:ascii="Book Antiqua" w:hAnsi="Book Antiqua" w:cs="Arial"/>
          <w:sz w:val="24"/>
          <w:szCs w:val="24"/>
        </w:rPr>
        <w:t xml:space="preserve">HCT116, </w:t>
      </w:r>
      <w:r w:rsidRPr="009D6265">
        <w:rPr>
          <w:rFonts w:ascii="Book Antiqua" w:hAnsi="Book Antiqua" w:cs="Arial"/>
          <w:sz w:val="24"/>
          <w:szCs w:val="24"/>
        </w:rPr>
        <w:t>a colon cancer cell line</w:t>
      </w:r>
      <w:r w:rsidR="008E5515" w:rsidRPr="009D6265">
        <w:rPr>
          <w:rFonts w:ascii="Book Antiqua" w:hAnsi="Book Antiqua" w:cs="Arial"/>
          <w:sz w:val="24"/>
          <w:szCs w:val="24"/>
        </w:rPr>
        <w:t xml:space="preserve"> to</w:t>
      </w:r>
      <w:r w:rsidRPr="009D6265">
        <w:rPr>
          <w:rFonts w:ascii="Book Antiqua" w:hAnsi="Book Antiqua" w:cs="Arial"/>
          <w:sz w:val="24"/>
          <w:szCs w:val="24"/>
        </w:rPr>
        <w:t xml:space="preserve"> reduce</w:t>
      </w:r>
      <w:r w:rsidR="008E5515" w:rsidRPr="009D6265">
        <w:rPr>
          <w:rFonts w:ascii="Book Antiqua" w:hAnsi="Book Antiqua" w:cs="Arial"/>
          <w:sz w:val="24"/>
          <w:szCs w:val="24"/>
        </w:rPr>
        <w:t xml:space="preserve"> the</w:t>
      </w:r>
      <w:r w:rsidRPr="009D6265">
        <w:rPr>
          <w:rFonts w:ascii="Book Antiqua" w:hAnsi="Book Antiqua" w:cs="Arial"/>
          <w:sz w:val="24"/>
          <w:szCs w:val="24"/>
        </w:rPr>
        <w:t xml:space="preserve"> expression of </w:t>
      </w:r>
      <w:r w:rsidRPr="002B5E3A">
        <w:rPr>
          <w:rFonts w:ascii="Book Antiqua" w:hAnsi="Book Antiqua" w:cs="Arial"/>
          <w:i/>
          <w:iCs/>
          <w:sz w:val="24"/>
          <w:szCs w:val="24"/>
        </w:rPr>
        <w:t>FFAR2</w:t>
      </w:r>
      <w:r w:rsidRPr="009D6265">
        <w:rPr>
          <w:rFonts w:ascii="Book Antiqua" w:hAnsi="Book Antiqua" w:cs="Arial"/>
          <w:sz w:val="24"/>
          <w:szCs w:val="24"/>
        </w:rPr>
        <w:t xml:space="preserve"> and </w:t>
      </w:r>
      <w:r w:rsidRPr="002B5E3A">
        <w:rPr>
          <w:rFonts w:ascii="Book Antiqua" w:hAnsi="Book Antiqua" w:cs="Arial"/>
          <w:i/>
          <w:iCs/>
          <w:sz w:val="24"/>
          <w:szCs w:val="24"/>
        </w:rPr>
        <w:t>FFAR3</w:t>
      </w:r>
      <w:r w:rsidRPr="009D6265">
        <w:rPr>
          <w:rFonts w:ascii="Book Antiqua" w:hAnsi="Book Antiqua" w:cs="Arial"/>
          <w:sz w:val="24"/>
          <w:szCs w:val="24"/>
        </w:rPr>
        <w:t xml:space="preserve"> </w:t>
      </w:r>
      <w:r w:rsidR="00FD3A5E" w:rsidRPr="009D6265">
        <w:rPr>
          <w:rFonts w:ascii="Book Antiqua" w:hAnsi="Book Antiqua" w:cs="Arial"/>
          <w:sz w:val="24"/>
          <w:szCs w:val="24"/>
        </w:rPr>
        <w:t>genes</w:t>
      </w:r>
      <w:r w:rsidR="008E5515" w:rsidRPr="009D6265">
        <w:rPr>
          <w:rFonts w:ascii="Book Antiqua" w:hAnsi="Book Antiqua" w:cs="Arial"/>
          <w:sz w:val="24"/>
          <w:szCs w:val="24"/>
        </w:rPr>
        <w:t xml:space="preserve"> using </w:t>
      </w:r>
      <w:r w:rsidR="00555C40">
        <w:rPr>
          <w:rFonts w:ascii="Book Antiqua" w:hAnsi="Book Antiqua" w:cs="Arial"/>
          <w:sz w:val="24"/>
          <w:szCs w:val="24"/>
        </w:rPr>
        <w:t>s</w:t>
      </w:r>
      <w:r w:rsidR="008E5515" w:rsidRPr="009D6265">
        <w:rPr>
          <w:rFonts w:ascii="Book Antiqua" w:hAnsi="Book Antiqua" w:cs="Arial"/>
          <w:sz w:val="24"/>
          <w:szCs w:val="24"/>
        </w:rPr>
        <w:t>hRNA technology</w:t>
      </w:r>
      <w:r w:rsidR="00FD3A5E" w:rsidRPr="009D6265">
        <w:rPr>
          <w:rFonts w:ascii="Book Antiqua" w:hAnsi="Book Antiqua" w:cs="Arial"/>
          <w:sz w:val="24"/>
          <w:szCs w:val="24"/>
        </w:rPr>
        <w:t>.</w:t>
      </w:r>
      <w:r w:rsidR="005653AF" w:rsidRPr="009D6265">
        <w:rPr>
          <w:rFonts w:ascii="Book Antiqua" w:hAnsi="Book Antiqua" w:cs="Arial"/>
          <w:sz w:val="24"/>
          <w:szCs w:val="24"/>
        </w:rPr>
        <w:t xml:space="preserve"> Our hypothesis suggested increased cell proliferation in </w:t>
      </w:r>
      <w:r w:rsidR="008E5515" w:rsidRPr="009D6265">
        <w:rPr>
          <w:rFonts w:ascii="Book Antiqua" w:hAnsi="Book Antiqua" w:cs="Arial"/>
          <w:sz w:val="24"/>
          <w:szCs w:val="24"/>
        </w:rPr>
        <w:t xml:space="preserve">HCT116 </w:t>
      </w:r>
      <w:r w:rsidR="005653AF" w:rsidRPr="009D6265">
        <w:rPr>
          <w:rFonts w:ascii="Book Antiqua" w:hAnsi="Book Antiqua" w:cs="Arial"/>
          <w:sz w:val="24"/>
          <w:szCs w:val="24"/>
        </w:rPr>
        <w:t xml:space="preserve">cells with reduced expression of </w:t>
      </w:r>
      <w:r w:rsidR="009267BC" w:rsidRPr="009D6265">
        <w:rPr>
          <w:rFonts w:ascii="Book Antiqua" w:hAnsi="Book Antiqua" w:cs="Arial"/>
          <w:sz w:val="24"/>
          <w:szCs w:val="24"/>
        </w:rPr>
        <w:t xml:space="preserve">short chain </w:t>
      </w:r>
      <w:r w:rsidR="005653AF" w:rsidRPr="009D6265">
        <w:rPr>
          <w:rFonts w:ascii="Book Antiqua" w:hAnsi="Book Antiqua" w:cs="Arial"/>
          <w:sz w:val="24"/>
          <w:szCs w:val="24"/>
        </w:rPr>
        <w:t>FFARs.</w:t>
      </w:r>
      <w:r w:rsidR="008832FC">
        <w:rPr>
          <w:rFonts w:ascii="Book Antiqua" w:hAnsi="Book Antiqua" w:cs="Arial"/>
          <w:sz w:val="24"/>
          <w:szCs w:val="24"/>
        </w:rPr>
        <w:t xml:space="preserve"> </w:t>
      </w:r>
      <w:r w:rsidR="00FD3A5E" w:rsidRPr="009D6265">
        <w:rPr>
          <w:rFonts w:ascii="Book Antiqua" w:hAnsi="Book Antiqua" w:cs="Arial"/>
          <w:sz w:val="24"/>
          <w:szCs w:val="24"/>
        </w:rPr>
        <w:t>Two cell line clones</w:t>
      </w:r>
      <w:r w:rsidR="008E5515" w:rsidRPr="009D6265">
        <w:rPr>
          <w:rFonts w:ascii="Book Antiqua" w:hAnsi="Book Antiqua" w:cs="Arial"/>
          <w:sz w:val="24"/>
          <w:szCs w:val="24"/>
        </w:rPr>
        <w:t xml:space="preserve"> from HCT116</w:t>
      </w:r>
      <w:r w:rsidR="00FD3A5E" w:rsidRPr="009D6265">
        <w:rPr>
          <w:rFonts w:ascii="Book Antiqua" w:hAnsi="Book Antiqua" w:cs="Arial"/>
          <w:sz w:val="24"/>
          <w:szCs w:val="24"/>
        </w:rPr>
        <w:t xml:space="preserve"> were generated – One with reduced expression of </w:t>
      </w:r>
      <w:r w:rsidR="00FD3A5E" w:rsidRPr="002B5E3A">
        <w:rPr>
          <w:rFonts w:ascii="Book Antiqua" w:hAnsi="Book Antiqua" w:cs="Arial"/>
          <w:i/>
          <w:iCs/>
          <w:sz w:val="24"/>
          <w:szCs w:val="24"/>
        </w:rPr>
        <w:t>FFAR2</w:t>
      </w:r>
      <w:r w:rsidR="00FD3A5E" w:rsidRPr="009D6265">
        <w:rPr>
          <w:rFonts w:ascii="Book Antiqua" w:hAnsi="Book Antiqua" w:cs="Arial"/>
          <w:sz w:val="24"/>
          <w:szCs w:val="24"/>
        </w:rPr>
        <w:t xml:space="preserve"> gene alone and another with reduced expression of both </w:t>
      </w:r>
      <w:r w:rsidR="00FD3A5E" w:rsidRPr="002B5E3A">
        <w:rPr>
          <w:rFonts w:ascii="Book Antiqua" w:hAnsi="Book Antiqua" w:cs="Arial"/>
          <w:i/>
          <w:iCs/>
          <w:sz w:val="24"/>
          <w:szCs w:val="24"/>
        </w:rPr>
        <w:t>FFAR2</w:t>
      </w:r>
      <w:r w:rsidR="00FD3A5E" w:rsidRPr="009D6265">
        <w:rPr>
          <w:rFonts w:ascii="Book Antiqua" w:hAnsi="Book Antiqua" w:cs="Arial"/>
          <w:sz w:val="24"/>
          <w:szCs w:val="24"/>
        </w:rPr>
        <w:t xml:space="preserve"> and </w:t>
      </w:r>
      <w:r w:rsidR="00FD3A5E" w:rsidRPr="002B5E3A">
        <w:rPr>
          <w:rFonts w:ascii="Book Antiqua" w:hAnsi="Book Antiqua" w:cs="Arial"/>
          <w:i/>
          <w:iCs/>
          <w:sz w:val="24"/>
          <w:szCs w:val="24"/>
        </w:rPr>
        <w:t>FFAR3</w:t>
      </w:r>
      <w:r w:rsidR="00FD3A5E" w:rsidRPr="009D6265">
        <w:rPr>
          <w:rFonts w:ascii="Book Antiqua" w:hAnsi="Book Antiqua" w:cs="Arial"/>
          <w:sz w:val="24"/>
          <w:szCs w:val="24"/>
        </w:rPr>
        <w:t xml:space="preserve"> genes. </w:t>
      </w:r>
      <w:r w:rsidR="009267BC" w:rsidRPr="009D6265">
        <w:rPr>
          <w:rFonts w:ascii="Book Antiqua" w:hAnsi="Book Antiqua" w:cs="Arial"/>
          <w:sz w:val="24"/>
          <w:szCs w:val="24"/>
        </w:rPr>
        <w:t>FFAR2 KD</w:t>
      </w:r>
      <w:r w:rsidR="00FD3A5E" w:rsidRPr="009D6265">
        <w:rPr>
          <w:rFonts w:ascii="Book Antiqua" w:hAnsi="Book Antiqua" w:cs="Arial"/>
          <w:sz w:val="24"/>
          <w:szCs w:val="24"/>
        </w:rPr>
        <w:t xml:space="preserve"> cells showed highly significant increase in cell proliferation</w:t>
      </w:r>
      <w:r w:rsidR="009267BC" w:rsidRPr="009D6265">
        <w:rPr>
          <w:rFonts w:ascii="Book Antiqua" w:hAnsi="Book Antiqua" w:cs="Arial"/>
          <w:sz w:val="24"/>
          <w:szCs w:val="24"/>
        </w:rPr>
        <w:t xml:space="preserve"> whereas double KD showed comparatively </w:t>
      </w:r>
      <w:r w:rsidR="009267BC" w:rsidRPr="009D6265">
        <w:rPr>
          <w:rFonts w:ascii="Book Antiqua" w:hAnsi="Book Antiqua" w:cs="Arial"/>
          <w:sz w:val="24"/>
          <w:szCs w:val="24"/>
        </w:rPr>
        <w:lastRenderedPageBreak/>
        <w:t>enhanced effect in cell proliferation as well as glucose uptake and cAMP production</w:t>
      </w:r>
      <w:r w:rsidR="00FD3A5E" w:rsidRPr="009D6265">
        <w:rPr>
          <w:rFonts w:ascii="Book Antiqua" w:hAnsi="Book Antiqua" w:cs="Arial"/>
          <w:sz w:val="24"/>
          <w:szCs w:val="24"/>
        </w:rPr>
        <w:t xml:space="preserve">. </w:t>
      </w:r>
      <w:r w:rsidR="00BE4E9F" w:rsidRPr="009D6265">
        <w:rPr>
          <w:rFonts w:ascii="Book Antiqua" w:hAnsi="Book Antiqua" w:cs="Arial"/>
          <w:sz w:val="24"/>
          <w:szCs w:val="24"/>
        </w:rPr>
        <w:t xml:space="preserve">This is a clear evidence of FFAR2 and FFAR3 function as </w:t>
      </w:r>
      <w:r w:rsidR="006A0699" w:rsidRPr="009D6265">
        <w:rPr>
          <w:rFonts w:ascii="Book Antiqua" w:hAnsi="Book Antiqua" w:cs="Arial"/>
          <w:sz w:val="24"/>
          <w:szCs w:val="24"/>
        </w:rPr>
        <w:t>tumour</w:t>
      </w:r>
      <w:r w:rsidR="00BE4E9F" w:rsidRPr="009D6265">
        <w:rPr>
          <w:rFonts w:ascii="Book Antiqua" w:hAnsi="Book Antiqua" w:cs="Arial"/>
          <w:sz w:val="24"/>
          <w:szCs w:val="24"/>
        </w:rPr>
        <w:t xml:space="preserve"> suppressors via mechanism tha</w:t>
      </w:r>
      <w:r w:rsidR="00D21534" w:rsidRPr="009D6265">
        <w:rPr>
          <w:rFonts w:ascii="Book Antiqua" w:hAnsi="Book Antiqua" w:cs="Arial"/>
          <w:sz w:val="24"/>
          <w:szCs w:val="24"/>
        </w:rPr>
        <w:t>t needs to be fully understood. A</w:t>
      </w:r>
      <w:r w:rsidR="00BE4E9F" w:rsidRPr="009D6265">
        <w:rPr>
          <w:rFonts w:ascii="Book Antiqua" w:hAnsi="Book Antiqua" w:cs="Arial"/>
          <w:sz w:val="24"/>
          <w:szCs w:val="24"/>
        </w:rPr>
        <w:t xml:space="preserve"> recent report suggested epigenetic dysregulation of inflammation suppressors by FFAR2</w:t>
      </w:r>
      <w:r w:rsidR="00BE4E9F" w:rsidRPr="009D6265">
        <w:rPr>
          <w:rFonts w:ascii="Book Antiqua" w:hAnsi="Book Antiqua" w:cs="Arial"/>
          <w:sz w:val="24"/>
          <w:szCs w:val="24"/>
        </w:rPr>
        <w:fldChar w:fldCharType="begin">
          <w:fldData xml:space="preserve">PEVuZE5vdGU+PENpdGU+PEF1dGhvcj5QYW48L0F1dGhvcj48WWVhcj4yMDE4PC9ZZWFyPjxSZWNO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PEVuZE5vdGU+PENpdGU+PEF1dGhvcj5QYW48L0F1dGhvcj48WWVhcj4yMDE4PC9ZZWFyPjxSZWNO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BE4E9F" w:rsidRPr="009D6265">
        <w:rPr>
          <w:rFonts w:ascii="Book Antiqua" w:hAnsi="Book Antiqua" w:cs="Arial"/>
          <w:sz w:val="24"/>
          <w:szCs w:val="24"/>
        </w:rPr>
      </w:r>
      <w:r w:rsidR="00BE4E9F"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Pr>
          <w:rFonts w:ascii="Book Antiqua" w:hAnsi="Book Antiqua" w:cs="Arial"/>
          <w:noProof/>
          <w:sz w:val="24"/>
          <w:szCs w:val="24"/>
          <w:vertAlign w:val="superscript"/>
        </w:rPr>
        <w:t>19</w:t>
      </w:r>
      <w:r w:rsidR="00F15EFB">
        <w:rPr>
          <w:rFonts w:ascii="Book Antiqua" w:hAnsi="Book Antiqua" w:cs="Arial"/>
          <w:noProof/>
          <w:sz w:val="24"/>
          <w:szCs w:val="24"/>
          <w:vertAlign w:val="superscript"/>
        </w:rPr>
        <w:t>]</w:t>
      </w:r>
      <w:r w:rsidR="00BE4E9F" w:rsidRPr="009D6265">
        <w:rPr>
          <w:rFonts w:ascii="Book Antiqua" w:hAnsi="Book Antiqua" w:cs="Arial"/>
          <w:sz w:val="24"/>
          <w:szCs w:val="24"/>
        </w:rPr>
        <w:fldChar w:fldCharType="end"/>
      </w:r>
      <w:r w:rsidR="00231531" w:rsidRPr="009D6265">
        <w:rPr>
          <w:rFonts w:ascii="Book Antiqua" w:hAnsi="Book Antiqua" w:cs="Arial"/>
          <w:sz w:val="24"/>
          <w:szCs w:val="24"/>
        </w:rPr>
        <w:t xml:space="preserve">. </w:t>
      </w:r>
      <w:r w:rsidR="00F15EFB" w:rsidRPr="009D6265">
        <w:rPr>
          <w:rFonts w:ascii="Book Antiqua" w:hAnsi="Book Antiqua" w:cs="Arial"/>
          <w:sz w:val="24"/>
          <w:szCs w:val="24"/>
        </w:rPr>
        <w:t>CRC</w:t>
      </w:r>
      <w:r w:rsidR="00231531" w:rsidRPr="009D6265">
        <w:rPr>
          <w:rFonts w:ascii="Book Antiqua" w:hAnsi="Book Antiqua" w:cs="Arial"/>
          <w:sz w:val="24"/>
          <w:szCs w:val="24"/>
        </w:rPr>
        <w:t xml:space="preserve"> cells are known to uptake glucose at a higher rate and Warburg effect is a hallmark of cancer cells</w:t>
      </w:r>
      <w:r w:rsidR="00231531"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&lt;EndNote&gt;&lt;Cite&gt;&lt;Author&gt;Fang&lt;/Author&gt;&lt;Year&gt;2016&lt;/Year&gt;&lt;RecNum&gt;2249&lt;/RecNum&gt;&lt;DisplayText&gt;&lt;style face="superscript"&gt;(37)&lt;/style&gt;&lt;/DisplayText&gt;&lt;record&gt;&lt;rec-number&gt;2249&lt;/rec-number&gt;&lt;foreign-keys&gt;&lt;key app="EN" db-id="tfv5epw0f2wvrleex2m5t5fvzp0exsdt9rr2" timestamp="1530682201"&gt;2249&lt;/key&gt;&lt;/foreign-keys&gt;&lt;ref-type name="Journal Article"&gt;17&lt;/ref-type&gt;&lt;contributors&gt;&lt;authors&gt;&lt;author&gt;Fang, S.&lt;/author&gt;&lt;author&gt;Fang, X.&lt;/author&gt;&lt;/authors&gt;&lt;/contributors&gt;&lt;auth-address&gt;Key Laboratory of Biotherapy of Zhejiang Province, Sir Run Run Shaw Hospital, Zhejiang University, Hangzhou, Zhejiang 310016, P.R. China; Hangzhou No. 4 High School, Hangzhou, Zhejiang 310018, P.R. China.&amp;#xD;Key Laboratory of Biotherapy of Zhejiang Province, Sir Run Run Shaw Hospital, Zhejiang University, Hangzhou, Zhejiang 310016, P.R. China; Department of Anesthesiology, Sir Run Run Shaw Hospital, Zhejiang University, Hangzhou, Zhejiang 310016, P.R. China.&lt;/auth-address&gt;&lt;titles&gt;&lt;title&gt;Advances in glucose metabolism research in colorectal cancer&lt;/title&gt;&lt;secondary-title&gt;Biomed Rep&lt;/secondary-title&gt;&lt;/titles&gt;&lt;periodical&gt;&lt;full-title&gt;Biomedical reports&lt;/full-title&gt;&lt;abbr-1&gt;Biomed Rep&lt;/abbr-1&gt;&lt;/periodical&gt;&lt;pages&gt;289-295&lt;/pages&gt;&lt;volume&gt;5&lt;/volume&gt;&lt;number&gt;3&lt;/number&gt;&lt;keywords&gt;&lt;keyword&gt;colorectal cancer&lt;/keyword&gt;&lt;keyword&gt;glucose metabolism&lt;/keyword&gt;&lt;/keywords&gt;&lt;dates&gt;&lt;year&gt;2016&lt;/year&gt;&lt;pub-dates&gt;&lt;date&gt;Sep&lt;/date&gt;&lt;/pub-dates&gt;&lt;/dates&gt;&lt;isbn&gt;2049-9434 (Print)&amp;#xD;2049-9434 (Linking)&lt;/isbn&gt;&lt;accession-num&gt;27602209&lt;/accession-num&gt;&lt;urls&gt;&lt;related-urls&gt;&lt;url&gt;https://www.ncbi.nlm.nih.gov/pubmed/27602209&lt;/url&gt;&lt;/related-urls&gt;&lt;/urls&gt;&lt;custom2&gt;PMC4998148&lt;/custom2&gt;&lt;electronic-resource-num&gt;10.3892/br.2016.719&lt;/electronic-resource-num&gt;&lt;/record&gt;&lt;/Cite&gt;&lt;/EndNote&gt;</w:instrText>
      </w:r>
      <w:r w:rsidR="00231531"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sidRPr="009D6265">
        <w:rPr>
          <w:rFonts w:ascii="Book Antiqua" w:hAnsi="Book Antiqua" w:cs="Arial"/>
          <w:noProof/>
          <w:sz w:val="24"/>
          <w:szCs w:val="24"/>
          <w:vertAlign w:val="superscript"/>
        </w:rPr>
        <w:t>3</w:t>
      </w:r>
      <w:r w:rsidR="00093276">
        <w:rPr>
          <w:rFonts w:ascii="Book Antiqua" w:hAnsi="Book Antiqua" w:cs="Arial"/>
          <w:noProof/>
          <w:sz w:val="24"/>
          <w:szCs w:val="24"/>
          <w:vertAlign w:val="superscript"/>
        </w:rPr>
        <w:t>5</w:t>
      </w:r>
      <w:r w:rsidR="00F15EFB">
        <w:rPr>
          <w:rFonts w:ascii="Book Antiqua" w:hAnsi="Book Antiqua" w:cs="Arial"/>
          <w:noProof/>
          <w:sz w:val="24"/>
          <w:szCs w:val="24"/>
          <w:vertAlign w:val="superscript"/>
        </w:rPr>
        <w:t>]</w:t>
      </w:r>
      <w:r w:rsidR="00231531" w:rsidRPr="009D6265">
        <w:rPr>
          <w:rFonts w:ascii="Book Antiqua" w:hAnsi="Book Antiqua" w:cs="Arial"/>
          <w:sz w:val="24"/>
          <w:szCs w:val="24"/>
        </w:rPr>
        <w:fldChar w:fldCharType="end"/>
      </w:r>
      <w:r w:rsidR="00231531" w:rsidRPr="009D6265">
        <w:rPr>
          <w:rFonts w:ascii="Book Antiqua" w:hAnsi="Book Antiqua" w:cs="Arial"/>
          <w:sz w:val="24"/>
          <w:szCs w:val="24"/>
        </w:rPr>
        <w:t xml:space="preserve">. </w:t>
      </w:r>
      <w:r w:rsidR="008E5515" w:rsidRPr="009D6265">
        <w:rPr>
          <w:rFonts w:ascii="Book Antiqua" w:hAnsi="Book Antiqua" w:cs="Arial"/>
          <w:sz w:val="24"/>
          <w:szCs w:val="24"/>
        </w:rPr>
        <w:t xml:space="preserve">HCT116 </w:t>
      </w:r>
      <w:r w:rsidR="00231531" w:rsidRPr="009D6265">
        <w:rPr>
          <w:rFonts w:ascii="Book Antiqua" w:hAnsi="Book Antiqua" w:cs="Arial"/>
          <w:sz w:val="24"/>
          <w:szCs w:val="24"/>
        </w:rPr>
        <w:t xml:space="preserve">with reduced levels of FFAR2 and FFAR3 also displayed increased uptake of glucose </w:t>
      </w:r>
      <w:r w:rsidR="00873703" w:rsidRPr="009D6265">
        <w:rPr>
          <w:rFonts w:ascii="Book Antiqua" w:hAnsi="Book Antiqua" w:cs="Arial"/>
          <w:sz w:val="24"/>
          <w:szCs w:val="24"/>
        </w:rPr>
        <w:t xml:space="preserve">in an additive </w:t>
      </w:r>
      <w:r w:rsidR="00BB7EB6" w:rsidRPr="009D6265">
        <w:rPr>
          <w:rFonts w:ascii="Book Antiqua" w:hAnsi="Book Antiqua" w:cs="Arial"/>
          <w:sz w:val="24"/>
          <w:szCs w:val="24"/>
        </w:rPr>
        <w:t>manner, which</w:t>
      </w:r>
      <w:r w:rsidR="00231531" w:rsidRPr="009D6265">
        <w:rPr>
          <w:rFonts w:ascii="Book Antiqua" w:hAnsi="Book Antiqua" w:cs="Arial"/>
          <w:sz w:val="24"/>
          <w:szCs w:val="24"/>
        </w:rPr>
        <w:t xml:space="preserve"> could be responsible for increased cell proliferation. We </w:t>
      </w:r>
      <w:r w:rsidR="00747907" w:rsidRPr="009D6265">
        <w:rPr>
          <w:rFonts w:ascii="Book Antiqua" w:hAnsi="Book Antiqua" w:cs="Arial"/>
          <w:sz w:val="24"/>
          <w:szCs w:val="24"/>
        </w:rPr>
        <w:t xml:space="preserve">suggest the involvement of </w:t>
      </w:r>
      <w:r w:rsidR="00231531" w:rsidRPr="009D6265">
        <w:rPr>
          <w:rFonts w:ascii="Book Antiqua" w:hAnsi="Book Antiqua" w:cs="Arial"/>
          <w:sz w:val="24"/>
          <w:szCs w:val="24"/>
        </w:rPr>
        <w:t>FFAR2 and FFAR3 in glucose metabolism but this needs to be further studied to better understand the network affected by the reduced expression of these genes.</w:t>
      </w:r>
      <w:r w:rsidR="00873703" w:rsidRPr="009D6265">
        <w:rPr>
          <w:rFonts w:ascii="Book Antiqua" w:hAnsi="Book Antiqua" w:cs="Arial"/>
          <w:sz w:val="24"/>
          <w:szCs w:val="24"/>
        </w:rPr>
        <w:t xml:space="preserve"> Increased glucose uptake in the engineered cells </w:t>
      </w:r>
      <w:r w:rsidR="00E75D2C" w:rsidRPr="009D6265">
        <w:rPr>
          <w:rFonts w:ascii="Book Antiqua" w:hAnsi="Book Antiqua" w:cs="Arial"/>
          <w:sz w:val="24"/>
          <w:szCs w:val="24"/>
        </w:rPr>
        <w:t xml:space="preserve">was </w:t>
      </w:r>
      <w:r w:rsidR="00DB34AC" w:rsidRPr="009D6265">
        <w:rPr>
          <w:rFonts w:ascii="Book Antiqua" w:hAnsi="Book Antiqua" w:cs="Arial"/>
          <w:sz w:val="24"/>
          <w:szCs w:val="24"/>
        </w:rPr>
        <w:t>accompanied</w:t>
      </w:r>
      <w:r w:rsidR="00E75D2C" w:rsidRPr="009D6265">
        <w:rPr>
          <w:rFonts w:ascii="Book Antiqua" w:hAnsi="Book Antiqua" w:cs="Arial"/>
          <w:sz w:val="24"/>
          <w:szCs w:val="24"/>
        </w:rPr>
        <w:t xml:space="preserve"> with an</w:t>
      </w:r>
      <w:r w:rsidR="00873703" w:rsidRPr="009D6265">
        <w:rPr>
          <w:rFonts w:ascii="Book Antiqua" w:hAnsi="Book Antiqua" w:cs="Arial"/>
          <w:sz w:val="24"/>
          <w:szCs w:val="24"/>
        </w:rPr>
        <w:t xml:space="preserve"> increased expression of GLUT1 – a </w:t>
      </w:r>
      <w:r w:rsidR="006A0699" w:rsidRPr="009D6265">
        <w:rPr>
          <w:rFonts w:ascii="Book Antiqua" w:hAnsi="Book Antiqua" w:cs="Arial"/>
          <w:sz w:val="24"/>
          <w:szCs w:val="24"/>
        </w:rPr>
        <w:t>well-known</w:t>
      </w:r>
      <w:r w:rsidR="00873703" w:rsidRPr="009D6265">
        <w:rPr>
          <w:rFonts w:ascii="Book Antiqua" w:hAnsi="Book Antiqua" w:cs="Arial"/>
          <w:sz w:val="24"/>
          <w:szCs w:val="24"/>
        </w:rPr>
        <w:t xml:space="preserve"> glucose transporter. Overexpression of GLUT1 has been suggested as a negative prognostic biomarker in </w:t>
      </w:r>
      <w:r w:rsidR="00F15EFB" w:rsidRPr="009D6265">
        <w:rPr>
          <w:rFonts w:ascii="Book Antiqua" w:hAnsi="Book Antiqua" w:cs="Arial"/>
          <w:sz w:val="24"/>
          <w:szCs w:val="24"/>
        </w:rPr>
        <w:t>CRC</w:t>
      </w:r>
      <w:r w:rsidR="00873703" w:rsidRPr="009D6265">
        <w:rPr>
          <w:rFonts w:ascii="Book Antiqua" w:hAnsi="Book Antiqua" w:cs="Arial"/>
          <w:sz w:val="24"/>
          <w:szCs w:val="24"/>
        </w:rPr>
        <w:t xml:space="preserve"> and indicator of clinically aggressive disease</w:t>
      </w:r>
      <w:r w:rsidR="00873703" w:rsidRPr="009D6265">
        <w:rPr>
          <w:rFonts w:ascii="Book Antiqua" w:hAnsi="Book Antiqua" w:cs="Arial"/>
          <w:sz w:val="24"/>
          <w:szCs w:val="24"/>
        </w:rPr>
        <w:fldChar w:fldCharType="begin">
          <w:fldData xml:space="preserve">PEVuZE5vdGU+PENpdGU+PEF1dGhvcj5ZYW5nPC9BdXRob3I+PFllYXI+MjAxNzwvWWVhcj48UmVj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==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PEVuZE5vdGU+PENpdGU+PEF1dGhvcj5ZYW5nPC9BdXRob3I+PFllYXI+MjAxNzwvWWVhcj48UmVj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==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873703" w:rsidRPr="009D6265">
        <w:rPr>
          <w:rFonts w:ascii="Book Antiqua" w:hAnsi="Book Antiqua" w:cs="Arial"/>
          <w:sz w:val="24"/>
          <w:szCs w:val="24"/>
        </w:rPr>
      </w:r>
      <w:r w:rsidR="00873703"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Pr>
          <w:rFonts w:ascii="Book Antiqua" w:hAnsi="Book Antiqua" w:cs="Arial"/>
          <w:noProof/>
          <w:sz w:val="24"/>
          <w:szCs w:val="24"/>
          <w:vertAlign w:val="superscript"/>
        </w:rPr>
        <w:t>36</w:t>
      </w:r>
      <w:r w:rsidR="00F15EFB">
        <w:rPr>
          <w:rFonts w:ascii="Book Antiqua" w:hAnsi="Book Antiqua" w:cs="Arial"/>
          <w:noProof/>
          <w:sz w:val="24"/>
          <w:szCs w:val="24"/>
          <w:vertAlign w:val="superscript"/>
        </w:rPr>
        <w:t>]</w:t>
      </w:r>
      <w:r w:rsidR="00873703" w:rsidRPr="009D6265">
        <w:rPr>
          <w:rFonts w:ascii="Book Antiqua" w:hAnsi="Book Antiqua" w:cs="Arial"/>
          <w:sz w:val="24"/>
          <w:szCs w:val="24"/>
        </w:rPr>
        <w:fldChar w:fldCharType="end"/>
      </w:r>
      <w:r w:rsidR="00D6779C" w:rsidRPr="009D6265">
        <w:rPr>
          <w:rFonts w:ascii="Book Antiqua" w:hAnsi="Book Antiqua" w:cs="Arial"/>
          <w:sz w:val="24"/>
          <w:szCs w:val="24"/>
        </w:rPr>
        <w:t>.</w:t>
      </w:r>
      <w:r w:rsidR="008832FC">
        <w:rPr>
          <w:rFonts w:ascii="Book Antiqua" w:hAnsi="Book Antiqua" w:cs="Arial"/>
          <w:sz w:val="24"/>
          <w:szCs w:val="24"/>
        </w:rPr>
        <w:t xml:space="preserve"> </w:t>
      </w:r>
      <w:r w:rsidR="00D6779C" w:rsidRPr="009D6265">
        <w:rPr>
          <w:rFonts w:ascii="Book Antiqua" w:hAnsi="Book Antiqua" w:cs="Arial"/>
          <w:sz w:val="24"/>
          <w:szCs w:val="24"/>
        </w:rPr>
        <w:t>Our results thus suggest a</w:t>
      </w:r>
      <w:r w:rsidR="00873703" w:rsidRPr="009D6265">
        <w:rPr>
          <w:rFonts w:ascii="Book Antiqua" w:hAnsi="Book Antiqua" w:cs="Arial"/>
          <w:sz w:val="24"/>
          <w:szCs w:val="24"/>
        </w:rPr>
        <w:t xml:space="preserve"> previously unknown important connection between </w:t>
      </w:r>
      <w:r w:rsidR="00B94DE5" w:rsidRPr="009D6265">
        <w:rPr>
          <w:rFonts w:ascii="Book Antiqua" w:hAnsi="Book Antiqua" w:cs="Arial"/>
          <w:sz w:val="24"/>
          <w:szCs w:val="24"/>
        </w:rPr>
        <w:t>FFAR2/FFAR3</w:t>
      </w:r>
      <w:r w:rsidR="00873703" w:rsidRPr="009D6265">
        <w:rPr>
          <w:rFonts w:ascii="Book Antiqua" w:hAnsi="Book Antiqua" w:cs="Arial"/>
          <w:sz w:val="24"/>
          <w:szCs w:val="24"/>
        </w:rPr>
        <w:t xml:space="preserve"> and glucose metabolism. </w:t>
      </w:r>
      <w:r w:rsidR="000427B9" w:rsidRPr="009D6265">
        <w:rPr>
          <w:rFonts w:ascii="Book Antiqua" w:hAnsi="Book Antiqua" w:cs="Arial"/>
          <w:sz w:val="24"/>
          <w:szCs w:val="24"/>
        </w:rPr>
        <w:t>Increased glucose metabolism has been known to be induced by short chain fatty acids</w:t>
      </w:r>
      <w:r w:rsidR="000427B9"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&lt;EndNote&gt;&lt;Cite&gt;&lt;Author&gt;Anderson&lt;/Author&gt;&lt;Year&gt;1984&lt;/Year&gt;&lt;RecNum&gt;2251&lt;/RecNum&gt;&lt;DisplayText&gt;&lt;style face="superscript"&gt;(39)&lt;/style&gt;&lt;/DisplayText&gt;&lt;record&gt;&lt;rec-number&gt;2251&lt;/rec-number&gt;&lt;foreign-keys&gt;&lt;key app="EN" db-id="tfv5epw0f2wvrleex2m5t5fvzp0exsdt9rr2" timestamp="1530683426"&gt;2251&lt;/key&gt;&lt;/foreign-keys&gt;&lt;ref-type name="Journal Article"&gt;17&lt;/ref-type&gt;&lt;contributors&gt;&lt;authors&gt;&lt;author&gt;Anderson, J. W.&lt;/author&gt;&lt;author&gt;Bridges, S. R.&lt;/author&gt;&lt;/authors&gt;&lt;/contributors&gt;&lt;titles&gt;&lt;title&gt;Short-chain fatty acid fermentation products of plant fiber affect glucose metabolism of isolated rat hepatocytes&lt;/title&gt;&lt;secondary-title&gt;Proc Soc Exp Biol Med&lt;/secondary-title&gt;&lt;/titles&gt;&lt;periodical&gt;&lt;full-title&gt;Proc Soc Exp Biol Med&lt;/full-title&gt;&lt;/periodical&gt;&lt;pages&gt;372-6&lt;/pages&gt;&lt;volume&gt;177&lt;/volume&gt;&lt;number&gt;2&lt;/number&gt;&lt;keywords&gt;&lt;keyword&gt;Animals&lt;/keyword&gt;&lt;keyword&gt;Dietary Fiber/*metabolism&lt;/keyword&gt;&lt;keyword&gt;Fatty Acids/pharmacology&lt;/keyword&gt;&lt;keyword&gt;Fatty Acids, Volatile/*pharmacology&lt;/keyword&gt;&lt;keyword&gt;Fermentation&lt;/keyword&gt;&lt;keyword&gt;Gluconeogenesis/drug effects&lt;/keyword&gt;&lt;keyword&gt;Glucose/*metabolism&lt;/keyword&gt;&lt;keyword&gt;Glycolysis/drug effects&lt;/keyword&gt;&lt;keyword&gt;Lactates/metabolism&lt;/keyword&gt;&lt;keyword&gt;Lactic Acid&lt;/keyword&gt;&lt;keyword&gt;Liver/drug effects/*metabolism&lt;/keyword&gt;&lt;keyword&gt;Male&lt;/keyword&gt;&lt;keyword&gt;Oleic Acid&lt;/keyword&gt;&lt;keyword&gt;Oleic Acids/pharmacology&lt;/keyword&gt;&lt;keyword&gt;Plants/metabolism&lt;/keyword&gt;&lt;keyword&gt;Rats&lt;/keyword&gt;&lt;keyword&gt;Rats, Inbred Strains&lt;/keyword&gt;&lt;/keywords&gt;&lt;dates&gt;&lt;year&gt;1984&lt;/year&gt;&lt;pub-dates&gt;&lt;date&gt;Nov&lt;/date&gt;&lt;/pub-dates&gt;&lt;/dates&gt;&lt;isbn&gt;0037-9727 (Print)&amp;#xD;0037-9727 (Linking)&lt;/isbn&gt;&lt;accession-num&gt;6091151&lt;/accession-num&gt;&lt;urls&gt;&lt;related-urls&gt;&lt;url&gt;https://www.ncbi.nlm.nih.gov/pubmed/6091151&lt;/url&gt;&lt;/related-urls&gt;&lt;/urls&gt;&lt;/record&gt;&lt;/Cite&gt;&lt;/EndNote&gt;</w:instrText>
      </w:r>
      <w:r w:rsidR="000427B9"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sidRPr="009D6265">
        <w:rPr>
          <w:rFonts w:ascii="Book Antiqua" w:hAnsi="Book Antiqua" w:cs="Arial"/>
          <w:noProof/>
          <w:sz w:val="24"/>
          <w:szCs w:val="24"/>
          <w:vertAlign w:val="superscript"/>
        </w:rPr>
        <w:t>3</w:t>
      </w:r>
      <w:r w:rsidR="00093276">
        <w:rPr>
          <w:rFonts w:ascii="Book Antiqua" w:hAnsi="Book Antiqua" w:cs="Arial"/>
          <w:noProof/>
          <w:sz w:val="24"/>
          <w:szCs w:val="24"/>
          <w:vertAlign w:val="superscript"/>
        </w:rPr>
        <w:t>7</w:t>
      </w:r>
      <w:r w:rsidR="00F15EFB">
        <w:rPr>
          <w:rFonts w:ascii="Book Antiqua" w:hAnsi="Book Antiqua" w:cs="Arial"/>
          <w:noProof/>
          <w:sz w:val="24"/>
          <w:szCs w:val="24"/>
          <w:vertAlign w:val="superscript"/>
        </w:rPr>
        <w:t>]</w:t>
      </w:r>
      <w:r w:rsidR="000427B9" w:rsidRPr="009D6265">
        <w:rPr>
          <w:rFonts w:ascii="Book Antiqua" w:hAnsi="Book Antiqua" w:cs="Arial"/>
          <w:sz w:val="24"/>
          <w:szCs w:val="24"/>
        </w:rPr>
        <w:fldChar w:fldCharType="end"/>
      </w:r>
      <w:r w:rsidR="00D21534" w:rsidRPr="009D6265">
        <w:rPr>
          <w:rFonts w:ascii="Book Antiqua" w:hAnsi="Book Antiqua" w:cs="Arial"/>
          <w:sz w:val="24"/>
          <w:szCs w:val="24"/>
        </w:rPr>
        <w:t>.</w:t>
      </w:r>
      <w:r w:rsidR="000427B9" w:rsidRPr="009D6265">
        <w:rPr>
          <w:rFonts w:ascii="Book Antiqua" w:hAnsi="Book Antiqua" w:cs="Arial"/>
          <w:sz w:val="24"/>
          <w:szCs w:val="24"/>
        </w:rPr>
        <w:t xml:space="preserve"> </w:t>
      </w:r>
    </w:p>
    <w:p w14:paraId="6DA66758" w14:textId="0BF7F22A" w:rsidR="005D3DB1" w:rsidRPr="009D6265" w:rsidRDefault="000427B9" w:rsidP="007A385C">
      <w:pPr>
        <w:snapToGrid w:val="0"/>
        <w:spacing w:after="0" w:line="360" w:lineRule="auto"/>
        <w:ind w:firstLineChars="100" w:firstLine="240"/>
        <w:jc w:val="both"/>
        <w:rPr>
          <w:rFonts w:ascii="Book Antiqua" w:hAnsi="Book Antiqua" w:cs="Arial"/>
          <w:sz w:val="24"/>
          <w:szCs w:val="24"/>
        </w:rPr>
      </w:pPr>
      <w:r w:rsidRPr="009D6265">
        <w:rPr>
          <w:rFonts w:ascii="Book Antiqua" w:hAnsi="Book Antiqua" w:cs="Arial"/>
          <w:sz w:val="24"/>
          <w:szCs w:val="24"/>
        </w:rPr>
        <w:t xml:space="preserve">To further understand the effect of </w:t>
      </w:r>
      <w:r w:rsidR="00B94DE5" w:rsidRPr="009D6265">
        <w:rPr>
          <w:rFonts w:ascii="Book Antiqua" w:hAnsi="Book Antiqua" w:cs="Arial"/>
          <w:sz w:val="24"/>
          <w:szCs w:val="24"/>
        </w:rPr>
        <w:t>FFAR2/FFAR3</w:t>
      </w:r>
      <w:r w:rsidRPr="009D6265">
        <w:rPr>
          <w:rFonts w:ascii="Book Antiqua" w:hAnsi="Book Antiqua" w:cs="Arial"/>
          <w:sz w:val="24"/>
          <w:szCs w:val="24"/>
        </w:rPr>
        <w:t xml:space="preserve"> on the signalling pathways, we measured the cAMP levels in engineered cells.</w:t>
      </w:r>
      <w:r w:rsidR="00A90570" w:rsidRPr="009D6265">
        <w:rPr>
          <w:rFonts w:ascii="Book Antiqua" w:hAnsi="Book Antiqua" w:cs="Arial"/>
          <w:sz w:val="24"/>
          <w:szCs w:val="24"/>
        </w:rPr>
        <w:t xml:space="preserve"> Intracellular cAMP level has been shown to regulate cellular motility</w:t>
      </w:r>
      <w:r w:rsidR="00A90570"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&lt;EndNote&gt;&lt;Cite&gt;&lt;Author&gt;Mokashi&lt;/Author&gt;&lt;Year&gt;1983&lt;/Year&gt;&lt;RecNum&gt;2252&lt;/RecNum&gt;&lt;DisplayText&gt;&lt;style face="superscript"&gt;(40)&lt;/style&gt;&lt;/DisplayText&gt;&lt;record&gt;&lt;rec-number&gt;2252&lt;/rec-number&gt;&lt;foreign-keys&gt;&lt;key app="EN" db-id="tfv5epw0f2wvrleex2m5t5fvzp0exsdt9rr2" timestamp="1530684850"&gt;2252&lt;/key&gt;&lt;/foreign-keys&gt;&lt;ref-type name="Journal Article"&gt;17&lt;/ref-type&gt;&lt;contributors&gt;&lt;authors&gt;&lt;author&gt;Mokashi, S.&lt;/author&gt;&lt;author&gt;Delikatny, S. J.&lt;/author&gt;&lt;author&gt;Orr, F. W.&lt;/author&gt;&lt;/authors&gt;&lt;/contributors&gt;&lt;titles&gt;&lt;title&gt;Relationships between chemotaxis, chemotactic modulators, and cyclic nucleotide levels in tumor cells&lt;/title&gt;&lt;secondary-title&gt;Cancer Res&lt;/secondary-title&gt;&lt;/titles&gt;&lt;periodical&gt;&lt;full-title&gt;Cancer Res&lt;/full-title&gt;&lt;/periodical&gt;&lt;pages&gt;1980-3&lt;/pages&gt;&lt;volume&gt;43&lt;/volume&gt;&lt;number&gt;5&lt;/number&gt;&lt;keywords&gt;&lt;keyword&gt;Animals&lt;/keyword&gt;&lt;keyword&gt;Bucladesine/pharmacology&lt;/keyword&gt;&lt;keyword&gt;Carcinoma 256, Walker/*metabolism&lt;/keyword&gt;&lt;keyword&gt;Cell Line&lt;/keyword&gt;&lt;keyword&gt;Chemotactic Factors/*pharmacology&lt;/keyword&gt;&lt;keyword&gt;Chemotaxis/*drug effects&lt;/keyword&gt;&lt;keyword&gt;Chemotaxis, Leukocyte/drug effects&lt;/keyword&gt;&lt;keyword&gt;Cyclic AMP/*metabolism/pharmacology&lt;/keyword&gt;&lt;keyword&gt;Cyclic GMP/*metabolism/pharmacology&lt;/keyword&gt;&lt;keyword&gt;Dibutyryl Cyclic GMP/pharmacology&lt;/keyword&gt;&lt;keyword&gt;Dinoprost&lt;/keyword&gt;&lt;keyword&gt;Dinoprostone&lt;/keyword&gt;&lt;keyword&gt;Female&lt;/keyword&gt;&lt;keyword&gt;Prostaglandins A/pharmacology&lt;/keyword&gt;&lt;keyword&gt;Prostaglandins E/pharmacology&lt;/keyword&gt;&lt;keyword&gt;Prostaglandins F/pharmacology&lt;/keyword&gt;&lt;keyword&gt;Rats&lt;/keyword&gt;&lt;/keywords&gt;&lt;dates&gt;&lt;year&gt;1983&lt;/year&gt;&lt;pub-dates&gt;&lt;date&gt;May&lt;/date&gt;&lt;/pub-dates&gt;&lt;/dates&gt;&lt;isbn&gt;0008-5472 (Print)&amp;#xD;0008-5472 (Linking)&lt;/isbn&gt;&lt;accession-num&gt;6299536&lt;/accession-num&gt;&lt;urls&gt;&lt;related-urls&gt;&lt;url&gt;https://www.ncbi.nlm.nih.gov/pubmed/6299536&lt;/url&gt;&lt;url&gt;http://cancerres.aacrjournals.org/content/canres/43/5/1980.full.pdf&lt;/url&gt;&lt;/related-urls&gt;&lt;/urls&gt;&lt;/record&gt;&lt;/Cite&gt;&lt;/EndNote&gt;</w:instrText>
      </w:r>
      <w:r w:rsidR="00A90570"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Pr>
          <w:rFonts w:ascii="Book Antiqua" w:hAnsi="Book Antiqua" w:cs="Arial"/>
          <w:noProof/>
          <w:sz w:val="24"/>
          <w:szCs w:val="24"/>
          <w:vertAlign w:val="superscript"/>
        </w:rPr>
        <w:t>38</w:t>
      </w:r>
      <w:r w:rsidR="00F15EFB">
        <w:rPr>
          <w:rFonts w:ascii="Book Antiqua" w:hAnsi="Book Antiqua" w:cs="Arial"/>
          <w:noProof/>
          <w:sz w:val="24"/>
          <w:szCs w:val="24"/>
          <w:vertAlign w:val="superscript"/>
        </w:rPr>
        <w:t>]</w:t>
      </w:r>
      <w:r w:rsidR="00A90570" w:rsidRPr="009D6265">
        <w:rPr>
          <w:rFonts w:ascii="Book Antiqua" w:hAnsi="Book Antiqua" w:cs="Arial"/>
          <w:sz w:val="24"/>
          <w:szCs w:val="24"/>
        </w:rPr>
        <w:fldChar w:fldCharType="end"/>
      </w:r>
      <w:r w:rsidR="00A90570" w:rsidRPr="009D6265">
        <w:rPr>
          <w:rFonts w:ascii="Book Antiqua" w:hAnsi="Book Antiqua" w:cs="Arial"/>
          <w:sz w:val="24"/>
          <w:szCs w:val="24"/>
        </w:rPr>
        <w:t xml:space="preserve">.cAMP has also been shown to suppress apoptosis in </w:t>
      </w:r>
      <w:r w:rsidR="00F15EFB" w:rsidRPr="009D6265">
        <w:rPr>
          <w:rFonts w:ascii="Book Antiqua" w:hAnsi="Book Antiqua" w:cs="Arial"/>
          <w:sz w:val="24"/>
          <w:szCs w:val="24"/>
        </w:rPr>
        <w:t>CRC</w:t>
      </w:r>
      <w:r w:rsidR="00A90570" w:rsidRPr="009D6265">
        <w:rPr>
          <w:rFonts w:ascii="Book Antiqua" w:hAnsi="Book Antiqua" w:cs="Arial"/>
          <w:sz w:val="24"/>
          <w:szCs w:val="24"/>
        </w:rPr>
        <w:t xml:space="preserve"> cells</w:t>
      </w:r>
      <w:r w:rsidR="00A7746A" w:rsidRPr="009D6265">
        <w:rPr>
          <w:rFonts w:ascii="Book Antiqua" w:hAnsi="Book Antiqua" w:cs="Arial"/>
          <w:sz w:val="24"/>
          <w:szCs w:val="24"/>
        </w:rPr>
        <w:fldChar w:fldCharType="begin">
          <w:fldData xml:space="preserve">PEVuZE5vdGU+PENpdGU+PEF1dGhvcj5OaXNoaWhhcmE8L0F1dGhvcj48WWVhcj4yMDA0PC9ZZWFy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=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PEVuZE5vdGU+PENpdGU+PEF1dGhvcj5OaXNoaWhhcmE8L0F1dGhvcj48WWVhcj4yMDA0PC9ZZWFy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=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A7746A" w:rsidRPr="009D6265">
        <w:rPr>
          <w:rFonts w:ascii="Book Antiqua" w:hAnsi="Book Antiqua" w:cs="Arial"/>
          <w:sz w:val="24"/>
          <w:szCs w:val="24"/>
        </w:rPr>
      </w:r>
      <w:r w:rsidR="00A7746A"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Pr>
          <w:rFonts w:ascii="Book Antiqua" w:hAnsi="Book Antiqua" w:cs="Arial"/>
          <w:noProof/>
          <w:sz w:val="24"/>
          <w:szCs w:val="24"/>
          <w:vertAlign w:val="superscript"/>
        </w:rPr>
        <w:t>39</w:t>
      </w:r>
      <w:r w:rsidR="00F15EFB">
        <w:rPr>
          <w:rFonts w:ascii="Book Antiqua" w:hAnsi="Book Antiqua" w:cs="Arial"/>
          <w:noProof/>
          <w:sz w:val="24"/>
          <w:szCs w:val="24"/>
          <w:vertAlign w:val="superscript"/>
        </w:rPr>
        <w:t>]</w:t>
      </w:r>
      <w:r w:rsidR="00A7746A" w:rsidRPr="009D6265">
        <w:rPr>
          <w:rFonts w:ascii="Book Antiqua" w:hAnsi="Book Antiqua" w:cs="Arial"/>
          <w:sz w:val="24"/>
          <w:szCs w:val="24"/>
        </w:rPr>
        <w:fldChar w:fldCharType="end"/>
      </w:r>
      <w:r w:rsidR="00A7746A" w:rsidRPr="009D6265">
        <w:rPr>
          <w:rFonts w:ascii="Book Antiqua" w:hAnsi="Book Antiqua" w:cs="Arial"/>
          <w:sz w:val="24"/>
          <w:szCs w:val="24"/>
        </w:rPr>
        <w:t xml:space="preserve">. </w:t>
      </w:r>
      <w:r w:rsidRPr="009D6265">
        <w:rPr>
          <w:rFonts w:ascii="Book Antiqua" w:hAnsi="Book Antiqua" w:cs="Arial"/>
          <w:sz w:val="24"/>
          <w:szCs w:val="24"/>
        </w:rPr>
        <w:t>There was a huge increase in cAMP l</w:t>
      </w:r>
      <w:r w:rsidR="00A7746A" w:rsidRPr="009D6265">
        <w:rPr>
          <w:rFonts w:ascii="Book Antiqua" w:hAnsi="Book Antiqua" w:cs="Arial"/>
          <w:sz w:val="24"/>
          <w:szCs w:val="24"/>
        </w:rPr>
        <w:t xml:space="preserve">evels in double </w:t>
      </w:r>
      <w:r w:rsidR="00B94DE5" w:rsidRPr="009D6265">
        <w:rPr>
          <w:rFonts w:ascii="Book Antiqua" w:hAnsi="Book Antiqua" w:cs="Arial"/>
          <w:sz w:val="24"/>
          <w:szCs w:val="24"/>
        </w:rPr>
        <w:t>KD</w:t>
      </w:r>
      <w:r w:rsidR="00A7746A" w:rsidRPr="009D6265">
        <w:rPr>
          <w:rFonts w:ascii="Book Antiqua" w:hAnsi="Book Antiqua" w:cs="Arial"/>
          <w:sz w:val="24"/>
          <w:szCs w:val="24"/>
        </w:rPr>
        <w:t xml:space="preserve"> cells which was correlated with increased cell proliferation. </w:t>
      </w:r>
      <w:r w:rsidR="00542B21" w:rsidRPr="009D6265">
        <w:rPr>
          <w:rFonts w:ascii="Book Antiqua" w:hAnsi="Book Antiqua" w:cs="Arial"/>
          <w:sz w:val="24"/>
          <w:szCs w:val="24"/>
        </w:rPr>
        <w:t>However,</w:t>
      </w:r>
      <w:r w:rsidR="00DB34AC" w:rsidRPr="009D6265">
        <w:rPr>
          <w:rFonts w:ascii="Book Antiqua" w:hAnsi="Book Antiqua" w:cs="Arial"/>
          <w:sz w:val="24"/>
          <w:szCs w:val="24"/>
        </w:rPr>
        <w:t xml:space="preserve"> FFAR2 </w:t>
      </w:r>
      <w:r w:rsidR="00542B21" w:rsidRPr="009D6265">
        <w:rPr>
          <w:rFonts w:ascii="Book Antiqua" w:hAnsi="Book Antiqua" w:cs="Arial"/>
          <w:sz w:val="24"/>
          <w:szCs w:val="24"/>
        </w:rPr>
        <w:t xml:space="preserve">single </w:t>
      </w:r>
      <w:r w:rsidR="00DB34AC" w:rsidRPr="009D6265">
        <w:rPr>
          <w:rFonts w:ascii="Book Antiqua" w:hAnsi="Book Antiqua" w:cs="Arial"/>
          <w:sz w:val="24"/>
          <w:szCs w:val="24"/>
        </w:rPr>
        <w:t>K</w:t>
      </w:r>
      <w:r w:rsidR="00542B21" w:rsidRPr="009D6265">
        <w:rPr>
          <w:rFonts w:ascii="Book Antiqua" w:hAnsi="Book Antiqua" w:cs="Arial"/>
          <w:sz w:val="24"/>
          <w:szCs w:val="24"/>
        </w:rPr>
        <w:t xml:space="preserve">D cells showed an increased cell proliferation and glucose uptake without any changes in cAMP levels. These results suggest that </w:t>
      </w:r>
      <w:r w:rsidR="00B018BC" w:rsidRPr="009D6265">
        <w:rPr>
          <w:rFonts w:ascii="Book Antiqua" w:hAnsi="Book Antiqua" w:cs="Arial"/>
          <w:sz w:val="24"/>
          <w:szCs w:val="24"/>
        </w:rPr>
        <w:t>impact</w:t>
      </w:r>
      <w:r w:rsidR="00542B21" w:rsidRPr="009D6265">
        <w:rPr>
          <w:rFonts w:ascii="Book Antiqua" w:hAnsi="Book Antiqua" w:cs="Arial"/>
          <w:sz w:val="24"/>
          <w:szCs w:val="24"/>
        </w:rPr>
        <w:t xml:space="preserve"> of FFAR2/FFAR3 on </w:t>
      </w:r>
      <w:r w:rsidR="00B018BC" w:rsidRPr="009D6265">
        <w:rPr>
          <w:rFonts w:ascii="Book Antiqua" w:hAnsi="Book Antiqua" w:cs="Arial"/>
          <w:sz w:val="24"/>
          <w:szCs w:val="24"/>
        </w:rPr>
        <w:t>cell proliferation and glucose uptake are independent of cAMP signalling pathway. To further evaluate the role cAMP pathway, we inhibited PKA, a known downstream target of cAMP signalling by H89 molecule which is a known PKA inhibitor</w:t>
      </w:r>
      <w:r w:rsidR="00B018BC" w:rsidRPr="009D6265">
        <w:rPr>
          <w:rFonts w:ascii="Book Antiqua" w:hAnsi="Book Antiqua" w:cs="Arial"/>
          <w:sz w:val="24"/>
          <w:szCs w:val="24"/>
        </w:rPr>
        <w:fldChar w:fldCharType="begin"/>
      </w:r>
      <w:r w:rsidR="00B54EFB" w:rsidRPr="009D6265">
        <w:rPr>
          <w:rFonts w:ascii="Book Antiqua" w:hAnsi="Book Antiqua" w:cs="Arial"/>
          <w:sz w:val="24"/>
          <w:szCs w:val="24"/>
        </w:rPr>
        <w:instrText xml:space="preserve"> ADDIN EN.CITE &lt;EndNote&gt;&lt;Cite&gt;&lt;Author&gt;Lochner&lt;/Author&gt;&lt;Year&gt;2006&lt;/Year&gt;&lt;RecNum&gt;2255&lt;/RecNum&gt;&lt;DisplayText&gt;&lt;style face="superscript"&gt;(42)&lt;/style&gt;&lt;/DisplayText&gt;&lt;record&gt;&lt;rec-number&gt;2255&lt;/rec-number&gt;&lt;foreign-keys&gt;&lt;key app="EN" db-id="tfv5epw0f2wvrleex2m5t5fvzp0exsdt9rr2" timestamp="1530691206"&gt;2255&lt;/key&gt;&lt;/foreign-keys&gt;&lt;ref-type name="Journal Article"&gt;17&lt;/ref-type&gt;&lt;contributors&gt;&lt;authors&gt;&lt;author&gt;Lochner, A.&lt;/author&gt;&lt;author&gt;Moolman, J. A.&lt;/author&gt;&lt;/authors&gt;&lt;/contributors&gt;&lt;auth-address&gt;Dept. Biomedical Sciences, Faculty of Health Sciences, University of Stellenbosch, Tygerberg, South Africa.&lt;/auth-address&gt;&lt;titles&gt;&lt;title&gt;The many faces of H89: a review&lt;/title&gt;&lt;secondary-title&gt;Cardiovasc Drug Rev&lt;/secondary-title&gt;&lt;/titles&gt;&lt;periodical&gt;&lt;full-title&gt;Cardiovasc Drug Rev&lt;/full-title&gt;&lt;/periodical&gt;&lt;pages&gt;261-74&lt;/pages&gt;&lt;volume&gt;24&lt;/volume&gt;&lt;number&gt;3-4&lt;/number&gt;&lt;keywords&gt;&lt;keyword&gt;Animals&lt;/keyword&gt;&lt;keyword&gt;Cyclic AMP-Dependent Protein Kinases/*antagonists &amp;amp; inhibitors/chemistry&lt;/keyword&gt;&lt;keyword&gt;Isoquinolines/*pharmacology&lt;/keyword&gt;&lt;keyword&gt;Protein Kinase Inhibitors/*pharmacology&lt;/keyword&gt;&lt;keyword&gt;Sulfonamides/*pharmacology&lt;/keyword&gt;&lt;/keywords&gt;&lt;dates&gt;&lt;year&gt;2006&lt;/year&gt;&lt;pub-dates&gt;&lt;date&gt;Fall-Winter&lt;/date&gt;&lt;/pub-dates&gt;&lt;/dates&gt;&lt;isbn&gt;0897-5957 (Print)&amp;#xD;0897-5957 (Linking)&lt;/isbn&gt;&lt;accession-num&gt;17214602&lt;/accession-num&gt;&lt;urls&gt;&lt;related-urls&gt;&lt;url&gt;https://www.ncbi.nlm.nih.gov/pubmed/17214602&lt;/url&gt;&lt;/related-urls&gt;&lt;/urls&gt;&lt;electronic-resource-num&gt;10.1111/j.1527-3466.2006.00261.x&lt;/electronic-resource-num&gt;&lt;/record&gt;&lt;/Cite&gt;&lt;/EndNote&gt;</w:instrText>
      </w:r>
      <w:r w:rsidR="00B018BC"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Pr>
          <w:rFonts w:ascii="Book Antiqua" w:hAnsi="Book Antiqua" w:cs="Arial"/>
          <w:noProof/>
          <w:sz w:val="24"/>
          <w:szCs w:val="24"/>
          <w:vertAlign w:val="superscript"/>
        </w:rPr>
        <w:t>40</w:t>
      </w:r>
      <w:r w:rsidR="00F15EFB">
        <w:rPr>
          <w:rFonts w:ascii="Book Antiqua" w:hAnsi="Book Antiqua" w:cs="Arial"/>
          <w:noProof/>
          <w:sz w:val="24"/>
          <w:szCs w:val="24"/>
          <w:vertAlign w:val="superscript"/>
        </w:rPr>
        <w:t>]</w:t>
      </w:r>
      <w:r w:rsidR="00B018BC" w:rsidRPr="009D6265">
        <w:rPr>
          <w:rFonts w:ascii="Book Antiqua" w:hAnsi="Book Antiqua" w:cs="Arial"/>
          <w:sz w:val="24"/>
          <w:szCs w:val="24"/>
        </w:rPr>
        <w:fldChar w:fldCharType="end"/>
      </w:r>
      <w:r w:rsidR="00B018BC" w:rsidRPr="009D6265">
        <w:rPr>
          <w:rFonts w:ascii="Book Antiqua" w:hAnsi="Book Antiqua" w:cs="Arial"/>
          <w:sz w:val="24"/>
          <w:szCs w:val="24"/>
        </w:rPr>
        <w:t xml:space="preserve">. Inhibition of PKA had no impact on the </w:t>
      </w:r>
      <w:r w:rsidR="00BF10E9" w:rsidRPr="009D6265">
        <w:rPr>
          <w:rFonts w:ascii="Book Antiqua" w:hAnsi="Book Antiqua" w:cs="Arial"/>
          <w:sz w:val="24"/>
          <w:szCs w:val="24"/>
        </w:rPr>
        <w:t xml:space="preserve">rate of cell proliferation. </w:t>
      </w:r>
      <w:r w:rsidR="007752B6" w:rsidRPr="009D6265">
        <w:rPr>
          <w:rFonts w:ascii="Book Antiqua" w:hAnsi="Book Antiqua" w:cs="Arial"/>
          <w:sz w:val="24"/>
          <w:szCs w:val="24"/>
        </w:rPr>
        <w:t xml:space="preserve">Some studies have shown FFAR2/FFAR3 to signal through other pathways like p38 and JNK </w:t>
      </w:r>
      <w:r w:rsidR="00BF10E9" w:rsidRPr="009D6265">
        <w:rPr>
          <w:rFonts w:ascii="Book Antiqua" w:hAnsi="Book Antiqua" w:cs="Arial"/>
          <w:sz w:val="24"/>
          <w:szCs w:val="24"/>
        </w:rPr>
        <w:t>signalling</w:t>
      </w:r>
      <w:r w:rsidR="00BF10E9" w:rsidRPr="009D6265">
        <w:rPr>
          <w:rFonts w:ascii="Book Antiqua" w:hAnsi="Book Antiqua" w:cs="Arial"/>
          <w:sz w:val="24"/>
          <w:szCs w:val="24"/>
        </w:rPr>
        <w:fldChar w:fldCharType="begin">
          <w:fldData xml:space="preserve">PEVuZE5vdGU+PENpdGU+PEF1dGhvcj5Lb2JheWFzaGk8L0F1dGhvcj48WWVhcj4yMDE3PC9ZZWFy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PEVuZE5vdGU+PENpdGU+PEF1dGhvcj5Lb2JheWFzaGk8L0F1dGhvcj48WWVhcj4yMDE3PC9ZZWFy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BF10E9" w:rsidRPr="009D6265">
        <w:rPr>
          <w:rFonts w:ascii="Book Antiqua" w:hAnsi="Book Antiqua" w:cs="Arial"/>
          <w:sz w:val="24"/>
          <w:szCs w:val="24"/>
        </w:rPr>
      </w:r>
      <w:r w:rsidR="00BF10E9"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sidRPr="009D6265">
        <w:rPr>
          <w:rFonts w:ascii="Book Antiqua" w:hAnsi="Book Antiqua" w:cs="Arial"/>
          <w:noProof/>
          <w:sz w:val="24"/>
          <w:szCs w:val="24"/>
          <w:vertAlign w:val="superscript"/>
        </w:rPr>
        <w:t>4</w:t>
      </w:r>
      <w:r w:rsidR="00093276">
        <w:rPr>
          <w:rFonts w:ascii="Book Antiqua" w:hAnsi="Book Antiqua" w:cs="Arial"/>
          <w:noProof/>
          <w:sz w:val="24"/>
          <w:szCs w:val="24"/>
          <w:vertAlign w:val="superscript"/>
        </w:rPr>
        <w:t>1</w:t>
      </w:r>
      <w:r w:rsidR="00F15EFB">
        <w:rPr>
          <w:rFonts w:ascii="Book Antiqua" w:hAnsi="Book Antiqua" w:cs="Arial"/>
          <w:noProof/>
          <w:sz w:val="24"/>
          <w:szCs w:val="24"/>
          <w:vertAlign w:val="superscript"/>
        </w:rPr>
        <w:t>]</w:t>
      </w:r>
      <w:r w:rsidR="00BF10E9" w:rsidRPr="009D6265">
        <w:rPr>
          <w:rFonts w:ascii="Book Antiqua" w:hAnsi="Book Antiqua" w:cs="Arial"/>
          <w:sz w:val="24"/>
          <w:szCs w:val="24"/>
        </w:rPr>
        <w:fldChar w:fldCharType="end"/>
      </w:r>
      <w:r w:rsidR="00BF10E9" w:rsidRPr="009D6265">
        <w:rPr>
          <w:rFonts w:ascii="Book Antiqua" w:hAnsi="Book Antiqua" w:cs="Arial"/>
          <w:sz w:val="24"/>
          <w:szCs w:val="24"/>
        </w:rPr>
        <w:t xml:space="preserve"> </w:t>
      </w:r>
      <w:r w:rsidR="007752B6" w:rsidRPr="009D6265">
        <w:rPr>
          <w:rFonts w:ascii="Book Antiqua" w:hAnsi="Book Antiqua" w:cs="Arial"/>
          <w:sz w:val="24"/>
          <w:szCs w:val="24"/>
        </w:rPr>
        <w:t>and Hippo-Yap pathway</w:t>
      </w:r>
      <w:r w:rsidR="00BF10E9" w:rsidRPr="009D6265">
        <w:rPr>
          <w:rFonts w:ascii="Book Antiqua" w:hAnsi="Book Antiqua" w:cs="Arial"/>
          <w:sz w:val="24"/>
          <w:szCs w:val="24"/>
        </w:rPr>
        <w:fldChar w:fldCharType="begin">
          <w:fldData xml:space="preserve">PEVuZE5vdGU+PENpdGU+PEF1dGhvcj5UaGlydW5hdnVra2FyYXNhbjwvQXV0aG9yPjxZZWFyPjIw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</w:fldData>
        </w:fldChar>
      </w:r>
      <w:r w:rsidR="00B54EFB" w:rsidRPr="009D6265">
        <w:rPr>
          <w:rFonts w:ascii="Book Antiqua" w:hAnsi="Book Antiqua" w:cs="Arial"/>
          <w:sz w:val="24"/>
          <w:szCs w:val="24"/>
        </w:rPr>
        <w:instrText xml:space="preserve"> ADDIN EN.CITE </w:instrText>
      </w:r>
      <w:r w:rsidR="00B54EFB" w:rsidRPr="009D6265">
        <w:rPr>
          <w:rFonts w:ascii="Book Antiqua" w:hAnsi="Book Antiqua" w:cs="Arial"/>
          <w:sz w:val="24"/>
          <w:szCs w:val="24"/>
        </w:rPr>
        <w:fldChar w:fldCharType="begin">
          <w:fldData xml:space="preserve">PEVuZE5vdGU+PENpdGU+PEF1dGhvcj5UaGlydW5hdnVra2FyYXNhbjwvQXV0aG9yPjxZZWFyPjIw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</w:fldData>
        </w:fldChar>
      </w:r>
      <w:r w:rsidR="00B54EFB" w:rsidRPr="009D6265">
        <w:rPr>
          <w:rFonts w:ascii="Book Antiqua" w:hAnsi="Book Antiqua" w:cs="Arial"/>
          <w:sz w:val="24"/>
          <w:szCs w:val="24"/>
        </w:rPr>
        <w:instrText xml:space="preserve"> ADDIN EN.CITE.DATA </w:instrText>
      </w:r>
      <w:r w:rsidR="00B54EFB" w:rsidRPr="009D6265">
        <w:rPr>
          <w:rFonts w:ascii="Book Antiqua" w:hAnsi="Book Antiqua" w:cs="Arial"/>
          <w:sz w:val="24"/>
          <w:szCs w:val="24"/>
        </w:rPr>
      </w:r>
      <w:r w:rsidR="00B54EFB" w:rsidRPr="009D6265">
        <w:rPr>
          <w:rFonts w:ascii="Book Antiqua" w:hAnsi="Book Antiqua" w:cs="Arial"/>
          <w:sz w:val="24"/>
          <w:szCs w:val="24"/>
        </w:rPr>
        <w:fldChar w:fldCharType="end"/>
      </w:r>
      <w:r w:rsidR="00BF10E9" w:rsidRPr="009D6265">
        <w:rPr>
          <w:rFonts w:ascii="Book Antiqua" w:hAnsi="Book Antiqua" w:cs="Arial"/>
          <w:sz w:val="24"/>
          <w:szCs w:val="24"/>
        </w:rPr>
      </w:r>
      <w:r w:rsidR="00BF10E9" w:rsidRPr="009D6265">
        <w:rPr>
          <w:rFonts w:ascii="Book Antiqua" w:hAnsi="Book Antiqua" w:cs="Arial"/>
          <w:sz w:val="24"/>
          <w:szCs w:val="24"/>
        </w:rPr>
        <w:fldChar w:fldCharType="separate"/>
      </w:r>
      <w:r w:rsidR="00F15EFB">
        <w:rPr>
          <w:rFonts w:ascii="Book Antiqua" w:hAnsi="Book Antiqua" w:cs="Arial"/>
          <w:noProof/>
          <w:sz w:val="24"/>
          <w:szCs w:val="24"/>
          <w:vertAlign w:val="superscript"/>
        </w:rPr>
        <w:t>[</w:t>
      </w:r>
      <w:r w:rsidR="00093276" w:rsidRPr="009D6265">
        <w:rPr>
          <w:rFonts w:ascii="Book Antiqua" w:hAnsi="Book Antiqua" w:cs="Arial"/>
          <w:noProof/>
          <w:sz w:val="24"/>
          <w:szCs w:val="24"/>
          <w:vertAlign w:val="superscript"/>
        </w:rPr>
        <w:t>4</w:t>
      </w:r>
      <w:r w:rsidR="00093276">
        <w:rPr>
          <w:rFonts w:ascii="Book Antiqua" w:hAnsi="Book Antiqua" w:cs="Arial"/>
          <w:noProof/>
          <w:sz w:val="24"/>
          <w:szCs w:val="24"/>
          <w:vertAlign w:val="superscript"/>
        </w:rPr>
        <w:t>2</w:t>
      </w:r>
      <w:r w:rsidR="00F15EFB">
        <w:rPr>
          <w:rFonts w:ascii="Book Antiqua" w:hAnsi="Book Antiqua" w:cs="Arial"/>
          <w:noProof/>
          <w:sz w:val="24"/>
          <w:szCs w:val="24"/>
          <w:vertAlign w:val="superscript"/>
        </w:rPr>
        <w:t>]</w:t>
      </w:r>
      <w:r w:rsidR="00BF10E9" w:rsidRPr="009D6265">
        <w:rPr>
          <w:rFonts w:ascii="Book Antiqua" w:hAnsi="Book Antiqua" w:cs="Arial"/>
          <w:sz w:val="24"/>
          <w:szCs w:val="24"/>
        </w:rPr>
        <w:fldChar w:fldCharType="end"/>
      </w:r>
      <w:r w:rsidR="00BF10E9" w:rsidRPr="009D6265">
        <w:rPr>
          <w:rFonts w:ascii="Book Antiqua" w:hAnsi="Book Antiqua" w:cs="Arial"/>
          <w:sz w:val="24"/>
          <w:szCs w:val="24"/>
        </w:rPr>
        <w:t>.</w:t>
      </w:r>
      <w:r w:rsidR="007752B6" w:rsidRPr="009D6265">
        <w:rPr>
          <w:rFonts w:ascii="Book Antiqua" w:hAnsi="Book Antiqua" w:cs="Arial"/>
          <w:sz w:val="24"/>
          <w:szCs w:val="24"/>
        </w:rPr>
        <w:t xml:space="preserve"> </w:t>
      </w:r>
      <w:r w:rsidR="00A40619" w:rsidRPr="009D6265">
        <w:rPr>
          <w:rFonts w:ascii="Book Antiqua" w:hAnsi="Book Antiqua" w:cs="Arial"/>
          <w:sz w:val="24"/>
          <w:szCs w:val="24"/>
        </w:rPr>
        <w:t>These pathways may be involved in mediating FFAR2/FFAR3 effect in our study and are an interesting area of research for future projects.</w:t>
      </w:r>
    </w:p>
    <w:p w14:paraId="2F78E3EB" w14:textId="4BE2D9F0" w:rsidR="00025D0F" w:rsidRPr="009D6265" w:rsidRDefault="00D12D30" w:rsidP="007A385C">
      <w:pPr>
        <w:snapToGrid w:val="0"/>
        <w:spacing w:after="0" w:line="360" w:lineRule="auto"/>
        <w:ind w:firstLineChars="100" w:firstLine="240"/>
        <w:jc w:val="both"/>
        <w:rPr>
          <w:rFonts w:ascii="Book Antiqua" w:hAnsi="Book Antiqua" w:cs="Arial"/>
          <w:sz w:val="24"/>
          <w:szCs w:val="24"/>
        </w:rPr>
      </w:pPr>
      <w:r w:rsidRPr="009D6265">
        <w:rPr>
          <w:rFonts w:ascii="Book Antiqua" w:hAnsi="Book Antiqua" w:cs="Arial"/>
          <w:sz w:val="24"/>
          <w:szCs w:val="24"/>
        </w:rPr>
        <w:lastRenderedPageBreak/>
        <w:t>As illustrated in (Figure 5), o</w:t>
      </w:r>
      <w:r w:rsidR="00D44F4F" w:rsidRPr="009D6265">
        <w:rPr>
          <w:rFonts w:ascii="Book Antiqua" w:hAnsi="Book Antiqua" w:cs="Arial"/>
          <w:sz w:val="24"/>
          <w:szCs w:val="24"/>
        </w:rPr>
        <w:t>ur results</w:t>
      </w:r>
      <w:r w:rsidRPr="009D6265">
        <w:rPr>
          <w:rFonts w:ascii="Book Antiqua" w:hAnsi="Book Antiqua" w:cs="Arial"/>
          <w:sz w:val="24"/>
          <w:szCs w:val="24"/>
        </w:rPr>
        <w:t xml:space="preserve"> </w:t>
      </w:r>
      <w:r w:rsidR="00D44F4F" w:rsidRPr="009D6265">
        <w:rPr>
          <w:rFonts w:ascii="Book Antiqua" w:hAnsi="Book Antiqua" w:cs="Arial"/>
          <w:sz w:val="24"/>
          <w:szCs w:val="24"/>
        </w:rPr>
        <w:t xml:space="preserve">conclusively establish the role of FFAR2 and FFAR3 in increased proliferation of </w:t>
      </w:r>
      <w:r w:rsidR="00F15EFB" w:rsidRPr="009D6265">
        <w:rPr>
          <w:rFonts w:ascii="Book Antiqua" w:hAnsi="Book Antiqua" w:cs="Arial"/>
          <w:sz w:val="24"/>
          <w:szCs w:val="24"/>
        </w:rPr>
        <w:t>CRC</w:t>
      </w:r>
      <w:r w:rsidR="00D44F4F" w:rsidRPr="009D6265">
        <w:rPr>
          <w:rFonts w:ascii="Book Antiqua" w:hAnsi="Book Antiqua" w:cs="Arial"/>
          <w:sz w:val="24"/>
          <w:szCs w:val="24"/>
        </w:rPr>
        <w:t xml:space="preserve"> cells. This study also provide</w:t>
      </w:r>
      <w:r w:rsidR="00747907" w:rsidRPr="009D6265">
        <w:rPr>
          <w:rFonts w:ascii="Book Antiqua" w:hAnsi="Book Antiqua" w:cs="Arial"/>
          <w:sz w:val="24"/>
          <w:szCs w:val="24"/>
        </w:rPr>
        <w:t>s</w:t>
      </w:r>
      <w:r w:rsidR="00D44F4F" w:rsidRPr="009D6265">
        <w:rPr>
          <w:rFonts w:ascii="Book Antiqua" w:hAnsi="Book Antiqua" w:cs="Arial"/>
          <w:sz w:val="24"/>
          <w:szCs w:val="24"/>
        </w:rPr>
        <w:t xml:space="preserve"> evidence to suggest the involvement of GLUT1 and PKA independent cAMP signalling pathway which needs to be further studied for identifying therapeutic targets and biomarkers for </w:t>
      </w:r>
      <w:r w:rsidR="00F15EFB" w:rsidRPr="009D6265">
        <w:rPr>
          <w:rFonts w:ascii="Book Antiqua" w:hAnsi="Book Antiqua" w:cs="Arial"/>
          <w:sz w:val="24"/>
          <w:szCs w:val="24"/>
        </w:rPr>
        <w:t>CRC</w:t>
      </w:r>
      <w:r w:rsidR="00D44F4F" w:rsidRPr="009D6265">
        <w:rPr>
          <w:rFonts w:ascii="Book Antiqua" w:hAnsi="Book Antiqua" w:cs="Arial"/>
          <w:sz w:val="24"/>
          <w:szCs w:val="24"/>
        </w:rPr>
        <w:t xml:space="preserve"> progression.</w:t>
      </w:r>
      <w:r w:rsidR="0050159E" w:rsidRPr="009D6265">
        <w:rPr>
          <w:rFonts w:ascii="Book Antiqua" w:hAnsi="Book Antiqua" w:cs="Arial"/>
          <w:sz w:val="24"/>
          <w:szCs w:val="24"/>
        </w:rPr>
        <w:t xml:space="preserve"> </w:t>
      </w:r>
    </w:p>
    <w:p w14:paraId="7CF1DB0F" w14:textId="77777777" w:rsidR="00025D0F" w:rsidRPr="009D6265" w:rsidRDefault="00025D0F" w:rsidP="00476CB9">
      <w:pPr>
        <w:snapToGrid w:val="0"/>
        <w:spacing w:after="0" w:line="360" w:lineRule="auto"/>
        <w:jc w:val="both"/>
        <w:rPr>
          <w:rFonts w:ascii="Book Antiqua" w:hAnsi="Book Antiqua" w:cs="Arial"/>
          <w:sz w:val="24"/>
          <w:szCs w:val="24"/>
        </w:rPr>
      </w:pPr>
    </w:p>
    <w:p w14:paraId="1029BC44" w14:textId="77777777" w:rsidR="00025D0F" w:rsidRPr="009D6265" w:rsidRDefault="00025D0F" w:rsidP="00476CB9">
      <w:pPr>
        <w:snapToGrid w:val="0"/>
        <w:spacing w:after="0" w:line="360" w:lineRule="auto"/>
        <w:jc w:val="both"/>
        <w:rPr>
          <w:rFonts w:ascii="Book Antiqua" w:hAnsi="Book Antiqua" w:cs="Arial"/>
          <w:b/>
          <w:sz w:val="24"/>
          <w:szCs w:val="24"/>
          <w:u w:val="single"/>
          <w:lang w:val="en-US"/>
        </w:rPr>
      </w:pPr>
      <w:bookmarkStart w:id="24" w:name="_Hlk29215933"/>
      <w:bookmarkStart w:id="25" w:name="_Hlk27569419"/>
      <w:bookmarkStart w:id="26" w:name="_Hlk27141645"/>
      <w:bookmarkStart w:id="27" w:name="_Hlk33639014"/>
      <w:r w:rsidRPr="009D6265">
        <w:rPr>
          <w:rFonts w:ascii="Book Antiqua" w:hAnsi="Book Antiqua" w:cs="Arial"/>
          <w:b/>
          <w:sz w:val="24"/>
          <w:szCs w:val="24"/>
          <w:u w:val="single"/>
          <w:lang w:val="en-US"/>
        </w:rPr>
        <w:t>ARTICLE HIGHLIGHTS</w:t>
      </w:r>
    </w:p>
    <w:bookmarkEnd w:id="24"/>
    <w:p w14:paraId="2C2849BB" w14:textId="77777777" w:rsidR="00025D0F" w:rsidRPr="009D6265" w:rsidRDefault="00025D0F" w:rsidP="00476CB9">
      <w:pPr>
        <w:snapToGrid w:val="0"/>
        <w:spacing w:after="0" w:line="360" w:lineRule="auto"/>
        <w:jc w:val="both"/>
        <w:rPr>
          <w:rFonts w:ascii="Book Antiqua" w:hAnsi="Book Antiqua" w:cs="Arial"/>
          <w:b/>
          <w:i/>
          <w:iCs/>
          <w:sz w:val="24"/>
          <w:szCs w:val="24"/>
          <w:lang w:val="en-US"/>
        </w:rPr>
      </w:pPr>
      <w:r w:rsidRPr="009D6265">
        <w:rPr>
          <w:rFonts w:ascii="Book Antiqua" w:hAnsi="Book Antiqua" w:cs="Arial"/>
          <w:b/>
          <w:i/>
          <w:iCs/>
          <w:sz w:val="24"/>
          <w:szCs w:val="24"/>
          <w:lang w:val="en-US"/>
        </w:rPr>
        <w:t>Research background</w:t>
      </w:r>
    </w:p>
    <w:bookmarkEnd w:id="25"/>
    <w:p w14:paraId="20A15A49" w14:textId="7803A4B9" w:rsidR="00025D0F" w:rsidRPr="009D6265" w:rsidRDefault="00B54EFB" w:rsidP="00476CB9">
      <w:pPr>
        <w:snapToGrid w:val="0"/>
        <w:spacing w:after="0" w:line="360" w:lineRule="auto"/>
        <w:jc w:val="both"/>
        <w:rPr>
          <w:rFonts w:ascii="Book Antiqua" w:hAnsi="Book Antiqua" w:cs="Arial"/>
          <w:sz w:val="24"/>
          <w:szCs w:val="24"/>
          <w:lang w:val="en-US"/>
        </w:rPr>
      </w:pPr>
      <w:r w:rsidRPr="009D6265">
        <w:rPr>
          <w:rFonts w:ascii="Book Antiqua" w:hAnsi="Book Antiqua" w:cs="Arial"/>
          <w:sz w:val="24"/>
          <w:szCs w:val="24"/>
          <w:lang w:val="en-US"/>
        </w:rPr>
        <w:t>Colorectal cancer</w:t>
      </w:r>
      <w:r w:rsidR="00F15EFB">
        <w:rPr>
          <w:rFonts w:ascii="Book Antiqua" w:hAnsi="Book Antiqua" w:cs="Arial"/>
          <w:sz w:val="24"/>
          <w:szCs w:val="24"/>
          <w:lang w:val="en-US"/>
        </w:rPr>
        <w:t xml:space="preserve"> (</w:t>
      </w:r>
      <w:r w:rsidR="00F15EFB" w:rsidRPr="009D6265">
        <w:rPr>
          <w:rFonts w:ascii="Book Antiqua" w:hAnsi="Book Antiqua" w:cs="Arial"/>
          <w:sz w:val="24"/>
          <w:szCs w:val="24"/>
        </w:rPr>
        <w:t>CRC</w:t>
      </w:r>
      <w:r w:rsidR="00F15EFB">
        <w:rPr>
          <w:rFonts w:ascii="Book Antiqua" w:hAnsi="Book Antiqua" w:cs="Arial"/>
          <w:sz w:val="24"/>
          <w:szCs w:val="24"/>
          <w:lang w:val="en-US"/>
        </w:rPr>
        <w:t>)</w:t>
      </w:r>
      <w:r w:rsidRPr="009D6265">
        <w:rPr>
          <w:rFonts w:ascii="Book Antiqua" w:hAnsi="Book Antiqua" w:cs="Arial"/>
          <w:sz w:val="24"/>
          <w:szCs w:val="24"/>
          <w:lang w:val="en-US"/>
        </w:rPr>
        <w:t xml:space="preserve"> has been linked with </w:t>
      </w:r>
      <w:r w:rsidR="007A385C" w:rsidRPr="009D6265">
        <w:rPr>
          <w:rFonts w:ascii="Book Antiqua" w:hAnsi="Book Antiqua" w:cs="Arial"/>
          <w:sz w:val="24"/>
          <w:szCs w:val="24"/>
        </w:rPr>
        <w:t>free fatty acid receptors</w:t>
      </w:r>
      <w:r w:rsidR="007A385C">
        <w:rPr>
          <w:rFonts w:ascii="Book Antiqua" w:hAnsi="Book Antiqua" w:cs="Arial"/>
          <w:sz w:val="24"/>
          <w:szCs w:val="24"/>
        </w:rPr>
        <w:t xml:space="preserve"> </w:t>
      </w:r>
      <w:r w:rsidR="007A385C" w:rsidRPr="009D6265">
        <w:rPr>
          <w:rFonts w:ascii="Book Antiqua" w:hAnsi="Book Antiqua" w:cs="Arial"/>
          <w:sz w:val="24"/>
          <w:szCs w:val="24"/>
        </w:rPr>
        <w:t>(FFAR</w:t>
      </w:r>
      <w:r w:rsidR="007A385C">
        <w:rPr>
          <w:rFonts w:ascii="Book Antiqua" w:hAnsi="Book Antiqua" w:cs="Arial"/>
          <w:sz w:val="24"/>
          <w:szCs w:val="24"/>
        </w:rPr>
        <w:t>s</w:t>
      </w:r>
      <w:r w:rsidR="007A385C" w:rsidRPr="009D6265">
        <w:rPr>
          <w:rFonts w:ascii="Book Antiqua" w:hAnsi="Book Antiqua" w:cs="Arial"/>
          <w:sz w:val="24"/>
          <w:szCs w:val="24"/>
        </w:rPr>
        <w:t>)</w:t>
      </w:r>
      <w:r w:rsidRPr="009D6265">
        <w:rPr>
          <w:rFonts w:ascii="Book Antiqua" w:hAnsi="Book Antiqua" w:cs="Arial"/>
          <w:sz w:val="24"/>
          <w:szCs w:val="24"/>
          <w:lang w:val="en-US"/>
        </w:rPr>
        <w:t xml:space="preserve">. However, the mechanism of action of </w:t>
      </w:r>
      <w:r w:rsidR="007A385C" w:rsidRPr="009D6265">
        <w:rPr>
          <w:rFonts w:ascii="Book Antiqua" w:hAnsi="Book Antiqua" w:cs="Arial"/>
          <w:sz w:val="24"/>
          <w:szCs w:val="24"/>
        </w:rPr>
        <w:t>FFAR</w:t>
      </w:r>
      <w:r w:rsidR="007A385C">
        <w:rPr>
          <w:rFonts w:ascii="Book Antiqua" w:hAnsi="Book Antiqua" w:cs="Arial"/>
          <w:sz w:val="24"/>
          <w:szCs w:val="24"/>
        </w:rPr>
        <w:t>s</w:t>
      </w:r>
      <w:r w:rsidRPr="009D6265">
        <w:rPr>
          <w:rFonts w:ascii="Book Antiqua" w:hAnsi="Book Antiqua" w:cs="Arial"/>
          <w:sz w:val="24"/>
          <w:szCs w:val="24"/>
          <w:lang w:val="en-US"/>
        </w:rPr>
        <w:t xml:space="preserve"> in </w:t>
      </w:r>
      <w:r w:rsidR="00F15EFB" w:rsidRPr="009D6265">
        <w:rPr>
          <w:rFonts w:ascii="Book Antiqua" w:hAnsi="Book Antiqua" w:cs="Arial"/>
          <w:sz w:val="24"/>
          <w:szCs w:val="24"/>
        </w:rPr>
        <w:t>CRC</w:t>
      </w:r>
      <w:r w:rsidRPr="009D6265">
        <w:rPr>
          <w:rFonts w:ascii="Book Antiqua" w:hAnsi="Book Antiqua" w:cs="Arial"/>
          <w:sz w:val="24"/>
          <w:szCs w:val="24"/>
          <w:lang w:val="en-US"/>
        </w:rPr>
        <w:t xml:space="preserve"> needs to be better studied.</w:t>
      </w:r>
    </w:p>
    <w:p w14:paraId="14B925FD" w14:textId="77777777" w:rsidR="00BB7EB6" w:rsidRPr="009D6265" w:rsidRDefault="00BB7EB6" w:rsidP="00476CB9">
      <w:pPr>
        <w:snapToGrid w:val="0"/>
        <w:spacing w:after="0" w:line="360" w:lineRule="auto"/>
        <w:jc w:val="both"/>
        <w:rPr>
          <w:rFonts w:ascii="Book Antiqua" w:hAnsi="Book Antiqua" w:cs="Arial"/>
          <w:sz w:val="24"/>
          <w:szCs w:val="24"/>
          <w:lang w:val="en-US"/>
        </w:rPr>
      </w:pPr>
    </w:p>
    <w:p w14:paraId="691163B4" w14:textId="77777777" w:rsidR="00025D0F" w:rsidRPr="009D6265" w:rsidRDefault="00025D0F" w:rsidP="00476CB9">
      <w:pPr>
        <w:snapToGrid w:val="0"/>
        <w:spacing w:after="0" w:line="360" w:lineRule="auto"/>
        <w:jc w:val="both"/>
        <w:rPr>
          <w:rFonts w:ascii="Book Antiqua" w:hAnsi="Book Antiqua" w:cs="Arial"/>
          <w:b/>
          <w:i/>
          <w:iCs/>
          <w:sz w:val="24"/>
          <w:szCs w:val="24"/>
          <w:lang w:val="en-US"/>
        </w:rPr>
      </w:pPr>
      <w:r w:rsidRPr="009D6265">
        <w:rPr>
          <w:rFonts w:ascii="Book Antiqua" w:hAnsi="Book Antiqua" w:cs="Arial"/>
          <w:b/>
          <w:i/>
          <w:iCs/>
          <w:sz w:val="24"/>
          <w:szCs w:val="24"/>
          <w:lang w:val="en-US"/>
        </w:rPr>
        <w:t>Research motivation</w:t>
      </w:r>
    </w:p>
    <w:p w14:paraId="5B2AF1A4" w14:textId="70A032CC" w:rsidR="00025D0F" w:rsidRDefault="00B54EFB" w:rsidP="00476CB9">
      <w:pPr>
        <w:snapToGrid w:val="0"/>
        <w:spacing w:after="0" w:line="360" w:lineRule="auto"/>
        <w:jc w:val="both"/>
        <w:rPr>
          <w:rFonts w:ascii="Book Antiqua" w:hAnsi="Book Antiqua" w:cs="Arial"/>
          <w:sz w:val="24"/>
          <w:szCs w:val="24"/>
          <w:lang w:val="en-US"/>
        </w:rPr>
      </w:pPr>
      <w:r w:rsidRPr="009D6265">
        <w:rPr>
          <w:rFonts w:ascii="Book Antiqua" w:hAnsi="Book Antiqua" w:cs="Arial"/>
          <w:sz w:val="24"/>
          <w:szCs w:val="24"/>
          <w:lang w:val="en-US"/>
        </w:rPr>
        <w:t xml:space="preserve">To generate evidence that can better explain the role of diet in </w:t>
      </w:r>
      <w:r w:rsidR="00F15EFB" w:rsidRPr="009D6265">
        <w:rPr>
          <w:rFonts w:ascii="Book Antiqua" w:hAnsi="Book Antiqua" w:cs="Arial"/>
          <w:sz w:val="24"/>
          <w:szCs w:val="24"/>
        </w:rPr>
        <w:t>CRC</w:t>
      </w:r>
      <w:r w:rsidRPr="009D6265">
        <w:rPr>
          <w:rFonts w:ascii="Book Antiqua" w:hAnsi="Book Antiqua" w:cs="Arial"/>
          <w:sz w:val="24"/>
          <w:szCs w:val="24"/>
          <w:lang w:val="en-US"/>
        </w:rPr>
        <w:t xml:space="preserve"> and its association with gut microbiome</w:t>
      </w:r>
      <w:r w:rsidR="007A385C">
        <w:rPr>
          <w:rFonts w:ascii="Book Antiqua" w:hAnsi="Book Antiqua" w:cs="Arial"/>
          <w:sz w:val="24"/>
          <w:szCs w:val="24"/>
          <w:lang w:val="en-US"/>
        </w:rPr>
        <w:t>.</w:t>
      </w:r>
    </w:p>
    <w:p w14:paraId="4CC9B259" w14:textId="77777777" w:rsidR="007A385C" w:rsidRPr="009D6265" w:rsidRDefault="007A385C" w:rsidP="00476CB9">
      <w:pPr>
        <w:snapToGrid w:val="0"/>
        <w:spacing w:after="0" w:line="360" w:lineRule="auto"/>
        <w:jc w:val="both"/>
        <w:rPr>
          <w:rFonts w:ascii="Book Antiqua" w:hAnsi="Book Antiqua" w:cs="Arial"/>
          <w:sz w:val="24"/>
          <w:szCs w:val="24"/>
          <w:lang w:val="en-US"/>
        </w:rPr>
      </w:pPr>
    </w:p>
    <w:p w14:paraId="19850715" w14:textId="77777777" w:rsidR="00025D0F" w:rsidRPr="009D6265" w:rsidRDefault="00025D0F" w:rsidP="00476CB9">
      <w:pPr>
        <w:snapToGrid w:val="0"/>
        <w:spacing w:after="0" w:line="360" w:lineRule="auto"/>
        <w:jc w:val="both"/>
        <w:rPr>
          <w:rFonts w:ascii="Book Antiqua" w:hAnsi="Book Antiqua" w:cs="Arial"/>
          <w:b/>
          <w:i/>
          <w:iCs/>
          <w:sz w:val="24"/>
          <w:szCs w:val="24"/>
          <w:lang w:val="en-US"/>
        </w:rPr>
      </w:pPr>
      <w:r w:rsidRPr="009D6265">
        <w:rPr>
          <w:rFonts w:ascii="Book Antiqua" w:hAnsi="Book Antiqua" w:cs="Arial"/>
          <w:b/>
          <w:i/>
          <w:iCs/>
          <w:sz w:val="24"/>
          <w:szCs w:val="24"/>
          <w:lang w:val="en-US"/>
        </w:rPr>
        <w:t>Research objectives</w:t>
      </w:r>
    </w:p>
    <w:p w14:paraId="1F6D76B0" w14:textId="4FB4BDBC" w:rsidR="00025D0F" w:rsidRDefault="00B54EFB" w:rsidP="00476CB9">
      <w:pPr>
        <w:snapToGrid w:val="0"/>
        <w:spacing w:after="0" w:line="360" w:lineRule="auto"/>
        <w:jc w:val="both"/>
        <w:rPr>
          <w:rFonts w:ascii="Book Antiqua" w:hAnsi="Book Antiqua" w:cs="Arial"/>
          <w:sz w:val="24"/>
          <w:szCs w:val="24"/>
        </w:rPr>
      </w:pPr>
      <w:r w:rsidRPr="007A385C">
        <w:rPr>
          <w:rFonts w:ascii="Book Antiqua" w:hAnsi="Book Antiqua" w:cs="Arial"/>
          <w:sz w:val="24"/>
          <w:szCs w:val="24"/>
        </w:rPr>
        <w:t xml:space="preserve">To understand how FFAR2 and FFAR3 contribute to </w:t>
      </w:r>
      <w:r w:rsidR="00F15EFB" w:rsidRPr="007A385C">
        <w:rPr>
          <w:rFonts w:ascii="Book Antiqua" w:hAnsi="Book Antiqua" w:cs="Arial"/>
          <w:sz w:val="24"/>
          <w:szCs w:val="24"/>
        </w:rPr>
        <w:t>CRC</w:t>
      </w:r>
      <w:r w:rsidRPr="007A385C">
        <w:rPr>
          <w:rFonts w:ascii="Book Antiqua" w:hAnsi="Book Antiqua" w:cs="Arial"/>
          <w:sz w:val="24"/>
          <w:szCs w:val="24"/>
        </w:rPr>
        <w:t xml:space="preserve"> cell growth and metabolism</w:t>
      </w:r>
      <w:r w:rsidR="007A385C">
        <w:rPr>
          <w:rFonts w:ascii="Book Antiqua" w:hAnsi="Book Antiqua" w:cs="Arial"/>
          <w:sz w:val="24"/>
          <w:szCs w:val="24"/>
        </w:rPr>
        <w:t>.</w:t>
      </w:r>
    </w:p>
    <w:p w14:paraId="63DFA83E" w14:textId="77777777" w:rsidR="007A385C" w:rsidRPr="007A385C" w:rsidRDefault="007A385C" w:rsidP="00476CB9">
      <w:pPr>
        <w:snapToGrid w:val="0"/>
        <w:spacing w:after="0" w:line="360" w:lineRule="auto"/>
        <w:jc w:val="both"/>
        <w:rPr>
          <w:rFonts w:ascii="Book Antiqua" w:hAnsi="Book Antiqua" w:cs="Arial"/>
          <w:bCs/>
          <w:sz w:val="24"/>
          <w:szCs w:val="24"/>
          <w:lang w:val="en-US"/>
        </w:rPr>
      </w:pPr>
    </w:p>
    <w:p w14:paraId="456F1168" w14:textId="77777777" w:rsidR="00025D0F" w:rsidRPr="009D6265" w:rsidRDefault="00025D0F" w:rsidP="00476CB9">
      <w:pPr>
        <w:snapToGrid w:val="0"/>
        <w:spacing w:after="0" w:line="360" w:lineRule="auto"/>
        <w:jc w:val="both"/>
        <w:rPr>
          <w:rFonts w:ascii="Book Antiqua" w:hAnsi="Book Antiqua" w:cs="Arial"/>
          <w:b/>
          <w:i/>
          <w:iCs/>
          <w:sz w:val="24"/>
          <w:szCs w:val="24"/>
          <w:lang w:val="en-US"/>
        </w:rPr>
      </w:pPr>
      <w:r w:rsidRPr="009D6265">
        <w:rPr>
          <w:rFonts w:ascii="Book Antiqua" w:hAnsi="Book Antiqua" w:cs="Arial"/>
          <w:b/>
          <w:i/>
          <w:iCs/>
          <w:sz w:val="24"/>
          <w:szCs w:val="24"/>
          <w:lang w:val="en-US"/>
        </w:rPr>
        <w:t>Research methods</w:t>
      </w:r>
    </w:p>
    <w:p w14:paraId="1DF32504" w14:textId="37274C9D" w:rsidR="00BB7EB6" w:rsidRDefault="00B54EFB" w:rsidP="00476CB9">
      <w:pPr>
        <w:snapToGrid w:val="0"/>
        <w:spacing w:after="0" w:line="360" w:lineRule="auto"/>
        <w:jc w:val="both"/>
        <w:rPr>
          <w:rFonts w:ascii="Book Antiqua" w:hAnsi="Book Antiqua" w:cs="Arial"/>
          <w:sz w:val="24"/>
          <w:szCs w:val="24"/>
          <w:lang w:val="en-US"/>
        </w:rPr>
      </w:pPr>
      <w:r w:rsidRPr="009D6265">
        <w:rPr>
          <w:rFonts w:ascii="Book Antiqua" w:hAnsi="Book Antiqua" w:cs="Arial"/>
          <w:sz w:val="24"/>
          <w:szCs w:val="24"/>
          <w:lang w:val="en-US"/>
        </w:rPr>
        <w:t>Cell culture, RNA interference (RNAi), Transfection, quantitative real time PCR, Western blot, Glucose uptake assay, cAMP assay, real time cell proliferation assay, Immunofluorescence, statistical and computational analyses</w:t>
      </w:r>
      <w:r w:rsidR="00BB7EB6" w:rsidRPr="009D6265">
        <w:rPr>
          <w:rFonts w:ascii="Book Antiqua" w:hAnsi="Book Antiqua" w:cs="Arial"/>
          <w:sz w:val="24"/>
          <w:szCs w:val="24"/>
          <w:lang w:val="en-US"/>
        </w:rPr>
        <w:t>.</w:t>
      </w:r>
    </w:p>
    <w:p w14:paraId="79B2F7DA" w14:textId="77777777" w:rsidR="007A385C" w:rsidRPr="009D6265" w:rsidRDefault="007A385C" w:rsidP="00476CB9">
      <w:pPr>
        <w:snapToGrid w:val="0"/>
        <w:spacing w:after="0" w:line="360" w:lineRule="auto"/>
        <w:jc w:val="both"/>
        <w:rPr>
          <w:rFonts w:ascii="Book Antiqua" w:hAnsi="Book Antiqua" w:cs="Arial"/>
          <w:sz w:val="24"/>
          <w:szCs w:val="24"/>
          <w:lang w:val="en-US"/>
        </w:rPr>
      </w:pPr>
    </w:p>
    <w:p w14:paraId="61B3FA69" w14:textId="77777777" w:rsidR="00025D0F" w:rsidRPr="009D6265" w:rsidRDefault="00025D0F" w:rsidP="00476CB9">
      <w:pPr>
        <w:snapToGrid w:val="0"/>
        <w:spacing w:after="0" w:line="360" w:lineRule="auto"/>
        <w:jc w:val="both"/>
        <w:rPr>
          <w:rFonts w:ascii="Book Antiqua" w:hAnsi="Book Antiqua" w:cs="Arial"/>
          <w:b/>
          <w:i/>
          <w:iCs/>
          <w:sz w:val="24"/>
          <w:szCs w:val="24"/>
          <w:lang w:val="en-US"/>
        </w:rPr>
      </w:pPr>
      <w:r w:rsidRPr="009D6265">
        <w:rPr>
          <w:rFonts w:ascii="Book Antiqua" w:hAnsi="Book Antiqua" w:cs="Arial"/>
          <w:b/>
          <w:i/>
          <w:iCs/>
          <w:sz w:val="24"/>
          <w:szCs w:val="24"/>
          <w:lang w:val="en-US"/>
        </w:rPr>
        <w:t>Research results</w:t>
      </w:r>
    </w:p>
    <w:p w14:paraId="0BEA71C9" w14:textId="41540C91" w:rsidR="00B54EFB" w:rsidRPr="009D6265" w:rsidRDefault="00B54EFB" w:rsidP="00476CB9">
      <w:pPr>
        <w:snapToGrid w:val="0"/>
        <w:spacing w:after="0" w:line="360" w:lineRule="auto"/>
        <w:jc w:val="both"/>
        <w:rPr>
          <w:rFonts w:ascii="Book Antiqua" w:hAnsi="Book Antiqua" w:cs="Arial"/>
          <w:sz w:val="24"/>
          <w:szCs w:val="24"/>
          <w:lang w:val="en-US"/>
        </w:rPr>
      </w:pPr>
      <w:r w:rsidRPr="009D6265">
        <w:rPr>
          <w:rFonts w:ascii="Book Antiqua" w:hAnsi="Book Antiqua" w:cs="Arial"/>
          <w:sz w:val="24"/>
          <w:szCs w:val="24"/>
          <w:lang w:val="en-US"/>
        </w:rPr>
        <w:t xml:space="preserve">FFAR2 is downregulated in </w:t>
      </w:r>
      <w:r w:rsidR="00F15EFB" w:rsidRPr="009D6265">
        <w:rPr>
          <w:rFonts w:ascii="Book Antiqua" w:hAnsi="Book Antiqua" w:cs="Arial"/>
          <w:sz w:val="24"/>
          <w:szCs w:val="24"/>
        </w:rPr>
        <w:t>CRC</w:t>
      </w:r>
      <w:r w:rsidRPr="009D6265">
        <w:rPr>
          <w:rFonts w:ascii="Book Antiqua" w:hAnsi="Book Antiqua" w:cs="Arial"/>
          <w:sz w:val="24"/>
          <w:szCs w:val="24"/>
          <w:lang w:val="en-US"/>
        </w:rPr>
        <w:t xml:space="preserve"> patient samples.</w:t>
      </w:r>
      <w:r w:rsidR="007A385C">
        <w:rPr>
          <w:rFonts w:ascii="Book Antiqua" w:hAnsi="Book Antiqua" w:cs="Arial" w:hint="eastAsia"/>
          <w:sz w:val="24"/>
          <w:szCs w:val="24"/>
          <w:lang w:val="en-US" w:eastAsia="zh-CN"/>
        </w:rPr>
        <w:t xml:space="preserve"> </w:t>
      </w:r>
      <w:r w:rsidR="00F15EFB" w:rsidRPr="009D6265">
        <w:rPr>
          <w:rFonts w:ascii="Book Antiqua" w:hAnsi="Book Antiqua" w:cs="Arial"/>
          <w:sz w:val="24"/>
          <w:szCs w:val="24"/>
        </w:rPr>
        <w:t>CRC</w:t>
      </w:r>
      <w:r w:rsidRPr="009D6265">
        <w:rPr>
          <w:rFonts w:ascii="Book Antiqua" w:hAnsi="Book Antiqua" w:cs="Arial"/>
          <w:sz w:val="24"/>
          <w:szCs w:val="24"/>
          <w:lang w:val="en-US"/>
        </w:rPr>
        <w:t xml:space="preserve"> cells with reduced levels of </w:t>
      </w:r>
      <w:r w:rsidRPr="002B5E3A">
        <w:rPr>
          <w:rFonts w:ascii="Book Antiqua" w:hAnsi="Book Antiqua" w:cs="Arial"/>
          <w:i/>
          <w:iCs/>
          <w:sz w:val="24"/>
          <w:szCs w:val="24"/>
          <w:lang w:val="en-US"/>
        </w:rPr>
        <w:t>FFAR2</w:t>
      </w:r>
      <w:r w:rsidRPr="009D6265">
        <w:rPr>
          <w:rFonts w:ascii="Book Antiqua" w:hAnsi="Book Antiqua" w:cs="Arial"/>
          <w:sz w:val="24"/>
          <w:szCs w:val="24"/>
          <w:lang w:val="en-US"/>
        </w:rPr>
        <w:t xml:space="preserve"> and </w:t>
      </w:r>
      <w:r w:rsidRPr="002B5E3A">
        <w:rPr>
          <w:rFonts w:ascii="Book Antiqua" w:hAnsi="Book Antiqua" w:cs="Arial"/>
          <w:i/>
          <w:iCs/>
          <w:sz w:val="24"/>
          <w:szCs w:val="24"/>
          <w:lang w:val="en-US"/>
        </w:rPr>
        <w:t>FFAR3</w:t>
      </w:r>
      <w:r w:rsidRPr="009D6265">
        <w:rPr>
          <w:rFonts w:ascii="Book Antiqua" w:hAnsi="Book Antiqua" w:cs="Arial"/>
          <w:sz w:val="24"/>
          <w:szCs w:val="24"/>
          <w:lang w:val="en-US"/>
        </w:rPr>
        <w:t xml:space="preserve"> gene</w:t>
      </w:r>
      <w:r w:rsidR="002B5E3A">
        <w:rPr>
          <w:rFonts w:ascii="Book Antiqua" w:hAnsi="Book Antiqua" w:cs="Arial"/>
          <w:sz w:val="24"/>
          <w:szCs w:val="24"/>
          <w:lang w:val="en-US"/>
        </w:rPr>
        <w:t>s</w:t>
      </w:r>
      <w:r w:rsidRPr="009D6265">
        <w:rPr>
          <w:rFonts w:ascii="Book Antiqua" w:hAnsi="Book Antiqua" w:cs="Arial"/>
          <w:sz w:val="24"/>
          <w:szCs w:val="24"/>
          <w:lang w:val="en-US"/>
        </w:rPr>
        <w:t xml:space="preserve"> expression show increased rate of proliferation.</w:t>
      </w:r>
      <w:r w:rsidR="008832FC">
        <w:rPr>
          <w:rFonts w:ascii="Book Antiqua" w:hAnsi="Book Antiqua" w:cs="Arial"/>
          <w:sz w:val="24"/>
          <w:szCs w:val="24"/>
          <w:lang w:val="en-US"/>
        </w:rPr>
        <w:t xml:space="preserve"> </w:t>
      </w:r>
      <w:r w:rsidRPr="009D6265">
        <w:rPr>
          <w:rFonts w:ascii="Book Antiqua" w:hAnsi="Book Antiqua" w:cs="Arial"/>
          <w:sz w:val="24"/>
          <w:szCs w:val="24"/>
          <w:lang w:val="en-US"/>
        </w:rPr>
        <w:t xml:space="preserve">Increased levels of glucose transporter and subsequent increase in glucose uptake is observed alongside increased cAMP levels in cells with reduced expression of FFAR2 and FFAR3. </w:t>
      </w:r>
    </w:p>
    <w:p w14:paraId="5D339281" w14:textId="77777777" w:rsidR="00B54EFB" w:rsidRPr="009D6265" w:rsidRDefault="00B54EFB" w:rsidP="00476CB9">
      <w:pPr>
        <w:snapToGrid w:val="0"/>
        <w:spacing w:after="0" w:line="360" w:lineRule="auto"/>
        <w:jc w:val="both"/>
        <w:rPr>
          <w:rFonts w:ascii="Book Antiqua" w:hAnsi="Book Antiqua" w:cs="Arial"/>
          <w:sz w:val="24"/>
          <w:szCs w:val="24"/>
          <w:lang w:val="en-US"/>
        </w:rPr>
      </w:pPr>
    </w:p>
    <w:p w14:paraId="539046CC" w14:textId="77777777" w:rsidR="00025D0F" w:rsidRPr="009D6265" w:rsidRDefault="00025D0F" w:rsidP="00476CB9">
      <w:pPr>
        <w:snapToGrid w:val="0"/>
        <w:spacing w:after="0" w:line="360" w:lineRule="auto"/>
        <w:jc w:val="both"/>
        <w:rPr>
          <w:rFonts w:ascii="Book Antiqua" w:hAnsi="Book Antiqua" w:cs="Arial"/>
          <w:b/>
          <w:i/>
          <w:iCs/>
          <w:sz w:val="24"/>
          <w:szCs w:val="24"/>
          <w:lang w:val="en-US"/>
        </w:rPr>
      </w:pPr>
      <w:r w:rsidRPr="009D6265">
        <w:rPr>
          <w:rFonts w:ascii="Book Antiqua" w:hAnsi="Book Antiqua" w:cs="Arial"/>
          <w:b/>
          <w:i/>
          <w:iCs/>
          <w:sz w:val="24"/>
          <w:szCs w:val="24"/>
          <w:lang w:val="en-US"/>
        </w:rPr>
        <w:t>Research conclusions</w:t>
      </w:r>
    </w:p>
    <w:p w14:paraId="60F8E530" w14:textId="4A8D5DDA" w:rsidR="00025D0F" w:rsidRDefault="00B54EFB" w:rsidP="00476CB9">
      <w:pPr>
        <w:snapToGrid w:val="0"/>
        <w:spacing w:after="0" w:line="360" w:lineRule="auto"/>
        <w:jc w:val="both"/>
        <w:rPr>
          <w:rFonts w:ascii="Book Antiqua" w:hAnsi="Book Antiqua" w:cs="Arial"/>
          <w:sz w:val="24"/>
          <w:szCs w:val="24"/>
          <w:lang w:val="en-US"/>
        </w:rPr>
      </w:pPr>
      <w:r w:rsidRPr="009D6265">
        <w:rPr>
          <w:rFonts w:ascii="Book Antiqua" w:hAnsi="Book Antiqua" w:cs="Arial"/>
          <w:sz w:val="24"/>
          <w:szCs w:val="24"/>
          <w:lang w:val="en-US"/>
        </w:rPr>
        <w:lastRenderedPageBreak/>
        <w:t xml:space="preserve">Short chain </w:t>
      </w:r>
      <w:r w:rsidR="007A385C" w:rsidRPr="009D6265">
        <w:rPr>
          <w:rFonts w:ascii="Book Antiqua" w:hAnsi="Book Antiqua" w:cs="Arial"/>
          <w:sz w:val="24"/>
          <w:szCs w:val="24"/>
        </w:rPr>
        <w:t>FFAR</w:t>
      </w:r>
      <w:r w:rsidRPr="009D6265">
        <w:rPr>
          <w:rFonts w:ascii="Book Antiqua" w:hAnsi="Book Antiqua" w:cs="Arial"/>
          <w:sz w:val="24"/>
          <w:szCs w:val="24"/>
          <w:lang w:val="en-US"/>
        </w:rPr>
        <w:t>s FFAR2 and FFAR3 may contribute in increased cell proliferation by increased glucose uptake.</w:t>
      </w:r>
    </w:p>
    <w:p w14:paraId="2C564724" w14:textId="77777777" w:rsidR="007A385C" w:rsidRPr="009D6265" w:rsidRDefault="007A385C" w:rsidP="00476CB9">
      <w:pPr>
        <w:snapToGrid w:val="0"/>
        <w:spacing w:after="0" w:line="360" w:lineRule="auto"/>
        <w:jc w:val="both"/>
        <w:rPr>
          <w:rFonts w:ascii="Book Antiqua" w:hAnsi="Book Antiqua" w:cs="Arial"/>
          <w:sz w:val="24"/>
          <w:szCs w:val="24"/>
          <w:lang w:val="en-US"/>
        </w:rPr>
      </w:pPr>
    </w:p>
    <w:p w14:paraId="477D3D8D" w14:textId="77777777" w:rsidR="00025D0F" w:rsidRPr="009D6265" w:rsidRDefault="00025D0F" w:rsidP="00476CB9">
      <w:pPr>
        <w:snapToGrid w:val="0"/>
        <w:spacing w:after="0" w:line="360" w:lineRule="auto"/>
        <w:jc w:val="both"/>
        <w:rPr>
          <w:rFonts w:ascii="Book Antiqua" w:hAnsi="Book Antiqua" w:cs="Arial"/>
          <w:b/>
          <w:i/>
          <w:iCs/>
          <w:sz w:val="24"/>
          <w:szCs w:val="24"/>
          <w:lang w:val="en-US"/>
        </w:rPr>
      </w:pPr>
      <w:r w:rsidRPr="009D6265">
        <w:rPr>
          <w:rFonts w:ascii="Book Antiqua" w:hAnsi="Book Antiqua" w:cs="Arial"/>
          <w:b/>
          <w:i/>
          <w:iCs/>
          <w:sz w:val="24"/>
          <w:szCs w:val="24"/>
          <w:lang w:val="en-US"/>
        </w:rPr>
        <w:t>Research perspectives</w:t>
      </w:r>
    </w:p>
    <w:bookmarkEnd w:id="26"/>
    <w:p w14:paraId="2AAF1F45" w14:textId="04F40CD8" w:rsidR="00025D0F" w:rsidRDefault="00B54EFB" w:rsidP="00476CB9">
      <w:pPr>
        <w:snapToGrid w:val="0"/>
        <w:spacing w:after="0" w:line="360" w:lineRule="auto"/>
        <w:jc w:val="both"/>
        <w:rPr>
          <w:rFonts w:ascii="Book Antiqua" w:hAnsi="Book Antiqua" w:cs="Arial"/>
          <w:sz w:val="24"/>
          <w:szCs w:val="24"/>
          <w:lang w:val="en-US"/>
        </w:rPr>
      </w:pPr>
      <w:r w:rsidRPr="009D6265">
        <w:rPr>
          <w:rFonts w:ascii="Book Antiqua" w:hAnsi="Book Antiqua" w:cs="Arial"/>
          <w:sz w:val="24"/>
          <w:szCs w:val="24"/>
          <w:lang w:val="en-US"/>
        </w:rPr>
        <w:t xml:space="preserve">Processing of food by gut microbiota could be associated with initiation, progression and severity of </w:t>
      </w:r>
      <w:r w:rsidR="00F15EFB" w:rsidRPr="009D6265">
        <w:rPr>
          <w:rFonts w:ascii="Book Antiqua" w:hAnsi="Book Antiqua" w:cs="Arial"/>
          <w:sz w:val="24"/>
          <w:szCs w:val="24"/>
        </w:rPr>
        <w:t>CRC</w:t>
      </w:r>
      <w:r w:rsidRPr="009D6265">
        <w:rPr>
          <w:rFonts w:ascii="Book Antiqua" w:hAnsi="Book Antiqua" w:cs="Arial"/>
          <w:sz w:val="24"/>
          <w:szCs w:val="24"/>
          <w:lang w:val="en-US"/>
        </w:rPr>
        <w:t xml:space="preserve">. Modifying dietary profiles for </w:t>
      </w:r>
      <w:r w:rsidR="004E130C" w:rsidRPr="009D6265">
        <w:rPr>
          <w:rFonts w:ascii="Book Antiqua" w:hAnsi="Book Antiqua" w:cs="Arial"/>
          <w:sz w:val="24"/>
          <w:szCs w:val="24"/>
          <w:lang w:val="en-US"/>
        </w:rPr>
        <w:t>high-risk</w:t>
      </w:r>
      <w:r w:rsidRPr="009D6265">
        <w:rPr>
          <w:rFonts w:ascii="Book Antiqua" w:hAnsi="Book Antiqua" w:cs="Arial"/>
          <w:sz w:val="24"/>
          <w:szCs w:val="24"/>
          <w:lang w:val="en-US"/>
        </w:rPr>
        <w:t xml:space="preserve"> individuals may be a preventive measure for </w:t>
      </w:r>
      <w:r w:rsidR="00F15EFB" w:rsidRPr="009D6265">
        <w:rPr>
          <w:rFonts w:ascii="Book Antiqua" w:hAnsi="Book Antiqua" w:cs="Arial"/>
          <w:sz w:val="24"/>
          <w:szCs w:val="24"/>
        </w:rPr>
        <w:t>CRC</w:t>
      </w:r>
      <w:r w:rsidRPr="009D6265">
        <w:rPr>
          <w:rFonts w:ascii="Book Antiqua" w:hAnsi="Book Antiqua" w:cs="Arial"/>
          <w:sz w:val="24"/>
          <w:szCs w:val="24"/>
          <w:lang w:val="en-US"/>
        </w:rPr>
        <w:t>.</w:t>
      </w:r>
    </w:p>
    <w:p w14:paraId="219D6900" w14:textId="77777777" w:rsidR="007A385C" w:rsidRPr="009D6265" w:rsidRDefault="007A385C" w:rsidP="00476CB9">
      <w:pPr>
        <w:snapToGrid w:val="0"/>
        <w:spacing w:after="0" w:line="360" w:lineRule="auto"/>
        <w:jc w:val="both"/>
        <w:rPr>
          <w:rFonts w:ascii="Book Antiqua" w:hAnsi="Book Antiqua" w:cs="Arial"/>
          <w:sz w:val="24"/>
          <w:szCs w:val="24"/>
          <w:lang w:val="en-US"/>
        </w:rPr>
      </w:pPr>
    </w:p>
    <w:p w14:paraId="0017864E" w14:textId="77777777" w:rsidR="00B71568" w:rsidRDefault="00103753" w:rsidP="00476CB9">
      <w:pPr>
        <w:snapToGrid w:val="0"/>
        <w:spacing w:after="0" w:line="360" w:lineRule="auto"/>
        <w:jc w:val="both"/>
        <w:rPr>
          <w:rFonts w:ascii="Book Antiqua" w:hAnsi="Book Antiqua" w:cs="Arial"/>
          <w:b/>
          <w:sz w:val="24"/>
          <w:szCs w:val="24"/>
          <w:lang w:val="en-US"/>
        </w:rPr>
      </w:pPr>
      <w:bookmarkStart w:id="28" w:name="_Hlk35209830"/>
      <w:bookmarkStart w:id="29" w:name="_Hlk35202755"/>
      <w:bookmarkStart w:id="30" w:name="_Hlk29828183"/>
      <w:bookmarkEnd w:id="27"/>
      <w:r w:rsidRPr="009D6265">
        <w:rPr>
          <w:rFonts w:ascii="Book Antiqua" w:hAnsi="Book Antiqua" w:cs="Arial"/>
          <w:b/>
          <w:sz w:val="24"/>
          <w:szCs w:val="24"/>
          <w:lang w:val="en-US"/>
        </w:rPr>
        <w:t>REFERENCES</w:t>
      </w:r>
      <w:bookmarkEnd w:id="28"/>
      <w:bookmarkEnd w:id="29"/>
      <w:bookmarkEnd w:id="30"/>
    </w:p>
    <w:p w14:paraId="77A4E096"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 </w:t>
      </w:r>
      <w:proofErr w:type="spellStart"/>
      <w:r w:rsidRPr="00B71568">
        <w:rPr>
          <w:rFonts w:ascii="Book Antiqua" w:eastAsia="DengXian" w:hAnsi="Book Antiqua" w:cs="Times New Roman"/>
          <w:b/>
          <w:kern w:val="2"/>
          <w:sz w:val="24"/>
          <w:szCs w:val="24"/>
          <w:lang w:val="en-US" w:eastAsia="zh-CN"/>
        </w:rPr>
        <w:t>Moug</w:t>
      </w:r>
      <w:proofErr w:type="spellEnd"/>
      <w:r w:rsidRPr="00B71568">
        <w:rPr>
          <w:rFonts w:ascii="Book Antiqua" w:eastAsia="DengXian" w:hAnsi="Book Antiqua" w:cs="Times New Roman"/>
          <w:b/>
          <w:kern w:val="2"/>
          <w:sz w:val="24"/>
          <w:szCs w:val="24"/>
          <w:lang w:val="en-US" w:eastAsia="zh-CN"/>
        </w:rPr>
        <w:t xml:space="preserve"> SJ</w:t>
      </w:r>
      <w:r w:rsidRPr="00B71568">
        <w:rPr>
          <w:rFonts w:ascii="Book Antiqua" w:eastAsia="DengXian" w:hAnsi="Book Antiqua" w:cs="Times New Roman"/>
          <w:kern w:val="2"/>
          <w:sz w:val="24"/>
          <w:szCs w:val="24"/>
          <w:lang w:val="en-US" w:eastAsia="zh-CN"/>
        </w:rPr>
        <w:t xml:space="preserve">, Bryce A, </w:t>
      </w:r>
      <w:proofErr w:type="spellStart"/>
      <w:r w:rsidRPr="00B71568">
        <w:rPr>
          <w:rFonts w:ascii="Book Antiqua" w:eastAsia="DengXian" w:hAnsi="Book Antiqua" w:cs="Times New Roman"/>
          <w:kern w:val="2"/>
          <w:sz w:val="24"/>
          <w:szCs w:val="24"/>
          <w:lang w:val="en-US" w:eastAsia="zh-CN"/>
        </w:rPr>
        <w:t>Mutrie</w:t>
      </w:r>
      <w:proofErr w:type="spellEnd"/>
      <w:r w:rsidRPr="00B71568">
        <w:rPr>
          <w:rFonts w:ascii="Book Antiqua" w:eastAsia="DengXian" w:hAnsi="Book Antiqua" w:cs="Times New Roman"/>
          <w:kern w:val="2"/>
          <w:sz w:val="24"/>
          <w:szCs w:val="24"/>
          <w:lang w:val="en-US" w:eastAsia="zh-CN"/>
        </w:rPr>
        <w:t xml:space="preserve"> N, Anderson AS. Lifestyle interventions are feasible in patients with colorectal cancer with potential short-term health benefits: a systematic review. </w:t>
      </w:r>
      <w:proofErr w:type="spellStart"/>
      <w:r w:rsidRPr="00B71568">
        <w:rPr>
          <w:rFonts w:ascii="Book Antiqua" w:eastAsia="DengXian" w:hAnsi="Book Antiqua" w:cs="Times New Roman"/>
          <w:i/>
          <w:kern w:val="2"/>
          <w:sz w:val="24"/>
          <w:szCs w:val="24"/>
          <w:lang w:val="en-US" w:eastAsia="zh-CN"/>
        </w:rPr>
        <w:t>Int</w:t>
      </w:r>
      <w:proofErr w:type="spellEnd"/>
      <w:r w:rsidRPr="00B71568">
        <w:rPr>
          <w:rFonts w:ascii="Book Antiqua" w:eastAsia="DengXian" w:hAnsi="Book Antiqua" w:cs="Times New Roman"/>
          <w:i/>
          <w:kern w:val="2"/>
          <w:sz w:val="24"/>
          <w:szCs w:val="24"/>
          <w:lang w:val="en-US" w:eastAsia="zh-CN"/>
        </w:rPr>
        <w:t xml:space="preserve"> J Colorectal Dis</w:t>
      </w:r>
      <w:r w:rsidRPr="00B71568">
        <w:rPr>
          <w:rFonts w:ascii="Book Antiqua" w:eastAsia="DengXian" w:hAnsi="Book Antiqua" w:cs="Times New Roman"/>
          <w:kern w:val="2"/>
          <w:sz w:val="24"/>
          <w:szCs w:val="24"/>
          <w:lang w:val="en-US" w:eastAsia="zh-CN"/>
        </w:rPr>
        <w:t xml:space="preserve"> 2017; </w:t>
      </w:r>
      <w:r w:rsidRPr="00B71568">
        <w:rPr>
          <w:rFonts w:ascii="Book Antiqua" w:eastAsia="DengXian" w:hAnsi="Book Antiqua" w:cs="Times New Roman"/>
          <w:b/>
          <w:kern w:val="2"/>
          <w:sz w:val="24"/>
          <w:szCs w:val="24"/>
          <w:lang w:val="en-US" w:eastAsia="zh-CN"/>
        </w:rPr>
        <w:t>32</w:t>
      </w:r>
      <w:r w:rsidRPr="00B71568">
        <w:rPr>
          <w:rFonts w:ascii="Book Antiqua" w:eastAsia="DengXian" w:hAnsi="Book Antiqua" w:cs="Times New Roman"/>
          <w:kern w:val="2"/>
          <w:sz w:val="24"/>
          <w:szCs w:val="24"/>
          <w:lang w:val="en-US" w:eastAsia="zh-CN"/>
        </w:rPr>
        <w:t>: 765-775 [PMID: 28374148 DOI: 10.1007/s00384-017-2797-5]</w:t>
      </w:r>
    </w:p>
    <w:p w14:paraId="0B48C6B1"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 </w:t>
      </w:r>
      <w:r w:rsidRPr="00B71568">
        <w:rPr>
          <w:rFonts w:ascii="Book Antiqua" w:eastAsia="DengXian" w:hAnsi="Book Antiqua" w:cs="Times New Roman"/>
          <w:b/>
          <w:kern w:val="2"/>
          <w:sz w:val="24"/>
          <w:szCs w:val="24"/>
          <w:lang w:val="en-US" w:eastAsia="zh-CN"/>
        </w:rPr>
        <w:t>Key TJ</w:t>
      </w:r>
      <w:r w:rsidRPr="00B71568">
        <w:rPr>
          <w:rFonts w:ascii="Book Antiqua" w:eastAsia="DengXian" w:hAnsi="Book Antiqua" w:cs="Times New Roman"/>
          <w:kern w:val="2"/>
          <w:sz w:val="24"/>
          <w:szCs w:val="24"/>
          <w:lang w:val="en-US" w:eastAsia="zh-CN"/>
        </w:rPr>
        <w:t xml:space="preserve">, Spencer EA. Carbohydrates and cancer: an overview of the epidemiological evidence. </w:t>
      </w:r>
      <w:proofErr w:type="spellStart"/>
      <w:r w:rsidRPr="00B71568">
        <w:rPr>
          <w:rFonts w:ascii="Book Antiqua" w:eastAsia="DengXian" w:hAnsi="Book Antiqua" w:cs="Times New Roman"/>
          <w:i/>
          <w:kern w:val="2"/>
          <w:sz w:val="24"/>
          <w:szCs w:val="24"/>
          <w:lang w:val="en-US" w:eastAsia="zh-CN"/>
        </w:rPr>
        <w:t>Eur</w:t>
      </w:r>
      <w:proofErr w:type="spellEnd"/>
      <w:r w:rsidRPr="00B71568">
        <w:rPr>
          <w:rFonts w:ascii="Book Antiqua" w:eastAsia="DengXian" w:hAnsi="Book Antiqua" w:cs="Times New Roman"/>
          <w:i/>
          <w:kern w:val="2"/>
          <w:sz w:val="24"/>
          <w:szCs w:val="24"/>
          <w:lang w:val="en-US" w:eastAsia="zh-CN"/>
        </w:rPr>
        <w:t xml:space="preserve"> J </w:t>
      </w:r>
      <w:proofErr w:type="spellStart"/>
      <w:r w:rsidRPr="00B71568">
        <w:rPr>
          <w:rFonts w:ascii="Book Antiqua" w:eastAsia="DengXian" w:hAnsi="Book Antiqua" w:cs="Times New Roman"/>
          <w:i/>
          <w:kern w:val="2"/>
          <w:sz w:val="24"/>
          <w:szCs w:val="24"/>
          <w:lang w:val="en-US" w:eastAsia="zh-CN"/>
        </w:rPr>
        <w:t>Clin</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Nutr</w:t>
      </w:r>
      <w:proofErr w:type="spellEnd"/>
      <w:r w:rsidRPr="00B71568">
        <w:rPr>
          <w:rFonts w:ascii="Book Antiqua" w:eastAsia="DengXian" w:hAnsi="Book Antiqua" w:cs="Times New Roman"/>
          <w:kern w:val="2"/>
          <w:sz w:val="24"/>
          <w:szCs w:val="24"/>
          <w:lang w:val="en-US" w:eastAsia="zh-CN"/>
        </w:rPr>
        <w:t xml:space="preserve"> 2007; </w:t>
      </w:r>
      <w:r w:rsidRPr="00B71568">
        <w:rPr>
          <w:rFonts w:ascii="Book Antiqua" w:eastAsia="DengXian" w:hAnsi="Book Antiqua" w:cs="Times New Roman"/>
          <w:b/>
          <w:kern w:val="2"/>
          <w:sz w:val="24"/>
          <w:szCs w:val="24"/>
          <w:lang w:val="en-US" w:eastAsia="zh-CN"/>
        </w:rPr>
        <w:t xml:space="preserve">61 </w:t>
      </w:r>
      <w:proofErr w:type="spellStart"/>
      <w:r w:rsidRPr="00B71568">
        <w:rPr>
          <w:rFonts w:ascii="Book Antiqua" w:eastAsia="DengXian" w:hAnsi="Book Antiqua" w:cs="Times New Roman"/>
          <w:b/>
          <w:kern w:val="2"/>
          <w:sz w:val="24"/>
          <w:szCs w:val="24"/>
          <w:lang w:val="en-US" w:eastAsia="zh-CN"/>
        </w:rPr>
        <w:t>Suppl</w:t>
      </w:r>
      <w:proofErr w:type="spellEnd"/>
      <w:r w:rsidRPr="00B71568">
        <w:rPr>
          <w:rFonts w:ascii="Book Antiqua" w:eastAsia="DengXian" w:hAnsi="Book Antiqua" w:cs="Times New Roman"/>
          <w:b/>
          <w:kern w:val="2"/>
          <w:sz w:val="24"/>
          <w:szCs w:val="24"/>
          <w:lang w:val="en-US" w:eastAsia="zh-CN"/>
        </w:rPr>
        <w:t xml:space="preserve"> 1</w:t>
      </w:r>
      <w:r w:rsidRPr="00B71568">
        <w:rPr>
          <w:rFonts w:ascii="Book Antiqua" w:eastAsia="DengXian" w:hAnsi="Book Antiqua" w:cs="Times New Roman"/>
          <w:kern w:val="2"/>
          <w:sz w:val="24"/>
          <w:szCs w:val="24"/>
          <w:lang w:val="en-US" w:eastAsia="zh-CN"/>
        </w:rPr>
        <w:t>: S112-S121 [PMID: 17992182 DOI: 10.1038/sj.ejcn.1602941]</w:t>
      </w:r>
    </w:p>
    <w:p w14:paraId="01FB32DF"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 </w:t>
      </w:r>
      <w:r w:rsidRPr="00B71568">
        <w:rPr>
          <w:rFonts w:ascii="Book Antiqua" w:eastAsia="DengXian" w:hAnsi="Book Antiqua" w:cs="Times New Roman"/>
          <w:b/>
          <w:kern w:val="2"/>
          <w:sz w:val="24"/>
          <w:szCs w:val="24"/>
          <w:lang w:val="en-US" w:eastAsia="zh-CN"/>
        </w:rPr>
        <w:t>Rossi M</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Mirbagheri</w:t>
      </w:r>
      <w:proofErr w:type="spellEnd"/>
      <w:r w:rsidRPr="00B71568">
        <w:rPr>
          <w:rFonts w:ascii="Book Antiqua" w:eastAsia="DengXian" w:hAnsi="Book Antiqua" w:cs="Times New Roman"/>
          <w:kern w:val="2"/>
          <w:sz w:val="24"/>
          <w:szCs w:val="24"/>
          <w:lang w:val="en-US" w:eastAsia="zh-CN"/>
        </w:rPr>
        <w:t xml:space="preserve"> SEYEDS, </w:t>
      </w:r>
      <w:proofErr w:type="spellStart"/>
      <w:r w:rsidRPr="00B71568">
        <w:rPr>
          <w:rFonts w:ascii="Book Antiqua" w:eastAsia="DengXian" w:hAnsi="Book Antiqua" w:cs="Times New Roman"/>
          <w:kern w:val="2"/>
          <w:sz w:val="24"/>
          <w:szCs w:val="24"/>
          <w:lang w:val="en-US" w:eastAsia="zh-CN"/>
        </w:rPr>
        <w:t>Keshavarzian</w:t>
      </w:r>
      <w:proofErr w:type="spellEnd"/>
      <w:r w:rsidRPr="00B71568">
        <w:rPr>
          <w:rFonts w:ascii="Book Antiqua" w:eastAsia="DengXian" w:hAnsi="Book Antiqua" w:cs="Times New Roman"/>
          <w:kern w:val="2"/>
          <w:sz w:val="24"/>
          <w:szCs w:val="24"/>
          <w:lang w:val="en-US" w:eastAsia="zh-CN"/>
        </w:rPr>
        <w:t xml:space="preserve"> A, </w:t>
      </w:r>
      <w:proofErr w:type="spellStart"/>
      <w:r w:rsidRPr="00B71568">
        <w:rPr>
          <w:rFonts w:ascii="Book Antiqua" w:eastAsia="DengXian" w:hAnsi="Book Antiqua" w:cs="Times New Roman"/>
          <w:kern w:val="2"/>
          <w:sz w:val="24"/>
          <w:szCs w:val="24"/>
          <w:lang w:val="en-US" w:eastAsia="zh-CN"/>
        </w:rPr>
        <w:t>Bishehsari</w:t>
      </w:r>
      <w:proofErr w:type="spellEnd"/>
      <w:r w:rsidRPr="00B71568">
        <w:rPr>
          <w:rFonts w:ascii="Book Antiqua" w:eastAsia="DengXian" w:hAnsi="Book Antiqua" w:cs="Times New Roman"/>
          <w:kern w:val="2"/>
          <w:sz w:val="24"/>
          <w:szCs w:val="24"/>
          <w:lang w:val="en-US" w:eastAsia="zh-CN"/>
        </w:rPr>
        <w:t xml:space="preserve"> F. Nutraceuticals in colorectal cancer: A mechanistic approach. </w:t>
      </w:r>
      <w:proofErr w:type="spellStart"/>
      <w:r w:rsidRPr="00B71568">
        <w:rPr>
          <w:rFonts w:ascii="Book Antiqua" w:eastAsia="DengXian" w:hAnsi="Book Antiqua" w:cs="Times New Roman"/>
          <w:i/>
          <w:kern w:val="2"/>
          <w:sz w:val="24"/>
          <w:szCs w:val="24"/>
          <w:lang w:val="en-US" w:eastAsia="zh-CN"/>
        </w:rPr>
        <w:t>Eur</w:t>
      </w:r>
      <w:proofErr w:type="spellEnd"/>
      <w:r w:rsidRPr="00B71568">
        <w:rPr>
          <w:rFonts w:ascii="Book Antiqua" w:eastAsia="DengXian" w:hAnsi="Book Antiqua" w:cs="Times New Roman"/>
          <w:i/>
          <w:kern w:val="2"/>
          <w:sz w:val="24"/>
          <w:szCs w:val="24"/>
          <w:lang w:val="en-US" w:eastAsia="zh-CN"/>
        </w:rPr>
        <w:t xml:space="preserve"> J </w:t>
      </w:r>
      <w:proofErr w:type="spellStart"/>
      <w:r w:rsidRPr="00B71568">
        <w:rPr>
          <w:rFonts w:ascii="Book Antiqua" w:eastAsia="DengXian" w:hAnsi="Book Antiqua" w:cs="Times New Roman"/>
          <w:i/>
          <w:kern w:val="2"/>
          <w:sz w:val="24"/>
          <w:szCs w:val="24"/>
          <w:lang w:val="en-US" w:eastAsia="zh-CN"/>
        </w:rPr>
        <w:t>Pharmacol</w:t>
      </w:r>
      <w:proofErr w:type="spellEnd"/>
      <w:r w:rsidRPr="00B71568">
        <w:rPr>
          <w:rFonts w:ascii="Book Antiqua" w:eastAsia="DengXian" w:hAnsi="Book Antiqua" w:cs="Times New Roman"/>
          <w:kern w:val="2"/>
          <w:sz w:val="24"/>
          <w:szCs w:val="24"/>
          <w:lang w:val="en-US" w:eastAsia="zh-CN"/>
        </w:rPr>
        <w:t xml:space="preserve"> 2018; </w:t>
      </w:r>
      <w:r w:rsidRPr="00B71568">
        <w:rPr>
          <w:rFonts w:ascii="Book Antiqua" w:eastAsia="DengXian" w:hAnsi="Book Antiqua" w:cs="Times New Roman"/>
          <w:b/>
          <w:kern w:val="2"/>
          <w:sz w:val="24"/>
          <w:szCs w:val="24"/>
          <w:lang w:val="en-US" w:eastAsia="zh-CN"/>
        </w:rPr>
        <w:t>833</w:t>
      </w:r>
      <w:r w:rsidRPr="00B71568">
        <w:rPr>
          <w:rFonts w:ascii="Book Antiqua" w:eastAsia="DengXian" w:hAnsi="Book Antiqua" w:cs="Times New Roman"/>
          <w:kern w:val="2"/>
          <w:sz w:val="24"/>
          <w:szCs w:val="24"/>
          <w:lang w:val="en-US" w:eastAsia="zh-CN"/>
        </w:rPr>
        <w:t>: 396-402 [PMID: 29935172 DOI: 10.1016/j.ejphar.2018.06.027]</w:t>
      </w:r>
    </w:p>
    <w:p w14:paraId="1CDB3BD4"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4 </w:t>
      </w:r>
      <w:r w:rsidRPr="00B71568">
        <w:rPr>
          <w:rFonts w:ascii="Book Antiqua" w:eastAsia="DengXian" w:hAnsi="Book Antiqua" w:cs="Times New Roman"/>
          <w:b/>
          <w:kern w:val="2"/>
          <w:sz w:val="24"/>
          <w:szCs w:val="24"/>
          <w:lang w:val="en-US" w:eastAsia="zh-CN"/>
        </w:rPr>
        <w:t>Yang J</w:t>
      </w:r>
      <w:r w:rsidRPr="00B71568">
        <w:rPr>
          <w:rFonts w:ascii="Book Antiqua" w:eastAsia="DengXian" w:hAnsi="Book Antiqua" w:cs="Times New Roman"/>
          <w:kern w:val="2"/>
          <w:sz w:val="24"/>
          <w:szCs w:val="24"/>
          <w:lang w:val="en-US" w:eastAsia="zh-CN"/>
        </w:rPr>
        <w:t xml:space="preserve">, Yu J. The association of diet, gut microbiota and colorectal cancer: what we eat may imply what we get. </w:t>
      </w:r>
      <w:r w:rsidRPr="00B71568">
        <w:rPr>
          <w:rFonts w:ascii="Book Antiqua" w:eastAsia="DengXian" w:hAnsi="Book Antiqua" w:cs="Times New Roman"/>
          <w:i/>
          <w:kern w:val="2"/>
          <w:sz w:val="24"/>
          <w:szCs w:val="24"/>
          <w:lang w:val="en-US" w:eastAsia="zh-CN"/>
        </w:rPr>
        <w:t>Protein Cell</w:t>
      </w:r>
      <w:r w:rsidRPr="00B71568">
        <w:rPr>
          <w:rFonts w:ascii="Book Antiqua" w:eastAsia="DengXian" w:hAnsi="Book Antiqua" w:cs="Times New Roman"/>
          <w:kern w:val="2"/>
          <w:sz w:val="24"/>
          <w:szCs w:val="24"/>
          <w:lang w:val="en-US" w:eastAsia="zh-CN"/>
        </w:rPr>
        <w:t xml:space="preserve"> 2018; </w:t>
      </w:r>
      <w:r w:rsidRPr="00B71568">
        <w:rPr>
          <w:rFonts w:ascii="Book Antiqua" w:eastAsia="DengXian" w:hAnsi="Book Antiqua" w:cs="Times New Roman"/>
          <w:b/>
          <w:kern w:val="2"/>
          <w:sz w:val="24"/>
          <w:szCs w:val="24"/>
          <w:lang w:val="en-US" w:eastAsia="zh-CN"/>
        </w:rPr>
        <w:t>9</w:t>
      </w:r>
      <w:r w:rsidRPr="00B71568">
        <w:rPr>
          <w:rFonts w:ascii="Book Antiqua" w:eastAsia="DengXian" w:hAnsi="Book Antiqua" w:cs="Times New Roman"/>
          <w:kern w:val="2"/>
          <w:sz w:val="24"/>
          <w:szCs w:val="24"/>
          <w:lang w:val="en-US" w:eastAsia="zh-CN"/>
        </w:rPr>
        <w:t>: 474-487 [PMID: 29713943 DOI: 10.1007/s13238-018-0543-6]</w:t>
      </w:r>
    </w:p>
    <w:p w14:paraId="2192EAF1"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5 </w:t>
      </w:r>
      <w:r w:rsidRPr="00B71568">
        <w:rPr>
          <w:rFonts w:ascii="Book Antiqua" w:eastAsia="DengXian" w:hAnsi="Book Antiqua" w:cs="Times New Roman"/>
          <w:b/>
          <w:kern w:val="2"/>
          <w:sz w:val="24"/>
          <w:szCs w:val="24"/>
          <w:lang w:val="en-US" w:eastAsia="zh-CN"/>
        </w:rPr>
        <w:t>Li R</w:t>
      </w:r>
      <w:r w:rsidRPr="00B71568">
        <w:rPr>
          <w:rFonts w:ascii="Book Antiqua" w:eastAsia="DengXian" w:hAnsi="Book Antiqua" w:cs="Times New Roman"/>
          <w:kern w:val="2"/>
          <w:sz w:val="24"/>
          <w:szCs w:val="24"/>
          <w:lang w:val="en-US" w:eastAsia="zh-CN"/>
        </w:rPr>
        <w:t xml:space="preserve">, Grimm SA, Mav D, Gu H, </w:t>
      </w:r>
      <w:proofErr w:type="spellStart"/>
      <w:r w:rsidRPr="00B71568">
        <w:rPr>
          <w:rFonts w:ascii="Book Antiqua" w:eastAsia="DengXian" w:hAnsi="Book Antiqua" w:cs="Times New Roman"/>
          <w:kern w:val="2"/>
          <w:sz w:val="24"/>
          <w:szCs w:val="24"/>
          <w:lang w:val="en-US" w:eastAsia="zh-CN"/>
        </w:rPr>
        <w:t>Djukovic</w:t>
      </w:r>
      <w:proofErr w:type="spellEnd"/>
      <w:r w:rsidRPr="00B71568">
        <w:rPr>
          <w:rFonts w:ascii="Book Antiqua" w:eastAsia="DengXian" w:hAnsi="Book Antiqua" w:cs="Times New Roman"/>
          <w:kern w:val="2"/>
          <w:sz w:val="24"/>
          <w:szCs w:val="24"/>
          <w:lang w:val="en-US" w:eastAsia="zh-CN"/>
        </w:rPr>
        <w:t xml:space="preserve"> D, Shah R, Merrick BA, Raftery D, Wade PA. Transcriptome and DNA Methylome Analysis in a Mouse Model of Diet-Induced Obesity Predicts Increased Risk of Colorectal Cancer. </w:t>
      </w:r>
      <w:r w:rsidRPr="00B71568">
        <w:rPr>
          <w:rFonts w:ascii="Book Antiqua" w:eastAsia="DengXian" w:hAnsi="Book Antiqua" w:cs="Times New Roman"/>
          <w:i/>
          <w:kern w:val="2"/>
          <w:sz w:val="24"/>
          <w:szCs w:val="24"/>
          <w:lang w:val="en-US" w:eastAsia="zh-CN"/>
        </w:rPr>
        <w:t>Cell Rep</w:t>
      </w:r>
      <w:r w:rsidRPr="00B71568">
        <w:rPr>
          <w:rFonts w:ascii="Book Antiqua" w:eastAsia="DengXian" w:hAnsi="Book Antiqua" w:cs="Times New Roman"/>
          <w:kern w:val="2"/>
          <w:sz w:val="24"/>
          <w:szCs w:val="24"/>
          <w:lang w:val="en-US" w:eastAsia="zh-CN"/>
        </w:rPr>
        <w:t xml:space="preserve"> 2018; </w:t>
      </w:r>
      <w:r w:rsidRPr="00B71568">
        <w:rPr>
          <w:rFonts w:ascii="Book Antiqua" w:eastAsia="DengXian" w:hAnsi="Book Antiqua" w:cs="Times New Roman"/>
          <w:b/>
          <w:kern w:val="2"/>
          <w:sz w:val="24"/>
          <w:szCs w:val="24"/>
          <w:lang w:val="en-US" w:eastAsia="zh-CN"/>
        </w:rPr>
        <w:t>22</w:t>
      </w:r>
      <w:r w:rsidRPr="00B71568">
        <w:rPr>
          <w:rFonts w:ascii="Book Antiqua" w:eastAsia="DengXian" w:hAnsi="Book Antiqua" w:cs="Times New Roman"/>
          <w:kern w:val="2"/>
          <w:sz w:val="24"/>
          <w:szCs w:val="24"/>
          <w:lang w:val="en-US" w:eastAsia="zh-CN"/>
        </w:rPr>
        <w:t>: 624-637 [PMID: 29346762 DOI: 10.1016/j.celrep.2017.12.071]</w:t>
      </w:r>
    </w:p>
    <w:p w14:paraId="1C4BEF80"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6 </w:t>
      </w:r>
      <w:proofErr w:type="spellStart"/>
      <w:r w:rsidRPr="00B71568">
        <w:rPr>
          <w:rFonts w:ascii="Book Antiqua" w:eastAsia="DengXian" w:hAnsi="Book Antiqua" w:cs="Times New Roman"/>
          <w:b/>
          <w:kern w:val="2"/>
          <w:sz w:val="24"/>
          <w:szCs w:val="24"/>
          <w:lang w:val="en-US" w:eastAsia="zh-CN"/>
        </w:rPr>
        <w:t>Trock</w:t>
      </w:r>
      <w:proofErr w:type="spellEnd"/>
      <w:r w:rsidRPr="00B71568">
        <w:rPr>
          <w:rFonts w:ascii="Book Antiqua" w:eastAsia="DengXian" w:hAnsi="Book Antiqua" w:cs="Times New Roman"/>
          <w:b/>
          <w:kern w:val="2"/>
          <w:sz w:val="24"/>
          <w:szCs w:val="24"/>
          <w:lang w:val="en-US" w:eastAsia="zh-CN"/>
        </w:rPr>
        <w:t xml:space="preserve"> B</w:t>
      </w:r>
      <w:r w:rsidRPr="00B71568">
        <w:rPr>
          <w:rFonts w:ascii="Book Antiqua" w:eastAsia="DengXian" w:hAnsi="Book Antiqua" w:cs="Times New Roman"/>
          <w:kern w:val="2"/>
          <w:sz w:val="24"/>
          <w:szCs w:val="24"/>
          <w:lang w:val="en-US" w:eastAsia="zh-CN"/>
        </w:rPr>
        <w:t xml:space="preserve">, Lanza E, Greenwald P. Dietary fiber, vegetables, and colon cancer: critical review and meta-analyses of the epidemiologic evidence. </w:t>
      </w:r>
      <w:r w:rsidRPr="00B71568">
        <w:rPr>
          <w:rFonts w:ascii="Book Antiqua" w:eastAsia="DengXian" w:hAnsi="Book Antiqua" w:cs="Times New Roman"/>
          <w:i/>
          <w:kern w:val="2"/>
          <w:sz w:val="24"/>
          <w:szCs w:val="24"/>
          <w:lang w:val="en-US" w:eastAsia="zh-CN"/>
        </w:rPr>
        <w:t>J Natl Cancer Inst</w:t>
      </w:r>
      <w:r w:rsidRPr="00B71568">
        <w:rPr>
          <w:rFonts w:ascii="Book Antiqua" w:eastAsia="DengXian" w:hAnsi="Book Antiqua" w:cs="Times New Roman"/>
          <w:kern w:val="2"/>
          <w:sz w:val="24"/>
          <w:szCs w:val="24"/>
          <w:lang w:val="en-US" w:eastAsia="zh-CN"/>
        </w:rPr>
        <w:t xml:space="preserve"> 1990; </w:t>
      </w:r>
      <w:r w:rsidRPr="00B71568">
        <w:rPr>
          <w:rFonts w:ascii="Book Antiqua" w:eastAsia="DengXian" w:hAnsi="Book Antiqua" w:cs="Times New Roman"/>
          <w:b/>
          <w:kern w:val="2"/>
          <w:sz w:val="24"/>
          <w:szCs w:val="24"/>
          <w:lang w:val="en-US" w:eastAsia="zh-CN"/>
        </w:rPr>
        <w:t>82</w:t>
      </w:r>
      <w:r w:rsidRPr="00B71568">
        <w:rPr>
          <w:rFonts w:ascii="Book Antiqua" w:eastAsia="DengXian" w:hAnsi="Book Antiqua" w:cs="Times New Roman"/>
          <w:kern w:val="2"/>
          <w:sz w:val="24"/>
          <w:szCs w:val="24"/>
          <w:lang w:val="en-US" w:eastAsia="zh-CN"/>
        </w:rPr>
        <w:t>: 650-661 [PMID: 2157027 DOI: 10.1093/JNCI/82.8.650]</w:t>
      </w:r>
    </w:p>
    <w:p w14:paraId="282FD413"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7 </w:t>
      </w:r>
      <w:proofErr w:type="spellStart"/>
      <w:r w:rsidRPr="00B71568">
        <w:rPr>
          <w:rFonts w:ascii="Book Antiqua" w:eastAsia="DengXian" w:hAnsi="Book Antiqua" w:cs="Times New Roman"/>
          <w:b/>
          <w:kern w:val="2"/>
          <w:sz w:val="24"/>
          <w:szCs w:val="24"/>
          <w:lang w:val="en-US" w:eastAsia="zh-CN"/>
        </w:rPr>
        <w:t>Azcárate</w:t>
      </w:r>
      <w:proofErr w:type="spellEnd"/>
      <w:r w:rsidRPr="00B71568">
        <w:rPr>
          <w:rFonts w:ascii="Book Antiqua" w:eastAsia="DengXian" w:hAnsi="Book Antiqua" w:cs="Times New Roman"/>
          <w:b/>
          <w:kern w:val="2"/>
          <w:sz w:val="24"/>
          <w:szCs w:val="24"/>
          <w:lang w:val="en-US" w:eastAsia="zh-CN"/>
        </w:rPr>
        <w:t>-Peril MA</w:t>
      </w:r>
      <w:r w:rsidRPr="00B71568">
        <w:rPr>
          <w:rFonts w:ascii="Book Antiqua" w:eastAsia="DengXian" w:hAnsi="Book Antiqua" w:cs="Times New Roman"/>
          <w:kern w:val="2"/>
          <w:sz w:val="24"/>
          <w:szCs w:val="24"/>
          <w:lang w:val="en-US" w:eastAsia="zh-CN"/>
        </w:rPr>
        <w:t>, Sikes M, Bruno-</w:t>
      </w:r>
      <w:proofErr w:type="spellStart"/>
      <w:r w:rsidRPr="00B71568">
        <w:rPr>
          <w:rFonts w:ascii="Book Antiqua" w:eastAsia="DengXian" w:hAnsi="Book Antiqua" w:cs="Times New Roman"/>
          <w:kern w:val="2"/>
          <w:sz w:val="24"/>
          <w:szCs w:val="24"/>
          <w:lang w:val="en-US" w:eastAsia="zh-CN"/>
        </w:rPr>
        <w:t>Bárcena</w:t>
      </w:r>
      <w:proofErr w:type="spellEnd"/>
      <w:r w:rsidRPr="00B71568">
        <w:rPr>
          <w:rFonts w:ascii="Book Antiqua" w:eastAsia="DengXian" w:hAnsi="Book Antiqua" w:cs="Times New Roman"/>
          <w:kern w:val="2"/>
          <w:sz w:val="24"/>
          <w:szCs w:val="24"/>
          <w:lang w:val="en-US" w:eastAsia="zh-CN"/>
        </w:rPr>
        <w:t xml:space="preserve"> JM. The intestinal microbiota, </w:t>
      </w:r>
      <w:r w:rsidRPr="00B71568">
        <w:rPr>
          <w:rFonts w:ascii="Book Antiqua" w:eastAsia="DengXian" w:hAnsi="Book Antiqua" w:cs="Times New Roman"/>
          <w:kern w:val="2"/>
          <w:sz w:val="24"/>
          <w:szCs w:val="24"/>
          <w:lang w:val="en-US" w:eastAsia="zh-CN"/>
        </w:rPr>
        <w:lastRenderedPageBreak/>
        <w:t xml:space="preserve">gastrointestinal environment and colorectal cancer: a putative role for probiotics in prevention of colorectal cancer? </w:t>
      </w:r>
      <w:r w:rsidRPr="00B71568">
        <w:rPr>
          <w:rFonts w:ascii="Book Antiqua" w:eastAsia="DengXian" w:hAnsi="Book Antiqua" w:cs="Times New Roman"/>
          <w:i/>
          <w:kern w:val="2"/>
          <w:sz w:val="24"/>
          <w:szCs w:val="24"/>
          <w:lang w:val="en-US" w:eastAsia="zh-CN"/>
        </w:rPr>
        <w:t xml:space="preserve">Am J </w:t>
      </w:r>
      <w:proofErr w:type="spellStart"/>
      <w:r w:rsidRPr="00B71568">
        <w:rPr>
          <w:rFonts w:ascii="Book Antiqua" w:eastAsia="DengXian" w:hAnsi="Book Antiqua" w:cs="Times New Roman"/>
          <w:i/>
          <w:kern w:val="2"/>
          <w:sz w:val="24"/>
          <w:szCs w:val="24"/>
          <w:lang w:val="en-US" w:eastAsia="zh-CN"/>
        </w:rPr>
        <w:t>Physiol</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Gastrointest</w:t>
      </w:r>
      <w:proofErr w:type="spellEnd"/>
      <w:r w:rsidRPr="00B71568">
        <w:rPr>
          <w:rFonts w:ascii="Book Antiqua" w:eastAsia="DengXian" w:hAnsi="Book Antiqua" w:cs="Times New Roman"/>
          <w:i/>
          <w:kern w:val="2"/>
          <w:sz w:val="24"/>
          <w:szCs w:val="24"/>
          <w:lang w:val="en-US" w:eastAsia="zh-CN"/>
        </w:rPr>
        <w:t xml:space="preserve"> Liver </w:t>
      </w:r>
      <w:proofErr w:type="spellStart"/>
      <w:r w:rsidRPr="00B71568">
        <w:rPr>
          <w:rFonts w:ascii="Book Antiqua" w:eastAsia="DengXian" w:hAnsi="Book Antiqua" w:cs="Times New Roman"/>
          <w:i/>
          <w:kern w:val="2"/>
          <w:sz w:val="24"/>
          <w:szCs w:val="24"/>
          <w:lang w:val="en-US" w:eastAsia="zh-CN"/>
        </w:rPr>
        <w:t>Physiol</w:t>
      </w:r>
      <w:proofErr w:type="spellEnd"/>
      <w:r w:rsidRPr="00B71568">
        <w:rPr>
          <w:rFonts w:ascii="Book Antiqua" w:eastAsia="DengXian" w:hAnsi="Book Antiqua" w:cs="Times New Roman"/>
          <w:kern w:val="2"/>
          <w:sz w:val="24"/>
          <w:szCs w:val="24"/>
          <w:lang w:val="en-US" w:eastAsia="zh-CN"/>
        </w:rPr>
        <w:t xml:space="preserve"> 2011; </w:t>
      </w:r>
      <w:r w:rsidRPr="00B71568">
        <w:rPr>
          <w:rFonts w:ascii="Book Antiqua" w:eastAsia="DengXian" w:hAnsi="Book Antiqua" w:cs="Times New Roman"/>
          <w:b/>
          <w:kern w:val="2"/>
          <w:sz w:val="24"/>
          <w:szCs w:val="24"/>
          <w:lang w:val="en-US" w:eastAsia="zh-CN"/>
        </w:rPr>
        <w:t>301</w:t>
      </w:r>
      <w:r w:rsidRPr="00B71568">
        <w:rPr>
          <w:rFonts w:ascii="Book Antiqua" w:eastAsia="DengXian" w:hAnsi="Book Antiqua" w:cs="Times New Roman"/>
          <w:kern w:val="2"/>
          <w:sz w:val="24"/>
          <w:szCs w:val="24"/>
          <w:lang w:val="en-US" w:eastAsia="zh-CN"/>
        </w:rPr>
        <w:t>: G401-G424 [PMID: 21700901 DOI: 10.1152/ajpgi.00110.2011]</w:t>
      </w:r>
    </w:p>
    <w:p w14:paraId="4DE796D2"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8 </w:t>
      </w:r>
      <w:r w:rsidRPr="00B71568">
        <w:rPr>
          <w:rFonts w:ascii="Book Antiqua" w:eastAsia="DengXian" w:hAnsi="Book Antiqua" w:cs="Times New Roman"/>
          <w:b/>
          <w:kern w:val="2"/>
          <w:sz w:val="24"/>
          <w:szCs w:val="24"/>
          <w:lang w:val="en-US" w:eastAsia="zh-CN"/>
        </w:rPr>
        <w:t>Aziz MA</w:t>
      </w:r>
      <w:r w:rsidRPr="00B71568">
        <w:rPr>
          <w:rFonts w:ascii="Book Antiqua" w:eastAsia="DengXian" w:hAnsi="Book Antiqua" w:cs="Times New Roman"/>
          <w:kern w:val="2"/>
          <w:sz w:val="24"/>
          <w:szCs w:val="24"/>
          <w:lang w:val="en-US" w:eastAsia="zh-CN"/>
        </w:rPr>
        <w:t xml:space="preserve">, Yousef Z, Saleh AM, Mohammad S, Al </w:t>
      </w:r>
      <w:proofErr w:type="spellStart"/>
      <w:r w:rsidRPr="00B71568">
        <w:rPr>
          <w:rFonts w:ascii="Book Antiqua" w:eastAsia="DengXian" w:hAnsi="Book Antiqua" w:cs="Times New Roman"/>
          <w:kern w:val="2"/>
          <w:sz w:val="24"/>
          <w:szCs w:val="24"/>
          <w:lang w:val="en-US" w:eastAsia="zh-CN"/>
        </w:rPr>
        <w:t>Knawy</w:t>
      </w:r>
      <w:proofErr w:type="spellEnd"/>
      <w:r w:rsidRPr="00B71568">
        <w:rPr>
          <w:rFonts w:ascii="Book Antiqua" w:eastAsia="DengXian" w:hAnsi="Book Antiqua" w:cs="Times New Roman"/>
          <w:kern w:val="2"/>
          <w:sz w:val="24"/>
          <w:szCs w:val="24"/>
          <w:lang w:val="en-US" w:eastAsia="zh-CN"/>
        </w:rPr>
        <w:t xml:space="preserve"> B. Towards personalized medicine of colorectal cancer. </w:t>
      </w:r>
      <w:proofErr w:type="spellStart"/>
      <w:r w:rsidRPr="00B71568">
        <w:rPr>
          <w:rFonts w:ascii="Book Antiqua" w:eastAsia="DengXian" w:hAnsi="Book Antiqua" w:cs="Times New Roman"/>
          <w:i/>
          <w:kern w:val="2"/>
          <w:sz w:val="24"/>
          <w:szCs w:val="24"/>
          <w:lang w:val="en-US" w:eastAsia="zh-CN"/>
        </w:rPr>
        <w:t>Crit</w:t>
      </w:r>
      <w:proofErr w:type="spellEnd"/>
      <w:r w:rsidRPr="00B71568">
        <w:rPr>
          <w:rFonts w:ascii="Book Antiqua" w:eastAsia="DengXian" w:hAnsi="Book Antiqua" w:cs="Times New Roman"/>
          <w:i/>
          <w:kern w:val="2"/>
          <w:sz w:val="24"/>
          <w:szCs w:val="24"/>
          <w:lang w:val="en-US" w:eastAsia="zh-CN"/>
        </w:rPr>
        <w:t xml:space="preserve"> Rev Oncol </w:t>
      </w:r>
      <w:proofErr w:type="spellStart"/>
      <w:r w:rsidRPr="00B71568">
        <w:rPr>
          <w:rFonts w:ascii="Book Antiqua" w:eastAsia="DengXian" w:hAnsi="Book Antiqua" w:cs="Times New Roman"/>
          <w:i/>
          <w:kern w:val="2"/>
          <w:sz w:val="24"/>
          <w:szCs w:val="24"/>
          <w:lang w:val="en-US" w:eastAsia="zh-CN"/>
        </w:rPr>
        <w:t>Hematol</w:t>
      </w:r>
      <w:proofErr w:type="spellEnd"/>
      <w:r w:rsidRPr="00B71568">
        <w:rPr>
          <w:rFonts w:ascii="Book Antiqua" w:eastAsia="DengXian" w:hAnsi="Book Antiqua" w:cs="Times New Roman"/>
          <w:kern w:val="2"/>
          <w:sz w:val="24"/>
          <w:szCs w:val="24"/>
          <w:lang w:val="en-US" w:eastAsia="zh-CN"/>
        </w:rPr>
        <w:t xml:space="preserve"> 2017; </w:t>
      </w:r>
      <w:r w:rsidRPr="00B71568">
        <w:rPr>
          <w:rFonts w:ascii="Book Antiqua" w:eastAsia="DengXian" w:hAnsi="Book Antiqua" w:cs="Times New Roman"/>
          <w:b/>
          <w:kern w:val="2"/>
          <w:sz w:val="24"/>
          <w:szCs w:val="24"/>
          <w:lang w:val="en-US" w:eastAsia="zh-CN"/>
        </w:rPr>
        <w:t>118</w:t>
      </w:r>
      <w:r w:rsidRPr="00B71568">
        <w:rPr>
          <w:rFonts w:ascii="Book Antiqua" w:eastAsia="DengXian" w:hAnsi="Book Antiqua" w:cs="Times New Roman"/>
          <w:kern w:val="2"/>
          <w:sz w:val="24"/>
          <w:szCs w:val="24"/>
          <w:lang w:val="en-US" w:eastAsia="zh-CN"/>
        </w:rPr>
        <w:t>: 70-78 [PMID: 28917272 DOI: 10.1016/j.critrevonc.2017.08.007]</w:t>
      </w:r>
    </w:p>
    <w:p w14:paraId="4891DFCA"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9 </w:t>
      </w:r>
      <w:r w:rsidRPr="00B71568">
        <w:rPr>
          <w:rFonts w:ascii="Book Antiqua" w:eastAsia="DengXian" w:hAnsi="Book Antiqua" w:cs="Times New Roman"/>
          <w:b/>
          <w:kern w:val="2"/>
          <w:sz w:val="24"/>
          <w:szCs w:val="24"/>
          <w:lang w:val="en-US" w:eastAsia="zh-CN"/>
        </w:rPr>
        <w:t>Cummings JH</w:t>
      </w:r>
      <w:r w:rsidRPr="00B71568">
        <w:rPr>
          <w:rFonts w:ascii="Book Antiqua" w:eastAsia="DengXian" w:hAnsi="Book Antiqua" w:cs="Times New Roman"/>
          <w:kern w:val="2"/>
          <w:sz w:val="24"/>
          <w:szCs w:val="24"/>
          <w:lang w:val="en-US" w:eastAsia="zh-CN"/>
        </w:rPr>
        <w:t xml:space="preserve">, Macfarlane GT. Role of intestinal bacteria in nutrient metabolism. </w:t>
      </w:r>
      <w:r w:rsidRPr="00B71568">
        <w:rPr>
          <w:rFonts w:ascii="Book Antiqua" w:eastAsia="DengXian" w:hAnsi="Book Antiqua" w:cs="Times New Roman"/>
          <w:i/>
          <w:kern w:val="2"/>
          <w:sz w:val="24"/>
          <w:szCs w:val="24"/>
          <w:lang w:val="en-US" w:eastAsia="zh-CN"/>
        </w:rPr>
        <w:t xml:space="preserve">JPEN J </w:t>
      </w:r>
      <w:proofErr w:type="spellStart"/>
      <w:r w:rsidRPr="00B71568">
        <w:rPr>
          <w:rFonts w:ascii="Book Antiqua" w:eastAsia="DengXian" w:hAnsi="Book Antiqua" w:cs="Times New Roman"/>
          <w:i/>
          <w:kern w:val="2"/>
          <w:sz w:val="24"/>
          <w:szCs w:val="24"/>
          <w:lang w:val="en-US" w:eastAsia="zh-CN"/>
        </w:rPr>
        <w:t>Parenter</w:t>
      </w:r>
      <w:proofErr w:type="spellEnd"/>
      <w:r w:rsidRPr="00B71568">
        <w:rPr>
          <w:rFonts w:ascii="Book Antiqua" w:eastAsia="DengXian" w:hAnsi="Book Antiqua" w:cs="Times New Roman"/>
          <w:i/>
          <w:kern w:val="2"/>
          <w:sz w:val="24"/>
          <w:szCs w:val="24"/>
          <w:lang w:val="en-US" w:eastAsia="zh-CN"/>
        </w:rPr>
        <w:t xml:space="preserve"> Enteral </w:t>
      </w:r>
      <w:proofErr w:type="spellStart"/>
      <w:r w:rsidRPr="00B71568">
        <w:rPr>
          <w:rFonts w:ascii="Book Antiqua" w:eastAsia="DengXian" w:hAnsi="Book Antiqua" w:cs="Times New Roman"/>
          <w:i/>
          <w:kern w:val="2"/>
          <w:sz w:val="24"/>
          <w:szCs w:val="24"/>
          <w:lang w:val="en-US" w:eastAsia="zh-CN"/>
        </w:rPr>
        <w:t>Nutr</w:t>
      </w:r>
      <w:proofErr w:type="spellEnd"/>
      <w:r w:rsidRPr="00B71568">
        <w:rPr>
          <w:rFonts w:ascii="Book Antiqua" w:eastAsia="DengXian" w:hAnsi="Book Antiqua" w:cs="Times New Roman"/>
          <w:kern w:val="2"/>
          <w:sz w:val="24"/>
          <w:szCs w:val="24"/>
          <w:lang w:val="en-US" w:eastAsia="zh-CN"/>
        </w:rPr>
        <w:t xml:space="preserve"> 1997; </w:t>
      </w:r>
      <w:r w:rsidRPr="00B71568">
        <w:rPr>
          <w:rFonts w:ascii="Book Antiqua" w:eastAsia="DengXian" w:hAnsi="Book Antiqua" w:cs="Times New Roman"/>
          <w:b/>
          <w:kern w:val="2"/>
          <w:sz w:val="24"/>
          <w:szCs w:val="24"/>
          <w:lang w:val="en-US" w:eastAsia="zh-CN"/>
        </w:rPr>
        <w:t>21</w:t>
      </w:r>
      <w:r w:rsidRPr="00B71568">
        <w:rPr>
          <w:rFonts w:ascii="Book Antiqua" w:eastAsia="DengXian" w:hAnsi="Book Antiqua" w:cs="Times New Roman"/>
          <w:kern w:val="2"/>
          <w:sz w:val="24"/>
          <w:szCs w:val="24"/>
          <w:lang w:val="en-US" w:eastAsia="zh-CN"/>
        </w:rPr>
        <w:t>: 357-365 [PMID: 9406136 DOI: 10.1177/0148607197021006357]</w:t>
      </w:r>
    </w:p>
    <w:p w14:paraId="1F4318A2"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10 </w:t>
      </w:r>
      <w:r w:rsidRPr="00B71568">
        <w:rPr>
          <w:rFonts w:ascii="Book Antiqua" w:eastAsia="DengXian" w:hAnsi="Book Antiqua" w:cs="Times New Roman"/>
          <w:b/>
          <w:kern w:val="2"/>
          <w:sz w:val="24"/>
          <w:szCs w:val="24"/>
          <w:lang w:val="en-US" w:eastAsia="zh-CN"/>
        </w:rPr>
        <w:t>Russell WR</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Hoyles</w:t>
      </w:r>
      <w:proofErr w:type="spellEnd"/>
      <w:r w:rsidRPr="00B71568">
        <w:rPr>
          <w:rFonts w:ascii="Book Antiqua" w:eastAsia="DengXian" w:hAnsi="Book Antiqua" w:cs="Times New Roman"/>
          <w:kern w:val="2"/>
          <w:sz w:val="24"/>
          <w:szCs w:val="24"/>
          <w:lang w:val="en-US" w:eastAsia="zh-CN"/>
        </w:rPr>
        <w:t xml:space="preserve"> L, Flint HJ, Dumas ME. Colonic bacterial metabolites and human health. </w:t>
      </w:r>
      <w:proofErr w:type="spellStart"/>
      <w:r w:rsidRPr="00B71568">
        <w:rPr>
          <w:rFonts w:ascii="Book Antiqua" w:eastAsia="DengXian" w:hAnsi="Book Antiqua" w:cs="Times New Roman"/>
          <w:i/>
          <w:kern w:val="2"/>
          <w:sz w:val="24"/>
          <w:szCs w:val="24"/>
          <w:lang w:val="en-US" w:eastAsia="zh-CN"/>
        </w:rPr>
        <w:t>Curr</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Opin</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Microbiol</w:t>
      </w:r>
      <w:proofErr w:type="spellEnd"/>
      <w:r w:rsidRPr="00B71568">
        <w:rPr>
          <w:rFonts w:ascii="Book Antiqua" w:eastAsia="DengXian" w:hAnsi="Book Antiqua" w:cs="Times New Roman"/>
          <w:kern w:val="2"/>
          <w:sz w:val="24"/>
          <w:szCs w:val="24"/>
          <w:lang w:val="en-US" w:eastAsia="zh-CN"/>
        </w:rPr>
        <w:t xml:space="preserve"> 2013; </w:t>
      </w:r>
      <w:r w:rsidRPr="00B71568">
        <w:rPr>
          <w:rFonts w:ascii="Book Antiqua" w:eastAsia="DengXian" w:hAnsi="Book Antiqua" w:cs="Times New Roman"/>
          <w:b/>
          <w:kern w:val="2"/>
          <w:sz w:val="24"/>
          <w:szCs w:val="24"/>
          <w:lang w:val="en-US" w:eastAsia="zh-CN"/>
        </w:rPr>
        <w:t>16</w:t>
      </w:r>
      <w:r w:rsidRPr="00B71568">
        <w:rPr>
          <w:rFonts w:ascii="Book Antiqua" w:eastAsia="DengXian" w:hAnsi="Book Antiqua" w:cs="Times New Roman"/>
          <w:kern w:val="2"/>
          <w:sz w:val="24"/>
          <w:szCs w:val="24"/>
          <w:lang w:val="en-US" w:eastAsia="zh-CN"/>
        </w:rPr>
        <w:t>: 246-254 [PMID: 23880135 DOI: 10.1016/j.mib.2013.07.002]</w:t>
      </w:r>
    </w:p>
    <w:p w14:paraId="6C14C6EE"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11 </w:t>
      </w:r>
      <w:r w:rsidRPr="00B71568">
        <w:rPr>
          <w:rFonts w:ascii="Book Antiqua" w:eastAsia="DengXian" w:hAnsi="Book Antiqua" w:cs="Times New Roman"/>
          <w:b/>
          <w:kern w:val="2"/>
          <w:sz w:val="24"/>
          <w:szCs w:val="24"/>
          <w:lang w:val="en-US" w:eastAsia="zh-CN"/>
        </w:rPr>
        <w:t>Hague A</w:t>
      </w:r>
      <w:r w:rsidRPr="00B71568">
        <w:rPr>
          <w:rFonts w:ascii="Book Antiqua" w:eastAsia="DengXian" w:hAnsi="Book Antiqua" w:cs="Times New Roman"/>
          <w:kern w:val="2"/>
          <w:sz w:val="24"/>
          <w:szCs w:val="24"/>
          <w:lang w:val="en-US" w:eastAsia="zh-CN"/>
        </w:rPr>
        <w:t xml:space="preserve">, Elder DJ, Hicks DJ, </w:t>
      </w:r>
      <w:proofErr w:type="spellStart"/>
      <w:r w:rsidRPr="00B71568">
        <w:rPr>
          <w:rFonts w:ascii="Book Antiqua" w:eastAsia="DengXian" w:hAnsi="Book Antiqua" w:cs="Times New Roman"/>
          <w:kern w:val="2"/>
          <w:sz w:val="24"/>
          <w:szCs w:val="24"/>
          <w:lang w:val="en-US" w:eastAsia="zh-CN"/>
        </w:rPr>
        <w:t>Paraskeva</w:t>
      </w:r>
      <w:proofErr w:type="spellEnd"/>
      <w:r w:rsidRPr="00B71568">
        <w:rPr>
          <w:rFonts w:ascii="Book Antiqua" w:eastAsia="DengXian" w:hAnsi="Book Antiqua" w:cs="Times New Roman"/>
          <w:kern w:val="2"/>
          <w:sz w:val="24"/>
          <w:szCs w:val="24"/>
          <w:lang w:val="en-US" w:eastAsia="zh-CN"/>
        </w:rPr>
        <w:t xml:space="preserve"> C. Apoptosis in colorectal </w:t>
      </w:r>
      <w:proofErr w:type="spellStart"/>
      <w:r w:rsidRPr="00B71568">
        <w:rPr>
          <w:rFonts w:ascii="Book Antiqua" w:eastAsia="DengXian" w:hAnsi="Book Antiqua" w:cs="Times New Roman"/>
          <w:kern w:val="2"/>
          <w:sz w:val="24"/>
          <w:szCs w:val="24"/>
          <w:lang w:val="en-US" w:eastAsia="zh-CN"/>
        </w:rPr>
        <w:t>tumour</w:t>
      </w:r>
      <w:proofErr w:type="spellEnd"/>
      <w:r w:rsidRPr="00B71568">
        <w:rPr>
          <w:rFonts w:ascii="Book Antiqua" w:eastAsia="DengXian" w:hAnsi="Book Antiqua" w:cs="Times New Roman"/>
          <w:kern w:val="2"/>
          <w:sz w:val="24"/>
          <w:szCs w:val="24"/>
          <w:lang w:val="en-US" w:eastAsia="zh-CN"/>
        </w:rPr>
        <w:t xml:space="preserve"> cells: induction by the short chain fatty acids butyrate, propionate and acetate and by the bile salt deoxycholate. </w:t>
      </w:r>
      <w:proofErr w:type="spellStart"/>
      <w:r w:rsidRPr="00B71568">
        <w:rPr>
          <w:rFonts w:ascii="Book Antiqua" w:eastAsia="DengXian" w:hAnsi="Book Antiqua" w:cs="Times New Roman"/>
          <w:i/>
          <w:kern w:val="2"/>
          <w:sz w:val="24"/>
          <w:szCs w:val="24"/>
          <w:lang w:val="en-US" w:eastAsia="zh-CN"/>
        </w:rPr>
        <w:t>Int</w:t>
      </w:r>
      <w:proofErr w:type="spellEnd"/>
      <w:r w:rsidRPr="00B71568">
        <w:rPr>
          <w:rFonts w:ascii="Book Antiqua" w:eastAsia="DengXian" w:hAnsi="Book Antiqua" w:cs="Times New Roman"/>
          <w:i/>
          <w:kern w:val="2"/>
          <w:sz w:val="24"/>
          <w:szCs w:val="24"/>
          <w:lang w:val="en-US" w:eastAsia="zh-CN"/>
        </w:rPr>
        <w:t xml:space="preserve"> J Cancer</w:t>
      </w:r>
      <w:r w:rsidRPr="00B71568">
        <w:rPr>
          <w:rFonts w:ascii="Book Antiqua" w:eastAsia="DengXian" w:hAnsi="Book Antiqua" w:cs="Times New Roman"/>
          <w:kern w:val="2"/>
          <w:sz w:val="24"/>
          <w:szCs w:val="24"/>
          <w:lang w:val="en-US" w:eastAsia="zh-CN"/>
        </w:rPr>
        <w:t xml:space="preserve"> 1995; </w:t>
      </w:r>
      <w:r w:rsidRPr="00B71568">
        <w:rPr>
          <w:rFonts w:ascii="Book Antiqua" w:eastAsia="DengXian" w:hAnsi="Book Antiqua" w:cs="Times New Roman"/>
          <w:b/>
          <w:kern w:val="2"/>
          <w:sz w:val="24"/>
          <w:szCs w:val="24"/>
          <w:lang w:val="en-US" w:eastAsia="zh-CN"/>
        </w:rPr>
        <w:t>60</w:t>
      </w:r>
      <w:r w:rsidRPr="00B71568">
        <w:rPr>
          <w:rFonts w:ascii="Book Antiqua" w:eastAsia="DengXian" w:hAnsi="Book Antiqua" w:cs="Times New Roman"/>
          <w:kern w:val="2"/>
          <w:sz w:val="24"/>
          <w:szCs w:val="24"/>
          <w:lang w:val="en-US" w:eastAsia="zh-CN"/>
        </w:rPr>
        <w:t>: 400-406 [PMID: 7829251 DOI: 10.1002/ijc.2910600322]</w:t>
      </w:r>
    </w:p>
    <w:p w14:paraId="74208E9F"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12 </w:t>
      </w:r>
      <w:r w:rsidRPr="00B71568">
        <w:rPr>
          <w:rFonts w:ascii="Book Antiqua" w:eastAsia="DengXian" w:hAnsi="Book Antiqua" w:cs="Times New Roman"/>
          <w:b/>
          <w:kern w:val="2"/>
          <w:sz w:val="24"/>
          <w:szCs w:val="24"/>
          <w:lang w:val="en-US" w:eastAsia="zh-CN"/>
        </w:rPr>
        <w:t>Medina V</w:t>
      </w:r>
      <w:r w:rsidRPr="00B71568">
        <w:rPr>
          <w:rFonts w:ascii="Book Antiqua" w:eastAsia="DengXian" w:hAnsi="Book Antiqua" w:cs="Times New Roman"/>
          <w:kern w:val="2"/>
          <w:sz w:val="24"/>
          <w:szCs w:val="24"/>
          <w:lang w:val="en-US" w:eastAsia="zh-CN"/>
        </w:rPr>
        <w:t xml:space="preserve">, Edmonds B, Young GP, James R, Appleton S, </w:t>
      </w:r>
      <w:proofErr w:type="spellStart"/>
      <w:r w:rsidRPr="00B71568">
        <w:rPr>
          <w:rFonts w:ascii="Book Antiqua" w:eastAsia="DengXian" w:hAnsi="Book Antiqua" w:cs="Times New Roman"/>
          <w:kern w:val="2"/>
          <w:sz w:val="24"/>
          <w:szCs w:val="24"/>
          <w:lang w:val="en-US" w:eastAsia="zh-CN"/>
        </w:rPr>
        <w:t>Zalewski</w:t>
      </w:r>
      <w:proofErr w:type="spellEnd"/>
      <w:r w:rsidRPr="00B71568">
        <w:rPr>
          <w:rFonts w:ascii="Book Antiqua" w:eastAsia="DengXian" w:hAnsi="Book Antiqua" w:cs="Times New Roman"/>
          <w:kern w:val="2"/>
          <w:sz w:val="24"/>
          <w:szCs w:val="24"/>
          <w:lang w:val="en-US" w:eastAsia="zh-CN"/>
        </w:rPr>
        <w:t xml:space="preserve"> PD. Induction of caspase-3 protease activity and apoptosis by butyrate and </w:t>
      </w:r>
      <w:proofErr w:type="spellStart"/>
      <w:r w:rsidRPr="00B71568">
        <w:rPr>
          <w:rFonts w:ascii="Book Antiqua" w:eastAsia="DengXian" w:hAnsi="Book Antiqua" w:cs="Times New Roman"/>
          <w:kern w:val="2"/>
          <w:sz w:val="24"/>
          <w:szCs w:val="24"/>
          <w:lang w:val="en-US" w:eastAsia="zh-CN"/>
        </w:rPr>
        <w:t>trichostatin</w:t>
      </w:r>
      <w:proofErr w:type="spellEnd"/>
      <w:r w:rsidRPr="00B71568">
        <w:rPr>
          <w:rFonts w:ascii="Book Antiqua" w:eastAsia="DengXian" w:hAnsi="Book Antiqua" w:cs="Times New Roman"/>
          <w:kern w:val="2"/>
          <w:sz w:val="24"/>
          <w:szCs w:val="24"/>
          <w:lang w:val="en-US" w:eastAsia="zh-CN"/>
        </w:rPr>
        <w:t xml:space="preserve"> A (inhibitors of histone deacetylase): dependence on protein synthesis and synergy with a mitochondrial/cytochrome c-dependent pathway. </w:t>
      </w:r>
      <w:r w:rsidRPr="00B71568">
        <w:rPr>
          <w:rFonts w:ascii="Book Antiqua" w:eastAsia="DengXian" w:hAnsi="Book Antiqua" w:cs="Times New Roman"/>
          <w:i/>
          <w:kern w:val="2"/>
          <w:sz w:val="24"/>
          <w:szCs w:val="24"/>
          <w:lang w:val="en-US" w:eastAsia="zh-CN"/>
        </w:rPr>
        <w:t>Cancer Res</w:t>
      </w:r>
      <w:r w:rsidRPr="00B71568">
        <w:rPr>
          <w:rFonts w:ascii="Book Antiqua" w:eastAsia="DengXian" w:hAnsi="Book Antiqua" w:cs="Times New Roman"/>
          <w:kern w:val="2"/>
          <w:sz w:val="24"/>
          <w:szCs w:val="24"/>
          <w:lang w:val="en-US" w:eastAsia="zh-CN"/>
        </w:rPr>
        <w:t xml:space="preserve"> 1997; </w:t>
      </w:r>
      <w:r w:rsidRPr="00B71568">
        <w:rPr>
          <w:rFonts w:ascii="Book Antiqua" w:eastAsia="DengXian" w:hAnsi="Book Antiqua" w:cs="Times New Roman"/>
          <w:b/>
          <w:kern w:val="2"/>
          <w:sz w:val="24"/>
          <w:szCs w:val="24"/>
          <w:lang w:val="en-US" w:eastAsia="zh-CN"/>
        </w:rPr>
        <w:t>57</w:t>
      </w:r>
      <w:r w:rsidRPr="00B71568">
        <w:rPr>
          <w:rFonts w:ascii="Book Antiqua" w:eastAsia="DengXian" w:hAnsi="Book Antiqua" w:cs="Times New Roman"/>
          <w:kern w:val="2"/>
          <w:sz w:val="24"/>
          <w:szCs w:val="24"/>
          <w:lang w:val="en-US" w:eastAsia="zh-CN"/>
        </w:rPr>
        <w:t>: 3697-3707 [PMID: 9288776]</w:t>
      </w:r>
    </w:p>
    <w:p w14:paraId="200C54D6"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13 </w:t>
      </w:r>
      <w:r w:rsidRPr="00B71568">
        <w:rPr>
          <w:rFonts w:ascii="Book Antiqua" w:eastAsia="DengXian" w:hAnsi="Book Antiqua" w:cs="Times New Roman"/>
          <w:b/>
          <w:kern w:val="2"/>
          <w:sz w:val="24"/>
          <w:szCs w:val="24"/>
          <w:lang w:val="en-US" w:eastAsia="zh-CN"/>
        </w:rPr>
        <w:t>Brown AJ</w:t>
      </w:r>
      <w:r w:rsidRPr="00B71568">
        <w:rPr>
          <w:rFonts w:ascii="Book Antiqua" w:eastAsia="DengXian" w:hAnsi="Book Antiqua" w:cs="Times New Roman"/>
          <w:kern w:val="2"/>
          <w:sz w:val="24"/>
          <w:szCs w:val="24"/>
          <w:lang w:val="en-US" w:eastAsia="zh-CN"/>
        </w:rPr>
        <w:t xml:space="preserve">, Goldsworthy SM, Barnes AA, </w:t>
      </w:r>
      <w:proofErr w:type="spellStart"/>
      <w:r w:rsidRPr="00B71568">
        <w:rPr>
          <w:rFonts w:ascii="Book Antiqua" w:eastAsia="DengXian" w:hAnsi="Book Antiqua" w:cs="Times New Roman"/>
          <w:kern w:val="2"/>
          <w:sz w:val="24"/>
          <w:szCs w:val="24"/>
          <w:lang w:val="en-US" w:eastAsia="zh-CN"/>
        </w:rPr>
        <w:t>Eilert</w:t>
      </w:r>
      <w:proofErr w:type="spellEnd"/>
      <w:r w:rsidRPr="00B71568">
        <w:rPr>
          <w:rFonts w:ascii="Book Antiqua" w:eastAsia="DengXian" w:hAnsi="Book Antiqua" w:cs="Times New Roman"/>
          <w:kern w:val="2"/>
          <w:sz w:val="24"/>
          <w:szCs w:val="24"/>
          <w:lang w:val="en-US" w:eastAsia="zh-CN"/>
        </w:rPr>
        <w:t xml:space="preserve"> MM, </w:t>
      </w:r>
      <w:proofErr w:type="spellStart"/>
      <w:r w:rsidRPr="00B71568">
        <w:rPr>
          <w:rFonts w:ascii="Book Antiqua" w:eastAsia="DengXian" w:hAnsi="Book Antiqua" w:cs="Times New Roman"/>
          <w:kern w:val="2"/>
          <w:sz w:val="24"/>
          <w:szCs w:val="24"/>
          <w:lang w:val="en-US" w:eastAsia="zh-CN"/>
        </w:rPr>
        <w:t>Tcheang</w:t>
      </w:r>
      <w:proofErr w:type="spellEnd"/>
      <w:r w:rsidRPr="00B71568">
        <w:rPr>
          <w:rFonts w:ascii="Book Antiqua" w:eastAsia="DengXian" w:hAnsi="Book Antiqua" w:cs="Times New Roman"/>
          <w:kern w:val="2"/>
          <w:sz w:val="24"/>
          <w:szCs w:val="24"/>
          <w:lang w:val="en-US" w:eastAsia="zh-CN"/>
        </w:rPr>
        <w:t xml:space="preserve"> L, Daniels D, Muir AI, Wigglesworth MJ, Kinghorn I, Fraser NJ, Pike NB, Strum JC, </w:t>
      </w:r>
      <w:proofErr w:type="spellStart"/>
      <w:r w:rsidRPr="00B71568">
        <w:rPr>
          <w:rFonts w:ascii="Book Antiqua" w:eastAsia="DengXian" w:hAnsi="Book Antiqua" w:cs="Times New Roman"/>
          <w:kern w:val="2"/>
          <w:sz w:val="24"/>
          <w:szCs w:val="24"/>
          <w:lang w:val="en-US" w:eastAsia="zh-CN"/>
        </w:rPr>
        <w:t>Steplewski</w:t>
      </w:r>
      <w:proofErr w:type="spellEnd"/>
      <w:r w:rsidRPr="00B71568">
        <w:rPr>
          <w:rFonts w:ascii="Book Antiqua" w:eastAsia="DengXian" w:hAnsi="Book Antiqua" w:cs="Times New Roman"/>
          <w:kern w:val="2"/>
          <w:sz w:val="24"/>
          <w:szCs w:val="24"/>
          <w:lang w:val="en-US" w:eastAsia="zh-CN"/>
        </w:rPr>
        <w:t xml:space="preserve"> KM, Murdock PR, Holder JC, Marshall FH, Szekeres PG, Wilson S, </w:t>
      </w:r>
      <w:proofErr w:type="spellStart"/>
      <w:r w:rsidRPr="00B71568">
        <w:rPr>
          <w:rFonts w:ascii="Book Antiqua" w:eastAsia="DengXian" w:hAnsi="Book Antiqua" w:cs="Times New Roman"/>
          <w:kern w:val="2"/>
          <w:sz w:val="24"/>
          <w:szCs w:val="24"/>
          <w:lang w:val="en-US" w:eastAsia="zh-CN"/>
        </w:rPr>
        <w:t>Ignar</w:t>
      </w:r>
      <w:proofErr w:type="spellEnd"/>
      <w:r w:rsidRPr="00B71568">
        <w:rPr>
          <w:rFonts w:ascii="Book Antiqua" w:eastAsia="DengXian" w:hAnsi="Book Antiqua" w:cs="Times New Roman"/>
          <w:kern w:val="2"/>
          <w:sz w:val="24"/>
          <w:szCs w:val="24"/>
          <w:lang w:val="en-US" w:eastAsia="zh-CN"/>
        </w:rPr>
        <w:t xml:space="preserve"> DM, </w:t>
      </w:r>
      <w:proofErr w:type="spellStart"/>
      <w:r w:rsidRPr="00B71568">
        <w:rPr>
          <w:rFonts w:ascii="Book Antiqua" w:eastAsia="DengXian" w:hAnsi="Book Antiqua" w:cs="Times New Roman"/>
          <w:kern w:val="2"/>
          <w:sz w:val="24"/>
          <w:szCs w:val="24"/>
          <w:lang w:val="en-US" w:eastAsia="zh-CN"/>
        </w:rPr>
        <w:t>Foord</w:t>
      </w:r>
      <w:proofErr w:type="spellEnd"/>
      <w:r w:rsidRPr="00B71568">
        <w:rPr>
          <w:rFonts w:ascii="Book Antiqua" w:eastAsia="DengXian" w:hAnsi="Book Antiqua" w:cs="Times New Roman"/>
          <w:kern w:val="2"/>
          <w:sz w:val="24"/>
          <w:szCs w:val="24"/>
          <w:lang w:val="en-US" w:eastAsia="zh-CN"/>
        </w:rPr>
        <w:t xml:space="preserve"> SM, Wise A, Dowell SJ. The Orphan G protein-coupled receptors GPR41 and GPR43 are activated by propionate and other short chain carboxylic acids. </w:t>
      </w:r>
      <w:r w:rsidRPr="00B71568">
        <w:rPr>
          <w:rFonts w:ascii="Book Antiqua" w:eastAsia="DengXian" w:hAnsi="Book Antiqua" w:cs="Times New Roman"/>
          <w:i/>
          <w:kern w:val="2"/>
          <w:sz w:val="24"/>
          <w:szCs w:val="24"/>
          <w:lang w:val="en-US" w:eastAsia="zh-CN"/>
        </w:rPr>
        <w:t xml:space="preserve">J </w:t>
      </w:r>
      <w:proofErr w:type="spellStart"/>
      <w:r w:rsidRPr="00B71568">
        <w:rPr>
          <w:rFonts w:ascii="Book Antiqua" w:eastAsia="DengXian" w:hAnsi="Book Antiqua" w:cs="Times New Roman"/>
          <w:i/>
          <w:kern w:val="2"/>
          <w:sz w:val="24"/>
          <w:szCs w:val="24"/>
          <w:lang w:val="en-US" w:eastAsia="zh-CN"/>
        </w:rPr>
        <w:t>Biol</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Chem</w:t>
      </w:r>
      <w:proofErr w:type="spellEnd"/>
      <w:r w:rsidRPr="00B71568">
        <w:rPr>
          <w:rFonts w:ascii="Book Antiqua" w:eastAsia="DengXian" w:hAnsi="Book Antiqua" w:cs="Times New Roman"/>
          <w:kern w:val="2"/>
          <w:sz w:val="24"/>
          <w:szCs w:val="24"/>
          <w:lang w:val="en-US" w:eastAsia="zh-CN"/>
        </w:rPr>
        <w:t xml:space="preserve"> 2003; </w:t>
      </w:r>
      <w:r w:rsidRPr="00B71568">
        <w:rPr>
          <w:rFonts w:ascii="Book Antiqua" w:eastAsia="DengXian" w:hAnsi="Book Antiqua" w:cs="Times New Roman"/>
          <w:b/>
          <w:kern w:val="2"/>
          <w:sz w:val="24"/>
          <w:szCs w:val="24"/>
          <w:lang w:val="en-US" w:eastAsia="zh-CN"/>
        </w:rPr>
        <w:t>278</w:t>
      </w:r>
      <w:r w:rsidRPr="00B71568">
        <w:rPr>
          <w:rFonts w:ascii="Book Antiqua" w:eastAsia="DengXian" w:hAnsi="Book Antiqua" w:cs="Times New Roman"/>
          <w:kern w:val="2"/>
          <w:sz w:val="24"/>
          <w:szCs w:val="24"/>
          <w:lang w:val="en-US" w:eastAsia="zh-CN"/>
        </w:rPr>
        <w:t>: 11312-11319 [PMID: 12496283 DOI: 10.1074/jbc.M211609200]</w:t>
      </w:r>
    </w:p>
    <w:p w14:paraId="141F5EF3"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14 </w:t>
      </w:r>
      <w:proofErr w:type="spellStart"/>
      <w:r w:rsidRPr="00B71568">
        <w:rPr>
          <w:rFonts w:ascii="Book Antiqua" w:eastAsia="DengXian" w:hAnsi="Book Antiqua" w:cs="Times New Roman"/>
          <w:b/>
          <w:kern w:val="2"/>
          <w:sz w:val="24"/>
          <w:szCs w:val="24"/>
          <w:lang w:val="en-US" w:eastAsia="zh-CN"/>
        </w:rPr>
        <w:t>Layden</w:t>
      </w:r>
      <w:proofErr w:type="spellEnd"/>
      <w:r w:rsidRPr="00B71568">
        <w:rPr>
          <w:rFonts w:ascii="Book Antiqua" w:eastAsia="DengXian" w:hAnsi="Book Antiqua" w:cs="Times New Roman"/>
          <w:b/>
          <w:kern w:val="2"/>
          <w:sz w:val="24"/>
          <w:szCs w:val="24"/>
          <w:lang w:val="en-US" w:eastAsia="zh-CN"/>
        </w:rPr>
        <w:t xml:space="preserve"> BT</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Angueira</w:t>
      </w:r>
      <w:proofErr w:type="spellEnd"/>
      <w:r w:rsidRPr="00B71568">
        <w:rPr>
          <w:rFonts w:ascii="Book Antiqua" w:eastAsia="DengXian" w:hAnsi="Book Antiqua" w:cs="Times New Roman"/>
          <w:kern w:val="2"/>
          <w:sz w:val="24"/>
          <w:szCs w:val="24"/>
          <w:lang w:val="en-US" w:eastAsia="zh-CN"/>
        </w:rPr>
        <w:t xml:space="preserve"> AR, Brodsky M, </w:t>
      </w:r>
      <w:proofErr w:type="spellStart"/>
      <w:r w:rsidRPr="00B71568">
        <w:rPr>
          <w:rFonts w:ascii="Book Antiqua" w:eastAsia="DengXian" w:hAnsi="Book Antiqua" w:cs="Times New Roman"/>
          <w:kern w:val="2"/>
          <w:sz w:val="24"/>
          <w:szCs w:val="24"/>
          <w:lang w:val="en-US" w:eastAsia="zh-CN"/>
        </w:rPr>
        <w:t>Durai</w:t>
      </w:r>
      <w:proofErr w:type="spellEnd"/>
      <w:r w:rsidRPr="00B71568">
        <w:rPr>
          <w:rFonts w:ascii="Book Antiqua" w:eastAsia="DengXian" w:hAnsi="Book Antiqua" w:cs="Times New Roman"/>
          <w:kern w:val="2"/>
          <w:sz w:val="24"/>
          <w:szCs w:val="24"/>
          <w:lang w:val="en-US" w:eastAsia="zh-CN"/>
        </w:rPr>
        <w:t xml:space="preserve"> V, Lowe WL Jr. Short chain fatty acids and their receptors: new metabolic targets. </w:t>
      </w:r>
      <w:proofErr w:type="spellStart"/>
      <w:r w:rsidRPr="00B71568">
        <w:rPr>
          <w:rFonts w:ascii="Book Antiqua" w:eastAsia="DengXian" w:hAnsi="Book Antiqua" w:cs="Times New Roman"/>
          <w:i/>
          <w:kern w:val="2"/>
          <w:sz w:val="24"/>
          <w:szCs w:val="24"/>
          <w:lang w:val="en-US" w:eastAsia="zh-CN"/>
        </w:rPr>
        <w:t>Transl</w:t>
      </w:r>
      <w:proofErr w:type="spellEnd"/>
      <w:r w:rsidRPr="00B71568">
        <w:rPr>
          <w:rFonts w:ascii="Book Antiqua" w:eastAsia="DengXian" w:hAnsi="Book Antiqua" w:cs="Times New Roman"/>
          <w:i/>
          <w:kern w:val="2"/>
          <w:sz w:val="24"/>
          <w:szCs w:val="24"/>
          <w:lang w:val="en-US" w:eastAsia="zh-CN"/>
        </w:rPr>
        <w:t xml:space="preserve"> Res</w:t>
      </w:r>
      <w:r w:rsidRPr="00B71568">
        <w:rPr>
          <w:rFonts w:ascii="Book Antiqua" w:eastAsia="DengXian" w:hAnsi="Book Antiqua" w:cs="Times New Roman"/>
          <w:kern w:val="2"/>
          <w:sz w:val="24"/>
          <w:szCs w:val="24"/>
          <w:lang w:val="en-US" w:eastAsia="zh-CN"/>
        </w:rPr>
        <w:t xml:space="preserve"> 2013; </w:t>
      </w:r>
      <w:r w:rsidRPr="00B71568">
        <w:rPr>
          <w:rFonts w:ascii="Book Antiqua" w:eastAsia="DengXian" w:hAnsi="Book Antiqua" w:cs="Times New Roman"/>
          <w:b/>
          <w:kern w:val="2"/>
          <w:sz w:val="24"/>
          <w:szCs w:val="24"/>
          <w:lang w:val="en-US" w:eastAsia="zh-CN"/>
        </w:rPr>
        <w:t>161</w:t>
      </w:r>
      <w:r w:rsidRPr="00B71568">
        <w:rPr>
          <w:rFonts w:ascii="Book Antiqua" w:eastAsia="DengXian" w:hAnsi="Book Antiqua" w:cs="Times New Roman"/>
          <w:kern w:val="2"/>
          <w:sz w:val="24"/>
          <w:szCs w:val="24"/>
          <w:lang w:val="en-US" w:eastAsia="zh-CN"/>
        </w:rPr>
        <w:t>: 131-140 [PMID: 23146568 DOI: 10.1016/j.trsl.2012.10.007]</w:t>
      </w:r>
    </w:p>
    <w:p w14:paraId="128A5584"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lastRenderedPageBreak/>
        <w:t xml:space="preserve">15 </w:t>
      </w:r>
      <w:r w:rsidRPr="00B71568">
        <w:rPr>
          <w:rFonts w:ascii="Book Antiqua" w:eastAsia="DengXian" w:hAnsi="Book Antiqua" w:cs="Times New Roman"/>
          <w:b/>
          <w:kern w:val="2"/>
          <w:sz w:val="24"/>
          <w:szCs w:val="24"/>
          <w:lang w:val="en-US" w:eastAsia="zh-CN"/>
        </w:rPr>
        <w:t>Tang Y</w:t>
      </w:r>
      <w:r w:rsidRPr="00B71568">
        <w:rPr>
          <w:rFonts w:ascii="Book Antiqua" w:eastAsia="DengXian" w:hAnsi="Book Antiqua" w:cs="Times New Roman"/>
          <w:kern w:val="2"/>
          <w:sz w:val="24"/>
          <w:szCs w:val="24"/>
          <w:lang w:val="en-US" w:eastAsia="zh-CN"/>
        </w:rPr>
        <w:t xml:space="preserve">, Chen Y, Jiang H, Robbins GT, </w:t>
      </w:r>
      <w:proofErr w:type="spellStart"/>
      <w:r w:rsidRPr="00B71568">
        <w:rPr>
          <w:rFonts w:ascii="Book Antiqua" w:eastAsia="DengXian" w:hAnsi="Book Antiqua" w:cs="Times New Roman"/>
          <w:kern w:val="2"/>
          <w:sz w:val="24"/>
          <w:szCs w:val="24"/>
          <w:lang w:val="en-US" w:eastAsia="zh-CN"/>
        </w:rPr>
        <w:t>Nie</w:t>
      </w:r>
      <w:proofErr w:type="spellEnd"/>
      <w:r w:rsidRPr="00B71568">
        <w:rPr>
          <w:rFonts w:ascii="Book Antiqua" w:eastAsia="DengXian" w:hAnsi="Book Antiqua" w:cs="Times New Roman"/>
          <w:kern w:val="2"/>
          <w:sz w:val="24"/>
          <w:szCs w:val="24"/>
          <w:lang w:val="en-US" w:eastAsia="zh-CN"/>
        </w:rPr>
        <w:t xml:space="preserve"> D. G-protein-coupled receptor for short-chain fatty acids suppresses colon cancer. </w:t>
      </w:r>
      <w:proofErr w:type="spellStart"/>
      <w:r w:rsidRPr="00B71568">
        <w:rPr>
          <w:rFonts w:ascii="Book Antiqua" w:eastAsia="DengXian" w:hAnsi="Book Antiqua" w:cs="Times New Roman"/>
          <w:i/>
          <w:kern w:val="2"/>
          <w:sz w:val="24"/>
          <w:szCs w:val="24"/>
          <w:lang w:val="en-US" w:eastAsia="zh-CN"/>
        </w:rPr>
        <w:t>Int</w:t>
      </w:r>
      <w:proofErr w:type="spellEnd"/>
      <w:r w:rsidRPr="00B71568">
        <w:rPr>
          <w:rFonts w:ascii="Book Antiqua" w:eastAsia="DengXian" w:hAnsi="Book Antiqua" w:cs="Times New Roman"/>
          <w:i/>
          <w:kern w:val="2"/>
          <w:sz w:val="24"/>
          <w:szCs w:val="24"/>
          <w:lang w:val="en-US" w:eastAsia="zh-CN"/>
        </w:rPr>
        <w:t xml:space="preserve"> J Cancer</w:t>
      </w:r>
      <w:r w:rsidRPr="00B71568">
        <w:rPr>
          <w:rFonts w:ascii="Book Antiqua" w:eastAsia="DengXian" w:hAnsi="Book Antiqua" w:cs="Times New Roman"/>
          <w:kern w:val="2"/>
          <w:sz w:val="24"/>
          <w:szCs w:val="24"/>
          <w:lang w:val="en-US" w:eastAsia="zh-CN"/>
        </w:rPr>
        <w:t xml:space="preserve"> 2011; </w:t>
      </w:r>
      <w:r w:rsidRPr="00B71568">
        <w:rPr>
          <w:rFonts w:ascii="Book Antiqua" w:eastAsia="DengXian" w:hAnsi="Book Antiqua" w:cs="Times New Roman"/>
          <w:b/>
          <w:kern w:val="2"/>
          <w:sz w:val="24"/>
          <w:szCs w:val="24"/>
          <w:lang w:val="en-US" w:eastAsia="zh-CN"/>
        </w:rPr>
        <w:t>128</w:t>
      </w:r>
      <w:r w:rsidRPr="00B71568">
        <w:rPr>
          <w:rFonts w:ascii="Book Antiqua" w:eastAsia="DengXian" w:hAnsi="Book Antiqua" w:cs="Times New Roman"/>
          <w:kern w:val="2"/>
          <w:sz w:val="24"/>
          <w:szCs w:val="24"/>
          <w:lang w:val="en-US" w:eastAsia="zh-CN"/>
        </w:rPr>
        <w:t>: 847-856 [PMID: 20979106 DOI: 10.1002/ijc.25638]</w:t>
      </w:r>
    </w:p>
    <w:p w14:paraId="5FFF5622"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16 </w:t>
      </w:r>
      <w:proofErr w:type="spellStart"/>
      <w:r w:rsidRPr="00B71568">
        <w:rPr>
          <w:rFonts w:ascii="Book Antiqua" w:eastAsia="DengXian" w:hAnsi="Book Antiqua" w:cs="Times New Roman"/>
          <w:b/>
          <w:kern w:val="2"/>
          <w:sz w:val="24"/>
          <w:szCs w:val="24"/>
          <w:lang w:val="en-US" w:eastAsia="zh-CN"/>
        </w:rPr>
        <w:t>Ichimura</w:t>
      </w:r>
      <w:proofErr w:type="spellEnd"/>
      <w:r w:rsidRPr="00B71568">
        <w:rPr>
          <w:rFonts w:ascii="Book Antiqua" w:eastAsia="DengXian" w:hAnsi="Book Antiqua" w:cs="Times New Roman"/>
          <w:b/>
          <w:kern w:val="2"/>
          <w:sz w:val="24"/>
          <w:szCs w:val="24"/>
          <w:lang w:val="en-US" w:eastAsia="zh-CN"/>
        </w:rPr>
        <w:t xml:space="preserve"> A</w:t>
      </w:r>
      <w:r w:rsidRPr="00B71568">
        <w:rPr>
          <w:rFonts w:ascii="Book Antiqua" w:eastAsia="DengXian" w:hAnsi="Book Antiqua" w:cs="Times New Roman"/>
          <w:kern w:val="2"/>
          <w:sz w:val="24"/>
          <w:szCs w:val="24"/>
          <w:lang w:val="en-US" w:eastAsia="zh-CN"/>
        </w:rPr>
        <w:t xml:space="preserve">, Hasegawa S, </w:t>
      </w:r>
      <w:proofErr w:type="spellStart"/>
      <w:r w:rsidRPr="00B71568">
        <w:rPr>
          <w:rFonts w:ascii="Book Antiqua" w:eastAsia="DengXian" w:hAnsi="Book Antiqua" w:cs="Times New Roman"/>
          <w:kern w:val="2"/>
          <w:sz w:val="24"/>
          <w:szCs w:val="24"/>
          <w:lang w:val="en-US" w:eastAsia="zh-CN"/>
        </w:rPr>
        <w:t>Kasubuchi</w:t>
      </w:r>
      <w:proofErr w:type="spellEnd"/>
      <w:r w:rsidRPr="00B71568">
        <w:rPr>
          <w:rFonts w:ascii="Book Antiqua" w:eastAsia="DengXian" w:hAnsi="Book Antiqua" w:cs="Times New Roman"/>
          <w:kern w:val="2"/>
          <w:sz w:val="24"/>
          <w:szCs w:val="24"/>
          <w:lang w:val="en-US" w:eastAsia="zh-CN"/>
        </w:rPr>
        <w:t xml:space="preserve"> M, Kimura I. Free fatty acid receptors as therapeutic targets for the treatment of diabetes. </w:t>
      </w:r>
      <w:r w:rsidRPr="00B71568">
        <w:rPr>
          <w:rFonts w:ascii="Book Antiqua" w:eastAsia="DengXian" w:hAnsi="Book Antiqua" w:cs="Times New Roman"/>
          <w:i/>
          <w:kern w:val="2"/>
          <w:sz w:val="24"/>
          <w:szCs w:val="24"/>
          <w:lang w:val="en-US" w:eastAsia="zh-CN"/>
        </w:rPr>
        <w:t xml:space="preserve">Front </w:t>
      </w:r>
      <w:proofErr w:type="spellStart"/>
      <w:r w:rsidRPr="00B71568">
        <w:rPr>
          <w:rFonts w:ascii="Book Antiqua" w:eastAsia="DengXian" w:hAnsi="Book Antiqua" w:cs="Times New Roman"/>
          <w:i/>
          <w:kern w:val="2"/>
          <w:sz w:val="24"/>
          <w:szCs w:val="24"/>
          <w:lang w:val="en-US" w:eastAsia="zh-CN"/>
        </w:rPr>
        <w:t>Pharmacol</w:t>
      </w:r>
      <w:proofErr w:type="spellEnd"/>
      <w:r w:rsidRPr="00B71568">
        <w:rPr>
          <w:rFonts w:ascii="Book Antiqua" w:eastAsia="DengXian" w:hAnsi="Book Antiqua" w:cs="Times New Roman"/>
          <w:kern w:val="2"/>
          <w:sz w:val="24"/>
          <w:szCs w:val="24"/>
          <w:lang w:val="en-US" w:eastAsia="zh-CN"/>
        </w:rPr>
        <w:t xml:space="preserve"> 2014; </w:t>
      </w:r>
      <w:r w:rsidRPr="00B71568">
        <w:rPr>
          <w:rFonts w:ascii="Book Antiqua" w:eastAsia="DengXian" w:hAnsi="Book Antiqua" w:cs="Times New Roman"/>
          <w:b/>
          <w:kern w:val="2"/>
          <w:sz w:val="24"/>
          <w:szCs w:val="24"/>
          <w:lang w:val="en-US" w:eastAsia="zh-CN"/>
        </w:rPr>
        <w:t>5</w:t>
      </w:r>
      <w:r w:rsidRPr="00B71568">
        <w:rPr>
          <w:rFonts w:ascii="Book Antiqua" w:eastAsia="DengXian" w:hAnsi="Book Antiqua" w:cs="Times New Roman"/>
          <w:kern w:val="2"/>
          <w:sz w:val="24"/>
          <w:szCs w:val="24"/>
          <w:lang w:val="en-US" w:eastAsia="zh-CN"/>
        </w:rPr>
        <w:t>: 236 [PMID: 25414667 DOI: 10.3389/fphar.2014.00236]</w:t>
      </w:r>
    </w:p>
    <w:p w14:paraId="6198447F"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17 </w:t>
      </w:r>
      <w:r w:rsidRPr="00B71568">
        <w:rPr>
          <w:rFonts w:ascii="Book Antiqua" w:eastAsia="DengXian" w:hAnsi="Book Antiqua" w:cs="Times New Roman"/>
          <w:b/>
          <w:kern w:val="2"/>
          <w:sz w:val="24"/>
          <w:szCs w:val="24"/>
          <w:lang w:val="en-US" w:eastAsia="zh-CN"/>
        </w:rPr>
        <w:t>Lee T</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Schwandner</w:t>
      </w:r>
      <w:proofErr w:type="spellEnd"/>
      <w:r w:rsidRPr="00B71568">
        <w:rPr>
          <w:rFonts w:ascii="Book Antiqua" w:eastAsia="DengXian" w:hAnsi="Book Antiqua" w:cs="Times New Roman"/>
          <w:kern w:val="2"/>
          <w:sz w:val="24"/>
          <w:szCs w:val="24"/>
          <w:lang w:val="en-US" w:eastAsia="zh-CN"/>
        </w:rPr>
        <w:t xml:space="preserve"> R, </w:t>
      </w:r>
      <w:proofErr w:type="spellStart"/>
      <w:r w:rsidRPr="00B71568">
        <w:rPr>
          <w:rFonts w:ascii="Book Antiqua" w:eastAsia="DengXian" w:hAnsi="Book Antiqua" w:cs="Times New Roman"/>
          <w:kern w:val="2"/>
          <w:sz w:val="24"/>
          <w:szCs w:val="24"/>
          <w:lang w:val="en-US" w:eastAsia="zh-CN"/>
        </w:rPr>
        <w:t>Swaminath</w:t>
      </w:r>
      <w:proofErr w:type="spellEnd"/>
      <w:r w:rsidRPr="00B71568">
        <w:rPr>
          <w:rFonts w:ascii="Book Antiqua" w:eastAsia="DengXian" w:hAnsi="Book Antiqua" w:cs="Times New Roman"/>
          <w:kern w:val="2"/>
          <w:sz w:val="24"/>
          <w:szCs w:val="24"/>
          <w:lang w:val="en-US" w:eastAsia="zh-CN"/>
        </w:rPr>
        <w:t xml:space="preserve"> G, </w:t>
      </w:r>
      <w:proofErr w:type="spellStart"/>
      <w:r w:rsidRPr="00B71568">
        <w:rPr>
          <w:rFonts w:ascii="Book Antiqua" w:eastAsia="DengXian" w:hAnsi="Book Antiqua" w:cs="Times New Roman"/>
          <w:kern w:val="2"/>
          <w:sz w:val="24"/>
          <w:szCs w:val="24"/>
          <w:lang w:val="en-US" w:eastAsia="zh-CN"/>
        </w:rPr>
        <w:t>Weiszmann</w:t>
      </w:r>
      <w:proofErr w:type="spellEnd"/>
      <w:r w:rsidRPr="00B71568">
        <w:rPr>
          <w:rFonts w:ascii="Book Antiqua" w:eastAsia="DengXian" w:hAnsi="Book Antiqua" w:cs="Times New Roman"/>
          <w:kern w:val="2"/>
          <w:sz w:val="24"/>
          <w:szCs w:val="24"/>
          <w:lang w:val="en-US" w:eastAsia="zh-CN"/>
        </w:rPr>
        <w:t xml:space="preserve"> J, Cardozo M, Greenberg J, </w:t>
      </w:r>
      <w:proofErr w:type="spellStart"/>
      <w:r w:rsidRPr="00B71568">
        <w:rPr>
          <w:rFonts w:ascii="Book Antiqua" w:eastAsia="DengXian" w:hAnsi="Book Antiqua" w:cs="Times New Roman"/>
          <w:kern w:val="2"/>
          <w:sz w:val="24"/>
          <w:szCs w:val="24"/>
          <w:lang w:val="en-US" w:eastAsia="zh-CN"/>
        </w:rPr>
        <w:t>Jaeckel</w:t>
      </w:r>
      <w:proofErr w:type="spellEnd"/>
      <w:r w:rsidRPr="00B71568">
        <w:rPr>
          <w:rFonts w:ascii="Book Antiqua" w:eastAsia="DengXian" w:hAnsi="Book Antiqua" w:cs="Times New Roman"/>
          <w:kern w:val="2"/>
          <w:sz w:val="24"/>
          <w:szCs w:val="24"/>
          <w:lang w:val="en-US" w:eastAsia="zh-CN"/>
        </w:rPr>
        <w:t xml:space="preserve"> P, Ge H, Wang Y, Jiao X, Liu J, </w:t>
      </w:r>
      <w:proofErr w:type="spellStart"/>
      <w:r w:rsidRPr="00B71568">
        <w:rPr>
          <w:rFonts w:ascii="Book Antiqua" w:eastAsia="DengXian" w:hAnsi="Book Antiqua" w:cs="Times New Roman"/>
          <w:kern w:val="2"/>
          <w:sz w:val="24"/>
          <w:szCs w:val="24"/>
          <w:lang w:val="en-US" w:eastAsia="zh-CN"/>
        </w:rPr>
        <w:t>Kayser</w:t>
      </w:r>
      <w:proofErr w:type="spellEnd"/>
      <w:r w:rsidRPr="00B71568">
        <w:rPr>
          <w:rFonts w:ascii="Book Antiqua" w:eastAsia="DengXian" w:hAnsi="Book Antiqua" w:cs="Times New Roman"/>
          <w:kern w:val="2"/>
          <w:sz w:val="24"/>
          <w:szCs w:val="24"/>
          <w:lang w:val="en-US" w:eastAsia="zh-CN"/>
        </w:rPr>
        <w:t xml:space="preserve"> F, Tian H, Li Y. Identification and functional characterization of allosteric agonists for the G protein-coupled receptor FFA2. </w:t>
      </w:r>
      <w:proofErr w:type="spellStart"/>
      <w:r w:rsidRPr="00B71568">
        <w:rPr>
          <w:rFonts w:ascii="Book Antiqua" w:eastAsia="DengXian" w:hAnsi="Book Antiqua" w:cs="Times New Roman"/>
          <w:i/>
          <w:kern w:val="2"/>
          <w:sz w:val="24"/>
          <w:szCs w:val="24"/>
          <w:lang w:val="en-US" w:eastAsia="zh-CN"/>
        </w:rPr>
        <w:t>Mol</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Pharmacol</w:t>
      </w:r>
      <w:proofErr w:type="spellEnd"/>
      <w:r w:rsidRPr="00B71568">
        <w:rPr>
          <w:rFonts w:ascii="Book Antiqua" w:eastAsia="DengXian" w:hAnsi="Book Antiqua" w:cs="Times New Roman"/>
          <w:kern w:val="2"/>
          <w:sz w:val="24"/>
          <w:szCs w:val="24"/>
          <w:lang w:val="en-US" w:eastAsia="zh-CN"/>
        </w:rPr>
        <w:t xml:space="preserve"> 2008; </w:t>
      </w:r>
      <w:r w:rsidRPr="00B71568">
        <w:rPr>
          <w:rFonts w:ascii="Book Antiqua" w:eastAsia="DengXian" w:hAnsi="Book Antiqua" w:cs="Times New Roman"/>
          <w:b/>
          <w:kern w:val="2"/>
          <w:sz w:val="24"/>
          <w:szCs w:val="24"/>
          <w:lang w:val="en-US" w:eastAsia="zh-CN"/>
        </w:rPr>
        <w:t>74</w:t>
      </w:r>
      <w:r w:rsidRPr="00B71568">
        <w:rPr>
          <w:rFonts w:ascii="Book Antiqua" w:eastAsia="DengXian" w:hAnsi="Book Antiqua" w:cs="Times New Roman"/>
          <w:kern w:val="2"/>
          <w:sz w:val="24"/>
          <w:szCs w:val="24"/>
          <w:lang w:val="en-US" w:eastAsia="zh-CN"/>
        </w:rPr>
        <w:t>: 1599-1609 [PMID: 18818303 DOI: 10.1124/mol.108.049536]</w:t>
      </w:r>
    </w:p>
    <w:p w14:paraId="2988966D"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18 </w:t>
      </w:r>
      <w:r w:rsidRPr="00B71568">
        <w:rPr>
          <w:rFonts w:ascii="Book Antiqua" w:eastAsia="DengXian" w:hAnsi="Book Antiqua" w:cs="Times New Roman"/>
          <w:b/>
          <w:kern w:val="2"/>
          <w:sz w:val="24"/>
          <w:szCs w:val="24"/>
          <w:lang w:val="en-US" w:eastAsia="zh-CN"/>
        </w:rPr>
        <w:t>Shao RH</w:t>
      </w:r>
      <w:r w:rsidRPr="00B71568">
        <w:rPr>
          <w:rFonts w:ascii="Book Antiqua" w:eastAsia="DengXian" w:hAnsi="Book Antiqua" w:cs="Times New Roman"/>
          <w:kern w:val="2"/>
          <w:sz w:val="24"/>
          <w:szCs w:val="24"/>
          <w:lang w:val="en-US" w:eastAsia="zh-CN"/>
        </w:rPr>
        <w:t xml:space="preserve">, Tian X, </w:t>
      </w:r>
      <w:proofErr w:type="spellStart"/>
      <w:r w:rsidRPr="00B71568">
        <w:rPr>
          <w:rFonts w:ascii="Book Antiqua" w:eastAsia="DengXian" w:hAnsi="Book Antiqua" w:cs="Times New Roman"/>
          <w:kern w:val="2"/>
          <w:sz w:val="24"/>
          <w:szCs w:val="24"/>
          <w:lang w:val="en-US" w:eastAsia="zh-CN"/>
        </w:rPr>
        <w:t>Gorgun</w:t>
      </w:r>
      <w:proofErr w:type="spellEnd"/>
      <w:r w:rsidRPr="00B71568">
        <w:rPr>
          <w:rFonts w:ascii="Book Antiqua" w:eastAsia="DengXian" w:hAnsi="Book Antiqua" w:cs="Times New Roman"/>
          <w:kern w:val="2"/>
          <w:sz w:val="24"/>
          <w:szCs w:val="24"/>
          <w:lang w:val="en-US" w:eastAsia="zh-CN"/>
        </w:rPr>
        <w:t xml:space="preserve"> G, </w:t>
      </w:r>
      <w:proofErr w:type="spellStart"/>
      <w:r w:rsidRPr="00B71568">
        <w:rPr>
          <w:rFonts w:ascii="Book Antiqua" w:eastAsia="DengXian" w:hAnsi="Book Antiqua" w:cs="Times New Roman"/>
          <w:kern w:val="2"/>
          <w:sz w:val="24"/>
          <w:szCs w:val="24"/>
          <w:lang w:val="en-US" w:eastAsia="zh-CN"/>
        </w:rPr>
        <w:t>Urbano</w:t>
      </w:r>
      <w:proofErr w:type="spellEnd"/>
      <w:r w:rsidRPr="00B71568">
        <w:rPr>
          <w:rFonts w:ascii="Book Antiqua" w:eastAsia="DengXian" w:hAnsi="Book Antiqua" w:cs="Times New Roman"/>
          <w:kern w:val="2"/>
          <w:sz w:val="24"/>
          <w:szCs w:val="24"/>
          <w:lang w:val="en-US" w:eastAsia="zh-CN"/>
        </w:rPr>
        <w:t xml:space="preserve"> AG, Foss FM. Arginine butyrate increases the cytotoxicity of DAB(389)IL-2 in leukemia and lymphoma cells by upregulation of IL-2Rbeta gene. </w:t>
      </w:r>
      <w:proofErr w:type="spellStart"/>
      <w:r w:rsidRPr="00B71568">
        <w:rPr>
          <w:rFonts w:ascii="Book Antiqua" w:eastAsia="DengXian" w:hAnsi="Book Antiqua" w:cs="Times New Roman"/>
          <w:i/>
          <w:kern w:val="2"/>
          <w:sz w:val="24"/>
          <w:szCs w:val="24"/>
          <w:lang w:val="en-US" w:eastAsia="zh-CN"/>
        </w:rPr>
        <w:t>Leuk</w:t>
      </w:r>
      <w:proofErr w:type="spellEnd"/>
      <w:r w:rsidRPr="00B71568">
        <w:rPr>
          <w:rFonts w:ascii="Book Antiqua" w:eastAsia="DengXian" w:hAnsi="Book Antiqua" w:cs="Times New Roman"/>
          <w:i/>
          <w:kern w:val="2"/>
          <w:sz w:val="24"/>
          <w:szCs w:val="24"/>
          <w:lang w:val="en-US" w:eastAsia="zh-CN"/>
        </w:rPr>
        <w:t xml:space="preserve"> Res</w:t>
      </w:r>
      <w:r w:rsidRPr="00B71568">
        <w:rPr>
          <w:rFonts w:ascii="Book Antiqua" w:eastAsia="DengXian" w:hAnsi="Book Antiqua" w:cs="Times New Roman"/>
          <w:kern w:val="2"/>
          <w:sz w:val="24"/>
          <w:szCs w:val="24"/>
          <w:lang w:val="en-US" w:eastAsia="zh-CN"/>
        </w:rPr>
        <w:t xml:space="preserve"> 2002; </w:t>
      </w:r>
      <w:r w:rsidRPr="00B71568">
        <w:rPr>
          <w:rFonts w:ascii="Book Antiqua" w:eastAsia="DengXian" w:hAnsi="Book Antiqua" w:cs="Times New Roman"/>
          <w:b/>
          <w:kern w:val="2"/>
          <w:sz w:val="24"/>
          <w:szCs w:val="24"/>
          <w:lang w:val="en-US" w:eastAsia="zh-CN"/>
        </w:rPr>
        <w:t>26</w:t>
      </w:r>
      <w:r w:rsidRPr="00B71568">
        <w:rPr>
          <w:rFonts w:ascii="Book Antiqua" w:eastAsia="DengXian" w:hAnsi="Book Antiqua" w:cs="Times New Roman"/>
          <w:kern w:val="2"/>
          <w:sz w:val="24"/>
          <w:szCs w:val="24"/>
          <w:lang w:val="en-US" w:eastAsia="zh-CN"/>
        </w:rPr>
        <w:t>: 1077-1083 [PMID: 12443879 DOI: 10.1016/s0145-2126(02)00059-0]</w:t>
      </w:r>
    </w:p>
    <w:p w14:paraId="77FFA8B7"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19 </w:t>
      </w:r>
      <w:r w:rsidRPr="00B71568">
        <w:rPr>
          <w:rFonts w:ascii="Book Antiqua" w:eastAsia="DengXian" w:hAnsi="Book Antiqua" w:cs="Times New Roman"/>
          <w:b/>
          <w:kern w:val="2"/>
          <w:sz w:val="24"/>
          <w:szCs w:val="24"/>
          <w:lang w:val="en-US" w:eastAsia="zh-CN"/>
        </w:rPr>
        <w:t>Pan P</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Oshima</w:t>
      </w:r>
      <w:proofErr w:type="spellEnd"/>
      <w:r w:rsidRPr="00B71568">
        <w:rPr>
          <w:rFonts w:ascii="Book Antiqua" w:eastAsia="DengXian" w:hAnsi="Book Antiqua" w:cs="Times New Roman"/>
          <w:kern w:val="2"/>
          <w:sz w:val="24"/>
          <w:szCs w:val="24"/>
          <w:lang w:val="en-US" w:eastAsia="zh-CN"/>
        </w:rPr>
        <w:t xml:space="preserve"> K, Huang YW, </w:t>
      </w:r>
      <w:proofErr w:type="spellStart"/>
      <w:r w:rsidRPr="00B71568">
        <w:rPr>
          <w:rFonts w:ascii="Book Antiqua" w:eastAsia="DengXian" w:hAnsi="Book Antiqua" w:cs="Times New Roman"/>
          <w:kern w:val="2"/>
          <w:sz w:val="24"/>
          <w:szCs w:val="24"/>
          <w:lang w:val="en-US" w:eastAsia="zh-CN"/>
        </w:rPr>
        <w:t>Agle</w:t>
      </w:r>
      <w:proofErr w:type="spellEnd"/>
      <w:r w:rsidRPr="00B71568">
        <w:rPr>
          <w:rFonts w:ascii="Book Antiqua" w:eastAsia="DengXian" w:hAnsi="Book Antiqua" w:cs="Times New Roman"/>
          <w:kern w:val="2"/>
          <w:sz w:val="24"/>
          <w:szCs w:val="24"/>
          <w:lang w:val="en-US" w:eastAsia="zh-CN"/>
        </w:rPr>
        <w:t xml:space="preserve"> KA, </w:t>
      </w:r>
      <w:proofErr w:type="spellStart"/>
      <w:r w:rsidRPr="00B71568">
        <w:rPr>
          <w:rFonts w:ascii="Book Antiqua" w:eastAsia="DengXian" w:hAnsi="Book Antiqua" w:cs="Times New Roman"/>
          <w:kern w:val="2"/>
          <w:sz w:val="24"/>
          <w:szCs w:val="24"/>
          <w:lang w:val="en-US" w:eastAsia="zh-CN"/>
        </w:rPr>
        <w:t>Drobyski</w:t>
      </w:r>
      <w:proofErr w:type="spellEnd"/>
      <w:r w:rsidRPr="00B71568">
        <w:rPr>
          <w:rFonts w:ascii="Book Antiqua" w:eastAsia="DengXian" w:hAnsi="Book Antiqua" w:cs="Times New Roman"/>
          <w:kern w:val="2"/>
          <w:sz w:val="24"/>
          <w:szCs w:val="24"/>
          <w:lang w:val="en-US" w:eastAsia="zh-CN"/>
        </w:rPr>
        <w:t xml:space="preserve"> WR, Chen X, Zhang J, Yearsley MM, Yu J, Wang LS. Loss of FFAR2 promotes colon cancer by epigenetic dysregulation of inflammation suppressors. </w:t>
      </w:r>
      <w:proofErr w:type="spellStart"/>
      <w:r w:rsidRPr="00B71568">
        <w:rPr>
          <w:rFonts w:ascii="Book Antiqua" w:eastAsia="DengXian" w:hAnsi="Book Antiqua" w:cs="Times New Roman"/>
          <w:i/>
          <w:kern w:val="2"/>
          <w:sz w:val="24"/>
          <w:szCs w:val="24"/>
          <w:lang w:val="en-US" w:eastAsia="zh-CN"/>
        </w:rPr>
        <w:t>Int</w:t>
      </w:r>
      <w:proofErr w:type="spellEnd"/>
      <w:r w:rsidRPr="00B71568">
        <w:rPr>
          <w:rFonts w:ascii="Book Antiqua" w:eastAsia="DengXian" w:hAnsi="Book Antiqua" w:cs="Times New Roman"/>
          <w:i/>
          <w:kern w:val="2"/>
          <w:sz w:val="24"/>
          <w:szCs w:val="24"/>
          <w:lang w:val="en-US" w:eastAsia="zh-CN"/>
        </w:rPr>
        <w:t xml:space="preserve"> J Cancer</w:t>
      </w:r>
      <w:r w:rsidRPr="00B71568">
        <w:rPr>
          <w:rFonts w:ascii="Book Antiqua" w:eastAsia="DengXian" w:hAnsi="Book Antiqua" w:cs="Times New Roman"/>
          <w:kern w:val="2"/>
          <w:sz w:val="24"/>
          <w:szCs w:val="24"/>
          <w:lang w:val="en-US" w:eastAsia="zh-CN"/>
        </w:rPr>
        <w:t xml:space="preserve"> 2018; </w:t>
      </w:r>
      <w:r w:rsidRPr="00B71568">
        <w:rPr>
          <w:rFonts w:ascii="Book Antiqua" w:eastAsia="DengXian" w:hAnsi="Book Antiqua" w:cs="Times New Roman"/>
          <w:b/>
          <w:kern w:val="2"/>
          <w:sz w:val="24"/>
          <w:szCs w:val="24"/>
          <w:lang w:val="en-US" w:eastAsia="zh-CN"/>
        </w:rPr>
        <w:t>143</w:t>
      </w:r>
      <w:r w:rsidRPr="00B71568">
        <w:rPr>
          <w:rFonts w:ascii="Book Antiqua" w:eastAsia="DengXian" w:hAnsi="Book Antiqua" w:cs="Times New Roman"/>
          <w:kern w:val="2"/>
          <w:sz w:val="24"/>
          <w:szCs w:val="24"/>
          <w:lang w:val="en-US" w:eastAsia="zh-CN"/>
        </w:rPr>
        <w:t>: 886-896 [PMID: 29524208 DOI: 10.1002/ijc.31366]</w:t>
      </w:r>
    </w:p>
    <w:p w14:paraId="25F85B82"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20 </w:t>
      </w:r>
      <w:proofErr w:type="spellStart"/>
      <w:r w:rsidRPr="00B71568">
        <w:rPr>
          <w:rFonts w:ascii="Book Antiqua" w:eastAsia="DengXian" w:hAnsi="Book Antiqua" w:cs="Times New Roman"/>
          <w:b/>
          <w:kern w:val="2"/>
          <w:sz w:val="24"/>
          <w:szCs w:val="24"/>
          <w:lang w:val="en-US" w:eastAsia="zh-CN"/>
        </w:rPr>
        <w:t>Hatanaka</w:t>
      </w:r>
      <w:proofErr w:type="spellEnd"/>
      <w:r w:rsidRPr="00B71568">
        <w:rPr>
          <w:rFonts w:ascii="Book Antiqua" w:eastAsia="DengXian" w:hAnsi="Book Antiqua" w:cs="Times New Roman"/>
          <w:b/>
          <w:kern w:val="2"/>
          <w:sz w:val="24"/>
          <w:szCs w:val="24"/>
          <w:lang w:val="en-US" w:eastAsia="zh-CN"/>
        </w:rPr>
        <w:t xml:space="preserve"> H</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Tsukui</w:t>
      </w:r>
      <w:proofErr w:type="spellEnd"/>
      <w:r w:rsidRPr="00B71568">
        <w:rPr>
          <w:rFonts w:ascii="Book Antiqua" w:eastAsia="DengXian" w:hAnsi="Book Antiqua" w:cs="Times New Roman"/>
          <w:kern w:val="2"/>
          <w:sz w:val="24"/>
          <w:szCs w:val="24"/>
          <w:lang w:val="en-US" w:eastAsia="zh-CN"/>
        </w:rPr>
        <w:t xml:space="preserve"> M, Takada S, Kurashina K, Choi YL, Soda M, Yamashita Y, </w:t>
      </w:r>
      <w:proofErr w:type="spellStart"/>
      <w:r w:rsidRPr="00B71568">
        <w:rPr>
          <w:rFonts w:ascii="Book Antiqua" w:eastAsia="DengXian" w:hAnsi="Book Antiqua" w:cs="Times New Roman"/>
          <w:kern w:val="2"/>
          <w:sz w:val="24"/>
          <w:szCs w:val="24"/>
          <w:lang w:val="en-US" w:eastAsia="zh-CN"/>
        </w:rPr>
        <w:t>Haruta</w:t>
      </w:r>
      <w:proofErr w:type="spellEnd"/>
      <w:r w:rsidRPr="00B71568">
        <w:rPr>
          <w:rFonts w:ascii="Book Antiqua" w:eastAsia="DengXian" w:hAnsi="Book Antiqua" w:cs="Times New Roman"/>
          <w:kern w:val="2"/>
          <w:sz w:val="24"/>
          <w:szCs w:val="24"/>
          <w:lang w:val="en-US" w:eastAsia="zh-CN"/>
        </w:rPr>
        <w:t xml:space="preserve"> H, Hamada T, Ueno T, </w:t>
      </w:r>
      <w:proofErr w:type="spellStart"/>
      <w:r w:rsidRPr="00B71568">
        <w:rPr>
          <w:rFonts w:ascii="Book Antiqua" w:eastAsia="DengXian" w:hAnsi="Book Antiqua" w:cs="Times New Roman"/>
          <w:kern w:val="2"/>
          <w:sz w:val="24"/>
          <w:szCs w:val="24"/>
          <w:lang w:val="en-US" w:eastAsia="zh-CN"/>
        </w:rPr>
        <w:t>Tamada</w:t>
      </w:r>
      <w:proofErr w:type="spellEnd"/>
      <w:r w:rsidRPr="00B71568">
        <w:rPr>
          <w:rFonts w:ascii="Book Antiqua" w:eastAsia="DengXian" w:hAnsi="Book Antiqua" w:cs="Times New Roman"/>
          <w:kern w:val="2"/>
          <w:sz w:val="24"/>
          <w:szCs w:val="24"/>
          <w:lang w:val="en-US" w:eastAsia="zh-CN"/>
        </w:rPr>
        <w:t xml:space="preserve"> K, </w:t>
      </w:r>
      <w:proofErr w:type="spellStart"/>
      <w:r w:rsidRPr="00B71568">
        <w:rPr>
          <w:rFonts w:ascii="Book Antiqua" w:eastAsia="DengXian" w:hAnsi="Book Antiqua" w:cs="Times New Roman"/>
          <w:kern w:val="2"/>
          <w:sz w:val="24"/>
          <w:szCs w:val="24"/>
          <w:lang w:val="en-US" w:eastAsia="zh-CN"/>
        </w:rPr>
        <w:t>Hosoya</w:t>
      </w:r>
      <w:proofErr w:type="spellEnd"/>
      <w:r w:rsidRPr="00B71568">
        <w:rPr>
          <w:rFonts w:ascii="Book Antiqua" w:eastAsia="DengXian" w:hAnsi="Book Antiqua" w:cs="Times New Roman"/>
          <w:kern w:val="2"/>
          <w:sz w:val="24"/>
          <w:szCs w:val="24"/>
          <w:lang w:val="en-US" w:eastAsia="zh-CN"/>
        </w:rPr>
        <w:t xml:space="preserve"> Y, </w:t>
      </w:r>
      <w:proofErr w:type="spellStart"/>
      <w:r w:rsidRPr="00B71568">
        <w:rPr>
          <w:rFonts w:ascii="Book Antiqua" w:eastAsia="DengXian" w:hAnsi="Book Antiqua" w:cs="Times New Roman"/>
          <w:kern w:val="2"/>
          <w:sz w:val="24"/>
          <w:szCs w:val="24"/>
          <w:lang w:val="en-US" w:eastAsia="zh-CN"/>
        </w:rPr>
        <w:t>Sata</w:t>
      </w:r>
      <w:proofErr w:type="spellEnd"/>
      <w:r w:rsidRPr="00B71568">
        <w:rPr>
          <w:rFonts w:ascii="Book Antiqua" w:eastAsia="DengXian" w:hAnsi="Book Antiqua" w:cs="Times New Roman"/>
          <w:kern w:val="2"/>
          <w:sz w:val="24"/>
          <w:szCs w:val="24"/>
          <w:lang w:val="en-US" w:eastAsia="zh-CN"/>
        </w:rPr>
        <w:t xml:space="preserve"> N, Yasuda Y, Nagai H, Sugano K, Mano H. Identification of transforming activity of free fatty acid receptor 2 by retroviral expression screening. </w:t>
      </w:r>
      <w:r w:rsidRPr="00B71568">
        <w:rPr>
          <w:rFonts w:ascii="Book Antiqua" w:eastAsia="DengXian" w:hAnsi="Book Antiqua" w:cs="Times New Roman"/>
          <w:i/>
          <w:kern w:val="2"/>
          <w:sz w:val="24"/>
          <w:szCs w:val="24"/>
          <w:lang w:val="en-US" w:eastAsia="zh-CN"/>
        </w:rPr>
        <w:t>Cancer Sci</w:t>
      </w:r>
      <w:r w:rsidRPr="00B71568">
        <w:rPr>
          <w:rFonts w:ascii="Book Antiqua" w:eastAsia="DengXian" w:hAnsi="Book Antiqua" w:cs="Times New Roman"/>
          <w:kern w:val="2"/>
          <w:sz w:val="24"/>
          <w:szCs w:val="24"/>
          <w:lang w:val="en-US" w:eastAsia="zh-CN"/>
        </w:rPr>
        <w:t xml:space="preserve"> 2010; </w:t>
      </w:r>
      <w:r w:rsidRPr="00B71568">
        <w:rPr>
          <w:rFonts w:ascii="Book Antiqua" w:eastAsia="DengXian" w:hAnsi="Book Antiqua" w:cs="Times New Roman"/>
          <w:b/>
          <w:kern w:val="2"/>
          <w:sz w:val="24"/>
          <w:szCs w:val="24"/>
          <w:lang w:val="en-US" w:eastAsia="zh-CN"/>
        </w:rPr>
        <w:t>101</w:t>
      </w:r>
      <w:r w:rsidRPr="00B71568">
        <w:rPr>
          <w:rFonts w:ascii="Book Antiqua" w:eastAsia="DengXian" w:hAnsi="Book Antiqua" w:cs="Times New Roman"/>
          <w:kern w:val="2"/>
          <w:sz w:val="24"/>
          <w:szCs w:val="24"/>
          <w:lang w:val="en-US" w:eastAsia="zh-CN"/>
        </w:rPr>
        <w:t>: 54-59 [PMID: 19780758 DOI: 10.1111/j.1349-7006.2009.01348.x]</w:t>
      </w:r>
    </w:p>
    <w:p w14:paraId="43DB5AC6"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21 </w:t>
      </w:r>
      <w:proofErr w:type="spellStart"/>
      <w:r w:rsidRPr="00B71568">
        <w:rPr>
          <w:rFonts w:ascii="Book Antiqua" w:eastAsia="DengXian" w:hAnsi="Book Antiqua" w:cs="Times New Roman"/>
          <w:b/>
          <w:kern w:val="2"/>
          <w:sz w:val="24"/>
          <w:szCs w:val="24"/>
          <w:lang w:val="en-US" w:eastAsia="zh-CN"/>
        </w:rPr>
        <w:t>Ulven</w:t>
      </w:r>
      <w:proofErr w:type="spellEnd"/>
      <w:r w:rsidRPr="00B71568">
        <w:rPr>
          <w:rFonts w:ascii="Book Antiqua" w:eastAsia="DengXian" w:hAnsi="Book Antiqua" w:cs="Times New Roman"/>
          <w:b/>
          <w:kern w:val="2"/>
          <w:sz w:val="24"/>
          <w:szCs w:val="24"/>
          <w:lang w:val="en-US" w:eastAsia="zh-CN"/>
        </w:rPr>
        <w:t xml:space="preserve"> T</w:t>
      </w:r>
      <w:r w:rsidRPr="00B71568">
        <w:rPr>
          <w:rFonts w:ascii="Book Antiqua" w:eastAsia="DengXian" w:hAnsi="Book Antiqua" w:cs="Times New Roman"/>
          <w:kern w:val="2"/>
          <w:sz w:val="24"/>
          <w:szCs w:val="24"/>
          <w:lang w:val="en-US" w:eastAsia="zh-CN"/>
        </w:rPr>
        <w:t xml:space="preserve">. Short-chain free fatty acid receptors FFA2/GPR43 and FFA3/GPR41 as new potential therapeutic targets. </w:t>
      </w:r>
      <w:r w:rsidRPr="00B71568">
        <w:rPr>
          <w:rFonts w:ascii="Book Antiqua" w:eastAsia="DengXian" w:hAnsi="Book Antiqua" w:cs="Times New Roman"/>
          <w:i/>
          <w:kern w:val="2"/>
          <w:sz w:val="24"/>
          <w:szCs w:val="24"/>
          <w:lang w:val="en-US" w:eastAsia="zh-CN"/>
        </w:rPr>
        <w:t>Front Endocrinol (Lausanne)</w:t>
      </w:r>
      <w:r w:rsidRPr="00B71568">
        <w:rPr>
          <w:rFonts w:ascii="Book Antiqua" w:eastAsia="DengXian" w:hAnsi="Book Antiqua" w:cs="Times New Roman"/>
          <w:kern w:val="2"/>
          <w:sz w:val="24"/>
          <w:szCs w:val="24"/>
          <w:lang w:val="en-US" w:eastAsia="zh-CN"/>
        </w:rPr>
        <w:t xml:space="preserve"> 2012; </w:t>
      </w:r>
      <w:r w:rsidRPr="00B71568">
        <w:rPr>
          <w:rFonts w:ascii="Book Antiqua" w:eastAsia="DengXian" w:hAnsi="Book Antiqua" w:cs="Times New Roman"/>
          <w:b/>
          <w:kern w:val="2"/>
          <w:sz w:val="24"/>
          <w:szCs w:val="24"/>
          <w:lang w:val="en-US" w:eastAsia="zh-CN"/>
        </w:rPr>
        <w:t>3</w:t>
      </w:r>
      <w:r w:rsidRPr="00B71568">
        <w:rPr>
          <w:rFonts w:ascii="Book Antiqua" w:eastAsia="DengXian" w:hAnsi="Book Antiqua" w:cs="Times New Roman"/>
          <w:kern w:val="2"/>
          <w:sz w:val="24"/>
          <w:szCs w:val="24"/>
          <w:lang w:val="en-US" w:eastAsia="zh-CN"/>
        </w:rPr>
        <w:t>: 111 [PMID: 23060857 DOI: 10.3389/fendo.2012.00111]</w:t>
      </w:r>
    </w:p>
    <w:p w14:paraId="513641E2"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22 </w:t>
      </w:r>
      <w:r w:rsidRPr="00B71568">
        <w:rPr>
          <w:rFonts w:ascii="Book Antiqua" w:eastAsia="DengXian" w:hAnsi="Book Antiqua" w:cs="Times New Roman"/>
          <w:b/>
          <w:kern w:val="2"/>
          <w:sz w:val="24"/>
          <w:szCs w:val="24"/>
          <w:lang w:val="en-US" w:eastAsia="zh-CN"/>
        </w:rPr>
        <w:t>Aziz MA</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Periyasamy</w:t>
      </w:r>
      <w:proofErr w:type="spellEnd"/>
      <w:r w:rsidRPr="00B71568">
        <w:rPr>
          <w:rFonts w:ascii="Book Antiqua" w:eastAsia="DengXian" w:hAnsi="Book Antiqua" w:cs="Times New Roman"/>
          <w:kern w:val="2"/>
          <w:sz w:val="24"/>
          <w:szCs w:val="24"/>
          <w:lang w:val="en-US" w:eastAsia="zh-CN"/>
        </w:rPr>
        <w:t xml:space="preserve"> S, Al Yousef Z, </w:t>
      </w:r>
      <w:proofErr w:type="spellStart"/>
      <w:r w:rsidRPr="00B71568">
        <w:rPr>
          <w:rFonts w:ascii="Book Antiqua" w:eastAsia="DengXian" w:hAnsi="Book Antiqua" w:cs="Times New Roman"/>
          <w:kern w:val="2"/>
          <w:sz w:val="24"/>
          <w:szCs w:val="24"/>
          <w:lang w:val="en-US" w:eastAsia="zh-CN"/>
        </w:rPr>
        <w:t>AlAbdulkarim</w:t>
      </w:r>
      <w:proofErr w:type="spellEnd"/>
      <w:r w:rsidRPr="00B71568">
        <w:rPr>
          <w:rFonts w:ascii="Book Antiqua" w:eastAsia="DengXian" w:hAnsi="Book Antiqua" w:cs="Times New Roman"/>
          <w:kern w:val="2"/>
          <w:sz w:val="24"/>
          <w:szCs w:val="24"/>
          <w:lang w:val="en-US" w:eastAsia="zh-CN"/>
        </w:rPr>
        <w:t xml:space="preserve"> I, Al </w:t>
      </w:r>
      <w:proofErr w:type="spellStart"/>
      <w:r w:rsidRPr="00B71568">
        <w:rPr>
          <w:rFonts w:ascii="Book Antiqua" w:eastAsia="DengXian" w:hAnsi="Book Antiqua" w:cs="Times New Roman"/>
          <w:kern w:val="2"/>
          <w:sz w:val="24"/>
          <w:szCs w:val="24"/>
          <w:lang w:val="en-US" w:eastAsia="zh-CN"/>
        </w:rPr>
        <w:t>Otaibi</w:t>
      </w:r>
      <w:proofErr w:type="spellEnd"/>
      <w:r w:rsidRPr="00B71568">
        <w:rPr>
          <w:rFonts w:ascii="Book Antiqua" w:eastAsia="DengXian" w:hAnsi="Book Antiqua" w:cs="Times New Roman"/>
          <w:kern w:val="2"/>
          <w:sz w:val="24"/>
          <w:szCs w:val="24"/>
          <w:lang w:val="en-US" w:eastAsia="zh-CN"/>
        </w:rPr>
        <w:t xml:space="preserve"> M, </w:t>
      </w:r>
      <w:proofErr w:type="spellStart"/>
      <w:r w:rsidRPr="00B71568">
        <w:rPr>
          <w:rFonts w:ascii="Book Antiqua" w:eastAsia="DengXian" w:hAnsi="Book Antiqua" w:cs="Times New Roman"/>
          <w:kern w:val="2"/>
          <w:sz w:val="24"/>
          <w:szCs w:val="24"/>
          <w:lang w:val="en-US" w:eastAsia="zh-CN"/>
        </w:rPr>
        <w:t>Alfahed</w:t>
      </w:r>
      <w:proofErr w:type="spellEnd"/>
      <w:r w:rsidRPr="00B71568">
        <w:rPr>
          <w:rFonts w:ascii="Book Antiqua" w:eastAsia="DengXian" w:hAnsi="Book Antiqua" w:cs="Times New Roman"/>
          <w:kern w:val="2"/>
          <w:sz w:val="24"/>
          <w:szCs w:val="24"/>
          <w:lang w:val="en-US" w:eastAsia="zh-CN"/>
        </w:rPr>
        <w:t xml:space="preserve"> A, </w:t>
      </w:r>
      <w:proofErr w:type="spellStart"/>
      <w:r w:rsidRPr="00B71568">
        <w:rPr>
          <w:rFonts w:ascii="Book Antiqua" w:eastAsia="DengXian" w:hAnsi="Book Antiqua" w:cs="Times New Roman"/>
          <w:kern w:val="2"/>
          <w:sz w:val="24"/>
          <w:szCs w:val="24"/>
          <w:lang w:val="en-US" w:eastAsia="zh-CN"/>
        </w:rPr>
        <w:t>Alasiri</w:t>
      </w:r>
      <w:proofErr w:type="spellEnd"/>
      <w:r w:rsidRPr="00B71568">
        <w:rPr>
          <w:rFonts w:ascii="Book Antiqua" w:eastAsia="DengXian" w:hAnsi="Book Antiqua" w:cs="Times New Roman"/>
          <w:kern w:val="2"/>
          <w:sz w:val="24"/>
          <w:szCs w:val="24"/>
          <w:lang w:val="en-US" w:eastAsia="zh-CN"/>
        </w:rPr>
        <w:t xml:space="preserve"> G. Integrated exon level expression analysis of driver genes explain their role in colorectal cancer. </w:t>
      </w:r>
      <w:proofErr w:type="spellStart"/>
      <w:r w:rsidRPr="00B71568">
        <w:rPr>
          <w:rFonts w:ascii="Book Antiqua" w:eastAsia="DengXian" w:hAnsi="Book Antiqua" w:cs="Times New Roman"/>
          <w:i/>
          <w:kern w:val="2"/>
          <w:sz w:val="24"/>
          <w:szCs w:val="24"/>
          <w:lang w:val="en-US" w:eastAsia="zh-CN"/>
        </w:rPr>
        <w:t>PLoS</w:t>
      </w:r>
      <w:proofErr w:type="spellEnd"/>
      <w:r w:rsidRPr="00B71568">
        <w:rPr>
          <w:rFonts w:ascii="Book Antiqua" w:eastAsia="DengXian" w:hAnsi="Book Antiqua" w:cs="Times New Roman"/>
          <w:i/>
          <w:kern w:val="2"/>
          <w:sz w:val="24"/>
          <w:szCs w:val="24"/>
          <w:lang w:val="en-US" w:eastAsia="zh-CN"/>
        </w:rPr>
        <w:t xml:space="preserve"> One</w:t>
      </w:r>
      <w:r w:rsidRPr="00B71568">
        <w:rPr>
          <w:rFonts w:ascii="Book Antiqua" w:eastAsia="DengXian" w:hAnsi="Book Antiqua" w:cs="Times New Roman"/>
          <w:kern w:val="2"/>
          <w:sz w:val="24"/>
          <w:szCs w:val="24"/>
          <w:lang w:val="en-US" w:eastAsia="zh-CN"/>
        </w:rPr>
        <w:t xml:space="preserve"> 2014; </w:t>
      </w:r>
      <w:r w:rsidRPr="00B71568">
        <w:rPr>
          <w:rFonts w:ascii="Book Antiqua" w:eastAsia="DengXian" w:hAnsi="Book Antiqua" w:cs="Times New Roman"/>
          <w:b/>
          <w:kern w:val="2"/>
          <w:sz w:val="24"/>
          <w:szCs w:val="24"/>
          <w:lang w:val="en-US" w:eastAsia="zh-CN"/>
        </w:rPr>
        <w:t>9</w:t>
      </w:r>
      <w:r w:rsidRPr="00B71568">
        <w:rPr>
          <w:rFonts w:ascii="Book Antiqua" w:eastAsia="DengXian" w:hAnsi="Book Antiqua" w:cs="Times New Roman"/>
          <w:kern w:val="2"/>
          <w:sz w:val="24"/>
          <w:szCs w:val="24"/>
          <w:lang w:val="en-US" w:eastAsia="zh-CN"/>
        </w:rPr>
        <w:t>: e110134 [PMID: 25335079 DOI: 10.1371/journal.pone.0110134]</w:t>
      </w:r>
    </w:p>
    <w:p w14:paraId="298A60C8"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lastRenderedPageBreak/>
        <w:t xml:space="preserve">23 </w:t>
      </w:r>
      <w:proofErr w:type="spellStart"/>
      <w:r w:rsidRPr="00B71568">
        <w:rPr>
          <w:rFonts w:ascii="Book Antiqua" w:eastAsia="DengXian" w:hAnsi="Book Antiqua" w:cs="Times New Roman"/>
          <w:b/>
          <w:kern w:val="2"/>
          <w:sz w:val="24"/>
          <w:szCs w:val="24"/>
          <w:lang w:val="en-US" w:eastAsia="zh-CN"/>
        </w:rPr>
        <w:t>Shimomoto</w:t>
      </w:r>
      <w:proofErr w:type="spellEnd"/>
      <w:r w:rsidRPr="00B71568">
        <w:rPr>
          <w:rFonts w:ascii="Book Antiqua" w:eastAsia="DengXian" w:hAnsi="Book Antiqua" w:cs="Times New Roman"/>
          <w:b/>
          <w:kern w:val="2"/>
          <w:sz w:val="24"/>
          <w:szCs w:val="24"/>
          <w:lang w:val="en-US" w:eastAsia="zh-CN"/>
        </w:rPr>
        <w:t xml:space="preserve"> T</w:t>
      </w:r>
      <w:r w:rsidRPr="00B71568">
        <w:rPr>
          <w:rFonts w:ascii="Book Antiqua" w:eastAsia="DengXian" w:hAnsi="Book Antiqua" w:cs="Times New Roman"/>
          <w:kern w:val="2"/>
          <w:sz w:val="24"/>
          <w:szCs w:val="24"/>
          <w:lang w:val="en-US" w:eastAsia="zh-CN"/>
        </w:rPr>
        <w:t xml:space="preserve">, Luo Y, </w:t>
      </w:r>
      <w:proofErr w:type="spellStart"/>
      <w:r w:rsidRPr="00B71568">
        <w:rPr>
          <w:rFonts w:ascii="Book Antiqua" w:eastAsia="DengXian" w:hAnsi="Book Antiqua" w:cs="Times New Roman"/>
          <w:kern w:val="2"/>
          <w:sz w:val="24"/>
          <w:szCs w:val="24"/>
          <w:lang w:val="en-US" w:eastAsia="zh-CN"/>
        </w:rPr>
        <w:t>Ohmori</w:t>
      </w:r>
      <w:proofErr w:type="spellEnd"/>
      <w:r w:rsidRPr="00B71568">
        <w:rPr>
          <w:rFonts w:ascii="Book Antiqua" w:eastAsia="DengXian" w:hAnsi="Book Antiqua" w:cs="Times New Roman"/>
          <w:kern w:val="2"/>
          <w:sz w:val="24"/>
          <w:szCs w:val="24"/>
          <w:lang w:val="en-US" w:eastAsia="zh-CN"/>
        </w:rPr>
        <w:t xml:space="preserve"> H, </w:t>
      </w:r>
      <w:proofErr w:type="spellStart"/>
      <w:r w:rsidRPr="00B71568">
        <w:rPr>
          <w:rFonts w:ascii="Book Antiqua" w:eastAsia="DengXian" w:hAnsi="Book Antiqua" w:cs="Times New Roman"/>
          <w:kern w:val="2"/>
          <w:sz w:val="24"/>
          <w:szCs w:val="24"/>
          <w:lang w:val="en-US" w:eastAsia="zh-CN"/>
        </w:rPr>
        <w:t>Chihara</w:t>
      </w:r>
      <w:proofErr w:type="spellEnd"/>
      <w:r w:rsidRPr="00B71568">
        <w:rPr>
          <w:rFonts w:ascii="Book Antiqua" w:eastAsia="DengXian" w:hAnsi="Book Antiqua" w:cs="Times New Roman"/>
          <w:kern w:val="2"/>
          <w:sz w:val="24"/>
          <w:szCs w:val="24"/>
          <w:lang w:val="en-US" w:eastAsia="zh-CN"/>
        </w:rPr>
        <w:t xml:space="preserve"> Y, </w:t>
      </w:r>
      <w:proofErr w:type="spellStart"/>
      <w:r w:rsidRPr="00B71568">
        <w:rPr>
          <w:rFonts w:ascii="Book Antiqua" w:eastAsia="DengXian" w:hAnsi="Book Antiqua" w:cs="Times New Roman"/>
          <w:kern w:val="2"/>
          <w:sz w:val="24"/>
          <w:szCs w:val="24"/>
          <w:lang w:val="en-US" w:eastAsia="zh-CN"/>
        </w:rPr>
        <w:t>Fujii</w:t>
      </w:r>
      <w:proofErr w:type="spellEnd"/>
      <w:r w:rsidRPr="00B71568">
        <w:rPr>
          <w:rFonts w:ascii="Book Antiqua" w:eastAsia="DengXian" w:hAnsi="Book Antiqua" w:cs="Times New Roman"/>
          <w:kern w:val="2"/>
          <w:sz w:val="24"/>
          <w:szCs w:val="24"/>
          <w:lang w:val="en-US" w:eastAsia="zh-CN"/>
        </w:rPr>
        <w:t xml:space="preserve"> K, </w:t>
      </w:r>
      <w:proofErr w:type="spellStart"/>
      <w:r w:rsidRPr="00B71568">
        <w:rPr>
          <w:rFonts w:ascii="Book Antiqua" w:eastAsia="DengXian" w:hAnsi="Book Antiqua" w:cs="Times New Roman"/>
          <w:kern w:val="2"/>
          <w:sz w:val="24"/>
          <w:szCs w:val="24"/>
          <w:lang w:val="en-US" w:eastAsia="zh-CN"/>
        </w:rPr>
        <w:t>Sasahira</w:t>
      </w:r>
      <w:proofErr w:type="spellEnd"/>
      <w:r w:rsidRPr="00B71568">
        <w:rPr>
          <w:rFonts w:ascii="Book Antiqua" w:eastAsia="DengXian" w:hAnsi="Book Antiqua" w:cs="Times New Roman"/>
          <w:kern w:val="2"/>
          <w:sz w:val="24"/>
          <w:szCs w:val="24"/>
          <w:lang w:val="en-US" w:eastAsia="zh-CN"/>
        </w:rPr>
        <w:t xml:space="preserve"> T, </w:t>
      </w:r>
      <w:proofErr w:type="spellStart"/>
      <w:r w:rsidRPr="00B71568">
        <w:rPr>
          <w:rFonts w:ascii="Book Antiqua" w:eastAsia="DengXian" w:hAnsi="Book Antiqua" w:cs="Times New Roman"/>
          <w:kern w:val="2"/>
          <w:sz w:val="24"/>
          <w:szCs w:val="24"/>
          <w:lang w:val="en-US" w:eastAsia="zh-CN"/>
        </w:rPr>
        <w:t>Denda</w:t>
      </w:r>
      <w:proofErr w:type="spellEnd"/>
      <w:r w:rsidRPr="00B71568">
        <w:rPr>
          <w:rFonts w:ascii="Book Antiqua" w:eastAsia="DengXian" w:hAnsi="Book Antiqua" w:cs="Times New Roman"/>
          <w:kern w:val="2"/>
          <w:sz w:val="24"/>
          <w:szCs w:val="24"/>
          <w:lang w:val="en-US" w:eastAsia="zh-CN"/>
        </w:rPr>
        <w:t xml:space="preserve"> A, </w:t>
      </w:r>
      <w:proofErr w:type="spellStart"/>
      <w:r w:rsidRPr="00B71568">
        <w:rPr>
          <w:rFonts w:ascii="Book Antiqua" w:eastAsia="DengXian" w:hAnsi="Book Antiqua" w:cs="Times New Roman"/>
          <w:kern w:val="2"/>
          <w:sz w:val="24"/>
          <w:szCs w:val="24"/>
          <w:lang w:val="en-US" w:eastAsia="zh-CN"/>
        </w:rPr>
        <w:t>Kuniyasu</w:t>
      </w:r>
      <w:proofErr w:type="spellEnd"/>
      <w:r w:rsidRPr="00B71568">
        <w:rPr>
          <w:rFonts w:ascii="Book Antiqua" w:eastAsia="DengXian" w:hAnsi="Book Antiqua" w:cs="Times New Roman"/>
          <w:kern w:val="2"/>
          <w:sz w:val="24"/>
          <w:szCs w:val="24"/>
          <w:lang w:val="en-US" w:eastAsia="zh-CN"/>
        </w:rPr>
        <w:t xml:space="preserve"> H. Advanced glycation end products (AGE) induce the receptor for AGE in the colonic mucosa of azoxymethane-injected Fischer 344 rats fed with a high-linoleic acid and high-glucose diet. </w:t>
      </w:r>
      <w:r w:rsidRPr="00B71568">
        <w:rPr>
          <w:rFonts w:ascii="Book Antiqua" w:eastAsia="DengXian" w:hAnsi="Book Antiqua" w:cs="Times New Roman"/>
          <w:i/>
          <w:kern w:val="2"/>
          <w:sz w:val="24"/>
          <w:szCs w:val="24"/>
          <w:lang w:val="en-US" w:eastAsia="zh-CN"/>
        </w:rPr>
        <w:t>J Gastroenterol</w:t>
      </w:r>
      <w:r w:rsidRPr="00B71568">
        <w:rPr>
          <w:rFonts w:ascii="Book Antiqua" w:eastAsia="DengXian" w:hAnsi="Book Antiqua" w:cs="Times New Roman"/>
          <w:kern w:val="2"/>
          <w:sz w:val="24"/>
          <w:szCs w:val="24"/>
          <w:lang w:val="en-US" w:eastAsia="zh-CN"/>
        </w:rPr>
        <w:t xml:space="preserve"> 2012; </w:t>
      </w:r>
      <w:r w:rsidRPr="00B71568">
        <w:rPr>
          <w:rFonts w:ascii="Book Antiqua" w:eastAsia="DengXian" w:hAnsi="Book Antiqua" w:cs="Times New Roman"/>
          <w:b/>
          <w:kern w:val="2"/>
          <w:sz w:val="24"/>
          <w:szCs w:val="24"/>
          <w:lang w:val="en-US" w:eastAsia="zh-CN"/>
        </w:rPr>
        <w:t>47</w:t>
      </w:r>
      <w:r w:rsidRPr="00B71568">
        <w:rPr>
          <w:rFonts w:ascii="Book Antiqua" w:eastAsia="DengXian" w:hAnsi="Book Antiqua" w:cs="Times New Roman"/>
          <w:kern w:val="2"/>
          <w:sz w:val="24"/>
          <w:szCs w:val="24"/>
          <w:lang w:val="en-US" w:eastAsia="zh-CN"/>
        </w:rPr>
        <w:t>: 1073-1083 [PMID: 22467055 DOI: 10.1007/s00535-012-0572-5]</w:t>
      </w:r>
    </w:p>
    <w:p w14:paraId="3CAF9ECA"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24 </w:t>
      </w:r>
      <w:proofErr w:type="spellStart"/>
      <w:r w:rsidRPr="00B71568">
        <w:rPr>
          <w:rFonts w:ascii="Book Antiqua" w:eastAsia="DengXian" w:hAnsi="Book Antiqua" w:cs="Times New Roman"/>
          <w:b/>
          <w:kern w:val="2"/>
          <w:sz w:val="24"/>
          <w:szCs w:val="24"/>
          <w:lang w:val="en-US" w:eastAsia="zh-CN"/>
        </w:rPr>
        <w:t>Ohmori</w:t>
      </w:r>
      <w:proofErr w:type="spellEnd"/>
      <w:r w:rsidRPr="00B71568">
        <w:rPr>
          <w:rFonts w:ascii="Book Antiqua" w:eastAsia="DengXian" w:hAnsi="Book Antiqua" w:cs="Times New Roman"/>
          <w:b/>
          <w:kern w:val="2"/>
          <w:sz w:val="24"/>
          <w:szCs w:val="24"/>
          <w:lang w:val="en-US" w:eastAsia="zh-CN"/>
        </w:rPr>
        <w:t xml:space="preserve"> H</w:t>
      </w:r>
      <w:r w:rsidRPr="00B71568">
        <w:rPr>
          <w:rFonts w:ascii="Book Antiqua" w:eastAsia="DengXian" w:hAnsi="Book Antiqua" w:cs="Times New Roman"/>
          <w:kern w:val="2"/>
          <w:sz w:val="24"/>
          <w:szCs w:val="24"/>
          <w:lang w:val="en-US" w:eastAsia="zh-CN"/>
        </w:rPr>
        <w:t xml:space="preserve">, Luo Y, </w:t>
      </w:r>
      <w:proofErr w:type="spellStart"/>
      <w:r w:rsidRPr="00B71568">
        <w:rPr>
          <w:rFonts w:ascii="Book Antiqua" w:eastAsia="DengXian" w:hAnsi="Book Antiqua" w:cs="Times New Roman"/>
          <w:kern w:val="2"/>
          <w:sz w:val="24"/>
          <w:szCs w:val="24"/>
          <w:lang w:val="en-US" w:eastAsia="zh-CN"/>
        </w:rPr>
        <w:t>Fujii</w:t>
      </w:r>
      <w:proofErr w:type="spellEnd"/>
      <w:r w:rsidRPr="00B71568">
        <w:rPr>
          <w:rFonts w:ascii="Book Antiqua" w:eastAsia="DengXian" w:hAnsi="Book Antiqua" w:cs="Times New Roman"/>
          <w:kern w:val="2"/>
          <w:sz w:val="24"/>
          <w:szCs w:val="24"/>
          <w:lang w:val="en-US" w:eastAsia="zh-CN"/>
        </w:rPr>
        <w:t xml:space="preserve"> K, </w:t>
      </w:r>
      <w:proofErr w:type="spellStart"/>
      <w:r w:rsidRPr="00B71568">
        <w:rPr>
          <w:rFonts w:ascii="Book Antiqua" w:eastAsia="DengXian" w:hAnsi="Book Antiqua" w:cs="Times New Roman"/>
          <w:kern w:val="2"/>
          <w:sz w:val="24"/>
          <w:szCs w:val="24"/>
          <w:lang w:val="en-US" w:eastAsia="zh-CN"/>
        </w:rPr>
        <w:t>Sasahira</w:t>
      </w:r>
      <w:proofErr w:type="spellEnd"/>
      <w:r w:rsidRPr="00B71568">
        <w:rPr>
          <w:rFonts w:ascii="Book Antiqua" w:eastAsia="DengXian" w:hAnsi="Book Antiqua" w:cs="Times New Roman"/>
          <w:kern w:val="2"/>
          <w:sz w:val="24"/>
          <w:szCs w:val="24"/>
          <w:lang w:val="en-US" w:eastAsia="zh-CN"/>
        </w:rPr>
        <w:t xml:space="preserve"> T, </w:t>
      </w:r>
      <w:proofErr w:type="spellStart"/>
      <w:r w:rsidRPr="00B71568">
        <w:rPr>
          <w:rFonts w:ascii="Book Antiqua" w:eastAsia="DengXian" w:hAnsi="Book Antiqua" w:cs="Times New Roman"/>
          <w:kern w:val="2"/>
          <w:sz w:val="24"/>
          <w:szCs w:val="24"/>
          <w:lang w:val="en-US" w:eastAsia="zh-CN"/>
        </w:rPr>
        <w:t>Shimomoto</w:t>
      </w:r>
      <w:proofErr w:type="spellEnd"/>
      <w:r w:rsidRPr="00B71568">
        <w:rPr>
          <w:rFonts w:ascii="Book Antiqua" w:eastAsia="DengXian" w:hAnsi="Book Antiqua" w:cs="Times New Roman"/>
          <w:kern w:val="2"/>
          <w:sz w:val="24"/>
          <w:szCs w:val="24"/>
          <w:lang w:val="en-US" w:eastAsia="zh-CN"/>
        </w:rPr>
        <w:t xml:space="preserve"> T, </w:t>
      </w:r>
      <w:proofErr w:type="spellStart"/>
      <w:r w:rsidRPr="00B71568">
        <w:rPr>
          <w:rFonts w:ascii="Book Antiqua" w:eastAsia="DengXian" w:hAnsi="Book Antiqua" w:cs="Times New Roman"/>
          <w:kern w:val="2"/>
          <w:sz w:val="24"/>
          <w:szCs w:val="24"/>
          <w:lang w:val="en-US" w:eastAsia="zh-CN"/>
        </w:rPr>
        <w:t>Denda</w:t>
      </w:r>
      <w:proofErr w:type="spellEnd"/>
      <w:r w:rsidRPr="00B71568">
        <w:rPr>
          <w:rFonts w:ascii="Book Antiqua" w:eastAsia="DengXian" w:hAnsi="Book Antiqua" w:cs="Times New Roman"/>
          <w:kern w:val="2"/>
          <w:sz w:val="24"/>
          <w:szCs w:val="24"/>
          <w:lang w:val="en-US" w:eastAsia="zh-CN"/>
        </w:rPr>
        <w:t xml:space="preserve"> A, </w:t>
      </w:r>
      <w:proofErr w:type="spellStart"/>
      <w:r w:rsidRPr="00B71568">
        <w:rPr>
          <w:rFonts w:ascii="Book Antiqua" w:eastAsia="DengXian" w:hAnsi="Book Antiqua" w:cs="Times New Roman"/>
          <w:kern w:val="2"/>
          <w:sz w:val="24"/>
          <w:szCs w:val="24"/>
          <w:lang w:val="en-US" w:eastAsia="zh-CN"/>
        </w:rPr>
        <w:t>Kuniyasu</w:t>
      </w:r>
      <w:proofErr w:type="spellEnd"/>
      <w:r w:rsidRPr="00B71568">
        <w:rPr>
          <w:rFonts w:ascii="Book Antiqua" w:eastAsia="DengXian" w:hAnsi="Book Antiqua" w:cs="Times New Roman"/>
          <w:kern w:val="2"/>
          <w:sz w:val="24"/>
          <w:szCs w:val="24"/>
          <w:lang w:val="en-US" w:eastAsia="zh-CN"/>
        </w:rPr>
        <w:t xml:space="preserve"> H. Dietary linoleic acid and glucose enhances azoxymethane-induced colon cancer and metastases via the expression of high-mobility group box 1. </w:t>
      </w:r>
      <w:r w:rsidRPr="00B71568">
        <w:rPr>
          <w:rFonts w:ascii="Book Antiqua" w:eastAsia="DengXian" w:hAnsi="Book Antiqua" w:cs="Times New Roman"/>
          <w:i/>
          <w:kern w:val="2"/>
          <w:sz w:val="24"/>
          <w:szCs w:val="24"/>
          <w:lang w:val="en-US" w:eastAsia="zh-CN"/>
        </w:rPr>
        <w:t>Pathobiology</w:t>
      </w:r>
      <w:r w:rsidRPr="00B71568">
        <w:rPr>
          <w:rFonts w:ascii="Book Antiqua" w:eastAsia="DengXian" w:hAnsi="Book Antiqua" w:cs="Times New Roman"/>
          <w:kern w:val="2"/>
          <w:sz w:val="24"/>
          <w:szCs w:val="24"/>
          <w:lang w:val="en-US" w:eastAsia="zh-CN"/>
        </w:rPr>
        <w:t xml:space="preserve"> 2010; </w:t>
      </w:r>
      <w:r w:rsidRPr="00B71568">
        <w:rPr>
          <w:rFonts w:ascii="Book Antiqua" w:eastAsia="DengXian" w:hAnsi="Book Antiqua" w:cs="Times New Roman"/>
          <w:b/>
          <w:kern w:val="2"/>
          <w:sz w:val="24"/>
          <w:szCs w:val="24"/>
          <w:lang w:val="en-US" w:eastAsia="zh-CN"/>
        </w:rPr>
        <w:t>77</w:t>
      </w:r>
      <w:r w:rsidRPr="00B71568">
        <w:rPr>
          <w:rFonts w:ascii="Book Antiqua" w:eastAsia="DengXian" w:hAnsi="Book Antiqua" w:cs="Times New Roman"/>
          <w:kern w:val="2"/>
          <w:sz w:val="24"/>
          <w:szCs w:val="24"/>
          <w:lang w:val="en-US" w:eastAsia="zh-CN"/>
        </w:rPr>
        <w:t>: 210-217 [PMID: 20616616 DOI: 10.1159/000296305]</w:t>
      </w:r>
    </w:p>
    <w:p w14:paraId="386B85D2"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25 </w:t>
      </w:r>
      <w:proofErr w:type="spellStart"/>
      <w:r w:rsidRPr="00B71568">
        <w:rPr>
          <w:rFonts w:ascii="Book Antiqua" w:eastAsia="DengXian" w:hAnsi="Book Antiqua" w:cs="Times New Roman"/>
          <w:b/>
          <w:kern w:val="2"/>
          <w:sz w:val="24"/>
          <w:szCs w:val="24"/>
          <w:lang w:val="en-US" w:eastAsia="zh-CN"/>
        </w:rPr>
        <w:t>Ohmori</w:t>
      </w:r>
      <w:proofErr w:type="spellEnd"/>
      <w:r w:rsidRPr="00B71568">
        <w:rPr>
          <w:rFonts w:ascii="Book Antiqua" w:eastAsia="DengXian" w:hAnsi="Book Antiqua" w:cs="Times New Roman"/>
          <w:b/>
          <w:kern w:val="2"/>
          <w:sz w:val="24"/>
          <w:szCs w:val="24"/>
          <w:lang w:val="en-US" w:eastAsia="zh-CN"/>
        </w:rPr>
        <w:t xml:space="preserve"> H</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Fujii</w:t>
      </w:r>
      <w:proofErr w:type="spellEnd"/>
      <w:r w:rsidRPr="00B71568">
        <w:rPr>
          <w:rFonts w:ascii="Book Antiqua" w:eastAsia="DengXian" w:hAnsi="Book Antiqua" w:cs="Times New Roman"/>
          <w:kern w:val="2"/>
          <w:sz w:val="24"/>
          <w:szCs w:val="24"/>
          <w:lang w:val="en-US" w:eastAsia="zh-CN"/>
        </w:rPr>
        <w:t xml:space="preserve"> K, </w:t>
      </w:r>
      <w:proofErr w:type="spellStart"/>
      <w:r w:rsidRPr="00B71568">
        <w:rPr>
          <w:rFonts w:ascii="Book Antiqua" w:eastAsia="DengXian" w:hAnsi="Book Antiqua" w:cs="Times New Roman"/>
          <w:kern w:val="2"/>
          <w:sz w:val="24"/>
          <w:szCs w:val="24"/>
          <w:lang w:val="en-US" w:eastAsia="zh-CN"/>
        </w:rPr>
        <w:t>Kadochi</w:t>
      </w:r>
      <w:proofErr w:type="spellEnd"/>
      <w:r w:rsidRPr="00B71568">
        <w:rPr>
          <w:rFonts w:ascii="Book Antiqua" w:eastAsia="DengXian" w:hAnsi="Book Antiqua" w:cs="Times New Roman"/>
          <w:kern w:val="2"/>
          <w:sz w:val="24"/>
          <w:szCs w:val="24"/>
          <w:lang w:val="en-US" w:eastAsia="zh-CN"/>
        </w:rPr>
        <w:t xml:space="preserve"> Y, Mori S, </w:t>
      </w:r>
      <w:proofErr w:type="spellStart"/>
      <w:r w:rsidRPr="00B71568">
        <w:rPr>
          <w:rFonts w:ascii="Book Antiqua" w:eastAsia="DengXian" w:hAnsi="Book Antiqua" w:cs="Times New Roman"/>
          <w:kern w:val="2"/>
          <w:sz w:val="24"/>
          <w:szCs w:val="24"/>
          <w:lang w:val="en-US" w:eastAsia="zh-CN"/>
        </w:rPr>
        <w:t>Nishiguchi</w:t>
      </w:r>
      <w:proofErr w:type="spellEnd"/>
      <w:r w:rsidRPr="00B71568">
        <w:rPr>
          <w:rFonts w:ascii="Book Antiqua" w:eastAsia="DengXian" w:hAnsi="Book Antiqua" w:cs="Times New Roman"/>
          <w:kern w:val="2"/>
          <w:sz w:val="24"/>
          <w:szCs w:val="24"/>
          <w:lang w:val="en-US" w:eastAsia="zh-CN"/>
        </w:rPr>
        <w:t xml:space="preserve"> Y, Fujiwara R, </w:t>
      </w:r>
      <w:proofErr w:type="spellStart"/>
      <w:r w:rsidRPr="00B71568">
        <w:rPr>
          <w:rFonts w:ascii="Book Antiqua" w:eastAsia="DengXian" w:hAnsi="Book Antiqua" w:cs="Times New Roman"/>
          <w:kern w:val="2"/>
          <w:sz w:val="24"/>
          <w:szCs w:val="24"/>
          <w:lang w:val="en-US" w:eastAsia="zh-CN"/>
        </w:rPr>
        <w:t>Kishi</w:t>
      </w:r>
      <w:proofErr w:type="spellEnd"/>
      <w:r w:rsidRPr="00B71568">
        <w:rPr>
          <w:rFonts w:ascii="Book Antiqua" w:eastAsia="DengXian" w:hAnsi="Book Antiqua" w:cs="Times New Roman"/>
          <w:kern w:val="2"/>
          <w:sz w:val="24"/>
          <w:szCs w:val="24"/>
          <w:lang w:val="en-US" w:eastAsia="zh-CN"/>
        </w:rPr>
        <w:t xml:space="preserve"> S, Sasaki T, </w:t>
      </w:r>
      <w:proofErr w:type="spellStart"/>
      <w:r w:rsidRPr="00B71568">
        <w:rPr>
          <w:rFonts w:ascii="Book Antiqua" w:eastAsia="DengXian" w:hAnsi="Book Antiqua" w:cs="Times New Roman"/>
          <w:kern w:val="2"/>
          <w:sz w:val="24"/>
          <w:szCs w:val="24"/>
          <w:lang w:val="en-US" w:eastAsia="zh-CN"/>
        </w:rPr>
        <w:t>Kuniyasu</w:t>
      </w:r>
      <w:proofErr w:type="spellEnd"/>
      <w:r w:rsidRPr="00B71568">
        <w:rPr>
          <w:rFonts w:ascii="Book Antiqua" w:eastAsia="DengXian" w:hAnsi="Book Antiqua" w:cs="Times New Roman"/>
          <w:kern w:val="2"/>
          <w:sz w:val="24"/>
          <w:szCs w:val="24"/>
          <w:lang w:val="en-US" w:eastAsia="zh-CN"/>
        </w:rPr>
        <w:t xml:space="preserve"> H. </w:t>
      </w:r>
      <w:proofErr w:type="spellStart"/>
      <w:r w:rsidRPr="00B71568">
        <w:rPr>
          <w:rFonts w:ascii="Book Antiqua" w:eastAsia="DengXian" w:hAnsi="Book Antiqua" w:cs="Times New Roman"/>
          <w:kern w:val="2"/>
          <w:sz w:val="24"/>
          <w:szCs w:val="24"/>
          <w:lang w:val="en-US" w:eastAsia="zh-CN"/>
        </w:rPr>
        <w:t>Elaidic</w:t>
      </w:r>
      <w:proofErr w:type="spellEnd"/>
      <w:r w:rsidRPr="00B71568">
        <w:rPr>
          <w:rFonts w:ascii="Book Antiqua" w:eastAsia="DengXian" w:hAnsi="Book Antiqua" w:cs="Times New Roman"/>
          <w:kern w:val="2"/>
          <w:sz w:val="24"/>
          <w:szCs w:val="24"/>
          <w:lang w:val="en-US" w:eastAsia="zh-CN"/>
        </w:rPr>
        <w:t xml:space="preserve"> Acid, a Trans-Fatty Acid, Enhances the Metastasis of Colorectal Cancer Cells. </w:t>
      </w:r>
      <w:r w:rsidRPr="00B71568">
        <w:rPr>
          <w:rFonts w:ascii="Book Antiqua" w:eastAsia="DengXian" w:hAnsi="Book Antiqua" w:cs="Times New Roman"/>
          <w:i/>
          <w:kern w:val="2"/>
          <w:sz w:val="24"/>
          <w:szCs w:val="24"/>
          <w:lang w:val="en-US" w:eastAsia="zh-CN"/>
        </w:rPr>
        <w:t>Pathobiology</w:t>
      </w:r>
      <w:r w:rsidRPr="00B71568">
        <w:rPr>
          <w:rFonts w:ascii="Book Antiqua" w:eastAsia="DengXian" w:hAnsi="Book Antiqua" w:cs="Times New Roman"/>
          <w:kern w:val="2"/>
          <w:sz w:val="24"/>
          <w:szCs w:val="24"/>
          <w:lang w:val="en-US" w:eastAsia="zh-CN"/>
        </w:rPr>
        <w:t xml:space="preserve"> 2017; </w:t>
      </w:r>
      <w:r w:rsidRPr="00B71568">
        <w:rPr>
          <w:rFonts w:ascii="Book Antiqua" w:eastAsia="DengXian" w:hAnsi="Book Antiqua" w:cs="Times New Roman"/>
          <w:b/>
          <w:kern w:val="2"/>
          <w:sz w:val="24"/>
          <w:szCs w:val="24"/>
          <w:lang w:val="en-US" w:eastAsia="zh-CN"/>
        </w:rPr>
        <w:t>84</w:t>
      </w:r>
      <w:r w:rsidRPr="00B71568">
        <w:rPr>
          <w:rFonts w:ascii="Book Antiqua" w:eastAsia="DengXian" w:hAnsi="Book Antiqua" w:cs="Times New Roman"/>
          <w:kern w:val="2"/>
          <w:sz w:val="24"/>
          <w:szCs w:val="24"/>
          <w:lang w:val="en-US" w:eastAsia="zh-CN"/>
        </w:rPr>
        <w:t>: 144-151 [PMID: 27832659 DOI: 10.1159/000449205]</w:t>
      </w:r>
    </w:p>
    <w:p w14:paraId="0FF9AC59"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26 </w:t>
      </w:r>
      <w:proofErr w:type="spellStart"/>
      <w:r w:rsidRPr="00B71568">
        <w:rPr>
          <w:rFonts w:ascii="Book Antiqua" w:eastAsia="DengXian" w:hAnsi="Book Antiqua" w:cs="Times New Roman"/>
          <w:b/>
          <w:kern w:val="2"/>
          <w:sz w:val="24"/>
          <w:szCs w:val="24"/>
          <w:lang w:val="en-US" w:eastAsia="zh-CN"/>
        </w:rPr>
        <w:t>Fujii</w:t>
      </w:r>
      <w:proofErr w:type="spellEnd"/>
      <w:r w:rsidRPr="00B71568">
        <w:rPr>
          <w:rFonts w:ascii="Book Antiqua" w:eastAsia="DengXian" w:hAnsi="Book Antiqua" w:cs="Times New Roman"/>
          <w:b/>
          <w:kern w:val="2"/>
          <w:sz w:val="24"/>
          <w:szCs w:val="24"/>
          <w:lang w:val="en-US" w:eastAsia="zh-CN"/>
        </w:rPr>
        <w:t xml:space="preserve"> K</w:t>
      </w:r>
      <w:r w:rsidRPr="00B71568">
        <w:rPr>
          <w:rFonts w:ascii="Book Antiqua" w:eastAsia="DengXian" w:hAnsi="Book Antiqua" w:cs="Times New Roman"/>
          <w:kern w:val="2"/>
          <w:sz w:val="24"/>
          <w:szCs w:val="24"/>
          <w:lang w:val="en-US" w:eastAsia="zh-CN"/>
        </w:rPr>
        <w:t>, Luo Y, Fujiwara-</w:t>
      </w:r>
      <w:proofErr w:type="spellStart"/>
      <w:r w:rsidRPr="00B71568">
        <w:rPr>
          <w:rFonts w:ascii="Book Antiqua" w:eastAsia="DengXian" w:hAnsi="Book Antiqua" w:cs="Times New Roman"/>
          <w:kern w:val="2"/>
          <w:sz w:val="24"/>
          <w:szCs w:val="24"/>
          <w:lang w:val="en-US" w:eastAsia="zh-CN"/>
        </w:rPr>
        <w:t>Tani</w:t>
      </w:r>
      <w:proofErr w:type="spellEnd"/>
      <w:r w:rsidRPr="00B71568">
        <w:rPr>
          <w:rFonts w:ascii="Book Antiqua" w:eastAsia="DengXian" w:hAnsi="Book Antiqua" w:cs="Times New Roman"/>
          <w:kern w:val="2"/>
          <w:sz w:val="24"/>
          <w:szCs w:val="24"/>
          <w:lang w:val="en-US" w:eastAsia="zh-CN"/>
        </w:rPr>
        <w:t xml:space="preserve"> R, </w:t>
      </w:r>
      <w:proofErr w:type="spellStart"/>
      <w:r w:rsidRPr="00B71568">
        <w:rPr>
          <w:rFonts w:ascii="Book Antiqua" w:eastAsia="DengXian" w:hAnsi="Book Antiqua" w:cs="Times New Roman"/>
          <w:kern w:val="2"/>
          <w:sz w:val="24"/>
          <w:szCs w:val="24"/>
          <w:lang w:val="en-US" w:eastAsia="zh-CN"/>
        </w:rPr>
        <w:t>Kishi</w:t>
      </w:r>
      <w:proofErr w:type="spellEnd"/>
      <w:r w:rsidRPr="00B71568">
        <w:rPr>
          <w:rFonts w:ascii="Book Antiqua" w:eastAsia="DengXian" w:hAnsi="Book Antiqua" w:cs="Times New Roman"/>
          <w:kern w:val="2"/>
          <w:sz w:val="24"/>
          <w:szCs w:val="24"/>
          <w:lang w:val="en-US" w:eastAsia="zh-CN"/>
        </w:rPr>
        <w:t xml:space="preserve"> S, He S, Yang S, Sasaki T, </w:t>
      </w:r>
      <w:proofErr w:type="spellStart"/>
      <w:r w:rsidRPr="00B71568">
        <w:rPr>
          <w:rFonts w:ascii="Book Antiqua" w:eastAsia="DengXian" w:hAnsi="Book Antiqua" w:cs="Times New Roman"/>
          <w:kern w:val="2"/>
          <w:sz w:val="24"/>
          <w:szCs w:val="24"/>
          <w:lang w:val="en-US" w:eastAsia="zh-CN"/>
        </w:rPr>
        <w:t>Ohmori</w:t>
      </w:r>
      <w:proofErr w:type="spellEnd"/>
      <w:r w:rsidRPr="00B71568">
        <w:rPr>
          <w:rFonts w:ascii="Book Antiqua" w:eastAsia="DengXian" w:hAnsi="Book Antiqua" w:cs="Times New Roman"/>
          <w:kern w:val="2"/>
          <w:sz w:val="24"/>
          <w:szCs w:val="24"/>
          <w:lang w:val="en-US" w:eastAsia="zh-CN"/>
        </w:rPr>
        <w:t xml:space="preserve"> H, </w:t>
      </w:r>
      <w:proofErr w:type="spellStart"/>
      <w:r w:rsidRPr="00B71568">
        <w:rPr>
          <w:rFonts w:ascii="Book Antiqua" w:eastAsia="DengXian" w:hAnsi="Book Antiqua" w:cs="Times New Roman"/>
          <w:kern w:val="2"/>
          <w:sz w:val="24"/>
          <w:szCs w:val="24"/>
          <w:lang w:val="en-US" w:eastAsia="zh-CN"/>
        </w:rPr>
        <w:t>Kuniyasu</w:t>
      </w:r>
      <w:proofErr w:type="spellEnd"/>
      <w:r w:rsidRPr="00B71568">
        <w:rPr>
          <w:rFonts w:ascii="Book Antiqua" w:eastAsia="DengXian" w:hAnsi="Book Antiqua" w:cs="Times New Roman"/>
          <w:kern w:val="2"/>
          <w:sz w:val="24"/>
          <w:szCs w:val="24"/>
          <w:lang w:val="en-US" w:eastAsia="zh-CN"/>
        </w:rPr>
        <w:t xml:space="preserve"> H. Pro-metastatic intracellular signaling of the </w:t>
      </w:r>
      <w:proofErr w:type="spellStart"/>
      <w:r w:rsidRPr="00B71568">
        <w:rPr>
          <w:rFonts w:ascii="Book Antiqua" w:eastAsia="DengXian" w:hAnsi="Book Antiqua" w:cs="Times New Roman"/>
          <w:kern w:val="2"/>
          <w:sz w:val="24"/>
          <w:szCs w:val="24"/>
          <w:lang w:val="en-US" w:eastAsia="zh-CN"/>
        </w:rPr>
        <w:t>elaidic</w:t>
      </w:r>
      <w:proofErr w:type="spellEnd"/>
      <w:r w:rsidRPr="00B71568">
        <w:rPr>
          <w:rFonts w:ascii="Book Antiqua" w:eastAsia="DengXian" w:hAnsi="Book Antiqua" w:cs="Times New Roman"/>
          <w:kern w:val="2"/>
          <w:sz w:val="24"/>
          <w:szCs w:val="24"/>
          <w:lang w:val="en-US" w:eastAsia="zh-CN"/>
        </w:rPr>
        <w:t xml:space="preserve"> trans fatty acid. </w:t>
      </w:r>
      <w:proofErr w:type="spellStart"/>
      <w:r w:rsidRPr="00B71568">
        <w:rPr>
          <w:rFonts w:ascii="Book Antiqua" w:eastAsia="DengXian" w:hAnsi="Book Antiqua" w:cs="Times New Roman"/>
          <w:i/>
          <w:kern w:val="2"/>
          <w:sz w:val="24"/>
          <w:szCs w:val="24"/>
          <w:lang w:val="en-US" w:eastAsia="zh-CN"/>
        </w:rPr>
        <w:t>Int</w:t>
      </w:r>
      <w:proofErr w:type="spellEnd"/>
      <w:r w:rsidRPr="00B71568">
        <w:rPr>
          <w:rFonts w:ascii="Book Antiqua" w:eastAsia="DengXian" w:hAnsi="Book Antiqua" w:cs="Times New Roman"/>
          <w:i/>
          <w:kern w:val="2"/>
          <w:sz w:val="24"/>
          <w:szCs w:val="24"/>
          <w:lang w:val="en-US" w:eastAsia="zh-CN"/>
        </w:rPr>
        <w:t xml:space="preserve"> J Oncol</w:t>
      </w:r>
      <w:r w:rsidRPr="00B71568">
        <w:rPr>
          <w:rFonts w:ascii="Book Antiqua" w:eastAsia="DengXian" w:hAnsi="Book Antiqua" w:cs="Times New Roman"/>
          <w:kern w:val="2"/>
          <w:sz w:val="24"/>
          <w:szCs w:val="24"/>
          <w:lang w:val="en-US" w:eastAsia="zh-CN"/>
        </w:rPr>
        <w:t xml:space="preserve"> 2017; </w:t>
      </w:r>
      <w:r w:rsidRPr="00B71568">
        <w:rPr>
          <w:rFonts w:ascii="Book Antiqua" w:eastAsia="DengXian" w:hAnsi="Book Antiqua" w:cs="Times New Roman"/>
          <w:b/>
          <w:kern w:val="2"/>
          <w:sz w:val="24"/>
          <w:szCs w:val="24"/>
          <w:lang w:val="en-US" w:eastAsia="zh-CN"/>
        </w:rPr>
        <w:t>50</w:t>
      </w:r>
      <w:r w:rsidRPr="00B71568">
        <w:rPr>
          <w:rFonts w:ascii="Book Antiqua" w:eastAsia="DengXian" w:hAnsi="Book Antiqua" w:cs="Times New Roman"/>
          <w:kern w:val="2"/>
          <w:sz w:val="24"/>
          <w:szCs w:val="24"/>
          <w:lang w:val="en-US" w:eastAsia="zh-CN"/>
        </w:rPr>
        <w:t>: 85-92 [PMID: 27959384 DOI: 10.3892/ijo.2016.3797]</w:t>
      </w:r>
    </w:p>
    <w:p w14:paraId="78558AC0"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27 </w:t>
      </w:r>
      <w:proofErr w:type="spellStart"/>
      <w:r w:rsidRPr="00B71568">
        <w:rPr>
          <w:rFonts w:ascii="Book Antiqua" w:eastAsia="DengXian" w:hAnsi="Book Antiqua" w:cs="Times New Roman"/>
          <w:b/>
          <w:kern w:val="2"/>
          <w:sz w:val="24"/>
          <w:szCs w:val="24"/>
          <w:lang w:val="en-US" w:eastAsia="zh-CN"/>
        </w:rPr>
        <w:t>Hinnebusch</w:t>
      </w:r>
      <w:proofErr w:type="spellEnd"/>
      <w:r w:rsidRPr="00B71568">
        <w:rPr>
          <w:rFonts w:ascii="Book Antiqua" w:eastAsia="DengXian" w:hAnsi="Book Antiqua" w:cs="Times New Roman"/>
          <w:b/>
          <w:kern w:val="2"/>
          <w:sz w:val="24"/>
          <w:szCs w:val="24"/>
          <w:lang w:val="en-US" w:eastAsia="zh-CN"/>
        </w:rPr>
        <w:t xml:space="preserve"> BF</w:t>
      </w:r>
      <w:r w:rsidRPr="00B71568">
        <w:rPr>
          <w:rFonts w:ascii="Book Antiqua" w:eastAsia="DengXian" w:hAnsi="Book Antiqua" w:cs="Times New Roman"/>
          <w:kern w:val="2"/>
          <w:sz w:val="24"/>
          <w:szCs w:val="24"/>
          <w:lang w:val="en-US" w:eastAsia="zh-CN"/>
        </w:rPr>
        <w:t xml:space="preserve">, Meng S, Wu JT, Archer SY, </w:t>
      </w:r>
      <w:proofErr w:type="spellStart"/>
      <w:r w:rsidRPr="00B71568">
        <w:rPr>
          <w:rFonts w:ascii="Book Antiqua" w:eastAsia="DengXian" w:hAnsi="Book Antiqua" w:cs="Times New Roman"/>
          <w:kern w:val="2"/>
          <w:sz w:val="24"/>
          <w:szCs w:val="24"/>
          <w:lang w:val="en-US" w:eastAsia="zh-CN"/>
        </w:rPr>
        <w:t>Hodin</w:t>
      </w:r>
      <w:proofErr w:type="spellEnd"/>
      <w:r w:rsidRPr="00B71568">
        <w:rPr>
          <w:rFonts w:ascii="Book Antiqua" w:eastAsia="DengXian" w:hAnsi="Book Antiqua" w:cs="Times New Roman"/>
          <w:kern w:val="2"/>
          <w:sz w:val="24"/>
          <w:szCs w:val="24"/>
          <w:lang w:val="en-US" w:eastAsia="zh-CN"/>
        </w:rPr>
        <w:t xml:space="preserve"> RA. The effects of short-chain fatty acids on human colon cancer cell phenotype are associated with histone hyperacetylation. </w:t>
      </w:r>
      <w:r w:rsidRPr="00B71568">
        <w:rPr>
          <w:rFonts w:ascii="Book Antiqua" w:eastAsia="DengXian" w:hAnsi="Book Antiqua" w:cs="Times New Roman"/>
          <w:i/>
          <w:kern w:val="2"/>
          <w:sz w:val="24"/>
          <w:szCs w:val="24"/>
          <w:lang w:val="en-US" w:eastAsia="zh-CN"/>
        </w:rPr>
        <w:t xml:space="preserve">J </w:t>
      </w:r>
      <w:proofErr w:type="spellStart"/>
      <w:r w:rsidRPr="00B71568">
        <w:rPr>
          <w:rFonts w:ascii="Book Antiqua" w:eastAsia="DengXian" w:hAnsi="Book Antiqua" w:cs="Times New Roman"/>
          <w:i/>
          <w:kern w:val="2"/>
          <w:sz w:val="24"/>
          <w:szCs w:val="24"/>
          <w:lang w:val="en-US" w:eastAsia="zh-CN"/>
        </w:rPr>
        <w:t>Nutr</w:t>
      </w:r>
      <w:proofErr w:type="spellEnd"/>
      <w:r w:rsidRPr="00B71568">
        <w:rPr>
          <w:rFonts w:ascii="Book Antiqua" w:eastAsia="DengXian" w:hAnsi="Book Antiqua" w:cs="Times New Roman"/>
          <w:kern w:val="2"/>
          <w:sz w:val="24"/>
          <w:szCs w:val="24"/>
          <w:lang w:val="en-US" w:eastAsia="zh-CN"/>
        </w:rPr>
        <w:t xml:space="preserve"> 2002; </w:t>
      </w:r>
      <w:r w:rsidRPr="00B71568">
        <w:rPr>
          <w:rFonts w:ascii="Book Antiqua" w:eastAsia="DengXian" w:hAnsi="Book Antiqua" w:cs="Times New Roman"/>
          <w:b/>
          <w:kern w:val="2"/>
          <w:sz w:val="24"/>
          <w:szCs w:val="24"/>
          <w:lang w:val="en-US" w:eastAsia="zh-CN"/>
        </w:rPr>
        <w:t>132</w:t>
      </w:r>
      <w:r w:rsidRPr="00B71568">
        <w:rPr>
          <w:rFonts w:ascii="Book Antiqua" w:eastAsia="DengXian" w:hAnsi="Book Antiqua" w:cs="Times New Roman"/>
          <w:kern w:val="2"/>
          <w:sz w:val="24"/>
          <w:szCs w:val="24"/>
          <w:lang w:val="en-US" w:eastAsia="zh-CN"/>
        </w:rPr>
        <w:t>: 1012-1017 [PMID: 11983830 DOI: 10.1093/</w:t>
      </w:r>
      <w:proofErr w:type="spellStart"/>
      <w:r w:rsidRPr="00B71568">
        <w:rPr>
          <w:rFonts w:ascii="Book Antiqua" w:eastAsia="DengXian" w:hAnsi="Book Antiqua" w:cs="Times New Roman"/>
          <w:kern w:val="2"/>
          <w:sz w:val="24"/>
          <w:szCs w:val="24"/>
          <w:lang w:val="en-US" w:eastAsia="zh-CN"/>
        </w:rPr>
        <w:t>jn</w:t>
      </w:r>
      <w:proofErr w:type="spellEnd"/>
      <w:r w:rsidRPr="00B71568">
        <w:rPr>
          <w:rFonts w:ascii="Book Antiqua" w:eastAsia="DengXian" w:hAnsi="Book Antiqua" w:cs="Times New Roman"/>
          <w:kern w:val="2"/>
          <w:sz w:val="24"/>
          <w:szCs w:val="24"/>
          <w:lang w:val="en-US" w:eastAsia="zh-CN"/>
        </w:rPr>
        <w:t>/132.5.1012]</w:t>
      </w:r>
    </w:p>
    <w:p w14:paraId="04B8DF57"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28 </w:t>
      </w:r>
      <w:r w:rsidRPr="00B71568">
        <w:rPr>
          <w:rFonts w:ascii="Book Antiqua" w:eastAsia="DengXian" w:hAnsi="Book Antiqua" w:cs="Times New Roman"/>
          <w:b/>
          <w:kern w:val="2"/>
          <w:sz w:val="24"/>
          <w:szCs w:val="24"/>
          <w:lang w:val="en-US" w:eastAsia="zh-CN"/>
        </w:rPr>
        <w:t>Hopkins MM</w:t>
      </w:r>
      <w:r w:rsidRPr="00B71568">
        <w:rPr>
          <w:rFonts w:ascii="Book Antiqua" w:eastAsia="DengXian" w:hAnsi="Book Antiqua" w:cs="Times New Roman"/>
          <w:kern w:val="2"/>
          <w:sz w:val="24"/>
          <w:szCs w:val="24"/>
          <w:lang w:val="en-US" w:eastAsia="zh-CN"/>
        </w:rPr>
        <w:t xml:space="preserve">, Meier KE. Free Fatty Acid Receptors and Cancer: From Nutrition to Pharmacology. </w:t>
      </w:r>
      <w:proofErr w:type="spellStart"/>
      <w:r w:rsidRPr="00B71568">
        <w:rPr>
          <w:rFonts w:ascii="Book Antiqua" w:eastAsia="DengXian" w:hAnsi="Book Antiqua" w:cs="Times New Roman"/>
          <w:i/>
          <w:kern w:val="2"/>
          <w:sz w:val="24"/>
          <w:szCs w:val="24"/>
          <w:lang w:val="en-US" w:eastAsia="zh-CN"/>
        </w:rPr>
        <w:t>Handb</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Exp</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Pharmacol</w:t>
      </w:r>
      <w:proofErr w:type="spellEnd"/>
      <w:r w:rsidRPr="00B71568">
        <w:rPr>
          <w:rFonts w:ascii="Book Antiqua" w:eastAsia="DengXian" w:hAnsi="Book Antiqua" w:cs="Times New Roman"/>
          <w:kern w:val="2"/>
          <w:sz w:val="24"/>
          <w:szCs w:val="24"/>
          <w:lang w:val="en-US" w:eastAsia="zh-CN"/>
        </w:rPr>
        <w:t xml:space="preserve"> 2017; </w:t>
      </w:r>
      <w:r w:rsidRPr="00B71568">
        <w:rPr>
          <w:rFonts w:ascii="Book Antiqua" w:eastAsia="DengXian" w:hAnsi="Book Antiqua" w:cs="Times New Roman"/>
          <w:b/>
          <w:kern w:val="2"/>
          <w:sz w:val="24"/>
          <w:szCs w:val="24"/>
          <w:lang w:val="en-US" w:eastAsia="zh-CN"/>
        </w:rPr>
        <w:t>236</w:t>
      </w:r>
      <w:r w:rsidRPr="00B71568">
        <w:rPr>
          <w:rFonts w:ascii="Book Antiqua" w:eastAsia="DengXian" w:hAnsi="Book Antiqua" w:cs="Times New Roman"/>
          <w:kern w:val="2"/>
          <w:sz w:val="24"/>
          <w:szCs w:val="24"/>
          <w:lang w:val="en-US" w:eastAsia="zh-CN"/>
        </w:rPr>
        <w:t>: 233-251 [PMID: 27757756 DOI: 10.1007/164_2016_48]</w:t>
      </w:r>
    </w:p>
    <w:p w14:paraId="435CBC2F"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29 </w:t>
      </w:r>
      <w:proofErr w:type="spellStart"/>
      <w:r w:rsidRPr="00B71568">
        <w:rPr>
          <w:rFonts w:ascii="Book Antiqua" w:eastAsia="DengXian" w:hAnsi="Book Antiqua" w:cs="Times New Roman"/>
          <w:b/>
          <w:kern w:val="2"/>
          <w:sz w:val="24"/>
          <w:szCs w:val="24"/>
          <w:lang w:val="en-US" w:eastAsia="zh-CN"/>
        </w:rPr>
        <w:t>Sivaprakasam</w:t>
      </w:r>
      <w:proofErr w:type="spellEnd"/>
      <w:r w:rsidRPr="00B71568">
        <w:rPr>
          <w:rFonts w:ascii="Book Antiqua" w:eastAsia="DengXian" w:hAnsi="Book Antiqua" w:cs="Times New Roman"/>
          <w:b/>
          <w:kern w:val="2"/>
          <w:sz w:val="24"/>
          <w:szCs w:val="24"/>
          <w:lang w:val="en-US" w:eastAsia="zh-CN"/>
        </w:rPr>
        <w:t xml:space="preserve"> S</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Gurav</w:t>
      </w:r>
      <w:proofErr w:type="spellEnd"/>
      <w:r w:rsidRPr="00B71568">
        <w:rPr>
          <w:rFonts w:ascii="Book Antiqua" w:eastAsia="DengXian" w:hAnsi="Book Antiqua" w:cs="Times New Roman"/>
          <w:kern w:val="2"/>
          <w:sz w:val="24"/>
          <w:szCs w:val="24"/>
          <w:lang w:val="en-US" w:eastAsia="zh-CN"/>
        </w:rPr>
        <w:t xml:space="preserve"> A, </w:t>
      </w:r>
      <w:proofErr w:type="spellStart"/>
      <w:r w:rsidRPr="00B71568">
        <w:rPr>
          <w:rFonts w:ascii="Book Antiqua" w:eastAsia="DengXian" w:hAnsi="Book Antiqua" w:cs="Times New Roman"/>
          <w:kern w:val="2"/>
          <w:sz w:val="24"/>
          <w:szCs w:val="24"/>
          <w:lang w:val="en-US" w:eastAsia="zh-CN"/>
        </w:rPr>
        <w:t>Paschall</w:t>
      </w:r>
      <w:proofErr w:type="spellEnd"/>
      <w:r w:rsidRPr="00B71568">
        <w:rPr>
          <w:rFonts w:ascii="Book Antiqua" w:eastAsia="DengXian" w:hAnsi="Book Antiqua" w:cs="Times New Roman"/>
          <w:kern w:val="2"/>
          <w:sz w:val="24"/>
          <w:szCs w:val="24"/>
          <w:lang w:val="en-US" w:eastAsia="zh-CN"/>
        </w:rPr>
        <w:t xml:space="preserve"> AV, Coe GL, Chaudhary K, Cai Y, </w:t>
      </w:r>
      <w:proofErr w:type="spellStart"/>
      <w:r w:rsidRPr="00B71568">
        <w:rPr>
          <w:rFonts w:ascii="Book Antiqua" w:eastAsia="DengXian" w:hAnsi="Book Antiqua" w:cs="Times New Roman"/>
          <w:kern w:val="2"/>
          <w:sz w:val="24"/>
          <w:szCs w:val="24"/>
          <w:lang w:val="en-US" w:eastAsia="zh-CN"/>
        </w:rPr>
        <w:t>Kolhe</w:t>
      </w:r>
      <w:proofErr w:type="spellEnd"/>
      <w:r w:rsidRPr="00B71568">
        <w:rPr>
          <w:rFonts w:ascii="Book Antiqua" w:eastAsia="DengXian" w:hAnsi="Book Antiqua" w:cs="Times New Roman"/>
          <w:kern w:val="2"/>
          <w:sz w:val="24"/>
          <w:szCs w:val="24"/>
          <w:lang w:val="en-US" w:eastAsia="zh-CN"/>
        </w:rPr>
        <w:t xml:space="preserve"> R, Martin P, Browning D, Huang L, Shi H, </w:t>
      </w:r>
      <w:proofErr w:type="spellStart"/>
      <w:r w:rsidRPr="00B71568">
        <w:rPr>
          <w:rFonts w:ascii="Book Antiqua" w:eastAsia="DengXian" w:hAnsi="Book Antiqua" w:cs="Times New Roman"/>
          <w:kern w:val="2"/>
          <w:sz w:val="24"/>
          <w:szCs w:val="24"/>
          <w:lang w:val="en-US" w:eastAsia="zh-CN"/>
        </w:rPr>
        <w:t>Sifuentes</w:t>
      </w:r>
      <w:proofErr w:type="spellEnd"/>
      <w:r w:rsidRPr="00B71568">
        <w:rPr>
          <w:rFonts w:ascii="Book Antiqua" w:eastAsia="DengXian" w:hAnsi="Book Antiqua" w:cs="Times New Roman"/>
          <w:kern w:val="2"/>
          <w:sz w:val="24"/>
          <w:szCs w:val="24"/>
          <w:lang w:val="en-US" w:eastAsia="zh-CN"/>
        </w:rPr>
        <w:t xml:space="preserve"> H, Vijay-Kumar M, Thompson SA, Munn DH, Mellor A, </w:t>
      </w:r>
      <w:proofErr w:type="spellStart"/>
      <w:r w:rsidRPr="00B71568">
        <w:rPr>
          <w:rFonts w:ascii="Book Antiqua" w:eastAsia="DengXian" w:hAnsi="Book Antiqua" w:cs="Times New Roman"/>
          <w:kern w:val="2"/>
          <w:sz w:val="24"/>
          <w:szCs w:val="24"/>
          <w:lang w:val="en-US" w:eastAsia="zh-CN"/>
        </w:rPr>
        <w:t>McGaha</w:t>
      </w:r>
      <w:proofErr w:type="spellEnd"/>
      <w:r w:rsidRPr="00B71568">
        <w:rPr>
          <w:rFonts w:ascii="Book Antiqua" w:eastAsia="DengXian" w:hAnsi="Book Antiqua" w:cs="Times New Roman"/>
          <w:kern w:val="2"/>
          <w:sz w:val="24"/>
          <w:szCs w:val="24"/>
          <w:lang w:val="en-US" w:eastAsia="zh-CN"/>
        </w:rPr>
        <w:t xml:space="preserve"> TL, </w:t>
      </w:r>
      <w:proofErr w:type="spellStart"/>
      <w:r w:rsidRPr="00B71568">
        <w:rPr>
          <w:rFonts w:ascii="Book Antiqua" w:eastAsia="DengXian" w:hAnsi="Book Antiqua" w:cs="Times New Roman"/>
          <w:kern w:val="2"/>
          <w:sz w:val="24"/>
          <w:szCs w:val="24"/>
          <w:lang w:val="en-US" w:eastAsia="zh-CN"/>
        </w:rPr>
        <w:t>Shiao</w:t>
      </w:r>
      <w:proofErr w:type="spellEnd"/>
      <w:r w:rsidRPr="00B71568">
        <w:rPr>
          <w:rFonts w:ascii="Book Antiqua" w:eastAsia="DengXian" w:hAnsi="Book Antiqua" w:cs="Times New Roman"/>
          <w:kern w:val="2"/>
          <w:sz w:val="24"/>
          <w:szCs w:val="24"/>
          <w:lang w:val="en-US" w:eastAsia="zh-CN"/>
        </w:rPr>
        <w:t xml:space="preserve"> P, Cutler CW, Liu K, Ganapathy V, Li H, Singh N. An essential role of Ffar2 (Gpr43) in dietary </w:t>
      </w:r>
      <w:proofErr w:type="spellStart"/>
      <w:r w:rsidRPr="00B71568">
        <w:rPr>
          <w:rFonts w:ascii="Book Antiqua" w:eastAsia="DengXian" w:hAnsi="Book Antiqua" w:cs="Times New Roman"/>
          <w:kern w:val="2"/>
          <w:sz w:val="24"/>
          <w:szCs w:val="24"/>
          <w:lang w:val="en-US" w:eastAsia="zh-CN"/>
        </w:rPr>
        <w:t>fibre</w:t>
      </w:r>
      <w:proofErr w:type="spellEnd"/>
      <w:r w:rsidRPr="00B71568">
        <w:rPr>
          <w:rFonts w:ascii="Book Antiqua" w:eastAsia="DengXian" w:hAnsi="Book Antiqua" w:cs="Times New Roman"/>
          <w:kern w:val="2"/>
          <w:sz w:val="24"/>
          <w:szCs w:val="24"/>
          <w:lang w:val="en-US" w:eastAsia="zh-CN"/>
        </w:rPr>
        <w:t xml:space="preserve">-mediated promotion of healthy composition of gut microbiota and suppression of intestinal carcinogenesis. </w:t>
      </w:r>
      <w:r w:rsidRPr="00B71568">
        <w:rPr>
          <w:rFonts w:ascii="Book Antiqua" w:eastAsia="DengXian" w:hAnsi="Book Antiqua" w:cs="Times New Roman"/>
          <w:i/>
          <w:kern w:val="2"/>
          <w:sz w:val="24"/>
          <w:szCs w:val="24"/>
          <w:lang w:val="en-US" w:eastAsia="zh-CN"/>
        </w:rPr>
        <w:t>Oncogenesis</w:t>
      </w:r>
      <w:r w:rsidRPr="00B71568">
        <w:rPr>
          <w:rFonts w:ascii="Book Antiqua" w:eastAsia="DengXian" w:hAnsi="Book Antiqua" w:cs="Times New Roman"/>
          <w:kern w:val="2"/>
          <w:sz w:val="24"/>
          <w:szCs w:val="24"/>
          <w:lang w:val="en-US" w:eastAsia="zh-CN"/>
        </w:rPr>
        <w:t xml:space="preserve"> 2016; </w:t>
      </w:r>
      <w:r w:rsidRPr="00B71568">
        <w:rPr>
          <w:rFonts w:ascii="Book Antiqua" w:eastAsia="DengXian" w:hAnsi="Book Antiqua" w:cs="Times New Roman"/>
          <w:b/>
          <w:kern w:val="2"/>
          <w:sz w:val="24"/>
          <w:szCs w:val="24"/>
          <w:lang w:val="en-US" w:eastAsia="zh-CN"/>
        </w:rPr>
        <w:t>5</w:t>
      </w:r>
      <w:r w:rsidRPr="00B71568">
        <w:rPr>
          <w:rFonts w:ascii="Book Antiqua" w:eastAsia="DengXian" w:hAnsi="Book Antiqua" w:cs="Times New Roman"/>
          <w:kern w:val="2"/>
          <w:sz w:val="24"/>
          <w:szCs w:val="24"/>
          <w:lang w:val="en-US" w:eastAsia="zh-CN"/>
        </w:rPr>
        <w:t>: e238 [PMID: 27348268 DOI: 10.1038/oncsis.2016.38]</w:t>
      </w:r>
    </w:p>
    <w:p w14:paraId="57AC3E06"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30 </w:t>
      </w:r>
      <w:proofErr w:type="spellStart"/>
      <w:r w:rsidRPr="00B71568">
        <w:rPr>
          <w:rFonts w:ascii="Book Antiqua" w:eastAsia="DengXian" w:hAnsi="Book Antiqua" w:cs="Times New Roman"/>
          <w:b/>
          <w:kern w:val="2"/>
          <w:sz w:val="24"/>
          <w:szCs w:val="24"/>
          <w:lang w:val="en-US" w:eastAsia="zh-CN"/>
        </w:rPr>
        <w:t>Eldai</w:t>
      </w:r>
      <w:proofErr w:type="spellEnd"/>
      <w:r w:rsidRPr="00B71568">
        <w:rPr>
          <w:rFonts w:ascii="Book Antiqua" w:eastAsia="DengXian" w:hAnsi="Book Antiqua" w:cs="Times New Roman"/>
          <w:b/>
          <w:kern w:val="2"/>
          <w:sz w:val="24"/>
          <w:szCs w:val="24"/>
          <w:lang w:val="en-US" w:eastAsia="zh-CN"/>
        </w:rPr>
        <w:t xml:space="preserve"> H</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Periyasamy</w:t>
      </w:r>
      <w:proofErr w:type="spellEnd"/>
      <w:r w:rsidRPr="00B71568">
        <w:rPr>
          <w:rFonts w:ascii="Book Antiqua" w:eastAsia="DengXian" w:hAnsi="Book Antiqua" w:cs="Times New Roman"/>
          <w:kern w:val="2"/>
          <w:sz w:val="24"/>
          <w:szCs w:val="24"/>
          <w:lang w:val="en-US" w:eastAsia="zh-CN"/>
        </w:rPr>
        <w:t xml:space="preserve"> S, Al </w:t>
      </w:r>
      <w:proofErr w:type="spellStart"/>
      <w:r w:rsidRPr="00B71568">
        <w:rPr>
          <w:rFonts w:ascii="Book Antiqua" w:eastAsia="DengXian" w:hAnsi="Book Antiqua" w:cs="Times New Roman"/>
          <w:kern w:val="2"/>
          <w:sz w:val="24"/>
          <w:szCs w:val="24"/>
          <w:lang w:val="en-US" w:eastAsia="zh-CN"/>
        </w:rPr>
        <w:t>Qarni</w:t>
      </w:r>
      <w:proofErr w:type="spellEnd"/>
      <w:r w:rsidRPr="00B71568">
        <w:rPr>
          <w:rFonts w:ascii="Book Antiqua" w:eastAsia="DengXian" w:hAnsi="Book Antiqua" w:cs="Times New Roman"/>
          <w:kern w:val="2"/>
          <w:sz w:val="24"/>
          <w:szCs w:val="24"/>
          <w:lang w:val="en-US" w:eastAsia="zh-CN"/>
        </w:rPr>
        <w:t xml:space="preserve"> S, Al </w:t>
      </w:r>
      <w:proofErr w:type="spellStart"/>
      <w:r w:rsidRPr="00B71568">
        <w:rPr>
          <w:rFonts w:ascii="Book Antiqua" w:eastAsia="DengXian" w:hAnsi="Book Antiqua" w:cs="Times New Roman"/>
          <w:kern w:val="2"/>
          <w:sz w:val="24"/>
          <w:szCs w:val="24"/>
          <w:lang w:val="en-US" w:eastAsia="zh-CN"/>
        </w:rPr>
        <w:t>Rodayyan</w:t>
      </w:r>
      <w:proofErr w:type="spellEnd"/>
      <w:r w:rsidRPr="00B71568">
        <w:rPr>
          <w:rFonts w:ascii="Book Antiqua" w:eastAsia="DengXian" w:hAnsi="Book Antiqua" w:cs="Times New Roman"/>
          <w:kern w:val="2"/>
          <w:sz w:val="24"/>
          <w:szCs w:val="24"/>
          <w:lang w:val="en-US" w:eastAsia="zh-CN"/>
        </w:rPr>
        <w:t xml:space="preserve"> M, Muhammed Mustafa S, </w:t>
      </w:r>
      <w:proofErr w:type="spellStart"/>
      <w:r w:rsidRPr="00B71568">
        <w:rPr>
          <w:rFonts w:ascii="Book Antiqua" w:eastAsia="DengXian" w:hAnsi="Book Antiqua" w:cs="Times New Roman"/>
          <w:kern w:val="2"/>
          <w:sz w:val="24"/>
          <w:szCs w:val="24"/>
          <w:lang w:val="en-US" w:eastAsia="zh-CN"/>
        </w:rPr>
        <w:t>Deeb</w:t>
      </w:r>
      <w:proofErr w:type="spellEnd"/>
      <w:r w:rsidRPr="00B71568">
        <w:rPr>
          <w:rFonts w:ascii="Book Antiqua" w:eastAsia="DengXian" w:hAnsi="Book Antiqua" w:cs="Times New Roman"/>
          <w:kern w:val="2"/>
          <w:sz w:val="24"/>
          <w:szCs w:val="24"/>
          <w:lang w:val="en-US" w:eastAsia="zh-CN"/>
        </w:rPr>
        <w:t xml:space="preserve"> A, Al Sheikh E, Afzal M, </w:t>
      </w:r>
      <w:proofErr w:type="spellStart"/>
      <w:r w:rsidRPr="00B71568">
        <w:rPr>
          <w:rFonts w:ascii="Book Antiqua" w:eastAsia="DengXian" w:hAnsi="Book Antiqua" w:cs="Times New Roman"/>
          <w:kern w:val="2"/>
          <w:sz w:val="24"/>
          <w:szCs w:val="24"/>
          <w:lang w:val="en-US" w:eastAsia="zh-CN"/>
        </w:rPr>
        <w:t>Johani</w:t>
      </w:r>
      <w:proofErr w:type="spellEnd"/>
      <w:r w:rsidRPr="00B71568">
        <w:rPr>
          <w:rFonts w:ascii="Book Antiqua" w:eastAsia="DengXian" w:hAnsi="Book Antiqua" w:cs="Times New Roman"/>
          <w:kern w:val="2"/>
          <w:sz w:val="24"/>
          <w:szCs w:val="24"/>
          <w:lang w:val="en-US" w:eastAsia="zh-CN"/>
        </w:rPr>
        <w:t xml:space="preserve"> M, Yousef Z, Aziz MA. Novel genes associated with </w:t>
      </w:r>
      <w:r w:rsidRPr="00B71568">
        <w:rPr>
          <w:rFonts w:ascii="Book Antiqua" w:eastAsia="DengXian" w:hAnsi="Book Antiqua" w:cs="Times New Roman"/>
          <w:kern w:val="2"/>
          <w:sz w:val="24"/>
          <w:szCs w:val="24"/>
          <w:lang w:val="en-US" w:eastAsia="zh-CN"/>
        </w:rPr>
        <w:lastRenderedPageBreak/>
        <w:t xml:space="preserve">colorectal cancer are revealed by high resolution cytogenetic analysis in a patient specific manner. </w:t>
      </w:r>
      <w:proofErr w:type="spellStart"/>
      <w:r w:rsidRPr="00B71568">
        <w:rPr>
          <w:rFonts w:ascii="Book Antiqua" w:eastAsia="DengXian" w:hAnsi="Book Antiqua" w:cs="Times New Roman"/>
          <w:i/>
          <w:kern w:val="2"/>
          <w:sz w:val="24"/>
          <w:szCs w:val="24"/>
          <w:lang w:val="en-US" w:eastAsia="zh-CN"/>
        </w:rPr>
        <w:t>PLoS</w:t>
      </w:r>
      <w:proofErr w:type="spellEnd"/>
      <w:r w:rsidRPr="00B71568">
        <w:rPr>
          <w:rFonts w:ascii="Book Antiqua" w:eastAsia="DengXian" w:hAnsi="Book Antiqua" w:cs="Times New Roman"/>
          <w:i/>
          <w:kern w:val="2"/>
          <w:sz w:val="24"/>
          <w:szCs w:val="24"/>
          <w:lang w:val="en-US" w:eastAsia="zh-CN"/>
        </w:rPr>
        <w:t xml:space="preserve"> One</w:t>
      </w:r>
      <w:r w:rsidRPr="00B71568">
        <w:rPr>
          <w:rFonts w:ascii="Book Antiqua" w:eastAsia="DengXian" w:hAnsi="Book Antiqua" w:cs="Times New Roman"/>
          <w:kern w:val="2"/>
          <w:sz w:val="24"/>
          <w:szCs w:val="24"/>
          <w:lang w:val="en-US" w:eastAsia="zh-CN"/>
        </w:rPr>
        <w:t xml:space="preserve"> 2013; </w:t>
      </w:r>
      <w:r w:rsidRPr="00B71568">
        <w:rPr>
          <w:rFonts w:ascii="Book Antiqua" w:eastAsia="DengXian" w:hAnsi="Book Antiqua" w:cs="Times New Roman"/>
          <w:b/>
          <w:kern w:val="2"/>
          <w:sz w:val="24"/>
          <w:szCs w:val="24"/>
          <w:lang w:val="en-US" w:eastAsia="zh-CN"/>
        </w:rPr>
        <w:t>8</w:t>
      </w:r>
      <w:r w:rsidRPr="00B71568">
        <w:rPr>
          <w:rFonts w:ascii="Book Antiqua" w:eastAsia="DengXian" w:hAnsi="Book Antiqua" w:cs="Times New Roman"/>
          <w:kern w:val="2"/>
          <w:sz w:val="24"/>
          <w:szCs w:val="24"/>
          <w:lang w:val="en-US" w:eastAsia="zh-CN"/>
        </w:rPr>
        <w:t>: e76251 [PMID: 24204606 DOI: 10.1371/journal.pone.0076251]</w:t>
      </w:r>
    </w:p>
    <w:p w14:paraId="05D45C0D"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31 </w:t>
      </w:r>
      <w:r w:rsidRPr="00B71568">
        <w:rPr>
          <w:rFonts w:ascii="Book Antiqua" w:eastAsia="DengXian" w:hAnsi="Book Antiqua" w:cs="Times New Roman"/>
          <w:b/>
          <w:kern w:val="2"/>
          <w:sz w:val="24"/>
          <w:szCs w:val="24"/>
          <w:lang w:val="en-US" w:eastAsia="zh-CN"/>
        </w:rPr>
        <w:t>Aziz MA</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Periyasamy</w:t>
      </w:r>
      <w:proofErr w:type="spellEnd"/>
      <w:r w:rsidRPr="00B71568">
        <w:rPr>
          <w:rFonts w:ascii="Book Antiqua" w:eastAsia="DengXian" w:hAnsi="Book Antiqua" w:cs="Times New Roman"/>
          <w:kern w:val="2"/>
          <w:sz w:val="24"/>
          <w:szCs w:val="24"/>
          <w:lang w:val="en-US" w:eastAsia="zh-CN"/>
        </w:rPr>
        <w:t xml:space="preserve"> S, Yousef Z, </w:t>
      </w:r>
      <w:proofErr w:type="spellStart"/>
      <w:r w:rsidRPr="00B71568">
        <w:rPr>
          <w:rFonts w:ascii="Book Antiqua" w:eastAsia="DengXian" w:hAnsi="Book Antiqua" w:cs="Times New Roman"/>
          <w:kern w:val="2"/>
          <w:sz w:val="24"/>
          <w:szCs w:val="24"/>
          <w:lang w:val="en-US" w:eastAsia="zh-CN"/>
        </w:rPr>
        <w:t>Deeb</w:t>
      </w:r>
      <w:proofErr w:type="spellEnd"/>
      <w:r w:rsidRPr="00B71568">
        <w:rPr>
          <w:rFonts w:ascii="Book Antiqua" w:eastAsia="DengXian" w:hAnsi="Book Antiqua" w:cs="Times New Roman"/>
          <w:kern w:val="2"/>
          <w:sz w:val="24"/>
          <w:szCs w:val="24"/>
          <w:lang w:val="en-US" w:eastAsia="zh-CN"/>
        </w:rPr>
        <w:t xml:space="preserve"> A, </w:t>
      </w:r>
      <w:proofErr w:type="spellStart"/>
      <w:r w:rsidRPr="00B71568">
        <w:rPr>
          <w:rFonts w:ascii="Book Antiqua" w:eastAsia="DengXian" w:hAnsi="Book Antiqua" w:cs="Times New Roman"/>
          <w:kern w:val="2"/>
          <w:sz w:val="24"/>
          <w:szCs w:val="24"/>
          <w:lang w:val="en-US" w:eastAsia="zh-CN"/>
        </w:rPr>
        <w:t>AlOtaibi</w:t>
      </w:r>
      <w:proofErr w:type="spellEnd"/>
      <w:r w:rsidRPr="00B71568">
        <w:rPr>
          <w:rFonts w:ascii="Book Antiqua" w:eastAsia="DengXian" w:hAnsi="Book Antiqua" w:cs="Times New Roman"/>
          <w:kern w:val="2"/>
          <w:sz w:val="24"/>
          <w:szCs w:val="24"/>
          <w:lang w:val="en-US" w:eastAsia="zh-CN"/>
        </w:rPr>
        <w:t xml:space="preserve"> M. Colorectal cancer driver genes identified by patient specific comparison of cytogenetic microarray. </w:t>
      </w:r>
      <w:proofErr w:type="spellStart"/>
      <w:r w:rsidRPr="00B71568">
        <w:rPr>
          <w:rFonts w:ascii="Book Antiqua" w:eastAsia="DengXian" w:hAnsi="Book Antiqua" w:cs="Times New Roman"/>
          <w:i/>
          <w:kern w:val="2"/>
          <w:sz w:val="24"/>
          <w:szCs w:val="24"/>
          <w:lang w:val="en-US" w:eastAsia="zh-CN"/>
        </w:rPr>
        <w:t>Genom</w:t>
      </w:r>
      <w:proofErr w:type="spellEnd"/>
      <w:r w:rsidRPr="00B71568">
        <w:rPr>
          <w:rFonts w:ascii="Book Antiqua" w:eastAsia="DengXian" w:hAnsi="Book Antiqua" w:cs="Times New Roman"/>
          <w:i/>
          <w:kern w:val="2"/>
          <w:sz w:val="24"/>
          <w:szCs w:val="24"/>
          <w:lang w:val="en-US" w:eastAsia="zh-CN"/>
        </w:rPr>
        <w:t xml:space="preserve"> Data</w:t>
      </w:r>
      <w:r w:rsidRPr="00B71568">
        <w:rPr>
          <w:rFonts w:ascii="Book Antiqua" w:eastAsia="DengXian" w:hAnsi="Book Antiqua" w:cs="Times New Roman"/>
          <w:kern w:val="2"/>
          <w:sz w:val="24"/>
          <w:szCs w:val="24"/>
          <w:lang w:val="en-US" w:eastAsia="zh-CN"/>
        </w:rPr>
        <w:t xml:space="preserve"> 2014; </w:t>
      </w:r>
      <w:r w:rsidRPr="00B71568">
        <w:rPr>
          <w:rFonts w:ascii="Book Antiqua" w:eastAsia="DengXian" w:hAnsi="Book Antiqua" w:cs="Times New Roman"/>
          <w:b/>
          <w:kern w:val="2"/>
          <w:sz w:val="24"/>
          <w:szCs w:val="24"/>
          <w:lang w:val="en-US" w:eastAsia="zh-CN"/>
        </w:rPr>
        <w:t>2</w:t>
      </w:r>
      <w:r w:rsidRPr="00B71568">
        <w:rPr>
          <w:rFonts w:ascii="Book Antiqua" w:eastAsia="DengXian" w:hAnsi="Book Antiqua" w:cs="Times New Roman"/>
          <w:kern w:val="2"/>
          <w:sz w:val="24"/>
          <w:szCs w:val="24"/>
          <w:lang w:val="en-US" w:eastAsia="zh-CN"/>
        </w:rPr>
        <w:t>: 29-31 [PMID: 26484062 DOI: 10.1016/j.gdata.2014.02.004]</w:t>
      </w:r>
    </w:p>
    <w:p w14:paraId="3EDC1978"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32 </w:t>
      </w:r>
      <w:proofErr w:type="spellStart"/>
      <w:r w:rsidRPr="00B71568">
        <w:rPr>
          <w:rFonts w:ascii="Book Antiqua" w:eastAsia="DengXian" w:hAnsi="Book Antiqua" w:cs="Times New Roman"/>
          <w:b/>
          <w:kern w:val="2"/>
          <w:sz w:val="24"/>
          <w:szCs w:val="24"/>
          <w:lang w:val="en-US" w:eastAsia="zh-CN"/>
        </w:rPr>
        <w:t>Miyauchi</w:t>
      </w:r>
      <w:proofErr w:type="spellEnd"/>
      <w:r w:rsidRPr="00B71568">
        <w:rPr>
          <w:rFonts w:ascii="Book Antiqua" w:eastAsia="DengXian" w:hAnsi="Book Antiqua" w:cs="Times New Roman"/>
          <w:b/>
          <w:kern w:val="2"/>
          <w:sz w:val="24"/>
          <w:szCs w:val="24"/>
          <w:lang w:val="en-US" w:eastAsia="zh-CN"/>
        </w:rPr>
        <w:t xml:space="preserve"> T</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Yaguchi</w:t>
      </w:r>
      <w:proofErr w:type="spellEnd"/>
      <w:r w:rsidRPr="00B71568">
        <w:rPr>
          <w:rFonts w:ascii="Book Antiqua" w:eastAsia="DengXian" w:hAnsi="Book Antiqua" w:cs="Times New Roman"/>
          <w:kern w:val="2"/>
          <w:sz w:val="24"/>
          <w:szCs w:val="24"/>
          <w:lang w:val="en-US" w:eastAsia="zh-CN"/>
        </w:rPr>
        <w:t xml:space="preserve"> T, Kawakami Y. Inter-patient and Intra-tumor Heterogeneity in the Sensitivity to Tumor-targeted Immunity in Colorectal Cancer. </w:t>
      </w:r>
      <w:r w:rsidRPr="00B71568">
        <w:rPr>
          <w:rFonts w:ascii="Book Antiqua" w:eastAsia="DengXian" w:hAnsi="Book Antiqua" w:cs="Times New Roman"/>
          <w:i/>
          <w:kern w:val="2"/>
          <w:sz w:val="24"/>
          <w:szCs w:val="24"/>
          <w:lang w:val="en-US" w:eastAsia="zh-CN"/>
        </w:rPr>
        <w:t xml:space="preserve">Nihon </w:t>
      </w:r>
      <w:proofErr w:type="spellStart"/>
      <w:r w:rsidRPr="00B71568">
        <w:rPr>
          <w:rFonts w:ascii="Book Antiqua" w:eastAsia="DengXian" w:hAnsi="Book Antiqua" w:cs="Times New Roman"/>
          <w:i/>
          <w:kern w:val="2"/>
          <w:sz w:val="24"/>
          <w:szCs w:val="24"/>
          <w:lang w:val="en-US" w:eastAsia="zh-CN"/>
        </w:rPr>
        <w:t>Rinsho</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Meneki</w:t>
      </w:r>
      <w:proofErr w:type="spellEnd"/>
      <w:r w:rsidRPr="00B71568">
        <w:rPr>
          <w:rFonts w:ascii="Book Antiqua" w:eastAsia="DengXian" w:hAnsi="Book Antiqua" w:cs="Times New Roman"/>
          <w:i/>
          <w:kern w:val="2"/>
          <w:sz w:val="24"/>
          <w:szCs w:val="24"/>
          <w:lang w:val="en-US" w:eastAsia="zh-CN"/>
        </w:rPr>
        <w:t xml:space="preserve"> Gakkai </w:t>
      </w:r>
      <w:proofErr w:type="spellStart"/>
      <w:r w:rsidRPr="00B71568">
        <w:rPr>
          <w:rFonts w:ascii="Book Antiqua" w:eastAsia="DengXian" w:hAnsi="Book Antiqua" w:cs="Times New Roman"/>
          <w:i/>
          <w:kern w:val="2"/>
          <w:sz w:val="24"/>
          <w:szCs w:val="24"/>
          <w:lang w:val="en-US" w:eastAsia="zh-CN"/>
        </w:rPr>
        <w:t>Kaishi</w:t>
      </w:r>
      <w:proofErr w:type="spellEnd"/>
      <w:r w:rsidRPr="00B71568">
        <w:rPr>
          <w:rFonts w:ascii="Book Antiqua" w:eastAsia="DengXian" w:hAnsi="Book Antiqua" w:cs="Times New Roman"/>
          <w:kern w:val="2"/>
          <w:sz w:val="24"/>
          <w:szCs w:val="24"/>
          <w:lang w:val="en-US" w:eastAsia="zh-CN"/>
        </w:rPr>
        <w:t xml:space="preserve"> 2017; </w:t>
      </w:r>
      <w:r w:rsidRPr="00B71568">
        <w:rPr>
          <w:rFonts w:ascii="Book Antiqua" w:eastAsia="DengXian" w:hAnsi="Book Antiqua" w:cs="Times New Roman"/>
          <w:b/>
          <w:kern w:val="2"/>
          <w:sz w:val="24"/>
          <w:szCs w:val="24"/>
          <w:lang w:val="en-US" w:eastAsia="zh-CN"/>
        </w:rPr>
        <w:t>40</w:t>
      </w:r>
      <w:r w:rsidRPr="00B71568">
        <w:rPr>
          <w:rFonts w:ascii="Book Antiqua" w:eastAsia="DengXian" w:hAnsi="Book Antiqua" w:cs="Times New Roman"/>
          <w:kern w:val="2"/>
          <w:sz w:val="24"/>
          <w:szCs w:val="24"/>
          <w:lang w:val="en-US" w:eastAsia="zh-CN"/>
        </w:rPr>
        <w:t>: 54-59 [PMID: 28539555 DOI: 10.2177/jsci.40.54]</w:t>
      </w:r>
    </w:p>
    <w:p w14:paraId="1CC9D3A8"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33 </w:t>
      </w:r>
      <w:r w:rsidRPr="00B71568">
        <w:rPr>
          <w:rFonts w:ascii="Book Antiqua" w:eastAsia="DengXian" w:hAnsi="Book Antiqua" w:cs="Times New Roman"/>
          <w:b/>
          <w:kern w:val="2"/>
          <w:sz w:val="24"/>
          <w:szCs w:val="24"/>
          <w:lang w:val="en-US" w:eastAsia="zh-CN"/>
        </w:rPr>
        <w:t>Jamal-</w:t>
      </w:r>
      <w:proofErr w:type="spellStart"/>
      <w:r w:rsidRPr="00B71568">
        <w:rPr>
          <w:rFonts w:ascii="Book Antiqua" w:eastAsia="DengXian" w:hAnsi="Book Antiqua" w:cs="Times New Roman"/>
          <w:b/>
          <w:kern w:val="2"/>
          <w:sz w:val="24"/>
          <w:szCs w:val="24"/>
          <w:lang w:val="en-US" w:eastAsia="zh-CN"/>
        </w:rPr>
        <w:t>Hanjani</w:t>
      </w:r>
      <w:proofErr w:type="spellEnd"/>
      <w:r w:rsidRPr="00B71568">
        <w:rPr>
          <w:rFonts w:ascii="Book Antiqua" w:eastAsia="DengXian" w:hAnsi="Book Antiqua" w:cs="Times New Roman"/>
          <w:b/>
          <w:kern w:val="2"/>
          <w:sz w:val="24"/>
          <w:szCs w:val="24"/>
          <w:lang w:val="en-US" w:eastAsia="zh-CN"/>
        </w:rPr>
        <w:t xml:space="preserve"> M</w:t>
      </w:r>
      <w:r w:rsidRPr="00B71568">
        <w:rPr>
          <w:rFonts w:ascii="Book Antiqua" w:eastAsia="DengXian" w:hAnsi="Book Antiqua" w:cs="Times New Roman"/>
          <w:kern w:val="2"/>
          <w:sz w:val="24"/>
          <w:szCs w:val="24"/>
          <w:lang w:val="en-US" w:eastAsia="zh-CN"/>
        </w:rPr>
        <w:t xml:space="preserve">, Quezada SA, Larkin J, Swanton C. Translational implications of tumor heterogeneity. </w:t>
      </w:r>
      <w:proofErr w:type="spellStart"/>
      <w:r w:rsidRPr="00B71568">
        <w:rPr>
          <w:rFonts w:ascii="Book Antiqua" w:eastAsia="DengXian" w:hAnsi="Book Antiqua" w:cs="Times New Roman"/>
          <w:i/>
          <w:kern w:val="2"/>
          <w:sz w:val="24"/>
          <w:szCs w:val="24"/>
          <w:lang w:val="en-US" w:eastAsia="zh-CN"/>
        </w:rPr>
        <w:t>Clin</w:t>
      </w:r>
      <w:proofErr w:type="spellEnd"/>
      <w:r w:rsidRPr="00B71568">
        <w:rPr>
          <w:rFonts w:ascii="Book Antiqua" w:eastAsia="DengXian" w:hAnsi="Book Antiqua" w:cs="Times New Roman"/>
          <w:i/>
          <w:kern w:val="2"/>
          <w:sz w:val="24"/>
          <w:szCs w:val="24"/>
          <w:lang w:val="en-US" w:eastAsia="zh-CN"/>
        </w:rPr>
        <w:t xml:space="preserve"> Cancer Res</w:t>
      </w:r>
      <w:r w:rsidRPr="00B71568">
        <w:rPr>
          <w:rFonts w:ascii="Book Antiqua" w:eastAsia="DengXian" w:hAnsi="Book Antiqua" w:cs="Times New Roman"/>
          <w:kern w:val="2"/>
          <w:sz w:val="24"/>
          <w:szCs w:val="24"/>
          <w:lang w:val="en-US" w:eastAsia="zh-CN"/>
        </w:rPr>
        <w:t xml:space="preserve"> 2015; </w:t>
      </w:r>
      <w:r w:rsidRPr="00B71568">
        <w:rPr>
          <w:rFonts w:ascii="Book Antiqua" w:eastAsia="DengXian" w:hAnsi="Book Antiqua" w:cs="Times New Roman"/>
          <w:b/>
          <w:kern w:val="2"/>
          <w:sz w:val="24"/>
          <w:szCs w:val="24"/>
          <w:lang w:val="en-US" w:eastAsia="zh-CN"/>
        </w:rPr>
        <w:t>21</w:t>
      </w:r>
      <w:r w:rsidRPr="00B71568">
        <w:rPr>
          <w:rFonts w:ascii="Book Antiqua" w:eastAsia="DengXian" w:hAnsi="Book Antiqua" w:cs="Times New Roman"/>
          <w:kern w:val="2"/>
          <w:sz w:val="24"/>
          <w:szCs w:val="24"/>
          <w:lang w:val="en-US" w:eastAsia="zh-CN"/>
        </w:rPr>
        <w:t>: 1258-1266 [PMID: 25770293 DOI: 10.1158/1078-0432.CCR-14-1429]</w:t>
      </w:r>
    </w:p>
    <w:p w14:paraId="05C99D51"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34 </w:t>
      </w:r>
      <w:proofErr w:type="spellStart"/>
      <w:r w:rsidRPr="00B71568">
        <w:rPr>
          <w:rFonts w:ascii="Book Antiqua" w:eastAsia="DengXian" w:hAnsi="Book Antiqua" w:cs="Times New Roman"/>
          <w:b/>
          <w:kern w:val="2"/>
          <w:sz w:val="24"/>
          <w:szCs w:val="24"/>
          <w:lang w:val="en-US" w:eastAsia="zh-CN"/>
        </w:rPr>
        <w:t>Sinicropi</w:t>
      </w:r>
      <w:proofErr w:type="spellEnd"/>
      <w:r w:rsidRPr="00B71568">
        <w:rPr>
          <w:rFonts w:ascii="Book Antiqua" w:eastAsia="DengXian" w:hAnsi="Book Antiqua" w:cs="Times New Roman"/>
          <w:b/>
          <w:kern w:val="2"/>
          <w:sz w:val="24"/>
          <w:szCs w:val="24"/>
          <w:lang w:val="en-US" w:eastAsia="zh-CN"/>
        </w:rPr>
        <w:t xml:space="preserve"> D,</w:t>
      </w:r>
      <w:r w:rsidRPr="00B71568">
        <w:rPr>
          <w:rFonts w:ascii="Book Antiqua" w:eastAsia="DengXian" w:hAnsi="Book Antiqua" w:cs="Times New Roman"/>
          <w:kern w:val="2"/>
          <w:sz w:val="24"/>
          <w:szCs w:val="24"/>
          <w:lang w:val="en-US" w:eastAsia="zh-CN"/>
        </w:rPr>
        <w:t xml:space="preserve"> Cronin M, Liu ML. Gene Expression Profiling Utilizing Microarray Technology and RT-PCR. In: Ferrari M, </w:t>
      </w:r>
      <w:proofErr w:type="spellStart"/>
      <w:r w:rsidRPr="00B71568">
        <w:rPr>
          <w:rFonts w:ascii="Book Antiqua" w:eastAsia="DengXian" w:hAnsi="Book Antiqua" w:cs="Times New Roman"/>
          <w:kern w:val="2"/>
          <w:sz w:val="24"/>
          <w:szCs w:val="24"/>
          <w:lang w:val="en-US" w:eastAsia="zh-CN"/>
        </w:rPr>
        <w:t>Ozkan</w:t>
      </w:r>
      <w:proofErr w:type="spellEnd"/>
      <w:r w:rsidRPr="00B71568">
        <w:rPr>
          <w:rFonts w:ascii="Book Antiqua" w:eastAsia="DengXian" w:hAnsi="Book Antiqua" w:cs="Times New Roman"/>
          <w:kern w:val="2"/>
          <w:sz w:val="24"/>
          <w:szCs w:val="24"/>
          <w:lang w:val="en-US" w:eastAsia="zh-CN"/>
        </w:rPr>
        <w:t xml:space="preserve"> M, Heller MJ. BioMEMS and Biomedical Nanotechnology: Volume II: Micro/Nano Technologies for Genomics and Proteomics. Boston: Springer, 2007: 23-46</w:t>
      </w:r>
    </w:p>
    <w:p w14:paraId="22A4D244"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35 </w:t>
      </w:r>
      <w:r w:rsidRPr="00B71568">
        <w:rPr>
          <w:rFonts w:ascii="Book Antiqua" w:eastAsia="DengXian" w:hAnsi="Book Antiqua" w:cs="Times New Roman"/>
          <w:b/>
          <w:kern w:val="2"/>
          <w:sz w:val="24"/>
          <w:szCs w:val="24"/>
          <w:lang w:val="en-US" w:eastAsia="zh-CN"/>
        </w:rPr>
        <w:t>Fang S</w:t>
      </w:r>
      <w:r w:rsidRPr="00B71568">
        <w:rPr>
          <w:rFonts w:ascii="Book Antiqua" w:eastAsia="DengXian" w:hAnsi="Book Antiqua" w:cs="Times New Roman"/>
          <w:kern w:val="2"/>
          <w:sz w:val="24"/>
          <w:szCs w:val="24"/>
          <w:lang w:val="en-US" w:eastAsia="zh-CN"/>
        </w:rPr>
        <w:t xml:space="preserve">, Fang X. Advances in glucose metabolism research in colorectal cancer. </w:t>
      </w:r>
      <w:r w:rsidRPr="00B71568">
        <w:rPr>
          <w:rFonts w:ascii="Book Antiqua" w:eastAsia="DengXian" w:hAnsi="Book Antiqua" w:cs="Times New Roman"/>
          <w:i/>
          <w:kern w:val="2"/>
          <w:sz w:val="24"/>
          <w:szCs w:val="24"/>
          <w:lang w:val="en-US" w:eastAsia="zh-CN"/>
        </w:rPr>
        <w:t>Biomed Rep</w:t>
      </w:r>
      <w:r w:rsidRPr="00B71568">
        <w:rPr>
          <w:rFonts w:ascii="Book Antiqua" w:eastAsia="DengXian" w:hAnsi="Book Antiqua" w:cs="Times New Roman"/>
          <w:kern w:val="2"/>
          <w:sz w:val="24"/>
          <w:szCs w:val="24"/>
          <w:lang w:val="en-US" w:eastAsia="zh-CN"/>
        </w:rPr>
        <w:t xml:space="preserve"> 2016; </w:t>
      </w:r>
      <w:r w:rsidRPr="00B71568">
        <w:rPr>
          <w:rFonts w:ascii="Book Antiqua" w:eastAsia="DengXian" w:hAnsi="Book Antiqua" w:cs="Times New Roman"/>
          <w:b/>
          <w:kern w:val="2"/>
          <w:sz w:val="24"/>
          <w:szCs w:val="24"/>
          <w:lang w:val="en-US" w:eastAsia="zh-CN"/>
        </w:rPr>
        <w:t>5</w:t>
      </w:r>
      <w:r w:rsidRPr="00B71568">
        <w:rPr>
          <w:rFonts w:ascii="Book Antiqua" w:eastAsia="DengXian" w:hAnsi="Book Antiqua" w:cs="Times New Roman"/>
          <w:kern w:val="2"/>
          <w:sz w:val="24"/>
          <w:szCs w:val="24"/>
          <w:lang w:val="en-US" w:eastAsia="zh-CN"/>
        </w:rPr>
        <w:t>: 289-295 [PMID: 27602209 DOI: 10.3892/br.2016.719]</w:t>
      </w:r>
    </w:p>
    <w:p w14:paraId="28234A21"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36 </w:t>
      </w:r>
      <w:r w:rsidRPr="00B71568">
        <w:rPr>
          <w:rFonts w:ascii="Book Antiqua" w:eastAsia="DengXian" w:hAnsi="Book Antiqua" w:cs="Times New Roman"/>
          <w:b/>
          <w:kern w:val="2"/>
          <w:sz w:val="24"/>
          <w:szCs w:val="24"/>
          <w:lang w:val="en-US" w:eastAsia="zh-CN"/>
        </w:rPr>
        <w:t>Yang J</w:t>
      </w:r>
      <w:r w:rsidRPr="00B71568">
        <w:rPr>
          <w:rFonts w:ascii="Book Antiqua" w:eastAsia="DengXian" w:hAnsi="Book Antiqua" w:cs="Times New Roman"/>
          <w:kern w:val="2"/>
          <w:sz w:val="24"/>
          <w:szCs w:val="24"/>
          <w:lang w:val="en-US" w:eastAsia="zh-CN"/>
        </w:rPr>
        <w:t xml:space="preserve">, Wen J, Tian T, Lu Z, Wang Y, Wang Z, Wang X, Yang Y. GLUT-1 overexpression as an unfavorable prognostic biomarker in patients with colorectal cancer. </w:t>
      </w:r>
      <w:proofErr w:type="spellStart"/>
      <w:r w:rsidRPr="00B71568">
        <w:rPr>
          <w:rFonts w:ascii="Book Antiqua" w:eastAsia="DengXian" w:hAnsi="Book Antiqua" w:cs="Times New Roman"/>
          <w:i/>
          <w:kern w:val="2"/>
          <w:sz w:val="24"/>
          <w:szCs w:val="24"/>
          <w:lang w:val="en-US" w:eastAsia="zh-CN"/>
        </w:rPr>
        <w:t>Oncotarget</w:t>
      </w:r>
      <w:proofErr w:type="spellEnd"/>
      <w:r w:rsidRPr="00B71568">
        <w:rPr>
          <w:rFonts w:ascii="Book Antiqua" w:eastAsia="DengXian" w:hAnsi="Book Antiqua" w:cs="Times New Roman"/>
          <w:kern w:val="2"/>
          <w:sz w:val="24"/>
          <w:szCs w:val="24"/>
          <w:lang w:val="en-US" w:eastAsia="zh-CN"/>
        </w:rPr>
        <w:t xml:space="preserve"> 2017; </w:t>
      </w:r>
      <w:r w:rsidRPr="00B71568">
        <w:rPr>
          <w:rFonts w:ascii="Book Antiqua" w:eastAsia="DengXian" w:hAnsi="Book Antiqua" w:cs="Times New Roman"/>
          <w:b/>
          <w:kern w:val="2"/>
          <w:sz w:val="24"/>
          <w:szCs w:val="24"/>
          <w:lang w:val="en-US" w:eastAsia="zh-CN"/>
        </w:rPr>
        <w:t>8</w:t>
      </w:r>
      <w:r w:rsidRPr="00B71568">
        <w:rPr>
          <w:rFonts w:ascii="Book Antiqua" w:eastAsia="DengXian" w:hAnsi="Book Antiqua" w:cs="Times New Roman"/>
          <w:kern w:val="2"/>
          <w:sz w:val="24"/>
          <w:szCs w:val="24"/>
          <w:lang w:val="en-US" w:eastAsia="zh-CN"/>
        </w:rPr>
        <w:t>: 11788-11796 [PMID: 28052033 DOI: 10.18632/oncotarget.14352]</w:t>
      </w:r>
    </w:p>
    <w:p w14:paraId="6CDF9C24"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37 </w:t>
      </w:r>
      <w:r w:rsidRPr="00B71568">
        <w:rPr>
          <w:rFonts w:ascii="Book Antiqua" w:eastAsia="DengXian" w:hAnsi="Book Antiqua" w:cs="Times New Roman"/>
          <w:b/>
          <w:kern w:val="2"/>
          <w:sz w:val="24"/>
          <w:szCs w:val="24"/>
          <w:lang w:val="en-US" w:eastAsia="zh-CN"/>
        </w:rPr>
        <w:t>Anderson JW</w:t>
      </w:r>
      <w:r w:rsidRPr="00B71568">
        <w:rPr>
          <w:rFonts w:ascii="Book Antiqua" w:eastAsia="DengXian" w:hAnsi="Book Antiqua" w:cs="Times New Roman"/>
          <w:kern w:val="2"/>
          <w:sz w:val="24"/>
          <w:szCs w:val="24"/>
          <w:lang w:val="en-US" w:eastAsia="zh-CN"/>
        </w:rPr>
        <w:t xml:space="preserve">, Bridges SR. Short-chain fatty acid fermentation products of plant fiber affect glucose metabolism of isolated rat hepatocytes. </w:t>
      </w:r>
      <w:r w:rsidRPr="00B71568">
        <w:rPr>
          <w:rFonts w:ascii="Book Antiqua" w:eastAsia="DengXian" w:hAnsi="Book Antiqua" w:cs="Times New Roman"/>
          <w:i/>
          <w:kern w:val="2"/>
          <w:sz w:val="24"/>
          <w:szCs w:val="24"/>
          <w:lang w:val="en-US" w:eastAsia="zh-CN"/>
        </w:rPr>
        <w:t xml:space="preserve">Proc </w:t>
      </w:r>
      <w:proofErr w:type="spellStart"/>
      <w:r w:rsidRPr="00B71568">
        <w:rPr>
          <w:rFonts w:ascii="Book Antiqua" w:eastAsia="DengXian" w:hAnsi="Book Antiqua" w:cs="Times New Roman"/>
          <w:i/>
          <w:kern w:val="2"/>
          <w:sz w:val="24"/>
          <w:szCs w:val="24"/>
          <w:lang w:val="en-US" w:eastAsia="zh-CN"/>
        </w:rPr>
        <w:t>Soc</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Exp</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Biol</w:t>
      </w:r>
      <w:proofErr w:type="spellEnd"/>
      <w:r w:rsidRPr="00B71568">
        <w:rPr>
          <w:rFonts w:ascii="Book Antiqua" w:eastAsia="DengXian" w:hAnsi="Book Antiqua" w:cs="Times New Roman"/>
          <w:i/>
          <w:kern w:val="2"/>
          <w:sz w:val="24"/>
          <w:szCs w:val="24"/>
          <w:lang w:val="en-US" w:eastAsia="zh-CN"/>
        </w:rPr>
        <w:t xml:space="preserve"> Med</w:t>
      </w:r>
      <w:r w:rsidRPr="00B71568">
        <w:rPr>
          <w:rFonts w:ascii="Book Antiqua" w:eastAsia="DengXian" w:hAnsi="Book Antiqua" w:cs="Times New Roman"/>
          <w:kern w:val="2"/>
          <w:sz w:val="24"/>
          <w:szCs w:val="24"/>
          <w:lang w:val="en-US" w:eastAsia="zh-CN"/>
        </w:rPr>
        <w:t xml:space="preserve"> 1984; </w:t>
      </w:r>
      <w:r w:rsidRPr="00B71568">
        <w:rPr>
          <w:rFonts w:ascii="Book Antiqua" w:eastAsia="DengXian" w:hAnsi="Book Antiqua" w:cs="Times New Roman"/>
          <w:b/>
          <w:kern w:val="2"/>
          <w:sz w:val="24"/>
          <w:szCs w:val="24"/>
          <w:lang w:val="en-US" w:eastAsia="zh-CN"/>
        </w:rPr>
        <w:t>177</w:t>
      </w:r>
      <w:r w:rsidRPr="00B71568">
        <w:rPr>
          <w:rFonts w:ascii="Book Antiqua" w:eastAsia="DengXian" w:hAnsi="Book Antiqua" w:cs="Times New Roman"/>
          <w:kern w:val="2"/>
          <w:sz w:val="24"/>
          <w:szCs w:val="24"/>
          <w:lang w:val="en-US" w:eastAsia="zh-CN"/>
        </w:rPr>
        <w:t>: 372-376 [PMID: 6091151 DOI: 10.3181/00379727-177-41958]</w:t>
      </w:r>
    </w:p>
    <w:p w14:paraId="59760E35"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38 </w:t>
      </w:r>
      <w:proofErr w:type="spellStart"/>
      <w:r w:rsidRPr="00B71568">
        <w:rPr>
          <w:rFonts w:ascii="Book Antiqua" w:eastAsia="DengXian" w:hAnsi="Book Antiqua" w:cs="Times New Roman"/>
          <w:b/>
          <w:kern w:val="2"/>
          <w:sz w:val="24"/>
          <w:szCs w:val="24"/>
          <w:lang w:val="en-US" w:eastAsia="zh-CN"/>
        </w:rPr>
        <w:t>Mokashi</w:t>
      </w:r>
      <w:proofErr w:type="spellEnd"/>
      <w:r w:rsidRPr="00B71568">
        <w:rPr>
          <w:rFonts w:ascii="Book Antiqua" w:eastAsia="DengXian" w:hAnsi="Book Antiqua" w:cs="Times New Roman"/>
          <w:b/>
          <w:kern w:val="2"/>
          <w:sz w:val="24"/>
          <w:szCs w:val="24"/>
          <w:lang w:val="en-US" w:eastAsia="zh-CN"/>
        </w:rPr>
        <w:t xml:space="preserve"> S</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Delikatny</w:t>
      </w:r>
      <w:proofErr w:type="spellEnd"/>
      <w:r w:rsidRPr="00B71568">
        <w:rPr>
          <w:rFonts w:ascii="Book Antiqua" w:eastAsia="DengXian" w:hAnsi="Book Antiqua" w:cs="Times New Roman"/>
          <w:kern w:val="2"/>
          <w:sz w:val="24"/>
          <w:szCs w:val="24"/>
          <w:lang w:val="en-US" w:eastAsia="zh-CN"/>
        </w:rPr>
        <w:t xml:space="preserve"> SJ, Orr FW. Relationships between chemotaxis, chemotactic modulators, and cyclic nucleotide levels in tumor cells. </w:t>
      </w:r>
      <w:r w:rsidRPr="00B71568">
        <w:rPr>
          <w:rFonts w:ascii="Book Antiqua" w:eastAsia="DengXian" w:hAnsi="Book Antiqua" w:cs="Times New Roman"/>
          <w:i/>
          <w:kern w:val="2"/>
          <w:sz w:val="24"/>
          <w:szCs w:val="24"/>
          <w:lang w:val="en-US" w:eastAsia="zh-CN"/>
        </w:rPr>
        <w:t>Cancer Res</w:t>
      </w:r>
      <w:r w:rsidRPr="00B71568">
        <w:rPr>
          <w:rFonts w:ascii="Book Antiqua" w:eastAsia="DengXian" w:hAnsi="Book Antiqua" w:cs="Times New Roman"/>
          <w:kern w:val="2"/>
          <w:sz w:val="24"/>
          <w:szCs w:val="24"/>
          <w:lang w:val="en-US" w:eastAsia="zh-CN"/>
        </w:rPr>
        <w:t xml:space="preserve"> 1983; </w:t>
      </w:r>
      <w:r w:rsidRPr="00B71568">
        <w:rPr>
          <w:rFonts w:ascii="Book Antiqua" w:eastAsia="DengXian" w:hAnsi="Book Antiqua" w:cs="Times New Roman"/>
          <w:b/>
          <w:kern w:val="2"/>
          <w:sz w:val="24"/>
          <w:szCs w:val="24"/>
          <w:lang w:val="en-US" w:eastAsia="zh-CN"/>
        </w:rPr>
        <w:t>43</w:t>
      </w:r>
      <w:r w:rsidRPr="00B71568">
        <w:rPr>
          <w:rFonts w:ascii="Book Antiqua" w:eastAsia="DengXian" w:hAnsi="Book Antiqua" w:cs="Times New Roman"/>
          <w:kern w:val="2"/>
          <w:sz w:val="24"/>
          <w:szCs w:val="24"/>
          <w:lang w:val="en-US" w:eastAsia="zh-CN"/>
        </w:rPr>
        <w:t>: 1980-1983 [PMID: 6299536]</w:t>
      </w:r>
    </w:p>
    <w:p w14:paraId="210BEE48"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39 </w:t>
      </w:r>
      <w:r w:rsidRPr="00B71568">
        <w:rPr>
          <w:rFonts w:ascii="Book Antiqua" w:eastAsia="DengXian" w:hAnsi="Book Antiqua" w:cs="Times New Roman"/>
          <w:b/>
          <w:kern w:val="2"/>
          <w:sz w:val="24"/>
          <w:szCs w:val="24"/>
          <w:lang w:val="en-US" w:eastAsia="zh-CN"/>
        </w:rPr>
        <w:t>Nishihara H</w:t>
      </w:r>
      <w:r w:rsidRPr="00B71568">
        <w:rPr>
          <w:rFonts w:ascii="Book Antiqua" w:eastAsia="DengXian" w:hAnsi="Book Antiqua" w:cs="Times New Roman"/>
          <w:kern w:val="2"/>
          <w:sz w:val="24"/>
          <w:szCs w:val="24"/>
          <w:lang w:val="en-US" w:eastAsia="zh-CN"/>
        </w:rPr>
        <w:t xml:space="preserve">, Hwang M, </w:t>
      </w:r>
      <w:proofErr w:type="spellStart"/>
      <w:r w:rsidRPr="00B71568">
        <w:rPr>
          <w:rFonts w:ascii="Book Antiqua" w:eastAsia="DengXian" w:hAnsi="Book Antiqua" w:cs="Times New Roman"/>
          <w:kern w:val="2"/>
          <w:sz w:val="24"/>
          <w:szCs w:val="24"/>
          <w:lang w:val="en-US" w:eastAsia="zh-CN"/>
        </w:rPr>
        <w:t>Kizaka-Kondoh</w:t>
      </w:r>
      <w:proofErr w:type="spellEnd"/>
      <w:r w:rsidRPr="00B71568">
        <w:rPr>
          <w:rFonts w:ascii="Book Antiqua" w:eastAsia="DengXian" w:hAnsi="Book Antiqua" w:cs="Times New Roman"/>
          <w:kern w:val="2"/>
          <w:sz w:val="24"/>
          <w:szCs w:val="24"/>
          <w:lang w:val="en-US" w:eastAsia="zh-CN"/>
        </w:rPr>
        <w:t xml:space="preserve"> S, </w:t>
      </w:r>
      <w:proofErr w:type="spellStart"/>
      <w:r w:rsidRPr="00B71568">
        <w:rPr>
          <w:rFonts w:ascii="Book Antiqua" w:eastAsia="DengXian" w:hAnsi="Book Antiqua" w:cs="Times New Roman"/>
          <w:kern w:val="2"/>
          <w:sz w:val="24"/>
          <w:szCs w:val="24"/>
          <w:lang w:val="en-US" w:eastAsia="zh-CN"/>
        </w:rPr>
        <w:t>Eckmann</w:t>
      </w:r>
      <w:proofErr w:type="spellEnd"/>
      <w:r w:rsidRPr="00B71568">
        <w:rPr>
          <w:rFonts w:ascii="Book Antiqua" w:eastAsia="DengXian" w:hAnsi="Book Antiqua" w:cs="Times New Roman"/>
          <w:kern w:val="2"/>
          <w:sz w:val="24"/>
          <w:szCs w:val="24"/>
          <w:lang w:val="en-US" w:eastAsia="zh-CN"/>
        </w:rPr>
        <w:t xml:space="preserve"> L, </w:t>
      </w:r>
      <w:proofErr w:type="spellStart"/>
      <w:r w:rsidRPr="00B71568">
        <w:rPr>
          <w:rFonts w:ascii="Book Antiqua" w:eastAsia="DengXian" w:hAnsi="Book Antiqua" w:cs="Times New Roman"/>
          <w:kern w:val="2"/>
          <w:sz w:val="24"/>
          <w:szCs w:val="24"/>
          <w:lang w:val="en-US" w:eastAsia="zh-CN"/>
        </w:rPr>
        <w:t>Insel</w:t>
      </w:r>
      <w:proofErr w:type="spellEnd"/>
      <w:r w:rsidRPr="00B71568">
        <w:rPr>
          <w:rFonts w:ascii="Book Antiqua" w:eastAsia="DengXian" w:hAnsi="Book Antiqua" w:cs="Times New Roman"/>
          <w:kern w:val="2"/>
          <w:sz w:val="24"/>
          <w:szCs w:val="24"/>
          <w:lang w:val="en-US" w:eastAsia="zh-CN"/>
        </w:rPr>
        <w:t xml:space="preserve"> PA. Cyclic AMP promotes cAMP-responsive element-binding protein-dependent induction of cellular </w:t>
      </w:r>
      <w:r w:rsidRPr="00B71568">
        <w:rPr>
          <w:rFonts w:ascii="Book Antiqua" w:eastAsia="DengXian" w:hAnsi="Book Antiqua" w:cs="Times New Roman"/>
          <w:kern w:val="2"/>
          <w:sz w:val="24"/>
          <w:szCs w:val="24"/>
          <w:lang w:val="en-US" w:eastAsia="zh-CN"/>
        </w:rPr>
        <w:lastRenderedPageBreak/>
        <w:t xml:space="preserve">inhibitor of apoptosis protein-2 and suppresses apoptosis of colon cancer cells through ERK1/2 and p38 MAPK. </w:t>
      </w:r>
      <w:r w:rsidRPr="00B71568">
        <w:rPr>
          <w:rFonts w:ascii="Book Antiqua" w:eastAsia="DengXian" w:hAnsi="Book Antiqua" w:cs="Times New Roman"/>
          <w:i/>
          <w:kern w:val="2"/>
          <w:sz w:val="24"/>
          <w:szCs w:val="24"/>
          <w:lang w:val="en-US" w:eastAsia="zh-CN"/>
        </w:rPr>
        <w:t xml:space="preserve">J </w:t>
      </w:r>
      <w:proofErr w:type="spellStart"/>
      <w:r w:rsidRPr="00B71568">
        <w:rPr>
          <w:rFonts w:ascii="Book Antiqua" w:eastAsia="DengXian" w:hAnsi="Book Antiqua" w:cs="Times New Roman"/>
          <w:i/>
          <w:kern w:val="2"/>
          <w:sz w:val="24"/>
          <w:szCs w:val="24"/>
          <w:lang w:val="en-US" w:eastAsia="zh-CN"/>
        </w:rPr>
        <w:t>Biol</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Chem</w:t>
      </w:r>
      <w:proofErr w:type="spellEnd"/>
      <w:r w:rsidRPr="00B71568">
        <w:rPr>
          <w:rFonts w:ascii="Book Antiqua" w:eastAsia="DengXian" w:hAnsi="Book Antiqua" w:cs="Times New Roman"/>
          <w:kern w:val="2"/>
          <w:sz w:val="24"/>
          <w:szCs w:val="24"/>
          <w:lang w:val="en-US" w:eastAsia="zh-CN"/>
        </w:rPr>
        <w:t xml:space="preserve"> 2004; </w:t>
      </w:r>
      <w:r w:rsidRPr="00B71568">
        <w:rPr>
          <w:rFonts w:ascii="Book Antiqua" w:eastAsia="DengXian" w:hAnsi="Book Antiqua" w:cs="Times New Roman"/>
          <w:b/>
          <w:kern w:val="2"/>
          <w:sz w:val="24"/>
          <w:szCs w:val="24"/>
          <w:lang w:val="en-US" w:eastAsia="zh-CN"/>
        </w:rPr>
        <w:t>279</w:t>
      </w:r>
      <w:r w:rsidRPr="00B71568">
        <w:rPr>
          <w:rFonts w:ascii="Book Antiqua" w:eastAsia="DengXian" w:hAnsi="Book Antiqua" w:cs="Times New Roman"/>
          <w:kern w:val="2"/>
          <w:sz w:val="24"/>
          <w:szCs w:val="24"/>
          <w:lang w:val="en-US" w:eastAsia="zh-CN"/>
        </w:rPr>
        <w:t>: 26176-26183 [PMID: 15078890 DOI: 10.1074/jbc.M313346200]</w:t>
      </w:r>
    </w:p>
    <w:p w14:paraId="61C110A1"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40 </w:t>
      </w:r>
      <w:r w:rsidRPr="00B71568">
        <w:rPr>
          <w:rFonts w:ascii="Book Antiqua" w:eastAsia="DengXian" w:hAnsi="Book Antiqua" w:cs="Times New Roman"/>
          <w:b/>
          <w:kern w:val="2"/>
          <w:sz w:val="24"/>
          <w:szCs w:val="24"/>
          <w:lang w:val="en-US" w:eastAsia="zh-CN"/>
        </w:rPr>
        <w:t>Lochner A</w:t>
      </w:r>
      <w:r w:rsidRPr="00B71568">
        <w:rPr>
          <w:rFonts w:ascii="Book Antiqua" w:eastAsia="DengXian" w:hAnsi="Book Antiqua" w:cs="Times New Roman"/>
          <w:kern w:val="2"/>
          <w:sz w:val="24"/>
          <w:szCs w:val="24"/>
          <w:lang w:val="en-US" w:eastAsia="zh-CN"/>
        </w:rPr>
        <w:t xml:space="preserve">, Moolman JA. The many faces of H89: a review. </w:t>
      </w:r>
      <w:r w:rsidRPr="00B71568">
        <w:rPr>
          <w:rFonts w:ascii="Book Antiqua" w:eastAsia="DengXian" w:hAnsi="Book Antiqua" w:cs="Times New Roman"/>
          <w:i/>
          <w:kern w:val="2"/>
          <w:sz w:val="24"/>
          <w:szCs w:val="24"/>
          <w:lang w:val="en-US" w:eastAsia="zh-CN"/>
        </w:rPr>
        <w:t>Cardiovasc Drug Rev</w:t>
      </w:r>
      <w:r w:rsidRPr="00B71568">
        <w:rPr>
          <w:rFonts w:ascii="Book Antiqua" w:eastAsia="DengXian" w:hAnsi="Book Antiqua" w:cs="Times New Roman"/>
          <w:kern w:val="2"/>
          <w:sz w:val="24"/>
          <w:szCs w:val="24"/>
          <w:lang w:val="en-US" w:eastAsia="zh-CN"/>
        </w:rPr>
        <w:t xml:space="preserve"> 2006; </w:t>
      </w:r>
      <w:r w:rsidRPr="00B71568">
        <w:rPr>
          <w:rFonts w:ascii="Book Antiqua" w:eastAsia="DengXian" w:hAnsi="Book Antiqua" w:cs="Times New Roman"/>
          <w:b/>
          <w:kern w:val="2"/>
          <w:sz w:val="24"/>
          <w:szCs w:val="24"/>
          <w:lang w:val="en-US" w:eastAsia="zh-CN"/>
        </w:rPr>
        <w:t>24</w:t>
      </w:r>
      <w:r w:rsidRPr="00B71568">
        <w:rPr>
          <w:rFonts w:ascii="Book Antiqua" w:eastAsia="DengXian" w:hAnsi="Book Antiqua" w:cs="Times New Roman"/>
          <w:kern w:val="2"/>
          <w:sz w:val="24"/>
          <w:szCs w:val="24"/>
          <w:lang w:val="en-US" w:eastAsia="zh-CN"/>
        </w:rPr>
        <w:t>: 261-274 [PMID: 17214602 DOI: 10.1111/j.1527-3466.2006.00261.x]</w:t>
      </w:r>
    </w:p>
    <w:p w14:paraId="46A7CD79"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41 </w:t>
      </w:r>
      <w:r w:rsidRPr="00B71568">
        <w:rPr>
          <w:rFonts w:ascii="Book Antiqua" w:eastAsia="DengXian" w:hAnsi="Book Antiqua" w:cs="Times New Roman"/>
          <w:b/>
          <w:kern w:val="2"/>
          <w:sz w:val="24"/>
          <w:szCs w:val="24"/>
          <w:lang w:val="en-US" w:eastAsia="zh-CN"/>
        </w:rPr>
        <w:t>Kobayashi M</w:t>
      </w:r>
      <w:r w:rsidRPr="00B71568">
        <w:rPr>
          <w:rFonts w:ascii="Book Antiqua" w:eastAsia="DengXian" w:hAnsi="Book Antiqua" w:cs="Times New Roman"/>
          <w:kern w:val="2"/>
          <w:sz w:val="24"/>
          <w:szCs w:val="24"/>
          <w:lang w:val="en-US" w:eastAsia="zh-CN"/>
        </w:rPr>
        <w:t xml:space="preserve">, </w:t>
      </w:r>
      <w:proofErr w:type="spellStart"/>
      <w:r w:rsidRPr="00B71568">
        <w:rPr>
          <w:rFonts w:ascii="Book Antiqua" w:eastAsia="DengXian" w:hAnsi="Book Antiqua" w:cs="Times New Roman"/>
          <w:kern w:val="2"/>
          <w:sz w:val="24"/>
          <w:szCs w:val="24"/>
          <w:lang w:val="en-US" w:eastAsia="zh-CN"/>
        </w:rPr>
        <w:t>Mikami</w:t>
      </w:r>
      <w:proofErr w:type="spellEnd"/>
      <w:r w:rsidRPr="00B71568">
        <w:rPr>
          <w:rFonts w:ascii="Book Antiqua" w:eastAsia="DengXian" w:hAnsi="Book Antiqua" w:cs="Times New Roman"/>
          <w:kern w:val="2"/>
          <w:sz w:val="24"/>
          <w:szCs w:val="24"/>
          <w:lang w:val="en-US" w:eastAsia="zh-CN"/>
        </w:rPr>
        <w:t xml:space="preserve"> D, Kimura H, </w:t>
      </w:r>
      <w:proofErr w:type="spellStart"/>
      <w:r w:rsidRPr="00B71568">
        <w:rPr>
          <w:rFonts w:ascii="Book Antiqua" w:eastAsia="DengXian" w:hAnsi="Book Antiqua" w:cs="Times New Roman"/>
          <w:kern w:val="2"/>
          <w:sz w:val="24"/>
          <w:szCs w:val="24"/>
          <w:lang w:val="en-US" w:eastAsia="zh-CN"/>
        </w:rPr>
        <w:t>Kamiyama</w:t>
      </w:r>
      <w:proofErr w:type="spellEnd"/>
      <w:r w:rsidRPr="00B71568">
        <w:rPr>
          <w:rFonts w:ascii="Book Antiqua" w:eastAsia="DengXian" w:hAnsi="Book Antiqua" w:cs="Times New Roman"/>
          <w:kern w:val="2"/>
          <w:sz w:val="24"/>
          <w:szCs w:val="24"/>
          <w:lang w:val="en-US" w:eastAsia="zh-CN"/>
        </w:rPr>
        <w:t xml:space="preserve"> K, Morikawa Y, Yokoi S, </w:t>
      </w:r>
      <w:proofErr w:type="spellStart"/>
      <w:r w:rsidRPr="00B71568">
        <w:rPr>
          <w:rFonts w:ascii="Book Antiqua" w:eastAsia="DengXian" w:hAnsi="Book Antiqua" w:cs="Times New Roman"/>
          <w:kern w:val="2"/>
          <w:sz w:val="24"/>
          <w:szCs w:val="24"/>
          <w:lang w:val="en-US" w:eastAsia="zh-CN"/>
        </w:rPr>
        <w:t>Kasuno</w:t>
      </w:r>
      <w:proofErr w:type="spellEnd"/>
      <w:r w:rsidRPr="00B71568">
        <w:rPr>
          <w:rFonts w:ascii="Book Antiqua" w:eastAsia="DengXian" w:hAnsi="Book Antiqua" w:cs="Times New Roman"/>
          <w:kern w:val="2"/>
          <w:sz w:val="24"/>
          <w:szCs w:val="24"/>
          <w:lang w:val="en-US" w:eastAsia="zh-CN"/>
        </w:rPr>
        <w:t xml:space="preserve"> K, Takahashi N, Taniguchi T, </w:t>
      </w:r>
      <w:proofErr w:type="spellStart"/>
      <w:r w:rsidRPr="00B71568">
        <w:rPr>
          <w:rFonts w:ascii="Book Antiqua" w:eastAsia="DengXian" w:hAnsi="Book Antiqua" w:cs="Times New Roman"/>
          <w:kern w:val="2"/>
          <w:sz w:val="24"/>
          <w:szCs w:val="24"/>
          <w:lang w:val="en-US" w:eastAsia="zh-CN"/>
        </w:rPr>
        <w:t>Iwano</w:t>
      </w:r>
      <w:proofErr w:type="spellEnd"/>
      <w:r w:rsidRPr="00B71568">
        <w:rPr>
          <w:rFonts w:ascii="Book Antiqua" w:eastAsia="DengXian" w:hAnsi="Book Antiqua" w:cs="Times New Roman"/>
          <w:kern w:val="2"/>
          <w:sz w:val="24"/>
          <w:szCs w:val="24"/>
          <w:lang w:val="en-US" w:eastAsia="zh-CN"/>
        </w:rPr>
        <w:t xml:space="preserve"> M. Short-chain fatty acids, GPR41 and GPR43 ligands, inhibit TNF-α-induced MCP-1 expression by modulating p38 and JNK signaling pathways in human renal cortical epithelial cells. </w:t>
      </w:r>
      <w:proofErr w:type="spellStart"/>
      <w:r w:rsidRPr="00B71568">
        <w:rPr>
          <w:rFonts w:ascii="Book Antiqua" w:eastAsia="DengXian" w:hAnsi="Book Antiqua" w:cs="Times New Roman"/>
          <w:i/>
          <w:kern w:val="2"/>
          <w:sz w:val="24"/>
          <w:szCs w:val="24"/>
          <w:lang w:val="en-US" w:eastAsia="zh-CN"/>
        </w:rPr>
        <w:t>Biochem</w:t>
      </w:r>
      <w:proofErr w:type="spellEnd"/>
      <w:r w:rsidRPr="00B71568">
        <w:rPr>
          <w:rFonts w:ascii="Book Antiqua" w:eastAsia="DengXian" w:hAnsi="Book Antiqua" w:cs="Times New Roman"/>
          <w:i/>
          <w:kern w:val="2"/>
          <w:sz w:val="24"/>
          <w:szCs w:val="24"/>
          <w:lang w:val="en-US" w:eastAsia="zh-CN"/>
        </w:rPr>
        <w:t xml:space="preserve"> </w:t>
      </w:r>
      <w:proofErr w:type="spellStart"/>
      <w:r w:rsidRPr="00B71568">
        <w:rPr>
          <w:rFonts w:ascii="Book Antiqua" w:eastAsia="DengXian" w:hAnsi="Book Antiqua" w:cs="Times New Roman"/>
          <w:i/>
          <w:kern w:val="2"/>
          <w:sz w:val="24"/>
          <w:szCs w:val="24"/>
          <w:lang w:val="en-US" w:eastAsia="zh-CN"/>
        </w:rPr>
        <w:t>Biophys</w:t>
      </w:r>
      <w:proofErr w:type="spellEnd"/>
      <w:r w:rsidRPr="00B71568">
        <w:rPr>
          <w:rFonts w:ascii="Book Antiqua" w:eastAsia="DengXian" w:hAnsi="Book Antiqua" w:cs="Times New Roman"/>
          <w:i/>
          <w:kern w:val="2"/>
          <w:sz w:val="24"/>
          <w:szCs w:val="24"/>
          <w:lang w:val="en-US" w:eastAsia="zh-CN"/>
        </w:rPr>
        <w:t xml:space="preserve"> Res </w:t>
      </w:r>
      <w:proofErr w:type="spellStart"/>
      <w:r w:rsidRPr="00B71568">
        <w:rPr>
          <w:rFonts w:ascii="Book Antiqua" w:eastAsia="DengXian" w:hAnsi="Book Antiqua" w:cs="Times New Roman"/>
          <w:i/>
          <w:kern w:val="2"/>
          <w:sz w:val="24"/>
          <w:szCs w:val="24"/>
          <w:lang w:val="en-US" w:eastAsia="zh-CN"/>
        </w:rPr>
        <w:t>Commun</w:t>
      </w:r>
      <w:proofErr w:type="spellEnd"/>
      <w:r w:rsidRPr="00B71568">
        <w:rPr>
          <w:rFonts w:ascii="Book Antiqua" w:eastAsia="DengXian" w:hAnsi="Book Antiqua" w:cs="Times New Roman"/>
          <w:kern w:val="2"/>
          <w:sz w:val="24"/>
          <w:szCs w:val="24"/>
          <w:lang w:val="en-US" w:eastAsia="zh-CN"/>
        </w:rPr>
        <w:t xml:space="preserve"> 2017; </w:t>
      </w:r>
      <w:r w:rsidRPr="00B71568">
        <w:rPr>
          <w:rFonts w:ascii="Book Antiqua" w:eastAsia="DengXian" w:hAnsi="Book Antiqua" w:cs="Times New Roman"/>
          <w:b/>
          <w:kern w:val="2"/>
          <w:sz w:val="24"/>
          <w:szCs w:val="24"/>
          <w:lang w:val="en-US" w:eastAsia="zh-CN"/>
        </w:rPr>
        <w:t>486</w:t>
      </w:r>
      <w:r w:rsidRPr="00B71568">
        <w:rPr>
          <w:rFonts w:ascii="Book Antiqua" w:eastAsia="DengXian" w:hAnsi="Book Antiqua" w:cs="Times New Roman"/>
          <w:kern w:val="2"/>
          <w:sz w:val="24"/>
          <w:szCs w:val="24"/>
          <w:lang w:val="en-US" w:eastAsia="zh-CN"/>
        </w:rPr>
        <w:t>: 499-505 [PMID: 28322790 DOI: 10.1016/j.bbrc.2017.03.071]</w:t>
      </w:r>
    </w:p>
    <w:p w14:paraId="2E8284C2" w14:textId="77777777" w:rsidR="00B71568" w:rsidRPr="00B71568"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B71568">
        <w:rPr>
          <w:rFonts w:ascii="Book Antiqua" w:eastAsia="DengXian" w:hAnsi="Book Antiqua" w:cs="Times New Roman"/>
          <w:kern w:val="2"/>
          <w:sz w:val="24"/>
          <w:szCs w:val="24"/>
          <w:lang w:val="en-US" w:eastAsia="zh-CN"/>
        </w:rPr>
        <w:t xml:space="preserve">42 </w:t>
      </w:r>
      <w:proofErr w:type="spellStart"/>
      <w:r w:rsidRPr="00B71568">
        <w:rPr>
          <w:rFonts w:ascii="Book Antiqua" w:eastAsia="DengXian" w:hAnsi="Book Antiqua" w:cs="Times New Roman"/>
          <w:b/>
          <w:kern w:val="2"/>
          <w:sz w:val="24"/>
          <w:szCs w:val="24"/>
          <w:lang w:val="en-US" w:eastAsia="zh-CN"/>
        </w:rPr>
        <w:t>Thirunavukkarasan</w:t>
      </w:r>
      <w:proofErr w:type="spellEnd"/>
      <w:r w:rsidRPr="00B71568">
        <w:rPr>
          <w:rFonts w:ascii="Book Antiqua" w:eastAsia="DengXian" w:hAnsi="Book Antiqua" w:cs="Times New Roman"/>
          <w:b/>
          <w:kern w:val="2"/>
          <w:sz w:val="24"/>
          <w:szCs w:val="24"/>
          <w:lang w:val="en-US" w:eastAsia="zh-CN"/>
        </w:rPr>
        <w:t xml:space="preserve"> M</w:t>
      </w:r>
      <w:r w:rsidRPr="00B71568">
        <w:rPr>
          <w:rFonts w:ascii="Book Antiqua" w:eastAsia="DengXian" w:hAnsi="Book Antiqua" w:cs="Times New Roman"/>
          <w:kern w:val="2"/>
          <w:sz w:val="24"/>
          <w:szCs w:val="24"/>
          <w:lang w:val="en-US" w:eastAsia="zh-CN"/>
        </w:rPr>
        <w:t xml:space="preserve">, Wang C, Rao A, Hind T, </w:t>
      </w:r>
      <w:proofErr w:type="spellStart"/>
      <w:r w:rsidRPr="00B71568">
        <w:rPr>
          <w:rFonts w:ascii="Book Antiqua" w:eastAsia="DengXian" w:hAnsi="Book Antiqua" w:cs="Times New Roman"/>
          <w:kern w:val="2"/>
          <w:sz w:val="24"/>
          <w:szCs w:val="24"/>
          <w:lang w:val="en-US" w:eastAsia="zh-CN"/>
        </w:rPr>
        <w:t>Teo</w:t>
      </w:r>
      <w:proofErr w:type="spellEnd"/>
      <w:r w:rsidRPr="00B71568">
        <w:rPr>
          <w:rFonts w:ascii="Book Antiqua" w:eastAsia="DengXian" w:hAnsi="Book Antiqua" w:cs="Times New Roman"/>
          <w:kern w:val="2"/>
          <w:sz w:val="24"/>
          <w:szCs w:val="24"/>
          <w:lang w:val="en-US" w:eastAsia="zh-CN"/>
        </w:rPr>
        <w:t xml:space="preserve"> YR, </w:t>
      </w:r>
      <w:proofErr w:type="spellStart"/>
      <w:r w:rsidRPr="00B71568">
        <w:rPr>
          <w:rFonts w:ascii="Book Antiqua" w:eastAsia="DengXian" w:hAnsi="Book Antiqua" w:cs="Times New Roman"/>
          <w:kern w:val="2"/>
          <w:sz w:val="24"/>
          <w:szCs w:val="24"/>
          <w:lang w:val="en-US" w:eastAsia="zh-CN"/>
        </w:rPr>
        <w:t>Siddiquee</w:t>
      </w:r>
      <w:proofErr w:type="spellEnd"/>
      <w:r w:rsidRPr="00B71568">
        <w:rPr>
          <w:rFonts w:ascii="Book Antiqua" w:eastAsia="DengXian" w:hAnsi="Book Antiqua" w:cs="Times New Roman"/>
          <w:kern w:val="2"/>
          <w:sz w:val="24"/>
          <w:szCs w:val="24"/>
          <w:lang w:val="en-US" w:eastAsia="zh-CN"/>
        </w:rPr>
        <w:t xml:space="preserve"> AA, </w:t>
      </w:r>
      <w:proofErr w:type="spellStart"/>
      <w:r w:rsidRPr="00B71568">
        <w:rPr>
          <w:rFonts w:ascii="Book Antiqua" w:eastAsia="DengXian" w:hAnsi="Book Antiqua" w:cs="Times New Roman"/>
          <w:kern w:val="2"/>
          <w:sz w:val="24"/>
          <w:szCs w:val="24"/>
          <w:lang w:val="en-US" w:eastAsia="zh-CN"/>
        </w:rPr>
        <w:t>Goghari</w:t>
      </w:r>
      <w:proofErr w:type="spellEnd"/>
      <w:r w:rsidRPr="00B71568">
        <w:rPr>
          <w:rFonts w:ascii="Book Antiqua" w:eastAsia="DengXian" w:hAnsi="Book Antiqua" w:cs="Times New Roman"/>
          <w:kern w:val="2"/>
          <w:sz w:val="24"/>
          <w:szCs w:val="24"/>
          <w:lang w:val="en-US" w:eastAsia="zh-CN"/>
        </w:rPr>
        <w:t xml:space="preserve"> MAI, Kumar AP, Herr DR. Short-chain fatty acid receptors inhibit invasive phenotypes in breast cancer cells. </w:t>
      </w:r>
      <w:proofErr w:type="spellStart"/>
      <w:r w:rsidRPr="00B71568">
        <w:rPr>
          <w:rFonts w:ascii="Book Antiqua" w:eastAsia="DengXian" w:hAnsi="Book Antiqua" w:cs="Times New Roman"/>
          <w:i/>
          <w:kern w:val="2"/>
          <w:sz w:val="24"/>
          <w:szCs w:val="24"/>
          <w:lang w:val="en-US" w:eastAsia="zh-CN"/>
        </w:rPr>
        <w:t>PLoS</w:t>
      </w:r>
      <w:proofErr w:type="spellEnd"/>
      <w:r w:rsidRPr="00B71568">
        <w:rPr>
          <w:rFonts w:ascii="Book Antiqua" w:eastAsia="DengXian" w:hAnsi="Book Antiqua" w:cs="Times New Roman"/>
          <w:i/>
          <w:kern w:val="2"/>
          <w:sz w:val="24"/>
          <w:szCs w:val="24"/>
          <w:lang w:val="en-US" w:eastAsia="zh-CN"/>
        </w:rPr>
        <w:t xml:space="preserve"> One</w:t>
      </w:r>
      <w:r w:rsidRPr="00B71568">
        <w:rPr>
          <w:rFonts w:ascii="Book Antiqua" w:eastAsia="DengXian" w:hAnsi="Book Antiqua" w:cs="Times New Roman"/>
          <w:kern w:val="2"/>
          <w:sz w:val="24"/>
          <w:szCs w:val="24"/>
          <w:lang w:val="en-US" w:eastAsia="zh-CN"/>
        </w:rPr>
        <w:t xml:space="preserve"> 2017; </w:t>
      </w:r>
      <w:r w:rsidRPr="00B71568">
        <w:rPr>
          <w:rFonts w:ascii="Book Antiqua" w:eastAsia="DengXian" w:hAnsi="Book Antiqua" w:cs="Times New Roman"/>
          <w:b/>
          <w:kern w:val="2"/>
          <w:sz w:val="24"/>
          <w:szCs w:val="24"/>
          <w:lang w:val="en-US" w:eastAsia="zh-CN"/>
        </w:rPr>
        <w:t>12</w:t>
      </w:r>
      <w:r w:rsidRPr="00B71568">
        <w:rPr>
          <w:rFonts w:ascii="Book Antiqua" w:eastAsia="DengXian" w:hAnsi="Book Antiqua" w:cs="Times New Roman"/>
          <w:kern w:val="2"/>
          <w:sz w:val="24"/>
          <w:szCs w:val="24"/>
          <w:lang w:val="en-US" w:eastAsia="zh-CN"/>
        </w:rPr>
        <w:t>: e0186334 [PMID: 29049318 DOI: 10.1371/journal.pone.0186334]</w:t>
      </w:r>
    </w:p>
    <w:p w14:paraId="6EED347C" w14:textId="7D8C07E3" w:rsidR="00B54EFB" w:rsidRPr="009D6265" w:rsidRDefault="00AC59C6" w:rsidP="00476CB9">
      <w:pPr>
        <w:snapToGrid w:val="0"/>
        <w:spacing w:after="0" w:line="360" w:lineRule="auto"/>
        <w:jc w:val="both"/>
        <w:rPr>
          <w:rFonts w:ascii="Book Antiqua" w:hAnsi="Book Antiqua" w:cs="Arial"/>
          <w:b/>
          <w:noProof/>
          <w:sz w:val="24"/>
          <w:szCs w:val="24"/>
        </w:rPr>
      </w:pPr>
      <w:r w:rsidRPr="009D6265">
        <w:rPr>
          <w:rFonts w:ascii="Book Antiqua" w:hAnsi="Book Antiqua" w:cs="Arial"/>
          <w:noProof/>
          <w:sz w:val="24"/>
          <w:szCs w:val="24"/>
        </w:rPr>
        <w:fldChar w:fldCharType="begin"/>
      </w:r>
      <w:r w:rsidRPr="009D6265">
        <w:rPr>
          <w:rFonts w:ascii="Book Antiqua" w:hAnsi="Book Antiqua" w:cs="Arial"/>
          <w:sz w:val="24"/>
          <w:szCs w:val="24"/>
        </w:rPr>
        <w:instrText xml:space="preserve"> ADDIN EN.REFLIST </w:instrText>
      </w:r>
      <w:r w:rsidRPr="009D6265">
        <w:rPr>
          <w:rFonts w:ascii="Book Antiqua" w:hAnsi="Book Antiqua" w:cs="Arial"/>
          <w:noProof/>
          <w:sz w:val="24"/>
          <w:szCs w:val="24"/>
        </w:rPr>
        <w:fldChar w:fldCharType="separate"/>
      </w:r>
    </w:p>
    <w:p w14:paraId="6B778E7B" w14:textId="0FB9F289" w:rsidR="00103753" w:rsidRPr="009D6265" w:rsidRDefault="00AC59C6" w:rsidP="00476CB9">
      <w:pPr>
        <w:snapToGrid w:val="0"/>
        <w:spacing w:after="0" w:line="360" w:lineRule="auto"/>
        <w:jc w:val="both"/>
        <w:rPr>
          <w:rFonts w:ascii="Book Antiqua" w:hAnsi="Book Antiqua"/>
          <w:sz w:val="24"/>
          <w:szCs w:val="24"/>
        </w:rPr>
      </w:pPr>
      <w:r w:rsidRPr="009D6265">
        <w:rPr>
          <w:rFonts w:ascii="Book Antiqua" w:hAnsi="Book Antiqua" w:cs="Arial"/>
          <w:sz w:val="24"/>
          <w:szCs w:val="24"/>
        </w:rPr>
        <w:fldChar w:fldCharType="end"/>
      </w:r>
      <w:r w:rsidR="00A271B3" w:rsidRPr="009D6265">
        <w:rPr>
          <w:rFonts w:ascii="Book Antiqua" w:hAnsi="Book Antiqua"/>
          <w:sz w:val="24"/>
          <w:szCs w:val="24"/>
        </w:rPr>
        <w:br w:type="page"/>
      </w:r>
    </w:p>
    <w:p w14:paraId="152A50D3" w14:textId="77777777" w:rsidR="00103753" w:rsidRDefault="00103753" w:rsidP="00476CB9">
      <w:pPr>
        <w:snapToGrid w:val="0"/>
        <w:spacing w:after="0" w:line="360" w:lineRule="auto"/>
        <w:jc w:val="both"/>
        <w:rPr>
          <w:rFonts w:ascii="Book Antiqua" w:hAnsi="Book Antiqua" w:cs="Arial"/>
          <w:b/>
          <w:sz w:val="24"/>
          <w:szCs w:val="24"/>
          <w:lang w:val="el-GR" w:eastAsia="zh-CN"/>
        </w:rPr>
      </w:pPr>
      <w:bookmarkStart w:id="31" w:name="_Hlk27143351"/>
      <w:r w:rsidRPr="009D6265">
        <w:rPr>
          <w:rFonts w:ascii="Book Antiqua" w:hAnsi="Book Antiqua" w:cs="Arial"/>
          <w:b/>
          <w:sz w:val="24"/>
          <w:szCs w:val="24"/>
          <w:lang w:val="el-GR"/>
        </w:rPr>
        <w:lastRenderedPageBreak/>
        <w:t>Footnotes</w:t>
      </w:r>
    </w:p>
    <w:p w14:paraId="6D79D8CE" w14:textId="77777777" w:rsidR="0073708E" w:rsidRDefault="0073708E" w:rsidP="00476CB9">
      <w:pPr>
        <w:snapToGrid w:val="0"/>
        <w:spacing w:after="0" w:line="360" w:lineRule="auto"/>
        <w:jc w:val="both"/>
        <w:rPr>
          <w:rFonts w:ascii="Book Antiqua" w:hAnsi="Book Antiqua" w:cs="Arial"/>
          <w:b/>
          <w:sz w:val="24"/>
          <w:szCs w:val="24"/>
          <w:lang w:val="el-GR" w:eastAsia="zh-CN"/>
        </w:rPr>
      </w:pPr>
    </w:p>
    <w:p w14:paraId="78A33045" w14:textId="77777777" w:rsidR="0073708E" w:rsidRDefault="0073708E" w:rsidP="0073708E">
      <w:pPr>
        <w:snapToGrid w:val="0"/>
        <w:spacing w:after="0" w:line="360" w:lineRule="auto"/>
        <w:jc w:val="both"/>
        <w:rPr>
          <w:rFonts w:ascii="Book Antiqua" w:eastAsia="DengXian" w:hAnsi="Book Antiqua" w:cs="Arial"/>
          <w:bCs/>
          <w:color w:val="000000"/>
          <w:kern w:val="2"/>
          <w:sz w:val="24"/>
          <w:szCs w:val="24"/>
          <w:lang w:val="en-US" w:eastAsia="zh-CN"/>
        </w:rPr>
      </w:pPr>
      <w:r w:rsidRPr="009D6265">
        <w:rPr>
          <w:rFonts w:ascii="Book Antiqua" w:hAnsi="Book Antiqua" w:cs="Arial"/>
          <w:b/>
          <w:color w:val="000000"/>
          <w:sz w:val="24"/>
          <w:szCs w:val="24"/>
          <w:lang w:val="hu-HU"/>
        </w:rPr>
        <w:t>Institutional review board statement:</w:t>
      </w:r>
      <w:r w:rsidRPr="009D6265">
        <w:rPr>
          <w:rFonts w:ascii="Book Antiqua" w:hAnsi="Book Antiqua" w:cs="Arial"/>
          <w:color w:val="000000"/>
          <w:sz w:val="24"/>
          <w:szCs w:val="24"/>
          <w:lang w:val="hu-HU"/>
        </w:rPr>
        <w:t xml:space="preserve"> </w:t>
      </w:r>
      <w:r w:rsidRPr="00B71568">
        <w:rPr>
          <w:rFonts w:ascii="Book Antiqua" w:eastAsia="DengXian" w:hAnsi="Book Antiqua" w:cs="Arial"/>
          <w:bCs/>
          <w:color w:val="000000"/>
          <w:kern w:val="2"/>
          <w:sz w:val="24"/>
          <w:szCs w:val="24"/>
          <w:lang w:val="en-US" w:eastAsia="zh-CN"/>
        </w:rPr>
        <w:t>This study was approved by Institutional Research Board of King Abdullah International Medical Research Center through protocol number RC15/153.</w:t>
      </w:r>
    </w:p>
    <w:p w14:paraId="410410A1" w14:textId="77777777" w:rsidR="0073708E" w:rsidRPr="0073708E" w:rsidRDefault="0073708E" w:rsidP="00476CB9">
      <w:pPr>
        <w:snapToGrid w:val="0"/>
        <w:spacing w:after="0" w:line="360" w:lineRule="auto"/>
        <w:jc w:val="both"/>
        <w:rPr>
          <w:rFonts w:ascii="Book Antiqua" w:hAnsi="Book Antiqua" w:cs="Arial"/>
          <w:b/>
          <w:sz w:val="24"/>
          <w:szCs w:val="24"/>
          <w:lang w:val="en-US" w:eastAsia="zh-CN"/>
        </w:rPr>
      </w:pPr>
    </w:p>
    <w:p w14:paraId="67E456F8" w14:textId="77777777" w:rsidR="00103753" w:rsidRPr="009D6265" w:rsidRDefault="00103753" w:rsidP="00476CB9">
      <w:pPr>
        <w:snapToGrid w:val="0"/>
        <w:spacing w:after="0" w:line="360" w:lineRule="auto"/>
        <w:jc w:val="both"/>
        <w:rPr>
          <w:rFonts w:ascii="Book Antiqua" w:hAnsi="Book Antiqua" w:cs="Arial"/>
          <w:sz w:val="24"/>
          <w:szCs w:val="24"/>
        </w:rPr>
      </w:pPr>
      <w:bookmarkStart w:id="32" w:name="_Hlk35193980"/>
      <w:bookmarkStart w:id="33" w:name="_Hlk28272023"/>
      <w:bookmarkEnd w:id="31"/>
      <w:r w:rsidRPr="009D6265">
        <w:rPr>
          <w:rFonts w:ascii="Book Antiqua" w:hAnsi="Book Antiqua" w:cs="Arial"/>
          <w:b/>
          <w:sz w:val="24"/>
          <w:szCs w:val="24"/>
        </w:rPr>
        <w:t>Conflict-of-interest statement:</w:t>
      </w:r>
      <w:r w:rsidRPr="009D6265">
        <w:rPr>
          <w:rFonts w:ascii="Book Antiqua" w:hAnsi="Book Antiqua" w:cs="Arial"/>
          <w:sz w:val="24"/>
          <w:szCs w:val="24"/>
        </w:rPr>
        <w:t xml:space="preserve"> </w:t>
      </w:r>
      <w:bookmarkStart w:id="34" w:name="_Hlk34269915"/>
      <w:bookmarkEnd w:id="32"/>
      <w:r w:rsidRPr="009D6265">
        <w:rPr>
          <w:rFonts w:ascii="Book Antiqua" w:hAnsi="Book Antiqua" w:cs="Arial"/>
          <w:sz w:val="24"/>
          <w:szCs w:val="24"/>
        </w:rPr>
        <w:t>The authors declare that they have no conflict of interest.</w:t>
      </w:r>
      <w:bookmarkEnd w:id="33"/>
    </w:p>
    <w:bookmarkEnd w:id="34"/>
    <w:p w14:paraId="3260DB27" w14:textId="77777777" w:rsidR="00103753" w:rsidRPr="009D6265" w:rsidRDefault="00103753" w:rsidP="00476CB9">
      <w:pPr>
        <w:snapToGrid w:val="0"/>
        <w:spacing w:after="0" w:line="360" w:lineRule="auto"/>
        <w:jc w:val="both"/>
        <w:rPr>
          <w:rFonts w:ascii="Book Antiqua" w:hAnsi="Book Antiqua" w:cs="Arial"/>
          <w:sz w:val="24"/>
          <w:szCs w:val="24"/>
        </w:rPr>
      </w:pPr>
    </w:p>
    <w:p w14:paraId="3A0BE1BF" w14:textId="5D9489D6" w:rsidR="00103753" w:rsidRPr="009D6265" w:rsidRDefault="00103753" w:rsidP="00476CB9">
      <w:pPr>
        <w:snapToGrid w:val="0"/>
        <w:spacing w:after="0" w:line="360" w:lineRule="auto"/>
        <w:jc w:val="both"/>
        <w:rPr>
          <w:rFonts w:ascii="Book Antiqua" w:hAnsi="Book Antiqua" w:cs="Arial"/>
          <w:color w:val="222222"/>
          <w:spacing w:val="3"/>
          <w:sz w:val="24"/>
          <w:szCs w:val="24"/>
          <w:shd w:val="clear" w:color="auto" w:fill="FFFFFF"/>
        </w:rPr>
      </w:pPr>
      <w:r w:rsidRPr="009D6265">
        <w:rPr>
          <w:rFonts w:ascii="Book Antiqua" w:hAnsi="Book Antiqua" w:cs="Arial"/>
          <w:b/>
          <w:sz w:val="24"/>
          <w:szCs w:val="24"/>
        </w:rPr>
        <w:t>Data sharing statement</w:t>
      </w:r>
      <w:r w:rsidRPr="009D6265">
        <w:rPr>
          <w:rFonts w:ascii="Book Antiqua" w:hAnsi="Book Antiqua" w:cs="Arial"/>
          <w:sz w:val="24"/>
          <w:szCs w:val="24"/>
        </w:rPr>
        <w:t xml:space="preserve">: </w:t>
      </w:r>
      <w:r w:rsidRPr="009D6265">
        <w:rPr>
          <w:rFonts w:ascii="Book Antiqua" w:hAnsi="Book Antiqua" w:cs="Arial"/>
          <w:color w:val="222222"/>
          <w:spacing w:val="3"/>
          <w:sz w:val="24"/>
          <w:szCs w:val="24"/>
          <w:shd w:val="clear" w:color="auto" w:fill="FFFFFF"/>
        </w:rPr>
        <w:t xml:space="preserve">This patient microarray dataset is available on Gene Expression Omnibus, National </w:t>
      </w:r>
      <w:proofErr w:type="spellStart"/>
      <w:r w:rsidRPr="009D6265">
        <w:rPr>
          <w:rFonts w:ascii="Book Antiqua" w:hAnsi="Book Antiqua" w:cs="Arial"/>
          <w:color w:val="222222"/>
          <w:spacing w:val="3"/>
          <w:sz w:val="24"/>
          <w:szCs w:val="24"/>
          <w:shd w:val="clear" w:color="auto" w:fill="FFFFFF"/>
        </w:rPr>
        <w:t>Center</w:t>
      </w:r>
      <w:proofErr w:type="spellEnd"/>
      <w:r w:rsidRPr="009D6265">
        <w:rPr>
          <w:rFonts w:ascii="Book Antiqua" w:hAnsi="Book Antiqua" w:cs="Arial"/>
          <w:color w:val="222222"/>
          <w:spacing w:val="3"/>
          <w:sz w:val="24"/>
          <w:szCs w:val="24"/>
          <w:shd w:val="clear" w:color="auto" w:fill="FFFFFF"/>
        </w:rPr>
        <w:t xml:space="preserve"> for Biotechnology Information, National Institute of Health, </w:t>
      </w:r>
      <w:r w:rsidR="00555C40" w:rsidRPr="009D6265">
        <w:rPr>
          <w:rFonts w:ascii="Book Antiqua" w:hAnsi="Book Antiqua" w:cs="Arial"/>
          <w:sz w:val="24"/>
          <w:szCs w:val="24"/>
        </w:rPr>
        <w:t>U</w:t>
      </w:r>
      <w:r w:rsidR="00555C40">
        <w:rPr>
          <w:rFonts w:ascii="Book Antiqua" w:hAnsi="Book Antiqua" w:cs="Arial"/>
          <w:sz w:val="24"/>
          <w:szCs w:val="24"/>
        </w:rPr>
        <w:t xml:space="preserve">nited </w:t>
      </w:r>
      <w:r w:rsidR="00555C40" w:rsidRPr="009D6265">
        <w:rPr>
          <w:rFonts w:ascii="Book Antiqua" w:hAnsi="Book Antiqua" w:cs="Arial"/>
          <w:sz w:val="24"/>
          <w:szCs w:val="24"/>
        </w:rPr>
        <w:t>S</w:t>
      </w:r>
      <w:r w:rsidR="00555C40">
        <w:rPr>
          <w:rFonts w:ascii="Book Antiqua" w:hAnsi="Book Antiqua" w:cs="Arial"/>
          <w:sz w:val="24"/>
          <w:szCs w:val="24"/>
        </w:rPr>
        <w:t>tates</w:t>
      </w:r>
      <w:r w:rsidRPr="009D6265">
        <w:rPr>
          <w:rFonts w:ascii="Book Antiqua" w:hAnsi="Book Antiqua" w:cs="Arial"/>
          <w:color w:val="222222"/>
          <w:spacing w:val="3"/>
          <w:sz w:val="24"/>
          <w:szCs w:val="24"/>
          <w:shd w:val="clear" w:color="auto" w:fill="FFFFFF"/>
        </w:rPr>
        <w:t xml:space="preserve"> (Accession: GSE 50421).</w:t>
      </w:r>
    </w:p>
    <w:p w14:paraId="38CF9D8C" w14:textId="77777777" w:rsidR="00B71568" w:rsidRPr="00B71568" w:rsidRDefault="00B71568" w:rsidP="00476CB9">
      <w:pPr>
        <w:snapToGrid w:val="0"/>
        <w:spacing w:after="0" w:line="360" w:lineRule="auto"/>
        <w:jc w:val="both"/>
        <w:rPr>
          <w:rFonts w:ascii="Book Antiqua" w:hAnsi="Book Antiqua" w:cs="Arial"/>
          <w:sz w:val="24"/>
          <w:szCs w:val="24"/>
          <w:lang w:val="en-US" w:eastAsia="zh-CN"/>
        </w:rPr>
      </w:pPr>
      <w:bookmarkStart w:id="35" w:name="_Hlk33635410"/>
    </w:p>
    <w:p w14:paraId="074CAF47" w14:textId="77777777" w:rsidR="00103753" w:rsidRPr="009D6265" w:rsidRDefault="00103753" w:rsidP="00476CB9">
      <w:pPr>
        <w:snapToGrid w:val="0"/>
        <w:spacing w:after="0" w:line="360" w:lineRule="auto"/>
        <w:jc w:val="both"/>
        <w:rPr>
          <w:rFonts w:ascii="Book Antiqua" w:hAnsi="Book Antiqua" w:cs="Arial"/>
          <w:sz w:val="24"/>
          <w:szCs w:val="24"/>
        </w:rPr>
      </w:pPr>
      <w:bookmarkStart w:id="36" w:name="_Hlk29216443"/>
      <w:bookmarkStart w:id="37" w:name="_Hlk27570239"/>
      <w:r w:rsidRPr="009D6265">
        <w:rPr>
          <w:rFonts w:ascii="Book Antiqua" w:hAnsi="Book Antiqua" w:cs="Arial"/>
          <w:b/>
          <w:sz w:val="24"/>
          <w:szCs w:val="24"/>
        </w:rPr>
        <w:t xml:space="preserve">Open-Access: </w:t>
      </w:r>
      <w:r w:rsidRPr="009D6265">
        <w:rPr>
          <w:rFonts w:ascii="Book Antiqua" w:eastAsia="DengXian" w:hAnsi="Book Antiqua" w:cs="Arial"/>
          <w:color w:val="000000"/>
          <w:kern w:val="2"/>
          <w:sz w:val="24"/>
          <w:szCs w:val="24"/>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9D6265">
        <w:rPr>
          <w:rFonts w:ascii="Book Antiqua" w:eastAsia="DengXian" w:hAnsi="Book Antiqua" w:cs="Arial"/>
          <w:color w:val="000000"/>
          <w:kern w:val="2"/>
          <w:sz w:val="24"/>
          <w:szCs w:val="24"/>
          <w:lang w:val="en-US" w:eastAsia="zh-CN"/>
        </w:rPr>
        <w:t>NonCommercial</w:t>
      </w:r>
      <w:proofErr w:type="spellEnd"/>
      <w:r w:rsidRPr="009D6265">
        <w:rPr>
          <w:rFonts w:ascii="Book Antiqua" w:eastAsia="DengXian" w:hAnsi="Book Antiqua" w:cs="Arial"/>
          <w:color w:val="000000"/>
          <w:kern w:val="2"/>
          <w:sz w:val="24"/>
          <w:szCs w:val="24"/>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ECE0FB" w14:textId="77777777" w:rsidR="00103753" w:rsidRPr="009D6265" w:rsidRDefault="00103753" w:rsidP="00476CB9">
      <w:pPr>
        <w:snapToGrid w:val="0"/>
        <w:spacing w:after="0" w:line="360" w:lineRule="auto"/>
        <w:jc w:val="both"/>
        <w:rPr>
          <w:rFonts w:ascii="Book Antiqua" w:hAnsi="Book Antiqua" w:cs="Arial"/>
          <w:b/>
          <w:bCs/>
          <w:sz w:val="24"/>
          <w:szCs w:val="24"/>
          <w:lang w:eastAsia="zh-CN"/>
        </w:rPr>
      </w:pPr>
    </w:p>
    <w:p w14:paraId="517FBAC6" w14:textId="74390246" w:rsidR="00103753" w:rsidRPr="009D6265" w:rsidRDefault="00103753" w:rsidP="00476CB9">
      <w:pPr>
        <w:snapToGrid w:val="0"/>
        <w:spacing w:after="0" w:line="360" w:lineRule="auto"/>
        <w:jc w:val="both"/>
        <w:rPr>
          <w:rFonts w:ascii="Book Antiqua" w:hAnsi="Book Antiqua" w:cs="Arial"/>
          <w:sz w:val="24"/>
          <w:szCs w:val="24"/>
          <w:lang w:eastAsia="zh-CN"/>
        </w:rPr>
      </w:pPr>
      <w:r w:rsidRPr="009D6265">
        <w:rPr>
          <w:rFonts w:ascii="Book Antiqua" w:hAnsi="Book Antiqua" w:cs="Arial"/>
          <w:b/>
          <w:sz w:val="24"/>
          <w:szCs w:val="24"/>
        </w:rPr>
        <w:t>Manuscript</w:t>
      </w:r>
      <w:r w:rsidRPr="009D6265">
        <w:rPr>
          <w:rFonts w:ascii="Book Antiqua" w:hAnsi="Book Antiqua" w:cs="Arial"/>
          <w:b/>
          <w:sz w:val="24"/>
          <w:szCs w:val="24"/>
          <w:lang w:eastAsia="zh-CN"/>
        </w:rPr>
        <w:t xml:space="preserve"> </w:t>
      </w:r>
      <w:r w:rsidRPr="009D6265">
        <w:rPr>
          <w:rFonts w:ascii="Book Antiqua" w:hAnsi="Book Antiqua" w:cs="Arial"/>
          <w:b/>
          <w:sz w:val="24"/>
          <w:szCs w:val="24"/>
        </w:rPr>
        <w:t>source:</w:t>
      </w:r>
      <w:bookmarkEnd w:id="36"/>
      <w:r w:rsidRPr="009D6265">
        <w:rPr>
          <w:rFonts w:ascii="Book Antiqua" w:hAnsi="Book Antiqua" w:cs="Arial"/>
          <w:sz w:val="24"/>
          <w:szCs w:val="24"/>
          <w:lang w:eastAsia="zh-CN"/>
        </w:rPr>
        <w:t xml:space="preserve"> </w:t>
      </w:r>
      <w:bookmarkStart w:id="38" w:name="_Hlk34698650"/>
      <w:r w:rsidRPr="009D6265">
        <w:rPr>
          <w:rFonts w:ascii="Book Antiqua" w:hAnsi="Book Antiqua" w:cs="Arial"/>
          <w:sz w:val="24"/>
          <w:szCs w:val="24"/>
          <w:lang w:eastAsia="zh-CN"/>
        </w:rPr>
        <w:t>Unsolicited Manuscript</w:t>
      </w:r>
      <w:bookmarkEnd w:id="38"/>
    </w:p>
    <w:p w14:paraId="5D636070" w14:textId="11F42AF2" w:rsidR="00D03138" w:rsidRDefault="00D03138" w:rsidP="00B71568">
      <w:pPr>
        <w:snapToGrid w:val="0"/>
        <w:spacing w:after="0" w:line="360" w:lineRule="auto"/>
        <w:jc w:val="both"/>
        <w:rPr>
          <w:rFonts w:ascii="Book Antiqua" w:hAnsi="Book Antiqua" w:cs="Times New Roman"/>
          <w:b/>
          <w:sz w:val="24"/>
          <w:szCs w:val="24"/>
        </w:rPr>
      </w:pPr>
      <w:bookmarkStart w:id="39" w:name="_Hlk29216459"/>
      <w:bookmarkEnd w:id="37"/>
    </w:p>
    <w:p w14:paraId="00F43439" w14:textId="31119F47" w:rsidR="00F535CB" w:rsidRPr="00F535CB" w:rsidRDefault="00F535CB" w:rsidP="00F535CB">
      <w:pPr>
        <w:snapToGrid w:val="0"/>
        <w:spacing w:after="0" w:line="360" w:lineRule="auto"/>
        <w:jc w:val="both"/>
        <w:rPr>
          <w:rFonts w:ascii="Book Antiqua" w:eastAsia="DengXian" w:hAnsi="Book Antiqua" w:cs="Times New Roman"/>
          <w:color w:val="000000"/>
          <w:sz w:val="24"/>
          <w:szCs w:val="24"/>
          <w:lang w:val="el-GR" w:eastAsia="zh-CN"/>
        </w:rPr>
      </w:pPr>
      <w:r w:rsidRPr="00F535CB">
        <w:rPr>
          <w:rFonts w:ascii="Book Antiqua" w:eastAsia="DengXian" w:hAnsi="Book Antiqua" w:cs="Times New Roman"/>
          <w:b/>
          <w:bCs/>
          <w:color w:val="000000"/>
          <w:sz w:val="24"/>
          <w:szCs w:val="24"/>
          <w:lang w:val="el-GR"/>
        </w:rPr>
        <w:t>Corresponding Author's Membership in Professional Societies</w:t>
      </w:r>
      <w:r w:rsidRPr="00F535CB">
        <w:rPr>
          <w:rFonts w:ascii="Book Antiqua" w:eastAsia="DengXian" w:hAnsi="Book Antiqua" w:cs="Times New Roman" w:hint="eastAsia"/>
          <w:b/>
          <w:bCs/>
          <w:color w:val="000000"/>
          <w:sz w:val="24"/>
          <w:szCs w:val="24"/>
          <w:lang w:val="el-GR" w:eastAsia="zh-CN"/>
        </w:rPr>
        <w:t>:</w:t>
      </w:r>
      <w:r>
        <w:rPr>
          <w:rFonts w:ascii="Book Antiqua" w:eastAsia="DengXian" w:hAnsi="Book Antiqua" w:cs="Times New Roman"/>
          <w:b/>
          <w:bCs/>
          <w:color w:val="000000"/>
          <w:sz w:val="24"/>
          <w:szCs w:val="24"/>
          <w:lang w:val="el-GR" w:eastAsia="zh-CN"/>
        </w:rPr>
        <w:t xml:space="preserve"> </w:t>
      </w:r>
      <w:r w:rsidRPr="00F535CB">
        <w:rPr>
          <w:rFonts w:ascii="Book Antiqua" w:eastAsia="DengXian" w:hAnsi="Book Antiqua" w:cs="Times New Roman"/>
          <w:color w:val="000000"/>
          <w:sz w:val="24"/>
          <w:szCs w:val="24"/>
          <w:lang w:val="el-GR" w:eastAsia="zh-CN"/>
        </w:rPr>
        <w:t>American Association for Cancer research</w:t>
      </w:r>
      <w:r>
        <w:rPr>
          <w:rFonts w:ascii="Book Antiqua" w:eastAsia="DengXian" w:hAnsi="Book Antiqua" w:cs="Times New Roman"/>
          <w:color w:val="000000"/>
          <w:sz w:val="24"/>
          <w:szCs w:val="24"/>
          <w:lang w:val="el-GR" w:eastAsia="zh-CN"/>
        </w:rPr>
        <w:t>.</w:t>
      </w:r>
    </w:p>
    <w:p w14:paraId="5F204FB8" w14:textId="77777777" w:rsidR="00F535CB" w:rsidRPr="00F535CB" w:rsidRDefault="00F535CB" w:rsidP="00B71568">
      <w:pPr>
        <w:snapToGrid w:val="0"/>
        <w:spacing w:after="0" w:line="360" w:lineRule="auto"/>
        <w:jc w:val="both"/>
        <w:rPr>
          <w:rFonts w:ascii="Book Antiqua" w:hAnsi="Book Antiqua" w:cs="Times New Roman"/>
          <w:b/>
          <w:sz w:val="24"/>
          <w:szCs w:val="24"/>
          <w:lang w:val="el-GR"/>
        </w:rPr>
      </w:pPr>
    </w:p>
    <w:p w14:paraId="0A655A61" w14:textId="48777FFB" w:rsidR="00B71568" w:rsidRPr="00B71568" w:rsidRDefault="00B71568" w:rsidP="00B71568">
      <w:pPr>
        <w:snapToGrid w:val="0"/>
        <w:spacing w:after="0" w:line="360" w:lineRule="auto"/>
        <w:jc w:val="both"/>
        <w:rPr>
          <w:rFonts w:ascii="Book Antiqua" w:hAnsi="Book Antiqua" w:cs="Times New Roman"/>
          <w:b/>
          <w:sz w:val="24"/>
          <w:szCs w:val="24"/>
        </w:rPr>
      </w:pPr>
      <w:r w:rsidRPr="00B71568">
        <w:rPr>
          <w:rFonts w:ascii="Book Antiqua" w:hAnsi="Book Antiqua" w:cs="Times New Roman"/>
          <w:b/>
          <w:sz w:val="24"/>
          <w:szCs w:val="24"/>
        </w:rPr>
        <w:t>Peer-review started:</w:t>
      </w:r>
      <w:r w:rsidRPr="00B71568">
        <w:rPr>
          <w:rFonts w:ascii="Book Antiqua" w:hAnsi="Book Antiqua" w:cs="Times New Roman"/>
          <w:sz w:val="24"/>
          <w:szCs w:val="24"/>
          <w:lang w:eastAsia="zh-CN"/>
        </w:rPr>
        <w:t xml:space="preserve"> December</w:t>
      </w:r>
      <w:r w:rsidRPr="00B71568">
        <w:rPr>
          <w:rFonts w:ascii="Book Antiqua" w:hAnsi="Book Antiqua" w:cs="Times New Roman" w:hint="eastAsia"/>
          <w:sz w:val="24"/>
          <w:szCs w:val="24"/>
          <w:lang w:eastAsia="zh-CN"/>
        </w:rPr>
        <w:t xml:space="preserve"> 1</w:t>
      </w:r>
      <w:r w:rsidR="00D03138">
        <w:rPr>
          <w:rFonts w:ascii="Book Antiqua" w:hAnsi="Book Antiqua" w:cs="Times New Roman"/>
          <w:sz w:val="24"/>
          <w:szCs w:val="24"/>
          <w:lang w:eastAsia="zh-CN"/>
        </w:rPr>
        <w:t>7</w:t>
      </w:r>
      <w:r w:rsidRPr="00B71568">
        <w:rPr>
          <w:rFonts w:ascii="Book Antiqua" w:hAnsi="Book Antiqua" w:cs="Times New Roman"/>
          <w:sz w:val="24"/>
          <w:szCs w:val="24"/>
          <w:lang w:eastAsia="zh-CN"/>
        </w:rPr>
        <w:t>, 201</w:t>
      </w:r>
      <w:r w:rsidRPr="00B71568">
        <w:rPr>
          <w:rFonts w:ascii="Book Antiqua" w:hAnsi="Book Antiqua" w:cs="Times New Roman" w:hint="eastAsia"/>
          <w:sz w:val="24"/>
          <w:szCs w:val="24"/>
          <w:lang w:eastAsia="zh-CN"/>
        </w:rPr>
        <w:t>9</w:t>
      </w:r>
      <w:r w:rsidRPr="00B71568">
        <w:rPr>
          <w:rFonts w:ascii="Book Antiqua" w:hAnsi="Book Antiqua" w:cs="Times New Roman"/>
          <w:sz w:val="24"/>
          <w:szCs w:val="24"/>
        </w:rPr>
        <w:t xml:space="preserve"> </w:t>
      </w:r>
    </w:p>
    <w:p w14:paraId="6D48ED83" w14:textId="179E9958" w:rsidR="00B71568" w:rsidRPr="00B71568" w:rsidRDefault="00B71568" w:rsidP="00B71568">
      <w:pPr>
        <w:snapToGrid w:val="0"/>
        <w:spacing w:after="0" w:line="360" w:lineRule="auto"/>
        <w:jc w:val="both"/>
        <w:rPr>
          <w:rFonts w:ascii="Book Antiqua" w:hAnsi="Book Antiqua" w:cs="Times New Roman"/>
          <w:b/>
          <w:sz w:val="24"/>
          <w:szCs w:val="24"/>
        </w:rPr>
      </w:pPr>
      <w:r w:rsidRPr="00B71568">
        <w:rPr>
          <w:rFonts w:ascii="Book Antiqua" w:hAnsi="Book Antiqua" w:cs="Times New Roman"/>
          <w:b/>
          <w:sz w:val="24"/>
          <w:szCs w:val="24"/>
        </w:rPr>
        <w:t>First decision:</w:t>
      </w:r>
      <w:r w:rsidRPr="00B71568">
        <w:rPr>
          <w:rFonts w:ascii="Book Antiqua" w:hAnsi="Book Antiqua" w:cs="Times New Roman"/>
          <w:sz w:val="24"/>
          <w:szCs w:val="24"/>
          <w:lang w:eastAsia="zh-CN"/>
        </w:rPr>
        <w:t xml:space="preserve"> February</w:t>
      </w:r>
      <w:r w:rsidRPr="00B71568">
        <w:rPr>
          <w:rFonts w:ascii="Book Antiqua" w:hAnsi="Book Antiqua" w:cs="Times New Roman" w:hint="eastAsia"/>
          <w:sz w:val="24"/>
          <w:szCs w:val="24"/>
          <w:lang w:eastAsia="zh-CN"/>
        </w:rPr>
        <w:t xml:space="preserve"> </w:t>
      </w:r>
      <w:r w:rsidR="00D03138">
        <w:rPr>
          <w:rFonts w:ascii="Book Antiqua" w:hAnsi="Book Antiqua" w:cs="Times New Roman"/>
          <w:sz w:val="24"/>
          <w:szCs w:val="24"/>
          <w:lang w:eastAsia="zh-CN"/>
        </w:rPr>
        <w:t>20</w:t>
      </w:r>
      <w:r w:rsidRPr="00B71568">
        <w:rPr>
          <w:rFonts w:ascii="Book Antiqua" w:hAnsi="Book Antiqua" w:cs="Times New Roman"/>
          <w:sz w:val="24"/>
          <w:szCs w:val="24"/>
          <w:lang w:eastAsia="zh-CN"/>
        </w:rPr>
        <w:t>, 2020</w:t>
      </w:r>
      <w:r w:rsidRPr="00B71568">
        <w:rPr>
          <w:rFonts w:ascii="Book Antiqua" w:hAnsi="Book Antiqua" w:cs="Times New Roman"/>
          <w:sz w:val="24"/>
          <w:szCs w:val="24"/>
        </w:rPr>
        <w:t xml:space="preserve"> </w:t>
      </w:r>
    </w:p>
    <w:p w14:paraId="21CCB639" w14:textId="77777777" w:rsidR="00B71568" w:rsidRPr="00B71568" w:rsidRDefault="00B71568" w:rsidP="00B71568">
      <w:pPr>
        <w:snapToGrid w:val="0"/>
        <w:spacing w:after="0" w:line="360" w:lineRule="auto"/>
        <w:jc w:val="both"/>
        <w:rPr>
          <w:rFonts w:ascii="Book Antiqua" w:hAnsi="Book Antiqua" w:cs="Times New Roman"/>
          <w:sz w:val="24"/>
          <w:szCs w:val="24"/>
          <w:lang w:eastAsia="zh-CN"/>
        </w:rPr>
      </w:pPr>
      <w:r w:rsidRPr="00B71568">
        <w:rPr>
          <w:rFonts w:ascii="Book Antiqua" w:hAnsi="Book Antiqua" w:cs="Times New Roman"/>
          <w:b/>
          <w:sz w:val="24"/>
          <w:szCs w:val="24"/>
        </w:rPr>
        <w:t>Article in press:</w:t>
      </w:r>
      <w:bookmarkEnd w:id="39"/>
    </w:p>
    <w:p w14:paraId="45777775" w14:textId="77777777" w:rsidR="00B71568" w:rsidRPr="00B71568" w:rsidRDefault="00B71568" w:rsidP="00B71568">
      <w:pPr>
        <w:snapToGrid w:val="0"/>
        <w:spacing w:after="0" w:line="360" w:lineRule="auto"/>
        <w:jc w:val="both"/>
        <w:rPr>
          <w:rFonts w:ascii="Book Antiqua" w:hAnsi="Book Antiqua" w:cs="Times New Roman"/>
          <w:sz w:val="24"/>
          <w:szCs w:val="24"/>
          <w:lang w:eastAsia="zh-CN"/>
        </w:rPr>
      </w:pPr>
    </w:p>
    <w:p w14:paraId="132E99AD" w14:textId="327277FA" w:rsidR="00B71568" w:rsidRPr="00B71568" w:rsidRDefault="00B71568" w:rsidP="00B71568">
      <w:pPr>
        <w:snapToGrid w:val="0"/>
        <w:spacing w:after="0" w:line="360" w:lineRule="auto"/>
        <w:jc w:val="both"/>
        <w:rPr>
          <w:rFonts w:ascii="Book Antiqua" w:hAnsi="Book Antiqua" w:cs="Helvetica"/>
          <w:b/>
          <w:sz w:val="24"/>
          <w:szCs w:val="24"/>
          <w:lang w:val="el-GR"/>
        </w:rPr>
      </w:pPr>
      <w:bookmarkStart w:id="40" w:name="_Hlk29216517"/>
      <w:bookmarkStart w:id="41" w:name="_Hlk34698666"/>
      <w:r w:rsidRPr="00B71568">
        <w:rPr>
          <w:rFonts w:ascii="Book Antiqua" w:hAnsi="Book Antiqua" w:cs="Helvetica"/>
          <w:b/>
          <w:sz w:val="24"/>
          <w:szCs w:val="24"/>
          <w:lang w:val="el-GR"/>
        </w:rPr>
        <w:lastRenderedPageBreak/>
        <w:t xml:space="preserve">Specialty type: </w:t>
      </w:r>
      <w:r w:rsidR="004854B0" w:rsidRPr="00E700C2">
        <w:rPr>
          <w:rFonts w:ascii="Book Antiqua" w:eastAsia="Microsoft YaHei" w:hAnsi="Book Antiqua" w:cs="SimSun"/>
          <w:sz w:val="24"/>
          <w:szCs w:val="24"/>
        </w:rPr>
        <w:t>Oncology</w:t>
      </w:r>
    </w:p>
    <w:p w14:paraId="7DCA30F9" w14:textId="2DF26DCF" w:rsidR="00B71568" w:rsidRPr="00B71568" w:rsidRDefault="00B71568" w:rsidP="00B71568">
      <w:pPr>
        <w:snapToGrid w:val="0"/>
        <w:spacing w:after="0" w:line="360" w:lineRule="auto"/>
        <w:jc w:val="both"/>
        <w:rPr>
          <w:rFonts w:ascii="Book Antiqua" w:hAnsi="Book Antiqua" w:cs="Helvetica"/>
          <w:b/>
          <w:sz w:val="24"/>
          <w:szCs w:val="24"/>
          <w:lang w:val="el-GR" w:eastAsia="zh-CN"/>
        </w:rPr>
      </w:pPr>
      <w:r w:rsidRPr="00B71568">
        <w:rPr>
          <w:rFonts w:ascii="Book Antiqua" w:hAnsi="Book Antiqua" w:cs="Helvetica"/>
          <w:b/>
          <w:sz w:val="24"/>
          <w:szCs w:val="24"/>
          <w:lang w:val="el-GR"/>
        </w:rPr>
        <w:t xml:space="preserve">Country of origin: </w:t>
      </w:r>
      <w:r w:rsidR="004854B0" w:rsidRPr="004854B0">
        <w:rPr>
          <w:rFonts w:ascii="Book Antiqua" w:hAnsi="Book Antiqua" w:cs="Helvetica"/>
          <w:bCs/>
          <w:sz w:val="24"/>
          <w:szCs w:val="24"/>
          <w:lang w:val="el-GR"/>
        </w:rPr>
        <w:t>Saudi Arabia</w:t>
      </w:r>
    </w:p>
    <w:p w14:paraId="50C5CA53" w14:textId="77777777" w:rsidR="00B71568" w:rsidRPr="00B71568" w:rsidRDefault="00B71568" w:rsidP="00B71568">
      <w:pPr>
        <w:snapToGrid w:val="0"/>
        <w:spacing w:after="0" w:line="360" w:lineRule="auto"/>
        <w:jc w:val="both"/>
        <w:rPr>
          <w:rFonts w:ascii="Book Antiqua" w:hAnsi="Book Antiqua" w:cs="Helvetica"/>
          <w:b/>
          <w:sz w:val="24"/>
          <w:szCs w:val="24"/>
          <w:lang w:val="el-GR"/>
        </w:rPr>
      </w:pPr>
      <w:r w:rsidRPr="00B71568">
        <w:rPr>
          <w:rFonts w:ascii="Book Antiqua" w:hAnsi="Book Antiqua" w:cs="Helvetica"/>
          <w:b/>
          <w:sz w:val="24"/>
          <w:szCs w:val="24"/>
          <w:lang w:val="el-GR"/>
        </w:rPr>
        <w:t>Peer-review report classification</w:t>
      </w:r>
    </w:p>
    <w:p w14:paraId="4EEFB462" w14:textId="77777777" w:rsidR="00B71568" w:rsidRPr="00B71568" w:rsidRDefault="00B71568" w:rsidP="00B71568">
      <w:pPr>
        <w:snapToGrid w:val="0"/>
        <w:spacing w:after="0" w:line="360" w:lineRule="auto"/>
        <w:jc w:val="both"/>
        <w:rPr>
          <w:rFonts w:ascii="Book Antiqua" w:hAnsi="Book Antiqua" w:cs="Helvetica"/>
          <w:sz w:val="24"/>
          <w:szCs w:val="24"/>
          <w:lang w:val="el-GR" w:eastAsia="zh-CN"/>
        </w:rPr>
      </w:pPr>
      <w:r w:rsidRPr="00B71568">
        <w:rPr>
          <w:rFonts w:ascii="Book Antiqua" w:hAnsi="Book Antiqua" w:cs="Helvetica"/>
          <w:sz w:val="24"/>
          <w:szCs w:val="24"/>
          <w:lang w:val="el-GR"/>
        </w:rPr>
        <w:t xml:space="preserve">Grade A (Excellent): </w:t>
      </w:r>
      <w:r w:rsidRPr="00B71568">
        <w:rPr>
          <w:rFonts w:ascii="Book Antiqua" w:hAnsi="Book Antiqua" w:cs="Helvetica"/>
          <w:sz w:val="24"/>
          <w:szCs w:val="24"/>
          <w:lang w:val="el-GR" w:eastAsia="zh-CN"/>
        </w:rPr>
        <w:t>0</w:t>
      </w:r>
    </w:p>
    <w:p w14:paraId="5CE7F276" w14:textId="77777777" w:rsidR="00B71568" w:rsidRPr="00B71568" w:rsidRDefault="00B71568" w:rsidP="00B71568">
      <w:pPr>
        <w:snapToGrid w:val="0"/>
        <w:spacing w:after="0" w:line="360" w:lineRule="auto"/>
        <w:jc w:val="both"/>
        <w:rPr>
          <w:rFonts w:ascii="Book Antiqua" w:hAnsi="Book Antiqua" w:cs="Helvetica"/>
          <w:sz w:val="24"/>
          <w:szCs w:val="24"/>
          <w:lang w:val="el-GR" w:eastAsia="zh-CN"/>
        </w:rPr>
      </w:pPr>
      <w:r w:rsidRPr="00B71568">
        <w:rPr>
          <w:rFonts w:ascii="Book Antiqua" w:hAnsi="Book Antiqua" w:cs="Helvetica"/>
          <w:sz w:val="24"/>
          <w:szCs w:val="24"/>
          <w:lang w:val="el-GR"/>
        </w:rPr>
        <w:t xml:space="preserve">Grade B (Very good): </w:t>
      </w:r>
      <w:r w:rsidRPr="00B71568">
        <w:rPr>
          <w:rFonts w:ascii="Book Antiqua" w:hAnsi="Book Antiqua" w:cs="Helvetica" w:hint="eastAsia"/>
          <w:sz w:val="24"/>
          <w:szCs w:val="24"/>
          <w:lang w:val="el-GR" w:eastAsia="zh-CN"/>
        </w:rPr>
        <w:t>0</w:t>
      </w:r>
    </w:p>
    <w:p w14:paraId="494D710F" w14:textId="5CCC561B" w:rsidR="00B71568" w:rsidRPr="00B71568" w:rsidRDefault="00B71568" w:rsidP="00B71568">
      <w:pPr>
        <w:snapToGrid w:val="0"/>
        <w:spacing w:after="0" w:line="360" w:lineRule="auto"/>
        <w:jc w:val="both"/>
        <w:rPr>
          <w:rFonts w:ascii="Book Antiqua" w:hAnsi="Book Antiqua" w:cs="Helvetica"/>
          <w:sz w:val="24"/>
          <w:szCs w:val="24"/>
          <w:lang w:val="el-GR" w:eastAsia="zh-CN"/>
        </w:rPr>
      </w:pPr>
      <w:r w:rsidRPr="00B71568">
        <w:rPr>
          <w:rFonts w:ascii="Book Antiqua" w:hAnsi="Book Antiqua" w:cs="Helvetica"/>
          <w:sz w:val="24"/>
          <w:szCs w:val="24"/>
          <w:lang w:val="el-GR"/>
        </w:rPr>
        <w:t xml:space="preserve">Grade C (Good): </w:t>
      </w:r>
      <w:r w:rsidR="004854B0">
        <w:rPr>
          <w:rFonts w:ascii="Book Antiqua" w:hAnsi="Book Antiqua" w:cs="Helvetica"/>
          <w:sz w:val="24"/>
          <w:szCs w:val="24"/>
          <w:lang w:val="el-GR" w:eastAsia="zh-CN"/>
        </w:rPr>
        <w:t>C</w:t>
      </w:r>
    </w:p>
    <w:p w14:paraId="3AF71E46" w14:textId="77777777" w:rsidR="00B71568" w:rsidRPr="00B71568" w:rsidRDefault="00B71568" w:rsidP="00B71568">
      <w:pPr>
        <w:snapToGrid w:val="0"/>
        <w:spacing w:after="0" w:line="360" w:lineRule="auto"/>
        <w:jc w:val="both"/>
        <w:rPr>
          <w:rFonts w:ascii="Book Antiqua" w:hAnsi="Book Antiqua" w:cs="Helvetica"/>
          <w:sz w:val="24"/>
          <w:szCs w:val="24"/>
          <w:lang w:val="el-GR"/>
        </w:rPr>
      </w:pPr>
      <w:r w:rsidRPr="00B71568">
        <w:rPr>
          <w:rFonts w:ascii="Book Antiqua" w:hAnsi="Book Antiqua" w:cs="Helvetica"/>
          <w:sz w:val="24"/>
          <w:szCs w:val="24"/>
          <w:lang w:val="el-GR"/>
        </w:rPr>
        <w:t xml:space="preserve">Grade D (Fair): 0 </w:t>
      </w:r>
    </w:p>
    <w:p w14:paraId="35512465" w14:textId="77777777" w:rsidR="00B71568" w:rsidRPr="00B71568" w:rsidRDefault="00B71568" w:rsidP="00B71568">
      <w:pPr>
        <w:snapToGrid w:val="0"/>
        <w:spacing w:after="0" w:line="360" w:lineRule="auto"/>
        <w:jc w:val="both"/>
        <w:rPr>
          <w:rFonts w:ascii="Book Antiqua" w:hAnsi="Book Antiqua" w:cs="Calibri"/>
          <w:noProof/>
          <w:sz w:val="24"/>
          <w:szCs w:val="24"/>
          <w:lang w:val="en-US"/>
        </w:rPr>
      </w:pPr>
      <w:r w:rsidRPr="00B71568">
        <w:rPr>
          <w:rFonts w:ascii="Book Antiqua" w:hAnsi="Book Antiqua" w:cs="Helvetica"/>
          <w:sz w:val="24"/>
          <w:szCs w:val="24"/>
          <w:lang w:val="el-GR"/>
        </w:rPr>
        <w:t>Grade E (Poor): 0</w:t>
      </w:r>
    </w:p>
    <w:bookmarkEnd w:id="40"/>
    <w:p w14:paraId="04EDFCAE" w14:textId="77777777" w:rsidR="00B71568" w:rsidRPr="00B71568" w:rsidRDefault="00B71568" w:rsidP="00B71568">
      <w:pPr>
        <w:snapToGrid w:val="0"/>
        <w:spacing w:after="0" w:line="360" w:lineRule="auto"/>
        <w:jc w:val="both"/>
        <w:rPr>
          <w:rFonts w:ascii="Book Antiqua" w:hAnsi="Book Antiqua" w:cs="Calibri"/>
          <w:noProof/>
          <w:sz w:val="24"/>
          <w:szCs w:val="24"/>
          <w:lang w:eastAsia="zh-CN"/>
        </w:rPr>
      </w:pPr>
    </w:p>
    <w:p w14:paraId="4FFDA3D2" w14:textId="54A0A40A" w:rsidR="00103753" w:rsidRPr="00B71568" w:rsidRDefault="00B71568" w:rsidP="00B71568">
      <w:pPr>
        <w:widowControl w:val="0"/>
        <w:snapToGrid w:val="0"/>
        <w:spacing w:after="0" w:line="360" w:lineRule="auto"/>
        <w:ind w:right="120"/>
        <w:jc w:val="both"/>
        <w:rPr>
          <w:rFonts w:ascii="Book Antiqua" w:hAnsi="Book Antiqua" w:cs="Courier New"/>
          <w:b/>
          <w:kern w:val="2"/>
          <w:sz w:val="24"/>
          <w:szCs w:val="24"/>
          <w:lang w:val="en-US" w:eastAsia="zh-CN"/>
        </w:rPr>
      </w:pPr>
      <w:bookmarkStart w:id="42" w:name="_Hlk29216555"/>
      <w:r w:rsidRPr="00B71568">
        <w:rPr>
          <w:rFonts w:ascii="Book Antiqua" w:hAnsi="Book Antiqua" w:cs="Courier New"/>
          <w:b/>
          <w:kern w:val="2"/>
          <w:sz w:val="24"/>
          <w:szCs w:val="24"/>
          <w:lang w:val="en-US" w:eastAsia="zh-CN"/>
        </w:rPr>
        <w:t>P-Reviewer:</w:t>
      </w:r>
      <w:r w:rsidR="004854B0" w:rsidRPr="004854B0">
        <w:t xml:space="preserve"> </w:t>
      </w:r>
      <w:proofErr w:type="spellStart"/>
      <w:r w:rsidR="004854B0" w:rsidRPr="004854B0">
        <w:rPr>
          <w:rFonts w:ascii="Book Antiqua" w:hAnsi="Book Antiqua" w:cs="Courier New"/>
          <w:bCs/>
          <w:kern w:val="2"/>
          <w:sz w:val="24"/>
          <w:szCs w:val="24"/>
          <w:lang w:val="en-US" w:eastAsia="zh-CN"/>
        </w:rPr>
        <w:t>Handra</w:t>
      </w:r>
      <w:proofErr w:type="spellEnd"/>
      <w:r w:rsidR="004854B0" w:rsidRPr="004854B0">
        <w:rPr>
          <w:rFonts w:ascii="Book Antiqua" w:hAnsi="Book Antiqua" w:cs="Courier New"/>
          <w:bCs/>
          <w:kern w:val="2"/>
          <w:sz w:val="24"/>
          <w:szCs w:val="24"/>
          <w:lang w:val="en-US" w:eastAsia="zh-CN"/>
        </w:rPr>
        <w:t>-Luca A</w:t>
      </w:r>
      <w:r w:rsidRPr="00B71568">
        <w:rPr>
          <w:rFonts w:ascii="Book Antiqua" w:hAnsi="Book Antiqua" w:cs="Courier New"/>
          <w:b/>
          <w:kern w:val="2"/>
          <w:sz w:val="24"/>
          <w:szCs w:val="24"/>
          <w:lang w:val="en-US" w:eastAsia="zh-CN"/>
        </w:rPr>
        <w:t xml:space="preserve"> S-Editor: </w:t>
      </w:r>
      <w:r w:rsidRPr="00B71568">
        <w:rPr>
          <w:rFonts w:ascii="Book Antiqua" w:hAnsi="Book Antiqua" w:cs="Courier New" w:hint="eastAsia"/>
          <w:kern w:val="2"/>
          <w:sz w:val="24"/>
          <w:szCs w:val="24"/>
          <w:lang w:val="en-US" w:eastAsia="zh-CN"/>
        </w:rPr>
        <w:t>Wang YQ</w:t>
      </w:r>
      <w:r w:rsidRPr="00B71568">
        <w:rPr>
          <w:rFonts w:ascii="Book Antiqua" w:hAnsi="Book Antiqua" w:cs="Courier New"/>
          <w:b/>
          <w:kern w:val="2"/>
          <w:sz w:val="24"/>
          <w:szCs w:val="24"/>
          <w:lang w:val="en-US" w:eastAsia="zh-CN"/>
        </w:rPr>
        <w:t xml:space="preserve"> L-Editor: E-Editor:</w:t>
      </w:r>
      <w:bookmarkEnd w:id="42"/>
      <w:r w:rsidRPr="00B71568">
        <w:rPr>
          <w:rFonts w:ascii="Book Antiqua" w:hAnsi="Book Antiqua" w:cs="Courier New"/>
          <w:b/>
          <w:kern w:val="2"/>
          <w:sz w:val="24"/>
          <w:szCs w:val="24"/>
          <w:lang w:val="en-US" w:eastAsia="zh-CN"/>
        </w:rPr>
        <w:t xml:space="preserve"> </w:t>
      </w:r>
      <w:bookmarkEnd w:id="41"/>
    </w:p>
    <w:bookmarkEnd w:id="35"/>
    <w:p w14:paraId="4BF16C6D" w14:textId="3BC1D070" w:rsidR="002C58A2" w:rsidRPr="002C58A2" w:rsidRDefault="00103753" w:rsidP="00476CB9">
      <w:pPr>
        <w:snapToGrid w:val="0"/>
        <w:spacing w:after="0" w:line="360" w:lineRule="auto"/>
        <w:jc w:val="both"/>
        <w:rPr>
          <w:rFonts w:ascii="Book Antiqua" w:hAnsi="Book Antiqua" w:cs="Arial"/>
          <w:b/>
          <w:sz w:val="24"/>
          <w:szCs w:val="24"/>
          <w:lang w:val="el-GR"/>
        </w:rPr>
      </w:pPr>
      <w:r w:rsidRPr="009D6265">
        <w:rPr>
          <w:rFonts w:ascii="Book Antiqua" w:hAnsi="Book Antiqua" w:cs="Arial"/>
          <w:sz w:val="24"/>
          <w:szCs w:val="24"/>
        </w:rPr>
        <w:br w:type="page"/>
      </w:r>
      <w:bookmarkStart w:id="43" w:name="_Hlk35132076"/>
      <w:r w:rsidR="00BB00BB" w:rsidRPr="009D6265">
        <w:rPr>
          <w:rFonts w:ascii="Book Antiqua" w:hAnsi="Book Antiqua" w:cs="Arial"/>
          <w:b/>
          <w:sz w:val="24"/>
          <w:szCs w:val="24"/>
          <w:lang w:val="el-GR"/>
        </w:rPr>
        <w:lastRenderedPageBreak/>
        <w:t>Figure Legends</w:t>
      </w:r>
      <w:bookmarkEnd w:id="43"/>
    </w:p>
    <w:p w14:paraId="1424C945" w14:textId="111A0059" w:rsidR="00F40B8E" w:rsidRPr="002C58A2" w:rsidRDefault="008E5FA1" w:rsidP="00476CB9">
      <w:pPr>
        <w:snapToGrid w:val="0"/>
        <w:spacing w:after="0" w:line="360" w:lineRule="auto"/>
        <w:jc w:val="both"/>
        <w:rPr>
          <w:noProof/>
        </w:rPr>
      </w:pPr>
      <w:r>
        <w:rPr>
          <w:noProof/>
          <w:lang w:val="en-US" w:eastAsia="zh-CN"/>
        </w:rPr>
        <w:drawing>
          <wp:inline distT="0" distB="0" distL="0" distR="0" wp14:anchorId="2D8C1652" wp14:editId="03FEAA0E">
            <wp:extent cx="2614394" cy="24130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2997" cy="2439400"/>
                    </a:xfrm>
                    <a:prstGeom prst="rect">
                      <a:avLst/>
                    </a:prstGeom>
                  </pic:spPr>
                </pic:pic>
              </a:graphicData>
            </a:graphic>
          </wp:inline>
        </w:drawing>
      </w:r>
      <w:r w:rsidR="00043413">
        <w:rPr>
          <w:noProof/>
        </w:rPr>
        <w:t xml:space="preserve"> </w:t>
      </w:r>
      <w:r w:rsidR="002C58A2">
        <w:rPr>
          <w:noProof/>
          <w:lang w:val="en-US" w:eastAsia="zh-CN"/>
        </w:rPr>
        <w:drawing>
          <wp:inline distT="0" distB="0" distL="0" distR="0" wp14:anchorId="36BE2DFA" wp14:editId="2CC43D4F">
            <wp:extent cx="3001780" cy="2437130"/>
            <wp:effectExtent l="0" t="0" r="825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866" cy="2475359"/>
                    </a:xfrm>
                    <a:prstGeom prst="rect">
                      <a:avLst/>
                    </a:prstGeom>
                  </pic:spPr>
                </pic:pic>
              </a:graphicData>
            </a:graphic>
          </wp:inline>
        </w:drawing>
      </w:r>
    </w:p>
    <w:p w14:paraId="262FF7E0" w14:textId="64C6C685" w:rsidR="00E5532F" w:rsidRPr="00043413" w:rsidRDefault="00BB00BB" w:rsidP="00476CB9">
      <w:pPr>
        <w:snapToGrid w:val="0"/>
        <w:spacing w:after="0" w:line="360" w:lineRule="auto"/>
        <w:jc w:val="both"/>
        <w:rPr>
          <w:rFonts w:ascii="Book Antiqua" w:hAnsi="Book Antiqua" w:cs="Arial"/>
          <w:sz w:val="24"/>
          <w:szCs w:val="24"/>
        </w:rPr>
      </w:pPr>
      <w:r w:rsidRPr="00043413">
        <w:rPr>
          <w:rFonts w:ascii="Book Antiqua" w:hAnsi="Book Antiqua" w:cs="Arial"/>
          <w:b/>
          <w:bCs/>
          <w:sz w:val="24"/>
          <w:szCs w:val="24"/>
        </w:rPr>
        <w:t xml:space="preserve">Figure 1 Gene </w:t>
      </w:r>
      <w:r w:rsidR="00043413" w:rsidRPr="00043413">
        <w:rPr>
          <w:rFonts w:ascii="Book Antiqua" w:hAnsi="Book Antiqua" w:cs="Arial"/>
          <w:b/>
          <w:bCs/>
          <w:sz w:val="24"/>
          <w:szCs w:val="24"/>
        </w:rPr>
        <w:t xml:space="preserve">expression </w:t>
      </w:r>
      <w:r w:rsidRPr="00043413">
        <w:rPr>
          <w:rFonts w:ascii="Book Antiqua" w:hAnsi="Book Antiqua" w:cs="Arial"/>
          <w:b/>
          <w:bCs/>
          <w:sz w:val="24"/>
          <w:szCs w:val="24"/>
        </w:rPr>
        <w:t>analysis of</w:t>
      </w:r>
      <w:r w:rsidRPr="00043413">
        <w:rPr>
          <w:rFonts w:ascii="Book Antiqua" w:hAnsi="Book Antiqua" w:cs="Arial"/>
          <w:b/>
          <w:bCs/>
          <w:i/>
          <w:iCs/>
          <w:sz w:val="24"/>
          <w:szCs w:val="24"/>
        </w:rPr>
        <w:t xml:space="preserve"> </w:t>
      </w:r>
      <w:r w:rsidR="00043413" w:rsidRPr="00043413">
        <w:rPr>
          <w:rFonts w:ascii="Book Antiqua" w:hAnsi="Book Antiqua" w:cs="Arial"/>
          <w:b/>
          <w:bCs/>
          <w:i/>
          <w:iCs/>
          <w:sz w:val="24"/>
          <w:szCs w:val="24"/>
        </w:rPr>
        <w:t>free fatty acid receptor 2</w:t>
      </w:r>
      <w:r w:rsidRPr="00043413">
        <w:rPr>
          <w:rFonts w:ascii="Book Antiqua" w:hAnsi="Book Antiqua" w:cs="Arial"/>
          <w:b/>
          <w:bCs/>
          <w:i/>
          <w:iCs/>
          <w:sz w:val="24"/>
          <w:szCs w:val="24"/>
        </w:rPr>
        <w:t>/3</w:t>
      </w:r>
      <w:r w:rsidRPr="00043413">
        <w:rPr>
          <w:rFonts w:ascii="Book Antiqua" w:hAnsi="Book Antiqua" w:cs="Arial"/>
          <w:b/>
          <w:bCs/>
          <w:sz w:val="24"/>
          <w:szCs w:val="24"/>
        </w:rPr>
        <w:t xml:space="preserve"> genes in patients diagnosed with colorectal cancer.</w:t>
      </w:r>
      <w:r w:rsidRPr="002C58A2">
        <w:rPr>
          <w:rFonts w:ascii="Book Antiqua" w:hAnsi="Book Antiqua" w:cs="Arial"/>
          <w:sz w:val="24"/>
          <w:szCs w:val="24"/>
        </w:rPr>
        <w:t xml:space="preserve"> A: Microarray analysis of gene expression of </w:t>
      </w:r>
      <w:r w:rsidR="00043413">
        <w:rPr>
          <w:rFonts w:ascii="Book Antiqua" w:hAnsi="Book Antiqua" w:cs="Arial"/>
          <w:sz w:val="24"/>
          <w:szCs w:val="24"/>
        </w:rPr>
        <w:t>f</w:t>
      </w:r>
      <w:r w:rsidR="00043413" w:rsidRPr="002C58A2">
        <w:rPr>
          <w:rFonts w:ascii="Book Antiqua" w:hAnsi="Book Antiqua" w:cs="Arial"/>
          <w:sz w:val="24"/>
          <w:szCs w:val="24"/>
        </w:rPr>
        <w:t>ree fatty acid receptor</w:t>
      </w:r>
      <w:r w:rsidR="00043413" w:rsidRPr="00043413">
        <w:rPr>
          <w:rFonts w:ascii="Book Antiqua" w:hAnsi="Book Antiqua" w:cs="Arial"/>
          <w:sz w:val="24"/>
          <w:szCs w:val="24"/>
        </w:rPr>
        <w:t xml:space="preserve"> (</w:t>
      </w:r>
      <w:r w:rsidRPr="00043413">
        <w:rPr>
          <w:rFonts w:ascii="Book Antiqua" w:hAnsi="Book Antiqua" w:cs="Arial"/>
          <w:sz w:val="24"/>
          <w:szCs w:val="24"/>
        </w:rPr>
        <w:t>FFAR</w:t>
      </w:r>
      <w:r w:rsidR="00043413">
        <w:rPr>
          <w:rFonts w:ascii="Book Antiqua" w:hAnsi="Book Antiqua" w:cs="Arial"/>
          <w:sz w:val="24"/>
          <w:szCs w:val="24"/>
        </w:rPr>
        <w:t xml:space="preserve">) </w:t>
      </w:r>
      <w:r w:rsidRPr="00043413">
        <w:rPr>
          <w:rFonts w:ascii="Book Antiqua" w:hAnsi="Book Antiqua" w:cs="Arial"/>
          <w:sz w:val="24"/>
          <w:szCs w:val="24"/>
        </w:rPr>
        <w:t>2</w:t>
      </w:r>
      <w:r w:rsidRPr="002C58A2">
        <w:rPr>
          <w:rFonts w:ascii="Book Antiqua" w:hAnsi="Book Antiqua" w:cs="Arial"/>
          <w:sz w:val="24"/>
          <w:szCs w:val="24"/>
        </w:rPr>
        <w:t xml:space="preserve"> in </w:t>
      </w:r>
      <w:proofErr w:type="spellStart"/>
      <w:r w:rsidRPr="002C58A2">
        <w:rPr>
          <w:rFonts w:ascii="Book Antiqua" w:hAnsi="Book Antiqua" w:cs="Arial"/>
          <w:sz w:val="24"/>
          <w:szCs w:val="24"/>
        </w:rPr>
        <w:t>tumor</w:t>
      </w:r>
      <w:proofErr w:type="spellEnd"/>
      <w:r w:rsidRPr="002C58A2">
        <w:rPr>
          <w:rFonts w:ascii="Book Antiqua" w:hAnsi="Book Antiqua" w:cs="Arial"/>
          <w:sz w:val="24"/>
          <w:szCs w:val="24"/>
        </w:rPr>
        <w:t xml:space="preserve">-normal paired tissues; B: Microarray analysis of gene expression of </w:t>
      </w:r>
      <w:r w:rsidRPr="00043413">
        <w:rPr>
          <w:rFonts w:ascii="Book Antiqua" w:hAnsi="Book Antiqua" w:cs="Arial"/>
          <w:sz w:val="24"/>
          <w:szCs w:val="24"/>
        </w:rPr>
        <w:t>FFAR3</w:t>
      </w:r>
      <w:r w:rsidRPr="002C58A2">
        <w:rPr>
          <w:rFonts w:ascii="Book Antiqua" w:hAnsi="Book Antiqua" w:cs="Arial"/>
          <w:sz w:val="24"/>
          <w:szCs w:val="24"/>
        </w:rPr>
        <w:t xml:space="preserve"> in </w:t>
      </w:r>
      <w:proofErr w:type="spellStart"/>
      <w:r w:rsidRPr="002C58A2">
        <w:rPr>
          <w:rFonts w:ascii="Book Antiqua" w:hAnsi="Book Antiqua" w:cs="Arial"/>
          <w:sz w:val="24"/>
          <w:szCs w:val="24"/>
        </w:rPr>
        <w:t>tumor</w:t>
      </w:r>
      <w:proofErr w:type="spellEnd"/>
      <w:r w:rsidRPr="002C58A2">
        <w:rPr>
          <w:rFonts w:ascii="Book Antiqua" w:hAnsi="Book Antiqua" w:cs="Arial"/>
          <w:sz w:val="24"/>
          <w:szCs w:val="24"/>
        </w:rPr>
        <w:t xml:space="preserve">-normal paired tissues; C: </w:t>
      </w:r>
      <w:r w:rsidR="00043413" w:rsidRPr="002C58A2">
        <w:rPr>
          <w:rFonts w:ascii="Book Antiqua" w:hAnsi="Book Antiqua" w:cs="Arial"/>
          <w:sz w:val="24"/>
          <w:szCs w:val="24"/>
        </w:rPr>
        <w:t>Quantitative polymerase chain reaction</w:t>
      </w:r>
      <w:r w:rsidR="00043413" w:rsidRPr="00043413">
        <w:rPr>
          <w:rFonts w:ascii="Book Antiqua" w:hAnsi="Book Antiqua" w:cs="Arial"/>
          <w:sz w:val="24"/>
          <w:szCs w:val="24"/>
        </w:rPr>
        <w:t xml:space="preserve"> </w:t>
      </w:r>
      <w:r w:rsidR="00043413">
        <w:rPr>
          <w:rFonts w:ascii="Book Antiqua" w:hAnsi="Book Antiqua" w:cs="Arial"/>
          <w:sz w:val="24"/>
          <w:szCs w:val="24"/>
        </w:rPr>
        <w:t>(</w:t>
      </w:r>
      <w:r w:rsidRPr="00043413">
        <w:rPr>
          <w:rFonts w:ascii="Book Antiqua" w:hAnsi="Book Antiqua" w:cs="Arial"/>
          <w:sz w:val="24"/>
          <w:szCs w:val="24"/>
        </w:rPr>
        <w:t>QPCR</w:t>
      </w:r>
      <w:r w:rsidR="00043413">
        <w:rPr>
          <w:rFonts w:ascii="Book Antiqua" w:hAnsi="Book Antiqua" w:cs="Arial"/>
          <w:sz w:val="24"/>
          <w:szCs w:val="24"/>
        </w:rPr>
        <w:t>)</w:t>
      </w:r>
      <w:r w:rsidRPr="002C58A2">
        <w:rPr>
          <w:rFonts w:ascii="Book Antiqua" w:hAnsi="Book Antiqua" w:cs="Arial"/>
          <w:sz w:val="24"/>
          <w:szCs w:val="24"/>
        </w:rPr>
        <w:t xml:space="preserve"> gene expression analysis of FFAR2 in </w:t>
      </w:r>
      <w:proofErr w:type="spellStart"/>
      <w:r w:rsidRPr="002C58A2">
        <w:rPr>
          <w:rFonts w:ascii="Book Antiqua" w:hAnsi="Book Antiqua" w:cs="Arial"/>
          <w:sz w:val="24"/>
          <w:szCs w:val="24"/>
        </w:rPr>
        <w:t>tumor</w:t>
      </w:r>
      <w:proofErr w:type="spellEnd"/>
      <w:r w:rsidRPr="002C58A2">
        <w:rPr>
          <w:rFonts w:ascii="Book Antiqua" w:hAnsi="Book Antiqua" w:cs="Arial"/>
          <w:sz w:val="24"/>
          <w:szCs w:val="24"/>
        </w:rPr>
        <w:t xml:space="preserve">-normal paired tissues; D: </w:t>
      </w:r>
      <w:r w:rsidRPr="00043413">
        <w:rPr>
          <w:rFonts w:ascii="Book Antiqua" w:hAnsi="Book Antiqua" w:cs="Arial"/>
          <w:sz w:val="24"/>
          <w:szCs w:val="24"/>
        </w:rPr>
        <w:t>QPCR</w:t>
      </w:r>
      <w:r w:rsidRPr="002C58A2">
        <w:rPr>
          <w:rFonts w:ascii="Book Antiqua" w:hAnsi="Book Antiqua" w:cs="Arial"/>
          <w:sz w:val="24"/>
          <w:szCs w:val="24"/>
        </w:rPr>
        <w:t xml:space="preserve"> gene expression analysis of FFAR3 in </w:t>
      </w:r>
      <w:proofErr w:type="spellStart"/>
      <w:r w:rsidRPr="002C58A2">
        <w:rPr>
          <w:rFonts w:ascii="Book Antiqua" w:hAnsi="Book Antiqua" w:cs="Arial"/>
          <w:sz w:val="24"/>
          <w:szCs w:val="24"/>
        </w:rPr>
        <w:t>tumor</w:t>
      </w:r>
      <w:proofErr w:type="spellEnd"/>
      <w:r w:rsidRPr="002C58A2">
        <w:rPr>
          <w:rFonts w:ascii="Book Antiqua" w:hAnsi="Book Antiqua" w:cs="Arial"/>
          <w:sz w:val="24"/>
          <w:szCs w:val="24"/>
        </w:rPr>
        <w:t xml:space="preserve">-normal paired tissues; E: Heatmap representation of </w:t>
      </w:r>
      <w:r w:rsidRPr="002C58A2">
        <w:rPr>
          <w:rFonts w:ascii="Book Antiqua" w:hAnsi="Book Antiqua" w:cs="Arial"/>
          <w:i/>
          <w:iCs/>
          <w:sz w:val="24"/>
          <w:szCs w:val="24"/>
        </w:rPr>
        <w:t>FFAR2</w:t>
      </w:r>
      <w:r w:rsidRPr="002C58A2">
        <w:rPr>
          <w:rFonts w:ascii="Book Antiqua" w:hAnsi="Book Antiqua" w:cs="Arial"/>
          <w:sz w:val="24"/>
          <w:szCs w:val="24"/>
        </w:rPr>
        <w:t xml:space="preserve"> and </w:t>
      </w:r>
      <w:r w:rsidRPr="002C58A2">
        <w:rPr>
          <w:rFonts w:ascii="Book Antiqua" w:hAnsi="Book Antiqua" w:cs="Arial"/>
          <w:i/>
          <w:iCs/>
          <w:sz w:val="24"/>
          <w:szCs w:val="24"/>
        </w:rPr>
        <w:t>FFAR3</w:t>
      </w:r>
      <w:r w:rsidRPr="002C58A2">
        <w:rPr>
          <w:rFonts w:ascii="Book Antiqua" w:hAnsi="Book Antiqua" w:cs="Arial"/>
          <w:sz w:val="24"/>
          <w:szCs w:val="24"/>
        </w:rPr>
        <w:t xml:space="preserve"> gene</w:t>
      </w:r>
      <w:r w:rsidR="002B5E3A" w:rsidRPr="002C58A2">
        <w:rPr>
          <w:rFonts w:ascii="Book Antiqua" w:hAnsi="Book Antiqua" w:cs="Arial"/>
          <w:sz w:val="24"/>
          <w:szCs w:val="24"/>
        </w:rPr>
        <w:t>s</w:t>
      </w:r>
      <w:r w:rsidRPr="002C58A2">
        <w:rPr>
          <w:rFonts w:ascii="Book Antiqua" w:hAnsi="Book Antiqua" w:cs="Arial"/>
          <w:sz w:val="24"/>
          <w:szCs w:val="24"/>
        </w:rPr>
        <w:t xml:space="preserve"> expression using </w:t>
      </w:r>
      <w:r w:rsidRPr="00043413">
        <w:rPr>
          <w:rFonts w:ascii="Book Antiqua" w:hAnsi="Book Antiqua" w:cs="Arial"/>
          <w:sz w:val="24"/>
          <w:szCs w:val="24"/>
        </w:rPr>
        <w:t>QPCR</w:t>
      </w:r>
      <w:r w:rsidRPr="002C58A2">
        <w:rPr>
          <w:rFonts w:ascii="Book Antiqua" w:hAnsi="Book Antiqua" w:cs="Arial"/>
          <w:sz w:val="24"/>
          <w:szCs w:val="24"/>
        </w:rPr>
        <w:t xml:space="preserve"> in</w:t>
      </w:r>
      <w:r w:rsidR="008832FC">
        <w:rPr>
          <w:rFonts w:ascii="Book Antiqua" w:hAnsi="Book Antiqua" w:cs="Arial"/>
          <w:sz w:val="24"/>
          <w:szCs w:val="24"/>
        </w:rPr>
        <w:t xml:space="preserve"> </w:t>
      </w:r>
      <w:proofErr w:type="spellStart"/>
      <w:r w:rsidRPr="002C58A2">
        <w:rPr>
          <w:rFonts w:ascii="Book Antiqua" w:hAnsi="Book Antiqua" w:cs="Arial"/>
          <w:sz w:val="24"/>
          <w:szCs w:val="24"/>
        </w:rPr>
        <w:t>tumor</w:t>
      </w:r>
      <w:proofErr w:type="spellEnd"/>
      <w:r w:rsidRPr="002C58A2">
        <w:rPr>
          <w:rFonts w:ascii="Book Antiqua" w:hAnsi="Book Antiqua" w:cs="Arial"/>
          <w:sz w:val="24"/>
          <w:szCs w:val="24"/>
        </w:rPr>
        <w:t xml:space="preserve">-normal paired tissues. </w:t>
      </w:r>
      <w:proofErr w:type="spellStart"/>
      <w:r w:rsidRPr="002C58A2">
        <w:rPr>
          <w:rFonts w:ascii="Book Antiqua" w:hAnsi="Book Antiqua" w:cs="Arial"/>
          <w:sz w:val="24"/>
          <w:szCs w:val="24"/>
        </w:rPr>
        <w:t>Color</w:t>
      </w:r>
      <w:proofErr w:type="spellEnd"/>
      <w:r w:rsidRPr="002C58A2">
        <w:rPr>
          <w:rFonts w:ascii="Book Antiqua" w:hAnsi="Book Antiqua" w:cs="Arial"/>
          <w:sz w:val="24"/>
          <w:szCs w:val="24"/>
        </w:rPr>
        <w:t xml:space="preserve"> intensity ruler is given to represent </w:t>
      </w:r>
      <w:proofErr w:type="spellStart"/>
      <w:r w:rsidR="00043413" w:rsidRPr="002C58A2">
        <w:rPr>
          <w:rFonts w:ascii="Book Antiqua" w:hAnsi="Book Antiqua" w:cs="Arial"/>
          <w:sz w:val="24"/>
          <w:szCs w:val="24"/>
        </w:rPr>
        <w:t>Threshhold</w:t>
      </w:r>
      <w:proofErr w:type="spellEnd"/>
      <w:r w:rsidR="00043413" w:rsidRPr="002C58A2">
        <w:rPr>
          <w:rFonts w:ascii="Book Antiqua" w:hAnsi="Book Antiqua" w:cs="Arial"/>
          <w:sz w:val="24"/>
          <w:szCs w:val="24"/>
        </w:rPr>
        <w:t xml:space="preserve"> cycle </w:t>
      </w:r>
      <w:r w:rsidR="00043413">
        <w:rPr>
          <w:rFonts w:ascii="Book Antiqua" w:hAnsi="Book Antiqua" w:cs="Arial"/>
          <w:sz w:val="24"/>
          <w:szCs w:val="24"/>
        </w:rPr>
        <w:t>(</w:t>
      </w:r>
      <w:r w:rsidRPr="002C58A2">
        <w:rPr>
          <w:rFonts w:ascii="Book Antiqua" w:hAnsi="Book Antiqua" w:cs="Arial"/>
          <w:sz w:val="24"/>
          <w:szCs w:val="24"/>
        </w:rPr>
        <w:t>Ct</w:t>
      </w:r>
      <w:r w:rsidR="00043413">
        <w:rPr>
          <w:rFonts w:ascii="Book Antiqua" w:hAnsi="Book Antiqua" w:cs="Arial"/>
          <w:sz w:val="24"/>
          <w:szCs w:val="24"/>
        </w:rPr>
        <w:t>)</w:t>
      </w:r>
      <w:r w:rsidRPr="002C58A2">
        <w:rPr>
          <w:rFonts w:ascii="Book Antiqua" w:hAnsi="Book Antiqua" w:cs="Arial"/>
          <w:sz w:val="24"/>
          <w:szCs w:val="24"/>
        </w:rPr>
        <w:t xml:space="preserve"> values with a range of -2 to 2 which is inverse of expression level. More red means less Ct and hence more expression. More blue reflects More Ct value suggesting less expression.</w:t>
      </w:r>
      <w:r w:rsidR="00E5532F" w:rsidRPr="002C58A2">
        <w:rPr>
          <w:rFonts w:ascii="Book Antiqua" w:hAnsi="Book Antiqua" w:cs="Arial"/>
          <w:sz w:val="24"/>
          <w:szCs w:val="24"/>
        </w:rPr>
        <w:t xml:space="preserve"> </w:t>
      </w:r>
      <w:r w:rsidRPr="002C58A2">
        <w:rPr>
          <w:rFonts w:ascii="Book Antiqua" w:hAnsi="Book Antiqua" w:cs="Arial"/>
          <w:sz w:val="24"/>
          <w:szCs w:val="24"/>
        </w:rPr>
        <w:t xml:space="preserve">Each bar represents an average of at least two independent experiments with multiple technical replicates in each experiment. Significance was set for a </w:t>
      </w:r>
      <w:r w:rsidRPr="00043413">
        <w:rPr>
          <w:rFonts w:ascii="Book Antiqua" w:hAnsi="Book Antiqua" w:cs="Arial"/>
          <w:i/>
          <w:iCs/>
          <w:sz w:val="24"/>
          <w:szCs w:val="24"/>
        </w:rPr>
        <w:t>P</w:t>
      </w:r>
      <w:r w:rsidRPr="002C58A2">
        <w:rPr>
          <w:rFonts w:ascii="Book Antiqua" w:hAnsi="Book Antiqua" w:cs="Arial"/>
          <w:sz w:val="24"/>
          <w:szCs w:val="24"/>
        </w:rPr>
        <w:t xml:space="preserve"> value of &lt; 0.05 (paired </w:t>
      </w:r>
      <w:r w:rsidRPr="00043413">
        <w:rPr>
          <w:rFonts w:ascii="Book Antiqua" w:hAnsi="Book Antiqua" w:cs="Arial"/>
          <w:i/>
          <w:iCs/>
          <w:sz w:val="24"/>
          <w:szCs w:val="24"/>
        </w:rPr>
        <w:t>t</w:t>
      </w:r>
      <w:r w:rsidRPr="002C58A2">
        <w:rPr>
          <w:rFonts w:ascii="Book Antiqua" w:hAnsi="Book Antiqua" w:cs="Arial"/>
          <w:sz w:val="24"/>
          <w:szCs w:val="24"/>
        </w:rPr>
        <w:t xml:space="preserve"> test).</w:t>
      </w:r>
      <w:r w:rsidR="00043413">
        <w:rPr>
          <w:rFonts w:ascii="Book Antiqua" w:hAnsi="Book Antiqua" w:cs="Arial" w:hint="eastAsia"/>
          <w:sz w:val="24"/>
          <w:szCs w:val="24"/>
          <w:lang w:eastAsia="zh-CN"/>
        </w:rPr>
        <w:t xml:space="preserve"> </w:t>
      </w:r>
      <w:r w:rsidR="00043413" w:rsidRPr="002C58A2">
        <w:rPr>
          <w:rFonts w:ascii="Book Antiqua" w:hAnsi="Book Antiqua" w:cs="Arial"/>
          <w:sz w:val="24"/>
          <w:szCs w:val="24"/>
        </w:rPr>
        <w:t>FFAR</w:t>
      </w:r>
      <w:r w:rsidR="00043413">
        <w:rPr>
          <w:rFonts w:ascii="Book Antiqua" w:hAnsi="Book Antiqua" w:cs="Arial"/>
          <w:sz w:val="24"/>
          <w:szCs w:val="24"/>
        </w:rPr>
        <w:t>:</w:t>
      </w:r>
      <w:r w:rsidR="00043413" w:rsidRPr="002C58A2">
        <w:rPr>
          <w:rFonts w:ascii="Book Antiqua" w:hAnsi="Book Antiqua" w:cs="Arial"/>
          <w:sz w:val="24"/>
          <w:szCs w:val="24"/>
        </w:rPr>
        <w:t xml:space="preserve"> </w:t>
      </w:r>
      <w:r w:rsidR="00B54EFB" w:rsidRPr="002C58A2">
        <w:rPr>
          <w:rFonts w:ascii="Book Antiqua" w:hAnsi="Book Antiqua" w:cs="Arial"/>
          <w:sz w:val="24"/>
          <w:szCs w:val="24"/>
        </w:rPr>
        <w:t xml:space="preserve">Free </w:t>
      </w:r>
      <w:r w:rsidR="00043413" w:rsidRPr="002C58A2">
        <w:rPr>
          <w:rFonts w:ascii="Book Antiqua" w:hAnsi="Book Antiqua" w:cs="Arial"/>
          <w:sz w:val="24"/>
          <w:szCs w:val="24"/>
        </w:rPr>
        <w:t>fatty acid receptor</w:t>
      </w:r>
      <w:r w:rsidR="00B54EFB" w:rsidRPr="002C58A2">
        <w:rPr>
          <w:rFonts w:ascii="Book Antiqua" w:hAnsi="Book Antiqua" w:cs="Arial"/>
          <w:sz w:val="24"/>
          <w:szCs w:val="24"/>
        </w:rPr>
        <w:t>;</w:t>
      </w:r>
      <w:r w:rsidR="00043413" w:rsidRPr="00043413">
        <w:rPr>
          <w:rFonts w:ascii="Book Antiqua" w:hAnsi="Book Antiqua" w:cs="Arial"/>
          <w:sz w:val="24"/>
          <w:szCs w:val="24"/>
        </w:rPr>
        <w:t xml:space="preserve"> </w:t>
      </w:r>
      <w:r w:rsidR="00043413" w:rsidRPr="002C58A2">
        <w:rPr>
          <w:rFonts w:ascii="Book Antiqua" w:hAnsi="Book Antiqua" w:cs="Arial"/>
          <w:sz w:val="24"/>
          <w:szCs w:val="24"/>
        </w:rPr>
        <w:t>Ct</w:t>
      </w:r>
      <w:r w:rsidR="00043413">
        <w:rPr>
          <w:rFonts w:ascii="Book Antiqua" w:hAnsi="Book Antiqua" w:cs="Arial"/>
          <w:sz w:val="24"/>
          <w:szCs w:val="24"/>
        </w:rPr>
        <w:t>:</w:t>
      </w:r>
      <w:r w:rsidR="00043413" w:rsidRPr="002C58A2">
        <w:rPr>
          <w:rFonts w:ascii="Book Antiqua" w:hAnsi="Book Antiqua" w:cs="Arial"/>
          <w:sz w:val="24"/>
          <w:szCs w:val="24"/>
        </w:rPr>
        <w:t xml:space="preserve"> </w:t>
      </w:r>
      <w:proofErr w:type="spellStart"/>
      <w:r w:rsidR="00B54EFB" w:rsidRPr="002C58A2">
        <w:rPr>
          <w:rFonts w:ascii="Book Antiqua" w:hAnsi="Book Antiqua" w:cs="Arial"/>
          <w:sz w:val="24"/>
          <w:szCs w:val="24"/>
        </w:rPr>
        <w:t>Threshhold</w:t>
      </w:r>
      <w:proofErr w:type="spellEnd"/>
      <w:r w:rsidR="00B54EFB" w:rsidRPr="002C58A2">
        <w:rPr>
          <w:rFonts w:ascii="Book Antiqua" w:hAnsi="Book Antiqua" w:cs="Arial"/>
          <w:sz w:val="24"/>
          <w:szCs w:val="24"/>
        </w:rPr>
        <w:t xml:space="preserve"> cycle</w:t>
      </w:r>
      <w:r w:rsidR="00043413">
        <w:rPr>
          <w:rFonts w:ascii="Book Antiqua" w:hAnsi="Book Antiqua" w:cs="Arial"/>
          <w:sz w:val="24"/>
          <w:szCs w:val="24"/>
        </w:rPr>
        <w:t>.</w:t>
      </w:r>
      <w:r w:rsidR="00E5532F" w:rsidRPr="002C58A2">
        <w:rPr>
          <w:rFonts w:ascii="Book Antiqua" w:hAnsi="Book Antiqua" w:cs="Arial"/>
          <w:kern w:val="3"/>
          <w:sz w:val="24"/>
          <w:szCs w:val="24"/>
          <w:lang w:val="en-US" w:eastAsia="zh-CN" w:bidi="hi-IN"/>
        </w:rPr>
        <w:t xml:space="preserve"> </w:t>
      </w:r>
      <w:bookmarkStart w:id="44" w:name="_Hlk35209967"/>
    </w:p>
    <w:bookmarkEnd w:id="44"/>
    <w:p w14:paraId="11864898" w14:textId="19451EE0" w:rsidR="00BB00BB" w:rsidRPr="002C58A2" w:rsidRDefault="00BB00BB" w:rsidP="00476CB9">
      <w:pPr>
        <w:snapToGrid w:val="0"/>
        <w:spacing w:after="0" w:line="360" w:lineRule="auto"/>
        <w:jc w:val="both"/>
        <w:rPr>
          <w:rFonts w:ascii="Book Antiqua" w:hAnsi="Book Antiqua" w:cs="Arial"/>
          <w:sz w:val="24"/>
          <w:szCs w:val="24"/>
        </w:rPr>
      </w:pPr>
    </w:p>
    <w:p w14:paraId="391041FF" w14:textId="77777777" w:rsidR="00F40B8E" w:rsidRPr="009D6265" w:rsidRDefault="00F40B8E"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br w:type="page"/>
      </w:r>
    </w:p>
    <w:p w14:paraId="6604883A" w14:textId="2E843166" w:rsidR="00F40B8E" w:rsidRPr="009D6265" w:rsidRDefault="00526A4F" w:rsidP="00476CB9">
      <w:pPr>
        <w:snapToGrid w:val="0"/>
        <w:spacing w:after="0" w:line="360" w:lineRule="auto"/>
        <w:jc w:val="both"/>
        <w:rPr>
          <w:rFonts w:ascii="Book Antiqua" w:hAnsi="Book Antiqua" w:cs="Arial"/>
          <w:sz w:val="24"/>
          <w:szCs w:val="24"/>
        </w:rPr>
      </w:pPr>
      <w:r>
        <w:rPr>
          <w:noProof/>
          <w:lang w:val="en-US" w:eastAsia="zh-CN"/>
        </w:rPr>
        <w:lastRenderedPageBreak/>
        <w:drawing>
          <wp:inline distT="0" distB="0" distL="0" distR="0" wp14:anchorId="2067E3D5" wp14:editId="4C9C2AAF">
            <wp:extent cx="5696243" cy="2736991"/>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6243" cy="2736991"/>
                    </a:xfrm>
                    <a:prstGeom prst="rect">
                      <a:avLst/>
                    </a:prstGeom>
                  </pic:spPr>
                </pic:pic>
              </a:graphicData>
            </a:graphic>
          </wp:inline>
        </w:drawing>
      </w:r>
    </w:p>
    <w:p w14:paraId="69EF9011" w14:textId="5E83F751" w:rsidR="00BB00BB" w:rsidRPr="00526A4F" w:rsidRDefault="00BB00BB" w:rsidP="00476CB9">
      <w:pPr>
        <w:snapToGrid w:val="0"/>
        <w:spacing w:after="0" w:line="360" w:lineRule="auto"/>
        <w:jc w:val="both"/>
        <w:rPr>
          <w:rFonts w:ascii="Book Antiqua" w:hAnsi="Book Antiqua" w:cs="Arial"/>
          <w:b/>
          <w:bCs/>
          <w:sz w:val="24"/>
          <w:szCs w:val="24"/>
        </w:rPr>
      </w:pPr>
      <w:r w:rsidRPr="00526A4F">
        <w:rPr>
          <w:rFonts w:ascii="Book Antiqua" w:hAnsi="Book Antiqua" w:cs="Arial"/>
          <w:b/>
          <w:bCs/>
          <w:sz w:val="24"/>
          <w:szCs w:val="24"/>
        </w:rPr>
        <w:t>Figure 2</w:t>
      </w:r>
      <w:r w:rsidR="008832FC">
        <w:rPr>
          <w:rFonts w:ascii="Book Antiqua" w:hAnsi="Book Antiqua" w:cs="Arial"/>
          <w:b/>
          <w:bCs/>
          <w:sz w:val="24"/>
          <w:szCs w:val="24"/>
        </w:rPr>
        <w:t xml:space="preserve"> </w:t>
      </w:r>
      <w:r w:rsidRPr="00526A4F">
        <w:rPr>
          <w:rFonts w:ascii="Book Antiqua" w:hAnsi="Book Antiqua" w:cs="Arial"/>
          <w:b/>
          <w:bCs/>
          <w:sz w:val="24"/>
          <w:szCs w:val="24"/>
        </w:rPr>
        <w:t xml:space="preserve">Increased proliferation of colorectal cancer cells in single </w:t>
      </w:r>
      <w:r w:rsidR="00526A4F" w:rsidRPr="00526A4F">
        <w:rPr>
          <w:rFonts w:ascii="Book Antiqua" w:hAnsi="Book Antiqua" w:cs="Arial"/>
          <w:b/>
          <w:bCs/>
          <w:sz w:val="24"/>
          <w:szCs w:val="24"/>
        </w:rPr>
        <w:t>free fatty acid receptor</w:t>
      </w:r>
      <w:r w:rsidR="00526A4F">
        <w:rPr>
          <w:rFonts w:ascii="Book Antiqua" w:hAnsi="Book Antiqua" w:cs="Arial"/>
          <w:b/>
          <w:bCs/>
          <w:sz w:val="24"/>
          <w:szCs w:val="24"/>
        </w:rPr>
        <w:t xml:space="preserve"> </w:t>
      </w:r>
      <w:r w:rsidRPr="00526A4F">
        <w:rPr>
          <w:rFonts w:ascii="Book Antiqua" w:hAnsi="Book Antiqua" w:cs="Arial"/>
          <w:b/>
          <w:bCs/>
          <w:sz w:val="24"/>
          <w:szCs w:val="24"/>
        </w:rPr>
        <w:t xml:space="preserve">2 and double </w:t>
      </w:r>
      <w:r w:rsidR="00526A4F" w:rsidRPr="00526A4F">
        <w:rPr>
          <w:rFonts w:ascii="Book Antiqua" w:hAnsi="Book Antiqua" w:cs="Arial"/>
          <w:b/>
          <w:bCs/>
          <w:sz w:val="24"/>
          <w:szCs w:val="24"/>
        </w:rPr>
        <w:t xml:space="preserve">free fatty acid receptor </w:t>
      </w:r>
      <w:r w:rsidRPr="00526A4F">
        <w:rPr>
          <w:rFonts w:ascii="Book Antiqua" w:hAnsi="Book Antiqua" w:cs="Arial"/>
          <w:b/>
          <w:bCs/>
          <w:sz w:val="24"/>
          <w:szCs w:val="24"/>
        </w:rPr>
        <w:t xml:space="preserve">2/3 </w:t>
      </w:r>
      <w:bookmarkStart w:id="45" w:name="_Hlk35563481"/>
      <w:r w:rsidRPr="00526A4F">
        <w:rPr>
          <w:rFonts w:ascii="Book Antiqua" w:hAnsi="Book Antiqua" w:cs="Arial"/>
          <w:b/>
          <w:bCs/>
          <w:sz w:val="24"/>
          <w:szCs w:val="24"/>
        </w:rPr>
        <w:t xml:space="preserve">knockdown </w:t>
      </w:r>
      <w:bookmarkEnd w:id="45"/>
      <w:r w:rsidRPr="00526A4F">
        <w:rPr>
          <w:rFonts w:ascii="Book Antiqua" w:hAnsi="Book Antiqua" w:cs="Arial"/>
          <w:b/>
          <w:bCs/>
          <w:sz w:val="24"/>
          <w:szCs w:val="24"/>
        </w:rPr>
        <w:t xml:space="preserve">colorectal cancer cells. </w:t>
      </w:r>
      <w:r w:rsidR="00526A4F" w:rsidRPr="00526A4F">
        <w:rPr>
          <w:rFonts w:ascii="Book Antiqua" w:hAnsi="Book Antiqua" w:cs="Arial"/>
          <w:sz w:val="24"/>
          <w:szCs w:val="24"/>
        </w:rPr>
        <w:t xml:space="preserve">A: </w:t>
      </w:r>
      <w:r w:rsidRPr="00526A4F">
        <w:rPr>
          <w:rFonts w:ascii="Book Antiqua" w:hAnsi="Book Antiqua" w:cs="Arial"/>
          <w:sz w:val="24"/>
          <w:szCs w:val="24"/>
        </w:rPr>
        <w:t xml:space="preserve">Relative mRNA expression in single </w:t>
      </w:r>
      <w:r w:rsidR="00526A4F" w:rsidRPr="00526A4F">
        <w:rPr>
          <w:rFonts w:ascii="Book Antiqua" w:hAnsi="Book Antiqua" w:cs="Arial"/>
          <w:sz w:val="24"/>
          <w:szCs w:val="24"/>
        </w:rPr>
        <w:t xml:space="preserve">free fatty acid receptor (FFAR) </w:t>
      </w:r>
      <w:r w:rsidRPr="00526A4F">
        <w:rPr>
          <w:rFonts w:ascii="Book Antiqua" w:hAnsi="Book Antiqua" w:cs="Arial"/>
          <w:sz w:val="24"/>
          <w:szCs w:val="24"/>
        </w:rPr>
        <w:t>2 and double</w:t>
      </w:r>
      <w:r w:rsidRPr="009D6265">
        <w:rPr>
          <w:rFonts w:ascii="Book Antiqua" w:hAnsi="Book Antiqua" w:cs="Arial"/>
          <w:sz w:val="24"/>
          <w:szCs w:val="24"/>
        </w:rPr>
        <w:t xml:space="preserve"> FFAR2/3 knockdown clones compared to scrambled control</w:t>
      </w:r>
      <w:r w:rsidR="00526A4F">
        <w:rPr>
          <w:rFonts w:ascii="Book Antiqua" w:hAnsi="Book Antiqua" w:cs="Arial"/>
          <w:sz w:val="24"/>
          <w:szCs w:val="24"/>
        </w:rPr>
        <w:t>; B:</w:t>
      </w:r>
      <w:r w:rsidRPr="009D6265">
        <w:rPr>
          <w:rFonts w:ascii="Book Antiqua" w:hAnsi="Book Antiqua" w:cs="Arial"/>
          <w:sz w:val="24"/>
          <w:szCs w:val="24"/>
        </w:rPr>
        <w:t xml:space="preserve"> </w:t>
      </w:r>
      <w:proofErr w:type="spellStart"/>
      <w:r w:rsidRPr="009D6265">
        <w:rPr>
          <w:rFonts w:ascii="Book Antiqua" w:hAnsi="Book Antiqua" w:cs="Arial"/>
          <w:sz w:val="24"/>
          <w:szCs w:val="24"/>
        </w:rPr>
        <w:t>xCELLigence</w:t>
      </w:r>
      <w:proofErr w:type="spellEnd"/>
      <w:r w:rsidRPr="009D6265">
        <w:rPr>
          <w:rFonts w:ascii="Book Antiqua" w:hAnsi="Book Antiqua" w:cs="Arial"/>
          <w:sz w:val="24"/>
          <w:szCs w:val="24"/>
        </w:rPr>
        <w:t xml:space="preserve"> proliferation assay of FFAR2 and FFAR2/FFAR3 double knockdown clones. Each bar</w:t>
      </w:r>
      <w:r w:rsidR="00526A4F">
        <w:rPr>
          <w:rFonts w:ascii="Book Antiqua" w:hAnsi="Book Antiqua" w:cs="Arial" w:hint="eastAsia"/>
          <w:b/>
          <w:bCs/>
          <w:sz w:val="24"/>
          <w:szCs w:val="24"/>
          <w:lang w:eastAsia="zh-CN"/>
        </w:rPr>
        <w:t xml:space="preserve"> </w:t>
      </w:r>
      <w:r w:rsidRPr="009D6265">
        <w:rPr>
          <w:rFonts w:ascii="Book Antiqua" w:hAnsi="Book Antiqua" w:cs="Arial"/>
          <w:sz w:val="24"/>
          <w:szCs w:val="24"/>
        </w:rPr>
        <w:t xml:space="preserve">represents an average of at least two independent experiments with 2 technical replicates in each experiment. Significance was set for a </w:t>
      </w:r>
      <w:r w:rsidRPr="00526A4F">
        <w:rPr>
          <w:rFonts w:ascii="Book Antiqua" w:hAnsi="Book Antiqua" w:cs="Arial"/>
          <w:i/>
          <w:iCs/>
          <w:sz w:val="24"/>
          <w:szCs w:val="24"/>
        </w:rPr>
        <w:t>P</w:t>
      </w:r>
      <w:r w:rsidRPr="009D6265">
        <w:rPr>
          <w:rFonts w:ascii="Book Antiqua" w:hAnsi="Book Antiqua" w:cs="Arial"/>
          <w:sz w:val="24"/>
          <w:szCs w:val="24"/>
        </w:rPr>
        <w:t xml:space="preserve"> value of &lt; 0.05</w:t>
      </w:r>
      <w:r w:rsidR="00E5532F" w:rsidRPr="009D6265">
        <w:rPr>
          <w:rFonts w:ascii="Book Antiqua" w:hAnsi="Book Antiqua" w:cs="Arial"/>
          <w:sz w:val="24"/>
          <w:szCs w:val="24"/>
        </w:rPr>
        <w:t>.</w:t>
      </w:r>
      <w:r w:rsidR="00E5532F" w:rsidRPr="009D6265">
        <w:rPr>
          <w:rFonts w:ascii="Book Antiqua" w:hAnsi="Book Antiqua" w:cs="Arial"/>
          <w:kern w:val="3"/>
          <w:sz w:val="24"/>
          <w:szCs w:val="24"/>
          <w:lang w:val="en-US" w:eastAsia="zh-CN" w:bidi="hi-IN"/>
        </w:rPr>
        <w:t xml:space="preserve"> </w:t>
      </w:r>
      <w:r w:rsidR="00526A4F" w:rsidRPr="002C58A2">
        <w:rPr>
          <w:rFonts w:ascii="Book Antiqua" w:hAnsi="Book Antiqua" w:cs="Arial"/>
          <w:sz w:val="24"/>
          <w:szCs w:val="24"/>
        </w:rPr>
        <w:t>FFAR</w:t>
      </w:r>
      <w:r w:rsidR="00526A4F">
        <w:rPr>
          <w:rFonts w:ascii="Book Antiqua" w:hAnsi="Book Antiqua" w:cs="Arial"/>
          <w:sz w:val="24"/>
          <w:szCs w:val="24"/>
        </w:rPr>
        <w:t>:</w:t>
      </w:r>
      <w:r w:rsidR="00526A4F" w:rsidRPr="002C58A2">
        <w:rPr>
          <w:rFonts w:ascii="Book Antiqua" w:hAnsi="Book Antiqua" w:cs="Arial"/>
          <w:sz w:val="24"/>
          <w:szCs w:val="24"/>
        </w:rPr>
        <w:t xml:space="preserve"> Free fatty acid receptor</w:t>
      </w:r>
      <w:r w:rsidR="00526A4F">
        <w:rPr>
          <w:rFonts w:ascii="Book Antiqua" w:hAnsi="Book Antiqua" w:cs="Arial"/>
          <w:sz w:val="24"/>
          <w:szCs w:val="24"/>
        </w:rPr>
        <w:t xml:space="preserve">; KD: </w:t>
      </w:r>
      <w:r w:rsidR="00526A4F" w:rsidRPr="007D614D">
        <w:rPr>
          <w:rFonts w:ascii="Book Antiqua" w:hAnsi="Book Antiqua" w:cs="Arial"/>
          <w:caps/>
          <w:sz w:val="24"/>
          <w:szCs w:val="24"/>
        </w:rPr>
        <w:t>k</w:t>
      </w:r>
      <w:r w:rsidR="00526A4F" w:rsidRPr="00526A4F">
        <w:rPr>
          <w:rFonts w:ascii="Book Antiqua" w:hAnsi="Book Antiqua" w:cs="Arial"/>
          <w:sz w:val="24"/>
          <w:szCs w:val="24"/>
        </w:rPr>
        <w:t>nockdown</w:t>
      </w:r>
      <w:r w:rsidR="00526A4F">
        <w:rPr>
          <w:rFonts w:ascii="Book Antiqua" w:hAnsi="Book Antiqua" w:cs="Arial"/>
          <w:sz w:val="24"/>
          <w:szCs w:val="24"/>
        </w:rPr>
        <w:t>.</w:t>
      </w:r>
    </w:p>
    <w:p w14:paraId="4672FD38" w14:textId="77777777" w:rsidR="00F40B8E" w:rsidRPr="009D6265" w:rsidRDefault="00F40B8E" w:rsidP="00476CB9">
      <w:pPr>
        <w:snapToGrid w:val="0"/>
        <w:spacing w:after="0" w:line="360" w:lineRule="auto"/>
        <w:jc w:val="both"/>
        <w:rPr>
          <w:rFonts w:ascii="Book Antiqua" w:hAnsi="Book Antiqua" w:cs="Arial"/>
          <w:sz w:val="24"/>
          <w:szCs w:val="24"/>
        </w:rPr>
      </w:pPr>
      <w:r w:rsidRPr="009D6265">
        <w:rPr>
          <w:rFonts w:ascii="Book Antiqua" w:hAnsi="Book Antiqua" w:cs="Arial"/>
          <w:sz w:val="24"/>
          <w:szCs w:val="24"/>
        </w:rPr>
        <w:br w:type="page"/>
      </w:r>
    </w:p>
    <w:p w14:paraId="77B9C461" w14:textId="12747585" w:rsidR="00F40B8E" w:rsidRPr="009D6265" w:rsidRDefault="003742A6" w:rsidP="00476CB9">
      <w:pPr>
        <w:snapToGrid w:val="0"/>
        <w:spacing w:after="0" w:line="360" w:lineRule="auto"/>
        <w:jc w:val="both"/>
        <w:rPr>
          <w:rFonts w:ascii="Book Antiqua" w:hAnsi="Book Antiqua" w:cs="Arial"/>
          <w:sz w:val="24"/>
          <w:szCs w:val="24"/>
        </w:rPr>
      </w:pPr>
      <w:r>
        <w:rPr>
          <w:noProof/>
          <w:lang w:val="en-US" w:eastAsia="zh-CN"/>
        </w:rPr>
        <w:lastRenderedPageBreak/>
        <w:drawing>
          <wp:inline distT="0" distB="0" distL="0" distR="0" wp14:anchorId="18CD2172" wp14:editId="6432963C">
            <wp:extent cx="4940300" cy="3681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7501" cy="3694374"/>
                    </a:xfrm>
                    <a:prstGeom prst="rect">
                      <a:avLst/>
                    </a:prstGeom>
                  </pic:spPr>
                </pic:pic>
              </a:graphicData>
            </a:graphic>
          </wp:inline>
        </w:drawing>
      </w:r>
    </w:p>
    <w:p w14:paraId="7A53C472" w14:textId="15696117" w:rsidR="00124A98" w:rsidRPr="00A900CD" w:rsidRDefault="00BB00BB" w:rsidP="00476CB9">
      <w:pPr>
        <w:snapToGrid w:val="0"/>
        <w:spacing w:after="0" w:line="360" w:lineRule="auto"/>
        <w:jc w:val="both"/>
        <w:rPr>
          <w:rFonts w:ascii="Book Antiqua" w:hAnsi="Book Antiqua" w:cs="Arial"/>
          <w:b/>
          <w:bCs/>
          <w:sz w:val="24"/>
          <w:szCs w:val="24"/>
        </w:rPr>
      </w:pPr>
      <w:r w:rsidRPr="00A900CD">
        <w:rPr>
          <w:rFonts w:ascii="Book Antiqua" w:hAnsi="Book Antiqua" w:cs="Arial"/>
          <w:b/>
          <w:bCs/>
          <w:sz w:val="24"/>
          <w:szCs w:val="24"/>
        </w:rPr>
        <w:t>Figure 3</w:t>
      </w:r>
      <w:r w:rsidR="00A900CD" w:rsidRPr="00A900CD">
        <w:rPr>
          <w:rFonts w:ascii="Book Antiqua" w:hAnsi="Book Antiqua" w:cs="Arial"/>
          <w:b/>
          <w:bCs/>
          <w:sz w:val="24"/>
          <w:szCs w:val="24"/>
        </w:rPr>
        <w:t xml:space="preserve"> </w:t>
      </w:r>
      <w:r w:rsidRPr="00A900CD">
        <w:rPr>
          <w:rFonts w:ascii="Book Antiqua" w:hAnsi="Book Antiqua" w:cs="Arial"/>
          <w:b/>
          <w:bCs/>
          <w:sz w:val="24"/>
          <w:szCs w:val="24"/>
        </w:rPr>
        <w:t xml:space="preserve">Single knockdown of </w:t>
      </w:r>
      <w:r w:rsidR="00A900CD" w:rsidRPr="00A900CD">
        <w:rPr>
          <w:rFonts w:ascii="Book Antiqua" w:hAnsi="Book Antiqua" w:cs="Arial"/>
          <w:b/>
          <w:bCs/>
          <w:sz w:val="24"/>
          <w:szCs w:val="24"/>
        </w:rPr>
        <w:t xml:space="preserve">free fatty acid receptor </w:t>
      </w:r>
      <w:r w:rsidRPr="00A900CD">
        <w:rPr>
          <w:rFonts w:ascii="Book Antiqua" w:hAnsi="Book Antiqua" w:cs="Arial"/>
          <w:b/>
          <w:bCs/>
          <w:sz w:val="24"/>
          <w:szCs w:val="24"/>
        </w:rPr>
        <w:t xml:space="preserve">2 and double knockdown of </w:t>
      </w:r>
      <w:r w:rsidR="00A900CD" w:rsidRPr="00A900CD">
        <w:rPr>
          <w:rFonts w:ascii="Book Antiqua" w:hAnsi="Book Antiqua" w:cs="Arial"/>
          <w:b/>
          <w:bCs/>
          <w:sz w:val="24"/>
          <w:szCs w:val="24"/>
        </w:rPr>
        <w:t xml:space="preserve">free fatty acid receptor </w:t>
      </w:r>
      <w:r w:rsidRPr="00A900CD">
        <w:rPr>
          <w:rFonts w:ascii="Book Antiqua" w:hAnsi="Book Antiqua" w:cs="Arial"/>
          <w:b/>
          <w:bCs/>
          <w:sz w:val="24"/>
          <w:szCs w:val="24"/>
        </w:rPr>
        <w:t xml:space="preserve">2/3 increases glucose uptake and </w:t>
      </w:r>
      <w:r w:rsidR="00A900CD" w:rsidRPr="00A900CD">
        <w:rPr>
          <w:rFonts w:ascii="Book Antiqua" w:hAnsi="Book Antiqua" w:cs="Arial"/>
          <w:b/>
          <w:bCs/>
          <w:sz w:val="24"/>
          <w:szCs w:val="24"/>
        </w:rPr>
        <w:t>glucose transporter 1</w:t>
      </w:r>
      <w:r w:rsidR="00A900CD">
        <w:rPr>
          <w:rFonts w:ascii="Book Antiqua" w:hAnsi="Book Antiqua" w:cs="Arial"/>
          <w:b/>
          <w:bCs/>
          <w:sz w:val="24"/>
          <w:szCs w:val="24"/>
        </w:rPr>
        <w:t xml:space="preserve"> </w:t>
      </w:r>
      <w:r w:rsidRPr="00A900CD">
        <w:rPr>
          <w:rFonts w:ascii="Book Antiqua" w:hAnsi="Book Antiqua" w:cs="Arial"/>
          <w:b/>
          <w:bCs/>
          <w:sz w:val="24"/>
          <w:szCs w:val="24"/>
        </w:rPr>
        <w:t>expression in colorectal cancer cells.</w:t>
      </w:r>
      <w:r w:rsidR="00A900CD">
        <w:rPr>
          <w:rFonts w:ascii="Book Antiqua" w:hAnsi="Book Antiqua" w:cs="Arial" w:hint="eastAsia"/>
          <w:b/>
          <w:bCs/>
          <w:sz w:val="24"/>
          <w:szCs w:val="24"/>
          <w:lang w:eastAsia="zh-CN"/>
        </w:rPr>
        <w:t xml:space="preserve"> </w:t>
      </w:r>
      <w:r w:rsidR="00425DCD">
        <w:rPr>
          <w:rFonts w:ascii="Book Antiqua" w:hAnsi="Book Antiqua" w:cs="Arial"/>
          <w:sz w:val="24"/>
          <w:szCs w:val="24"/>
        </w:rPr>
        <w:t xml:space="preserve">A: </w:t>
      </w:r>
      <w:r w:rsidRPr="009D6265">
        <w:rPr>
          <w:rFonts w:ascii="Book Antiqua" w:hAnsi="Book Antiqua" w:cs="Arial"/>
          <w:sz w:val="24"/>
          <w:szCs w:val="24"/>
        </w:rPr>
        <w:t xml:space="preserve">Glucose uptake in single </w:t>
      </w:r>
      <w:r w:rsidR="00A900CD" w:rsidRPr="002C58A2">
        <w:rPr>
          <w:rFonts w:ascii="Book Antiqua" w:hAnsi="Book Antiqua" w:cs="Arial"/>
          <w:sz w:val="24"/>
          <w:szCs w:val="24"/>
        </w:rPr>
        <w:t>free fatty acid receptor</w:t>
      </w:r>
      <w:r w:rsidR="00A900CD">
        <w:rPr>
          <w:rFonts w:ascii="Book Antiqua" w:hAnsi="Book Antiqua" w:cs="Arial"/>
          <w:sz w:val="24"/>
          <w:szCs w:val="24"/>
        </w:rPr>
        <w:t xml:space="preserve"> (FFAR)</w:t>
      </w:r>
      <w:r w:rsidR="00A900CD" w:rsidRPr="009D6265">
        <w:rPr>
          <w:rFonts w:ascii="Book Antiqua" w:hAnsi="Book Antiqua" w:cs="Arial"/>
          <w:sz w:val="24"/>
          <w:szCs w:val="24"/>
        </w:rPr>
        <w:t xml:space="preserve"> </w:t>
      </w:r>
      <w:r w:rsidRPr="009D6265">
        <w:rPr>
          <w:rFonts w:ascii="Book Antiqua" w:hAnsi="Book Antiqua" w:cs="Arial"/>
          <w:sz w:val="24"/>
          <w:szCs w:val="24"/>
        </w:rPr>
        <w:t>2 and double FFAR2/3 knockdown clones compared to control</w:t>
      </w:r>
      <w:r w:rsidR="00425DCD">
        <w:rPr>
          <w:rFonts w:ascii="Book Antiqua" w:hAnsi="Book Antiqua" w:cs="Arial"/>
          <w:sz w:val="24"/>
          <w:szCs w:val="24"/>
        </w:rPr>
        <w:t xml:space="preserve">; B: </w:t>
      </w:r>
      <w:r w:rsidRPr="009D6265">
        <w:rPr>
          <w:rFonts w:ascii="Book Antiqua" w:hAnsi="Book Antiqua" w:cs="Arial"/>
          <w:sz w:val="24"/>
          <w:szCs w:val="24"/>
        </w:rPr>
        <w:t xml:space="preserve">Immunofluorescence for </w:t>
      </w:r>
      <w:r w:rsidR="00A900CD" w:rsidRPr="00425DCD">
        <w:rPr>
          <w:rFonts w:ascii="Book Antiqua" w:hAnsi="Book Antiqua" w:cs="Arial"/>
          <w:sz w:val="24"/>
          <w:szCs w:val="24"/>
        </w:rPr>
        <w:t>glucose transporter 1</w:t>
      </w:r>
      <w:r w:rsidR="00A900CD">
        <w:rPr>
          <w:rFonts w:ascii="Book Antiqua" w:hAnsi="Book Antiqua" w:cs="Arial"/>
          <w:sz w:val="24"/>
          <w:szCs w:val="24"/>
        </w:rPr>
        <w:t xml:space="preserve"> </w:t>
      </w:r>
      <w:r w:rsidRPr="009D6265">
        <w:rPr>
          <w:rFonts w:ascii="Book Antiqua" w:hAnsi="Book Antiqua" w:cs="Arial"/>
          <w:sz w:val="24"/>
          <w:szCs w:val="24"/>
        </w:rPr>
        <w:t>in single FFAR2 and double FFAR2/3 knockdown clones compared to scrambled control</w:t>
      </w:r>
      <w:r w:rsidR="00425DCD">
        <w:rPr>
          <w:rFonts w:ascii="Book Antiqua" w:hAnsi="Book Antiqua" w:cs="Arial"/>
          <w:sz w:val="24"/>
          <w:szCs w:val="24"/>
        </w:rPr>
        <w:t xml:space="preserve">; C: </w:t>
      </w:r>
      <w:r w:rsidR="00425DCD" w:rsidRPr="009D6265">
        <w:rPr>
          <w:rFonts w:ascii="Book Antiqua" w:hAnsi="Book Antiqua" w:cs="Arial"/>
          <w:sz w:val="24"/>
          <w:szCs w:val="24"/>
        </w:rPr>
        <w:t xml:space="preserve">Correlation plot between </w:t>
      </w:r>
      <w:r w:rsidR="00A900CD" w:rsidRPr="00425DCD">
        <w:rPr>
          <w:rFonts w:ascii="Book Antiqua" w:hAnsi="Book Antiqua" w:cs="Arial"/>
          <w:sz w:val="24"/>
          <w:szCs w:val="24"/>
        </w:rPr>
        <w:t>glucose transporter 1</w:t>
      </w:r>
      <w:r w:rsidR="00A900CD">
        <w:rPr>
          <w:rFonts w:ascii="Book Antiqua" w:hAnsi="Book Antiqua" w:cs="Arial"/>
          <w:sz w:val="24"/>
          <w:szCs w:val="24"/>
        </w:rPr>
        <w:t xml:space="preserve"> </w:t>
      </w:r>
      <w:r w:rsidR="00425DCD" w:rsidRPr="009D6265">
        <w:rPr>
          <w:rFonts w:ascii="Book Antiqua" w:hAnsi="Book Antiqua" w:cs="Arial"/>
          <w:sz w:val="24"/>
          <w:szCs w:val="24"/>
        </w:rPr>
        <w:t xml:space="preserve">immunofluorescence and </w:t>
      </w:r>
      <w:r w:rsidR="00A900CD" w:rsidRPr="009D6265">
        <w:rPr>
          <w:rFonts w:ascii="Book Antiqua" w:hAnsi="Book Antiqua" w:cs="Arial"/>
          <w:sz w:val="24"/>
          <w:szCs w:val="24"/>
        </w:rPr>
        <w:t xml:space="preserve">glucose </w:t>
      </w:r>
      <w:r w:rsidR="00425DCD" w:rsidRPr="009D6265">
        <w:rPr>
          <w:rFonts w:ascii="Book Antiqua" w:hAnsi="Book Antiqua" w:cs="Arial"/>
          <w:sz w:val="24"/>
          <w:szCs w:val="24"/>
        </w:rPr>
        <w:t xml:space="preserve">uptake. </w:t>
      </w:r>
      <w:r w:rsidR="00425DCD" w:rsidRPr="00425DCD">
        <w:rPr>
          <w:rFonts w:ascii="Book Antiqua" w:hAnsi="Book Antiqua" w:cs="Arial"/>
          <w:i/>
          <w:iCs/>
          <w:sz w:val="24"/>
          <w:szCs w:val="24"/>
        </w:rPr>
        <w:t>R</w:t>
      </w:r>
      <w:r w:rsidR="00425DCD" w:rsidRPr="009D6265">
        <w:rPr>
          <w:rFonts w:ascii="Book Antiqua" w:hAnsi="Book Antiqua" w:cs="Arial"/>
          <w:sz w:val="24"/>
          <w:szCs w:val="24"/>
          <w:vertAlign w:val="superscript"/>
        </w:rPr>
        <w:t xml:space="preserve">2 </w:t>
      </w:r>
      <w:r w:rsidR="00425DCD" w:rsidRPr="009D6265">
        <w:rPr>
          <w:rFonts w:ascii="Book Antiqua" w:hAnsi="Book Antiqua" w:cs="Arial"/>
          <w:sz w:val="24"/>
          <w:szCs w:val="24"/>
        </w:rPr>
        <w:t>value close to 1 suggest a good correlation.</w:t>
      </w:r>
      <w:r w:rsidRPr="009D6265">
        <w:rPr>
          <w:rFonts w:ascii="Book Antiqua" w:hAnsi="Book Antiqua" w:cs="Arial"/>
          <w:sz w:val="24"/>
          <w:szCs w:val="24"/>
        </w:rPr>
        <w:t xml:space="preserve"> Each bar represents an average of at least two independent experiments with multiple technical replicated in each experiment. Significance was set for a </w:t>
      </w:r>
      <w:r w:rsidRPr="00425DCD">
        <w:rPr>
          <w:rFonts w:ascii="Book Antiqua" w:hAnsi="Book Antiqua" w:cs="Arial"/>
          <w:i/>
          <w:iCs/>
          <w:sz w:val="24"/>
          <w:szCs w:val="24"/>
        </w:rPr>
        <w:t>P</w:t>
      </w:r>
      <w:r w:rsidRPr="009D6265">
        <w:rPr>
          <w:rFonts w:ascii="Book Antiqua" w:hAnsi="Book Antiqua" w:cs="Arial"/>
          <w:sz w:val="24"/>
          <w:szCs w:val="24"/>
        </w:rPr>
        <w:t xml:space="preserve"> value of &lt; 0.05.</w:t>
      </w:r>
      <w:r w:rsidR="00124A98">
        <w:rPr>
          <w:rFonts w:ascii="Book Antiqua" w:hAnsi="Book Antiqua" w:cs="Arial" w:hint="eastAsia"/>
          <w:sz w:val="24"/>
          <w:szCs w:val="24"/>
          <w:lang w:eastAsia="zh-CN"/>
        </w:rPr>
        <w:t xml:space="preserve"> </w:t>
      </w:r>
      <w:r w:rsidR="00124A98" w:rsidRPr="002C58A2">
        <w:rPr>
          <w:rFonts w:ascii="Book Antiqua" w:hAnsi="Book Antiqua" w:cs="Arial"/>
          <w:sz w:val="24"/>
          <w:szCs w:val="24"/>
        </w:rPr>
        <w:t>FFAR</w:t>
      </w:r>
      <w:r w:rsidR="00124A98">
        <w:rPr>
          <w:rFonts w:ascii="Book Antiqua" w:hAnsi="Book Antiqua" w:cs="Arial"/>
          <w:sz w:val="24"/>
          <w:szCs w:val="24"/>
        </w:rPr>
        <w:t>:</w:t>
      </w:r>
      <w:r w:rsidR="00124A98" w:rsidRPr="002C58A2">
        <w:rPr>
          <w:rFonts w:ascii="Book Antiqua" w:hAnsi="Book Antiqua" w:cs="Arial"/>
          <w:sz w:val="24"/>
          <w:szCs w:val="24"/>
        </w:rPr>
        <w:t xml:space="preserve"> Free fatty acid receptor</w:t>
      </w:r>
      <w:r w:rsidR="00124A98">
        <w:rPr>
          <w:rFonts w:ascii="Book Antiqua" w:hAnsi="Book Antiqua" w:cs="Arial"/>
          <w:sz w:val="24"/>
          <w:szCs w:val="24"/>
        </w:rPr>
        <w:t xml:space="preserve">; KD: </w:t>
      </w:r>
      <w:r w:rsidR="00124A98" w:rsidRPr="002D1C38">
        <w:rPr>
          <w:rFonts w:ascii="Book Antiqua" w:hAnsi="Book Antiqua" w:cs="Arial"/>
          <w:caps/>
          <w:sz w:val="24"/>
          <w:szCs w:val="24"/>
        </w:rPr>
        <w:t>k</w:t>
      </w:r>
      <w:r w:rsidR="00124A98" w:rsidRPr="00526A4F">
        <w:rPr>
          <w:rFonts w:ascii="Book Antiqua" w:hAnsi="Book Antiqua" w:cs="Arial"/>
          <w:sz w:val="24"/>
          <w:szCs w:val="24"/>
        </w:rPr>
        <w:t>nockdown</w:t>
      </w:r>
      <w:r w:rsidR="00124A98">
        <w:rPr>
          <w:rFonts w:ascii="Book Antiqua" w:hAnsi="Book Antiqua" w:cs="Arial"/>
          <w:sz w:val="24"/>
          <w:szCs w:val="24"/>
        </w:rPr>
        <w:t>;</w:t>
      </w:r>
      <w:r w:rsidR="00B54EFB" w:rsidRPr="00425DCD">
        <w:rPr>
          <w:rFonts w:ascii="Book Antiqua" w:hAnsi="Book Antiqua" w:cs="Arial"/>
          <w:sz w:val="24"/>
          <w:szCs w:val="24"/>
        </w:rPr>
        <w:t xml:space="preserve"> </w:t>
      </w:r>
      <w:r w:rsidR="00425DCD" w:rsidRPr="00425DCD">
        <w:rPr>
          <w:rFonts w:ascii="Book Antiqua" w:hAnsi="Book Antiqua" w:cs="Arial"/>
          <w:sz w:val="24"/>
          <w:szCs w:val="24"/>
        </w:rPr>
        <w:t>GLUT1</w:t>
      </w:r>
      <w:r w:rsidR="00425DCD">
        <w:rPr>
          <w:rFonts w:ascii="Book Antiqua" w:hAnsi="Book Antiqua" w:cs="Arial"/>
          <w:sz w:val="24"/>
          <w:szCs w:val="24"/>
        </w:rPr>
        <w:t xml:space="preserve">: </w:t>
      </w:r>
      <w:r w:rsidR="00B54EFB" w:rsidRPr="00425DCD">
        <w:rPr>
          <w:rFonts w:ascii="Book Antiqua" w:hAnsi="Book Antiqua" w:cs="Arial"/>
          <w:sz w:val="24"/>
          <w:szCs w:val="24"/>
        </w:rPr>
        <w:t>Glucose transporter 1</w:t>
      </w:r>
      <w:r w:rsidR="00124A98">
        <w:rPr>
          <w:rFonts w:ascii="Book Antiqua" w:hAnsi="Book Antiqua" w:cs="Arial"/>
          <w:sz w:val="24"/>
          <w:szCs w:val="24"/>
        </w:rPr>
        <w:t>.</w:t>
      </w:r>
    </w:p>
    <w:p w14:paraId="746CF3F4" w14:textId="12379B76" w:rsidR="00F40B8E" w:rsidRPr="00425DCD" w:rsidRDefault="00F40B8E" w:rsidP="00476CB9">
      <w:pPr>
        <w:snapToGrid w:val="0"/>
        <w:spacing w:after="0" w:line="360" w:lineRule="auto"/>
        <w:jc w:val="both"/>
        <w:rPr>
          <w:rFonts w:ascii="Book Antiqua" w:hAnsi="Book Antiqua" w:cs="Arial"/>
          <w:sz w:val="24"/>
          <w:szCs w:val="24"/>
        </w:rPr>
      </w:pPr>
      <w:r w:rsidRPr="00425DCD">
        <w:rPr>
          <w:rFonts w:ascii="Book Antiqua" w:hAnsi="Book Antiqua" w:cs="Arial"/>
          <w:sz w:val="24"/>
          <w:szCs w:val="24"/>
        </w:rPr>
        <w:br w:type="page"/>
      </w:r>
    </w:p>
    <w:p w14:paraId="2E995539" w14:textId="2BB4C3C7" w:rsidR="00F40B8E" w:rsidRPr="009D6265" w:rsidRDefault="003742A6" w:rsidP="00476CB9">
      <w:pPr>
        <w:snapToGrid w:val="0"/>
        <w:spacing w:after="0" w:line="360" w:lineRule="auto"/>
        <w:jc w:val="both"/>
        <w:rPr>
          <w:rFonts w:ascii="Book Antiqua" w:hAnsi="Book Antiqua" w:cs="Arial"/>
          <w:sz w:val="24"/>
          <w:szCs w:val="24"/>
        </w:rPr>
      </w:pPr>
      <w:r>
        <w:rPr>
          <w:noProof/>
          <w:lang w:val="en-US" w:eastAsia="zh-CN"/>
        </w:rPr>
        <w:lastRenderedPageBreak/>
        <w:drawing>
          <wp:inline distT="0" distB="0" distL="0" distR="0" wp14:anchorId="50C77652" wp14:editId="23007DB9">
            <wp:extent cx="4551739" cy="351155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8330" cy="3516635"/>
                    </a:xfrm>
                    <a:prstGeom prst="rect">
                      <a:avLst/>
                    </a:prstGeom>
                  </pic:spPr>
                </pic:pic>
              </a:graphicData>
            </a:graphic>
          </wp:inline>
        </w:drawing>
      </w:r>
    </w:p>
    <w:p w14:paraId="7D2E9C59" w14:textId="1F55CB30" w:rsidR="00A82454" w:rsidRDefault="00BB00BB" w:rsidP="00A82454">
      <w:pPr>
        <w:snapToGrid w:val="0"/>
        <w:spacing w:after="0" w:line="360" w:lineRule="auto"/>
        <w:jc w:val="both"/>
        <w:rPr>
          <w:rFonts w:ascii="Book Antiqua" w:hAnsi="Book Antiqua" w:cs="Arial"/>
          <w:sz w:val="24"/>
          <w:szCs w:val="24"/>
        </w:rPr>
      </w:pPr>
      <w:r w:rsidRPr="00A82454">
        <w:rPr>
          <w:rFonts w:ascii="Book Antiqua" w:hAnsi="Book Antiqua" w:cs="Arial"/>
          <w:b/>
          <w:bCs/>
          <w:sz w:val="24"/>
          <w:szCs w:val="24"/>
        </w:rPr>
        <w:t>Figure 4</w:t>
      </w:r>
      <w:r w:rsidR="00A82454" w:rsidRPr="00A82454">
        <w:rPr>
          <w:rFonts w:ascii="Book Antiqua" w:hAnsi="Book Antiqua" w:cs="Arial"/>
          <w:b/>
          <w:bCs/>
          <w:sz w:val="24"/>
          <w:szCs w:val="24"/>
        </w:rPr>
        <w:t xml:space="preserve"> </w:t>
      </w:r>
      <w:r w:rsidRPr="00A82454">
        <w:rPr>
          <w:rFonts w:ascii="Book Antiqua" w:hAnsi="Book Antiqua" w:cs="Arial"/>
          <w:b/>
          <w:bCs/>
          <w:sz w:val="24"/>
          <w:szCs w:val="24"/>
        </w:rPr>
        <w:t xml:space="preserve">Increased </w:t>
      </w:r>
      <w:r w:rsidR="00A82454" w:rsidRPr="00A82454">
        <w:rPr>
          <w:rFonts w:ascii="Book Antiqua" w:hAnsi="Book Antiqua" w:cs="Arial"/>
          <w:b/>
          <w:bCs/>
          <w:sz w:val="24"/>
          <w:szCs w:val="24"/>
        </w:rPr>
        <w:t xml:space="preserve">cyclic adenosine monophosphate </w:t>
      </w:r>
      <w:r w:rsidRPr="00A82454">
        <w:rPr>
          <w:rFonts w:ascii="Book Antiqua" w:hAnsi="Book Antiqua" w:cs="Arial"/>
          <w:b/>
          <w:bCs/>
          <w:sz w:val="24"/>
          <w:szCs w:val="24"/>
        </w:rPr>
        <w:t xml:space="preserve">levels in double </w:t>
      </w:r>
      <w:r w:rsidR="00A82454" w:rsidRPr="00A900CD">
        <w:rPr>
          <w:rFonts w:ascii="Book Antiqua" w:hAnsi="Book Antiqua" w:cs="Arial"/>
          <w:b/>
          <w:bCs/>
          <w:sz w:val="24"/>
          <w:szCs w:val="24"/>
        </w:rPr>
        <w:t>free fatty acid receptor</w:t>
      </w:r>
      <w:r w:rsidR="00A82454" w:rsidRPr="00A82454">
        <w:rPr>
          <w:rFonts w:ascii="Book Antiqua" w:hAnsi="Book Antiqua" w:cs="Arial"/>
          <w:b/>
          <w:bCs/>
          <w:sz w:val="24"/>
          <w:szCs w:val="24"/>
        </w:rPr>
        <w:t xml:space="preserve"> </w:t>
      </w:r>
      <w:r w:rsidRPr="00A82454">
        <w:rPr>
          <w:rFonts w:ascii="Book Antiqua" w:hAnsi="Book Antiqua" w:cs="Arial"/>
          <w:b/>
          <w:bCs/>
          <w:sz w:val="24"/>
          <w:szCs w:val="24"/>
        </w:rPr>
        <w:t>2/3 knockdown colorectal cancer cells.</w:t>
      </w:r>
      <w:r w:rsidR="00A82454">
        <w:rPr>
          <w:rFonts w:ascii="Book Antiqua" w:hAnsi="Book Antiqua" w:cs="Arial" w:hint="eastAsia"/>
          <w:b/>
          <w:bCs/>
          <w:sz w:val="24"/>
          <w:szCs w:val="24"/>
          <w:lang w:eastAsia="zh-CN"/>
        </w:rPr>
        <w:t xml:space="preserve"> </w:t>
      </w:r>
      <w:r w:rsidR="00A82454">
        <w:rPr>
          <w:rFonts w:ascii="Book Antiqua" w:hAnsi="Book Antiqua" w:cs="Arial"/>
          <w:sz w:val="24"/>
          <w:szCs w:val="24"/>
        </w:rPr>
        <w:t xml:space="preserve">A: </w:t>
      </w:r>
      <w:r w:rsidR="00A82454" w:rsidRPr="00A82454">
        <w:rPr>
          <w:rFonts w:ascii="Book Antiqua" w:hAnsi="Book Antiqua" w:cs="Arial"/>
          <w:sz w:val="24"/>
          <w:szCs w:val="24"/>
        </w:rPr>
        <w:t xml:space="preserve">Cyclic adenosine monophosphate </w:t>
      </w:r>
      <w:r w:rsidRPr="00A82454">
        <w:rPr>
          <w:rFonts w:ascii="Book Antiqua" w:hAnsi="Book Antiqua" w:cs="Arial"/>
          <w:sz w:val="24"/>
          <w:szCs w:val="24"/>
        </w:rPr>
        <w:t xml:space="preserve">level in single </w:t>
      </w:r>
      <w:r w:rsidR="00A82454" w:rsidRPr="002C58A2">
        <w:rPr>
          <w:rFonts w:ascii="Book Antiqua" w:hAnsi="Book Antiqua" w:cs="Arial"/>
          <w:sz w:val="24"/>
          <w:szCs w:val="24"/>
        </w:rPr>
        <w:t>free fatty acid receptor</w:t>
      </w:r>
      <w:r w:rsidR="00A82454">
        <w:rPr>
          <w:rFonts w:ascii="Book Antiqua" w:hAnsi="Book Antiqua" w:cs="Arial"/>
          <w:sz w:val="24"/>
          <w:szCs w:val="24"/>
        </w:rPr>
        <w:t xml:space="preserve"> (FFAR) </w:t>
      </w:r>
      <w:r w:rsidRPr="00A82454">
        <w:rPr>
          <w:rFonts w:ascii="Book Antiqua" w:hAnsi="Book Antiqua" w:cs="Arial"/>
          <w:sz w:val="24"/>
          <w:szCs w:val="24"/>
        </w:rPr>
        <w:t>2 and double FFAR2/3 knockdown clones compared to scrambled control</w:t>
      </w:r>
      <w:r w:rsidR="00A82454">
        <w:rPr>
          <w:rFonts w:ascii="Book Antiqua" w:hAnsi="Book Antiqua" w:cs="Arial"/>
          <w:sz w:val="24"/>
          <w:szCs w:val="24"/>
        </w:rPr>
        <w:t xml:space="preserve">; B: </w:t>
      </w:r>
      <w:r w:rsidRPr="009D6265">
        <w:rPr>
          <w:rFonts w:ascii="Book Antiqua" w:hAnsi="Book Antiqua" w:cs="Arial"/>
          <w:sz w:val="24"/>
          <w:szCs w:val="24"/>
        </w:rPr>
        <w:t>Western blot analysis of effect of different doses of H89 in inhibiting phosphorylation of protein kinase A.</w:t>
      </w:r>
      <w:r w:rsidR="00A82454">
        <w:rPr>
          <w:rFonts w:ascii="Book Antiqua" w:hAnsi="Book Antiqua" w:cs="Arial"/>
          <w:sz w:val="24"/>
          <w:szCs w:val="24"/>
        </w:rPr>
        <w:t xml:space="preserve"> </w:t>
      </w:r>
      <w:r w:rsidRPr="009D6265">
        <w:rPr>
          <w:rFonts w:ascii="Book Antiqua" w:hAnsi="Book Antiqua" w:cs="Arial"/>
          <w:sz w:val="24"/>
          <w:szCs w:val="24"/>
        </w:rPr>
        <w:t>Dose of 5</w:t>
      </w:r>
      <w:r w:rsidR="00171C10">
        <w:rPr>
          <w:rFonts w:ascii="Book Antiqua" w:hAnsi="Book Antiqua" w:cs="Arial"/>
          <w:sz w:val="24"/>
          <w:szCs w:val="24"/>
        </w:rPr>
        <w:t xml:space="preserve"> </w:t>
      </w:r>
      <w:proofErr w:type="spellStart"/>
      <w:r w:rsidR="00171C10">
        <w:rPr>
          <w:rFonts w:ascii="Book Antiqua" w:hAnsi="Book Antiqua" w:cs="Arial"/>
          <w:sz w:val="24"/>
          <w:szCs w:val="24"/>
        </w:rPr>
        <w:t>μmol</w:t>
      </w:r>
      <w:proofErr w:type="spellEnd"/>
      <w:r w:rsidR="00171C10">
        <w:rPr>
          <w:rFonts w:ascii="Book Antiqua" w:hAnsi="Book Antiqua" w:cs="Arial"/>
          <w:sz w:val="24"/>
          <w:szCs w:val="24"/>
        </w:rPr>
        <w:t>/L</w:t>
      </w:r>
      <w:r w:rsidRPr="009D6265">
        <w:rPr>
          <w:rFonts w:ascii="Book Antiqua" w:hAnsi="Book Antiqua" w:cs="Arial"/>
          <w:sz w:val="24"/>
          <w:szCs w:val="24"/>
        </w:rPr>
        <w:t xml:space="preserve"> and 10 </w:t>
      </w:r>
      <w:proofErr w:type="spellStart"/>
      <w:r w:rsidR="00171C10">
        <w:rPr>
          <w:rFonts w:ascii="Book Antiqua" w:hAnsi="Book Antiqua" w:cs="Arial"/>
          <w:sz w:val="24"/>
          <w:szCs w:val="24"/>
        </w:rPr>
        <w:t>μmol</w:t>
      </w:r>
      <w:proofErr w:type="spellEnd"/>
      <w:r w:rsidR="00171C10">
        <w:rPr>
          <w:rFonts w:ascii="Book Antiqua" w:hAnsi="Book Antiqua" w:cs="Arial"/>
          <w:sz w:val="24"/>
          <w:szCs w:val="24"/>
        </w:rPr>
        <w:t>/L</w:t>
      </w:r>
      <w:r w:rsidRPr="009D6265">
        <w:rPr>
          <w:rFonts w:ascii="Book Antiqua" w:hAnsi="Book Antiqua" w:cs="Arial"/>
          <w:sz w:val="24"/>
          <w:szCs w:val="24"/>
        </w:rPr>
        <w:t xml:space="preserve"> showed complete inhibition</w:t>
      </w:r>
      <w:r w:rsidR="00A82454">
        <w:rPr>
          <w:rFonts w:ascii="Book Antiqua" w:hAnsi="Book Antiqua" w:cs="Arial"/>
          <w:sz w:val="24"/>
          <w:szCs w:val="24"/>
        </w:rPr>
        <w:t xml:space="preserve">; C: </w:t>
      </w:r>
      <w:r w:rsidRPr="009D6265">
        <w:rPr>
          <w:rFonts w:ascii="Book Antiqua" w:hAnsi="Book Antiqua" w:cs="Arial"/>
          <w:sz w:val="24"/>
          <w:szCs w:val="24"/>
        </w:rPr>
        <w:t xml:space="preserve">Cell proliferation of single FFAR2 and double FFAR2/3 knockdown clones compared to scrambled control with and without </w:t>
      </w:r>
      <w:r w:rsidR="00A82454" w:rsidRPr="009D6265">
        <w:rPr>
          <w:rFonts w:ascii="Book Antiqua" w:hAnsi="Book Antiqua" w:cs="Arial"/>
          <w:sz w:val="24"/>
          <w:szCs w:val="24"/>
        </w:rPr>
        <w:t xml:space="preserve">protein kinase A </w:t>
      </w:r>
      <w:r w:rsidRPr="009D6265">
        <w:rPr>
          <w:rFonts w:ascii="Book Antiqua" w:hAnsi="Book Antiqua" w:cs="Arial"/>
          <w:sz w:val="24"/>
          <w:szCs w:val="24"/>
        </w:rPr>
        <w:t>pharmacologic inhibitor</w:t>
      </w:r>
      <w:r w:rsidR="00E5532F" w:rsidRPr="009D6265">
        <w:rPr>
          <w:rFonts w:ascii="Book Antiqua" w:hAnsi="Book Antiqua" w:cs="Arial"/>
          <w:sz w:val="24"/>
          <w:szCs w:val="24"/>
        </w:rPr>
        <w:t>.</w:t>
      </w:r>
      <w:r w:rsidR="00A82454" w:rsidRPr="00A82454">
        <w:rPr>
          <w:rFonts w:ascii="Book Antiqua" w:hAnsi="Book Antiqua" w:cs="Arial"/>
          <w:sz w:val="24"/>
          <w:szCs w:val="24"/>
        </w:rPr>
        <w:t xml:space="preserve"> </w:t>
      </w:r>
      <w:r w:rsidR="00A82454" w:rsidRPr="002C58A2">
        <w:rPr>
          <w:rFonts w:ascii="Book Antiqua" w:hAnsi="Book Antiqua" w:cs="Arial"/>
          <w:sz w:val="24"/>
          <w:szCs w:val="24"/>
        </w:rPr>
        <w:t>FFAR</w:t>
      </w:r>
      <w:r w:rsidR="00A82454">
        <w:rPr>
          <w:rFonts w:ascii="Book Antiqua" w:hAnsi="Book Antiqua" w:cs="Arial"/>
          <w:sz w:val="24"/>
          <w:szCs w:val="24"/>
        </w:rPr>
        <w:t>:</w:t>
      </w:r>
      <w:r w:rsidR="00A82454" w:rsidRPr="002C58A2">
        <w:rPr>
          <w:rFonts w:ascii="Book Antiqua" w:hAnsi="Book Antiqua" w:cs="Arial"/>
          <w:sz w:val="24"/>
          <w:szCs w:val="24"/>
        </w:rPr>
        <w:t xml:space="preserve"> Free fatty acid receptor</w:t>
      </w:r>
      <w:r w:rsidR="00A82454">
        <w:rPr>
          <w:rFonts w:ascii="Book Antiqua" w:hAnsi="Book Antiqua" w:cs="Arial"/>
          <w:sz w:val="24"/>
          <w:szCs w:val="24"/>
        </w:rPr>
        <w:t>;</w:t>
      </w:r>
      <w:r w:rsidR="00A82454" w:rsidRPr="00A82454">
        <w:rPr>
          <w:rFonts w:ascii="Book Antiqua" w:hAnsi="Book Antiqua" w:cs="Arial"/>
          <w:sz w:val="24"/>
          <w:szCs w:val="24"/>
        </w:rPr>
        <w:t xml:space="preserve"> </w:t>
      </w:r>
      <w:r w:rsidR="00A82454">
        <w:rPr>
          <w:rFonts w:ascii="Book Antiqua" w:hAnsi="Book Antiqua" w:cs="Arial"/>
          <w:sz w:val="24"/>
          <w:szCs w:val="24"/>
        </w:rPr>
        <w:t xml:space="preserve">KD: </w:t>
      </w:r>
      <w:r w:rsidR="00A82454" w:rsidRPr="00D52409">
        <w:rPr>
          <w:rFonts w:ascii="Book Antiqua" w:hAnsi="Book Antiqua" w:cs="Arial"/>
          <w:caps/>
          <w:sz w:val="24"/>
          <w:szCs w:val="24"/>
        </w:rPr>
        <w:t>k</w:t>
      </w:r>
      <w:r w:rsidR="00A82454" w:rsidRPr="00526A4F">
        <w:rPr>
          <w:rFonts w:ascii="Book Antiqua" w:hAnsi="Book Antiqua" w:cs="Arial"/>
          <w:sz w:val="24"/>
          <w:szCs w:val="24"/>
        </w:rPr>
        <w:t>nockdown</w:t>
      </w:r>
      <w:r w:rsidR="00A82454">
        <w:rPr>
          <w:rFonts w:ascii="Book Antiqua" w:hAnsi="Book Antiqua" w:cs="Arial"/>
          <w:sz w:val="24"/>
          <w:szCs w:val="24"/>
        </w:rPr>
        <w:t xml:space="preserve">; </w:t>
      </w:r>
      <w:r w:rsidR="00A82454" w:rsidRPr="00A82454">
        <w:rPr>
          <w:rFonts w:ascii="Book Antiqua" w:hAnsi="Book Antiqua" w:cs="Arial"/>
          <w:sz w:val="24"/>
          <w:szCs w:val="24"/>
        </w:rPr>
        <w:t>cAMP</w:t>
      </w:r>
      <w:r w:rsidR="00A82454">
        <w:rPr>
          <w:rFonts w:ascii="Book Antiqua" w:hAnsi="Book Antiqua" w:cs="Arial"/>
          <w:sz w:val="24"/>
          <w:szCs w:val="24"/>
        </w:rPr>
        <w:t>:</w:t>
      </w:r>
      <w:r w:rsidR="00A82454" w:rsidRPr="00A82454">
        <w:rPr>
          <w:rFonts w:ascii="Book Antiqua" w:hAnsi="Book Antiqua" w:cs="Arial"/>
          <w:sz w:val="24"/>
          <w:szCs w:val="24"/>
        </w:rPr>
        <w:t xml:space="preserve"> Cyclic </w:t>
      </w:r>
      <w:r w:rsidR="00B54EFB" w:rsidRPr="00A82454">
        <w:rPr>
          <w:rFonts w:ascii="Book Antiqua" w:hAnsi="Book Antiqua" w:cs="Arial"/>
          <w:sz w:val="24"/>
          <w:szCs w:val="24"/>
        </w:rPr>
        <w:t>adenosine monophosphate</w:t>
      </w:r>
      <w:r w:rsidR="00A82454">
        <w:rPr>
          <w:rFonts w:ascii="Book Antiqua" w:hAnsi="Book Antiqua" w:cs="Arial"/>
          <w:sz w:val="24"/>
          <w:szCs w:val="24"/>
        </w:rPr>
        <w:t>;</w:t>
      </w:r>
      <w:r w:rsidR="00B54EFB" w:rsidRPr="00A82454">
        <w:rPr>
          <w:rFonts w:ascii="Book Antiqua" w:hAnsi="Book Antiqua" w:cs="Arial"/>
          <w:sz w:val="24"/>
          <w:szCs w:val="24"/>
        </w:rPr>
        <w:t xml:space="preserve"> </w:t>
      </w:r>
      <w:r w:rsidR="00A82454" w:rsidRPr="00A82454">
        <w:rPr>
          <w:rFonts w:ascii="Book Antiqua" w:hAnsi="Book Antiqua" w:cs="Arial"/>
          <w:sz w:val="24"/>
          <w:szCs w:val="24"/>
        </w:rPr>
        <w:t>PKA</w:t>
      </w:r>
      <w:r w:rsidR="00A82454">
        <w:rPr>
          <w:rFonts w:ascii="Book Antiqua" w:hAnsi="Book Antiqua" w:cs="Arial"/>
          <w:sz w:val="24"/>
          <w:szCs w:val="24"/>
        </w:rPr>
        <w:t>:</w:t>
      </w:r>
      <w:r w:rsidR="00A82454" w:rsidRPr="00A82454">
        <w:rPr>
          <w:rFonts w:ascii="Book Antiqua" w:hAnsi="Book Antiqua" w:cs="Arial"/>
          <w:sz w:val="24"/>
          <w:szCs w:val="24"/>
        </w:rPr>
        <w:t xml:space="preserve"> </w:t>
      </w:r>
      <w:proofErr w:type="spellStart"/>
      <w:r w:rsidR="00B54EFB" w:rsidRPr="00A82454">
        <w:rPr>
          <w:rFonts w:ascii="Book Antiqua" w:hAnsi="Book Antiqua" w:cs="Arial"/>
          <w:sz w:val="24"/>
          <w:szCs w:val="24"/>
        </w:rPr>
        <w:t>Protei</w:t>
      </w:r>
      <w:proofErr w:type="spellEnd"/>
      <w:r w:rsidR="00B54EFB" w:rsidRPr="00A82454">
        <w:rPr>
          <w:rFonts w:ascii="Book Antiqua" w:hAnsi="Book Antiqua" w:cs="Arial"/>
          <w:sz w:val="24"/>
          <w:szCs w:val="24"/>
        </w:rPr>
        <w:t xml:space="preserve"> kinase A</w:t>
      </w:r>
      <w:r w:rsidR="00A82454">
        <w:rPr>
          <w:rFonts w:ascii="Book Antiqua" w:hAnsi="Book Antiqua" w:cs="Arial"/>
          <w:sz w:val="24"/>
          <w:szCs w:val="24"/>
        </w:rPr>
        <w:t>.</w:t>
      </w:r>
    </w:p>
    <w:p w14:paraId="3E4ED1C4" w14:textId="10FAB641" w:rsidR="00F40B8E" w:rsidRPr="00A82454" w:rsidRDefault="00B54EFB" w:rsidP="00A82454">
      <w:pPr>
        <w:snapToGrid w:val="0"/>
        <w:spacing w:after="0" w:line="360" w:lineRule="auto"/>
        <w:jc w:val="both"/>
        <w:rPr>
          <w:rFonts w:ascii="Book Antiqua" w:hAnsi="Book Antiqua" w:cs="Arial"/>
          <w:b/>
          <w:bCs/>
          <w:sz w:val="24"/>
          <w:szCs w:val="24"/>
        </w:rPr>
      </w:pPr>
      <w:r w:rsidRPr="00A82454">
        <w:rPr>
          <w:rFonts w:ascii="Book Antiqua" w:hAnsi="Book Antiqua" w:cs="Arial"/>
          <w:sz w:val="24"/>
          <w:szCs w:val="24"/>
        </w:rPr>
        <w:t xml:space="preserve"> </w:t>
      </w:r>
      <w:r w:rsidR="00F40B8E" w:rsidRPr="00A82454">
        <w:rPr>
          <w:rFonts w:ascii="Book Antiqua" w:hAnsi="Book Antiqua" w:cs="Arial"/>
          <w:sz w:val="24"/>
          <w:szCs w:val="24"/>
        </w:rPr>
        <w:br w:type="page"/>
      </w:r>
      <w:r w:rsidR="00F40B8E" w:rsidRPr="009D6265">
        <w:rPr>
          <w:rFonts w:ascii="Book Antiqua" w:hAnsi="Book Antiqua" w:cs="Arial"/>
          <w:noProof/>
          <w:sz w:val="24"/>
          <w:szCs w:val="24"/>
          <w:lang w:val="en-US" w:eastAsia="zh-CN"/>
        </w:rPr>
        <w:lastRenderedPageBreak/>
        <w:drawing>
          <wp:inline distT="0" distB="0" distL="0" distR="0" wp14:anchorId="6076A3F3" wp14:editId="6CB8D73C">
            <wp:extent cx="5943600" cy="32924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92475"/>
                    </a:xfrm>
                    <a:prstGeom prst="rect">
                      <a:avLst/>
                    </a:prstGeom>
                  </pic:spPr>
                </pic:pic>
              </a:graphicData>
            </a:graphic>
          </wp:inline>
        </w:drawing>
      </w:r>
    </w:p>
    <w:p w14:paraId="7E1FEBFC" w14:textId="4F34FDD0" w:rsidR="00753C7A" w:rsidRDefault="00BB00BB" w:rsidP="00476CB9">
      <w:pPr>
        <w:snapToGrid w:val="0"/>
        <w:spacing w:after="0" w:line="360" w:lineRule="auto"/>
        <w:jc w:val="both"/>
        <w:rPr>
          <w:rFonts w:ascii="Book Antiqua" w:hAnsi="Book Antiqua" w:cs="Arial"/>
          <w:sz w:val="24"/>
          <w:szCs w:val="24"/>
        </w:rPr>
      </w:pPr>
      <w:r w:rsidRPr="00753C7A">
        <w:rPr>
          <w:rFonts w:ascii="Book Antiqua" w:hAnsi="Book Antiqua" w:cs="Arial"/>
          <w:b/>
          <w:bCs/>
          <w:sz w:val="24"/>
          <w:szCs w:val="24"/>
        </w:rPr>
        <w:t>Figure 5</w:t>
      </w:r>
      <w:r w:rsidR="00753C7A" w:rsidRPr="00753C7A">
        <w:rPr>
          <w:rFonts w:ascii="Book Antiqua" w:hAnsi="Book Antiqua" w:cs="Arial"/>
          <w:b/>
          <w:bCs/>
          <w:sz w:val="24"/>
          <w:szCs w:val="24"/>
        </w:rPr>
        <w:t xml:space="preserve"> </w:t>
      </w:r>
      <w:r w:rsidRPr="00753C7A">
        <w:rPr>
          <w:rFonts w:ascii="Book Antiqua" w:hAnsi="Book Antiqua" w:cs="Arial"/>
          <w:b/>
          <w:bCs/>
          <w:sz w:val="24"/>
          <w:szCs w:val="24"/>
        </w:rPr>
        <w:t xml:space="preserve">An illustration depicting the possible role of </w:t>
      </w:r>
      <w:r w:rsidR="00753C7A" w:rsidRPr="00A900CD">
        <w:rPr>
          <w:rFonts w:ascii="Book Antiqua" w:hAnsi="Book Antiqua" w:cs="Arial"/>
          <w:b/>
          <w:bCs/>
          <w:sz w:val="24"/>
          <w:szCs w:val="24"/>
        </w:rPr>
        <w:t>free fatty acid receptor</w:t>
      </w:r>
      <w:r w:rsidR="00753C7A" w:rsidRPr="00753C7A">
        <w:rPr>
          <w:rFonts w:ascii="Book Antiqua" w:hAnsi="Book Antiqua" w:cs="Arial"/>
          <w:b/>
          <w:bCs/>
          <w:sz w:val="24"/>
          <w:szCs w:val="24"/>
        </w:rPr>
        <w:t xml:space="preserve"> </w:t>
      </w:r>
      <w:r w:rsidRPr="00753C7A">
        <w:rPr>
          <w:rFonts w:ascii="Book Antiqua" w:hAnsi="Book Antiqua" w:cs="Arial"/>
          <w:b/>
          <w:bCs/>
          <w:sz w:val="24"/>
          <w:szCs w:val="24"/>
        </w:rPr>
        <w:t>2 and 3 that results into increased cell proliferation.</w:t>
      </w:r>
      <w:r w:rsidRPr="009D6265">
        <w:rPr>
          <w:rFonts w:ascii="Book Antiqua" w:hAnsi="Book Antiqua" w:cs="Arial"/>
          <w:sz w:val="24"/>
          <w:szCs w:val="24"/>
        </w:rPr>
        <w:t xml:space="preserve"> This figure was generated through the use of IPA (QIAGEN Inc., </w:t>
      </w:r>
      <w:hyperlink r:id="rId16" w:history="1">
        <w:r w:rsidR="00753C7A" w:rsidRPr="00AC6F34">
          <w:rPr>
            <w:rStyle w:val="Hyperlink"/>
            <w:rFonts w:ascii="Book Antiqua" w:hAnsi="Book Antiqua" w:cs="Arial"/>
            <w:sz w:val="24"/>
            <w:szCs w:val="24"/>
          </w:rPr>
          <w:t>https://www.qiagenbioinformatics.com/products/ingenuity-pathway-analysis</w:t>
        </w:r>
      </w:hyperlink>
      <w:r w:rsidRPr="009D6265">
        <w:rPr>
          <w:rFonts w:ascii="Book Antiqua" w:hAnsi="Book Antiqua" w:cs="Arial"/>
          <w:sz w:val="24"/>
          <w:szCs w:val="24"/>
        </w:rPr>
        <w:t>)</w:t>
      </w:r>
      <w:r w:rsidR="00753C7A">
        <w:rPr>
          <w:rFonts w:ascii="Book Antiqua" w:hAnsi="Book Antiqua" w:cs="Arial"/>
          <w:sz w:val="24"/>
          <w:szCs w:val="24"/>
        </w:rPr>
        <w:t>.</w:t>
      </w:r>
      <w:r w:rsidR="00E5532F" w:rsidRPr="009D6265">
        <w:rPr>
          <w:rFonts w:ascii="Book Antiqua" w:hAnsi="Book Antiqua" w:cs="Arial"/>
          <w:sz w:val="24"/>
          <w:szCs w:val="24"/>
        </w:rPr>
        <w:t xml:space="preserve"> </w:t>
      </w:r>
      <w:r w:rsidR="004A2F0A" w:rsidRPr="002C58A2">
        <w:rPr>
          <w:rFonts w:ascii="Book Antiqua" w:hAnsi="Book Antiqua" w:cs="Arial"/>
          <w:sz w:val="24"/>
          <w:szCs w:val="24"/>
        </w:rPr>
        <w:t>FFAR</w:t>
      </w:r>
      <w:r w:rsidR="004A2F0A">
        <w:rPr>
          <w:rFonts w:ascii="Book Antiqua" w:hAnsi="Book Antiqua" w:cs="Arial"/>
          <w:sz w:val="24"/>
          <w:szCs w:val="24"/>
        </w:rPr>
        <w:t>:</w:t>
      </w:r>
      <w:r w:rsidR="004A2F0A" w:rsidRPr="002C58A2">
        <w:rPr>
          <w:rFonts w:ascii="Book Antiqua" w:hAnsi="Book Antiqua" w:cs="Arial"/>
          <w:sz w:val="24"/>
          <w:szCs w:val="24"/>
        </w:rPr>
        <w:t xml:space="preserve"> Free fatty acid receptor</w:t>
      </w:r>
      <w:r w:rsidR="004A2F0A">
        <w:rPr>
          <w:rFonts w:ascii="Book Antiqua" w:hAnsi="Book Antiqua" w:cs="Arial"/>
          <w:sz w:val="24"/>
          <w:szCs w:val="24"/>
        </w:rPr>
        <w:t>;</w:t>
      </w:r>
      <w:r w:rsidR="004A2F0A" w:rsidRPr="00A82454">
        <w:rPr>
          <w:rFonts w:ascii="Book Antiqua" w:hAnsi="Book Antiqua" w:cs="Arial"/>
          <w:sz w:val="24"/>
          <w:szCs w:val="24"/>
        </w:rPr>
        <w:t xml:space="preserve"> </w:t>
      </w:r>
      <w:r w:rsidR="004A2F0A" w:rsidRPr="00425DCD">
        <w:rPr>
          <w:rFonts w:ascii="Book Antiqua" w:hAnsi="Book Antiqua" w:cs="Arial"/>
          <w:sz w:val="24"/>
          <w:szCs w:val="24"/>
        </w:rPr>
        <w:t>GLUT</w:t>
      </w:r>
      <w:bookmarkStart w:id="46" w:name="_GoBack"/>
      <w:bookmarkEnd w:id="46"/>
      <w:r w:rsidR="004A2F0A" w:rsidRPr="00425DCD">
        <w:rPr>
          <w:rFonts w:ascii="Book Antiqua" w:hAnsi="Book Antiqua" w:cs="Arial"/>
          <w:sz w:val="24"/>
          <w:szCs w:val="24"/>
        </w:rPr>
        <w:t>1</w:t>
      </w:r>
      <w:r w:rsidR="004A2F0A">
        <w:rPr>
          <w:rFonts w:ascii="Book Antiqua" w:hAnsi="Book Antiqua" w:cs="Arial"/>
          <w:sz w:val="24"/>
          <w:szCs w:val="24"/>
        </w:rPr>
        <w:t xml:space="preserve">: </w:t>
      </w:r>
      <w:r w:rsidR="004A2F0A" w:rsidRPr="00425DCD">
        <w:rPr>
          <w:rFonts w:ascii="Book Antiqua" w:hAnsi="Book Antiqua" w:cs="Arial"/>
          <w:sz w:val="24"/>
          <w:szCs w:val="24"/>
        </w:rPr>
        <w:t>Glucose transporter 1</w:t>
      </w:r>
      <w:r w:rsidR="004A2F0A">
        <w:rPr>
          <w:rFonts w:ascii="Book Antiqua" w:hAnsi="Book Antiqua" w:cs="Arial"/>
          <w:sz w:val="24"/>
          <w:szCs w:val="24"/>
        </w:rPr>
        <w:t xml:space="preserve">; </w:t>
      </w:r>
      <w:r w:rsidR="004A2F0A" w:rsidRPr="00A82454">
        <w:rPr>
          <w:rFonts w:ascii="Book Antiqua" w:hAnsi="Book Antiqua" w:cs="Arial"/>
          <w:sz w:val="24"/>
          <w:szCs w:val="24"/>
        </w:rPr>
        <w:t>cAMP</w:t>
      </w:r>
      <w:r w:rsidR="004A2F0A">
        <w:rPr>
          <w:rFonts w:ascii="Book Antiqua" w:hAnsi="Book Antiqua" w:cs="Arial"/>
          <w:sz w:val="24"/>
          <w:szCs w:val="24"/>
        </w:rPr>
        <w:t>:</w:t>
      </w:r>
      <w:r w:rsidR="004A2F0A" w:rsidRPr="00A82454">
        <w:rPr>
          <w:rFonts w:ascii="Book Antiqua" w:hAnsi="Book Antiqua" w:cs="Arial"/>
          <w:sz w:val="24"/>
          <w:szCs w:val="24"/>
        </w:rPr>
        <w:t xml:space="preserve"> Cyclic adenosine monophosphate</w:t>
      </w:r>
      <w:r w:rsidR="004A2F0A">
        <w:rPr>
          <w:rFonts w:ascii="Book Antiqua" w:hAnsi="Book Antiqua" w:cs="Arial"/>
          <w:sz w:val="24"/>
          <w:szCs w:val="24"/>
        </w:rPr>
        <w:t>;</w:t>
      </w:r>
      <w:r w:rsidR="004A2F0A" w:rsidRPr="00A82454">
        <w:rPr>
          <w:rFonts w:ascii="Book Antiqua" w:hAnsi="Book Antiqua" w:cs="Arial"/>
          <w:sz w:val="24"/>
          <w:szCs w:val="24"/>
        </w:rPr>
        <w:t xml:space="preserve"> PKA</w:t>
      </w:r>
      <w:r w:rsidR="004A2F0A">
        <w:rPr>
          <w:rFonts w:ascii="Book Antiqua" w:hAnsi="Book Antiqua" w:cs="Arial"/>
          <w:sz w:val="24"/>
          <w:szCs w:val="24"/>
        </w:rPr>
        <w:t>:</w:t>
      </w:r>
      <w:r w:rsidR="004A2F0A" w:rsidRPr="00A82454">
        <w:rPr>
          <w:rFonts w:ascii="Book Antiqua" w:hAnsi="Book Antiqua" w:cs="Arial"/>
          <w:sz w:val="24"/>
          <w:szCs w:val="24"/>
        </w:rPr>
        <w:t xml:space="preserve"> </w:t>
      </w:r>
      <w:proofErr w:type="spellStart"/>
      <w:r w:rsidR="004A2F0A" w:rsidRPr="00A82454">
        <w:rPr>
          <w:rFonts w:ascii="Book Antiqua" w:hAnsi="Book Antiqua" w:cs="Arial"/>
          <w:sz w:val="24"/>
          <w:szCs w:val="24"/>
        </w:rPr>
        <w:t>Protei</w:t>
      </w:r>
      <w:proofErr w:type="spellEnd"/>
      <w:r w:rsidR="004A2F0A" w:rsidRPr="00A82454">
        <w:rPr>
          <w:rFonts w:ascii="Book Antiqua" w:hAnsi="Book Antiqua" w:cs="Arial"/>
          <w:sz w:val="24"/>
          <w:szCs w:val="24"/>
        </w:rPr>
        <w:t xml:space="preserve"> kinase A</w:t>
      </w:r>
      <w:r w:rsidR="004A2F0A">
        <w:rPr>
          <w:rFonts w:ascii="Book Antiqua" w:hAnsi="Book Antiqua" w:cs="Arial"/>
          <w:sz w:val="24"/>
          <w:szCs w:val="24"/>
        </w:rPr>
        <w:t>.</w:t>
      </w:r>
    </w:p>
    <w:p w14:paraId="08A6DFF5" w14:textId="6EED42AC" w:rsidR="00FA06A0" w:rsidRPr="009D6265" w:rsidRDefault="00FA06A0" w:rsidP="00476CB9">
      <w:pPr>
        <w:snapToGrid w:val="0"/>
        <w:spacing w:after="0" w:line="360" w:lineRule="auto"/>
        <w:jc w:val="both"/>
        <w:rPr>
          <w:rFonts w:ascii="Book Antiqua" w:hAnsi="Book Antiqua" w:cs="Arial"/>
          <w:sz w:val="24"/>
          <w:szCs w:val="24"/>
        </w:rPr>
      </w:pPr>
    </w:p>
    <w:sectPr w:rsidR="00FA06A0" w:rsidRPr="009D6265">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BAA27" w14:textId="77777777" w:rsidR="006B0088" w:rsidRDefault="006B0088" w:rsidP="00A271B3">
      <w:pPr>
        <w:spacing w:after="0" w:line="240" w:lineRule="auto"/>
      </w:pPr>
      <w:r>
        <w:separator/>
      </w:r>
    </w:p>
  </w:endnote>
  <w:endnote w:type="continuationSeparator" w:id="0">
    <w:p w14:paraId="7B690B56" w14:textId="77777777" w:rsidR="006B0088" w:rsidRDefault="006B0088" w:rsidP="00A271B3">
      <w:pPr>
        <w:spacing w:after="0" w:line="240" w:lineRule="auto"/>
      </w:pPr>
      <w:r>
        <w:continuationSeparator/>
      </w:r>
    </w:p>
  </w:endnote>
  <w:endnote w:type="continuationNotice" w:id="1">
    <w:p w14:paraId="72854485" w14:textId="77777777" w:rsidR="006B0088" w:rsidRDefault="006B00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418913"/>
      <w:docPartObj>
        <w:docPartGallery w:val="Page Numbers (Bottom of Page)"/>
        <w:docPartUnique/>
      </w:docPartObj>
    </w:sdtPr>
    <w:sdtEndPr>
      <w:rPr>
        <w:noProof/>
      </w:rPr>
    </w:sdtEndPr>
    <w:sdtContent>
      <w:p w14:paraId="42226AFF" w14:textId="7E8C4A62" w:rsidR="007A385C" w:rsidRDefault="007A385C">
        <w:pPr>
          <w:pStyle w:val="Footer"/>
          <w:jc w:val="center"/>
        </w:pPr>
        <w:r>
          <w:fldChar w:fldCharType="begin"/>
        </w:r>
        <w:r>
          <w:instrText xml:space="preserve"> PAGE   \* MERGEFORMAT </w:instrText>
        </w:r>
        <w:r>
          <w:fldChar w:fldCharType="separate"/>
        </w:r>
        <w:r w:rsidR="002D1C38">
          <w:rPr>
            <w:noProof/>
          </w:rPr>
          <w:t>29</w:t>
        </w:r>
        <w:r>
          <w:rPr>
            <w:noProof/>
          </w:rPr>
          <w:fldChar w:fldCharType="end"/>
        </w:r>
      </w:p>
    </w:sdtContent>
  </w:sdt>
  <w:p w14:paraId="7FD4DF74" w14:textId="77777777" w:rsidR="007A385C" w:rsidRDefault="007A3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4F3CE" w14:textId="77777777" w:rsidR="006B0088" w:rsidRDefault="006B0088" w:rsidP="00A271B3">
      <w:pPr>
        <w:spacing w:after="0" w:line="240" w:lineRule="auto"/>
      </w:pPr>
      <w:r>
        <w:separator/>
      </w:r>
    </w:p>
  </w:footnote>
  <w:footnote w:type="continuationSeparator" w:id="0">
    <w:p w14:paraId="6F7BBAAC" w14:textId="77777777" w:rsidR="006B0088" w:rsidRDefault="006B0088" w:rsidP="00A271B3">
      <w:pPr>
        <w:spacing w:after="0" w:line="240" w:lineRule="auto"/>
      </w:pPr>
      <w:r>
        <w:continuationSeparator/>
      </w:r>
    </w:p>
  </w:footnote>
  <w:footnote w:type="continuationNotice" w:id="1">
    <w:p w14:paraId="5C0348A8" w14:textId="77777777" w:rsidR="006B0088" w:rsidRDefault="006B00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60FEC"/>
    <w:multiLevelType w:val="hybridMultilevel"/>
    <w:tmpl w:val="4086CD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6700D"/>
    <w:multiLevelType w:val="hybridMultilevel"/>
    <w:tmpl w:val="BCD49AD6"/>
    <w:lvl w:ilvl="0" w:tplc="DC2C38A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2584F"/>
    <w:multiLevelType w:val="hybridMultilevel"/>
    <w:tmpl w:val="060EA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FDC2A99"/>
    <w:multiLevelType w:val="hybridMultilevel"/>
    <w:tmpl w:val="58180D84"/>
    <w:lvl w:ilvl="0" w:tplc="FD9AC9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7B72A17"/>
    <w:multiLevelType w:val="hybridMultilevel"/>
    <w:tmpl w:val="30FE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016496"/>
    <w:multiLevelType w:val="hybridMultilevel"/>
    <w:tmpl w:val="52CE0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displayBackgroundShape/>
  <w:bordersDoNotSurroundHeader/>
  <w:bordersDoNotSurroundFooter/>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ategoryHeadingStyles" w:val="&lt;section-heading-styles&gt;&lt;category-title alignment=&quot;1&quot;&gt;&lt;/category-title&gt;&lt;category-heading bold=&quot;1&quot;&gt;&lt;/category-heading&gt;&lt;/section-heading-styles&gt;"/>
    <w:docVar w:name="EN.DefaultReferenceGroups" w:val="&lt;reference-groups&gt;&lt;reference-group&gt;&lt;kind&gt;1&lt;/kind&gt;&lt;heading&gt;&lt;/heading&gt;&lt;alignment&gt;0&lt;/alignment&gt;&lt;records&gt;&lt;/records&gt;&lt;/reference-group&gt;&lt;/reference-groups&gt;"/>
    <w:docVar w:name="EN.InstantFormat" w:val="&lt;ENInstantFormat&gt;&lt;Enabled&gt;1&lt;/Enabled&gt;&lt;ScanUnformatted&gt;1&lt;/ScanUnformatted&gt;&lt;ScanChanges&gt;1&lt;/ScanChanges&gt;&lt;Suspended&gt;0&lt;/Suspended&gt;&lt;/ENInstantFormat&gt;"/>
    <w:docVar w:name="EN.Layout" w:val="&lt;ENLayout&gt;&lt;Style&gt;WJGO Copy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v5epw0f2wvrleex2m5t5fvzp0exsdt9rr2&quot;&gt;manuscript&lt;record-ids&gt;&lt;item&gt;123&lt;/item&gt;&lt;item&gt;1061&lt;/item&gt;&lt;item&gt;2212&lt;/item&gt;&lt;item&gt;2213&lt;/item&gt;&lt;item&gt;2214&lt;/item&gt;&lt;item&gt;2215&lt;/item&gt;&lt;item&gt;2218&lt;/item&gt;&lt;item&gt;2219&lt;/item&gt;&lt;item&gt;2220&lt;/item&gt;&lt;item&gt;2221&lt;/item&gt;&lt;item&gt;2222&lt;/item&gt;&lt;item&gt;2224&lt;/item&gt;&lt;item&gt;2227&lt;/item&gt;&lt;item&gt;2230&lt;/item&gt;&lt;item&gt;2233&lt;/item&gt;&lt;item&gt;2234&lt;/item&gt;&lt;item&gt;2235&lt;/item&gt;&lt;item&gt;2236&lt;/item&gt;&lt;item&gt;2237&lt;/item&gt;&lt;item&gt;2238&lt;/item&gt;&lt;item&gt;2239&lt;/item&gt;&lt;item&gt;2240&lt;/item&gt;&lt;item&gt;2241&lt;/item&gt;&lt;item&gt;2242&lt;/item&gt;&lt;item&gt;2243&lt;/item&gt;&lt;item&gt;2244&lt;/item&gt;&lt;item&gt;2245&lt;/item&gt;&lt;item&gt;2246&lt;/item&gt;&lt;item&gt;2249&lt;/item&gt;&lt;item&gt;2250&lt;/item&gt;&lt;item&gt;2251&lt;/item&gt;&lt;item&gt;2252&lt;/item&gt;&lt;item&gt;2254&lt;/item&gt;&lt;item&gt;2255&lt;/item&gt;&lt;item&gt;2257&lt;/item&gt;&lt;item&gt;2259&lt;/item&gt;&lt;item&gt;2272&lt;/item&gt;&lt;item&gt;2275&lt;/item&gt;&lt;item&gt;2426&lt;/item&gt;&lt;item&gt;2427&lt;/item&gt;&lt;/record-ids&gt;&lt;/item&gt;&lt;/Libraries&gt;"/>
  </w:docVars>
  <w:rsids>
    <w:rsidRoot w:val="00BC336B"/>
    <w:rsid w:val="0000016E"/>
    <w:rsid w:val="0000472C"/>
    <w:rsid w:val="000137F1"/>
    <w:rsid w:val="00014A66"/>
    <w:rsid w:val="000204F5"/>
    <w:rsid w:val="0002440F"/>
    <w:rsid w:val="00025D0F"/>
    <w:rsid w:val="0003010F"/>
    <w:rsid w:val="0003284F"/>
    <w:rsid w:val="000427B9"/>
    <w:rsid w:val="00043413"/>
    <w:rsid w:val="00050E18"/>
    <w:rsid w:val="00051293"/>
    <w:rsid w:val="00064137"/>
    <w:rsid w:val="00080025"/>
    <w:rsid w:val="0008101B"/>
    <w:rsid w:val="000851B8"/>
    <w:rsid w:val="00085C53"/>
    <w:rsid w:val="00085CA5"/>
    <w:rsid w:val="00086BF4"/>
    <w:rsid w:val="00093276"/>
    <w:rsid w:val="000A46F0"/>
    <w:rsid w:val="000A5264"/>
    <w:rsid w:val="000A6E47"/>
    <w:rsid w:val="000B0B77"/>
    <w:rsid w:val="000B2DDD"/>
    <w:rsid w:val="000B5F3F"/>
    <w:rsid w:val="000C0C4A"/>
    <w:rsid w:val="000C7049"/>
    <w:rsid w:val="000C75A1"/>
    <w:rsid w:val="000E2C36"/>
    <w:rsid w:val="000E769E"/>
    <w:rsid w:val="000F014D"/>
    <w:rsid w:val="000F3843"/>
    <w:rsid w:val="000F5745"/>
    <w:rsid w:val="00102056"/>
    <w:rsid w:val="00102C03"/>
    <w:rsid w:val="00103753"/>
    <w:rsid w:val="0010412E"/>
    <w:rsid w:val="00105562"/>
    <w:rsid w:val="00124A98"/>
    <w:rsid w:val="00124EAB"/>
    <w:rsid w:val="00134103"/>
    <w:rsid w:val="001424BC"/>
    <w:rsid w:val="001636C4"/>
    <w:rsid w:val="00165599"/>
    <w:rsid w:val="00171C10"/>
    <w:rsid w:val="00177587"/>
    <w:rsid w:val="0017770B"/>
    <w:rsid w:val="00181EFB"/>
    <w:rsid w:val="00185384"/>
    <w:rsid w:val="00187079"/>
    <w:rsid w:val="001A056C"/>
    <w:rsid w:val="001A2059"/>
    <w:rsid w:val="001A59A4"/>
    <w:rsid w:val="001C69A2"/>
    <w:rsid w:val="001D2D94"/>
    <w:rsid w:val="001D6DE3"/>
    <w:rsid w:val="001F3AF6"/>
    <w:rsid w:val="001F4DBD"/>
    <w:rsid w:val="00204C3B"/>
    <w:rsid w:val="002071AA"/>
    <w:rsid w:val="00212795"/>
    <w:rsid w:val="00214D84"/>
    <w:rsid w:val="00222428"/>
    <w:rsid w:val="00231531"/>
    <w:rsid w:val="00240724"/>
    <w:rsid w:val="00240D0D"/>
    <w:rsid w:val="00262C0F"/>
    <w:rsid w:val="0027134E"/>
    <w:rsid w:val="00271AB3"/>
    <w:rsid w:val="00276B6D"/>
    <w:rsid w:val="002A04F5"/>
    <w:rsid w:val="002A24B5"/>
    <w:rsid w:val="002A53D6"/>
    <w:rsid w:val="002B51FF"/>
    <w:rsid w:val="002B5E3A"/>
    <w:rsid w:val="002B7F2D"/>
    <w:rsid w:val="002C58A2"/>
    <w:rsid w:val="002C5A5B"/>
    <w:rsid w:val="002C5A71"/>
    <w:rsid w:val="002D1C38"/>
    <w:rsid w:val="002D3A86"/>
    <w:rsid w:val="002E0703"/>
    <w:rsid w:val="002E0E49"/>
    <w:rsid w:val="002E2A74"/>
    <w:rsid w:val="002E339A"/>
    <w:rsid w:val="002E53D0"/>
    <w:rsid w:val="002E6669"/>
    <w:rsid w:val="002F23E9"/>
    <w:rsid w:val="002F4FAF"/>
    <w:rsid w:val="00307AA2"/>
    <w:rsid w:val="003137F7"/>
    <w:rsid w:val="003177C6"/>
    <w:rsid w:val="00321BB7"/>
    <w:rsid w:val="0033186E"/>
    <w:rsid w:val="003339E5"/>
    <w:rsid w:val="0034307D"/>
    <w:rsid w:val="00345CE4"/>
    <w:rsid w:val="00363D5B"/>
    <w:rsid w:val="003641C2"/>
    <w:rsid w:val="00365307"/>
    <w:rsid w:val="0036535F"/>
    <w:rsid w:val="003677FE"/>
    <w:rsid w:val="0037143A"/>
    <w:rsid w:val="00372347"/>
    <w:rsid w:val="0037345A"/>
    <w:rsid w:val="003742A6"/>
    <w:rsid w:val="00374ED9"/>
    <w:rsid w:val="003935A7"/>
    <w:rsid w:val="00393EB9"/>
    <w:rsid w:val="00396CD6"/>
    <w:rsid w:val="00397A51"/>
    <w:rsid w:val="003C5322"/>
    <w:rsid w:val="003E116C"/>
    <w:rsid w:val="003E694E"/>
    <w:rsid w:val="003F4DB9"/>
    <w:rsid w:val="003F658F"/>
    <w:rsid w:val="003F6738"/>
    <w:rsid w:val="003F6C70"/>
    <w:rsid w:val="0040758E"/>
    <w:rsid w:val="0042191F"/>
    <w:rsid w:val="00425DCD"/>
    <w:rsid w:val="00451E0F"/>
    <w:rsid w:val="00453F07"/>
    <w:rsid w:val="00454BB5"/>
    <w:rsid w:val="00466D92"/>
    <w:rsid w:val="00470173"/>
    <w:rsid w:val="00472159"/>
    <w:rsid w:val="0047497E"/>
    <w:rsid w:val="00476CB9"/>
    <w:rsid w:val="004827D0"/>
    <w:rsid w:val="00482C07"/>
    <w:rsid w:val="00484576"/>
    <w:rsid w:val="004854B0"/>
    <w:rsid w:val="00492F2B"/>
    <w:rsid w:val="004A223B"/>
    <w:rsid w:val="004A2F0A"/>
    <w:rsid w:val="004A4AF9"/>
    <w:rsid w:val="004C458B"/>
    <w:rsid w:val="004D3926"/>
    <w:rsid w:val="004E130C"/>
    <w:rsid w:val="004E216E"/>
    <w:rsid w:val="004E3D8F"/>
    <w:rsid w:val="004F2C43"/>
    <w:rsid w:val="0050159E"/>
    <w:rsid w:val="00501BA8"/>
    <w:rsid w:val="0051617B"/>
    <w:rsid w:val="00517A2F"/>
    <w:rsid w:val="00526A4F"/>
    <w:rsid w:val="00533809"/>
    <w:rsid w:val="0053636E"/>
    <w:rsid w:val="00542B21"/>
    <w:rsid w:val="00555C40"/>
    <w:rsid w:val="00562F7D"/>
    <w:rsid w:val="005653AF"/>
    <w:rsid w:val="00565FDF"/>
    <w:rsid w:val="005728B1"/>
    <w:rsid w:val="00575949"/>
    <w:rsid w:val="005766A5"/>
    <w:rsid w:val="005769D3"/>
    <w:rsid w:val="00594A6F"/>
    <w:rsid w:val="00597DE2"/>
    <w:rsid w:val="005A09C8"/>
    <w:rsid w:val="005A1CB9"/>
    <w:rsid w:val="005A2B0D"/>
    <w:rsid w:val="005A5FE0"/>
    <w:rsid w:val="005B2DFA"/>
    <w:rsid w:val="005B2F7E"/>
    <w:rsid w:val="005C00A0"/>
    <w:rsid w:val="005C21EC"/>
    <w:rsid w:val="005D3DB1"/>
    <w:rsid w:val="005D7C5F"/>
    <w:rsid w:val="005F23CA"/>
    <w:rsid w:val="005F446B"/>
    <w:rsid w:val="005F781F"/>
    <w:rsid w:val="00603B53"/>
    <w:rsid w:val="00606F65"/>
    <w:rsid w:val="006073DE"/>
    <w:rsid w:val="006143BA"/>
    <w:rsid w:val="006166F4"/>
    <w:rsid w:val="00641B85"/>
    <w:rsid w:val="0065524E"/>
    <w:rsid w:val="0066015A"/>
    <w:rsid w:val="00660E03"/>
    <w:rsid w:val="00662548"/>
    <w:rsid w:val="00675E0A"/>
    <w:rsid w:val="00682D54"/>
    <w:rsid w:val="006A0699"/>
    <w:rsid w:val="006A3793"/>
    <w:rsid w:val="006B0088"/>
    <w:rsid w:val="006B144D"/>
    <w:rsid w:val="006B4E3E"/>
    <w:rsid w:val="006C240D"/>
    <w:rsid w:val="006C24E3"/>
    <w:rsid w:val="006C283C"/>
    <w:rsid w:val="006C4C92"/>
    <w:rsid w:val="006C5264"/>
    <w:rsid w:val="006D1AF8"/>
    <w:rsid w:val="00710586"/>
    <w:rsid w:val="007114B0"/>
    <w:rsid w:val="00715107"/>
    <w:rsid w:val="00716645"/>
    <w:rsid w:val="00717D8A"/>
    <w:rsid w:val="00717E22"/>
    <w:rsid w:val="007233EF"/>
    <w:rsid w:val="00727EEE"/>
    <w:rsid w:val="00730E30"/>
    <w:rsid w:val="00731F52"/>
    <w:rsid w:val="0073708E"/>
    <w:rsid w:val="00737EEF"/>
    <w:rsid w:val="007419E3"/>
    <w:rsid w:val="00746BBF"/>
    <w:rsid w:val="007472E9"/>
    <w:rsid w:val="00747907"/>
    <w:rsid w:val="00753C7A"/>
    <w:rsid w:val="00753EBD"/>
    <w:rsid w:val="00757D1F"/>
    <w:rsid w:val="0076748B"/>
    <w:rsid w:val="007717CE"/>
    <w:rsid w:val="007731EB"/>
    <w:rsid w:val="00773696"/>
    <w:rsid w:val="007752B6"/>
    <w:rsid w:val="007766BB"/>
    <w:rsid w:val="00785990"/>
    <w:rsid w:val="00793BA6"/>
    <w:rsid w:val="007A385C"/>
    <w:rsid w:val="007A519F"/>
    <w:rsid w:val="007B09AF"/>
    <w:rsid w:val="007C5E9F"/>
    <w:rsid w:val="007D614D"/>
    <w:rsid w:val="007E1336"/>
    <w:rsid w:val="007E230D"/>
    <w:rsid w:val="007E62D4"/>
    <w:rsid w:val="007F4F07"/>
    <w:rsid w:val="007F6893"/>
    <w:rsid w:val="00803AB7"/>
    <w:rsid w:val="00806AE1"/>
    <w:rsid w:val="00813699"/>
    <w:rsid w:val="008145AE"/>
    <w:rsid w:val="0082664F"/>
    <w:rsid w:val="008632D6"/>
    <w:rsid w:val="00873703"/>
    <w:rsid w:val="008738F7"/>
    <w:rsid w:val="00877AB9"/>
    <w:rsid w:val="008832FC"/>
    <w:rsid w:val="008849C3"/>
    <w:rsid w:val="008872EB"/>
    <w:rsid w:val="008A0379"/>
    <w:rsid w:val="008B32E1"/>
    <w:rsid w:val="008C2F9E"/>
    <w:rsid w:val="008C340C"/>
    <w:rsid w:val="008C7129"/>
    <w:rsid w:val="008E3598"/>
    <w:rsid w:val="008E5039"/>
    <w:rsid w:val="008E5515"/>
    <w:rsid w:val="008E5FA1"/>
    <w:rsid w:val="008F584C"/>
    <w:rsid w:val="009046D0"/>
    <w:rsid w:val="009267BC"/>
    <w:rsid w:val="00930D43"/>
    <w:rsid w:val="00931BE4"/>
    <w:rsid w:val="00934DE4"/>
    <w:rsid w:val="00935CD7"/>
    <w:rsid w:val="00940869"/>
    <w:rsid w:val="009464A9"/>
    <w:rsid w:val="00956BDA"/>
    <w:rsid w:val="00961CBD"/>
    <w:rsid w:val="009636ED"/>
    <w:rsid w:val="00974A19"/>
    <w:rsid w:val="00977822"/>
    <w:rsid w:val="00980C14"/>
    <w:rsid w:val="009832E9"/>
    <w:rsid w:val="00985D28"/>
    <w:rsid w:val="009871E0"/>
    <w:rsid w:val="00993DF2"/>
    <w:rsid w:val="009A43B9"/>
    <w:rsid w:val="009B3431"/>
    <w:rsid w:val="009C1AA7"/>
    <w:rsid w:val="009C4866"/>
    <w:rsid w:val="009D6265"/>
    <w:rsid w:val="009E008B"/>
    <w:rsid w:val="009E5573"/>
    <w:rsid w:val="009E5998"/>
    <w:rsid w:val="009E79C5"/>
    <w:rsid w:val="009F070B"/>
    <w:rsid w:val="009F318E"/>
    <w:rsid w:val="009F7A56"/>
    <w:rsid w:val="00A015E2"/>
    <w:rsid w:val="00A02A3D"/>
    <w:rsid w:val="00A06E2F"/>
    <w:rsid w:val="00A14CAB"/>
    <w:rsid w:val="00A15ACC"/>
    <w:rsid w:val="00A16070"/>
    <w:rsid w:val="00A271B3"/>
    <w:rsid w:val="00A272E0"/>
    <w:rsid w:val="00A3396B"/>
    <w:rsid w:val="00A33F47"/>
    <w:rsid w:val="00A40619"/>
    <w:rsid w:val="00A4669E"/>
    <w:rsid w:val="00A50861"/>
    <w:rsid w:val="00A527A9"/>
    <w:rsid w:val="00A60806"/>
    <w:rsid w:val="00A63311"/>
    <w:rsid w:val="00A64F5B"/>
    <w:rsid w:val="00A72191"/>
    <w:rsid w:val="00A73C26"/>
    <w:rsid w:val="00A7746A"/>
    <w:rsid w:val="00A82454"/>
    <w:rsid w:val="00A900CD"/>
    <w:rsid w:val="00A90570"/>
    <w:rsid w:val="00AB0BF8"/>
    <w:rsid w:val="00AC3E01"/>
    <w:rsid w:val="00AC59C6"/>
    <w:rsid w:val="00AD20C9"/>
    <w:rsid w:val="00AD7378"/>
    <w:rsid w:val="00AE56A9"/>
    <w:rsid w:val="00AF2946"/>
    <w:rsid w:val="00B018BC"/>
    <w:rsid w:val="00B04490"/>
    <w:rsid w:val="00B269C8"/>
    <w:rsid w:val="00B35012"/>
    <w:rsid w:val="00B351B8"/>
    <w:rsid w:val="00B35816"/>
    <w:rsid w:val="00B46BFE"/>
    <w:rsid w:val="00B476E8"/>
    <w:rsid w:val="00B47D21"/>
    <w:rsid w:val="00B54AE4"/>
    <w:rsid w:val="00B54EFB"/>
    <w:rsid w:val="00B557A7"/>
    <w:rsid w:val="00B57566"/>
    <w:rsid w:val="00B618F6"/>
    <w:rsid w:val="00B645DF"/>
    <w:rsid w:val="00B7116A"/>
    <w:rsid w:val="00B71568"/>
    <w:rsid w:val="00B73A34"/>
    <w:rsid w:val="00B754DC"/>
    <w:rsid w:val="00B84077"/>
    <w:rsid w:val="00B918A9"/>
    <w:rsid w:val="00B94DE5"/>
    <w:rsid w:val="00BA26FF"/>
    <w:rsid w:val="00BA39C9"/>
    <w:rsid w:val="00BA66E8"/>
    <w:rsid w:val="00BA6AEB"/>
    <w:rsid w:val="00BA7C77"/>
    <w:rsid w:val="00BB00BB"/>
    <w:rsid w:val="00BB09C6"/>
    <w:rsid w:val="00BB7EB6"/>
    <w:rsid w:val="00BC336B"/>
    <w:rsid w:val="00BD18E2"/>
    <w:rsid w:val="00BD7F50"/>
    <w:rsid w:val="00BE4E9F"/>
    <w:rsid w:val="00BE6258"/>
    <w:rsid w:val="00BF10E9"/>
    <w:rsid w:val="00BF3D48"/>
    <w:rsid w:val="00C06C4F"/>
    <w:rsid w:val="00C1213A"/>
    <w:rsid w:val="00C142D4"/>
    <w:rsid w:val="00C145DE"/>
    <w:rsid w:val="00C32F08"/>
    <w:rsid w:val="00C41329"/>
    <w:rsid w:val="00C42797"/>
    <w:rsid w:val="00C47754"/>
    <w:rsid w:val="00C50BE4"/>
    <w:rsid w:val="00C62198"/>
    <w:rsid w:val="00C71677"/>
    <w:rsid w:val="00C72616"/>
    <w:rsid w:val="00C81E09"/>
    <w:rsid w:val="00C82862"/>
    <w:rsid w:val="00C830CB"/>
    <w:rsid w:val="00C83450"/>
    <w:rsid w:val="00C86661"/>
    <w:rsid w:val="00C928D0"/>
    <w:rsid w:val="00C96A66"/>
    <w:rsid w:val="00CC0226"/>
    <w:rsid w:val="00CC7B72"/>
    <w:rsid w:val="00CD7740"/>
    <w:rsid w:val="00CE76EF"/>
    <w:rsid w:val="00CE7E3C"/>
    <w:rsid w:val="00CF0B7B"/>
    <w:rsid w:val="00CF3281"/>
    <w:rsid w:val="00CF47BC"/>
    <w:rsid w:val="00CF6214"/>
    <w:rsid w:val="00CF73D8"/>
    <w:rsid w:val="00D03138"/>
    <w:rsid w:val="00D048CD"/>
    <w:rsid w:val="00D12D30"/>
    <w:rsid w:val="00D13F5B"/>
    <w:rsid w:val="00D21534"/>
    <w:rsid w:val="00D44F4F"/>
    <w:rsid w:val="00D51E30"/>
    <w:rsid w:val="00D52409"/>
    <w:rsid w:val="00D541C3"/>
    <w:rsid w:val="00D6048F"/>
    <w:rsid w:val="00D6234B"/>
    <w:rsid w:val="00D63552"/>
    <w:rsid w:val="00D6779C"/>
    <w:rsid w:val="00D67965"/>
    <w:rsid w:val="00D72940"/>
    <w:rsid w:val="00D73D2D"/>
    <w:rsid w:val="00D75EF8"/>
    <w:rsid w:val="00D9405D"/>
    <w:rsid w:val="00DB0259"/>
    <w:rsid w:val="00DB0B1D"/>
    <w:rsid w:val="00DB12B5"/>
    <w:rsid w:val="00DB1A03"/>
    <w:rsid w:val="00DB34AC"/>
    <w:rsid w:val="00DC2999"/>
    <w:rsid w:val="00DD28C2"/>
    <w:rsid w:val="00DD2CD7"/>
    <w:rsid w:val="00DD2FC0"/>
    <w:rsid w:val="00DD73A4"/>
    <w:rsid w:val="00DF2310"/>
    <w:rsid w:val="00DF5E8D"/>
    <w:rsid w:val="00E00BC5"/>
    <w:rsid w:val="00E26347"/>
    <w:rsid w:val="00E3793A"/>
    <w:rsid w:val="00E473EE"/>
    <w:rsid w:val="00E53EE6"/>
    <w:rsid w:val="00E5532F"/>
    <w:rsid w:val="00E634AF"/>
    <w:rsid w:val="00E7016E"/>
    <w:rsid w:val="00E75D2C"/>
    <w:rsid w:val="00E77F19"/>
    <w:rsid w:val="00E819CF"/>
    <w:rsid w:val="00E82DA4"/>
    <w:rsid w:val="00E94C7D"/>
    <w:rsid w:val="00EA39A9"/>
    <w:rsid w:val="00EB2B5A"/>
    <w:rsid w:val="00EB3763"/>
    <w:rsid w:val="00EB4D10"/>
    <w:rsid w:val="00EC1449"/>
    <w:rsid w:val="00EC2FD1"/>
    <w:rsid w:val="00EE65BB"/>
    <w:rsid w:val="00EF1037"/>
    <w:rsid w:val="00EF4CE6"/>
    <w:rsid w:val="00EF6143"/>
    <w:rsid w:val="00F07106"/>
    <w:rsid w:val="00F1537F"/>
    <w:rsid w:val="00F15EFB"/>
    <w:rsid w:val="00F2078B"/>
    <w:rsid w:val="00F2525E"/>
    <w:rsid w:val="00F26BD4"/>
    <w:rsid w:val="00F316C3"/>
    <w:rsid w:val="00F40B8E"/>
    <w:rsid w:val="00F527F4"/>
    <w:rsid w:val="00F535CB"/>
    <w:rsid w:val="00F55048"/>
    <w:rsid w:val="00F6434F"/>
    <w:rsid w:val="00F71B40"/>
    <w:rsid w:val="00F90894"/>
    <w:rsid w:val="00F923E9"/>
    <w:rsid w:val="00F93FB6"/>
    <w:rsid w:val="00FA06A0"/>
    <w:rsid w:val="00FA07D4"/>
    <w:rsid w:val="00FA324B"/>
    <w:rsid w:val="00FA54C7"/>
    <w:rsid w:val="00FA5951"/>
    <w:rsid w:val="00FA631D"/>
    <w:rsid w:val="00FB76F1"/>
    <w:rsid w:val="00FC52C0"/>
    <w:rsid w:val="00FD0A77"/>
    <w:rsid w:val="00FD1D84"/>
    <w:rsid w:val="00FD3A5E"/>
    <w:rsid w:val="00FE5E2D"/>
    <w:rsid w:val="00FF1F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E2A85"/>
  <w15:docId w15:val="{8C72856F-FC27-AD4B-A1FF-CBB93293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757D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14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33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336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14A66"/>
    <w:pPr>
      <w:ind w:left="720"/>
      <w:contextualSpacing/>
    </w:pPr>
  </w:style>
  <w:style w:type="character" w:styleId="CommentReference">
    <w:name w:val="annotation reference"/>
    <w:basedOn w:val="DefaultParagraphFont"/>
    <w:uiPriority w:val="99"/>
    <w:semiHidden/>
    <w:unhideWhenUsed/>
    <w:rsid w:val="00FA07D4"/>
    <w:rPr>
      <w:sz w:val="18"/>
      <w:szCs w:val="18"/>
    </w:rPr>
  </w:style>
  <w:style w:type="paragraph" w:styleId="CommentText">
    <w:name w:val="annotation text"/>
    <w:basedOn w:val="Normal"/>
    <w:link w:val="CommentTextChar"/>
    <w:uiPriority w:val="99"/>
    <w:semiHidden/>
    <w:unhideWhenUsed/>
    <w:rsid w:val="00FA07D4"/>
    <w:pPr>
      <w:spacing w:line="240" w:lineRule="auto"/>
    </w:pPr>
    <w:rPr>
      <w:sz w:val="24"/>
      <w:szCs w:val="24"/>
    </w:rPr>
  </w:style>
  <w:style w:type="character" w:customStyle="1" w:styleId="CommentTextChar">
    <w:name w:val="Comment Text Char"/>
    <w:basedOn w:val="DefaultParagraphFont"/>
    <w:link w:val="CommentText"/>
    <w:uiPriority w:val="99"/>
    <w:semiHidden/>
    <w:rsid w:val="00FA07D4"/>
    <w:rPr>
      <w:sz w:val="24"/>
      <w:szCs w:val="24"/>
    </w:rPr>
  </w:style>
  <w:style w:type="paragraph" w:styleId="CommentSubject">
    <w:name w:val="annotation subject"/>
    <w:basedOn w:val="CommentText"/>
    <w:next w:val="CommentText"/>
    <w:link w:val="CommentSubjectChar"/>
    <w:uiPriority w:val="99"/>
    <w:semiHidden/>
    <w:unhideWhenUsed/>
    <w:rsid w:val="00FA07D4"/>
    <w:rPr>
      <w:b/>
      <w:bCs/>
      <w:sz w:val="20"/>
      <w:szCs w:val="20"/>
    </w:rPr>
  </w:style>
  <w:style w:type="character" w:customStyle="1" w:styleId="CommentSubjectChar">
    <w:name w:val="Comment Subject Char"/>
    <w:basedOn w:val="CommentTextChar"/>
    <w:link w:val="CommentSubject"/>
    <w:uiPriority w:val="99"/>
    <w:semiHidden/>
    <w:rsid w:val="00FA07D4"/>
    <w:rPr>
      <w:b/>
      <w:bCs/>
      <w:sz w:val="20"/>
      <w:szCs w:val="20"/>
    </w:rPr>
  </w:style>
  <w:style w:type="paragraph" w:styleId="BalloonText">
    <w:name w:val="Balloon Text"/>
    <w:basedOn w:val="Normal"/>
    <w:link w:val="BalloonTextChar"/>
    <w:uiPriority w:val="99"/>
    <w:semiHidden/>
    <w:unhideWhenUsed/>
    <w:rsid w:val="00FA07D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07D4"/>
    <w:rPr>
      <w:rFonts w:ascii="Lucida Grande" w:hAnsi="Lucida Grande" w:cs="Lucida Grande"/>
      <w:sz w:val="18"/>
      <w:szCs w:val="18"/>
    </w:rPr>
  </w:style>
  <w:style w:type="paragraph" w:customStyle="1" w:styleId="EndNoteBibliographyTitle">
    <w:name w:val="EndNote Bibliography Title"/>
    <w:basedOn w:val="Normal"/>
    <w:link w:val="EndNoteBibliographyTitleChar"/>
    <w:rsid w:val="00AC59C6"/>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AC59C6"/>
    <w:rPr>
      <w:rFonts w:ascii="Arial" w:hAnsi="Arial" w:cs="Arial"/>
      <w:noProof/>
      <w:lang w:val="en-GB"/>
    </w:rPr>
  </w:style>
  <w:style w:type="paragraph" w:customStyle="1" w:styleId="EndNoteBibliography">
    <w:name w:val="EndNote Bibliography"/>
    <w:basedOn w:val="Normal"/>
    <w:link w:val="EndNoteBibliographyChar"/>
    <w:rsid w:val="00AC59C6"/>
    <w:pPr>
      <w:spacing w:line="240" w:lineRule="auto"/>
    </w:pPr>
    <w:rPr>
      <w:rFonts w:ascii="Arial" w:hAnsi="Arial" w:cs="Arial"/>
      <w:noProof/>
    </w:rPr>
  </w:style>
  <w:style w:type="character" w:customStyle="1" w:styleId="EndNoteBibliographyChar">
    <w:name w:val="EndNote Bibliography Char"/>
    <w:basedOn w:val="DefaultParagraphFont"/>
    <w:link w:val="EndNoteBibliography"/>
    <w:rsid w:val="00AC59C6"/>
    <w:rPr>
      <w:rFonts w:ascii="Arial" w:hAnsi="Arial" w:cs="Arial"/>
      <w:noProof/>
      <w:lang w:val="en-GB"/>
    </w:rPr>
  </w:style>
  <w:style w:type="paragraph" w:styleId="NoSpacing">
    <w:name w:val="No Spacing"/>
    <w:link w:val="NoSpacingChar"/>
    <w:uiPriority w:val="1"/>
    <w:qFormat/>
    <w:rsid w:val="00B57566"/>
    <w:pPr>
      <w:spacing w:after="0" w:line="240" w:lineRule="auto"/>
    </w:pPr>
    <w:rPr>
      <w:rFonts w:eastAsia="Times New Roman" w:cs="Times New Roman"/>
    </w:rPr>
  </w:style>
  <w:style w:type="character" w:customStyle="1" w:styleId="NoSpacingChar">
    <w:name w:val="No Spacing Char"/>
    <w:basedOn w:val="DefaultParagraphFont"/>
    <w:link w:val="NoSpacing"/>
    <w:uiPriority w:val="1"/>
    <w:rsid w:val="00B57566"/>
    <w:rPr>
      <w:rFonts w:eastAsia="Times New Roman" w:cs="Times New Roman"/>
    </w:rPr>
  </w:style>
  <w:style w:type="character" w:styleId="Hyperlink">
    <w:name w:val="Hyperlink"/>
    <w:basedOn w:val="DefaultParagraphFont"/>
    <w:uiPriority w:val="99"/>
    <w:unhideWhenUsed/>
    <w:rsid w:val="00B57566"/>
    <w:rPr>
      <w:color w:val="0000FF"/>
      <w:u w:val="single"/>
    </w:rPr>
  </w:style>
  <w:style w:type="character" w:customStyle="1" w:styleId="Heading1Char">
    <w:name w:val="Heading 1 Char"/>
    <w:basedOn w:val="DefaultParagraphFont"/>
    <w:link w:val="Heading1"/>
    <w:uiPriority w:val="9"/>
    <w:rsid w:val="00757D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144D"/>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5F781F"/>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5F781F"/>
    <w:rPr>
      <w:rFonts w:ascii="Calibri" w:hAnsi="Calibri"/>
      <w:szCs w:val="21"/>
    </w:rPr>
  </w:style>
  <w:style w:type="paragraph" w:styleId="Header">
    <w:name w:val="header"/>
    <w:basedOn w:val="Normal"/>
    <w:link w:val="HeaderChar"/>
    <w:uiPriority w:val="99"/>
    <w:unhideWhenUsed/>
    <w:rsid w:val="00A27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1B3"/>
    <w:rPr>
      <w:lang w:val="en-GB"/>
    </w:rPr>
  </w:style>
  <w:style w:type="paragraph" w:styleId="Footer">
    <w:name w:val="footer"/>
    <w:basedOn w:val="Normal"/>
    <w:link w:val="FooterChar"/>
    <w:uiPriority w:val="99"/>
    <w:unhideWhenUsed/>
    <w:rsid w:val="00A27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1B3"/>
    <w:rPr>
      <w:lang w:val="en-GB"/>
    </w:rPr>
  </w:style>
  <w:style w:type="character" w:styleId="FollowedHyperlink">
    <w:name w:val="FollowedHyperlink"/>
    <w:basedOn w:val="DefaultParagraphFont"/>
    <w:uiPriority w:val="99"/>
    <w:semiHidden/>
    <w:unhideWhenUsed/>
    <w:rsid w:val="00BF10E9"/>
    <w:rPr>
      <w:color w:val="800080" w:themeColor="followedHyperlink"/>
      <w:u w:val="single"/>
    </w:rPr>
  </w:style>
  <w:style w:type="table" w:styleId="TableGrid">
    <w:name w:val="Table Grid"/>
    <w:basedOn w:val="TableNormal"/>
    <w:uiPriority w:val="59"/>
    <w:rsid w:val="00FA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Normal"/>
    <w:link w:val="EndNoteCategoryHeadingChar"/>
    <w:rsid w:val="00B54EFB"/>
    <w:pPr>
      <w:spacing w:before="120" w:after="120"/>
    </w:pPr>
  </w:style>
  <w:style w:type="character" w:customStyle="1" w:styleId="EndNoteCategoryHeadingChar">
    <w:name w:val="EndNote Category Heading Char"/>
    <w:basedOn w:val="DefaultParagraphFont"/>
    <w:link w:val="EndNoteCategoryHeading"/>
    <w:rsid w:val="00B54EFB"/>
    <w:rPr>
      <w:lang w:val="en-GB"/>
    </w:rPr>
  </w:style>
  <w:style w:type="paragraph" w:customStyle="1" w:styleId="EndNoteCategoryTitle">
    <w:name w:val="EndNote Category Title"/>
    <w:basedOn w:val="Normal"/>
    <w:link w:val="EndNoteCategoryTitleChar"/>
    <w:rsid w:val="00B54EFB"/>
    <w:pPr>
      <w:spacing w:before="120" w:after="120"/>
      <w:jc w:val="center"/>
    </w:pPr>
  </w:style>
  <w:style w:type="character" w:customStyle="1" w:styleId="EndNoteCategoryTitleChar">
    <w:name w:val="EndNote Category Title Char"/>
    <w:basedOn w:val="DefaultParagraphFont"/>
    <w:link w:val="EndNoteCategoryTitle"/>
    <w:rsid w:val="00B54EFB"/>
    <w:rPr>
      <w:lang w:val="en-GB"/>
    </w:rPr>
  </w:style>
  <w:style w:type="character" w:customStyle="1" w:styleId="UnresolvedMention1">
    <w:name w:val="Unresolved Mention1"/>
    <w:basedOn w:val="DefaultParagraphFont"/>
    <w:uiPriority w:val="99"/>
    <w:semiHidden/>
    <w:unhideWhenUsed/>
    <w:rsid w:val="00753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371">
      <w:bodyDiv w:val="1"/>
      <w:marLeft w:val="0"/>
      <w:marRight w:val="0"/>
      <w:marTop w:val="0"/>
      <w:marBottom w:val="0"/>
      <w:divBdr>
        <w:top w:val="none" w:sz="0" w:space="0" w:color="auto"/>
        <w:left w:val="none" w:sz="0" w:space="0" w:color="auto"/>
        <w:bottom w:val="none" w:sz="0" w:space="0" w:color="auto"/>
        <w:right w:val="none" w:sz="0" w:space="0" w:color="auto"/>
      </w:divBdr>
    </w:div>
    <w:div w:id="5640803">
      <w:bodyDiv w:val="1"/>
      <w:marLeft w:val="0"/>
      <w:marRight w:val="0"/>
      <w:marTop w:val="0"/>
      <w:marBottom w:val="0"/>
      <w:divBdr>
        <w:top w:val="none" w:sz="0" w:space="0" w:color="auto"/>
        <w:left w:val="none" w:sz="0" w:space="0" w:color="auto"/>
        <w:bottom w:val="none" w:sz="0" w:space="0" w:color="auto"/>
        <w:right w:val="none" w:sz="0" w:space="0" w:color="auto"/>
      </w:divBdr>
    </w:div>
    <w:div w:id="21397287">
      <w:bodyDiv w:val="1"/>
      <w:marLeft w:val="0"/>
      <w:marRight w:val="0"/>
      <w:marTop w:val="0"/>
      <w:marBottom w:val="0"/>
      <w:divBdr>
        <w:top w:val="none" w:sz="0" w:space="0" w:color="auto"/>
        <w:left w:val="none" w:sz="0" w:space="0" w:color="auto"/>
        <w:bottom w:val="none" w:sz="0" w:space="0" w:color="auto"/>
        <w:right w:val="none" w:sz="0" w:space="0" w:color="auto"/>
      </w:divBdr>
    </w:div>
    <w:div w:id="43137302">
      <w:bodyDiv w:val="1"/>
      <w:marLeft w:val="0"/>
      <w:marRight w:val="0"/>
      <w:marTop w:val="0"/>
      <w:marBottom w:val="0"/>
      <w:divBdr>
        <w:top w:val="none" w:sz="0" w:space="0" w:color="auto"/>
        <w:left w:val="none" w:sz="0" w:space="0" w:color="auto"/>
        <w:bottom w:val="none" w:sz="0" w:space="0" w:color="auto"/>
        <w:right w:val="none" w:sz="0" w:space="0" w:color="auto"/>
      </w:divBdr>
    </w:div>
    <w:div w:id="70352024">
      <w:bodyDiv w:val="1"/>
      <w:marLeft w:val="0"/>
      <w:marRight w:val="0"/>
      <w:marTop w:val="0"/>
      <w:marBottom w:val="0"/>
      <w:divBdr>
        <w:top w:val="none" w:sz="0" w:space="0" w:color="auto"/>
        <w:left w:val="none" w:sz="0" w:space="0" w:color="auto"/>
        <w:bottom w:val="none" w:sz="0" w:space="0" w:color="auto"/>
        <w:right w:val="none" w:sz="0" w:space="0" w:color="auto"/>
      </w:divBdr>
    </w:div>
    <w:div w:id="102848219">
      <w:bodyDiv w:val="1"/>
      <w:marLeft w:val="0"/>
      <w:marRight w:val="0"/>
      <w:marTop w:val="0"/>
      <w:marBottom w:val="0"/>
      <w:divBdr>
        <w:top w:val="none" w:sz="0" w:space="0" w:color="auto"/>
        <w:left w:val="none" w:sz="0" w:space="0" w:color="auto"/>
        <w:bottom w:val="none" w:sz="0" w:space="0" w:color="auto"/>
        <w:right w:val="none" w:sz="0" w:space="0" w:color="auto"/>
      </w:divBdr>
    </w:div>
    <w:div w:id="117265113">
      <w:bodyDiv w:val="1"/>
      <w:marLeft w:val="0"/>
      <w:marRight w:val="0"/>
      <w:marTop w:val="0"/>
      <w:marBottom w:val="0"/>
      <w:divBdr>
        <w:top w:val="none" w:sz="0" w:space="0" w:color="auto"/>
        <w:left w:val="none" w:sz="0" w:space="0" w:color="auto"/>
        <w:bottom w:val="none" w:sz="0" w:space="0" w:color="auto"/>
        <w:right w:val="none" w:sz="0" w:space="0" w:color="auto"/>
      </w:divBdr>
    </w:div>
    <w:div w:id="140659581">
      <w:bodyDiv w:val="1"/>
      <w:marLeft w:val="0"/>
      <w:marRight w:val="0"/>
      <w:marTop w:val="0"/>
      <w:marBottom w:val="0"/>
      <w:divBdr>
        <w:top w:val="none" w:sz="0" w:space="0" w:color="auto"/>
        <w:left w:val="none" w:sz="0" w:space="0" w:color="auto"/>
        <w:bottom w:val="none" w:sz="0" w:space="0" w:color="auto"/>
        <w:right w:val="none" w:sz="0" w:space="0" w:color="auto"/>
      </w:divBdr>
    </w:div>
    <w:div w:id="147981275">
      <w:bodyDiv w:val="1"/>
      <w:marLeft w:val="0"/>
      <w:marRight w:val="0"/>
      <w:marTop w:val="0"/>
      <w:marBottom w:val="0"/>
      <w:divBdr>
        <w:top w:val="none" w:sz="0" w:space="0" w:color="auto"/>
        <w:left w:val="none" w:sz="0" w:space="0" w:color="auto"/>
        <w:bottom w:val="none" w:sz="0" w:space="0" w:color="auto"/>
        <w:right w:val="none" w:sz="0" w:space="0" w:color="auto"/>
      </w:divBdr>
    </w:div>
    <w:div w:id="174270755">
      <w:bodyDiv w:val="1"/>
      <w:marLeft w:val="0"/>
      <w:marRight w:val="0"/>
      <w:marTop w:val="0"/>
      <w:marBottom w:val="0"/>
      <w:divBdr>
        <w:top w:val="none" w:sz="0" w:space="0" w:color="auto"/>
        <w:left w:val="none" w:sz="0" w:space="0" w:color="auto"/>
        <w:bottom w:val="none" w:sz="0" w:space="0" w:color="auto"/>
        <w:right w:val="none" w:sz="0" w:space="0" w:color="auto"/>
      </w:divBdr>
    </w:div>
    <w:div w:id="177542525">
      <w:bodyDiv w:val="1"/>
      <w:marLeft w:val="0"/>
      <w:marRight w:val="0"/>
      <w:marTop w:val="0"/>
      <w:marBottom w:val="0"/>
      <w:divBdr>
        <w:top w:val="none" w:sz="0" w:space="0" w:color="auto"/>
        <w:left w:val="none" w:sz="0" w:space="0" w:color="auto"/>
        <w:bottom w:val="none" w:sz="0" w:space="0" w:color="auto"/>
        <w:right w:val="none" w:sz="0" w:space="0" w:color="auto"/>
      </w:divBdr>
    </w:div>
    <w:div w:id="196814191">
      <w:bodyDiv w:val="1"/>
      <w:marLeft w:val="0"/>
      <w:marRight w:val="0"/>
      <w:marTop w:val="0"/>
      <w:marBottom w:val="0"/>
      <w:divBdr>
        <w:top w:val="none" w:sz="0" w:space="0" w:color="auto"/>
        <w:left w:val="none" w:sz="0" w:space="0" w:color="auto"/>
        <w:bottom w:val="none" w:sz="0" w:space="0" w:color="auto"/>
        <w:right w:val="none" w:sz="0" w:space="0" w:color="auto"/>
      </w:divBdr>
    </w:div>
    <w:div w:id="219288424">
      <w:bodyDiv w:val="1"/>
      <w:marLeft w:val="0"/>
      <w:marRight w:val="0"/>
      <w:marTop w:val="0"/>
      <w:marBottom w:val="0"/>
      <w:divBdr>
        <w:top w:val="none" w:sz="0" w:space="0" w:color="auto"/>
        <w:left w:val="none" w:sz="0" w:space="0" w:color="auto"/>
        <w:bottom w:val="none" w:sz="0" w:space="0" w:color="auto"/>
        <w:right w:val="none" w:sz="0" w:space="0" w:color="auto"/>
      </w:divBdr>
    </w:div>
    <w:div w:id="244845182">
      <w:bodyDiv w:val="1"/>
      <w:marLeft w:val="0"/>
      <w:marRight w:val="0"/>
      <w:marTop w:val="0"/>
      <w:marBottom w:val="0"/>
      <w:divBdr>
        <w:top w:val="none" w:sz="0" w:space="0" w:color="auto"/>
        <w:left w:val="none" w:sz="0" w:space="0" w:color="auto"/>
        <w:bottom w:val="none" w:sz="0" w:space="0" w:color="auto"/>
        <w:right w:val="none" w:sz="0" w:space="0" w:color="auto"/>
      </w:divBdr>
    </w:div>
    <w:div w:id="246118327">
      <w:bodyDiv w:val="1"/>
      <w:marLeft w:val="0"/>
      <w:marRight w:val="0"/>
      <w:marTop w:val="0"/>
      <w:marBottom w:val="0"/>
      <w:divBdr>
        <w:top w:val="none" w:sz="0" w:space="0" w:color="auto"/>
        <w:left w:val="none" w:sz="0" w:space="0" w:color="auto"/>
        <w:bottom w:val="none" w:sz="0" w:space="0" w:color="auto"/>
        <w:right w:val="none" w:sz="0" w:space="0" w:color="auto"/>
      </w:divBdr>
      <w:divsChild>
        <w:div w:id="930159154">
          <w:marLeft w:val="0"/>
          <w:marRight w:val="0"/>
          <w:marTop w:val="0"/>
          <w:marBottom w:val="0"/>
          <w:divBdr>
            <w:top w:val="none" w:sz="0" w:space="0" w:color="auto"/>
            <w:left w:val="none" w:sz="0" w:space="0" w:color="auto"/>
            <w:bottom w:val="none" w:sz="0" w:space="0" w:color="auto"/>
            <w:right w:val="none" w:sz="0" w:space="0" w:color="auto"/>
          </w:divBdr>
        </w:div>
        <w:div w:id="1209032912">
          <w:marLeft w:val="0"/>
          <w:marRight w:val="0"/>
          <w:marTop w:val="0"/>
          <w:marBottom w:val="0"/>
          <w:divBdr>
            <w:top w:val="none" w:sz="0" w:space="0" w:color="auto"/>
            <w:left w:val="none" w:sz="0" w:space="0" w:color="auto"/>
            <w:bottom w:val="none" w:sz="0" w:space="0" w:color="auto"/>
            <w:right w:val="none" w:sz="0" w:space="0" w:color="auto"/>
          </w:divBdr>
        </w:div>
        <w:div w:id="1901863535">
          <w:marLeft w:val="0"/>
          <w:marRight w:val="0"/>
          <w:marTop w:val="0"/>
          <w:marBottom w:val="0"/>
          <w:divBdr>
            <w:top w:val="none" w:sz="0" w:space="0" w:color="auto"/>
            <w:left w:val="none" w:sz="0" w:space="0" w:color="auto"/>
            <w:bottom w:val="none" w:sz="0" w:space="0" w:color="auto"/>
            <w:right w:val="none" w:sz="0" w:space="0" w:color="auto"/>
          </w:divBdr>
        </w:div>
        <w:div w:id="2038776501">
          <w:marLeft w:val="0"/>
          <w:marRight w:val="0"/>
          <w:marTop w:val="0"/>
          <w:marBottom w:val="0"/>
          <w:divBdr>
            <w:top w:val="none" w:sz="0" w:space="0" w:color="auto"/>
            <w:left w:val="none" w:sz="0" w:space="0" w:color="auto"/>
            <w:bottom w:val="none" w:sz="0" w:space="0" w:color="auto"/>
            <w:right w:val="none" w:sz="0" w:space="0" w:color="auto"/>
          </w:divBdr>
        </w:div>
      </w:divsChild>
    </w:div>
    <w:div w:id="265115752">
      <w:bodyDiv w:val="1"/>
      <w:marLeft w:val="0"/>
      <w:marRight w:val="0"/>
      <w:marTop w:val="0"/>
      <w:marBottom w:val="0"/>
      <w:divBdr>
        <w:top w:val="none" w:sz="0" w:space="0" w:color="auto"/>
        <w:left w:val="none" w:sz="0" w:space="0" w:color="auto"/>
        <w:bottom w:val="none" w:sz="0" w:space="0" w:color="auto"/>
        <w:right w:val="none" w:sz="0" w:space="0" w:color="auto"/>
      </w:divBdr>
    </w:div>
    <w:div w:id="290132147">
      <w:bodyDiv w:val="1"/>
      <w:marLeft w:val="0"/>
      <w:marRight w:val="0"/>
      <w:marTop w:val="0"/>
      <w:marBottom w:val="0"/>
      <w:divBdr>
        <w:top w:val="none" w:sz="0" w:space="0" w:color="auto"/>
        <w:left w:val="none" w:sz="0" w:space="0" w:color="auto"/>
        <w:bottom w:val="none" w:sz="0" w:space="0" w:color="auto"/>
        <w:right w:val="none" w:sz="0" w:space="0" w:color="auto"/>
      </w:divBdr>
    </w:div>
    <w:div w:id="322055191">
      <w:bodyDiv w:val="1"/>
      <w:marLeft w:val="0"/>
      <w:marRight w:val="0"/>
      <w:marTop w:val="0"/>
      <w:marBottom w:val="0"/>
      <w:divBdr>
        <w:top w:val="none" w:sz="0" w:space="0" w:color="auto"/>
        <w:left w:val="none" w:sz="0" w:space="0" w:color="auto"/>
        <w:bottom w:val="none" w:sz="0" w:space="0" w:color="auto"/>
        <w:right w:val="none" w:sz="0" w:space="0" w:color="auto"/>
      </w:divBdr>
    </w:div>
    <w:div w:id="373694525">
      <w:bodyDiv w:val="1"/>
      <w:marLeft w:val="0"/>
      <w:marRight w:val="0"/>
      <w:marTop w:val="0"/>
      <w:marBottom w:val="0"/>
      <w:divBdr>
        <w:top w:val="none" w:sz="0" w:space="0" w:color="auto"/>
        <w:left w:val="none" w:sz="0" w:space="0" w:color="auto"/>
        <w:bottom w:val="none" w:sz="0" w:space="0" w:color="auto"/>
        <w:right w:val="none" w:sz="0" w:space="0" w:color="auto"/>
      </w:divBdr>
    </w:div>
    <w:div w:id="380177446">
      <w:bodyDiv w:val="1"/>
      <w:marLeft w:val="0"/>
      <w:marRight w:val="0"/>
      <w:marTop w:val="0"/>
      <w:marBottom w:val="0"/>
      <w:divBdr>
        <w:top w:val="none" w:sz="0" w:space="0" w:color="auto"/>
        <w:left w:val="none" w:sz="0" w:space="0" w:color="auto"/>
        <w:bottom w:val="none" w:sz="0" w:space="0" w:color="auto"/>
        <w:right w:val="none" w:sz="0" w:space="0" w:color="auto"/>
      </w:divBdr>
    </w:div>
    <w:div w:id="393358423">
      <w:bodyDiv w:val="1"/>
      <w:marLeft w:val="0"/>
      <w:marRight w:val="0"/>
      <w:marTop w:val="0"/>
      <w:marBottom w:val="0"/>
      <w:divBdr>
        <w:top w:val="none" w:sz="0" w:space="0" w:color="auto"/>
        <w:left w:val="none" w:sz="0" w:space="0" w:color="auto"/>
        <w:bottom w:val="none" w:sz="0" w:space="0" w:color="auto"/>
        <w:right w:val="none" w:sz="0" w:space="0" w:color="auto"/>
      </w:divBdr>
    </w:div>
    <w:div w:id="405301797">
      <w:bodyDiv w:val="1"/>
      <w:marLeft w:val="0"/>
      <w:marRight w:val="0"/>
      <w:marTop w:val="0"/>
      <w:marBottom w:val="0"/>
      <w:divBdr>
        <w:top w:val="none" w:sz="0" w:space="0" w:color="auto"/>
        <w:left w:val="none" w:sz="0" w:space="0" w:color="auto"/>
        <w:bottom w:val="none" w:sz="0" w:space="0" w:color="auto"/>
        <w:right w:val="none" w:sz="0" w:space="0" w:color="auto"/>
      </w:divBdr>
    </w:div>
    <w:div w:id="495071410">
      <w:bodyDiv w:val="1"/>
      <w:marLeft w:val="0"/>
      <w:marRight w:val="0"/>
      <w:marTop w:val="0"/>
      <w:marBottom w:val="0"/>
      <w:divBdr>
        <w:top w:val="none" w:sz="0" w:space="0" w:color="auto"/>
        <w:left w:val="none" w:sz="0" w:space="0" w:color="auto"/>
        <w:bottom w:val="none" w:sz="0" w:space="0" w:color="auto"/>
        <w:right w:val="none" w:sz="0" w:space="0" w:color="auto"/>
      </w:divBdr>
    </w:div>
    <w:div w:id="520095251">
      <w:bodyDiv w:val="1"/>
      <w:marLeft w:val="0"/>
      <w:marRight w:val="0"/>
      <w:marTop w:val="0"/>
      <w:marBottom w:val="0"/>
      <w:divBdr>
        <w:top w:val="none" w:sz="0" w:space="0" w:color="auto"/>
        <w:left w:val="none" w:sz="0" w:space="0" w:color="auto"/>
        <w:bottom w:val="none" w:sz="0" w:space="0" w:color="auto"/>
        <w:right w:val="none" w:sz="0" w:space="0" w:color="auto"/>
      </w:divBdr>
    </w:div>
    <w:div w:id="522322333">
      <w:bodyDiv w:val="1"/>
      <w:marLeft w:val="0"/>
      <w:marRight w:val="0"/>
      <w:marTop w:val="0"/>
      <w:marBottom w:val="0"/>
      <w:divBdr>
        <w:top w:val="none" w:sz="0" w:space="0" w:color="auto"/>
        <w:left w:val="none" w:sz="0" w:space="0" w:color="auto"/>
        <w:bottom w:val="none" w:sz="0" w:space="0" w:color="auto"/>
        <w:right w:val="none" w:sz="0" w:space="0" w:color="auto"/>
      </w:divBdr>
    </w:div>
    <w:div w:id="553850338">
      <w:bodyDiv w:val="1"/>
      <w:marLeft w:val="0"/>
      <w:marRight w:val="0"/>
      <w:marTop w:val="0"/>
      <w:marBottom w:val="0"/>
      <w:divBdr>
        <w:top w:val="none" w:sz="0" w:space="0" w:color="auto"/>
        <w:left w:val="none" w:sz="0" w:space="0" w:color="auto"/>
        <w:bottom w:val="none" w:sz="0" w:space="0" w:color="auto"/>
        <w:right w:val="none" w:sz="0" w:space="0" w:color="auto"/>
      </w:divBdr>
    </w:div>
    <w:div w:id="563761865">
      <w:bodyDiv w:val="1"/>
      <w:marLeft w:val="0"/>
      <w:marRight w:val="0"/>
      <w:marTop w:val="0"/>
      <w:marBottom w:val="0"/>
      <w:divBdr>
        <w:top w:val="none" w:sz="0" w:space="0" w:color="auto"/>
        <w:left w:val="none" w:sz="0" w:space="0" w:color="auto"/>
        <w:bottom w:val="none" w:sz="0" w:space="0" w:color="auto"/>
        <w:right w:val="none" w:sz="0" w:space="0" w:color="auto"/>
      </w:divBdr>
    </w:div>
    <w:div w:id="575943666">
      <w:bodyDiv w:val="1"/>
      <w:marLeft w:val="0"/>
      <w:marRight w:val="0"/>
      <w:marTop w:val="0"/>
      <w:marBottom w:val="0"/>
      <w:divBdr>
        <w:top w:val="none" w:sz="0" w:space="0" w:color="auto"/>
        <w:left w:val="none" w:sz="0" w:space="0" w:color="auto"/>
        <w:bottom w:val="none" w:sz="0" w:space="0" w:color="auto"/>
        <w:right w:val="none" w:sz="0" w:space="0" w:color="auto"/>
      </w:divBdr>
    </w:div>
    <w:div w:id="629670036">
      <w:bodyDiv w:val="1"/>
      <w:marLeft w:val="0"/>
      <w:marRight w:val="0"/>
      <w:marTop w:val="0"/>
      <w:marBottom w:val="0"/>
      <w:divBdr>
        <w:top w:val="none" w:sz="0" w:space="0" w:color="auto"/>
        <w:left w:val="none" w:sz="0" w:space="0" w:color="auto"/>
        <w:bottom w:val="none" w:sz="0" w:space="0" w:color="auto"/>
        <w:right w:val="none" w:sz="0" w:space="0" w:color="auto"/>
      </w:divBdr>
      <w:divsChild>
        <w:div w:id="125127623">
          <w:marLeft w:val="0"/>
          <w:marRight w:val="0"/>
          <w:marTop w:val="0"/>
          <w:marBottom w:val="0"/>
          <w:divBdr>
            <w:top w:val="none" w:sz="0" w:space="0" w:color="auto"/>
            <w:left w:val="none" w:sz="0" w:space="0" w:color="auto"/>
            <w:bottom w:val="none" w:sz="0" w:space="0" w:color="auto"/>
            <w:right w:val="none" w:sz="0" w:space="0" w:color="auto"/>
          </w:divBdr>
          <w:divsChild>
            <w:div w:id="362631757">
              <w:marLeft w:val="0"/>
              <w:marRight w:val="0"/>
              <w:marTop w:val="0"/>
              <w:marBottom w:val="0"/>
              <w:divBdr>
                <w:top w:val="none" w:sz="0" w:space="0" w:color="auto"/>
                <w:left w:val="none" w:sz="0" w:space="0" w:color="auto"/>
                <w:bottom w:val="none" w:sz="0" w:space="0" w:color="auto"/>
                <w:right w:val="none" w:sz="0" w:space="0" w:color="auto"/>
              </w:divBdr>
              <w:divsChild>
                <w:div w:id="5344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9627">
      <w:bodyDiv w:val="1"/>
      <w:marLeft w:val="0"/>
      <w:marRight w:val="0"/>
      <w:marTop w:val="0"/>
      <w:marBottom w:val="0"/>
      <w:divBdr>
        <w:top w:val="none" w:sz="0" w:space="0" w:color="auto"/>
        <w:left w:val="none" w:sz="0" w:space="0" w:color="auto"/>
        <w:bottom w:val="none" w:sz="0" w:space="0" w:color="auto"/>
        <w:right w:val="none" w:sz="0" w:space="0" w:color="auto"/>
      </w:divBdr>
    </w:div>
    <w:div w:id="679311417">
      <w:bodyDiv w:val="1"/>
      <w:marLeft w:val="0"/>
      <w:marRight w:val="0"/>
      <w:marTop w:val="0"/>
      <w:marBottom w:val="0"/>
      <w:divBdr>
        <w:top w:val="none" w:sz="0" w:space="0" w:color="auto"/>
        <w:left w:val="none" w:sz="0" w:space="0" w:color="auto"/>
        <w:bottom w:val="none" w:sz="0" w:space="0" w:color="auto"/>
        <w:right w:val="none" w:sz="0" w:space="0" w:color="auto"/>
      </w:divBdr>
    </w:div>
    <w:div w:id="697466080">
      <w:bodyDiv w:val="1"/>
      <w:marLeft w:val="0"/>
      <w:marRight w:val="0"/>
      <w:marTop w:val="0"/>
      <w:marBottom w:val="0"/>
      <w:divBdr>
        <w:top w:val="none" w:sz="0" w:space="0" w:color="auto"/>
        <w:left w:val="none" w:sz="0" w:space="0" w:color="auto"/>
        <w:bottom w:val="none" w:sz="0" w:space="0" w:color="auto"/>
        <w:right w:val="none" w:sz="0" w:space="0" w:color="auto"/>
      </w:divBdr>
    </w:div>
    <w:div w:id="752556190">
      <w:bodyDiv w:val="1"/>
      <w:marLeft w:val="0"/>
      <w:marRight w:val="0"/>
      <w:marTop w:val="0"/>
      <w:marBottom w:val="0"/>
      <w:divBdr>
        <w:top w:val="none" w:sz="0" w:space="0" w:color="auto"/>
        <w:left w:val="none" w:sz="0" w:space="0" w:color="auto"/>
        <w:bottom w:val="none" w:sz="0" w:space="0" w:color="auto"/>
        <w:right w:val="none" w:sz="0" w:space="0" w:color="auto"/>
      </w:divBdr>
      <w:divsChild>
        <w:div w:id="80491883">
          <w:marLeft w:val="0"/>
          <w:marRight w:val="0"/>
          <w:marTop w:val="0"/>
          <w:marBottom w:val="0"/>
          <w:divBdr>
            <w:top w:val="none" w:sz="0" w:space="0" w:color="auto"/>
            <w:left w:val="none" w:sz="0" w:space="0" w:color="auto"/>
            <w:bottom w:val="none" w:sz="0" w:space="0" w:color="auto"/>
            <w:right w:val="none" w:sz="0" w:space="0" w:color="auto"/>
          </w:divBdr>
        </w:div>
        <w:div w:id="113643405">
          <w:marLeft w:val="0"/>
          <w:marRight w:val="0"/>
          <w:marTop w:val="0"/>
          <w:marBottom w:val="0"/>
          <w:divBdr>
            <w:top w:val="none" w:sz="0" w:space="0" w:color="auto"/>
            <w:left w:val="none" w:sz="0" w:space="0" w:color="auto"/>
            <w:bottom w:val="none" w:sz="0" w:space="0" w:color="auto"/>
            <w:right w:val="none" w:sz="0" w:space="0" w:color="auto"/>
          </w:divBdr>
        </w:div>
        <w:div w:id="1171212640">
          <w:marLeft w:val="0"/>
          <w:marRight w:val="0"/>
          <w:marTop w:val="0"/>
          <w:marBottom w:val="0"/>
          <w:divBdr>
            <w:top w:val="none" w:sz="0" w:space="0" w:color="auto"/>
            <w:left w:val="none" w:sz="0" w:space="0" w:color="auto"/>
            <w:bottom w:val="none" w:sz="0" w:space="0" w:color="auto"/>
            <w:right w:val="none" w:sz="0" w:space="0" w:color="auto"/>
          </w:divBdr>
        </w:div>
        <w:div w:id="1450003340">
          <w:marLeft w:val="0"/>
          <w:marRight w:val="0"/>
          <w:marTop w:val="0"/>
          <w:marBottom w:val="0"/>
          <w:divBdr>
            <w:top w:val="none" w:sz="0" w:space="0" w:color="auto"/>
            <w:left w:val="none" w:sz="0" w:space="0" w:color="auto"/>
            <w:bottom w:val="none" w:sz="0" w:space="0" w:color="auto"/>
            <w:right w:val="none" w:sz="0" w:space="0" w:color="auto"/>
          </w:divBdr>
        </w:div>
      </w:divsChild>
    </w:div>
    <w:div w:id="761335618">
      <w:bodyDiv w:val="1"/>
      <w:marLeft w:val="0"/>
      <w:marRight w:val="0"/>
      <w:marTop w:val="0"/>
      <w:marBottom w:val="0"/>
      <w:divBdr>
        <w:top w:val="none" w:sz="0" w:space="0" w:color="auto"/>
        <w:left w:val="none" w:sz="0" w:space="0" w:color="auto"/>
        <w:bottom w:val="none" w:sz="0" w:space="0" w:color="auto"/>
        <w:right w:val="none" w:sz="0" w:space="0" w:color="auto"/>
      </w:divBdr>
    </w:div>
    <w:div w:id="766341995">
      <w:bodyDiv w:val="1"/>
      <w:marLeft w:val="0"/>
      <w:marRight w:val="0"/>
      <w:marTop w:val="0"/>
      <w:marBottom w:val="0"/>
      <w:divBdr>
        <w:top w:val="none" w:sz="0" w:space="0" w:color="auto"/>
        <w:left w:val="none" w:sz="0" w:space="0" w:color="auto"/>
        <w:bottom w:val="none" w:sz="0" w:space="0" w:color="auto"/>
        <w:right w:val="none" w:sz="0" w:space="0" w:color="auto"/>
      </w:divBdr>
      <w:divsChild>
        <w:div w:id="951790540">
          <w:marLeft w:val="0"/>
          <w:marRight w:val="0"/>
          <w:marTop w:val="0"/>
          <w:marBottom w:val="0"/>
          <w:divBdr>
            <w:top w:val="none" w:sz="0" w:space="0" w:color="auto"/>
            <w:left w:val="none" w:sz="0" w:space="0" w:color="auto"/>
            <w:bottom w:val="none" w:sz="0" w:space="0" w:color="auto"/>
            <w:right w:val="none" w:sz="0" w:space="0" w:color="auto"/>
          </w:divBdr>
        </w:div>
        <w:div w:id="994378514">
          <w:marLeft w:val="0"/>
          <w:marRight w:val="0"/>
          <w:marTop w:val="0"/>
          <w:marBottom w:val="0"/>
          <w:divBdr>
            <w:top w:val="none" w:sz="0" w:space="0" w:color="auto"/>
            <w:left w:val="none" w:sz="0" w:space="0" w:color="auto"/>
            <w:bottom w:val="none" w:sz="0" w:space="0" w:color="auto"/>
            <w:right w:val="none" w:sz="0" w:space="0" w:color="auto"/>
          </w:divBdr>
        </w:div>
        <w:div w:id="1091660338">
          <w:marLeft w:val="0"/>
          <w:marRight w:val="0"/>
          <w:marTop w:val="0"/>
          <w:marBottom w:val="0"/>
          <w:divBdr>
            <w:top w:val="none" w:sz="0" w:space="0" w:color="auto"/>
            <w:left w:val="none" w:sz="0" w:space="0" w:color="auto"/>
            <w:bottom w:val="none" w:sz="0" w:space="0" w:color="auto"/>
            <w:right w:val="none" w:sz="0" w:space="0" w:color="auto"/>
          </w:divBdr>
        </w:div>
        <w:div w:id="1475172873">
          <w:marLeft w:val="0"/>
          <w:marRight w:val="0"/>
          <w:marTop w:val="0"/>
          <w:marBottom w:val="0"/>
          <w:divBdr>
            <w:top w:val="none" w:sz="0" w:space="0" w:color="auto"/>
            <w:left w:val="none" w:sz="0" w:space="0" w:color="auto"/>
            <w:bottom w:val="none" w:sz="0" w:space="0" w:color="auto"/>
            <w:right w:val="none" w:sz="0" w:space="0" w:color="auto"/>
          </w:divBdr>
        </w:div>
      </w:divsChild>
    </w:div>
    <w:div w:id="834497121">
      <w:bodyDiv w:val="1"/>
      <w:marLeft w:val="0"/>
      <w:marRight w:val="0"/>
      <w:marTop w:val="0"/>
      <w:marBottom w:val="0"/>
      <w:divBdr>
        <w:top w:val="none" w:sz="0" w:space="0" w:color="auto"/>
        <w:left w:val="none" w:sz="0" w:space="0" w:color="auto"/>
        <w:bottom w:val="none" w:sz="0" w:space="0" w:color="auto"/>
        <w:right w:val="none" w:sz="0" w:space="0" w:color="auto"/>
      </w:divBdr>
    </w:div>
    <w:div w:id="838544240">
      <w:bodyDiv w:val="1"/>
      <w:marLeft w:val="0"/>
      <w:marRight w:val="0"/>
      <w:marTop w:val="0"/>
      <w:marBottom w:val="0"/>
      <w:divBdr>
        <w:top w:val="none" w:sz="0" w:space="0" w:color="auto"/>
        <w:left w:val="none" w:sz="0" w:space="0" w:color="auto"/>
        <w:bottom w:val="none" w:sz="0" w:space="0" w:color="auto"/>
        <w:right w:val="none" w:sz="0" w:space="0" w:color="auto"/>
      </w:divBdr>
    </w:div>
    <w:div w:id="846024576">
      <w:bodyDiv w:val="1"/>
      <w:marLeft w:val="0"/>
      <w:marRight w:val="0"/>
      <w:marTop w:val="0"/>
      <w:marBottom w:val="0"/>
      <w:divBdr>
        <w:top w:val="none" w:sz="0" w:space="0" w:color="auto"/>
        <w:left w:val="none" w:sz="0" w:space="0" w:color="auto"/>
        <w:bottom w:val="none" w:sz="0" w:space="0" w:color="auto"/>
        <w:right w:val="none" w:sz="0" w:space="0" w:color="auto"/>
      </w:divBdr>
    </w:div>
    <w:div w:id="856584105">
      <w:bodyDiv w:val="1"/>
      <w:marLeft w:val="0"/>
      <w:marRight w:val="0"/>
      <w:marTop w:val="0"/>
      <w:marBottom w:val="0"/>
      <w:divBdr>
        <w:top w:val="none" w:sz="0" w:space="0" w:color="auto"/>
        <w:left w:val="none" w:sz="0" w:space="0" w:color="auto"/>
        <w:bottom w:val="none" w:sz="0" w:space="0" w:color="auto"/>
        <w:right w:val="none" w:sz="0" w:space="0" w:color="auto"/>
      </w:divBdr>
    </w:div>
    <w:div w:id="857280268">
      <w:bodyDiv w:val="1"/>
      <w:marLeft w:val="0"/>
      <w:marRight w:val="0"/>
      <w:marTop w:val="0"/>
      <w:marBottom w:val="0"/>
      <w:divBdr>
        <w:top w:val="none" w:sz="0" w:space="0" w:color="auto"/>
        <w:left w:val="none" w:sz="0" w:space="0" w:color="auto"/>
        <w:bottom w:val="none" w:sz="0" w:space="0" w:color="auto"/>
        <w:right w:val="none" w:sz="0" w:space="0" w:color="auto"/>
      </w:divBdr>
    </w:div>
    <w:div w:id="868764150">
      <w:bodyDiv w:val="1"/>
      <w:marLeft w:val="0"/>
      <w:marRight w:val="0"/>
      <w:marTop w:val="0"/>
      <w:marBottom w:val="0"/>
      <w:divBdr>
        <w:top w:val="none" w:sz="0" w:space="0" w:color="auto"/>
        <w:left w:val="none" w:sz="0" w:space="0" w:color="auto"/>
        <w:bottom w:val="none" w:sz="0" w:space="0" w:color="auto"/>
        <w:right w:val="none" w:sz="0" w:space="0" w:color="auto"/>
      </w:divBdr>
    </w:div>
    <w:div w:id="874121924">
      <w:bodyDiv w:val="1"/>
      <w:marLeft w:val="0"/>
      <w:marRight w:val="0"/>
      <w:marTop w:val="0"/>
      <w:marBottom w:val="0"/>
      <w:divBdr>
        <w:top w:val="none" w:sz="0" w:space="0" w:color="auto"/>
        <w:left w:val="none" w:sz="0" w:space="0" w:color="auto"/>
        <w:bottom w:val="none" w:sz="0" w:space="0" w:color="auto"/>
        <w:right w:val="none" w:sz="0" w:space="0" w:color="auto"/>
      </w:divBdr>
    </w:div>
    <w:div w:id="877670762">
      <w:bodyDiv w:val="1"/>
      <w:marLeft w:val="0"/>
      <w:marRight w:val="0"/>
      <w:marTop w:val="0"/>
      <w:marBottom w:val="0"/>
      <w:divBdr>
        <w:top w:val="none" w:sz="0" w:space="0" w:color="auto"/>
        <w:left w:val="none" w:sz="0" w:space="0" w:color="auto"/>
        <w:bottom w:val="none" w:sz="0" w:space="0" w:color="auto"/>
        <w:right w:val="none" w:sz="0" w:space="0" w:color="auto"/>
      </w:divBdr>
    </w:div>
    <w:div w:id="903226039">
      <w:bodyDiv w:val="1"/>
      <w:marLeft w:val="0"/>
      <w:marRight w:val="0"/>
      <w:marTop w:val="0"/>
      <w:marBottom w:val="0"/>
      <w:divBdr>
        <w:top w:val="none" w:sz="0" w:space="0" w:color="auto"/>
        <w:left w:val="none" w:sz="0" w:space="0" w:color="auto"/>
        <w:bottom w:val="none" w:sz="0" w:space="0" w:color="auto"/>
        <w:right w:val="none" w:sz="0" w:space="0" w:color="auto"/>
      </w:divBdr>
    </w:div>
    <w:div w:id="994602189">
      <w:bodyDiv w:val="1"/>
      <w:marLeft w:val="0"/>
      <w:marRight w:val="0"/>
      <w:marTop w:val="0"/>
      <w:marBottom w:val="0"/>
      <w:divBdr>
        <w:top w:val="none" w:sz="0" w:space="0" w:color="auto"/>
        <w:left w:val="none" w:sz="0" w:space="0" w:color="auto"/>
        <w:bottom w:val="none" w:sz="0" w:space="0" w:color="auto"/>
        <w:right w:val="none" w:sz="0" w:space="0" w:color="auto"/>
      </w:divBdr>
    </w:div>
    <w:div w:id="1036153714">
      <w:bodyDiv w:val="1"/>
      <w:marLeft w:val="0"/>
      <w:marRight w:val="0"/>
      <w:marTop w:val="0"/>
      <w:marBottom w:val="0"/>
      <w:divBdr>
        <w:top w:val="none" w:sz="0" w:space="0" w:color="auto"/>
        <w:left w:val="none" w:sz="0" w:space="0" w:color="auto"/>
        <w:bottom w:val="none" w:sz="0" w:space="0" w:color="auto"/>
        <w:right w:val="none" w:sz="0" w:space="0" w:color="auto"/>
      </w:divBdr>
    </w:div>
    <w:div w:id="1036201154">
      <w:bodyDiv w:val="1"/>
      <w:marLeft w:val="0"/>
      <w:marRight w:val="0"/>
      <w:marTop w:val="0"/>
      <w:marBottom w:val="0"/>
      <w:divBdr>
        <w:top w:val="none" w:sz="0" w:space="0" w:color="auto"/>
        <w:left w:val="none" w:sz="0" w:space="0" w:color="auto"/>
        <w:bottom w:val="none" w:sz="0" w:space="0" w:color="auto"/>
        <w:right w:val="none" w:sz="0" w:space="0" w:color="auto"/>
      </w:divBdr>
    </w:div>
    <w:div w:id="1043672789">
      <w:bodyDiv w:val="1"/>
      <w:marLeft w:val="0"/>
      <w:marRight w:val="0"/>
      <w:marTop w:val="0"/>
      <w:marBottom w:val="0"/>
      <w:divBdr>
        <w:top w:val="none" w:sz="0" w:space="0" w:color="auto"/>
        <w:left w:val="none" w:sz="0" w:space="0" w:color="auto"/>
        <w:bottom w:val="none" w:sz="0" w:space="0" w:color="auto"/>
        <w:right w:val="none" w:sz="0" w:space="0" w:color="auto"/>
      </w:divBdr>
    </w:div>
    <w:div w:id="1065840560">
      <w:bodyDiv w:val="1"/>
      <w:marLeft w:val="0"/>
      <w:marRight w:val="0"/>
      <w:marTop w:val="0"/>
      <w:marBottom w:val="0"/>
      <w:divBdr>
        <w:top w:val="none" w:sz="0" w:space="0" w:color="auto"/>
        <w:left w:val="none" w:sz="0" w:space="0" w:color="auto"/>
        <w:bottom w:val="none" w:sz="0" w:space="0" w:color="auto"/>
        <w:right w:val="none" w:sz="0" w:space="0" w:color="auto"/>
      </w:divBdr>
    </w:div>
    <w:div w:id="1066227368">
      <w:bodyDiv w:val="1"/>
      <w:marLeft w:val="0"/>
      <w:marRight w:val="0"/>
      <w:marTop w:val="0"/>
      <w:marBottom w:val="0"/>
      <w:divBdr>
        <w:top w:val="none" w:sz="0" w:space="0" w:color="auto"/>
        <w:left w:val="none" w:sz="0" w:space="0" w:color="auto"/>
        <w:bottom w:val="none" w:sz="0" w:space="0" w:color="auto"/>
        <w:right w:val="none" w:sz="0" w:space="0" w:color="auto"/>
      </w:divBdr>
    </w:div>
    <w:div w:id="1068303232">
      <w:bodyDiv w:val="1"/>
      <w:marLeft w:val="0"/>
      <w:marRight w:val="0"/>
      <w:marTop w:val="0"/>
      <w:marBottom w:val="0"/>
      <w:divBdr>
        <w:top w:val="none" w:sz="0" w:space="0" w:color="auto"/>
        <w:left w:val="none" w:sz="0" w:space="0" w:color="auto"/>
        <w:bottom w:val="none" w:sz="0" w:space="0" w:color="auto"/>
        <w:right w:val="none" w:sz="0" w:space="0" w:color="auto"/>
      </w:divBdr>
    </w:div>
    <w:div w:id="1150633302">
      <w:bodyDiv w:val="1"/>
      <w:marLeft w:val="0"/>
      <w:marRight w:val="0"/>
      <w:marTop w:val="0"/>
      <w:marBottom w:val="0"/>
      <w:divBdr>
        <w:top w:val="none" w:sz="0" w:space="0" w:color="auto"/>
        <w:left w:val="none" w:sz="0" w:space="0" w:color="auto"/>
        <w:bottom w:val="none" w:sz="0" w:space="0" w:color="auto"/>
        <w:right w:val="none" w:sz="0" w:space="0" w:color="auto"/>
      </w:divBdr>
    </w:div>
    <w:div w:id="1162892615">
      <w:bodyDiv w:val="1"/>
      <w:marLeft w:val="0"/>
      <w:marRight w:val="0"/>
      <w:marTop w:val="0"/>
      <w:marBottom w:val="0"/>
      <w:divBdr>
        <w:top w:val="none" w:sz="0" w:space="0" w:color="auto"/>
        <w:left w:val="none" w:sz="0" w:space="0" w:color="auto"/>
        <w:bottom w:val="none" w:sz="0" w:space="0" w:color="auto"/>
        <w:right w:val="none" w:sz="0" w:space="0" w:color="auto"/>
      </w:divBdr>
    </w:div>
    <w:div w:id="1164394611">
      <w:bodyDiv w:val="1"/>
      <w:marLeft w:val="0"/>
      <w:marRight w:val="0"/>
      <w:marTop w:val="0"/>
      <w:marBottom w:val="0"/>
      <w:divBdr>
        <w:top w:val="none" w:sz="0" w:space="0" w:color="auto"/>
        <w:left w:val="none" w:sz="0" w:space="0" w:color="auto"/>
        <w:bottom w:val="none" w:sz="0" w:space="0" w:color="auto"/>
        <w:right w:val="none" w:sz="0" w:space="0" w:color="auto"/>
      </w:divBdr>
    </w:div>
    <w:div w:id="1202593017">
      <w:bodyDiv w:val="1"/>
      <w:marLeft w:val="0"/>
      <w:marRight w:val="0"/>
      <w:marTop w:val="0"/>
      <w:marBottom w:val="0"/>
      <w:divBdr>
        <w:top w:val="none" w:sz="0" w:space="0" w:color="auto"/>
        <w:left w:val="none" w:sz="0" w:space="0" w:color="auto"/>
        <w:bottom w:val="none" w:sz="0" w:space="0" w:color="auto"/>
        <w:right w:val="none" w:sz="0" w:space="0" w:color="auto"/>
      </w:divBdr>
    </w:div>
    <w:div w:id="1223447788">
      <w:bodyDiv w:val="1"/>
      <w:marLeft w:val="0"/>
      <w:marRight w:val="0"/>
      <w:marTop w:val="0"/>
      <w:marBottom w:val="0"/>
      <w:divBdr>
        <w:top w:val="none" w:sz="0" w:space="0" w:color="auto"/>
        <w:left w:val="none" w:sz="0" w:space="0" w:color="auto"/>
        <w:bottom w:val="none" w:sz="0" w:space="0" w:color="auto"/>
        <w:right w:val="none" w:sz="0" w:space="0" w:color="auto"/>
      </w:divBdr>
    </w:div>
    <w:div w:id="1257860951">
      <w:bodyDiv w:val="1"/>
      <w:marLeft w:val="0"/>
      <w:marRight w:val="0"/>
      <w:marTop w:val="0"/>
      <w:marBottom w:val="0"/>
      <w:divBdr>
        <w:top w:val="none" w:sz="0" w:space="0" w:color="auto"/>
        <w:left w:val="none" w:sz="0" w:space="0" w:color="auto"/>
        <w:bottom w:val="none" w:sz="0" w:space="0" w:color="auto"/>
        <w:right w:val="none" w:sz="0" w:space="0" w:color="auto"/>
      </w:divBdr>
    </w:div>
    <w:div w:id="1273248767">
      <w:bodyDiv w:val="1"/>
      <w:marLeft w:val="0"/>
      <w:marRight w:val="0"/>
      <w:marTop w:val="0"/>
      <w:marBottom w:val="0"/>
      <w:divBdr>
        <w:top w:val="none" w:sz="0" w:space="0" w:color="auto"/>
        <w:left w:val="none" w:sz="0" w:space="0" w:color="auto"/>
        <w:bottom w:val="none" w:sz="0" w:space="0" w:color="auto"/>
        <w:right w:val="none" w:sz="0" w:space="0" w:color="auto"/>
      </w:divBdr>
    </w:div>
    <w:div w:id="1307585150">
      <w:bodyDiv w:val="1"/>
      <w:marLeft w:val="0"/>
      <w:marRight w:val="0"/>
      <w:marTop w:val="0"/>
      <w:marBottom w:val="0"/>
      <w:divBdr>
        <w:top w:val="none" w:sz="0" w:space="0" w:color="auto"/>
        <w:left w:val="none" w:sz="0" w:space="0" w:color="auto"/>
        <w:bottom w:val="none" w:sz="0" w:space="0" w:color="auto"/>
        <w:right w:val="none" w:sz="0" w:space="0" w:color="auto"/>
      </w:divBdr>
    </w:div>
    <w:div w:id="1367213050">
      <w:bodyDiv w:val="1"/>
      <w:marLeft w:val="0"/>
      <w:marRight w:val="0"/>
      <w:marTop w:val="0"/>
      <w:marBottom w:val="0"/>
      <w:divBdr>
        <w:top w:val="none" w:sz="0" w:space="0" w:color="auto"/>
        <w:left w:val="none" w:sz="0" w:space="0" w:color="auto"/>
        <w:bottom w:val="none" w:sz="0" w:space="0" w:color="auto"/>
        <w:right w:val="none" w:sz="0" w:space="0" w:color="auto"/>
      </w:divBdr>
    </w:div>
    <w:div w:id="1375884201">
      <w:bodyDiv w:val="1"/>
      <w:marLeft w:val="0"/>
      <w:marRight w:val="0"/>
      <w:marTop w:val="0"/>
      <w:marBottom w:val="0"/>
      <w:divBdr>
        <w:top w:val="none" w:sz="0" w:space="0" w:color="auto"/>
        <w:left w:val="none" w:sz="0" w:space="0" w:color="auto"/>
        <w:bottom w:val="none" w:sz="0" w:space="0" w:color="auto"/>
        <w:right w:val="none" w:sz="0" w:space="0" w:color="auto"/>
      </w:divBdr>
    </w:div>
    <w:div w:id="1422919622">
      <w:bodyDiv w:val="1"/>
      <w:marLeft w:val="0"/>
      <w:marRight w:val="0"/>
      <w:marTop w:val="0"/>
      <w:marBottom w:val="0"/>
      <w:divBdr>
        <w:top w:val="none" w:sz="0" w:space="0" w:color="auto"/>
        <w:left w:val="none" w:sz="0" w:space="0" w:color="auto"/>
        <w:bottom w:val="none" w:sz="0" w:space="0" w:color="auto"/>
        <w:right w:val="none" w:sz="0" w:space="0" w:color="auto"/>
      </w:divBdr>
    </w:div>
    <w:div w:id="1458915516">
      <w:bodyDiv w:val="1"/>
      <w:marLeft w:val="0"/>
      <w:marRight w:val="0"/>
      <w:marTop w:val="0"/>
      <w:marBottom w:val="0"/>
      <w:divBdr>
        <w:top w:val="none" w:sz="0" w:space="0" w:color="auto"/>
        <w:left w:val="none" w:sz="0" w:space="0" w:color="auto"/>
        <w:bottom w:val="none" w:sz="0" w:space="0" w:color="auto"/>
        <w:right w:val="none" w:sz="0" w:space="0" w:color="auto"/>
      </w:divBdr>
    </w:div>
    <w:div w:id="1503859675">
      <w:bodyDiv w:val="1"/>
      <w:marLeft w:val="0"/>
      <w:marRight w:val="0"/>
      <w:marTop w:val="0"/>
      <w:marBottom w:val="0"/>
      <w:divBdr>
        <w:top w:val="none" w:sz="0" w:space="0" w:color="auto"/>
        <w:left w:val="none" w:sz="0" w:space="0" w:color="auto"/>
        <w:bottom w:val="none" w:sz="0" w:space="0" w:color="auto"/>
        <w:right w:val="none" w:sz="0" w:space="0" w:color="auto"/>
      </w:divBdr>
    </w:div>
    <w:div w:id="1529101359">
      <w:bodyDiv w:val="1"/>
      <w:marLeft w:val="0"/>
      <w:marRight w:val="0"/>
      <w:marTop w:val="0"/>
      <w:marBottom w:val="0"/>
      <w:divBdr>
        <w:top w:val="none" w:sz="0" w:space="0" w:color="auto"/>
        <w:left w:val="none" w:sz="0" w:space="0" w:color="auto"/>
        <w:bottom w:val="none" w:sz="0" w:space="0" w:color="auto"/>
        <w:right w:val="none" w:sz="0" w:space="0" w:color="auto"/>
      </w:divBdr>
    </w:div>
    <w:div w:id="1536692377">
      <w:bodyDiv w:val="1"/>
      <w:marLeft w:val="0"/>
      <w:marRight w:val="0"/>
      <w:marTop w:val="0"/>
      <w:marBottom w:val="0"/>
      <w:divBdr>
        <w:top w:val="none" w:sz="0" w:space="0" w:color="auto"/>
        <w:left w:val="none" w:sz="0" w:space="0" w:color="auto"/>
        <w:bottom w:val="none" w:sz="0" w:space="0" w:color="auto"/>
        <w:right w:val="none" w:sz="0" w:space="0" w:color="auto"/>
      </w:divBdr>
    </w:div>
    <w:div w:id="1551377830">
      <w:bodyDiv w:val="1"/>
      <w:marLeft w:val="0"/>
      <w:marRight w:val="0"/>
      <w:marTop w:val="0"/>
      <w:marBottom w:val="0"/>
      <w:divBdr>
        <w:top w:val="none" w:sz="0" w:space="0" w:color="auto"/>
        <w:left w:val="none" w:sz="0" w:space="0" w:color="auto"/>
        <w:bottom w:val="none" w:sz="0" w:space="0" w:color="auto"/>
        <w:right w:val="none" w:sz="0" w:space="0" w:color="auto"/>
      </w:divBdr>
    </w:div>
    <w:div w:id="1597396636">
      <w:bodyDiv w:val="1"/>
      <w:marLeft w:val="0"/>
      <w:marRight w:val="0"/>
      <w:marTop w:val="0"/>
      <w:marBottom w:val="0"/>
      <w:divBdr>
        <w:top w:val="none" w:sz="0" w:space="0" w:color="auto"/>
        <w:left w:val="none" w:sz="0" w:space="0" w:color="auto"/>
        <w:bottom w:val="none" w:sz="0" w:space="0" w:color="auto"/>
        <w:right w:val="none" w:sz="0" w:space="0" w:color="auto"/>
      </w:divBdr>
    </w:div>
    <w:div w:id="1602758253">
      <w:bodyDiv w:val="1"/>
      <w:marLeft w:val="0"/>
      <w:marRight w:val="0"/>
      <w:marTop w:val="0"/>
      <w:marBottom w:val="0"/>
      <w:divBdr>
        <w:top w:val="none" w:sz="0" w:space="0" w:color="auto"/>
        <w:left w:val="none" w:sz="0" w:space="0" w:color="auto"/>
        <w:bottom w:val="none" w:sz="0" w:space="0" w:color="auto"/>
        <w:right w:val="none" w:sz="0" w:space="0" w:color="auto"/>
      </w:divBdr>
    </w:div>
    <w:div w:id="1612979808">
      <w:bodyDiv w:val="1"/>
      <w:marLeft w:val="0"/>
      <w:marRight w:val="0"/>
      <w:marTop w:val="0"/>
      <w:marBottom w:val="0"/>
      <w:divBdr>
        <w:top w:val="none" w:sz="0" w:space="0" w:color="auto"/>
        <w:left w:val="none" w:sz="0" w:space="0" w:color="auto"/>
        <w:bottom w:val="none" w:sz="0" w:space="0" w:color="auto"/>
        <w:right w:val="none" w:sz="0" w:space="0" w:color="auto"/>
      </w:divBdr>
    </w:div>
    <w:div w:id="1637950382">
      <w:bodyDiv w:val="1"/>
      <w:marLeft w:val="0"/>
      <w:marRight w:val="0"/>
      <w:marTop w:val="0"/>
      <w:marBottom w:val="0"/>
      <w:divBdr>
        <w:top w:val="none" w:sz="0" w:space="0" w:color="auto"/>
        <w:left w:val="none" w:sz="0" w:space="0" w:color="auto"/>
        <w:bottom w:val="none" w:sz="0" w:space="0" w:color="auto"/>
        <w:right w:val="none" w:sz="0" w:space="0" w:color="auto"/>
      </w:divBdr>
    </w:div>
    <w:div w:id="1683779043">
      <w:bodyDiv w:val="1"/>
      <w:marLeft w:val="0"/>
      <w:marRight w:val="0"/>
      <w:marTop w:val="0"/>
      <w:marBottom w:val="0"/>
      <w:divBdr>
        <w:top w:val="none" w:sz="0" w:space="0" w:color="auto"/>
        <w:left w:val="none" w:sz="0" w:space="0" w:color="auto"/>
        <w:bottom w:val="none" w:sz="0" w:space="0" w:color="auto"/>
        <w:right w:val="none" w:sz="0" w:space="0" w:color="auto"/>
      </w:divBdr>
    </w:div>
    <w:div w:id="1691681419">
      <w:bodyDiv w:val="1"/>
      <w:marLeft w:val="0"/>
      <w:marRight w:val="0"/>
      <w:marTop w:val="0"/>
      <w:marBottom w:val="0"/>
      <w:divBdr>
        <w:top w:val="none" w:sz="0" w:space="0" w:color="auto"/>
        <w:left w:val="none" w:sz="0" w:space="0" w:color="auto"/>
        <w:bottom w:val="none" w:sz="0" w:space="0" w:color="auto"/>
        <w:right w:val="none" w:sz="0" w:space="0" w:color="auto"/>
      </w:divBdr>
    </w:div>
    <w:div w:id="1753817360">
      <w:bodyDiv w:val="1"/>
      <w:marLeft w:val="0"/>
      <w:marRight w:val="0"/>
      <w:marTop w:val="0"/>
      <w:marBottom w:val="0"/>
      <w:divBdr>
        <w:top w:val="none" w:sz="0" w:space="0" w:color="auto"/>
        <w:left w:val="none" w:sz="0" w:space="0" w:color="auto"/>
        <w:bottom w:val="none" w:sz="0" w:space="0" w:color="auto"/>
        <w:right w:val="none" w:sz="0" w:space="0" w:color="auto"/>
      </w:divBdr>
    </w:div>
    <w:div w:id="1755126762">
      <w:bodyDiv w:val="1"/>
      <w:marLeft w:val="0"/>
      <w:marRight w:val="0"/>
      <w:marTop w:val="0"/>
      <w:marBottom w:val="0"/>
      <w:divBdr>
        <w:top w:val="none" w:sz="0" w:space="0" w:color="auto"/>
        <w:left w:val="none" w:sz="0" w:space="0" w:color="auto"/>
        <w:bottom w:val="none" w:sz="0" w:space="0" w:color="auto"/>
        <w:right w:val="none" w:sz="0" w:space="0" w:color="auto"/>
      </w:divBdr>
    </w:div>
    <w:div w:id="1772965292">
      <w:bodyDiv w:val="1"/>
      <w:marLeft w:val="0"/>
      <w:marRight w:val="0"/>
      <w:marTop w:val="0"/>
      <w:marBottom w:val="0"/>
      <w:divBdr>
        <w:top w:val="none" w:sz="0" w:space="0" w:color="auto"/>
        <w:left w:val="none" w:sz="0" w:space="0" w:color="auto"/>
        <w:bottom w:val="none" w:sz="0" w:space="0" w:color="auto"/>
        <w:right w:val="none" w:sz="0" w:space="0" w:color="auto"/>
      </w:divBdr>
    </w:div>
    <w:div w:id="1775589264">
      <w:bodyDiv w:val="1"/>
      <w:marLeft w:val="0"/>
      <w:marRight w:val="0"/>
      <w:marTop w:val="0"/>
      <w:marBottom w:val="0"/>
      <w:divBdr>
        <w:top w:val="none" w:sz="0" w:space="0" w:color="auto"/>
        <w:left w:val="none" w:sz="0" w:space="0" w:color="auto"/>
        <w:bottom w:val="none" w:sz="0" w:space="0" w:color="auto"/>
        <w:right w:val="none" w:sz="0" w:space="0" w:color="auto"/>
      </w:divBdr>
    </w:div>
    <w:div w:id="1791439569">
      <w:bodyDiv w:val="1"/>
      <w:marLeft w:val="0"/>
      <w:marRight w:val="0"/>
      <w:marTop w:val="0"/>
      <w:marBottom w:val="0"/>
      <w:divBdr>
        <w:top w:val="none" w:sz="0" w:space="0" w:color="auto"/>
        <w:left w:val="none" w:sz="0" w:space="0" w:color="auto"/>
        <w:bottom w:val="none" w:sz="0" w:space="0" w:color="auto"/>
        <w:right w:val="none" w:sz="0" w:space="0" w:color="auto"/>
      </w:divBdr>
    </w:div>
    <w:div w:id="1793398869">
      <w:bodyDiv w:val="1"/>
      <w:marLeft w:val="0"/>
      <w:marRight w:val="0"/>
      <w:marTop w:val="0"/>
      <w:marBottom w:val="0"/>
      <w:divBdr>
        <w:top w:val="none" w:sz="0" w:space="0" w:color="auto"/>
        <w:left w:val="none" w:sz="0" w:space="0" w:color="auto"/>
        <w:bottom w:val="none" w:sz="0" w:space="0" w:color="auto"/>
        <w:right w:val="none" w:sz="0" w:space="0" w:color="auto"/>
      </w:divBdr>
    </w:div>
    <w:div w:id="1797992002">
      <w:bodyDiv w:val="1"/>
      <w:marLeft w:val="0"/>
      <w:marRight w:val="0"/>
      <w:marTop w:val="0"/>
      <w:marBottom w:val="0"/>
      <w:divBdr>
        <w:top w:val="none" w:sz="0" w:space="0" w:color="auto"/>
        <w:left w:val="none" w:sz="0" w:space="0" w:color="auto"/>
        <w:bottom w:val="none" w:sz="0" w:space="0" w:color="auto"/>
        <w:right w:val="none" w:sz="0" w:space="0" w:color="auto"/>
      </w:divBdr>
      <w:divsChild>
        <w:div w:id="951010401">
          <w:marLeft w:val="0"/>
          <w:marRight w:val="0"/>
          <w:marTop w:val="0"/>
          <w:marBottom w:val="0"/>
          <w:divBdr>
            <w:top w:val="none" w:sz="0" w:space="0" w:color="auto"/>
            <w:left w:val="none" w:sz="0" w:space="0" w:color="auto"/>
            <w:bottom w:val="none" w:sz="0" w:space="0" w:color="auto"/>
            <w:right w:val="none" w:sz="0" w:space="0" w:color="auto"/>
          </w:divBdr>
          <w:divsChild>
            <w:div w:id="295650357">
              <w:marLeft w:val="0"/>
              <w:marRight w:val="0"/>
              <w:marTop w:val="0"/>
              <w:marBottom w:val="0"/>
              <w:divBdr>
                <w:top w:val="none" w:sz="0" w:space="0" w:color="auto"/>
                <w:left w:val="none" w:sz="0" w:space="0" w:color="auto"/>
                <w:bottom w:val="none" w:sz="0" w:space="0" w:color="auto"/>
                <w:right w:val="none" w:sz="0" w:space="0" w:color="auto"/>
              </w:divBdr>
              <w:divsChild>
                <w:div w:id="19757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56651">
      <w:bodyDiv w:val="1"/>
      <w:marLeft w:val="0"/>
      <w:marRight w:val="0"/>
      <w:marTop w:val="0"/>
      <w:marBottom w:val="0"/>
      <w:divBdr>
        <w:top w:val="none" w:sz="0" w:space="0" w:color="auto"/>
        <w:left w:val="none" w:sz="0" w:space="0" w:color="auto"/>
        <w:bottom w:val="none" w:sz="0" w:space="0" w:color="auto"/>
        <w:right w:val="none" w:sz="0" w:space="0" w:color="auto"/>
      </w:divBdr>
    </w:div>
    <w:div w:id="1873222154">
      <w:bodyDiv w:val="1"/>
      <w:marLeft w:val="0"/>
      <w:marRight w:val="0"/>
      <w:marTop w:val="0"/>
      <w:marBottom w:val="0"/>
      <w:divBdr>
        <w:top w:val="none" w:sz="0" w:space="0" w:color="auto"/>
        <w:left w:val="none" w:sz="0" w:space="0" w:color="auto"/>
        <w:bottom w:val="none" w:sz="0" w:space="0" w:color="auto"/>
        <w:right w:val="none" w:sz="0" w:space="0" w:color="auto"/>
      </w:divBdr>
    </w:div>
    <w:div w:id="1898664212">
      <w:bodyDiv w:val="1"/>
      <w:marLeft w:val="0"/>
      <w:marRight w:val="0"/>
      <w:marTop w:val="0"/>
      <w:marBottom w:val="0"/>
      <w:divBdr>
        <w:top w:val="none" w:sz="0" w:space="0" w:color="auto"/>
        <w:left w:val="none" w:sz="0" w:space="0" w:color="auto"/>
        <w:bottom w:val="none" w:sz="0" w:space="0" w:color="auto"/>
        <w:right w:val="none" w:sz="0" w:space="0" w:color="auto"/>
      </w:divBdr>
    </w:div>
    <w:div w:id="1907110628">
      <w:bodyDiv w:val="1"/>
      <w:marLeft w:val="0"/>
      <w:marRight w:val="0"/>
      <w:marTop w:val="0"/>
      <w:marBottom w:val="0"/>
      <w:divBdr>
        <w:top w:val="none" w:sz="0" w:space="0" w:color="auto"/>
        <w:left w:val="none" w:sz="0" w:space="0" w:color="auto"/>
        <w:bottom w:val="none" w:sz="0" w:space="0" w:color="auto"/>
        <w:right w:val="none" w:sz="0" w:space="0" w:color="auto"/>
      </w:divBdr>
    </w:div>
    <w:div w:id="1933902315">
      <w:bodyDiv w:val="1"/>
      <w:marLeft w:val="0"/>
      <w:marRight w:val="0"/>
      <w:marTop w:val="0"/>
      <w:marBottom w:val="0"/>
      <w:divBdr>
        <w:top w:val="none" w:sz="0" w:space="0" w:color="auto"/>
        <w:left w:val="none" w:sz="0" w:space="0" w:color="auto"/>
        <w:bottom w:val="none" w:sz="0" w:space="0" w:color="auto"/>
        <w:right w:val="none" w:sz="0" w:space="0" w:color="auto"/>
      </w:divBdr>
    </w:div>
    <w:div w:id="1935744590">
      <w:bodyDiv w:val="1"/>
      <w:marLeft w:val="0"/>
      <w:marRight w:val="0"/>
      <w:marTop w:val="0"/>
      <w:marBottom w:val="0"/>
      <w:divBdr>
        <w:top w:val="none" w:sz="0" w:space="0" w:color="auto"/>
        <w:left w:val="none" w:sz="0" w:space="0" w:color="auto"/>
        <w:bottom w:val="none" w:sz="0" w:space="0" w:color="auto"/>
        <w:right w:val="none" w:sz="0" w:space="0" w:color="auto"/>
      </w:divBdr>
    </w:div>
    <w:div w:id="1953051738">
      <w:bodyDiv w:val="1"/>
      <w:marLeft w:val="0"/>
      <w:marRight w:val="0"/>
      <w:marTop w:val="0"/>
      <w:marBottom w:val="0"/>
      <w:divBdr>
        <w:top w:val="none" w:sz="0" w:space="0" w:color="auto"/>
        <w:left w:val="none" w:sz="0" w:space="0" w:color="auto"/>
        <w:bottom w:val="none" w:sz="0" w:space="0" w:color="auto"/>
        <w:right w:val="none" w:sz="0" w:space="0" w:color="auto"/>
      </w:divBdr>
    </w:div>
    <w:div w:id="1959992329">
      <w:bodyDiv w:val="1"/>
      <w:marLeft w:val="0"/>
      <w:marRight w:val="0"/>
      <w:marTop w:val="0"/>
      <w:marBottom w:val="0"/>
      <w:divBdr>
        <w:top w:val="none" w:sz="0" w:space="0" w:color="auto"/>
        <w:left w:val="none" w:sz="0" w:space="0" w:color="auto"/>
        <w:bottom w:val="none" w:sz="0" w:space="0" w:color="auto"/>
        <w:right w:val="none" w:sz="0" w:space="0" w:color="auto"/>
      </w:divBdr>
    </w:div>
    <w:div w:id="2016571254">
      <w:bodyDiv w:val="1"/>
      <w:marLeft w:val="0"/>
      <w:marRight w:val="0"/>
      <w:marTop w:val="0"/>
      <w:marBottom w:val="0"/>
      <w:divBdr>
        <w:top w:val="none" w:sz="0" w:space="0" w:color="auto"/>
        <w:left w:val="none" w:sz="0" w:space="0" w:color="auto"/>
        <w:bottom w:val="none" w:sz="0" w:space="0" w:color="auto"/>
        <w:right w:val="none" w:sz="0" w:space="0" w:color="auto"/>
      </w:divBdr>
    </w:div>
    <w:div w:id="2018774383">
      <w:bodyDiv w:val="1"/>
      <w:marLeft w:val="0"/>
      <w:marRight w:val="0"/>
      <w:marTop w:val="0"/>
      <w:marBottom w:val="0"/>
      <w:divBdr>
        <w:top w:val="none" w:sz="0" w:space="0" w:color="auto"/>
        <w:left w:val="none" w:sz="0" w:space="0" w:color="auto"/>
        <w:bottom w:val="none" w:sz="0" w:space="0" w:color="auto"/>
        <w:right w:val="none" w:sz="0" w:space="0" w:color="auto"/>
      </w:divBdr>
    </w:div>
    <w:div w:id="2058510845">
      <w:bodyDiv w:val="1"/>
      <w:marLeft w:val="0"/>
      <w:marRight w:val="0"/>
      <w:marTop w:val="0"/>
      <w:marBottom w:val="0"/>
      <w:divBdr>
        <w:top w:val="none" w:sz="0" w:space="0" w:color="auto"/>
        <w:left w:val="none" w:sz="0" w:space="0" w:color="auto"/>
        <w:bottom w:val="none" w:sz="0" w:space="0" w:color="auto"/>
        <w:right w:val="none" w:sz="0" w:space="0" w:color="auto"/>
      </w:divBdr>
    </w:div>
    <w:div w:id="2083411038">
      <w:bodyDiv w:val="1"/>
      <w:marLeft w:val="0"/>
      <w:marRight w:val="0"/>
      <w:marTop w:val="0"/>
      <w:marBottom w:val="0"/>
      <w:divBdr>
        <w:top w:val="none" w:sz="0" w:space="0" w:color="auto"/>
        <w:left w:val="none" w:sz="0" w:space="0" w:color="auto"/>
        <w:bottom w:val="none" w:sz="0" w:space="0" w:color="auto"/>
        <w:right w:val="none" w:sz="0" w:space="0" w:color="auto"/>
      </w:divBdr>
    </w:div>
    <w:div w:id="2109036791">
      <w:bodyDiv w:val="1"/>
      <w:marLeft w:val="0"/>
      <w:marRight w:val="0"/>
      <w:marTop w:val="0"/>
      <w:marBottom w:val="0"/>
      <w:divBdr>
        <w:top w:val="none" w:sz="0" w:space="0" w:color="auto"/>
        <w:left w:val="none" w:sz="0" w:space="0" w:color="auto"/>
        <w:bottom w:val="none" w:sz="0" w:space="0" w:color="auto"/>
        <w:right w:val="none" w:sz="0" w:space="0" w:color="auto"/>
      </w:divBdr>
    </w:div>
    <w:div w:id="212286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qiagenbioinformatics.com/products/ingenuity-pathway-analys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ell-lines.toku-e.com/Cell-Lines_1422.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008AA-413F-4FFF-BEE8-CF67EBFDC593}">
  <ds:schemaRefs>
    <ds:schemaRef ds:uri="http://schemas.openxmlformats.org/officeDocument/2006/bibliography"/>
  </ds:schemaRefs>
</ds:datastoreItem>
</file>

<file path=customXml/itemProps2.xml><?xml version="1.0" encoding="utf-8"?>
<ds:datastoreItem xmlns:ds="http://schemas.openxmlformats.org/officeDocument/2006/customXml" ds:itemID="{476A495A-20A1-BA4C-8B0F-84EAD470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10703</Words>
  <Characters>61013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 MOHAMMAD</dc:creator>
  <cp:lastModifiedBy>Na Ma</cp:lastModifiedBy>
  <cp:revision>2</cp:revision>
  <cp:lastPrinted>2020-02-24T19:34:00Z</cp:lastPrinted>
  <dcterms:created xsi:type="dcterms:W3CDTF">2020-03-28T20:47:00Z</dcterms:created>
  <dcterms:modified xsi:type="dcterms:W3CDTF">2020-03-28T20:47:00Z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1c867218-eef4-3360-b1b6-439bf278f832</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