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D3717" w:rsidRPr="0039293A" w:rsidRDefault="003D3717" w:rsidP="009A0967">
      <w:pPr>
        <w:snapToGrid w:val="0"/>
        <w:jc w:val="both"/>
        <w:outlineLvl w:val="0"/>
        <w:rPr>
          <w:rFonts w:ascii="Book Antiqua" w:eastAsia="Arial Unicode MS" w:hAnsi="Book Antiqua"/>
          <w:b/>
          <w:color w:val="000000" w:themeColor="text1"/>
          <w:sz w:val="24"/>
          <w:szCs w:val="24"/>
          <w:u w:color="000000"/>
          <w:lang w:val="en-GB" w:eastAsia="zh-CN"/>
        </w:rPr>
      </w:pPr>
      <w:r w:rsidRPr="0039293A">
        <w:rPr>
          <w:rFonts w:ascii="Book Antiqua" w:eastAsia="Arial Unicode MS" w:hAnsi="Book Antiqua"/>
          <w:b/>
          <w:color w:val="000000" w:themeColor="text1"/>
          <w:sz w:val="24"/>
          <w:szCs w:val="24"/>
          <w:u w:color="000000"/>
          <w:lang w:val="en-GB" w:eastAsia="zh-CN"/>
        </w:rPr>
        <w:t xml:space="preserve">Name of Journal: </w:t>
      </w:r>
      <w:r w:rsidRPr="0039293A">
        <w:rPr>
          <w:rFonts w:ascii="Book Antiqua" w:eastAsia="Arial Unicode MS" w:hAnsi="Book Antiqua"/>
          <w:i/>
          <w:color w:val="000000" w:themeColor="text1"/>
          <w:sz w:val="24"/>
          <w:szCs w:val="24"/>
          <w:u w:color="000000"/>
          <w:lang w:val="en-GB" w:eastAsia="zh-CN"/>
        </w:rPr>
        <w:t>World Journal of Orthopedics</w:t>
      </w:r>
    </w:p>
    <w:p w:rsidR="003D3717" w:rsidRPr="0039293A" w:rsidRDefault="003D3717" w:rsidP="009A0967">
      <w:pPr>
        <w:snapToGrid w:val="0"/>
        <w:jc w:val="both"/>
        <w:outlineLvl w:val="0"/>
        <w:rPr>
          <w:rFonts w:ascii="Book Antiqua" w:eastAsia="Arial Unicode MS" w:hAnsi="Book Antiqua"/>
          <w:b/>
          <w:color w:val="000000" w:themeColor="text1"/>
          <w:sz w:val="24"/>
          <w:szCs w:val="24"/>
          <w:u w:color="000000"/>
          <w:lang w:val="en-GB" w:eastAsia="zh-CN"/>
        </w:rPr>
      </w:pPr>
      <w:r w:rsidRPr="0039293A">
        <w:rPr>
          <w:rFonts w:ascii="Book Antiqua" w:eastAsia="Arial Unicode MS" w:hAnsi="Book Antiqua"/>
          <w:b/>
          <w:color w:val="000000" w:themeColor="text1"/>
          <w:sz w:val="24"/>
          <w:szCs w:val="24"/>
          <w:u w:color="000000"/>
          <w:lang w:val="en-GB" w:eastAsia="zh-CN"/>
        </w:rPr>
        <w:t xml:space="preserve">Manuscript NO: </w:t>
      </w:r>
      <w:r w:rsidRPr="0039293A">
        <w:rPr>
          <w:rFonts w:ascii="Book Antiqua" w:eastAsia="Arial Unicode MS" w:hAnsi="Book Antiqua"/>
          <w:color w:val="000000" w:themeColor="text1"/>
          <w:sz w:val="24"/>
          <w:szCs w:val="24"/>
          <w:u w:color="000000"/>
          <w:lang w:val="en-GB" w:eastAsia="zh-CN"/>
        </w:rPr>
        <w:t>53408</w:t>
      </w:r>
    </w:p>
    <w:p w:rsidR="003D3717" w:rsidRPr="0039293A" w:rsidRDefault="003D3717" w:rsidP="009A0967">
      <w:pPr>
        <w:snapToGrid w:val="0"/>
        <w:jc w:val="both"/>
        <w:outlineLvl w:val="0"/>
        <w:rPr>
          <w:rFonts w:ascii="Book Antiqua" w:eastAsia="Arial Unicode MS" w:hAnsi="Book Antiqua"/>
          <w:b/>
          <w:i/>
          <w:color w:val="000000" w:themeColor="text1"/>
          <w:sz w:val="24"/>
          <w:szCs w:val="24"/>
          <w:u w:color="000000"/>
          <w:lang w:val="en-GB" w:eastAsia="zh-CN"/>
        </w:rPr>
      </w:pPr>
      <w:bookmarkStart w:id="0" w:name="OLE_LINK3"/>
      <w:bookmarkStart w:id="1" w:name="OLE_LINK4"/>
      <w:r w:rsidRPr="0039293A">
        <w:rPr>
          <w:rFonts w:ascii="Book Antiqua" w:hAnsi="Book Antiqua"/>
          <w:b/>
          <w:color w:val="000000" w:themeColor="text1"/>
          <w:sz w:val="24"/>
          <w:szCs w:val="24"/>
          <w:shd w:val="clear" w:color="auto" w:fill="FFFFFF"/>
          <w:lang w:val="en-GB"/>
        </w:rPr>
        <w:t>Manuscript Type</w:t>
      </w:r>
      <w:bookmarkEnd w:id="0"/>
      <w:bookmarkEnd w:id="1"/>
      <w:r w:rsidRPr="0039293A">
        <w:rPr>
          <w:rFonts w:ascii="Book Antiqua" w:eastAsia="Arial Unicode MS" w:hAnsi="Book Antiqua"/>
          <w:b/>
          <w:color w:val="000000" w:themeColor="text1"/>
          <w:sz w:val="24"/>
          <w:szCs w:val="24"/>
          <w:u w:color="000000"/>
          <w:lang w:val="en-GB" w:eastAsia="zh-CN"/>
        </w:rPr>
        <w:t xml:space="preserve">: </w:t>
      </w:r>
      <w:r w:rsidRPr="0039293A">
        <w:rPr>
          <w:rFonts w:ascii="Book Antiqua" w:hAnsi="Book Antiqua"/>
          <w:color w:val="000000" w:themeColor="text1"/>
          <w:sz w:val="24"/>
          <w:szCs w:val="24"/>
          <w:lang w:val="en-GB"/>
        </w:rPr>
        <w:t>ORIGINAL ARTICLE</w:t>
      </w:r>
    </w:p>
    <w:p w:rsidR="003D3717" w:rsidRPr="0039293A" w:rsidRDefault="003D3717" w:rsidP="009A0967">
      <w:pPr>
        <w:snapToGrid w:val="0"/>
        <w:jc w:val="both"/>
        <w:outlineLvl w:val="0"/>
        <w:rPr>
          <w:rFonts w:ascii="Book Antiqua" w:eastAsia="Arial Unicode MS" w:hAnsi="Book Antiqua"/>
          <w:b/>
          <w:color w:val="000000" w:themeColor="text1"/>
          <w:sz w:val="24"/>
          <w:szCs w:val="24"/>
          <w:u w:color="000000"/>
          <w:lang w:val="en-GB" w:eastAsia="zh-CN"/>
        </w:rPr>
      </w:pPr>
    </w:p>
    <w:p w:rsidR="003D3717" w:rsidRPr="0039293A" w:rsidRDefault="003D3717" w:rsidP="009A0967">
      <w:pPr>
        <w:adjustRightInd w:val="0"/>
        <w:snapToGrid w:val="0"/>
        <w:jc w:val="both"/>
        <w:rPr>
          <w:rFonts w:ascii="Book Antiqua" w:eastAsia="Arial Unicode MS" w:hAnsi="Book Antiqua"/>
          <w:b/>
          <w:i/>
          <w:color w:val="000000" w:themeColor="text1"/>
          <w:sz w:val="24"/>
          <w:szCs w:val="24"/>
          <w:u w:color="000000"/>
          <w:lang w:val="en-GB" w:eastAsia="zh-CN"/>
        </w:rPr>
      </w:pPr>
      <w:r w:rsidRPr="0039293A">
        <w:rPr>
          <w:rFonts w:ascii="Book Antiqua" w:eastAsia="Arial Unicode MS" w:hAnsi="Book Antiqua"/>
          <w:b/>
          <w:i/>
          <w:color w:val="000000" w:themeColor="text1"/>
          <w:sz w:val="24"/>
          <w:szCs w:val="24"/>
          <w:u w:color="000000"/>
          <w:lang w:val="en-GB" w:eastAsia="zh-CN"/>
        </w:rPr>
        <w:t>Prospective Study</w:t>
      </w:r>
    </w:p>
    <w:p w:rsidR="000A7112" w:rsidRPr="0039293A" w:rsidRDefault="00374AF0" w:rsidP="009A0967">
      <w:pPr>
        <w:snapToGrid w:val="0"/>
        <w:jc w:val="both"/>
        <w:rPr>
          <w:rFonts w:ascii="Book Antiqua" w:hAnsi="Book Antiqua"/>
          <w:b/>
          <w:iCs/>
          <w:color w:val="000000" w:themeColor="text1"/>
          <w:sz w:val="24"/>
          <w:szCs w:val="24"/>
          <w:lang w:val="en-US"/>
        </w:rPr>
      </w:pPr>
      <w:bookmarkStart w:id="2" w:name="OLE_LINK41"/>
      <w:bookmarkStart w:id="3" w:name="OLE_LINK42"/>
      <w:r>
        <w:rPr>
          <w:rFonts w:ascii="Book Antiqua" w:hAnsi="Book Antiqua"/>
          <w:b/>
          <w:color w:val="000000" w:themeColor="text1"/>
          <w:sz w:val="24"/>
          <w:szCs w:val="24"/>
          <w:lang w:val="en-US"/>
        </w:rPr>
        <w:t>K</w:t>
      </w:r>
      <w:r w:rsidR="0039293A" w:rsidRPr="0039293A">
        <w:rPr>
          <w:rFonts w:ascii="Book Antiqua" w:hAnsi="Book Antiqua"/>
          <w:b/>
          <w:color w:val="000000" w:themeColor="text1"/>
          <w:sz w:val="24"/>
          <w:szCs w:val="24"/>
          <w:lang w:val="en-US"/>
        </w:rPr>
        <w:t>itesurf injury trauma evaluation</w:t>
      </w:r>
      <w:r w:rsidR="000A7112" w:rsidRPr="0039293A">
        <w:rPr>
          <w:rFonts w:ascii="Book Antiqua" w:hAnsi="Book Antiqua"/>
          <w:b/>
          <w:color w:val="000000" w:themeColor="text1"/>
          <w:sz w:val="24"/>
          <w:szCs w:val="24"/>
          <w:lang w:val="en-US"/>
        </w:rPr>
        <w:t xml:space="preserve"> study:</w:t>
      </w:r>
      <w:r w:rsidR="003D3717" w:rsidRPr="0039293A">
        <w:rPr>
          <w:rFonts w:ascii="Book Antiqua" w:hAnsi="Book Antiqua"/>
          <w:b/>
          <w:color w:val="000000" w:themeColor="text1"/>
          <w:sz w:val="24"/>
          <w:szCs w:val="24"/>
          <w:lang w:val="en-US" w:eastAsia="zh-CN"/>
        </w:rPr>
        <w:t xml:space="preserve"> </w:t>
      </w:r>
      <w:r w:rsidR="000A7112" w:rsidRPr="0039293A">
        <w:rPr>
          <w:rFonts w:ascii="Book Antiqua" w:hAnsi="Book Antiqua"/>
          <w:b/>
          <w:iCs/>
          <w:color w:val="000000" w:themeColor="text1"/>
          <w:sz w:val="24"/>
          <w:szCs w:val="24"/>
          <w:lang w:val="en-US"/>
        </w:rPr>
        <w:t>A prospective cohort study evaluating kitesurf injuries</w:t>
      </w:r>
    </w:p>
    <w:bookmarkEnd w:id="2"/>
    <w:bookmarkEnd w:id="3"/>
    <w:p w:rsidR="000A7112" w:rsidRPr="0039293A" w:rsidRDefault="000A7112" w:rsidP="009A0967">
      <w:pPr>
        <w:snapToGrid w:val="0"/>
        <w:jc w:val="both"/>
        <w:rPr>
          <w:rFonts w:ascii="Book Antiqua" w:hAnsi="Book Antiqua"/>
          <w:b/>
          <w:color w:val="000000" w:themeColor="text1"/>
          <w:sz w:val="24"/>
          <w:szCs w:val="24"/>
          <w:lang w:val="en-US"/>
        </w:rPr>
      </w:pPr>
    </w:p>
    <w:p w:rsidR="003D3717" w:rsidRPr="0039293A" w:rsidRDefault="003D3717" w:rsidP="009A0967">
      <w:pPr>
        <w:snapToGrid w:val="0"/>
        <w:jc w:val="both"/>
        <w:rPr>
          <w:rFonts w:ascii="Book Antiqua" w:hAnsi="Book Antiqua"/>
          <w:bCs/>
          <w:color w:val="000000" w:themeColor="text1"/>
          <w:sz w:val="24"/>
          <w:szCs w:val="24"/>
          <w:lang w:eastAsia="zh-CN"/>
        </w:rPr>
      </w:pPr>
      <w:r w:rsidRPr="0039293A">
        <w:rPr>
          <w:rFonts w:ascii="Book Antiqua" w:hAnsi="Book Antiqua"/>
          <w:bCs/>
          <w:color w:val="000000" w:themeColor="text1"/>
          <w:sz w:val="24"/>
          <w:szCs w:val="24"/>
        </w:rPr>
        <w:t xml:space="preserve">van Bergen </w:t>
      </w:r>
      <w:r w:rsidRPr="0039293A">
        <w:rPr>
          <w:rFonts w:ascii="Book Antiqua" w:hAnsi="Book Antiqua"/>
          <w:bCs/>
          <w:color w:val="000000" w:themeColor="text1"/>
          <w:sz w:val="24"/>
          <w:szCs w:val="24"/>
          <w:lang w:eastAsia="zh-CN"/>
        </w:rPr>
        <w:t>CJ</w:t>
      </w:r>
      <w:r w:rsidR="009A0967" w:rsidRPr="0039293A">
        <w:rPr>
          <w:rFonts w:ascii="Book Antiqua" w:hAnsi="Book Antiqua"/>
          <w:bCs/>
          <w:color w:val="000000" w:themeColor="text1"/>
          <w:sz w:val="24"/>
          <w:szCs w:val="24"/>
          <w:lang w:eastAsia="zh-CN"/>
        </w:rPr>
        <w:t>A</w:t>
      </w:r>
      <w:r w:rsidRPr="0039293A">
        <w:rPr>
          <w:rFonts w:ascii="Book Antiqua" w:hAnsi="Book Antiqua"/>
          <w:bCs/>
          <w:color w:val="000000" w:themeColor="text1"/>
          <w:sz w:val="24"/>
          <w:szCs w:val="24"/>
          <w:lang w:eastAsia="zh-CN"/>
        </w:rPr>
        <w:t xml:space="preserve"> </w:t>
      </w:r>
      <w:r w:rsidRPr="0039293A">
        <w:rPr>
          <w:rFonts w:ascii="Book Antiqua" w:hAnsi="Book Antiqua"/>
          <w:bCs/>
          <w:i/>
          <w:iCs/>
          <w:color w:val="000000" w:themeColor="text1"/>
          <w:sz w:val="24"/>
          <w:szCs w:val="24"/>
          <w:lang w:eastAsia="zh-CN"/>
        </w:rPr>
        <w:t>et al</w:t>
      </w:r>
      <w:r w:rsidRPr="0039293A">
        <w:rPr>
          <w:rFonts w:ascii="Book Antiqua" w:hAnsi="Book Antiqua"/>
          <w:bCs/>
          <w:color w:val="000000" w:themeColor="text1"/>
          <w:sz w:val="24"/>
          <w:szCs w:val="24"/>
          <w:lang w:eastAsia="zh-CN"/>
        </w:rPr>
        <w:t>. The KITE study</w:t>
      </w:r>
    </w:p>
    <w:p w:rsidR="003D3717" w:rsidRPr="0039293A" w:rsidRDefault="003D3717" w:rsidP="009A0967">
      <w:pPr>
        <w:snapToGrid w:val="0"/>
        <w:jc w:val="both"/>
        <w:rPr>
          <w:rFonts w:ascii="Book Antiqua" w:hAnsi="Book Antiqua"/>
          <w:b/>
          <w:color w:val="000000" w:themeColor="text1"/>
          <w:sz w:val="24"/>
          <w:szCs w:val="24"/>
        </w:rPr>
      </w:pPr>
    </w:p>
    <w:p w:rsidR="000A7112" w:rsidRPr="0039293A" w:rsidRDefault="006675E9" w:rsidP="009A0967">
      <w:pPr>
        <w:snapToGrid w:val="0"/>
        <w:jc w:val="both"/>
        <w:rPr>
          <w:rFonts w:ascii="Book Antiqua" w:hAnsi="Book Antiqua"/>
          <w:color w:val="000000" w:themeColor="text1"/>
          <w:sz w:val="24"/>
          <w:szCs w:val="24"/>
        </w:rPr>
      </w:pPr>
      <w:r w:rsidRPr="0039293A">
        <w:rPr>
          <w:rFonts w:ascii="Book Antiqua" w:hAnsi="Book Antiqua"/>
          <w:bCs/>
          <w:color w:val="000000" w:themeColor="text1"/>
          <w:sz w:val="24"/>
          <w:szCs w:val="24"/>
        </w:rPr>
        <w:t>Christiaan JA</w:t>
      </w:r>
      <w:r w:rsidR="004778B7" w:rsidRPr="0039293A">
        <w:rPr>
          <w:rFonts w:ascii="Book Antiqua" w:hAnsi="Book Antiqua"/>
          <w:bCs/>
          <w:color w:val="000000" w:themeColor="text1"/>
          <w:sz w:val="24"/>
          <w:szCs w:val="24"/>
        </w:rPr>
        <w:t xml:space="preserve"> van Bergen, </w:t>
      </w:r>
      <w:r w:rsidRPr="0039293A">
        <w:rPr>
          <w:rFonts w:ascii="Book Antiqua" w:hAnsi="Book Antiqua"/>
          <w:color w:val="000000" w:themeColor="text1"/>
          <w:sz w:val="24"/>
          <w:szCs w:val="24"/>
        </w:rPr>
        <w:t>Rik IK</w:t>
      </w:r>
      <w:r w:rsidR="000A7112" w:rsidRPr="0039293A">
        <w:rPr>
          <w:rFonts w:ascii="Book Antiqua" w:hAnsi="Book Antiqua"/>
          <w:color w:val="000000" w:themeColor="text1"/>
          <w:sz w:val="24"/>
          <w:szCs w:val="24"/>
        </w:rPr>
        <w:t xml:space="preserve"> Weber,</w:t>
      </w:r>
      <w:r w:rsidR="005A3DE4" w:rsidRPr="0039293A">
        <w:rPr>
          <w:rFonts w:ascii="Book Antiqua" w:hAnsi="Book Antiqua"/>
          <w:color w:val="000000" w:themeColor="text1"/>
          <w:sz w:val="24"/>
          <w:szCs w:val="24"/>
        </w:rPr>
        <w:t xml:space="preserve"> </w:t>
      </w:r>
      <w:r w:rsidR="000A7112" w:rsidRPr="0039293A">
        <w:rPr>
          <w:rFonts w:ascii="Book Antiqua" w:hAnsi="Book Antiqua"/>
          <w:bCs/>
          <w:color w:val="000000" w:themeColor="text1"/>
          <w:sz w:val="24"/>
          <w:szCs w:val="24"/>
        </w:rPr>
        <w:t>Tim Kraal,</w:t>
      </w:r>
      <w:r w:rsidR="005A3DE4" w:rsidRPr="0039293A">
        <w:rPr>
          <w:rFonts w:ascii="Book Antiqua" w:hAnsi="Book Antiqua"/>
          <w:bCs/>
          <w:color w:val="000000" w:themeColor="text1"/>
          <w:sz w:val="24"/>
          <w:szCs w:val="24"/>
        </w:rPr>
        <w:t xml:space="preserve"> </w:t>
      </w:r>
      <w:r w:rsidRPr="0039293A">
        <w:rPr>
          <w:rFonts w:ascii="Book Antiqua" w:hAnsi="Book Antiqua"/>
          <w:bCs/>
          <w:color w:val="000000" w:themeColor="text1"/>
          <w:sz w:val="24"/>
          <w:szCs w:val="24"/>
        </w:rPr>
        <w:t>Gino MMJ</w:t>
      </w:r>
      <w:r w:rsidR="000A7112" w:rsidRPr="0039293A">
        <w:rPr>
          <w:rFonts w:ascii="Book Antiqua" w:hAnsi="Book Antiqua"/>
          <w:bCs/>
          <w:color w:val="000000" w:themeColor="text1"/>
          <w:sz w:val="24"/>
          <w:szCs w:val="24"/>
        </w:rPr>
        <w:t xml:space="preserve"> Kerkhoffs,</w:t>
      </w:r>
      <w:r w:rsidR="005A3DE4" w:rsidRPr="0039293A">
        <w:rPr>
          <w:rFonts w:ascii="Book Antiqua" w:hAnsi="Book Antiqua"/>
          <w:bCs/>
          <w:color w:val="000000" w:themeColor="text1"/>
          <w:sz w:val="24"/>
          <w:szCs w:val="24"/>
        </w:rPr>
        <w:t xml:space="preserve"> </w:t>
      </w:r>
      <w:r w:rsidR="000A7112" w:rsidRPr="0039293A">
        <w:rPr>
          <w:rFonts w:ascii="Book Antiqua" w:hAnsi="Book Antiqua"/>
          <w:bCs/>
          <w:color w:val="000000" w:themeColor="text1"/>
          <w:sz w:val="24"/>
          <w:szCs w:val="24"/>
        </w:rPr>
        <w:t>Dani</w:t>
      </w:r>
      <w:r w:rsidRPr="0039293A">
        <w:rPr>
          <w:rFonts w:ascii="Book Antiqua" w:hAnsi="Book Antiqua"/>
          <w:bCs/>
          <w:color w:val="000000" w:themeColor="text1"/>
          <w:sz w:val="24"/>
          <w:szCs w:val="24"/>
        </w:rPr>
        <w:t>ë</w:t>
      </w:r>
      <w:r w:rsidR="000A7112" w:rsidRPr="0039293A">
        <w:rPr>
          <w:rFonts w:ascii="Book Antiqua" w:hAnsi="Book Antiqua"/>
          <w:bCs/>
          <w:color w:val="000000" w:themeColor="text1"/>
          <w:sz w:val="24"/>
          <w:szCs w:val="24"/>
        </w:rPr>
        <w:t>l Haverkamp</w:t>
      </w:r>
    </w:p>
    <w:p w:rsidR="000A7112" w:rsidRPr="0039293A" w:rsidRDefault="000A7112" w:rsidP="009A0967">
      <w:pPr>
        <w:snapToGrid w:val="0"/>
        <w:jc w:val="both"/>
        <w:rPr>
          <w:rFonts w:ascii="Book Antiqua" w:hAnsi="Book Antiqua"/>
          <w:b/>
          <w:bCs/>
          <w:color w:val="000000" w:themeColor="text1"/>
          <w:sz w:val="24"/>
          <w:szCs w:val="24"/>
        </w:rPr>
      </w:pPr>
    </w:p>
    <w:p w:rsidR="00B509A6" w:rsidRPr="0039293A" w:rsidRDefault="0081706A" w:rsidP="009A0967">
      <w:pPr>
        <w:snapToGrid w:val="0"/>
        <w:jc w:val="both"/>
        <w:rPr>
          <w:rFonts w:ascii="Book Antiqua" w:hAnsi="Book Antiqua"/>
          <w:color w:val="000000" w:themeColor="text1"/>
          <w:sz w:val="24"/>
          <w:szCs w:val="24"/>
          <w:lang w:val="en-US"/>
        </w:rPr>
      </w:pPr>
      <w:r w:rsidRPr="0039293A">
        <w:rPr>
          <w:rFonts w:ascii="Book Antiqua" w:hAnsi="Book Antiqua"/>
          <w:b/>
          <w:color w:val="000000" w:themeColor="text1"/>
          <w:sz w:val="24"/>
          <w:szCs w:val="24"/>
          <w:lang w:val="en-GB"/>
        </w:rPr>
        <w:t xml:space="preserve">Christiaan JA van Bergen, </w:t>
      </w:r>
      <w:r w:rsidR="004778B7" w:rsidRPr="0039293A">
        <w:rPr>
          <w:rFonts w:ascii="Book Antiqua" w:hAnsi="Book Antiqua"/>
          <w:color w:val="000000" w:themeColor="text1"/>
          <w:sz w:val="24"/>
          <w:szCs w:val="24"/>
          <w:lang w:val="en-US"/>
        </w:rPr>
        <w:t xml:space="preserve">Department of </w:t>
      </w:r>
      <w:r w:rsidR="00B509A6" w:rsidRPr="0039293A">
        <w:rPr>
          <w:rFonts w:ascii="Book Antiqua" w:hAnsi="Book Antiqua"/>
          <w:color w:val="000000" w:themeColor="text1"/>
          <w:sz w:val="24"/>
          <w:szCs w:val="24"/>
          <w:lang w:val="en-US"/>
        </w:rPr>
        <w:t>Orthopedic Surgery</w:t>
      </w:r>
      <w:r w:rsidR="004778B7" w:rsidRPr="0039293A">
        <w:rPr>
          <w:rFonts w:ascii="Book Antiqua" w:hAnsi="Book Antiqua"/>
          <w:color w:val="000000" w:themeColor="text1"/>
          <w:sz w:val="24"/>
          <w:szCs w:val="24"/>
          <w:lang w:val="en-US"/>
        </w:rPr>
        <w:t xml:space="preserve">, </w:t>
      </w:r>
      <w:r w:rsidR="00B509A6" w:rsidRPr="0039293A">
        <w:rPr>
          <w:rFonts w:ascii="Book Antiqua" w:hAnsi="Book Antiqua"/>
          <w:color w:val="000000" w:themeColor="text1"/>
          <w:sz w:val="24"/>
          <w:szCs w:val="24"/>
          <w:lang w:val="en-US"/>
        </w:rPr>
        <w:t xml:space="preserve">Amphia Hospital, Breda 4818 CK, </w:t>
      </w:r>
      <w:r w:rsidR="0037133D">
        <w:rPr>
          <w:rFonts w:ascii="Book Antiqua" w:hAnsi="Book Antiqua" w:hint="eastAsia"/>
          <w:color w:val="000000" w:themeColor="text1"/>
          <w:sz w:val="24"/>
          <w:szCs w:val="24"/>
          <w:lang w:val="en-US" w:eastAsia="zh-CN"/>
        </w:rPr>
        <w:t xml:space="preserve">the </w:t>
      </w:r>
      <w:r w:rsidR="00B509A6" w:rsidRPr="0039293A">
        <w:rPr>
          <w:rFonts w:ascii="Book Antiqua" w:hAnsi="Book Antiqua"/>
          <w:color w:val="000000" w:themeColor="text1"/>
          <w:sz w:val="24"/>
          <w:szCs w:val="24"/>
          <w:lang w:val="en-US"/>
        </w:rPr>
        <w:t>Netherlands</w:t>
      </w:r>
      <w:r w:rsidRPr="0039293A">
        <w:rPr>
          <w:rFonts w:ascii="Book Antiqua" w:hAnsi="Book Antiqua"/>
          <w:color w:val="000000" w:themeColor="text1"/>
          <w:sz w:val="24"/>
          <w:szCs w:val="24"/>
          <w:lang w:val="en-US"/>
        </w:rPr>
        <w:t xml:space="preserve"> </w:t>
      </w:r>
    </w:p>
    <w:p w:rsidR="00B509A6" w:rsidRPr="0039293A" w:rsidRDefault="00B509A6" w:rsidP="009A0967">
      <w:pPr>
        <w:snapToGrid w:val="0"/>
        <w:jc w:val="both"/>
        <w:rPr>
          <w:rFonts w:ascii="Book Antiqua" w:hAnsi="Book Antiqua"/>
          <w:color w:val="000000" w:themeColor="text1"/>
          <w:sz w:val="24"/>
          <w:szCs w:val="24"/>
          <w:lang w:val="en-US"/>
        </w:rPr>
      </w:pPr>
    </w:p>
    <w:p w:rsidR="004778B7" w:rsidRPr="0039293A" w:rsidRDefault="00B509A6" w:rsidP="009A0967">
      <w:pPr>
        <w:snapToGrid w:val="0"/>
        <w:jc w:val="both"/>
        <w:rPr>
          <w:rFonts w:ascii="Book Antiqua" w:hAnsi="Book Antiqua"/>
          <w:color w:val="000000" w:themeColor="text1"/>
          <w:sz w:val="24"/>
          <w:szCs w:val="24"/>
          <w:lang w:val="en-US"/>
        </w:rPr>
      </w:pPr>
      <w:r w:rsidRPr="0039293A">
        <w:rPr>
          <w:rFonts w:ascii="Book Antiqua" w:hAnsi="Book Antiqua"/>
          <w:b/>
          <w:color w:val="000000" w:themeColor="text1"/>
          <w:sz w:val="24"/>
          <w:szCs w:val="24"/>
          <w:lang w:val="en-GB"/>
        </w:rPr>
        <w:t xml:space="preserve">Christiaan JA van Bergen, Gino MMJ Kerkhoffs, </w:t>
      </w:r>
      <w:r w:rsidR="004778B7" w:rsidRPr="0039293A">
        <w:rPr>
          <w:rFonts w:ascii="Book Antiqua" w:hAnsi="Book Antiqua"/>
          <w:color w:val="000000" w:themeColor="text1"/>
          <w:sz w:val="24"/>
          <w:szCs w:val="24"/>
          <w:lang w:val="en-US"/>
        </w:rPr>
        <w:t xml:space="preserve">Academic Center for Evidence based Sports </w:t>
      </w:r>
      <w:r w:rsidRPr="0039293A">
        <w:rPr>
          <w:rFonts w:ascii="Book Antiqua" w:hAnsi="Book Antiqua"/>
          <w:color w:val="000000" w:themeColor="text1"/>
          <w:sz w:val="24"/>
          <w:szCs w:val="24"/>
          <w:lang w:val="en-US"/>
        </w:rPr>
        <w:t>Medicine</w:t>
      </w:r>
      <w:r w:rsidR="004778B7" w:rsidRPr="0039293A">
        <w:rPr>
          <w:rFonts w:ascii="Book Antiqua" w:hAnsi="Book Antiqua"/>
          <w:color w:val="000000" w:themeColor="text1"/>
          <w:sz w:val="24"/>
          <w:szCs w:val="24"/>
          <w:lang w:val="en-US"/>
        </w:rPr>
        <w:t>, Amsterdam</w:t>
      </w:r>
      <w:r w:rsidRPr="0039293A">
        <w:rPr>
          <w:rFonts w:ascii="Book Antiqua" w:hAnsi="Book Antiqua"/>
          <w:color w:val="000000" w:themeColor="text1"/>
          <w:sz w:val="24"/>
          <w:szCs w:val="24"/>
          <w:lang w:val="en-US"/>
        </w:rPr>
        <w:t xml:space="preserve"> 1105 AZ</w:t>
      </w:r>
      <w:r w:rsidR="004778B7" w:rsidRPr="0039293A">
        <w:rPr>
          <w:rFonts w:ascii="Book Antiqua" w:hAnsi="Book Antiqua"/>
          <w:color w:val="000000" w:themeColor="text1"/>
          <w:sz w:val="24"/>
          <w:szCs w:val="24"/>
          <w:lang w:val="en-US"/>
        </w:rPr>
        <w:t xml:space="preserve">, </w:t>
      </w:r>
      <w:r w:rsidR="0037133D">
        <w:rPr>
          <w:rFonts w:ascii="Book Antiqua" w:hAnsi="Book Antiqua" w:hint="eastAsia"/>
          <w:color w:val="000000" w:themeColor="text1"/>
          <w:sz w:val="24"/>
          <w:szCs w:val="24"/>
          <w:lang w:val="en-US" w:eastAsia="zh-CN"/>
        </w:rPr>
        <w:t xml:space="preserve">the </w:t>
      </w:r>
      <w:r w:rsidR="004778B7" w:rsidRPr="0039293A">
        <w:rPr>
          <w:rFonts w:ascii="Book Antiqua" w:hAnsi="Book Antiqua"/>
          <w:color w:val="000000" w:themeColor="text1"/>
          <w:sz w:val="24"/>
          <w:szCs w:val="24"/>
          <w:lang w:val="en-US"/>
        </w:rPr>
        <w:t>Netherlands</w:t>
      </w:r>
    </w:p>
    <w:p w:rsidR="00B509A6" w:rsidRPr="0039293A" w:rsidRDefault="00B509A6" w:rsidP="009A0967">
      <w:pPr>
        <w:snapToGrid w:val="0"/>
        <w:jc w:val="both"/>
        <w:rPr>
          <w:rFonts w:ascii="Book Antiqua" w:hAnsi="Book Antiqua"/>
          <w:color w:val="000000" w:themeColor="text1"/>
          <w:sz w:val="24"/>
          <w:szCs w:val="24"/>
          <w:lang w:val="en-US"/>
        </w:rPr>
      </w:pPr>
    </w:p>
    <w:p w:rsidR="004778B7" w:rsidRPr="0039293A" w:rsidRDefault="0081706A" w:rsidP="009A0967">
      <w:pPr>
        <w:snapToGrid w:val="0"/>
        <w:jc w:val="both"/>
        <w:rPr>
          <w:rFonts w:ascii="Book Antiqua" w:hAnsi="Book Antiqua"/>
          <w:color w:val="000000" w:themeColor="text1"/>
          <w:sz w:val="24"/>
          <w:szCs w:val="24"/>
          <w:lang w:val="en-US"/>
        </w:rPr>
      </w:pPr>
      <w:r w:rsidRPr="0039293A">
        <w:rPr>
          <w:rFonts w:ascii="Book Antiqua" w:hAnsi="Book Antiqua"/>
          <w:b/>
          <w:bCs/>
          <w:color w:val="000000" w:themeColor="text1"/>
          <w:sz w:val="24"/>
          <w:szCs w:val="24"/>
          <w:lang w:val="en-GB"/>
        </w:rPr>
        <w:t xml:space="preserve">Rik IK Weber, </w:t>
      </w:r>
      <w:r w:rsidR="005454E7" w:rsidRPr="0039293A">
        <w:rPr>
          <w:rFonts w:ascii="Book Antiqua" w:hAnsi="Book Antiqua"/>
          <w:color w:val="000000" w:themeColor="text1"/>
          <w:sz w:val="24"/>
          <w:szCs w:val="24"/>
          <w:lang w:val="en-US"/>
        </w:rPr>
        <w:t xml:space="preserve">Department of </w:t>
      </w:r>
      <w:r w:rsidR="00B509A6" w:rsidRPr="0039293A">
        <w:rPr>
          <w:rFonts w:ascii="Book Antiqua" w:hAnsi="Book Antiqua"/>
          <w:color w:val="000000" w:themeColor="text1"/>
          <w:sz w:val="24"/>
          <w:szCs w:val="24"/>
          <w:lang w:val="en-US"/>
        </w:rPr>
        <w:t>Sports Medicine</w:t>
      </w:r>
      <w:r w:rsidR="005454E7" w:rsidRPr="0039293A">
        <w:rPr>
          <w:rFonts w:ascii="Book Antiqua" w:hAnsi="Book Antiqua"/>
          <w:color w:val="000000" w:themeColor="text1"/>
          <w:sz w:val="24"/>
          <w:szCs w:val="24"/>
          <w:lang w:val="en-US"/>
        </w:rPr>
        <w:t>, University Medical Center</w:t>
      </w:r>
      <w:r w:rsidRPr="0039293A">
        <w:rPr>
          <w:rFonts w:ascii="Book Antiqua" w:hAnsi="Book Antiqua"/>
          <w:color w:val="000000" w:themeColor="text1"/>
          <w:sz w:val="24"/>
          <w:szCs w:val="24"/>
          <w:lang w:val="en-US"/>
        </w:rPr>
        <w:t xml:space="preserve">, </w:t>
      </w:r>
      <w:r w:rsidR="005454E7" w:rsidRPr="0039293A">
        <w:rPr>
          <w:rFonts w:ascii="Book Antiqua" w:hAnsi="Book Antiqua"/>
          <w:color w:val="000000" w:themeColor="text1"/>
          <w:sz w:val="24"/>
          <w:szCs w:val="24"/>
          <w:lang w:val="en-US"/>
        </w:rPr>
        <w:t>Utrecht</w:t>
      </w:r>
      <w:r w:rsidR="00B509A6" w:rsidRPr="0039293A">
        <w:rPr>
          <w:rFonts w:ascii="Book Antiqua" w:hAnsi="Book Antiqua"/>
          <w:color w:val="000000" w:themeColor="text1"/>
          <w:sz w:val="24"/>
          <w:szCs w:val="24"/>
          <w:lang w:val="en-US"/>
        </w:rPr>
        <w:t xml:space="preserve"> 3584 CX</w:t>
      </w:r>
      <w:r w:rsidR="005454E7" w:rsidRPr="0039293A">
        <w:rPr>
          <w:rFonts w:ascii="Book Antiqua" w:hAnsi="Book Antiqua"/>
          <w:color w:val="000000" w:themeColor="text1"/>
          <w:sz w:val="24"/>
          <w:szCs w:val="24"/>
          <w:lang w:val="en-US"/>
        </w:rPr>
        <w:t xml:space="preserve">, </w:t>
      </w:r>
      <w:r w:rsidR="0037133D">
        <w:rPr>
          <w:rFonts w:ascii="Book Antiqua" w:hAnsi="Book Antiqua" w:hint="eastAsia"/>
          <w:color w:val="000000" w:themeColor="text1"/>
          <w:sz w:val="24"/>
          <w:szCs w:val="24"/>
          <w:lang w:val="en-US" w:eastAsia="zh-CN"/>
        </w:rPr>
        <w:t xml:space="preserve">the </w:t>
      </w:r>
      <w:r w:rsidR="005454E7" w:rsidRPr="0039293A">
        <w:rPr>
          <w:rFonts w:ascii="Book Antiqua" w:hAnsi="Book Antiqua"/>
          <w:color w:val="000000" w:themeColor="text1"/>
          <w:sz w:val="24"/>
          <w:szCs w:val="24"/>
          <w:lang w:val="en-US"/>
        </w:rPr>
        <w:t>Netherlands</w:t>
      </w:r>
    </w:p>
    <w:p w:rsidR="00B509A6" w:rsidRPr="0039293A" w:rsidRDefault="00B509A6" w:rsidP="009A0967">
      <w:pPr>
        <w:snapToGrid w:val="0"/>
        <w:jc w:val="both"/>
        <w:rPr>
          <w:rFonts w:ascii="Book Antiqua" w:hAnsi="Book Antiqua"/>
          <w:color w:val="000000" w:themeColor="text1"/>
          <w:sz w:val="24"/>
          <w:szCs w:val="24"/>
          <w:lang w:val="en-US"/>
        </w:rPr>
      </w:pPr>
    </w:p>
    <w:p w:rsidR="00F27A25" w:rsidRPr="0039293A" w:rsidRDefault="0081706A" w:rsidP="009A0967">
      <w:pPr>
        <w:snapToGrid w:val="0"/>
        <w:jc w:val="both"/>
        <w:rPr>
          <w:rFonts w:ascii="Book Antiqua" w:hAnsi="Book Antiqua"/>
          <w:color w:val="000000" w:themeColor="text1"/>
          <w:sz w:val="24"/>
          <w:szCs w:val="24"/>
          <w:lang w:val="en-US"/>
        </w:rPr>
      </w:pPr>
      <w:r w:rsidRPr="0039293A">
        <w:rPr>
          <w:rFonts w:ascii="Book Antiqua" w:hAnsi="Book Antiqua"/>
          <w:b/>
          <w:color w:val="000000" w:themeColor="text1"/>
          <w:sz w:val="24"/>
          <w:szCs w:val="24"/>
          <w:lang w:val="en-GB"/>
        </w:rPr>
        <w:t xml:space="preserve">Tim Kraal, </w:t>
      </w:r>
      <w:r w:rsidR="00F27A25" w:rsidRPr="0039293A">
        <w:rPr>
          <w:rFonts w:ascii="Book Antiqua" w:hAnsi="Book Antiqua"/>
          <w:color w:val="000000" w:themeColor="text1"/>
          <w:sz w:val="24"/>
          <w:szCs w:val="24"/>
          <w:lang w:val="en-US"/>
        </w:rPr>
        <w:t xml:space="preserve">Department of </w:t>
      </w:r>
      <w:r w:rsidR="00B509A6" w:rsidRPr="0039293A">
        <w:rPr>
          <w:rFonts w:ascii="Book Antiqua" w:hAnsi="Book Antiqua"/>
          <w:color w:val="000000" w:themeColor="text1"/>
          <w:sz w:val="24"/>
          <w:szCs w:val="24"/>
          <w:lang w:val="en-US"/>
        </w:rPr>
        <w:t>Orthopedic Surgery</w:t>
      </w:r>
      <w:r w:rsidR="00F27A25" w:rsidRPr="0039293A">
        <w:rPr>
          <w:rFonts w:ascii="Book Antiqua" w:hAnsi="Book Antiqua"/>
          <w:color w:val="000000" w:themeColor="text1"/>
          <w:sz w:val="24"/>
          <w:szCs w:val="24"/>
          <w:lang w:val="en-US"/>
        </w:rPr>
        <w:t>, Spaarne Hospital</w:t>
      </w:r>
      <w:r w:rsidRPr="0039293A">
        <w:rPr>
          <w:rFonts w:ascii="Book Antiqua" w:hAnsi="Book Antiqua"/>
          <w:color w:val="000000" w:themeColor="text1"/>
          <w:sz w:val="24"/>
          <w:szCs w:val="24"/>
          <w:lang w:val="en-US"/>
        </w:rPr>
        <w:t xml:space="preserve">, </w:t>
      </w:r>
      <w:r w:rsidR="00F27A25" w:rsidRPr="0039293A">
        <w:rPr>
          <w:rFonts w:ascii="Book Antiqua" w:hAnsi="Book Antiqua"/>
          <w:color w:val="000000" w:themeColor="text1"/>
          <w:sz w:val="24"/>
          <w:szCs w:val="24"/>
          <w:lang w:val="en-US"/>
        </w:rPr>
        <w:t>Hoofddorp</w:t>
      </w:r>
      <w:r w:rsidR="00B509A6" w:rsidRPr="0039293A">
        <w:rPr>
          <w:rFonts w:ascii="Book Antiqua" w:hAnsi="Book Antiqua"/>
          <w:color w:val="000000" w:themeColor="text1"/>
          <w:sz w:val="24"/>
          <w:szCs w:val="24"/>
          <w:lang w:val="en-US"/>
        </w:rPr>
        <w:t xml:space="preserve"> 2134 TM</w:t>
      </w:r>
      <w:r w:rsidR="00F27A25" w:rsidRPr="0039293A">
        <w:rPr>
          <w:rFonts w:ascii="Book Antiqua" w:hAnsi="Book Antiqua"/>
          <w:color w:val="000000" w:themeColor="text1"/>
          <w:sz w:val="24"/>
          <w:szCs w:val="24"/>
          <w:lang w:val="en-US"/>
        </w:rPr>
        <w:t xml:space="preserve">, </w:t>
      </w:r>
      <w:r w:rsidR="0037133D">
        <w:rPr>
          <w:rFonts w:ascii="Book Antiqua" w:hAnsi="Book Antiqua" w:hint="eastAsia"/>
          <w:color w:val="000000" w:themeColor="text1"/>
          <w:sz w:val="24"/>
          <w:szCs w:val="24"/>
          <w:lang w:val="en-US" w:eastAsia="zh-CN"/>
        </w:rPr>
        <w:t xml:space="preserve">the </w:t>
      </w:r>
      <w:r w:rsidR="00F27A25" w:rsidRPr="0039293A">
        <w:rPr>
          <w:rFonts w:ascii="Book Antiqua" w:hAnsi="Book Antiqua"/>
          <w:color w:val="000000" w:themeColor="text1"/>
          <w:sz w:val="24"/>
          <w:szCs w:val="24"/>
          <w:lang w:val="en-US"/>
        </w:rPr>
        <w:t>Netherlands</w:t>
      </w:r>
    </w:p>
    <w:p w:rsidR="00B509A6" w:rsidRPr="0039293A" w:rsidRDefault="00B509A6" w:rsidP="009A0967">
      <w:pPr>
        <w:snapToGrid w:val="0"/>
        <w:jc w:val="both"/>
        <w:rPr>
          <w:rFonts w:ascii="Book Antiqua" w:hAnsi="Book Antiqua"/>
          <w:color w:val="000000" w:themeColor="text1"/>
          <w:sz w:val="24"/>
          <w:szCs w:val="24"/>
          <w:lang w:val="en-US"/>
        </w:rPr>
      </w:pPr>
    </w:p>
    <w:p w:rsidR="000A7112" w:rsidRPr="0039293A" w:rsidRDefault="0081706A" w:rsidP="009A0967">
      <w:pPr>
        <w:snapToGrid w:val="0"/>
        <w:jc w:val="both"/>
        <w:rPr>
          <w:rFonts w:ascii="Book Antiqua" w:hAnsi="Book Antiqua"/>
          <w:color w:val="000000" w:themeColor="text1"/>
          <w:sz w:val="24"/>
          <w:szCs w:val="24"/>
          <w:lang w:val="en-US"/>
        </w:rPr>
      </w:pPr>
      <w:r w:rsidRPr="0039293A">
        <w:rPr>
          <w:rFonts w:ascii="Book Antiqua" w:hAnsi="Book Antiqua"/>
          <w:b/>
          <w:color w:val="000000" w:themeColor="text1"/>
          <w:sz w:val="24"/>
          <w:szCs w:val="24"/>
          <w:lang w:val="en-GB"/>
        </w:rPr>
        <w:t>Gino MMJ Kerkhoffs,</w:t>
      </w:r>
      <w:r w:rsidRPr="0039293A">
        <w:rPr>
          <w:rFonts w:ascii="Book Antiqua" w:hAnsi="Book Antiqua"/>
          <w:bCs/>
          <w:color w:val="000000" w:themeColor="text1"/>
          <w:sz w:val="24"/>
          <w:szCs w:val="24"/>
          <w:lang w:val="en-GB"/>
        </w:rPr>
        <w:t xml:space="preserve"> </w:t>
      </w:r>
      <w:r w:rsidR="000A7112" w:rsidRPr="0039293A">
        <w:rPr>
          <w:rFonts w:ascii="Book Antiqua" w:hAnsi="Book Antiqua"/>
          <w:color w:val="000000" w:themeColor="text1"/>
          <w:sz w:val="24"/>
          <w:szCs w:val="24"/>
          <w:lang w:val="en-US"/>
        </w:rPr>
        <w:t xml:space="preserve">Department of </w:t>
      </w:r>
      <w:r w:rsidR="00B509A6" w:rsidRPr="0039293A">
        <w:rPr>
          <w:rFonts w:ascii="Book Antiqua" w:hAnsi="Book Antiqua"/>
          <w:color w:val="000000" w:themeColor="text1"/>
          <w:sz w:val="24"/>
          <w:szCs w:val="24"/>
          <w:lang w:val="en-US"/>
        </w:rPr>
        <w:t>Orthopedic Surgery</w:t>
      </w:r>
      <w:r w:rsidRPr="0039293A">
        <w:rPr>
          <w:rFonts w:ascii="Book Antiqua" w:hAnsi="Book Antiqua"/>
          <w:color w:val="000000" w:themeColor="text1"/>
          <w:sz w:val="24"/>
          <w:szCs w:val="24"/>
          <w:lang w:val="en-US"/>
        </w:rPr>
        <w:t xml:space="preserve">, </w:t>
      </w:r>
      <w:r w:rsidR="004778B7" w:rsidRPr="0039293A">
        <w:rPr>
          <w:rFonts w:ascii="Book Antiqua" w:hAnsi="Book Antiqua"/>
          <w:color w:val="000000" w:themeColor="text1"/>
          <w:sz w:val="24"/>
          <w:szCs w:val="24"/>
          <w:lang w:val="en-US"/>
        </w:rPr>
        <w:t>Amsterdam University Medical Center, Amsterdam</w:t>
      </w:r>
      <w:r w:rsidR="00B509A6" w:rsidRPr="0039293A">
        <w:rPr>
          <w:rFonts w:ascii="Book Antiqua" w:hAnsi="Book Antiqua"/>
          <w:color w:val="000000" w:themeColor="text1"/>
          <w:sz w:val="24"/>
          <w:szCs w:val="24"/>
          <w:lang w:val="en-US"/>
        </w:rPr>
        <w:t xml:space="preserve"> 1105 AZ,</w:t>
      </w:r>
      <w:r w:rsidR="004778B7" w:rsidRPr="0039293A">
        <w:rPr>
          <w:rFonts w:ascii="Book Antiqua" w:hAnsi="Book Antiqua"/>
          <w:color w:val="000000" w:themeColor="text1"/>
          <w:sz w:val="24"/>
          <w:szCs w:val="24"/>
          <w:lang w:val="en-US"/>
        </w:rPr>
        <w:t xml:space="preserve"> </w:t>
      </w:r>
      <w:r w:rsidR="0037133D">
        <w:rPr>
          <w:rFonts w:ascii="Book Antiqua" w:hAnsi="Book Antiqua" w:hint="eastAsia"/>
          <w:color w:val="000000" w:themeColor="text1"/>
          <w:sz w:val="24"/>
          <w:szCs w:val="24"/>
          <w:lang w:val="en-US" w:eastAsia="zh-CN"/>
        </w:rPr>
        <w:t xml:space="preserve">the </w:t>
      </w:r>
      <w:r w:rsidR="000A7112" w:rsidRPr="0039293A">
        <w:rPr>
          <w:rFonts w:ascii="Book Antiqua" w:hAnsi="Book Antiqua"/>
          <w:color w:val="000000" w:themeColor="text1"/>
          <w:sz w:val="24"/>
          <w:szCs w:val="24"/>
          <w:lang w:val="en-US"/>
        </w:rPr>
        <w:t>Netherlands</w:t>
      </w:r>
    </w:p>
    <w:p w:rsidR="00B509A6" w:rsidRPr="0039293A" w:rsidRDefault="00B509A6" w:rsidP="009A0967">
      <w:pPr>
        <w:snapToGrid w:val="0"/>
        <w:jc w:val="both"/>
        <w:rPr>
          <w:rFonts w:ascii="Book Antiqua" w:hAnsi="Book Antiqua"/>
          <w:color w:val="000000" w:themeColor="text1"/>
          <w:sz w:val="24"/>
          <w:szCs w:val="24"/>
          <w:lang w:val="en-US"/>
        </w:rPr>
      </w:pPr>
    </w:p>
    <w:p w:rsidR="000A7112" w:rsidRPr="0039293A" w:rsidRDefault="0081706A" w:rsidP="009A0967">
      <w:pPr>
        <w:snapToGrid w:val="0"/>
        <w:jc w:val="both"/>
        <w:rPr>
          <w:rFonts w:ascii="Book Antiqua" w:hAnsi="Book Antiqua"/>
          <w:color w:val="000000" w:themeColor="text1"/>
          <w:sz w:val="24"/>
          <w:szCs w:val="24"/>
          <w:lang w:val="en-US"/>
        </w:rPr>
      </w:pPr>
      <w:r w:rsidRPr="0039293A">
        <w:rPr>
          <w:rFonts w:ascii="Book Antiqua" w:hAnsi="Book Antiqua"/>
          <w:b/>
          <w:color w:val="000000" w:themeColor="text1"/>
          <w:sz w:val="24"/>
          <w:szCs w:val="24"/>
          <w:lang w:val="en-GB"/>
        </w:rPr>
        <w:t>Daniël Haverkamp,</w:t>
      </w:r>
      <w:r w:rsidRPr="0039293A">
        <w:rPr>
          <w:rFonts w:ascii="Book Antiqua" w:hAnsi="Book Antiqua"/>
          <w:bCs/>
          <w:color w:val="000000" w:themeColor="text1"/>
          <w:sz w:val="24"/>
          <w:szCs w:val="24"/>
          <w:lang w:val="en-GB"/>
        </w:rPr>
        <w:t xml:space="preserve"> </w:t>
      </w:r>
      <w:r w:rsidR="004778B7" w:rsidRPr="0039293A">
        <w:rPr>
          <w:rFonts w:ascii="Book Antiqua" w:hAnsi="Book Antiqua"/>
          <w:color w:val="000000" w:themeColor="text1"/>
          <w:sz w:val="24"/>
          <w:szCs w:val="24"/>
          <w:lang w:val="en-US"/>
        </w:rPr>
        <w:t xml:space="preserve">Department of </w:t>
      </w:r>
      <w:r w:rsidR="00B509A6" w:rsidRPr="0039293A">
        <w:rPr>
          <w:rFonts w:ascii="Book Antiqua" w:hAnsi="Book Antiqua"/>
          <w:color w:val="000000" w:themeColor="text1"/>
          <w:sz w:val="24"/>
          <w:szCs w:val="24"/>
          <w:lang w:val="en-US"/>
        </w:rPr>
        <w:t>Orthopedic Surgery</w:t>
      </w:r>
      <w:r w:rsidR="004778B7" w:rsidRPr="0039293A">
        <w:rPr>
          <w:rFonts w:ascii="Book Antiqua" w:hAnsi="Book Antiqua"/>
          <w:color w:val="000000" w:themeColor="text1"/>
          <w:sz w:val="24"/>
          <w:szCs w:val="24"/>
          <w:lang w:val="en-US"/>
        </w:rPr>
        <w:t>, Xpert Clinic, Amsterdam</w:t>
      </w:r>
      <w:r w:rsidR="00B509A6" w:rsidRPr="0039293A">
        <w:rPr>
          <w:rFonts w:ascii="Book Antiqua" w:hAnsi="Book Antiqua"/>
          <w:color w:val="000000" w:themeColor="text1"/>
          <w:sz w:val="24"/>
          <w:szCs w:val="24"/>
          <w:lang w:val="en-US"/>
        </w:rPr>
        <w:t xml:space="preserve"> 1103 TB,</w:t>
      </w:r>
      <w:r w:rsidR="004778B7" w:rsidRPr="0039293A">
        <w:rPr>
          <w:rFonts w:ascii="Book Antiqua" w:hAnsi="Book Antiqua"/>
          <w:color w:val="000000" w:themeColor="text1"/>
          <w:sz w:val="24"/>
          <w:szCs w:val="24"/>
          <w:lang w:val="en-US"/>
        </w:rPr>
        <w:t xml:space="preserve"> </w:t>
      </w:r>
      <w:r w:rsidR="0037133D">
        <w:rPr>
          <w:rFonts w:ascii="Book Antiqua" w:hAnsi="Book Antiqua" w:hint="eastAsia"/>
          <w:color w:val="000000" w:themeColor="text1"/>
          <w:sz w:val="24"/>
          <w:szCs w:val="24"/>
          <w:lang w:val="en-US" w:eastAsia="zh-CN"/>
        </w:rPr>
        <w:t xml:space="preserve">the </w:t>
      </w:r>
      <w:r w:rsidR="004778B7" w:rsidRPr="0039293A">
        <w:rPr>
          <w:rFonts w:ascii="Book Antiqua" w:hAnsi="Book Antiqua"/>
          <w:color w:val="000000" w:themeColor="text1"/>
          <w:sz w:val="24"/>
          <w:szCs w:val="24"/>
          <w:lang w:val="en-US"/>
        </w:rPr>
        <w:t>Netherlands</w:t>
      </w:r>
    </w:p>
    <w:p w:rsidR="004778B7" w:rsidRPr="0039293A" w:rsidRDefault="004778B7" w:rsidP="009A0967">
      <w:pPr>
        <w:snapToGrid w:val="0"/>
        <w:jc w:val="both"/>
        <w:rPr>
          <w:rFonts w:ascii="Book Antiqua" w:hAnsi="Book Antiqua"/>
          <w:color w:val="000000" w:themeColor="text1"/>
          <w:sz w:val="24"/>
          <w:szCs w:val="24"/>
          <w:lang w:val="en-US"/>
        </w:rPr>
      </w:pPr>
    </w:p>
    <w:p w:rsidR="0081706A" w:rsidRPr="0039293A" w:rsidRDefault="00C33F20" w:rsidP="009A0967">
      <w:pPr>
        <w:snapToGrid w:val="0"/>
        <w:jc w:val="both"/>
        <w:rPr>
          <w:rFonts w:ascii="Book Antiqua" w:hAnsi="Book Antiqua"/>
          <w:b/>
          <w:bCs/>
          <w:color w:val="000000" w:themeColor="text1"/>
          <w:sz w:val="24"/>
          <w:szCs w:val="24"/>
          <w:lang w:val="en-GB"/>
        </w:rPr>
      </w:pPr>
      <w:r w:rsidRPr="0039293A">
        <w:rPr>
          <w:rFonts w:ascii="Book Antiqua" w:hAnsi="Book Antiqua" w:cs="Arial"/>
          <w:b/>
          <w:color w:val="000000" w:themeColor="text1"/>
          <w:sz w:val="24"/>
          <w:szCs w:val="24"/>
        </w:rPr>
        <w:lastRenderedPageBreak/>
        <w:t>Author contributions</w:t>
      </w:r>
      <w:r w:rsidRPr="0039293A">
        <w:rPr>
          <w:rFonts w:ascii="Book Antiqua" w:hAnsi="Book Antiqua" w:cs="Arial"/>
          <w:b/>
          <w:color w:val="000000" w:themeColor="text1"/>
          <w:sz w:val="24"/>
          <w:szCs w:val="24"/>
          <w:lang w:eastAsia="zh-CN"/>
        </w:rPr>
        <w:t>:</w:t>
      </w:r>
      <w:r w:rsidR="00B509A6" w:rsidRPr="0039293A">
        <w:rPr>
          <w:rFonts w:ascii="Book Antiqua" w:hAnsi="Book Antiqua"/>
          <w:b/>
          <w:bCs/>
          <w:color w:val="000000" w:themeColor="text1"/>
          <w:sz w:val="24"/>
          <w:szCs w:val="24"/>
          <w:lang w:val="en-GB" w:eastAsia="zh-CN"/>
        </w:rPr>
        <w:t xml:space="preserve"> </w:t>
      </w:r>
      <w:r w:rsidR="009C77D6" w:rsidRPr="0039293A">
        <w:rPr>
          <w:rFonts w:ascii="Book Antiqua" w:hAnsi="Book Antiqua"/>
          <w:bCs/>
          <w:color w:val="000000" w:themeColor="text1"/>
          <w:sz w:val="24"/>
          <w:szCs w:val="24"/>
          <w:lang w:val="en-GB"/>
        </w:rPr>
        <w:t>van Bergen CJA, Weber RIK and Kraal T</w:t>
      </w:r>
      <w:r w:rsidR="00E50AC7" w:rsidRPr="0039293A">
        <w:rPr>
          <w:rFonts w:ascii="Book Antiqua" w:hAnsi="Book Antiqua"/>
          <w:bCs/>
          <w:color w:val="000000" w:themeColor="text1"/>
          <w:sz w:val="24"/>
          <w:szCs w:val="24"/>
          <w:lang w:val="en-GB"/>
        </w:rPr>
        <w:t xml:space="preserve"> are kitesurfers, </w:t>
      </w:r>
      <w:r w:rsidR="009C77D6" w:rsidRPr="0039293A">
        <w:rPr>
          <w:rFonts w:ascii="Book Antiqua" w:hAnsi="Book Antiqua"/>
          <w:bCs/>
          <w:color w:val="000000" w:themeColor="text1"/>
          <w:sz w:val="24"/>
          <w:szCs w:val="24"/>
          <w:lang w:val="en-GB"/>
        </w:rPr>
        <w:t xml:space="preserve">analyzed the data and wrote the paper; </w:t>
      </w:r>
      <w:r w:rsidR="007D60BF" w:rsidRPr="0039293A">
        <w:rPr>
          <w:rFonts w:ascii="Book Antiqua" w:hAnsi="Book Antiqua"/>
          <w:bCs/>
          <w:color w:val="000000" w:themeColor="text1"/>
          <w:sz w:val="24"/>
          <w:szCs w:val="24"/>
          <w:lang w:val="en-GB"/>
        </w:rPr>
        <w:t xml:space="preserve">Weber RIK, Kraal T and Haverkamp D designed </w:t>
      </w:r>
      <w:r w:rsidR="009C77D6" w:rsidRPr="0039293A">
        <w:rPr>
          <w:rFonts w:ascii="Book Antiqua" w:hAnsi="Book Antiqua"/>
          <w:bCs/>
          <w:color w:val="000000" w:themeColor="text1"/>
          <w:sz w:val="24"/>
          <w:szCs w:val="24"/>
          <w:lang w:val="en-GB"/>
        </w:rPr>
        <w:t xml:space="preserve">and performed </w:t>
      </w:r>
      <w:r w:rsidR="007D60BF" w:rsidRPr="0039293A">
        <w:rPr>
          <w:rFonts w:ascii="Book Antiqua" w:hAnsi="Book Antiqua"/>
          <w:bCs/>
          <w:color w:val="000000" w:themeColor="text1"/>
          <w:sz w:val="24"/>
          <w:szCs w:val="24"/>
          <w:lang w:val="en-GB"/>
        </w:rPr>
        <w:t xml:space="preserve">the </w:t>
      </w:r>
      <w:r w:rsidR="00985481" w:rsidRPr="0039293A">
        <w:rPr>
          <w:rFonts w:ascii="Book Antiqua" w:hAnsi="Book Antiqua"/>
          <w:bCs/>
          <w:color w:val="000000" w:themeColor="text1"/>
          <w:sz w:val="24"/>
          <w:szCs w:val="24"/>
          <w:lang w:val="en-GB"/>
        </w:rPr>
        <w:t>study; Kerkhoffs</w:t>
      </w:r>
      <w:r w:rsidR="007D60BF" w:rsidRPr="0039293A">
        <w:rPr>
          <w:rFonts w:ascii="Book Antiqua" w:hAnsi="Book Antiqua"/>
          <w:bCs/>
          <w:color w:val="000000" w:themeColor="text1"/>
          <w:sz w:val="24"/>
          <w:szCs w:val="24"/>
          <w:lang w:val="en-GB"/>
        </w:rPr>
        <w:t xml:space="preserve"> GMMJ and Haverkamp D commented on the drafts.</w:t>
      </w:r>
    </w:p>
    <w:p w:rsidR="007D60BF" w:rsidRPr="0039293A" w:rsidRDefault="007D60BF" w:rsidP="009A0967">
      <w:pPr>
        <w:snapToGrid w:val="0"/>
        <w:jc w:val="both"/>
        <w:rPr>
          <w:rFonts w:ascii="Book Antiqua" w:hAnsi="Book Antiqua"/>
          <w:color w:val="000000" w:themeColor="text1"/>
          <w:sz w:val="24"/>
          <w:szCs w:val="24"/>
          <w:lang w:val="en-US"/>
        </w:rPr>
      </w:pPr>
    </w:p>
    <w:p w:rsidR="00F27A25" w:rsidRPr="0039293A" w:rsidRDefault="00C33F20" w:rsidP="009A0967">
      <w:pPr>
        <w:snapToGrid w:val="0"/>
        <w:jc w:val="both"/>
        <w:rPr>
          <w:rFonts w:ascii="Book Antiqua" w:hAnsi="Book Antiqua"/>
          <w:b/>
          <w:color w:val="000000" w:themeColor="text1"/>
          <w:sz w:val="24"/>
          <w:szCs w:val="24"/>
          <w:lang w:val="en-US"/>
        </w:rPr>
      </w:pPr>
      <w:r w:rsidRPr="0039293A">
        <w:rPr>
          <w:rFonts w:ascii="Book Antiqua" w:hAnsi="Book Antiqua"/>
          <w:b/>
          <w:color w:val="000000" w:themeColor="text1"/>
          <w:sz w:val="24"/>
          <w:szCs w:val="24"/>
        </w:rPr>
        <w:t>Corresponding author:</w:t>
      </w:r>
      <w:r w:rsidRPr="0039293A">
        <w:rPr>
          <w:rFonts w:ascii="Book Antiqua" w:hAnsi="Book Antiqua"/>
          <w:b/>
          <w:color w:val="000000" w:themeColor="text1"/>
          <w:sz w:val="24"/>
          <w:szCs w:val="24"/>
          <w:lang w:eastAsia="zh-CN"/>
        </w:rPr>
        <w:t xml:space="preserve"> </w:t>
      </w:r>
      <w:r w:rsidR="00F27A25" w:rsidRPr="0039293A">
        <w:rPr>
          <w:rFonts w:ascii="Book Antiqua" w:hAnsi="Book Antiqua"/>
          <w:b/>
          <w:bCs/>
          <w:color w:val="000000" w:themeColor="text1"/>
          <w:sz w:val="24"/>
          <w:szCs w:val="24"/>
          <w:lang w:val="en-US"/>
        </w:rPr>
        <w:t>Christiaan JA van Bergen,</w:t>
      </w:r>
      <w:r w:rsidR="00F27A25" w:rsidRPr="0039293A">
        <w:rPr>
          <w:rFonts w:ascii="Book Antiqua" w:hAnsi="Book Antiqua"/>
          <w:bCs/>
          <w:color w:val="000000" w:themeColor="text1"/>
          <w:sz w:val="24"/>
          <w:szCs w:val="24"/>
          <w:lang w:val="en-US"/>
        </w:rPr>
        <w:t xml:space="preserve"> </w:t>
      </w:r>
      <w:r w:rsidR="00F27A25" w:rsidRPr="0039293A">
        <w:rPr>
          <w:rFonts w:ascii="Book Antiqua" w:hAnsi="Book Antiqua"/>
          <w:b/>
          <w:bCs/>
          <w:color w:val="000000" w:themeColor="text1"/>
          <w:sz w:val="24"/>
          <w:szCs w:val="24"/>
          <w:lang w:val="en-US"/>
        </w:rPr>
        <w:t>MD, PhD</w:t>
      </w:r>
      <w:r w:rsidR="00F27A25" w:rsidRPr="0039293A">
        <w:rPr>
          <w:rFonts w:ascii="Book Antiqua" w:hAnsi="Book Antiqua"/>
          <w:bCs/>
          <w:color w:val="000000" w:themeColor="text1"/>
          <w:sz w:val="24"/>
          <w:szCs w:val="24"/>
          <w:lang w:val="en-US"/>
        </w:rPr>
        <w:t xml:space="preserve">, </w:t>
      </w:r>
      <w:r w:rsidR="0039293A" w:rsidRPr="0039293A">
        <w:rPr>
          <w:rFonts w:ascii="Book Antiqua" w:hAnsi="Book Antiqua"/>
          <w:b/>
          <w:bCs/>
          <w:color w:val="000000" w:themeColor="text1"/>
          <w:sz w:val="24"/>
          <w:szCs w:val="24"/>
          <w:lang w:val="en-US"/>
        </w:rPr>
        <w:t>Surgeon</w:t>
      </w:r>
      <w:r w:rsidR="006675E9" w:rsidRPr="0039293A">
        <w:rPr>
          <w:rFonts w:ascii="Book Antiqua" w:hAnsi="Book Antiqua"/>
          <w:b/>
          <w:bCs/>
          <w:color w:val="000000" w:themeColor="text1"/>
          <w:sz w:val="24"/>
          <w:szCs w:val="24"/>
          <w:lang w:val="en-US"/>
        </w:rPr>
        <w:t>,</w:t>
      </w:r>
      <w:r w:rsidR="006675E9" w:rsidRPr="0039293A">
        <w:rPr>
          <w:rFonts w:ascii="Book Antiqua" w:hAnsi="Book Antiqua"/>
          <w:bCs/>
          <w:color w:val="000000" w:themeColor="text1"/>
          <w:sz w:val="24"/>
          <w:szCs w:val="24"/>
          <w:lang w:val="en-US"/>
        </w:rPr>
        <w:t xml:space="preserve"> </w:t>
      </w:r>
      <w:r w:rsidR="00985481" w:rsidRPr="0039293A">
        <w:rPr>
          <w:rFonts w:ascii="Book Antiqua" w:hAnsi="Book Antiqua"/>
          <w:color w:val="000000" w:themeColor="text1"/>
          <w:sz w:val="24"/>
          <w:szCs w:val="24"/>
          <w:lang w:val="en-US"/>
        </w:rPr>
        <w:t>Department of Orthopedic Surgery, Amphia Hospital,</w:t>
      </w:r>
      <w:r w:rsidR="00F27A25" w:rsidRPr="0039293A">
        <w:rPr>
          <w:rFonts w:ascii="Book Antiqua" w:hAnsi="Book Antiqua"/>
          <w:color w:val="000000" w:themeColor="text1"/>
          <w:sz w:val="24"/>
          <w:szCs w:val="24"/>
          <w:lang w:val="en-US"/>
        </w:rPr>
        <w:t xml:space="preserve"> Molengracht 21, </w:t>
      </w:r>
      <w:r w:rsidR="00387EE7" w:rsidRPr="0039293A">
        <w:rPr>
          <w:rFonts w:ascii="Book Antiqua" w:hAnsi="Book Antiqua"/>
          <w:color w:val="000000" w:themeColor="text1"/>
          <w:sz w:val="24"/>
          <w:szCs w:val="24"/>
          <w:lang w:val="en-US"/>
        </w:rPr>
        <w:t>Breda</w:t>
      </w:r>
      <w:r w:rsidR="00985481" w:rsidRPr="0039293A">
        <w:rPr>
          <w:rFonts w:ascii="Book Antiqua" w:hAnsi="Book Antiqua"/>
          <w:color w:val="000000" w:themeColor="text1"/>
          <w:sz w:val="24"/>
          <w:szCs w:val="24"/>
          <w:lang w:val="en-US"/>
        </w:rPr>
        <w:t xml:space="preserve"> 4818 </w:t>
      </w:r>
      <w:r w:rsidR="00FB77FC">
        <w:rPr>
          <w:rFonts w:ascii="Book Antiqua" w:hAnsi="Book Antiqua"/>
          <w:color w:val="000000" w:themeColor="text1"/>
          <w:sz w:val="24"/>
          <w:szCs w:val="24"/>
          <w:lang w:val="en-US"/>
        </w:rPr>
        <w:t>CK</w:t>
      </w:r>
      <w:r w:rsidR="00387EE7" w:rsidRPr="0039293A">
        <w:rPr>
          <w:rFonts w:ascii="Book Antiqua" w:hAnsi="Book Antiqua"/>
          <w:color w:val="000000" w:themeColor="text1"/>
          <w:sz w:val="24"/>
          <w:szCs w:val="24"/>
          <w:lang w:val="en-US"/>
        </w:rPr>
        <w:t xml:space="preserve">, </w:t>
      </w:r>
      <w:r w:rsidR="003870F2">
        <w:rPr>
          <w:rFonts w:ascii="Book Antiqua" w:hAnsi="Book Antiqua" w:hint="eastAsia"/>
          <w:color w:val="000000" w:themeColor="text1"/>
          <w:sz w:val="24"/>
          <w:szCs w:val="24"/>
          <w:lang w:val="en-US" w:eastAsia="zh-CN"/>
        </w:rPr>
        <w:t xml:space="preserve">the </w:t>
      </w:r>
      <w:r w:rsidR="00387EE7" w:rsidRPr="0039293A">
        <w:rPr>
          <w:rFonts w:ascii="Book Antiqua" w:hAnsi="Book Antiqua"/>
          <w:color w:val="000000" w:themeColor="text1"/>
          <w:sz w:val="24"/>
          <w:szCs w:val="24"/>
          <w:lang w:val="en-US"/>
        </w:rPr>
        <w:t xml:space="preserve">Netherlands. </w:t>
      </w:r>
      <w:r w:rsidR="00387EE7" w:rsidRPr="003870F2">
        <w:rPr>
          <w:rFonts w:ascii="Book Antiqua" w:hAnsi="Book Antiqua"/>
          <w:color w:val="000000" w:themeColor="text1"/>
          <w:sz w:val="24"/>
          <w:szCs w:val="24"/>
          <w:lang w:val="en-US"/>
        </w:rPr>
        <w:t>cvanbergen@amphia.nl</w:t>
      </w:r>
    </w:p>
    <w:p w:rsidR="000A7112" w:rsidRPr="0039293A" w:rsidRDefault="000A7112" w:rsidP="009A0967">
      <w:pPr>
        <w:snapToGrid w:val="0"/>
        <w:jc w:val="both"/>
        <w:rPr>
          <w:rFonts w:ascii="Book Antiqua" w:hAnsi="Book Antiqua"/>
          <w:b/>
          <w:color w:val="000000" w:themeColor="text1"/>
          <w:sz w:val="24"/>
          <w:szCs w:val="24"/>
          <w:lang w:val="en-US"/>
        </w:rPr>
      </w:pPr>
    </w:p>
    <w:p w:rsidR="00C33F20" w:rsidRPr="0039293A" w:rsidRDefault="00C33F20" w:rsidP="009A0967">
      <w:pPr>
        <w:jc w:val="both"/>
        <w:rPr>
          <w:rFonts w:ascii="Book Antiqua" w:hAnsi="Book Antiqua"/>
          <w:color w:val="000000" w:themeColor="text1"/>
          <w:sz w:val="24"/>
          <w:szCs w:val="24"/>
          <w:lang w:eastAsia="zh-CN"/>
        </w:rPr>
      </w:pPr>
      <w:r w:rsidRPr="0039293A">
        <w:rPr>
          <w:rFonts w:ascii="Book Antiqua" w:hAnsi="Book Antiqua"/>
          <w:b/>
          <w:color w:val="000000" w:themeColor="text1"/>
          <w:sz w:val="24"/>
          <w:szCs w:val="24"/>
        </w:rPr>
        <w:t>Received:</w:t>
      </w:r>
      <w:r w:rsidRPr="0039293A">
        <w:rPr>
          <w:rFonts w:ascii="Book Antiqua" w:hAnsi="Book Antiqua"/>
          <w:color w:val="000000" w:themeColor="text1"/>
          <w:sz w:val="24"/>
          <w:szCs w:val="24"/>
        </w:rPr>
        <w:t xml:space="preserve"> </w:t>
      </w:r>
      <w:r w:rsidRPr="0039293A">
        <w:rPr>
          <w:rFonts w:ascii="Book Antiqua" w:hAnsi="Book Antiqua"/>
          <w:color w:val="000000" w:themeColor="text1"/>
          <w:sz w:val="24"/>
          <w:szCs w:val="24"/>
          <w:lang w:eastAsia="zh-CN"/>
        </w:rPr>
        <w:t>December 18, 2019</w:t>
      </w:r>
    </w:p>
    <w:p w:rsidR="00C33F20" w:rsidRPr="0039293A" w:rsidRDefault="00C33F20" w:rsidP="009A0967">
      <w:pPr>
        <w:jc w:val="both"/>
        <w:rPr>
          <w:rFonts w:ascii="Book Antiqua" w:hAnsi="Book Antiqua"/>
          <w:color w:val="000000" w:themeColor="text1"/>
          <w:sz w:val="24"/>
          <w:szCs w:val="24"/>
          <w:lang w:eastAsia="zh-CN"/>
        </w:rPr>
      </w:pPr>
      <w:r w:rsidRPr="0039293A">
        <w:rPr>
          <w:rFonts w:ascii="Book Antiqua" w:hAnsi="Book Antiqua"/>
          <w:b/>
          <w:color w:val="000000" w:themeColor="text1"/>
          <w:sz w:val="24"/>
          <w:szCs w:val="24"/>
        </w:rPr>
        <w:t xml:space="preserve">Revised: </w:t>
      </w:r>
      <w:r w:rsidRPr="0039293A">
        <w:rPr>
          <w:rFonts w:ascii="Book Antiqua" w:hAnsi="Book Antiqua"/>
          <w:bCs/>
          <w:color w:val="000000" w:themeColor="text1"/>
          <w:sz w:val="24"/>
          <w:szCs w:val="24"/>
          <w:lang w:eastAsia="zh-CN"/>
        </w:rPr>
        <w:t>March 14, 2020</w:t>
      </w:r>
    </w:p>
    <w:p w:rsidR="00C33F20" w:rsidRPr="00301115" w:rsidRDefault="00C33F20" w:rsidP="009A0967">
      <w:pPr>
        <w:autoSpaceDE w:val="0"/>
        <w:autoSpaceDN w:val="0"/>
        <w:adjustRightInd w:val="0"/>
        <w:jc w:val="both"/>
        <w:rPr>
          <w:rFonts w:ascii="Book Antiqua" w:hAnsi="Book Antiqua"/>
          <w:b/>
          <w:color w:val="000000" w:themeColor="text1"/>
          <w:sz w:val="24"/>
          <w:szCs w:val="24"/>
          <w:lang w:val="en-US"/>
        </w:rPr>
      </w:pPr>
      <w:r w:rsidRPr="0039293A">
        <w:rPr>
          <w:rFonts w:ascii="Book Antiqua" w:hAnsi="Book Antiqua"/>
          <w:b/>
          <w:color w:val="000000" w:themeColor="text1"/>
          <w:sz w:val="24"/>
          <w:szCs w:val="24"/>
        </w:rPr>
        <w:t xml:space="preserve">Accepted: </w:t>
      </w:r>
      <w:r w:rsidR="00301115" w:rsidRPr="00301115">
        <w:rPr>
          <w:rFonts w:ascii="Book Antiqua" w:hAnsi="Book Antiqua"/>
          <w:color w:val="000000" w:themeColor="text1"/>
          <w:sz w:val="24"/>
          <w:szCs w:val="24"/>
          <w:lang w:eastAsia="zh-CN"/>
        </w:rPr>
        <w:t>March 26, 2020</w:t>
      </w:r>
    </w:p>
    <w:p w:rsidR="00C33F20" w:rsidRPr="0039293A" w:rsidRDefault="00C33F20" w:rsidP="009A0967">
      <w:pPr>
        <w:autoSpaceDE w:val="0"/>
        <w:autoSpaceDN w:val="0"/>
        <w:adjustRightInd w:val="0"/>
        <w:jc w:val="both"/>
        <w:rPr>
          <w:rFonts w:ascii="Book Antiqua" w:hAnsi="Book Antiqua"/>
          <w:b/>
          <w:color w:val="000000" w:themeColor="text1"/>
          <w:sz w:val="24"/>
          <w:szCs w:val="24"/>
        </w:rPr>
      </w:pPr>
      <w:r w:rsidRPr="0039293A">
        <w:rPr>
          <w:rFonts w:ascii="Book Antiqua" w:hAnsi="Book Antiqua"/>
          <w:b/>
          <w:color w:val="000000" w:themeColor="text1"/>
          <w:sz w:val="24"/>
          <w:szCs w:val="24"/>
        </w:rPr>
        <w:t xml:space="preserve">Published online: </w:t>
      </w:r>
    </w:p>
    <w:p w:rsidR="00985481" w:rsidRPr="0039293A" w:rsidRDefault="00985481" w:rsidP="009A0967">
      <w:pPr>
        <w:snapToGrid w:val="0"/>
        <w:jc w:val="both"/>
        <w:rPr>
          <w:rFonts w:ascii="Book Antiqua" w:hAnsi="Book Antiqua"/>
          <w:b/>
          <w:color w:val="000000" w:themeColor="text1"/>
          <w:sz w:val="24"/>
          <w:szCs w:val="24"/>
          <w:lang w:val="en-US"/>
        </w:rPr>
      </w:pPr>
    </w:p>
    <w:p w:rsidR="000A7112" w:rsidRPr="0039293A" w:rsidRDefault="003D3717" w:rsidP="009A0967">
      <w:pPr>
        <w:snapToGrid w:val="0"/>
        <w:jc w:val="both"/>
        <w:rPr>
          <w:rFonts w:ascii="Book Antiqua" w:hAnsi="Book Antiqua"/>
          <w:color w:val="000000" w:themeColor="text1"/>
          <w:sz w:val="24"/>
          <w:szCs w:val="24"/>
          <w:lang w:val="en-US"/>
        </w:rPr>
      </w:pPr>
      <w:r w:rsidRPr="0039293A">
        <w:rPr>
          <w:rFonts w:ascii="Book Antiqua" w:hAnsi="Book Antiqua"/>
          <w:b/>
          <w:color w:val="000000" w:themeColor="text1"/>
          <w:sz w:val="24"/>
          <w:szCs w:val="24"/>
          <w:lang w:val="en-US"/>
        </w:rPr>
        <w:br w:type="page"/>
      </w:r>
      <w:r w:rsidR="000A7112" w:rsidRPr="0039293A">
        <w:rPr>
          <w:rFonts w:ascii="Book Antiqua" w:hAnsi="Book Antiqua"/>
          <w:b/>
          <w:color w:val="000000" w:themeColor="text1"/>
          <w:sz w:val="24"/>
          <w:szCs w:val="24"/>
          <w:lang w:val="en-US"/>
        </w:rPr>
        <w:lastRenderedPageBreak/>
        <w:t>Abstract</w:t>
      </w:r>
    </w:p>
    <w:p w:rsidR="00C33F20" w:rsidRPr="0039293A" w:rsidRDefault="00C33F20" w:rsidP="009A0967">
      <w:pPr>
        <w:jc w:val="both"/>
        <w:rPr>
          <w:rFonts w:ascii="Book Antiqua" w:hAnsi="Book Antiqua"/>
          <w:color w:val="000000" w:themeColor="text1"/>
          <w:sz w:val="24"/>
          <w:szCs w:val="24"/>
        </w:rPr>
      </w:pPr>
      <w:r w:rsidRPr="0039293A">
        <w:rPr>
          <w:rFonts w:ascii="Book Antiqua" w:hAnsi="Book Antiqua"/>
          <w:color w:val="000000" w:themeColor="text1"/>
          <w:sz w:val="24"/>
          <w:szCs w:val="24"/>
        </w:rPr>
        <w:t xml:space="preserve">BACKGROUND </w:t>
      </w:r>
    </w:p>
    <w:p w:rsidR="00387EE7"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Kitesurfing is an increasingly popular and potentially dangerous extreme water sport. </w:t>
      </w:r>
      <w:r w:rsidR="00387EE7" w:rsidRPr="0039293A">
        <w:rPr>
          <w:rFonts w:ascii="Book Antiqua" w:hAnsi="Book Antiqua"/>
          <w:color w:val="000000" w:themeColor="text1"/>
          <w:sz w:val="24"/>
          <w:szCs w:val="24"/>
          <w:lang w:val="en-US"/>
        </w:rPr>
        <w:t>We hypothesized that kitesurfing has a higher injury rate than other (contact) sports and that the minority of injuries are severe.</w:t>
      </w:r>
    </w:p>
    <w:p w:rsidR="00387EE7" w:rsidRPr="0039293A" w:rsidRDefault="00387EE7" w:rsidP="009A0967">
      <w:pPr>
        <w:snapToGrid w:val="0"/>
        <w:jc w:val="both"/>
        <w:rPr>
          <w:rFonts w:ascii="Book Antiqua" w:hAnsi="Book Antiqua"/>
          <w:color w:val="000000" w:themeColor="text1"/>
          <w:sz w:val="24"/>
          <w:szCs w:val="24"/>
          <w:lang w:val="en-US"/>
        </w:rPr>
      </w:pPr>
    </w:p>
    <w:p w:rsidR="006B60D5" w:rsidRPr="0039293A" w:rsidRDefault="00985481" w:rsidP="009A0967">
      <w:pPr>
        <w:snapToGrid w:val="0"/>
        <w:jc w:val="both"/>
        <w:rPr>
          <w:rFonts w:ascii="Book Antiqua" w:hAnsi="Book Antiqua"/>
          <w:iCs/>
          <w:color w:val="000000" w:themeColor="text1"/>
          <w:sz w:val="24"/>
          <w:szCs w:val="24"/>
          <w:lang w:val="en-US"/>
        </w:rPr>
      </w:pPr>
      <w:r w:rsidRPr="0039293A">
        <w:rPr>
          <w:rFonts w:ascii="Book Antiqua" w:hAnsi="Book Antiqua"/>
          <w:iCs/>
          <w:color w:val="000000" w:themeColor="text1"/>
          <w:sz w:val="24"/>
          <w:szCs w:val="24"/>
          <w:lang w:val="en-US"/>
        </w:rPr>
        <w:t>AIM</w:t>
      </w:r>
    </w:p>
    <w:p w:rsidR="000A7112" w:rsidRPr="0039293A" w:rsidRDefault="00387EE7" w:rsidP="009A0967">
      <w:pPr>
        <w:snapToGrid w:val="0"/>
        <w:jc w:val="both"/>
        <w:rPr>
          <w:rFonts w:ascii="Book Antiqua" w:hAnsi="Book Antiqua"/>
          <w:i/>
          <w:color w:val="000000" w:themeColor="text1"/>
          <w:sz w:val="24"/>
          <w:szCs w:val="24"/>
          <w:lang w:val="en-US"/>
        </w:rPr>
      </w:pPr>
      <w:r w:rsidRPr="0039293A">
        <w:rPr>
          <w:rFonts w:ascii="Book Antiqua" w:hAnsi="Book Antiqua"/>
          <w:color w:val="000000" w:themeColor="text1"/>
          <w:sz w:val="24"/>
          <w:szCs w:val="24"/>
          <w:lang w:val="en-US"/>
        </w:rPr>
        <w:t>T</w:t>
      </w:r>
      <w:r w:rsidR="000A7112" w:rsidRPr="0039293A">
        <w:rPr>
          <w:rFonts w:ascii="Book Antiqua" w:hAnsi="Book Antiqua"/>
          <w:color w:val="000000" w:themeColor="text1"/>
          <w:sz w:val="24"/>
          <w:szCs w:val="24"/>
          <w:lang w:val="en-US"/>
        </w:rPr>
        <w:t xml:space="preserve">o investigate the incidence and epidemiology of kitesurfing injuries in a Dutch cohort during a complete kitesurfing season. </w:t>
      </w:r>
    </w:p>
    <w:p w:rsidR="000A7112" w:rsidRPr="0039293A" w:rsidRDefault="000A7112" w:rsidP="009A0967">
      <w:pPr>
        <w:snapToGrid w:val="0"/>
        <w:jc w:val="both"/>
        <w:rPr>
          <w:rFonts w:ascii="Book Antiqua" w:hAnsi="Book Antiqua"/>
          <w:color w:val="000000" w:themeColor="text1"/>
          <w:sz w:val="24"/>
          <w:szCs w:val="24"/>
          <w:lang w:val="en-US"/>
        </w:rPr>
      </w:pPr>
    </w:p>
    <w:p w:rsidR="003D3717" w:rsidRPr="0039293A" w:rsidRDefault="00985481" w:rsidP="009A0967">
      <w:pPr>
        <w:snapToGrid w:val="0"/>
        <w:jc w:val="both"/>
        <w:rPr>
          <w:rFonts w:ascii="Book Antiqua" w:hAnsi="Book Antiqua"/>
          <w:b/>
          <w:iCs/>
          <w:color w:val="000000" w:themeColor="text1"/>
          <w:sz w:val="24"/>
          <w:szCs w:val="24"/>
          <w:lang w:val="en-US"/>
        </w:rPr>
      </w:pPr>
      <w:r w:rsidRPr="0039293A">
        <w:rPr>
          <w:rFonts w:ascii="Book Antiqua" w:hAnsi="Book Antiqua"/>
          <w:iCs/>
          <w:color w:val="000000" w:themeColor="text1"/>
          <w:sz w:val="24"/>
          <w:szCs w:val="24"/>
          <w:lang w:val="en-US"/>
        </w:rPr>
        <w:t>METHODS</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Injury data of 194 kitesurfers </w:t>
      </w:r>
      <w:r w:rsidR="00635C1F" w:rsidRPr="0039293A">
        <w:rPr>
          <w:rFonts w:ascii="Book Antiqua" w:hAnsi="Book Antiqua"/>
          <w:color w:val="000000" w:themeColor="text1"/>
          <w:sz w:val="24"/>
          <w:szCs w:val="24"/>
          <w:lang w:val="en-US"/>
        </w:rPr>
        <w:t xml:space="preserve">of various skill levels, riding styles and age </w:t>
      </w:r>
      <w:r w:rsidRPr="0039293A">
        <w:rPr>
          <w:rFonts w:ascii="Book Antiqua" w:hAnsi="Book Antiqua"/>
          <w:color w:val="000000" w:themeColor="text1"/>
          <w:sz w:val="24"/>
          <w:szCs w:val="24"/>
          <w:lang w:val="en-US"/>
        </w:rPr>
        <w:t>were surveyed prospectively</w:t>
      </w:r>
      <w:r w:rsidR="003E7245" w:rsidRPr="0039293A">
        <w:rPr>
          <w:rFonts w:ascii="Book Antiqua" w:hAnsi="Book Antiqua"/>
          <w:color w:val="000000" w:themeColor="text1"/>
          <w:sz w:val="24"/>
          <w:szCs w:val="24"/>
          <w:lang w:val="en-US"/>
        </w:rPr>
        <w:t xml:space="preserve"> during a full kitesurf season</w:t>
      </w:r>
      <w:r w:rsidRPr="0039293A">
        <w:rPr>
          <w:rFonts w:ascii="Book Antiqua" w:hAnsi="Book Antiqua"/>
          <w:color w:val="000000" w:themeColor="text1"/>
          <w:sz w:val="24"/>
          <w:szCs w:val="24"/>
          <w:lang w:val="en-US"/>
        </w:rPr>
        <w:t xml:space="preserve">. </w:t>
      </w:r>
      <w:r w:rsidR="00387EE7" w:rsidRPr="0039293A">
        <w:rPr>
          <w:rFonts w:ascii="Book Antiqua" w:hAnsi="Book Antiqua"/>
          <w:color w:val="000000" w:themeColor="text1"/>
          <w:sz w:val="24"/>
          <w:szCs w:val="24"/>
          <w:lang w:val="en-US"/>
        </w:rPr>
        <w:t xml:space="preserve">The </w:t>
      </w:r>
      <w:r w:rsidRPr="0039293A">
        <w:rPr>
          <w:rFonts w:ascii="Book Antiqua" w:hAnsi="Book Antiqua"/>
          <w:color w:val="000000" w:themeColor="text1"/>
          <w:sz w:val="24"/>
          <w:szCs w:val="24"/>
          <w:lang w:val="en-US"/>
        </w:rPr>
        <w:t xml:space="preserve">participants were recruited through the Dutch national kitesurf association, social media, local websites and kitesurf schools. </w:t>
      </w:r>
      <w:r w:rsidR="00387EE7" w:rsidRPr="0039293A">
        <w:rPr>
          <w:rFonts w:ascii="Book Antiqua" w:hAnsi="Book Antiqua"/>
          <w:color w:val="000000" w:themeColor="text1"/>
          <w:sz w:val="24"/>
          <w:szCs w:val="24"/>
          <w:lang w:val="en-US"/>
        </w:rPr>
        <w:t>Participants completed digital</w:t>
      </w:r>
      <w:r w:rsidRPr="0039293A">
        <w:rPr>
          <w:rFonts w:ascii="Book Antiqua" w:hAnsi="Book Antiqua"/>
          <w:color w:val="000000" w:themeColor="text1"/>
          <w:sz w:val="24"/>
          <w:szCs w:val="24"/>
          <w:lang w:val="en-US"/>
        </w:rPr>
        <w:t xml:space="preserve"> questionnaires </w:t>
      </w:r>
      <w:r w:rsidR="00387EE7" w:rsidRPr="0039293A">
        <w:rPr>
          <w:rFonts w:ascii="Book Antiqua" w:hAnsi="Book Antiqua"/>
          <w:color w:val="000000" w:themeColor="text1"/>
          <w:sz w:val="24"/>
          <w:szCs w:val="24"/>
          <w:lang w:val="en-US"/>
        </w:rPr>
        <w:t>monthly</w:t>
      </w:r>
      <w:r w:rsidRPr="0039293A">
        <w:rPr>
          <w:rFonts w:ascii="Book Antiqua" w:hAnsi="Book Antiqua"/>
          <w:color w:val="000000" w:themeColor="text1"/>
          <w:sz w:val="24"/>
          <w:szCs w:val="24"/>
          <w:lang w:val="en-US"/>
        </w:rPr>
        <w:t xml:space="preserve">. The amount of </w:t>
      </w:r>
      <w:r w:rsidR="00387EE7" w:rsidRPr="0039293A">
        <w:rPr>
          <w:rFonts w:ascii="Book Antiqua" w:hAnsi="Book Antiqua"/>
          <w:color w:val="000000" w:themeColor="text1"/>
          <w:sz w:val="24"/>
          <w:szCs w:val="24"/>
          <w:lang w:val="en-US"/>
        </w:rPr>
        <w:t>time</w:t>
      </w:r>
      <w:r w:rsidRPr="0039293A">
        <w:rPr>
          <w:rFonts w:ascii="Book Antiqua" w:hAnsi="Book Antiqua"/>
          <w:color w:val="000000" w:themeColor="text1"/>
          <w:sz w:val="24"/>
          <w:szCs w:val="24"/>
          <w:lang w:val="en-US"/>
        </w:rPr>
        <w:t xml:space="preserve"> kitesurfing was registered along with all sustained injuries. If an injury was reported, an additional questionnaire explored the type of injury, injury location, severity and the circumstances under which the injury occurred.</w:t>
      </w:r>
    </w:p>
    <w:p w:rsidR="000A7112" w:rsidRPr="0039293A" w:rsidRDefault="000A7112" w:rsidP="009A0967">
      <w:pPr>
        <w:snapToGrid w:val="0"/>
        <w:jc w:val="both"/>
        <w:rPr>
          <w:rFonts w:ascii="Book Antiqua" w:hAnsi="Book Antiqua"/>
          <w:b/>
          <w:color w:val="000000" w:themeColor="text1"/>
          <w:sz w:val="24"/>
          <w:szCs w:val="24"/>
          <w:lang w:val="en-US"/>
        </w:rPr>
      </w:pPr>
    </w:p>
    <w:p w:rsidR="003D3717" w:rsidRPr="0039293A" w:rsidRDefault="00985481" w:rsidP="009A0967">
      <w:pPr>
        <w:snapToGrid w:val="0"/>
        <w:jc w:val="both"/>
        <w:rPr>
          <w:rFonts w:ascii="Book Antiqua" w:hAnsi="Book Antiqua"/>
          <w:iCs/>
          <w:color w:val="000000" w:themeColor="text1"/>
          <w:sz w:val="24"/>
          <w:szCs w:val="24"/>
          <w:lang w:val="en-US"/>
        </w:rPr>
      </w:pPr>
      <w:r w:rsidRPr="0039293A">
        <w:rPr>
          <w:rFonts w:ascii="Book Antiqua" w:hAnsi="Book Antiqua"/>
          <w:iCs/>
          <w:color w:val="000000" w:themeColor="text1"/>
          <w:sz w:val="24"/>
          <w:szCs w:val="24"/>
          <w:lang w:val="en-US"/>
        </w:rPr>
        <w:t>RESULTS</w:t>
      </w:r>
    </w:p>
    <w:p w:rsidR="000A7112" w:rsidRPr="0039293A" w:rsidRDefault="00635C1F"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The mean age of participants was 31 years (range, 13-59) and the majority of the study population was male (74.2%). </w:t>
      </w:r>
      <w:r w:rsidR="000A7112" w:rsidRPr="0039293A">
        <w:rPr>
          <w:rFonts w:ascii="Book Antiqua" w:hAnsi="Book Antiqua"/>
          <w:color w:val="000000" w:themeColor="text1"/>
          <w:sz w:val="24"/>
          <w:szCs w:val="24"/>
          <w:lang w:val="en-US"/>
        </w:rPr>
        <w:t>A total of 177 injuries were sustained during 16816 kitesurf hours. The calculated injury rate was 10.5 injuries per 1000 h of kitesurfing. The most common injuries were cuts and abrasions (25.4%), followed by contusions (19.8%), joint sprains (17.5%) and muscle sprains (10.2%). The foot and ankle were the most common site of injury (31.8%), followed by the knee (14.1%) and hand and wrist (10.2%). Most injuries were reported to occur during a trick or jump. Although the majority of injuries were mild, severe injuries like an anterior cruciate ligament tear, a lumbar spine fracture, a bimalleolar ankle fracture and an eardrum rupture were reported</w:t>
      </w:r>
      <w:r w:rsidR="00C20DE8" w:rsidRPr="0039293A">
        <w:rPr>
          <w:rFonts w:ascii="Book Antiqua" w:hAnsi="Book Antiqua"/>
          <w:color w:val="000000" w:themeColor="text1"/>
          <w:sz w:val="24"/>
          <w:szCs w:val="24"/>
          <w:lang w:val="en-US"/>
        </w:rPr>
        <w:t>.</w:t>
      </w:r>
    </w:p>
    <w:p w:rsidR="000A7112" w:rsidRPr="0039293A" w:rsidRDefault="000A7112" w:rsidP="009A0967">
      <w:pPr>
        <w:snapToGrid w:val="0"/>
        <w:jc w:val="both"/>
        <w:rPr>
          <w:rFonts w:ascii="Book Antiqua" w:hAnsi="Book Antiqua"/>
          <w:b/>
          <w:color w:val="000000" w:themeColor="text1"/>
          <w:sz w:val="24"/>
          <w:szCs w:val="24"/>
          <w:lang w:val="en-US"/>
        </w:rPr>
      </w:pPr>
    </w:p>
    <w:p w:rsidR="003D3717" w:rsidRPr="0039293A" w:rsidRDefault="00985481" w:rsidP="009A0967">
      <w:pPr>
        <w:snapToGrid w:val="0"/>
        <w:jc w:val="both"/>
        <w:rPr>
          <w:rFonts w:ascii="Book Antiqua" w:hAnsi="Book Antiqua"/>
          <w:iCs/>
          <w:color w:val="000000" w:themeColor="text1"/>
          <w:sz w:val="24"/>
          <w:szCs w:val="24"/>
          <w:lang w:val="en-US"/>
        </w:rPr>
      </w:pPr>
      <w:r w:rsidRPr="0039293A">
        <w:rPr>
          <w:rFonts w:ascii="Book Antiqua" w:hAnsi="Book Antiqua"/>
          <w:iCs/>
          <w:color w:val="000000" w:themeColor="text1"/>
          <w:sz w:val="24"/>
          <w:szCs w:val="24"/>
          <w:lang w:val="en-US"/>
        </w:rPr>
        <w:t>CONCLUSION</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lastRenderedPageBreak/>
        <w:t xml:space="preserve">The injury rate of kitesurfing is in the range of other popular (contact) sports. Most </w:t>
      </w:r>
      <w:r w:rsidR="00387EE7" w:rsidRPr="0039293A">
        <w:rPr>
          <w:rFonts w:ascii="Book Antiqua" w:hAnsi="Book Antiqua"/>
          <w:color w:val="000000" w:themeColor="text1"/>
          <w:sz w:val="24"/>
          <w:szCs w:val="24"/>
          <w:lang w:val="en-US"/>
        </w:rPr>
        <w:t>injuries a</w:t>
      </w:r>
      <w:r w:rsidRPr="0039293A">
        <w:rPr>
          <w:rFonts w:ascii="Book Antiqua" w:hAnsi="Book Antiqua"/>
          <w:color w:val="000000" w:themeColor="text1"/>
          <w:sz w:val="24"/>
          <w:szCs w:val="24"/>
          <w:lang w:val="en-US"/>
        </w:rPr>
        <w:t>re relatively mild, although kitesurfing has the potential to cause serious injuries.</w:t>
      </w:r>
    </w:p>
    <w:p w:rsidR="000A7112" w:rsidRPr="0039293A" w:rsidRDefault="000A7112" w:rsidP="009A0967">
      <w:pPr>
        <w:snapToGrid w:val="0"/>
        <w:jc w:val="both"/>
        <w:rPr>
          <w:rFonts w:ascii="Book Antiqua" w:hAnsi="Book Antiqua"/>
          <w:b/>
          <w:color w:val="000000" w:themeColor="text1"/>
          <w:sz w:val="24"/>
          <w:szCs w:val="24"/>
          <w:lang w:val="en-US"/>
        </w:rPr>
      </w:pPr>
    </w:p>
    <w:p w:rsidR="000A7112" w:rsidRPr="0039293A" w:rsidRDefault="00C33F20" w:rsidP="009A0967">
      <w:pPr>
        <w:snapToGrid w:val="0"/>
        <w:jc w:val="both"/>
        <w:rPr>
          <w:rFonts w:ascii="Book Antiqua" w:hAnsi="Book Antiqua"/>
          <w:b/>
          <w:color w:val="000000" w:themeColor="text1"/>
          <w:sz w:val="24"/>
          <w:szCs w:val="24"/>
          <w:lang w:val="en-US" w:eastAsia="zh-CN"/>
        </w:rPr>
      </w:pPr>
      <w:r w:rsidRPr="0039293A">
        <w:rPr>
          <w:rFonts w:ascii="Book Antiqua" w:hAnsi="Book Antiqua" w:cs="Arial"/>
          <w:b/>
          <w:color w:val="000000" w:themeColor="text1"/>
          <w:sz w:val="24"/>
          <w:szCs w:val="24"/>
        </w:rPr>
        <w:t>Key</w:t>
      </w:r>
      <w:r w:rsidRPr="0039293A">
        <w:rPr>
          <w:rFonts w:ascii="Book Antiqua" w:hAnsi="Book Antiqua" w:cs="Arial"/>
          <w:b/>
          <w:color w:val="000000" w:themeColor="text1"/>
          <w:sz w:val="24"/>
          <w:szCs w:val="24"/>
          <w:lang w:eastAsia="zh-CN"/>
        </w:rPr>
        <w:t xml:space="preserve"> </w:t>
      </w:r>
      <w:r w:rsidRPr="0039293A">
        <w:rPr>
          <w:rFonts w:ascii="Book Antiqua" w:hAnsi="Book Antiqua" w:cs="Arial"/>
          <w:b/>
          <w:color w:val="000000" w:themeColor="text1"/>
          <w:sz w:val="24"/>
          <w:szCs w:val="24"/>
        </w:rPr>
        <w:t>words:</w:t>
      </w:r>
      <w:r w:rsidR="000A7112" w:rsidRPr="0039293A">
        <w:rPr>
          <w:rFonts w:ascii="Book Antiqua" w:hAnsi="Book Antiqua"/>
          <w:b/>
          <w:color w:val="000000" w:themeColor="text1"/>
          <w:sz w:val="24"/>
          <w:szCs w:val="24"/>
          <w:lang w:val="en-US"/>
        </w:rPr>
        <w:t xml:space="preserve"> </w:t>
      </w:r>
      <w:r w:rsidR="00F27A25" w:rsidRPr="0039293A">
        <w:rPr>
          <w:rFonts w:ascii="Book Antiqua" w:hAnsi="Book Antiqua"/>
          <w:color w:val="000000" w:themeColor="text1"/>
          <w:sz w:val="24"/>
          <w:szCs w:val="24"/>
          <w:lang w:val="en-US"/>
        </w:rPr>
        <w:t>Kite boarding</w:t>
      </w:r>
      <w:r w:rsidR="00635C1F" w:rsidRPr="0039293A">
        <w:rPr>
          <w:rFonts w:ascii="Book Antiqua" w:hAnsi="Book Antiqua"/>
          <w:color w:val="000000" w:themeColor="text1"/>
          <w:sz w:val="24"/>
          <w:szCs w:val="24"/>
          <w:lang w:val="en-US"/>
        </w:rPr>
        <w:t>;</w:t>
      </w:r>
      <w:r w:rsidR="00F27A25" w:rsidRPr="0039293A">
        <w:rPr>
          <w:rFonts w:ascii="Book Antiqua" w:hAnsi="Book Antiqua"/>
          <w:b/>
          <w:color w:val="000000" w:themeColor="text1"/>
          <w:sz w:val="24"/>
          <w:szCs w:val="24"/>
          <w:lang w:val="en-US"/>
        </w:rPr>
        <w:t xml:space="preserve"> </w:t>
      </w:r>
      <w:r w:rsidR="00635C1F" w:rsidRPr="0039293A">
        <w:rPr>
          <w:rFonts w:ascii="Book Antiqua" w:hAnsi="Book Antiqua"/>
          <w:color w:val="000000" w:themeColor="text1"/>
          <w:sz w:val="24"/>
          <w:szCs w:val="24"/>
          <w:lang w:val="en-US"/>
        </w:rPr>
        <w:t>Water sports;</w:t>
      </w:r>
      <w:r w:rsidR="00635C1F" w:rsidRPr="0039293A">
        <w:rPr>
          <w:rFonts w:ascii="Book Antiqua" w:hAnsi="Book Antiqua"/>
          <w:b/>
          <w:color w:val="000000" w:themeColor="text1"/>
          <w:sz w:val="24"/>
          <w:szCs w:val="24"/>
          <w:lang w:val="en-US"/>
        </w:rPr>
        <w:t xml:space="preserve"> </w:t>
      </w:r>
      <w:r w:rsidR="00635C1F" w:rsidRPr="0039293A">
        <w:rPr>
          <w:rFonts w:ascii="Book Antiqua" w:hAnsi="Book Antiqua"/>
          <w:color w:val="000000" w:themeColor="text1"/>
          <w:sz w:val="24"/>
          <w:szCs w:val="24"/>
          <w:lang w:val="en-US"/>
        </w:rPr>
        <w:t>Sports medicine; Injuries; E</w:t>
      </w:r>
      <w:r w:rsidR="000A7112" w:rsidRPr="0039293A">
        <w:rPr>
          <w:rFonts w:ascii="Book Antiqua" w:hAnsi="Book Antiqua"/>
          <w:color w:val="000000" w:themeColor="text1"/>
          <w:sz w:val="24"/>
          <w:szCs w:val="24"/>
          <w:lang w:val="en-US"/>
        </w:rPr>
        <w:t>pidemiology</w:t>
      </w:r>
      <w:r w:rsidRPr="0039293A">
        <w:rPr>
          <w:rFonts w:ascii="Book Antiqua" w:hAnsi="Book Antiqua"/>
          <w:color w:val="000000" w:themeColor="text1"/>
          <w:sz w:val="24"/>
          <w:szCs w:val="24"/>
          <w:lang w:val="en-US" w:eastAsia="zh-CN"/>
        </w:rPr>
        <w:t>; Extreme sports</w:t>
      </w:r>
    </w:p>
    <w:p w:rsidR="000A7112" w:rsidRPr="0039293A" w:rsidRDefault="000A7112" w:rsidP="009A0967">
      <w:pPr>
        <w:snapToGrid w:val="0"/>
        <w:jc w:val="both"/>
        <w:rPr>
          <w:rFonts w:ascii="Book Antiqua" w:hAnsi="Book Antiqua"/>
          <w:b/>
          <w:color w:val="000000" w:themeColor="text1"/>
          <w:sz w:val="24"/>
          <w:szCs w:val="24"/>
          <w:lang w:val="en-US"/>
        </w:rPr>
      </w:pPr>
    </w:p>
    <w:p w:rsidR="003D3717" w:rsidRPr="0039293A" w:rsidRDefault="009C77D6" w:rsidP="009A0967">
      <w:pPr>
        <w:snapToGrid w:val="0"/>
        <w:jc w:val="both"/>
        <w:rPr>
          <w:rFonts w:ascii="Book Antiqua" w:hAnsi="Book Antiqua"/>
          <w:color w:val="000000" w:themeColor="text1"/>
          <w:sz w:val="24"/>
          <w:szCs w:val="24"/>
        </w:rPr>
      </w:pPr>
      <w:bookmarkStart w:id="4" w:name="OLE_LINK95"/>
      <w:bookmarkStart w:id="5" w:name="OLE_LINK53"/>
      <w:bookmarkStart w:id="6" w:name="OLE_LINK954"/>
      <w:bookmarkStart w:id="7" w:name="OLE_LINK47"/>
      <w:bookmarkStart w:id="8" w:name="OLE_LINK48"/>
      <w:bookmarkStart w:id="9" w:name="OLE_LINK289"/>
      <w:bookmarkStart w:id="10" w:name="OLE_LINK494"/>
      <w:bookmarkStart w:id="11" w:name="OLE_LINK428"/>
      <w:bookmarkStart w:id="12" w:name="OLE_LINK142"/>
      <w:bookmarkStart w:id="13" w:name="OLE_LINK143"/>
      <w:bookmarkStart w:id="14" w:name="OLE_LINK249"/>
      <w:bookmarkStart w:id="15" w:name="OLE_LINK256"/>
      <w:bookmarkStart w:id="16" w:name="OLE_LINK85"/>
      <w:bookmarkStart w:id="17" w:name="OLE_LINK108"/>
      <w:bookmarkStart w:id="18" w:name="OLE_LINK109"/>
      <w:r w:rsidRPr="0039293A">
        <w:rPr>
          <w:rFonts w:ascii="Book Antiqua" w:hAnsi="Book Antiqua"/>
          <w:color w:val="000000" w:themeColor="text1"/>
          <w:sz w:val="24"/>
          <w:szCs w:val="24"/>
          <w:lang w:val="en-GB"/>
        </w:rPr>
        <w:t xml:space="preserve">van Bergen CJA, Weber RIK, Kraal T, Kerkhoffs GMMJ, Haverkamp D. </w:t>
      </w:r>
      <w:r w:rsidR="00374AF0">
        <w:rPr>
          <w:rFonts w:ascii="Book Antiqua" w:hAnsi="Book Antiqua"/>
          <w:color w:val="000000" w:themeColor="text1"/>
          <w:sz w:val="24"/>
          <w:szCs w:val="24"/>
          <w:lang w:val="en-GB"/>
        </w:rPr>
        <w:t>K</w:t>
      </w:r>
      <w:r w:rsidR="0039293A" w:rsidRPr="0039293A">
        <w:rPr>
          <w:rFonts w:ascii="Book Antiqua" w:hAnsi="Book Antiqua"/>
          <w:color w:val="000000" w:themeColor="text1"/>
          <w:sz w:val="24"/>
          <w:szCs w:val="24"/>
          <w:lang w:val="en-GB"/>
        </w:rPr>
        <w:t>itesurf injury trauma evaluation</w:t>
      </w:r>
      <w:r w:rsidRPr="0039293A">
        <w:rPr>
          <w:rFonts w:ascii="Book Antiqua" w:hAnsi="Book Antiqua"/>
          <w:color w:val="000000" w:themeColor="text1"/>
          <w:sz w:val="24"/>
          <w:szCs w:val="24"/>
          <w:lang w:val="en-GB"/>
        </w:rPr>
        <w:t xml:space="preserve"> study: A prospective cohort study evaluating kitesurf injuries</w:t>
      </w:r>
      <w:r w:rsidR="003D3717" w:rsidRPr="0039293A">
        <w:rPr>
          <w:rFonts w:ascii="Book Antiqua" w:hAnsi="Book Antiqua"/>
          <w:color w:val="000000" w:themeColor="text1"/>
          <w:sz w:val="24"/>
          <w:szCs w:val="24"/>
          <w:lang w:val="en-GB"/>
        </w:rPr>
        <w:t>.</w:t>
      </w:r>
      <w:bookmarkStart w:id="19" w:name="OLE_LINK1105"/>
      <w:bookmarkStart w:id="20" w:name="OLE_LINK1107"/>
      <w:bookmarkEnd w:id="4"/>
      <w:bookmarkEnd w:id="5"/>
      <w:bookmarkEnd w:id="6"/>
      <w:r w:rsidR="00C33F20" w:rsidRPr="0039293A">
        <w:rPr>
          <w:rFonts w:ascii="Book Antiqua" w:hAnsi="Book Antiqua"/>
          <w:i/>
          <w:color w:val="000000" w:themeColor="text1"/>
          <w:sz w:val="24"/>
          <w:szCs w:val="24"/>
        </w:rPr>
        <w:t xml:space="preserve"> World J Orthop</w:t>
      </w:r>
      <w:r w:rsidR="003D3717" w:rsidRPr="0039293A">
        <w:rPr>
          <w:rFonts w:ascii="Book Antiqua" w:hAnsi="Book Antiqua"/>
          <w:i/>
          <w:color w:val="000000" w:themeColor="text1"/>
          <w:sz w:val="24"/>
          <w:szCs w:val="24"/>
        </w:rPr>
        <w:t xml:space="preserve"> </w:t>
      </w:r>
      <w:r w:rsidR="003D3717" w:rsidRPr="0039293A">
        <w:rPr>
          <w:rFonts w:ascii="Book Antiqua" w:hAnsi="Book Antiqua"/>
          <w:color w:val="000000" w:themeColor="text1"/>
          <w:sz w:val="24"/>
          <w:szCs w:val="24"/>
        </w:rPr>
        <w:t>2020; In press</w:t>
      </w:r>
      <w:bookmarkEnd w:id="7"/>
      <w:bookmarkEnd w:id="8"/>
      <w:bookmarkEnd w:id="9"/>
      <w:bookmarkEnd w:id="10"/>
      <w:bookmarkEnd w:id="11"/>
      <w:bookmarkEnd w:id="12"/>
      <w:bookmarkEnd w:id="13"/>
      <w:bookmarkEnd w:id="14"/>
      <w:bookmarkEnd w:id="15"/>
      <w:bookmarkEnd w:id="16"/>
      <w:bookmarkEnd w:id="17"/>
      <w:bookmarkEnd w:id="18"/>
      <w:bookmarkEnd w:id="19"/>
      <w:bookmarkEnd w:id="20"/>
    </w:p>
    <w:p w:rsidR="003D3717" w:rsidRPr="0039293A" w:rsidRDefault="003D3717" w:rsidP="009A0967">
      <w:pPr>
        <w:snapToGrid w:val="0"/>
        <w:jc w:val="both"/>
        <w:rPr>
          <w:rFonts w:ascii="Book Antiqua" w:hAnsi="Book Antiqua"/>
          <w:b/>
          <w:color w:val="000000" w:themeColor="text1"/>
          <w:sz w:val="24"/>
          <w:szCs w:val="24"/>
        </w:rPr>
      </w:pPr>
    </w:p>
    <w:p w:rsidR="00635C1F" w:rsidRPr="0039293A" w:rsidRDefault="00C33F20" w:rsidP="009A0967">
      <w:pPr>
        <w:snapToGrid w:val="0"/>
        <w:jc w:val="both"/>
        <w:rPr>
          <w:rFonts w:ascii="Book Antiqua" w:hAnsi="Book Antiqua"/>
          <w:b/>
          <w:color w:val="000000" w:themeColor="text1"/>
          <w:sz w:val="24"/>
          <w:szCs w:val="24"/>
          <w:lang w:val="en-US"/>
        </w:rPr>
      </w:pPr>
      <w:r w:rsidRPr="0039293A">
        <w:rPr>
          <w:rFonts w:ascii="Book Antiqua" w:hAnsi="Book Antiqua" w:cs="Arial"/>
          <w:b/>
          <w:color w:val="000000" w:themeColor="text1"/>
          <w:sz w:val="24"/>
          <w:szCs w:val="24"/>
        </w:rPr>
        <w:t>Core tip</w:t>
      </w:r>
      <w:r w:rsidRPr="0039293A">
        <w:rPr>
          <w:rFonts w:ascii="Book Antiqua" w:hAnsi="Book Antiqua" w:cs="Arial"/>
          <w:b/>
          <w:color w:val="000000" w:themeColor="text1"/>
          <w:sz w:val="24"/>
          <w:szCs w:val="24"/>
          <w:lang w:eastAsia="zh-CN"/>
        </w:rPr>
        <w:t>:</w:t>
      </w:r>
      <w:r w:rsidRPr="0039293A">
        <w:rPr>
          <w:rFonts w:ascii="Book Antiqua" w:hAnsi="Book Antiqua"/>
          <w:b/>
          <w:color w:val="000000" w:themeColor="text1"/>
          <w:sz w:val="24"/>
          <w:szCs w:val="24"/>
        </w:rPr>
        <w:t xml:space="preserve"> </w:t>
      </w:r>
      <w:r w:rsidR="00C20DE8" w:rsidRPr="0039293A">
        <w:rPr>
          <w:rFonts w:ascii="Book Antiqua" w:hAnsi="Book Antiqua"/>
          <w:color w:val="000000" w:themeColor="text1"/>
          <w:sz w:val="24"/>
          <w:szCs w:val="24"/>
          <w:lang w:val="en-US"/>
        </w:rPr>
        <w:t xml:space="preserve">Kitesurfing is an increasingly popular extreme </w:t>
      </w:r>
      <w:r w:rsidRPr="0039293A">
        <w:rPr>
          <w:rFonts w:ascii="Book Antiqua" w:hAnsi="Book Antiqua"/>
          <w:color w:val="000000" w:themeColor="text1"/>
          <w:sz w:val="24"/>
          <w:szCs w:val="24"/>
          <w:lang w:val="en-US"/>
        </w:rPr>
        <w:t>water</w:t>
      </w:r>
      <w:r w:rsidR="0039293A">
        <w:rPr>
          <w:rFonts w:ascii="Book Antiqua" w:hAnsi="Book Antiqua"/>
          <w:color w:val="000000" w:themeColor="text1"/>
          <w:sz w:val="24"/>
          <w:szCs w:val="24"/>
          <w:lang w:val="en-US"/>
        </w:rPr>
        <w:t xml:space="preserve"> </w:t>
      </w:r>
      <w:r w:rsidRPr="0039293A">
        <w:rPr>
          <w:rFonts w:ascii="Book Antiqua" w:hAnsi="Book Antiqua"/>
          <w:color w:val="000000" w:themeColor="text1"/>
          <w:sz w:val="24"/>
          <w:szCs w:val="24"/>
          <w:lang w:val="en-US"/>
        </w:rPr>
        <w:t>sports</w:t>
      </w:r>
      <w:r w:rsidR="00C20DE8" w:rsidRPr="0039293A">
        <w:rPr>
          <w:rFonts w:ascii="Book Antiqua" w:hAnsi="Book Antiqua"/>
          <w:color w:val="000000" w:themeColor="text1"/>
          <w:sz w:val="24"/>
          <w:szCs w:val="24"/>
          <w:lang w:val="en-US"/>
        </w:rPr>
        <w:t xml:space="preserve"> with the potential to cause serious injuries. This paper presents a unique prospective cohort study investigating injuries during a complete kitesurf season. An injury rate of 10.5 per 1000 h of kitesurfing was found. Most of the injuries associated with kitesurfing are relatively mild, although kitesurfing causes severe injuries as well. Furthermore, it was shown that the foot and ankle are the most injured body parts. The outcomes of this study may provide clues for prevention.</w:t>
      </w:r>
    </w:p>
    <w:p w:rsidR="000A7112" w:rsidRPr="0039293A" w:rsidRDefault="003D3717" w:rsidP="009A0967">
      <w:pPr>
        <w:jc w:val="both"/>
        <w:rPr>
          <w:rFonts w:ascii="Book Antiqua" w:hAnsi="Book Antiqua" w:cs="Arial"/>
          <w:b/>
          <w:color w:val="000000" w:themeColor="text1"/>
          <w:sz w:val="24"/>
          <w:szCs w:val="24"/>
          <w:u w:val="single"/>
        </w:rPr>
      </w:pPr>
      <w:r w:rsidRPr="0039293A">
        <w:rPr>
          <w:rFonts w:ascii="Book Antiqua" w:hAnsi="Book Antiqua"/>
          <w:b/>
          <w:color w:val="000000" w:themeColor="text1"/>
          <w:sz w:val="24"/>
          <w:szCs w:val="24"/>
          <w:lang w:val="en-US"/>
        </w:rPr>
        <w:br w:type="page"/>
      </w:r>
      <w:r w:rsidR="00C33F20" w:rsidRPr="0039293A">
        <w:rPr>
          <w:rFonts w:ascii="Book Antiqua" w:hAnsi="Book Antiqua" w:cs="Arial"/>
          <w:b/>
          <w:color w:val="000000" w:themeColor="text1"/>
          <w:sz w:val="24"/>
          <w:szCs w:val="24"/>
          <w:u w:val="single"/>
        </w:rPr>
        <w:lastRenderedPageBreak/>
        <w:t>INTRODUCTION</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Since its introduction in the mid-1990s, kitesurfing has become an increasingly popular sport. It is probably the fastest growing water sports </w:t>
      </w:r>
      <w:r w:rsidR="00500D8A" w:rsidRPr="0039293A">
        <w:rPr>
          <w:rFonts w:ascii="Book Antiqua" w:hAnsi="Book Antiqua"/>
          <w:color w:val="000000" w:themeColor="text1"/>
          <w:sz w:val="24"/>
          <w:szCs w:val="24"/>
          <w:lang w:val="en-US"/>
        </w:rPr>
        <w:t>and has become an Olympic sport recently</w:t>
      </w:r>
      <w:r w:rsidR="00DC0CBC" w:rsidRPr="0039293A">
        <w:rPr>
          <w:rFonts w:ascii="Book Antiqua" w:hAnsi="Book Antiqua"/>
          <w:color w:val="000000" w:themeColor="text1"/>
          <w:sz w:val="24"/>
          <w:szCs w:val="24"/>
          <w:vertAlign w:val="superscript"/>
          <w:lang w:val="en-US"/>
        </w:rPr>
        <w:t>[1]</w:t>
      </w:r>
      <w:r w:rsidRPr="0039293A">
        <w:rPr>
          <w:rFonts w:ascii="Book Antiqua" w:hAnsi="Book Antiqua"/>
          <w:color w:val="000000" w:themeColor="text1"/>
          <w:sz w:val="24"/>
          <w:szCs w:val="24"/>
          <w:lang w:val="en-US"/>
        </w:rPr>
        <w:t xml:space="preserve">. </w:t>
      </w:r>
      <w:r w:rsidR="00500D8A" w:rsidRPr="0039293A">
        <w:rPr>
          <w:rFonts w:ascii="Book Antiqua" w:hAnsi="Book Antiqua"/>
          <w:color w:val="000000" w:themeColor="text1"/>
          <w:sz w:val="24"/>
          <w:szCs w:val="24"/>
          <w:lang w:val="en-US"/>
        </w:rPr>
        <w:t>Although retrospective studies report injury risks within the range of other sports</w:t>
      </w:r>
      <w:r w:rsidR="00DC0CBC" w:rsidRPr="0039293A">
        <w:rPr>
          <w:rFonts w:ascii="Book Antiqua" w:hAnsi="Book Antiqua"/>
          <w:color w:val="000000" w:themeColor="text1"/>
          <w:sz w:val="24"/>
          <w:szCs w:val="24"/>
          <w:vertAlign w:val="superscript"/>
          <w:lang w:val="en-US"/>
        </w:rPr>
        <w:t>[1,2]</w:t>
      </w:r>
      <w:r w:rsidR="00500D8A" w:rsidRPr="0039293A">
        <w:rPr>
          <w:rFonts w:ascii="Book Antiqua" w:hAnsi="Book Antiqua"/>
          <w:color w:val="000000" w:themeColor="text1"/>
          <w:sz w:val="24"/>
          <w:szCs w:val="24"/>
          <w:lang w:val="en-US"/>
        </w:rPr>
        <w:t xml:space="preserve">, </w:t>
      </w:r>
      <w:r w:rsidR="00500D8A" w:rsidRPr="0039293A">
        <w:rPr>
          <w:rFonts w:ascii="Book Antiqua" w:hAnsi="Book Antiqua"/>
          <w:bCs/>
          <w:color w:val="000000" w:themeColor="text1"/>
          <w:sz w:val="24"/>
          <w:szCs w:val="24"/>
          <w:lang w:val="en-US"/>
        </w:rPr>
        <w:t>k</w:t>
      </w:r>
      <w:r w:rsidRPr="0039293A">
        <w:rPr>
          <w:rFonts w:ascii="Book Antiqua" w:hAnsi="Book Antiqua"/>
          <w:bCs/>
          <w:color w:val="000000" w:themeColor="text1"/>
          <w:sz w:val="24"/>
          <w:szCs w:val="24"/>
          <w:lang w:val="en-US"/>
        </w:rPr>
        <w:t>itesurfing i</w:t>
      </w:r>
      <w:r w:rsidR="00740041" w:rsidRPr="0039293A">
        <w:rPr>
          <w:rFonts w:ascii="Book Antiqua" w:hAnsi="Book Antiqua"/>
          <w:bCs/>
          <w:color w:val="000000" w:themeColor="text1"/>
          <w:sz w:val="24"/>
          <w:szCs w:val="24"/>
          <w:lang w:val="en-US"/>
        </w:rPr>
        <w:t>s considered an extreme sport</w:t>
      </w:r>
      <w:r w:rsidR="00BE200D" w:rsidRPr="0039293A">
        <w:rPr>
          <w:rFonts w:ascii="Book Antiqua" w:hAnsi="Book Antiqua"/>
          <w:bCs/>
          <w:color w:val="000000" w:themeColor="text1"/>
          <w:sz w:val="24"/>
          <w:szCs w:val="24"/>
          <w:vertAlign w:val="superscript"/>
          <w:lang w:val="en-US"/>
        </w:rPr>
        <w:t>[</w:t>
      </w:r>
      <w:r w:rsidR="00DC0CBC" w:rsidRPr="0039293A">
        <w:rPr>
          <w:rFonts w:ascii="Book Antiqua" w:hAnsi="Book Antiqua"/>
          <w:bCs/>
          <w:color w:val="000000" w:themeColor="text1"/>
          <w:sz w:val="24"/>
          <w:szCs w:val="24"/>
          <w:vertAlign w:val="superscript"/>
          <w:lang w:val="en-US"/>
        </w:rPr>
        <w:t>3</w:t>
      </w:r>
      <w:r w:rsidR="00985481" w:rsidRPr="0039293A">
        <w:rPr>
          <w:rFonts w:ascii="Book Antiqua" w:hAnsi="Book Antiqua"/>
          <w:bCs/>
          <w:color w:val="000000" w:themeColor="text1"/>
          <w:sz w:val="24"/>
          <w:szCs w:val="24"/>
          <w:vertAlign w:val="superscript"/>
          <w:lang w:val="en-US"/>
        </w:rPr>
        <w:t>-</w:t>
      </w:r>
      <w:r w:rsidR="00DC0CBC" w:rsidRPr="0039293A">
        <w:rPr>
          <w:rFonts w:ascii="Book Antiqua" w:hAnsi="Book Antiqua"/>
          <w:bCs/>
          <w:color w:val="000000" w:themeColor="text1"/>
          <w:sz w:val="24"/>
          <w:szCs w:val="24"/>
          <w:vertAlign w:val="superscript"/>
          <w:lang w:val="en-US"/>
        </w:rPr>
        <w:t>5</w:t>
      </w:r>
      <w:r w:rsidR="00BE200D" w:rsidRPr="0039293A">
        <w:rPr>
          <w:rFonts w:ascii="Book Antiqua" w:hAnsi="Book Antiqua"/>
          <w:bCs/>
          <w:color w:val="000000" w:themeColor="text1"/>
          <w:sz w:val="24"/>
          <w:szCs w:val="24"/>
          <w:vertAlign w:val="superscript"/>
          <w:lang w:val="en-US"/>
        </w:rPr>
        <w:t>]</w:t>
      </w:r>
      <w:r w:rsidRPr="0039293A">
        <w:rPr>
          <w:rFonts w:ascii="Book Antiqua" w:hAnsi="Book Antiqua"/>
          <w:bCs/>
          <w:color w:val="000000" w:themeColor="text1"/>
          <w:sz w:val="24"/>
          <w:szCs w:val="24"/>
          <w:vertAlign w:val="superscript"/>
          <w:lang w:val="en-US"/>
        </w:rPr>
        <w:t xml:space="preserve"> </w:t>
      </w:r>
      <w:r w:rsidRPr="0039293A">
        <w:rPr>
          <w:rFonts w:ascii="Book Antiqua" w:hAnsi="Book Antiqua"/>
          <w:bCs/>
          <w:color w:val="000000" w:themeColor="text1"/>
          <w:sz w:val="24"/>
          <w:szCs w:val="24"/>
          <w:lang w:val="en-US"/>
        </w:rPr>
        <w:t>and kitesurfers are often seen as thrill seekers. Prospective high quality studies concerning the injury r</w:t>
      </w:r>
      <w:r w:rsidR="00740041" w:rsidRPr="0039293A">
        <w:rPr>
          <w:rFonts w:ascii="Book Antiqua" w:hAnsi="Book Antiqua"/>
          <w:bCs/>
          <w:color w:val="000000" w:themeColor="text1"/>
          <w:sz w:val="24"/>
          <w:szCs w:val="24"/>
          <w:lang w:val="en-US"/>
        </w:rPr>
        <w:t>isk of kitesurfing are scarce</w:t>
      </w:r>
      <w:r w:rsidR="00BE200D" w:rsidRPr="0039293A">
        <w:rPr>
          <w:rFonts w:ascii="Book Antiqua" w:hAnsi="Book Antiqua"/>
          <w:bCs/>
          <w:color w:val="000000" w:themeColor="text1"/>
          <w:sz w:val="24"/>
          <w:szCs w:val="24"/>
          <w:vertAlign w:val="superscript"/>
          <w:lang w:val="en-US"/>
        </w:rPr>
        <w:t>[</w:t>
      </w:r>
      <w:r w:rsidR="00DC0CBC" w:rsidRPr="0039293A">
        <w:rPr>
          <w:rFonts w:ascii="Book Antiqua" w:hAnsi="Book Antiqua"/>
          <w:bCs/>
          <w:color w:val="000000" w:themeColor="text1"/>
          <w:sz w:val="24"/>
          <w:szCs w:val="24"/>
          <w:vertAlign w:val="superscript"/>
          <w:lang w:val="en-US"/>
        </w:rPr>
        <w:t>5</w:t>
      </w:r>
      <w:r w:rsidR="00BE200D" w:rsidRPr="0039293A">
        <w:rPr>
          <w:rFonts w:ascii="Book Antiqua" w:hAnsi="Book Antiqua"/>
          <w:bCs/>
          <w:color w:val="000000" w:themeColor="text1"/>
          <w:sz w:val="24"/>
          <w:szCs w:val="24"/>
          <w:vertAlign w:val="superscript"/>
          <w:lang w:val="en-US"/>
        </w:rPr>
        <w:t>]</w:t>
      </w:r>
      <w:r w:rsidRPr="0039293A">
        <w:rPr>
          <w:rFonts w:ascii="Book Antiqua" w:hAnsi="Book Antiqua"/>
          <w:bCs/>
          <w:color w:val="000000" w:themeColor="text1"/>
          <w:sz w:val="24"/>
          <w:szCs w:val="24"/>
          <w:lang w:val="en-US"/>
        </w:rPr>
        <w:t>. Therefore, the image of the sport is most likely based on media headlines.</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Kitesurfing is a water sport that combines elements of several different sports like power kiting, wakeboarding, surfing and windsurfing. A kite, ranging in size from approximately 5 to 20 </w:t>
      </w:r>
      <w:r w:rsidR="00767623">
        <w:rPr>
          <w:rFonts w:ascii="Book Antiqua" w:hAnsi="Book Antiqua" w:hint="eastAsia"/>
          <w:color w:val="000000" w:themeColor="text1"/>
          <w:sz w:val="24"/>
          <w:szCs w:val="24"/>
          <w:lang w:val="en-US" w:eastAsia="zh-CN"/>
        </w:rPr>
        <w:t>m</w:t>
      </w:r>
      <w:r w:rsidR="00767623" w:rsidRPr="00767623">
        <w:rPr>
          <w:rFonts w:ascii="Book Antiqua" w:hAnsi="Book Antiqua" w:hint="eastAsia"/>
          <w:color w:val="000000" w:themeColor="text1"/>
          <w:sz w:val="24"/>
          <w:szCs w:val="24"/>
          <w:vertAlign w:val="superscript"/>
          <w:lang w:val="en-US" w:eastAsia="zh-CN"/>
        </w:rPr>
        <w:t>2</w:t>
      </w:r>
      <w:r w:rsidRPr="0039293A">
        <w:rPr>
          <w:rFonts w:ascii="Book Antiqua" w:hAnsi="Book Antiqua"/>
          <w:color w:val="000000" w:themeColor="text1"/>
          <w:sz w:val="24"/>
          <w:szCs w:val="24"/>
          <w:lang w:val="en-US"/>
        </w:rPr>
        <w:t xml:space="preserve">, is used to convert wind energy into forward motion. The kitesurfer is attached to this kite by four or five lines, a handlebar and harness (Figure 1). The athlete stands on a board; this board varies in size and shape, dependent on the style of kitesurfing preferred by the athlete. Kitesurfing can roughly be divided in three different disciplines. Freestyle mostly revolves around performing jumps and tricks (Figure 2); athletes generally use rectangular symmetrically shaped boards (twintips). The course race discipline is more similar to sailing; these kitesurfers use larger non-symmetrical boards (raceboards) with the aim to reach a finish line as fast as possible. The wave discipline is aimed at surfing waves; these boards closely resemble regular surfboards (directionals). One could imagine that the injury risks differ per discipline. In general, most recreational kitesurfers will incorporate different aspects of these disciplines in their kitesurf sessions. As with every relatively new sport, kitesurfing is subject to significant change and evolution, leading to a range of different safety systems and protective gear. Safety systems to depower the kite and a quick-release system to detach the kite from the harness have become standard in recent years and are now widely used. Other changes in kite design, lines and control bars have made kites considerably easier to control, making the sport more accessible and easier to learn. </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There is no recent prospective study evaluating the injury risk and epidemiology of kitesurfing injuries after these innovations. The only prospective cohort study amongst kitesurfers was done in 2002. In this study, the authors concluded that kitesurfing is an extreme sport with the potential to cause serious harm to its </w:t>
      </w:r>
      <w:r w:rsidRPr="0039293A">
        <w:rPr>
          <w:rFonts w:ascii="Book Antiqua" w:hAnsi="Book Antiqua"/>
          <w:color w:val="000000" w:themeColor="text1"/>
          <w:sz w:val="24"/>
          <w:szCs w:val="24"/>
          <w:lang w:val="en-US"/>
        </w:rPr>
        <w:lastRenderedPageBreak/>
        <w:t>participants. There has not been another prospective study evaluating injury risk in kitesurfing. Thus, the safety of the sport can only be judged on outdated literature. Meanwhile, kitesurf equipment and protective gear has developed significantly. Therefore, the purpose of this study was to determine the current injury rate, the severity of the injuries and possible factors influencing the safety aspects of kitesurfing.</w:t>
      </w:r>
    </w:p>
    <w:p w:rsidR="000A7112" w:rsidRPr="0039293A" w:rsidRDefault="000A7112" w:rsidP="009A0967">
      <w:pPr>
        <w:snapToGrid w:val="0"/>
        <w:jc w:val="both"/>
        <w:rPr>
          <w:rFonts w:ascii="Book Antiqua" w:hAnsi="Book Antiqua"/>
          <w:b/>
          <w:color w:val="000000" w:themeColor="text1"/>
          <w:sz w:val="24"/>
          <w:szCs w:val="24"/>
          <w:lang w:val="en-US"/>
        </w:rPr>
      </w:pPr>
    </w:p>
    <w:p w:rsidR="00C33F20" w:rsidRPr="0039293A" w:rsidRDefault="00C33F20" w:rsidP="009A0967">
      <w:pPr>
        <w:jc w:val="both"/>
        <w:rPr>
          <w:rFonts w:ascii="Book Antiqua" w:hAnsi="Book Antiqua" w:cs="Arial"/>
          <w:b/>
          <w:color w:val="000000" w:themeColor="text1"/>
          <w:sz w:val="24"/>
          <w:szCs w:val="24"/>
          <w:u w:val="single"/>
        </w:rPr>
      </w:pPr>
      <w:r w:rsidRPr="0039293A">
        <w:rPr>
          <w:rFonts w:ascii="Book Antiqua" w:hAnsi="Book Antiqua" w:cs="Arial"/>
          <w:b/>
          <w:color w:val="000000" w:themeColor="text1"/>
          <w:sz w:val="24"/>
          <w:szCs w:val="24"/>
          <w:u w:val="single"/>
        </w:rPr>
        <w:t>MATERIALS AND METHODS</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This is a prospective cohort study during a single kitesurf season</w:t>
      </w:r>
      <w:r w:rsidR="00D80827" w:rsidRPr="0039293A">
        <w:rPr>
          <w:rFonts w:ascii="Book Antiqua" w:hAnsi="Book Antiqua"/>
          <w:color w:val="000000" w:themeColor="text1"/>
          <w:sz w:val="24"/>
          <w:szCs w:val="24"/>
          <w:lang w:val="en-US"/>
        </w:rPr>
        <w:t xml:space="preserve"> from April to November</w:t>
      </w:r>
      <w:r w:rsidRPr="0039293A">
        <w:rPr>
          <w:rFonts w:ascii="Book Antiqua" w:hAnsi="Book Antiqua"/>
          <w:color w:val="000000" w:themeColor="text1"/>
          <w:sz w:val="24"/>
          <w:szCs w:val="24"/>
          <w:lang w:val="en-US"/>
        </w:rPr>
        <w:t xml:space="preserve">. The </w:t>
      </w:r>
      <w:r w:rsidR="00D80827" w:rsidRPr="0039293A">
        <w:rPr>
          <w:rFonts w:ascii="Book Antiqua" w:hAnsi="Book Antiqua"/>
          <w:color w:val="000000" w:themeColor="text1"/>
          <w:sz w:val="24"/>
          <w:szCs w:val="24"/>
          <w:lang w:val="en-US"/>
        </w:rPr>
        <w:t>local medical ethics committee approved the study protocol</w:t>
      </w:r>
      <w:r w:rsidRPr="0039293A">
        <w:rPr>
          <w:rFonts w:ascii="Book Antiqua" w:hAnsi="Book Antiqua"/>
          <w:color w:val="000000" w:themeColor="text1"/>
          <w:sz w:val="24"/>
          <w:szCs w:val="24"/>
          <w:lang w:val="en-US"/>
        </w:rPr>
        <w:t>. Kitesurfers were recruited through the Dutch national kitesurf association, local kitesurf websites (www.hanglos.nl, w</w:t>
      </w:r>
      <w:r w:rsidR="00B54B2F" w:rsidRPr="0039293A">
        <w:rPr>
          <w:rFonts w:ascii="Book Antiqua" w:hAnsi="Book Antiqua"/>
          <w:color w:val="000000" w:themeColor="text1"/>
          <w:sz w:val="24"/>
          <w:szCs w:val="24"/>
          <w:lang w:val="en-US"/>
        </w:rPr>
        <w:t>ww.kitehigh.nl), social media (F</w:t>
      </w:r>
      <w:r w:rsidRPr="0039293A">
        <w:rPr>
          <w:rFonts w:ascii="Book Antiqua" w:hAnsi="Book Antiqua"/>
          <w:color w:val="000000" w:themeColor="text1"/>
          <w:sz w:val="24"/>
          <w:szCs w:val="24"/>
          <w:lang w:val="en-US"/>
        </w:rPr>
        <w:t xml:space="preserve">acebook) and Dutch kitesurfschools. Dutch speaking riders of all skill levels, riding styles and age were included for participation. Informed consent was obtained from all kitesurfers prior to study participation. Participants were able to register on a website with an online database system with anonymous registration of the </w:t>
      </w:r>
      <w:r w:rsidR="00985481" w:rsidRPr="0039293A">
        <w:rPr>
          <w:rFonts w:ascii="Book Antiqua" w:hAnsi="Book Antiqua"/>
          <w:color w:val="000000" w:themeColor="text1"/>
          <w:sz w:val="24"/>
          <w:szCs w:val="24"/>
          <w:lang w:val="en-US"/>
        </w:rPr>
        <w:t>data but</w:t>
      </w:r>
      <w:r w:rsidRPr="0039293A">
        <w:rPr>
          <w:rFonts w:ascii="Book Antiqua" w:hAnsi="Book Antiqua"/>
          <w:color w:val="000000" w:themeColor="text1"/>
          <w:sz w:val="24"/>
          <w:szCs w:val="24"/>
          <w:lang w:val="en-US"/>
        </w:rPr>
        <w:t xml:space="preserve"> allowing the researcher to follow up on missing data. The data was collected monthly and a reminder was sent to all participants failing to enter their monthly update.</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At baseline registration, all participants completed a web-based questionnaire with data including age, sex, years of experience, type of equipment used, hours of kitesurf lessons received, competitive riding level, safety system usage and hours spent practicing different sports per week. All participants were asked to monitor the amount of hours spent kitesurfing per month. Participants were instructed to report every type of physical injury, including cuts and abrasions, due to kitesurfing sustained in the concerned month. If an injury was reported, an additional questionnaire explored the type and severity of the injury and the circumstances under which the injury occurred. If a participant sustained more than one injury during a month, he or she was instructed to fill out a separate questionnaire for each injury.</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The injury-specific questionnaire was divided in three distinct parts. The first part evaluated the circumstances and possible causes which led to the sustained injury: the style of riding at the time of the injury, the time of the injury (beginning, middle, </w:t>
      </w:r>
      <w:r w:rsidRPr="0039293A">
        <w:rPr>
          <w:rFonts w:ascii="Book Antiqua" w:hAnsi="Book Antiqua"/>
          <w:color w:val="000000" w:themeColor="text1"/>
          <w:sz w:val="24"/>
          <w:szCs w:val="24"/>
          <w:lang w:val="en-US"/>
        </w:rPr>
        <w:lastRenderedPageBreak/>
        <w:t>or end of the session), water conditions (flat water, choppy, waves), wind speed and direction. Further questions evaluated potential causes of the injury: attempted trick or maneuvers, kite control, equipment failure, lack of experience, collision with other persons. The second part of the questionnaire evaluated the specifics of the injury itself: the anatomical location of the injury, the type and severity of injury, consultation of medical care, received diagnostics and treatment, the diagnosis, days admitted in hospital and the period the athlete was unable to kitesurf due to the injury. The final part of the questionnaire evaluated the gear used at the time of the injury: production year of the kite, type of board, type of bindings (footpads and straps, boots or strapless), protective gear used, and whether a quick-release system was used.</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At the end of the kitesurfing season all athletes who still had missing data were contacted by e-mail with a request to report the missing data retrospectively. Kitesurfers who never responded in any month (due to incorrect e-mails or other reasons) were considered non-responders. In addition to the data provided by the participating athletes, local and national media were monitored for fatal accidents amongst the participants of the study.</w:t>
      </w:r>
    </w:p>
    <w:p w:rsidR="000A7112" w:rsidRPr="0039293A" w:rsidRDefault="000A7112" w:rsidP="009A0967">
      <w:pPr>
        <w:snapToGrid w:val="0"/>
        <w:jc w:val="both"/>
        <w:rPr>
          <w:rFonts w:ascii="Book Antiqua" w:hAnsi="Book Antiqua"/>
          <w:color w:val="000000" w:themeColor="text1"/>
          <w:sz w:val="24"/>
          <w:szCs w:val="24"/>
          <w:lang w:val="en-US"/>
        </w:rPr>
      </w:pPr>
    </w:p>
    <w:p w:rsidR="000A7112" w:rsidRPr="0039293A" w:rsidRDefault="000A7112" w:rsidP="009A0967">
      <w:pPr>
        <w:snapToGrid w:val="0"/>
        <w:jc w:val="both"/>
        <w:rPr>
          <w:rFonts w:ascii="Book Antiqua" w:hAnsi="Book Antiqua"/>
          <w:b/>
          <w:bCs/>
          <w:i/>
          <w:color w:val="000000" w:themeColor="text1"/>
          <w:sz w:val="24"/>
          <w:szCs w:val="24"/>
          <w:lang w:val="en-US"/>
        </w:rPr>
      </w:pPr>
      <w:r w:rsidRPr="0039293A">
        <w:rPr>
          <w:rFonts w:ascii="Book Antiqua" w:hAnsi="Book Antiqua"/>
          <w:b/>
          <w:bCs/>
          <w:i/>
          <w:color w:val="000000" w:themeColor="text1"/>
          <w:sz w:val="24"/>
          <w:szCs w:val="24"/>
          <w:lang w:val="en-US"/>
        </w:rPr>
        <w:t>Statistical analysis</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Descriptive statistics were used for the demographic characteristics of participants. Injury location was classified in nominal categories with respect to the different body areas. A descriptive analysis for injury severity was used referring to the consequences of the injury. The injury rate per 1000 h of kitesurfing was calculated. Injury rates were compared between different lev</w:t>
      </w:r>
      <w:r w:rsidR="00635C1F" w:rsidRPr="0039293A">
        <w:rPr>
          <w:rFonts w:ascii="Book Antiqua" w:hAnsi="Book Antiqua"/>
          <w:color w:val="000000" w:themeColor="text1"/>
          <w:sz w:val="24"/>
          <w:szCs w:val="24"/>
          <w:lang w:val="en-US"/>
        </w:rPr>
        <w:t xml:space="preserve">els of experience using the </w:t>
      </w:r>
      <w:bookmarkStart w:id="21" w:name="OLE_LINK7"/>
      <w:bookmarkStart w:id="22" w:name="OLE_LINK8"/>
      <w:r w:rsidR="00421FD0" w:rsidRPr="00370F5A">
        <w:rPr>
          <w:rFonts w:ascii="Symbol" w:hAnsi="Symbol"/>
          <w:i/>
          <w:sz w:val="24"/>
          <w:szCs w:val="24"/>
        </w:rPr>
        <w:t></w:t>
      </w:r>
      <w:r w:rsidR="00421FD0" w:rsidRPr="00FB2D51">
        <w:rPr>
          <w:rFonts w:ascii="Book Antiqua" w:hAnsi="Book Antiqua" w:hint="eastAsia"/>
          <w:sz w:val="24"/>
          <w:szCs w:val="24"/>
          <w:vertAlign w:val="superscript"/>
        </w:rPr>
        <w:t>2</w:t>
      </w:r>
      <w:bookmarkEnd w:id="21"/>
      <w:bookmarkEnd w:id="22"/>
      <w:r w:rsidRPr="0039293A">
        <w:rPr>
          <w:rFonts w:ascii="Book Antiqua" w:hAnsi="Book Antiqua"/>
          <w:color w:val="000000" w:themeColor="text1"/>
          <w:sz w:val="24"/>
          <w:szCs w:val="24"/>
          <w:lang w:val="en-US"/>
        </w:rPr>
        <w:t xml:space="preserve"> test. A </w:t>
      </w:r>
      <w:r w:rsidR="00985481" w:rsidRPr="0039293A">
        <w:rPr>
          <w:rFonts w:ascii="Book Antiqua" w:hAnsi="Book Antiqua"/>
          <w:i/>
          <w:iCs/>
          <w:color w:val="000000" w:themeColor="text1"/>
          <w:sz w:val="24"/>
          <w:szCs w:val="24"/>
          <w:lang w:val="en-US"/>
        </w:rPr>
        <w:t>P</w:t>
      </w:r>
      <w:r w:rsidRPr="0039293A">
        <w:rPr>
          <w:rFonts w:ascii="Book Antiqua" w:hAnsi="Book Antiqua"/>
          <w:color w:val="000000" w:themeColor="text1"/>
          <w:sz w:val="24"/>
          <w:szCs w:val="24"/>
          <w:lang w:val="en-US"/>
        </w:rPr>
        <w:t>-value of 0.05 was considered statistically significant.</w:t>
      </w:r>
    </w:p>
    <w:p w:rsidR="000A7112" w:rsidRPr="0039293A" w:rsidRDefault="000A7112" w:rsidP="009A0967">
      <w:pPr>
        <w:snapToGrid w:val="0"/>
        <w:jc w:val="both"/>
        <w:rPr>
          <w:rFonts w:ascii="Book Antiqua" w:hAnsi="Book Antiqua"/>
          <w:b/>
          <w:color w:val="000000" w:themeColor="text1"/>
          <w:sz w:val="24"/>
          <w:szCs w:val="24"/>
          <w:lang w:val="en-US"/>
        </w:rPr>
      </w:pPr>
    </w:p>
    <w:p w:rsidR="00C33F20" w:rsidRPr="0039293A" w:rsidRDefault="00C33F20" w:rsidP="009A0967">
      <w:pPr>
        <w:jc w:val="both"/>
        <w:rPr>
          <w:rFonts w:ascii="Book Antiqua" w:hAnsi="Book Antiqua" w:cs="Arial"/>
          <w:color w:val="000000" w:themeColor="text1"/>
          <w:sz w:val="24"/>
          <w:szCs w:val="24"/>
          <w:u w:val="single"/>
        </w:rPr>
      </w:pPr>
      <w:r w:rsidRPr="0039293A">
        <w:rPr>
          <w:rFonts w:ascii="Book Antiqua" w:hAnsi="Book Antiqua" w:cs="Arial"/>
          <w:b/>
          <w:color w:val="000000" w:themeColor="text1"/>
          <w:sz w:val="24"/>
          <w:szCs w:val="24"/>
          <w:u w:val="single"/>
        </w:rPr>
        <w:t>RESULTS</w:t>
      </w:r>
    </w:p>
    <w:p w:rsidR="000A7112" w:rsidRPr="0039293A" w:rsidRDefault="000A7112" w:rsidP="009A0967">
      <w:pPr>
        <w:snapToGrid w:val="0"/>
        <w:jc w:val="both"/>
        <w:rPr>
          <w:rFonts w:ascii="Book Antiqua" w:hAnsi="Book Antiqua"/>
          <w:b/>
          <w:bCs/>
          <w:i/>
          <w:color w:val="000000" w:themeColor="text1"/>
          <w:sz w:val="24"/>
          <w:szCs w:val="24"/>
          <w:lang w:val="en-US"/>
        </w:rPr>
      </w:pPr>
      <w:r w:rsidRPr="0039293A">
        <w:rPr>
          <w:rFonts w:ascii="Book Antiqua" w:hAnsi="Book Antiqua"/>
          <w:b/>
          <w:bCs/>
          <w:i/>
          <w:color w:val="000000" w:themeColor="text1"/>
          <w:sz w:val="24"/>
          <w:szCs w:val="24"/>
          <w:lang w:val="en-US"/>
        </w:rPr>
        <w:t>Baseline characteristics</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A total of 253 kitesurfers registered for participation on the website. Eight participants ended their cooperation due to personal reasons. Another 51 participants were non-responders. This left 194 kitesurfers eligible for data collection during the season. The average monthly response rate of these 194 included </w:t>
      </w:r>
      <w:r w:rsidRPr="0039293A">
        <w:rPr>
          <w:rFonts w:ascii="Book Antiqua" w:hAnsi="Book Antiqua"/>
          <w:color w:val="000000" w:themeColor="text1"/>
          <w:sz w:val="24"/>
          <w:szCs w:val="24"/>
          <w:lang w:val="en-US"/>
        </w:rPr>
        <w:lastRenderedPageBreak/>
        <w:t>kitesurfers was 89.2%. The mean age of participants was 31 years (range, 13-59) and the majority of the</w:t>
      </w:r>
      <w:r w:rsidR="00F775B1" w:rsidRPr="0039293A">
        <w:rPr>
          <w:rFonts w:ascii="Book Antiqua" w:hAnsi="Book Antiqua"/>
          <w:color w:val="000000" w:themeColor="text1"/>
          <w:sz w:val="24"/>
          <w:szCs w:val="24"/>
          <w:lang w:val="en-US"/>
        </w:rPr>
        <w:t xml:space="preserve"> study population was male (74.2</w:t>
      </w:r>
      <w:r w:rsidRPr="0039293A">
        <w:rPr>
          <w:rFonts w:ascii="Book Antiqua" w:hAnsi="Book Antiqua"/>
          <w:color w:val="000000" w:themeColor="text1"/>
          <w:sz w:val="24"/>
          <w:szCs w:val="24"/>
          <w:lang w:val="en-US"/>
        </w:rPr>
        <w:t>%). The lar</w:t>
      </w:r>
      <w:r w:rsidR="00F775B1" w:rsidRPr="0039293A">
        <w:rPr>
          <w:rFonts w:ascii="Book Antiqua" w:hAnsi="Book Antiqua"/>
          <w:color w:val="000000" w:themeColor="text1"/>
          <w:sz w:val="24"/>
          <w:szCs w:val="24"/>
          <w:lang w:val="en-US"/>
        </w:rPr>
        <w:t>gest portion of participants (43.8</w:t>
      </w:r>
      <w:r w:rsidRPr="0039293A">
        <w:rPr>
          <w:rFonts w:ascii="Book Antiqua" w:hAnsi="Book Antiqua"/>
          <w:color w:val="000000" w:themeColor="text1"/>
          <w:sz w:val="24"/>
          <w:szCs w:val="24"/>
          <w:lang w:val="en-US"/>
        </w:rPr>
        <w:t>%) had 3-5 years of experience. Three to ten hours of kitesu</w:t>
      </w:r>
      <w:r w:rsidR="00F775B1" w:rsidRPr="0039293A">
        <w:rPr>
          <w:rFonts w:ascii="Book Antiqua" w:hAnsi="Book Antiqua"/>
          <w:color w:val="000000" w:themeColor="text1"/>
          <w:sz w:val="24"/>
          <w:szCs w:val="24"/>
          <w:lang w:val="en-US"/>
        </w:rPr>
        <w:t>rfing lessons was reported by 42.8</w:t>
      </w:r>
      <w:r w:rsidRPr="0039293A">
        <w:rPr>
          <w:rFonts w:ascii="Book Antiqua" w:hAnsi="Book Antiqua"/>
          <w:color w:val="000000" w:themeColor="text1"/>
          <w:sz w:val="24"/>
          <w:szCs w:val="24"/>
          <w:lang w:val="en-US"/>
        </w:rPr>
        <w:t>% o</w:t>
      </w:r>
      <w:r w:rsidR="00F775B1" w:rsidRPr="0039293A">
        <w:rPr>
          <w:rFonts w:ascii="Book Antiqua" w:hAnsi="Book Antiqua"/>
          <w:color w:val="000000" w:themeColor="text1"/>
          <w:sz w:val="24"/>
          <w:szCs w:val="24"/>
          <w:lang w:val="en-US"/>
        </w:rPr>
        <w:t>f the participants and only 14.9</w:t>
      </w:r>
      <w:r w:rsidRPr="0039293A">
        <w:rPr>
          <w:rFonts w:ascii="Book Antiqua" w:hAnsi="Book Antiqua"/>
          <w:color w:val="000000" w:themeColor="text1"/>
          <w:sz w:val="24"/>
          <w:szCs w:val="24"/>
          <w:lang w:val="en-US"/>
        </w:rPr>
        <w:t xml:space="preserve">% received no lessons at all. The vast majority (91.8%) of the participating kitesurfers used a twintip kiteboard with straps (Table </w:t>
      </w:r>
      <w:r w:rsidR="00985481" w:rsidRPr="0039293A">
        <w:rPr>
          <w:rFonts w:ascii="Book Antiqua" w:hAnsi="Book Antiqua"/>
          <w:color w:val="000000" w:themeColor="text1"/>
          <w:sz w:val="24"/>
          <w:szCs w:val="24"/>
          <w:lang w:val="en-US"/>
        </w:rPr>
        <w:t>1</w:t>
      </w:r>
      <w:r w:rsidRPr="0039293A">
        <w:rPr>
          <w:rFonts w:ascii="Book Antiqua" w:hAnsi="Book Antiqua"/>
          <w:color w:val="000000" w:themeColor="text1"/>
          <w:sz w:val="24"/>
          <w:szCs w:val="24"/>
          <w:lang w:val="en-US"/>
        </w:rPr>
        <w:t xml:space="preserve">). </w:t>
      </w:r>
    </w:p>
    <w:p w:rsidR="000A7112" w:rsidRPr="0039293A" w:rsidRDefault="000A7112" w:rsidP="009A0967">
      <w:pPr>
        <w:snapToGrid w:val="0"/>
        <w:jc w:val="both"/>
        <w:rPr>
          <w:rFonts w:ascii="Book Antiqua" w:hAnsi="Book Antiqua"/>
          <w:color w:val="000000" w:themeColor="text1"/>
          <w:sz w:val="24"/>
          <w:szCs w:val="24"/>
          <w:lang w:val="en-US"/>
        </w:rPr>
      </w:pPr>
    </w:p>
    <w:p w:rsidR="000A7112" w:rsidRPr="0039293A" w:rsidRDefault="000A7112" w:rsidP="009A0967">
      <w:pPr>
        <w:snapToGrid w:val="0"/>
        <w:jc w:val="both"/>
        <w:rPr>
          <w:rFonts w:ascii="Book Antiqua" w:hAnsi="Book Antiqua"/>
          <w:b/>
          <w:bCs/>
          <w:i/>
          <w:color w:val="000000" w:themeColor="text1"/>
          <w:sz w:val="24"/>
          <w:szCs w:val="24"/>
          <w:lang w:val="en-US"/>
        </w:rPr>
      </w:pPr>
      <w:r w:rsidRPr="0039293A">
        <w:rPr>
          <w:rFonts w:ascii="Book Antiqua" w:hAnsi="Book Antiqua"/>
          <w:b/>
          <w:bCs/>
          <w:i/>
          <w:color w:val="000000" w:themeColor="text1"/>
          <w:sz w:val="24"/>
          <w:szCs w:val="24"/>
          <w:lang w:val="en-US"/>
        </w:rPr>
        <w:t xml:space="preserve">Injury </w:t>
      </w:r>
      <w:r w:rsidR="00985481" w:rsidRPr="0039293A">
        <w:rPr>
          <w:rFonts w:ascii="Book Antiqua" w:hAnsi="Book Antiqua"/>
          <w:b/>
          <w:bCs/>
          <w:i/>
          <w:color w:val="000000" w:themeColor="text1"/>
          <w:sz w:val="24"/>
          <w:szCs w:val="24"/>
          <w:lang w:val="en-US"/>
        </w:rPr>
        <w:t>rate</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The 194 participants recorded a total of 16816 h of kitesurfing during the study period. A total of 177 injuries were reported. This leads to a calculated injury rate of 10.5 injuries per 1000 h of kitesurfing.</w:t>
      </w:r>
    </w:p>
    <w:p w:rsidR="000A7112" w:rsidRPr="0039293A" w:rsidRDefault="000A7112" w:rsidP="009A0967">
      <w:pPr>
        <w:snapToGrid w:val="0"/>
        <w:jc w:val="both"/>
        <w:rPr>
          <w:rFonts w:ascii="Book Antiqua" w:hAnsi="Book Antiqua"/>
          <w:color w:val="000000" w:themeColor="text1"/>
          <w:sz w:val="24"/>
          <w:szCs w:val="24"/>
          <w:lang w:val="en-US"/>
        </w:rPr>
      </w:pPr>
    </w:p>
    <w:p w:rsidR="000A7112" w:rsidRPr="0039293A" w:rsidRDefault="000A7112" w:rsidP="009A0967">
      <w:pPr>
        <w:snapToGrid w:val="0"/>
        <w:jc w:val="both"/>
        <w:rPr>
          <w:rFonts w:ascii="Book Antiqua" w:hAnsi="Book Antiqua"/>
          <w:b/>
          <w:bCs/>
          <w:i/>
          <w:color w:val="000000" w:themeColor="text1"/>
          <w:sz w:val="24"/>
          <w:szCs w:val="24"/>
          <w:lang w:val="en-US"/>
        </w:rPr>
      </w:pPr>
      <w:r w:rsidRPr="0039293A">
        <w:rPr>
          <w:rFonts w:ascii="Book Antiqua" w:hAnsi="Book Antiqua"/>
          <w:b/>
          <w:bCs/>
          <w:i/>
          <w:color w:val="000000" w:themeColor="text1"/>
          <w:sz w:val="24"/>
          <w:szCs w:val="24"/>
          <w:lang w:val="en-US"/>
        </w:rPr>
        <w:t xml:space="preserve">Injury </w:t>
      </w:r>
      <w:r w:rsidR="00985481" w:rsidRPr="0039293A">
        <w:rPr>
          <w:rFonts w:ascii="Book Antiqua" w:hAnsi="Book Antiqua"/>
          <w:b/>
          <w:bCs/>
          <w:i/>
          <w:color w:val="000000" w:themeColor="text1"/>
          <w:sz w:val="24"/>
          <w:szCs w:val="24"/>
          <w:lang w:val="en-US"/>
        </w:rPr>
        <w:t>type and location</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The most common injuries were cuts and abrasions (25.4%), followed by contusions (19.8%), joint sprains (17.5%) and muscle sprains (10.2%). There were only 7 (4.0%) fractures reported (Table </w:t>
      </w:r>
      <w:r w:rsidR="00985481" w:rsidRPr="0039293A">
        <w:rPr>
          <w:rFonts w:ascii="Book Antiqua" w:hAnsi="Book Antiqua"/>
          <w:color w:val="000000" w:themeColor="text1"/>
          <w:sz w:val="24"/>
          <w:szCs w:val="24"/>
          <w:lang w:val="en-US"/>
        </w:rPr>
        <w:t>2</w:t>
      </w:r>
      <w:r w:rsidRPr="0039293A">
        <w:rPr>
          <w:rFonts w:ascii="Book Antiqua" w:hAnsi="Book Antiqua"/>
          <w:color w:val="000000" w:themeColor="text1"/>
          <w:sz w:val="24"/>
          <w:szCs w:val="24"/>
          <w:lang w:val="en-US"/>
        </w:rPr>
        <w:t>)</w:t>
      </w:r>
      <w:r w:rsidR="00131B67" w:rsidRPr="0039293A">
        <w:rPr>
          <w:rFonts w:ascii="Book Antiqua" w:hAnsi="Book Antiqua"/>
          <w:color w:val="000000" w:themeColor="text1"/>
          <w:sz w:val="24"/>
          <w:szCs w:val="24"/>
          <w:lang w:val="en-US"/>
        </w:rPr>
        <w:t>, including foot,</w:t>
      </w:r>
      <w:r w:rsidR="0037683C" w:rsidRPr="0039293A">
        <w:rPr>
          <w:rFonts w:ascii="Book Antiqua" w:hAnsi="Book Antiqua"/>
          <w:color w:val="000000" w:themeColor="text1"/>
          <w:sz w:val="24"/>
          <w:szCs w:val="24"/>
          <w:lang w:val="en-US"/>
        </w:rPr>
        <w:t xml:space="preserve"> spine</w:t>
      </w:r>
      <w:r w:rsidR="00131B67" w:rsidRPr="0039293A">
        <w:rPr>
          <w:rFonts w:ascii="Book Antiqua" w:hAnsi="Book Antiqua"/>
          <w:color w:val="000000" w:themeColor="text1"/>
          <w:sz w:val="24"/>
          <w:szCs w:val="24"/>
          <w:lang w:val="en-US"/>
        </w:rPr>
        <w:t>, ankle and wrist fractures. All were treated nonoperatively</w:t>
      </w:r>
      <w:r w:rsidRPr="0039293A">
        <w:rPr>
          <w:rFonts w:ascii="Book Antiqua" w:hAnsi="Book Antiqua"/>
          <w:color w:val="000000" w:themeColor="text1"/>
          <w:sz w:val="24"/>
          <w:szCs w:val="24"/>
          <w:lang w:val="en-US"/>
        </w:rPr>
        <w:t xml:space="preserve">. The foot and ankle were the most common sites of injury (31.8%), followed by the knee (14.1%) and hand and wrist (10.2%) (Table </w:t>
      </w:r>
      <w:r w:rsidR="00985481" w:rsidRPr="0039293A">
        <w:rPr>
          <w:rFonts w:ascii="Book Antiqua" w:hAnsi="Book Antiqua"/>
          <w:color w:val="000000" w:themeColor="text1"/>
          <w:sz w:val="24"/>
          <w:szCs w:val="24"/>
          <w:lang w:val="en-US"/>
        </w:rPr>
        <w:t>3</w:t>
      </w:r>
      <w:r w:rsidRPr="0039293A">
        <w:rPr>
          <w:rFonts w:ascii="Book Antiqua" w:hAnsi="Book Antiqua"/>
          <w:color w:val="000000" w:themeColor="text1"/>
          <w:sz w:val="24"/>
          <w:szCs w:val="24"/>
          <w:lang w:val="en-US"/>
        </w:rPr>
        <w:t>). Injuries of the foot and ankle included a bimalleolar ankle fracture, three phalangeal fractures and three ankle sprains. Injuries of the knee included 13 knee sprain</w:t>
      </w:r>
      <w:r w:rsidR="007109CE" w:rsidRPr="0039293A">
        <w:rPr>
          <w:rFonts w:ascii="Book Antiqua" w:hAnsi="Book Antiqua"/>
          <w:color w:val="000000" w:themeColor="text1"/>
          <w:sz w:val="24"/>
          <w:szCs w:val="24"/>
          <w:lang w:val="en-US"/>
        </w:rPr>
        <w:t>s</w:t>
      </w:r>
      <w:r w:rsidRPr="0039293A">
        <w:rPr>
          <w:rFonts w:ascii="Book Antiqua" w:hAnsi="Book Antiqua"/>
          <w:color w:val="000000" w:themeColor="text1"/>
          <w:sz w:val="24"/>
          <w:szCs w:val="24"/>
          <w:lang w:val="en-US"/>
        </w:rPr>
        <w:t>, two meniscal tears and two anterior cruciate ligament tears. Hand and wrist injuries included five abrasions, three wrist sprains, and one metacarpal fracture. Other fractures included a cervical spine fracture and a lumbar spine fracture.</w:t>
      </w:r>
    </w:p>
    <w:p w:rsidR="000A7112" w:rsidRPr="0039293A" w:rsidRDefault="000A7112" w:rsidP="009A0967">
      <w:pPr>
        <w:snapToGrid w:val="0"/>
        <w:jc w:val="both"/>
        <w:rPr>
          <w:rFonts w:ascii="Book Antiqua" w:hAnsi="Book Antiqua"/>
          <w:color w:val="000000" w:themeColor="text1"/>
          <w:sz w:val="24"/>
          <w:szCs w:val="24"/>
          <w:lang w:val="en-US"/>
        </w:rPr>
      </w:pPr>
    </w:p>
    <w:p w:rsidR="000A7112" w:rsidRPr="0039293A" w:rsidRDefault="000A7112" w:rsidP="009A0967">
      <w:pPr>
        <w:snapToGrid w:val="0"/>
        <w:jc w:val="both"/>
        <w:rPr>
          <w:rFonts w:ascii="Book Antiqua" w:hAnsi="Book Antiqua"/>
          <w:b/>
          <w:bCs/>
          <w:i/>
          <w:color w:val="000000" w:themeColor="text1"/>
          <w:sz w:val="24"/>
          <w:szCs w:val="24"/>
          <w:lang w:val="en-US"/>
        </w:rPr>
      </w:pPr>
      <w:r w:rsidRPr="0039293A">
        <w:rPr>
          <w:rFonts w:ascii="Book Antiqua" w:hAnsi="Book Antiqua"/>
          <w:b/>
          <w:bCs/>
          <w:i/>
          <w:color w:val="000000" w:themeColor="text1"/>
          <w:sz w:val="24"/>
          <w:szCs w:val="24"/>
          <w:lang w:val="en-US"/>
        </w:rPr>
        <w:t xml:space="preserve">Injury </w:t>
      </w:r>
      <w:r w:rsidR="00985481" w:rsidRPr="0039293A">
        <w:rPr>
          <w:rFonts w:ascii="Book Antiqua" w:hAnsi="Book Antiqua"/>
          <w:b/>
          <w:bCs/>
          <w:i/>
          <w:color w:val="000000" w:themeColor="text1"/>
          <w:sz w:val="24"/>
          <w:szCs w:val="24"/>
          <w:lang w:val="en-US"/>
        </w:rPr>
        <w:t>severity and consequences</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A medical doctor was consulted in 14.1% of the injuries. This concerned a medical specialist in 7.3%, a general practitioner in 5.1% and an emergency physician in 1.7% of the cases. Only 2.9% of the injuries led to an admission in the hospital. In 83.1% of the injuries the athlete was able to return to kitesurfing within one week. In 3.9% of the injuries the kitesurfer reported to be unable to kite for two months up to a complete season. There were no kitesurf injuries that prevented a kitesurfer from ever practicing the sport again. There were no fatal injuries in our study cohort. </w:t>
      </w:r>
    </w:p>
    <w:p w:rsidR="00985481" w:rsidRPr="0039293A" w:rsidRDefault="00985481" w:rsidP="009A0967">
      <w:pPr>
        <w:snapToGrid w:val="0"/>
        <w:jc w:val="both"/>
        <w:rPr>
          <w:rFonts w:ascii="Book Antiqua" w:hAnsi="Book Antiqua"/>
          <w:color w:val="000000" w:themeColor="text1"/>
          <w:sz w:val="24"/>
          <w:szCs w:val="24"/>
          <w:lang w:val="en-US"/>
        </w:rPr>
      </w:pPr>
    </w:p>
    <w:p w:rsidR="00985481" w:rsidRPr="0039293A" w:rsidRDefault="000A7112" w:rsidP="009A0967">
      <w:pPr>
        <w:snapToGrid w:val="0"/>
        <w:jc w:val="both"/>
        <w:rPr>
          <w:rFonts w:ascii="Book Antiqua" w:hAnsi="Book Antiqua"/>
          <w:b/>
          <w:bCs/>
          <w:i/>
          <w:color w:val="000000" w:themeColor="text1"/>
          <w:sz w:val="24"/>
          <w:szCs w:val="24"/>
          <w:lang w:val="en-US"/>
        </w:rPr>
      </w:pPr>
      <w:r w:rsidRPr="0039293A">
        <w:rPr>
          <w:rFonts w:ascii="Book Antiqua" w:hAnsi="Book Antiqua"/>
          <w:b/>
          <w:bCs/>
          <w:i/>
          <w:color w:val="000000" w:themeColor="text1"/>
          <w:sz w:val="24"/>
          <w:szCs w:val="24"/>
          <w:lang w:val="en-US"/>
        </w:rPr>
        <w:t xml:space="preserve">Injury </w:t>
      </w:r>
      <w:r w:rsidR="00985481" w:rsidRPr="0039293A">
        <w:rPr>
          <w:rFonts w:ascii="Book Antiqua" w:hAnsi="Book Antiqua"/>
          <w:b/>
          <w:bCs/>
          <w:i/>
          <w:color w:val="000000" w:themeColor="text1"/>
          <w:sz w:val="24"/>
          <w:szCs w:val="24"/>
          <w:lang w:val="en-US"/>
        </w:rPr>
        <w:t>cause and environmental factors</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The majority of the injuries were sustained in wind speeds of 4-6 Beaufort and flat to small wave (choppy) conditions, which are typical Dutch conditions. The vast majority (91.0%) of the injuries were sustained on the water. However, 49.2% of the injuries were sustained in shallow water and nine percent of the injuries were caused by an accident on the shore. Interestingly, all fractures were either sustained in shallow water or on the shore. Half of all of injuries were sustained attempting a jump or trick (Table </w:t>
      </w:r>
      <w:r w:rsidR="00985481" w:rsidRPr="0039293A">
        <w:rPr>
          <w:rFonts w:ascii="Book Antiqua" w:hAnsi="Book Antiqua"/>
          <w:color w:val="000000" w:themeColor="text1"/>
          <w:sz w:val="24"/>
          <w:szCs w:val="24"/>
          <w:lang w:val="en-US"/>
        </w:rPr>
        <w:t>4</w:t>
      </w:r>
      <w:r w:rsidRPr="0039293A">
        <w:rPr>
          <w:rFonts w:ascii="Book Antiqua" w:hAnsi="Book Antiqua"/>
          <w:color w:val="000000" w:themeColor="text1"/>
          <w:sz w:val="24"/>
          <w:szCs w:val="24"/>
          <w:lang w:val="en-US"/>
        </w:rPr>
        <w:t>). In 15.8% of the injuries the athlete reported that lack of experience played a role in sustaining the injury. Loss of kite control was reported in 10.7% as a cause of the injury, and gear failure in 3.4%. In only 2.8%, the injury was caused by contact or collision with someone else on the water.</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Most injuries were found amongst kitesurfers with 3-5 years of experience, but this was also the largest group of </w:t>
      </w:r>
      <w:r w:rsidR="00BF7EF6" w:rsidRPr="0039293A">
        <w:rPr>
          <w:rFonts w:ascii="Book Antiqua" w:hAnsi="Book Antiqua"/>
          <w:color w:val="000000" w:themeColor="text1"/>
          <w:sz w:val="24"/>
          <w:szCs w:val="24"/>
          <w:lang w:val="en-US"/>
        </w:rPr>
        <w:t>participants that</w:t>
      </w:r>
      <w:r w:rsidRPr="0039293A">
        <w:rPr>
          <w:rFonts w:ascii="Book Antiqua" w:hAnsi="Book Antiqua"/>
          <w:color w:val="000000" w:themeColor="text1"/>
          <w:sz w:val="24"/>
          <w:szCs w:val="24"/>
          <w:lang w:val="en-US"/>
        </w:rPr>
        <w:t xml:space="preserve"> reported the most hours of kitesurfing in the study period. A trend was observed for a decreasing injury rate with an increasing level of experience. Beginners with less than one year of exper</w:t>
      </w:r>
      <w:r w:rsidR="00D953C2" w:rsidRPr="0039293A">
        <w:rPr>
          <w:rFonts w:ascii="Book Antiqua" w:hAnsi="Book Antiqua"/>
          <w:color w:val="000000" w:themeColor="text1"/>
          <w:sz w:val="24"/>
          <w:szCs w:val="24"/>
          <w:lang w:val="en-US"/>
        </w:rPr>
        <w:t>ience had an injury rate of 17.</w:t>
      </w:r>
      <w:r w:rsidRPr="0039293A">
        <w:rPr>
          <w:rFonts w:ascii="Book Antiqua" w:hAnsi="Book Antiqua"/>
          <w:color w:val="000000" w:themeColor="text1"/>
          <w:sz w:val="24"/>
          <w:szCs w:val="24"/>
          <w:lang w:val="en-US"/>
        </w:rPr>
        <w:t>5. With 3-5 years of exp</w:t>
      </w:r>
      <w:r w:rsidR="00D953C2" w:rsidRPr="0039293A">
        <w:rPr>
          <w:rFonts w:ascii="Book Antiqua" w:hAnsi="Book Antiqua"/>
          <w:color w:val="000000" w:themeColor="text1"/>
          <w:sz w:val="24"/>
          <w:szCs w:val="24"/>
          <w:lang w:val="en-US"/>
        </w:rPr>
        <w:t>erience the injury rate was 11.5 and this decreased to 7.8</w:t>
      </w:r>
      <w:r w:rsidRPr="0039293A">
        <w:rPr>
          <w:rFonts w:ascii="Book Antiqua" w:hAnsi="Book Antiqua"/>
          <w:color w:val="000000" w:themeColor="text1"/>
          <w:sz w:val="24"/>
          <w:szCs w:val="24"/>
          <w:lang w:val="en-US"/>
        </w:rPr>
        <w:t xml:space="preserve"> injuries per 1000 h in participants with more than 10 years of experience. However, this did not reach statistical significance (OR </w:t>
      </w:r>
      <w:r w:rsidR="00985481" w:rsidRPr="0039293A">
        <w:rPr>
          <w:rFonts w:ascii="Book Antiqua" w:hAnsi="Book Antiqua"/>
          <w:color w:val="000000" w:themeColor="text1"/>
          <w:sz w:val="24"/>
          <w:szCs w:val="24"/>
          <w:lang w:val="en-US"/>
        </w:rPr>
        <w:t xml:space="preserve">= </w:t>
      </w:r>
      <w:r w:rsidRPr="0039293A">
        <w:rPr>
          <w:rFonts w:ascii="Book Antiqua" w:hAnsi="Book Antiqua"/>
          <w:color w:val="000000" w:themeColor="text1"/>
          <w:sz w:val="24"/>
          <w:szCs w:val="24"/>
          <w:lang w:val="en-US"/>
        </w:rPr>
        <w:t>2.23; 95%CI</w:t>
      </w:r>
      <w:r w:rsidR="00985481" w:rsidRPr="0039293A">
        <w:rPr>
          <w:rFonts w:ascii="Book Antiqua" w:hAnsi="Book Antiqua"/>
          <w:color w:val="000000" w:themeColor="text1"/>
          <w:sz w:val="24"/>
          <w:szCs w:val="24"/>
          <w:lang w:val="en-US"/>
        </w:rPr>
        <w:t>:</w:t>
      </w:r>
      <w:r w:rsidRPr="0039293A">
        <w:rPr>
          <w:rFonts w:ascii="Book Antiqua" w:hAnsi="Book Antiqua"/>
          <w:color w:val="000000" w:themeColor="text1"/>
          <w:sz w:val="24"/>
          <w:szCs w:val="24"/>
          <w:lang w:val="en-US"/>
        </w:rPr>
        <w:t xml:space="preserve"> 0.99-4.98; </w:t>
      </w:r>
      <w:r w:rsidRPr="0039293A">
        <w:rPr>
          <w:rFonts w:ascii="Book Antiqua" w:hAnsi="Book Antiqua"/>
          <w:i/>
          <w:iCs/>
          <w:color w:val="000000" w:themeColor="text1"/>
          <w:sz w:val="24"/>
          <w:szCs w:val="24"/>
          <w:lang w:val="en-US"/>
        </w:rPr>
        <w:t>P</w:t>
      </w:r>
      <w:r w:rsidRPr="0039293A">
        <w:rPr>
          <w:rFonts w:ascii="Book Antiqua" w:hAnsi="Book Antiqua"/>
          <w:color w:val="000000" w:themeColor="text1"/>
          <w:sz w:val="24"/>
          <w:szCs w:val="24"/>
          <w:lang w:val="en-US"/>
        </w:rPr>
        <w:t xml:space="preserve"> = 0.052).</w:t>
      </w:r>
    </w:p>
    <w:p w:rsidR="000A7112" w:rsidRPr="0039293A" w:rsidRDefault="000A7112" w:rsidP="009A0967">
      <w:pPr>
        <w:snapToGrid w:val="0"/>
        <w:jc w:val="both"/>
        <w:rPr>
          <w:rFonts w:ascii="Book Antiqua" w:hAnsi="Book Antiqua"/>
          <w:color w:val="000000" w:themeColor="text1"/>
          <w:sz w:val="24"/>
          <w:szCs w:val="24"/>
          <w:lang w:val="en-US"/>
        </w:rPr>
      </w:pPr>
    </w:p>
    <w:p w:rsidR="000A7112" w:rsidRPr="0039293A" w:rsidRDefault="000A7112" w:rsidP="009A0967">
      <w:pPr>
        <w:snapToGrid w:val="0"/>
        <w:jc w:val="both"/>
        <w:rPr>
          <w:rFonts w:ascii="Book Antiqua" w:hAnsi="Book Antiqua"/>
          <w:b/>
          <w:bCs/>
          <w:i/>
          <w:color w:val="000000" w:themeColor="text1"/>
          <w:sz w:val="24"/>
          <w:szCs w:val="24"/>
          <w:lang w:val="en-US"/>
        </w:rPr>
      </w:pPr>
      <w:r w:rsidRPr="0039293A">
        <w:rPr>
          <w:rFonts w:ascii="Book Antiqua" w:hAnsi="Book Antiqua"/>
          <w:b/>
          <w:bCs/>
          <w:i/>
          <w:color w:val="000000" w:themeColor="text1"/>
          <w:sz w:val="24"/>
          <w:szCs w:val="24"/>
          <w:lang w:val="en-US"/>
        </w:rPr>
        <w:t xml:space="preserve">Injury </w:t>
      </w:r>
      <w:r w:rsidR="00985481" w:rsidRPr="0039293A">
        <w:rPr>
          <w:rFonts w:ascii="Book Antiqua" w:hAnsi="Book Antiqua"/>
          <w:b/>
          <w:bCs/>
          <w:i/>
          <w:color w:val="000000" w:themeColor="text1"/>
          <w:sz w:val="24"/>
          <w:szCs w:val="24"/>
          <w:lang w:val="en-US"/>
        </w:rPr>
        <w:t>prevention</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In 97.9% of the injuries the athlete was in possession of a quick-release system to detach the kite from their harness. However, in only 7.3% of the injuries the quick-release was actually used. An impact-vest was used by 19.5% of participants on a regular basis, and 4.0% used a helmet on a regular basis. Other protective gear such as a knee brace or spine protector was used by 12.3% of the kitesurfers.</w:t>
      </w:r>
    </w:p>
    <w:p w:rsidR="000A7112" w:rsidRPr="0039293A" w:rsidRDefault="000A7112" w:rsidP="009A0967">
      <w:pPr>
        <w:snapToGrid w:val="0"/>
        <w:jc w:val="both"/>
        <w:rPr>
          <w:rFonts w:ascii="Book Antiqua" w:hAnsi="Book Antiqua"/>
          <w:b/>
          <w:color w:val="000000" w:themeColor="text1"/>
          <w:sz w:val="24"/>
          <w:szCs w:val="24"/>
          <w:lang w:val="en-US"/>
        </w:rPr>
      </w:pPr>
    </w:p>
    <w:p w:rsidR="00C33F20" w:rsidRPr="0039293A" w:rsidRDefault="00C33F20" w:rsidP="009A0967">
      <w:pPr>
        <w:jc w:val="both"/>
        <w:rPr>
          <w:rFonts w:ascii="Book Antiqua" w:hAnsi="Book Antiqua" w:cs="Arial"/>
          <w:color w:val="000000" w:themeColor="text1"/>
          <w:sz w:val="24"/>
          <w:szCs w:val="24"/>
          <w:u w:val="single"/>
        </w:rPr>
      </w:pPr>
      <w:r w:rsidRPr="0039293A">
        <w:rPr>
          <w:rFonts w:ascii="Book Antiqua" w:hAnsi="Book Antiqua" w:cs="Arial"/>
          <w:b/>
          <w:color w:val="000000" w:themeColor="text1"/>
          <w:sz w:val="24"/>
          <w:szCs w:val="24"/>
          <w:u w:val="single"/>
        </w:rPr>
        <w:t>DISCUSSION</w:t>
      </w:r>
    </w:p>
    <w:p w:rsidR="000A7112" w:rsidRPr="0039293A" w:rsidRDefault="000A7112"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This prospective cohort study collected data regarding kitesurfing injuries among a representative group of Dut</w:t>
      </w:r>
      <w:r w:rsidR="00073F6F" w:rsidRPr="0039293A">
        <w:rPr>
          <w:rFonts w:ascii="Book Antiqua" w:hAnsi="Book Antiqua"/>
          <w:color w:val="000000" w:themeColor="text1"/>
          <w:sz w:val="24"/>
          <w:szCs w:val="24"/>
          <w:lang w:val="en-US"/>
        </w:rPr>
        <w:t>ch kite</w:t>
      </w:r>
      <w:r w:rsidRPr="0039293A">
        <w:rPr>
          <w:rFonts w:ascii="Book Antiqua" w:hAnsi="Book Antiqua"/>
          <w:color w:val="000000" w:themeColor="text1"/>
          <w:sz w:val="24"/>
          <w:szCs w:val="24"/>
          <w:lang w:val="en-US"/>
        </w:rPr>
        <w:t xml:space="preserve">surfers during one full season in the Netherlands. The majority of the injuries were mild, demonstrated by our results that more than </w:t>
      </w:r>
      <w:r w:rsidRPr="0039293A">
        <w:rPr>
          <w:rFonts w:ascii="Book Antiqua" w:hAnsi="Book Antiqua"/>
          <w:color w:val="000000" w:themeColor="text1"/>
          <w:sz w:val="24"/>
          <w:szCs w:val="24"/>
          <w:lang w:val="en-US"/>
        </w:rPr>
        <w:lastRenderedPageBreak/>
        <w:t xml:space="preserve">80% of the athletes were able to return to kitesurfing within one week and medical help was sought in only 14% of the injuries. </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An injury rate of 10.5/1000</w:t>
      </w:r>
      <w:r w:rsidR="00985481" w:rsidRPr="0039293A">
        <w:rPr>
          <w:rFonts w:ascii="Book Antiqua" w:hAnsi="Book Antiqua"/>
          <w:color w:val="000000" w:themeColor="text1"/>
          <w:sz w:val="24"/>
          <w:szCs w:val="24"/>
          <w:lang w:val="en-US"/>
        </w:rPr>
        <w:t xml:space="preserve"> </w:t>
      </w:r>
      <w:r w:rsidRPr="0039293A">
        <w:rPr>
          <w:rFonts w:ascii="Book Antiqua" w:hAnsi="Book Antiqua"/>
          <w:color w:val="000000" w:themeColor="text1"/>
          <w:sz w:val="24"/>
          <w:szCs w:val="24"/>
          <w:lang w:val="en-US"/>
        </w:rPr>
        <w:t>h was found in this study. A wide range in injury rate is described for kitesurfing in the existing</w:t>
      </w:r>
      <w:r w:rsidR="00D60EB7" w:rsidRPr="0039293A">
        <w:rPr>
          <w:rFonts w:ascii="Book Antiqua" w:hAnsi="Book Antiqua"/>
          <w:color w:val="000000" w:themeColor="text1"/>
          <w:sz w:val="24"/>
          <w:szCs w:val="24"/>
          <w:lang w:val="en-US"/>
        </w:rPr>
        <w:t xml:space="preserve"> literature from 1.04/1000</w:t>
      </w:r>
      <w:r w:rsidR="00985481" w:rsidRPr="0039293A">
        <w:rPr>
          <w:rFonts w:ascii="Book Antiqua" w:hAnsi="Book Antiqua"/>
          <w:color w:val="000000" w:themeColor="text1"/>
          <w:sz w:val="24"/>
          <w:szCs w:val="24"/>
          <w:lang w:val="en-US"/>
        </w:rPr>
        <w:t xml:space="preserve"> </w:t>
      </w:r>
      <w:r w:rsidR="00D60EB7" w:rsidRPr="0039293A">
        <w:rPr>
          <w:rFonts w:ascii="Book Antiqua" w:hAnsi="Book Antiqua"/>
          <w:color w:val="000000" w:themeColor="text1"/>
          <w:sz w:val="24"/>
          <w:szCs w:val="24"/>
          <w:lang w:val="en-US"/>
        </w:rPr>
        <w:t>h</w:t>
      </w:r>
      <w:r w:rsidR="00BE200D" w:rsidRPr="0039293A">
        <w:rPr>
          <w:rFonts w:ascii="Book Antiqua" w:hAnsi="Book Antiqua"/>
          <w:color w:val="000000" w:themeColor="text1"/>
          <w:sz w:val="24"/>
          <w:szCs w:val="24"/>
          <w:vertAlign w:val="superscript"/>
          <w:lang w:val="en-US"/>
        </w:rPr>
        <w:t>[</w:t>
      </w:r>
      <w:r w:rsidR="006068A3" w:rsidRPr="0039293A">
        <w:rPr>
          <w:rFonts w:ascii="Book Antiqua" w:hAnsi="Book Antiqua"/>
          <w:color w:val="000000" w:themeColor="text1"/>
          <w:sz w:val="24"/>
          <w:szCs w:val="24"/>
          <w:vertAlign w:val="superscript"/>
          <w:lang w:val="en-US"/>
        </w:rPr>
        <w:t>6</w:t>
      </w:r>
      <w:r w:rsidR="00BE200D" w:rsidRPr="0039293A">
        <w:rPr>
          <w:rFonts w:ascii="Book Antiqua" w:hAnsi="Book Antiqua"/>
          <w:color w:val="000000" w:themeColor="text1"/>
          <w:sz w:val="24"/>
          <w:szCs w:val="24"/>
          <w:vertAlign w:val="superscript"/>
          <w:lang w:val="en-US"/>
        </w:rPr>
        <w:t>]</w:t>
      </w:r>
      <w:r w:rsidR="00D60EB7" w:rsidRPr="0039293A">
        <w:rPr>
          <w:rFonts w:ascii="Book Antiqua" w:hAnsi="Book Antiqua"/>
          <w:color w:val="000000" w:themeColor="text1"/>
          <w:sz w:val="24"/>
          <w:szCs w:val="24"/>
          <w:lang w:val="en-US"/>
        </w:rPr>
        <w:t xml:space="preserve"> up to 1</w:t>
      </w:r>
      <w:r w:rsidR="00D80827" w:rsidRPr="0039293A">
        <w:rPr>
          <w:rFonts w:ascii="Book Antiqua" w:hAnsi="Book Antiqua"/>
          <w:color w:val="000000" w:themeColor="text1"/>
          <w:sz w:val="24"/>
          <w:szCs w:val="24"/>
          <w:lang w:val="en-US"/>
        </w:rPr>
        <w:t>8</w:t>
      </w:r>
      <w:r w:rsidR="00D60EB7" w:rsidRPr="0039293A">
        <w:rPr>
          <w:rFonts w:ascii="Book Antiqua" w:hAnsi="Book Antiqua"/>
          <w:color w:val="000000" w:themeColor="text1"/>
          <w:sz w:val="24"/>
          <w:szCs w:val="24"/>
          <w:lang w:val="en-US"/>
        </w:rPr>
        <w:t>.</w:t>
      </w:r>
      <w:r w:rsidR="00D80827" w:rsidRPr="0039293A">
        <w:rPr>
          <w:rFonts w:ascii="Book Antiqua" w:hAnsi="Book Antiqua"/>
          <w:color w:val="000000" w:themeColor="text1"/>
          <w:sz w:val="24"/>
          <w:szCs w:val="24"/>
          <w:lang w:val="en-US"/>
        </w:rPr>
        <w:t>5</w:t>
      </w:r>
      <w:r w:rsidR="00D60EB7" w:rsidRPr="0039293A">
        <w:rPr>
          <w:rFonts w:ascii="Book Antiqua" w:hAnsi="Book Antiqua"/>
          <w:color w:val="000000" w:themeColor="text1"/>
          <w:sz w:val="24"/>
          <w:szCs w:val="24"/>
          <w:lang w:val="en-US"/>
        </w:rPr>
        <w:t>/1000</w:t>
      </w:r>
      <w:r w:rsidR="00985481" w:rsidRPr="0039293A">
        <w:rPr>
          <w:rFonts w:ascii="Book Antiqua" w:hAnsi="Book Antiqua"/>
          <w:color w:val="000000" w:themeColor="text1"/>
          <w:sz w:val="24"/>
          <w:szCs w:val="24"/>
          <w:lang w:val="en-US"/>
        </w:rPr>
        <w:t xml:space="preserve"> </w:t>
      </w:r>
      <w:r w:rsidR="00D60EB7" w:rsidRPr="0039293A">
        <w:rPr>
          <w:rFonts w:ascii="Book Antiqua" w:hAnsi="Book Antiqua"/>
          <w:color w:val="000000" w:themeColor="text1"/>
          <w:sz w:val="24"/>
          <w:szCs w:val="24"/>
          <w:lang w:val="en-US"/>
        </w:rPr>
        <w:t>h</w:t>
      </w:r>
      <w:r w:rsidR="00BE200D" w:rsidRPr="0039293A">
        <w:rPr>
          <w:rFonts w:ascii="Book Antiqua" w:hAnsi="Book Antiqua"/>
          <w:color w:val="000000" w:themeColor="text1"/>
          <w:sz w:val="24"/>
          <w:szCs w:val="24"/>
          <w:vertAlign w:val="superscript"/>
          <w:lang w:val="en-US"/>
        </w:rPr>
        <w:t>[</w:t>
      </w:r>
      <w:r w:rsidR="006068A3" w:rsidRPr="0039293A">
        <w:rPr>
          <w:rFonts w:ascii="Book Antiqua" w:hAnsi="Book Antiqua"/>
          <w:color w:val="000000" w:themeColor="text1"/>
          <w:sz w:val="24"/>
          <w:szCs w:val="24"/>
          <w:vertAlign w:val="superscript"/>
          <w:lang w:val="en-US"/>
        </w:rPr>
        <w:t>2</w:t>
      </w:r>
      <w:r w:rsidR="00BE200D" w:rsidRPr="0039293A">
        <w:rPr>
          <w:rFonts w:ascii="Book Antiqua" w:hAnsi="Book Antiqua"/>
          <w:color w:val="000000" w:themeColor="text1"/>
          <w:sz w:val="24"/>
          <w:szCs w:val="24"/>
          <w:vertAlign w:val="superscript"/>
          <w:lang w:val="en-US"/>
        </w:rPr>
        <w:t>]</w:t>
      </w:r>
      <w:r w:rsidRPr="0039293A">
        <w:rPr>
          <w:rFonts w:ascii="Book Antiqua" w:hAnsi="Book Antiqua"/>
          <w:color w:val="000000" w:themeColor="text1"/>
          <w:sz w:val="24"/>
          <w:szCs w:val="24"/>
          <w:lang w:val="en-US"/>
        </w:rPr>
        <w:t xml:space="preserve"> in com</w:t>
      </w:r>
      <w:r w:rsidR="00D953C2" w:rsidRPr="0039293A">
        <w:rPr>
          <w:rFonts w:ascii="Book Antiqua" w:hAnsi="Book Antiqua"/>
          <w:color w:val="000000" w:themeColor="text1"/>
          <w:sz w:val="24"/>
          <w:szCs w:val="24"/>
          <w:lang w:val="en-US"/>
        </w:rPr>
        <w:t xml:space="preserve">petitive kitesurfers. Nickel </w:t>
      </w:r>
      <w:r w:rsidR="00D953C2" w:rsidRPr="0039293A">
        <w:rPr>
          <w:rFonts w:ascii="Book Antiqua" w:hAnsi="Book Antiqua"/>
          <w:i/>
          <w:iCs/>
          <w:color w:val="000000" w:themeColor="text1"/>
          <w:sz w:val="24"/>
          <w:szCs w:val="24"/>
          <w:lang w:val="en-US"/>
        </w:rPr>
        <w:t>et</w:t>
      </w:r>
      <w:r w:rsidRPr="0039293A">
        <w:rPr>
          <w:rFonts w:ascii="Book Antiqua" w:hAnsi="Book Antiqua"/>
          <w:i/>
          <w:iCs/>
          <w:color w:val="000000" w:themeColor="text1"/>
          <w:sz w:val="24"/>
          <w:szCs w:val="24"/>
          <w:lang w:val="en-US"/>
        </w:rPr>
        <w:t xml:space="preserve"> al</w:t>
      </w:r>
      <w:r w:rsidR="00BE200D" w:rsidRPr="0039293A">
        <w:rPr>
          <w:rFonts w:ascii="Book Antiqua" w:hAnsi="Book Antiqua"/>
          <w:color w:val="000000" w:themeColor="text1"/>
          <w:sz w:val="24"/>
          <w:szCs w:val="24"/>
          <w:vertAlign w:val="superscript"/>
          <w:lang w:val="en-US"/>
        </w:rPr>
        <w:t>[</w:t>
      </w:r>
      <w:r w:rsidR="006068A3" w:rsidRPr="0039293A">
        <w:rPr>
          <w:rFonts w:ascii="Book Antiqua" w:hAnsi="Book Antiqua"/>
          <w:color w:val="000000" w:themeColor="text1"/>
          <w:sz w:val="24"/>
          <w:szCs w:val="24"/>
          <w:vertAlign w:val="superscript"/>
          <w:lang w:val="en-US"/>
        </w:rPr>
        <w:t>4</w:t>
      </w:r>
      <w:r w:rsidR="00BE200D" w:rsidRPr="0039293A">
        <w:rPr>
          <w:rFonts w:ascii="Book Antiqua" w:hAnsi="Book Antiqua"/>
          <w:color w:val="000000" w:themeColor="text1"/>
          <w:sz w:val="24"/>
          <w:szCs w:val="24"/>
          <w:vertAlign w:val="superscript"/>
          <w:lang w:val="en-US"/>
        </w:rPr>
        <w:t>]</w:t>
      </w:r>
      <w:r w:rsidRPr="0039293A">
        <w:rPr>
          <w:rFonts w:ascii="Book Antiqua" w:hAnsi="Book Antiqua"/>
          <w:color w:val="000000" w:themeColor="text1"/>
          <w:sz w:val="24"/>
          <w:szCs w:val="24"/>
          <w:lang w:val="en-US"/>
        </w:rPr>
        <w:t xml:space="preserve"> conducted the only comparable prospective study on</w:t>
      </w:r>
      <w:r w:rsidR="00D60EB7" w:rsidRPr="0039293A">
        <w:rPr>
          <w:rFonts w:ascii="Book Antiqua" w:hAnsi="Book Antiqua"/>
          <w:color w:val="000000" w:themeColor="text1"/>
          <w:sz w:val="24"/>
          <w:szCs w:val="24"/>
          <w:lang w:val="en-US"/>
        </w:rPr>
        <w:t xml:space="preserve"> kitesurfing injuries in 2002</w:t>
      </w:r>
      <w:r w:rsidRPr="0039293A">
        <w:rPr>
          <w:rFonts w:ascii="Book Antiqua" w:hAnsi="Book Antiqua"/>
          <w:color w:val="000000" w:themeColor="text1"/>
          <w:sz w:val="24"/>
          <w:szCs w:val="24"/>
          <w:lang w:val="en-US"/>
        </w:rPr>
        <w:t>, reporting an injury rate of 7/1000</w:t>
      </w:r>
      <w:r w:rsidR="00985481" w:rsidRPr="0039293A">
        <w:rPr>
          <w:rFonts w:ascii="Book Antiqua" w:hAnsi="Book Antiqua"/>
          <w:color w:val="000000" w:themeColor="text1"/>
          <w:sz w:val="24"/>
          <w:szCs w:val="24"/>
          <w:lang w:val="en-US"/>
        </w:rPr>
        <w:t xml:space="preserve"> </w:t>
      </w:r>
      <w:r w:rsidRPr="0039293A">
        <w:rPr>
          <w:rFonts w:ascii="Book Antiqua" w:hAnsi="Book Antiqua"/>
          <w:color w:val="000000" w:themeColor="text1"/>
          <w:sz w:val="24"/>
          <w:szCs w:val="24"/>
          <w:lang w:val="en-US"/>
        </w:rPr>
        <w:t>h. These injury rates of kitesurfing are not disproportionally high compared to other sports, s</w:t>
      </w:r>
      <w:r w:rsidR="00D60EB7" w:rsidRPr="0039293A">
        <w:rPr>
          <w:rFonts w:ascii="Book Antiqua" w:hAnsi="Book Antiqua"/>
          <w:color w:val="000000" w:themeColor="text1"/>
          <w:sz w:val="24"/>
          <w:szCs w:val="24"/>
          <w:lang w:val="en-US"/>
        </w:rPr>
        <w:t>uch as motocross (22.7/1000</w:t>
      </w:r>
      <w:r w:rsidR="00985481" w:rsidRPr="0039293A">
        <w:rPr>
          <w:rFonts w:ascii="Book Antiqua" w:hAnsi="Book Antiqua"/>
          <w:color w:val="000000" w:themeColor="text1"/>
          <w:sz w:val="24"/>
          <w:szCs w:val="24"/>
          <w:lang w:val="en-US"/>
        </w:rPr>
        <w:t xml:space="preserve"> </w:t>
      </w:r>
      <w:r w:rsidR="00D60EB7" w:rsidRPr="0039293A">
        <w:rPr>
          <w:rFonts w:ascii="Book Antiqua" w:hAnsi="Book Antiqua"/>
          <w:color w:val="000000" w:themeColor="text1"/>
          <w:sz w:val="24"/>
          <w:szCs w:val="24"/>
          <w:lang w:val="en-US"/>
        </w:rPr>
        <w:t>h)</w:t>
      </w:r>
      <w:r w:rsidR="00BE200D" w:rsidRPr="0039293A">
        <w:rPr>
          <w:rFonts w:ascii="Book Antiqua" w:hAnsi="Book Antiqua"/>
          <w:color w:val="000000" w:themeColor="text1"/>
          <w:sz w:val="24"/>
          <w:szCs w:val="24"/>
          <w:vertAlign w:val="superscript"/>
          <w:lang w:val="en-US"/>
        </w:rPr>
        <w:t>[</w:t>
      </w:r>
      <w:r w:rsidR="00BE41BF" w:rsidRPr="0039293A">
        <w:rPr>
          <w:rFonts w:ascii="Book Antiqua" w:hAnsi="Book Antiqua"/>
          <w:color w:val="000000" w:themeColor="text1"/>
          <w:sz w:val="24"/>
          <w:szCs w:val="24"/>
          <w:vertAlign w:val="superscript"/>
          <w:lang w:val="en-US"/>
        </w:rPr>
        <w:t>7</w:t>
      </w:r>
      <w:r w:rsidR="00BE200D" w:rsidRPr="0039293A">
        <w:rPr>
          <w:rFonts w:ascii="Book Antiqua" w:hAnsi="Book Antiqua"/>
          <w:color w:val="000000" w:themeColor="text1"/>
          <w:sz w:val="24"/>
          <w:szCs w:val="24"/>
          <w:vertAlign w:val="superscript"/>
          <w:lang w:val="en-US"/>
        </w:rPr>
        <w:t>]</w:t>
      </w:r>
      <w:r w:rsidR="00D60EB7" w:rsidRPr="0039293A">
        <w:rPr>
          <w:rFonts w:ascii="Book Antiqua" w:hAnsi="Book Antiqua"/>
          <w:color w:val="000000" w:themeColor="text1"/>
          <w:sz w:val="24"/>
          <w:szCs w:val="24"/>
          <w:lang w:val="en-US"/>
        </w:rPr>
        <w:t>, soccer (18.5/1000</w:t>
      </w:r>
      <w:r w:rsidR="00985481" w:rsidRPr="0039293A">
        <w:rPr>
          <w:rFonts w:ascii="Book Antiqua" w:hAnsi="Book Antiqua"/>
          <w:color w:val="000000" w:themeColor="text1"/>
          <w:sz w:val="24"/>
          <w:szCs w:val="24"/>
          <w:lang w:val="en-US"/>
        </w:rPr>
        <w:t xml:space="preserve"> </w:t>
      </w:r>
      <w:r w:rsidR="00D60EB7" w:rsidRPr="0039293A">
        <w:rPr>
          <w:rFonts w:ascii="Book Antiqua" w:hAnsi="Book Antiqua"/>
          <w:color w:val="000000" w:themeColor="text1"/>
          <w:sz w:val="24"/>
          <w:szCs w:val="24"/>
          <w:lang w:val="en-US"/>
        </w:rPr>
        <w:t>h)</w:t>
      </w:r>
      <w:r w:rsidR="00BE200D" w:rsidRPr="0039293A">
        <w:rPr>
          <w:rFonts w:ascii="Book Antiqua" w:hAnsi="Book Antiqua"/>
          <w:color w:val="000000" w:themeColor="text1"/>
          <w:sz w:val="24"/>
          <w:szCs w:val="24"/>
          <w:vertAlign w:val="superscript"/>
          <w:lang w:val="en-US"/>
        </w:rPr>
        <w:t>[</w:t>
      </w:r>
      <w:r w:rsidR="00BE41BF" w:rsidRPr="0039293A">
        <w:rPr>
          <w:rFonts w:ascii="Book Antiqua" w:hAnsi="Book Antiqua"/>
          <w:color w:val="000000" w:themeColor="text1"/>
          <w:sz w:val="24"/>
          <w:szCs w:val="24"/>
          <w:vertAlign w:val="superscript"/>
          <w:lang w:val="en-US"/>
        </w:rPr>
        <w:t>8</w:t>
      </w:r>
      <w:r w:rsidR="00BE200D" w:rsidRPr="0039293A">
        <w:rPr>
          <w:rFonts w:ascii="Book Antiqua" w:hAnsi="Book Antiqua"/>
          <w:color w:val="000000" w:themeColor="text1"/>
          <w:sz w:val="24"/>
          <w:szCs w:val="24"/>
          <w:vertAlign w:val="superscript"/>
          <w:lang w:val="en-US"/>
        </w:rPr>
        <w:t>]</w:t>
      </w:r>
      <w:r w:rsidRPr="0039293A">
        <w:rPr>
          <w:rFonts w:ascii="Book Antiqua" w:hAnsi="Book Antiqua"/>
          <w:color w:val="000000" w:themeColor="text1"/>
          <w:sz w:val="24"/>
          <w:szCs w:val="24"/>
          <w:lang w:val="en-US"/>
        </w:rPr>
        <w:t>, and</w:t>
      </w:r>
      <w:r w:rsidR="00D60EB7" w:rsidRPr="0039293A">
        <w:rPr>
          <w:rFonts w:ascii="Book Antiqua" w:hAnsi="Book Antiqua"/>
          <w:color w:val="000000" w:themeColor="text1"/>
          <w:sz w:val="24"/>
          <w:szCs w:val="24"/>
          <w:lang w:val="en-US"/>
        </w:rPr>
        <w:t xml:space="preserve"> American football (36/1000</w:t>
      </w:r>
      <w:r w:rsidR="00985481" w:rsidRPr="0039293A">
        <w:rPr>
          <w:rFonts w:ascii="Book Antiqua" w:hAnsi="Book Antiqua"/>
          <w:color w:val="000000" w:themeColor="text1"/>
          <w:sz w:val="24"/>
          <w:szCs w:val="24"/>
          <w:lang w:val="en-US"/>
        </w:rPr>
        <w:t xml:space="preserve"> </w:t>
      </w:r>
      <w:r w:rsidR="00D60EB7" w:rsidRPr="0039293A">
        <w:rPr>
          <w:rFonts w:ascii="Book Antiqua" w:hAnsi="Book Antiqua"/>
          <w:color w:val="000000" w:themeColor="text1"/>
          <w:sz w:val="24"/>
          <w:szCs w:val="24"/>
          <w:lang w:val="en-US"/>
        </w:rPr>
        <w:t>h)</w:t>
      </w:r>
      <w:r w:rsidR="00BE200D" w:rsidRPr="0039293A">
        <w:rPr>
          <w:rFonts w:ascii="Book Antiqua" w:hAnsi="Book Antiqua"/>
          <w:color w:val="000000" w:themeColor="text1"/>
          <w:sz w:val="24"/>
          <w:szCs w:val="24"/>
          <w:vertAlign w:val="superscript"/>
          <w:lang w:val="en-US"/>
        </w:rPr>
        <w:t>[</w:t>
      </w:r>
      <w:r w:rsidR="00BE41BF" w:rsidRPr="0039293A">
        <w:rPr>
          <w:rFonts w:ascii="Book Antiqua" w:hAnsi="Book Antiqua"/>
          <w:color w:val="000000" w:themeColor="text1"/>
          <w:sz w:val="24"/>
          <w:szCs w:val="24"/>
          <w:vertAlign w:val="superscript"/>
          <w:lang w:val="en-US"/>
        </w:rPr>
        <w:t>9</w:t>
      </w:r>
      <w:r w:rsidR="00BE200D" w:rsidRPr="0039293A">
        <w:rPr>
          <w:rFonts w:ascii="Book Antiqua" w:hAnsi="Book Antiqua"/>
          <w:color w:val="000000" w:themeColor="text1"/>
          <w:sz w:val="24"/>
          <w:szCs w:val="24"/>
          <w:vertAlign w:val="superscript"/>
          <w:lang w:val="en-US"/>
        </w:rPr>
        <w:t>]</w:t>
      </w:r>
      <w:r w:rsidRPr="0039293A">
        <w:rPr>
          <w:rFonts w:ascii="Book Antiqua" w:hAnsi="Book Antiqua"/>
          <w:color w:val="000000" w:themeColor="text1"/>
          <w:sz w:val="24"/>
          <w:szCs w:val="24"/>
          <w:lang w:val="en-US"/>
        </w:rPr>
        <w:t xml:space="preserve"> (Figure 3). </w:t>
      </w:r>
      <w:r w:rsidR="00985481" w:rsidRPr="0039293A">
        <w:rPr>
          <w:rFonts w:ascii="Book Antiqua" w:hAnsi="Book Antiqua"/>
          <w:color w:val="000000" w:themeColor="text1"/>
          <w:sz w:val="24"/>
          <w:szCs w:val="24"/>
          <w:lang w:val="en-US"/>
        </w:rPr>
        <w:t xml:space="preserve">van </w:t>
      </w:r>
      <w:r w:rsidRPr="0039293A">
        <w:rPr>
          <w:rFonts w:ascii="Book Antiqua" w:hAnsi="Book Antiqua"/>
          <w:color w:val="000000" w:themeColor="text1"/>
          <w:sz w:val="24"/>
          <w:szCs w:val="24"/>
          <w:lang w:val="en-US"/>
        </w:rPr>
        <w:t xml:space="preserve">Bergen </w:t>
      </w:r>
      <w:r w:rsidRPr="0039293A">
        <w:rPr>
          <w:rFonts w:ascii="Book Antiqua" w:hAnsi="Book Antiqua"/>
          <w:i/>
          <w:iCs/>
          <w:color w:val="000000" w:themeColor="text1"/>
          <w:sz w:val="24"/>
          <w:szCs w:val="24"/>
          <w:lang w:val="en-US"/>
        </w:rPr>
        <w:t xml:space="preserve">et </w:t>
      </w:r>
      <w:r w:rsidR="00D60EB7" w:rsidRPr="0039293A">
        <w:rPr>
          <w:rFonts w:ascii="Book Antiqua" w:hAnsi="Book Antiqua"/>
          <w:i/>
          <w:iCs/>
          <w:color w:val="000000" w:themeColor="text1"/>
          <w:sz w:val="24"/>
          <w:szCs w:val="24"/>
          <w:lang w:val="en-US"/>
        </w:rPr>
        <w:t>a</w:t>
      </w:r>
      <w:r w:rsidRPr="0039293A">
        <w:rPr>
          <w:rFonts w:ascii="Book Antiqua" w:hAnsi="Book Antiqua"/>
          <w:i/>
          <w:iCs/>
          <w:color w:val="000000" w:themeColor="text1"/>
          <w:sz w:val="24"/>
          <w:szCs w:val="24"/>
          <w:lang w:val="en-US"/>
        </w:rPr>
        <w:t>l</w:t>
      </w:r>
      <w:r w:rsidR="006068A3" w:rsidRPr="0039293A">
        <w:rPr>
          <w:rFonts w:ascii="Book Antiqua" w:hAnsi="Book Antiqua"/>
          <w:color w:val="000000" w:themeColor="text1"/>
          <w:sz w:val="24"/>
          <w:szCs w:val="24"/>
          <w:vertAlign w:val="superscript"/>
          <w:lang w:val="en-US"/>
        </w:rPr>
        <w:t>[1</w:t>
      </w:r>
      <w:r w:rsidR="00BE41BF" w:rsidRPr="0039293A">
        <w:rPr>
          <w:rFonts w:ascii="Book Antiqua" w:hAnsi="Book Antiqua"/>
          <w:color w:val="000000" w:themeColor="text1"/>
          <w:sz w:val="24"/>
          <w:szCs w:val="24"/>
          <w:vertAlign w:val="superscript"/>
          <w:lang w:val="en-US"/>
        </w:rPr>
        <w:t>0</w:t>
      </w:r>
      <w:r w:rsidR="00BE200D" w:rsidRPr="0039293A">
        <w:rPr>
          <w:rFonts w:ascii="Book Antiqua" w:hAnsi="Book Antiqua"/>
          <w:color w:val="000000" w:themeColor="text1"/>
          <w:sz w:val="24"/>
          <w:szCs w:val="24"/>
          <w:vertAlign w:val="superscript"/>
          <w:lang w:val="en-US"/>
        </w:rPr>
        <w:t>]</w:t>
      </w:r>
      <w:r w:rsidRPr="0039293A">
        <w:rPr>
          <w:rFonts w:ascii="Book Antiqua" w:hAnsi="Book Antiqua"/>
          <w:color w:val="000000" w:themeColor="text1"/>
          <w:sz w:val="24"/>
          <w:szCs w:val="24"/>
          <w:lang w:val="en-US"/>
        </w:rPr>
        <w:t xml:space="preserve"> reported a higher injury rate amongst kitesurfers (7.0/1000</w:t>
      </w:r>
      <w:r w:rsidR="00985481" w:rsidRPr="0039293A">
        <w:rPr>
          <w:rFonts w:ascii="Book Antiqua" w:hAnsi="Book Antiqua"/>
          <w:color w:val="000000" w:themeColor="text1"/>
          <w:sz w:val="24"/>
          <w:szCs w:val="24"/>
          <w:lang w:val="en-US"/>
        </w:rPr>
        <w:t xml:space="preserve"> </w:t>
      </w:r>
      <w:r w:rsidRPr="0039293A">
        <w:rPr>
          <w:rFonts w:ascii="Book Antiqua" w:hAnsi="Book Antiqua"/>
          <w:color w:val="000000" w:themeColor="text1"/>
          <w:sz w:val="24"/>
          <w:szCs w:val="24"/>
          <w:lang w:val="en-US"/>
        </w:rPr>
        <w:t>h) in comparis</w:t>
      </w:r>
      <w:r w:rsidR="00B54B2F" w:rsidRPr="0039293A">
        <w:rPr>
          <w:rFonts w:ascii="Book Antiqua" w:hAnsi="Book Antiqua"/>
          <w:color w:val="000000" w:themeColor="text1"/>
          <w:sz w:val="24"/>
          <w:szCs w:val="24"/>
          <w:lang w:val="en-US"/>
        </w:rPr>
        <w:t>o</w:t>
      </w:r>
      <w:r w:rsidR="00D60EB7" w:rsidRPr="0039293A">
        <w:rPr>
          <w:rFonts w:ascii="Book Antiqua" w:hAnsi="Book Antiqua"/>
          <w:color w:val="000000" w:themeColor="text1"/>
          <w:sz w:val="24"/>
          <w:szCs w:val="24"/>
          <w:lang w:val="en-US"/>
        </w:rPr>
        <w:t>n with windsurfers (5.2/1000</w:t>
      </w:r>
      <w:r w:rsidR="00985481" w:rsidRPr="0039293A">
        <w:rPr>
          <w:rFonts w:ascii="Book Antiqua" w:hAnsi="Book Antiqua"/>
          <w:color w:val="000000" w:themeColor="text1"/>
          <w:sz w:val="24"/>
          <w:szCs w:val="24"/>
          <w:lang w:val="en-US"/>
        </w:rPr>
        <w:t xml:space="preserve"> </w:t>
      </w:r>
      <w:r w:rsidR="00D60EB7" w:rsidRPr="0039293A">
        <w:rPr>
          <w:rFonts w:ascii="Book Antiqua" w:hAnsi="Book Antiqua"/>
          <w:color w:val="000000" w:themeColor="text1"/>
          <w:sz w:val="24"/>
          <w:szCs w:val="24"/>
          <w:lang w:val="en-US"/>
        </w:rPr>
        <w:t>h)</w:t>
      </w:r>
      <w:r w:rsidR="00B54B2F" w:rsidRPr="0039293A">
        <w:rPr>
          <w:rFonts w:ascii="Book Antiqua" w:hAnsi="Book Antiqua"/>
          <w:color w:val="000000" w:themeColor="text1"/>
          <w:sz w:val="24"/>
          <w:szCs w:val="24"/>
          <w:lang w:val="en-US"/>
        </w:rPr>
        <w:t>.</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It is important to note that the injury rate is an outcome parameter that can be influenced greatly by several factors, concerning both the numerator and the denominator. At first, there is no strict definition of an injury. It can be questioned if an abrasion or a skin cut from shells really is a </w:t>
      </w:r>
      <w:r w:rsidR="00985481" w:rsidRPr="0039293A">
        <w:rPr>
          <w:rFonts w:ascii="Book Antiqua" w:hAnsi="Book Antiqua"/>
          <w:color w:val="000000" w:themeColor="text1"/>
          <w:sz w:val="24"/>
          <w:szCs w:val="24"/>
          <w:lang w:val="en-US"/>
        </w:rPr>
        <w:t>“</w:t>
      </w:r>
      <w:r w:rsidRPr="0039293A">
        <w:rPr>
          <w:rFonts w:ascii="Book Antiqua" w:hAnsi="Book Antiqua"/>
          <w:color w:val="000000" w:themeColor="text1"/>
          <w:sz w:val="24"/>
          <w:szCs w:val="24"/>
          <w:lang w:val="en-US"/>
        </w:rPr>
        <w:t>countable</w:t>
      </w:r>
      <w:r w:rsidR="00985481" w:rsidRPr="0039293A">
        <w:rPr>
          <w:rFonts w:ascii="Book Antiqua" w:hAnsi="Book Antiqua"/>
          <w:color w:val="000000" w:themeColor="text1"/>
          <w:sz w:val="24"/>
          <w:szCs w:val="24"/>
          <w:lang w:val="en-US"/>
        </w:rPr>
        <w:t>”</w:t>
      </w:r>
      <w:r w:rsidRPr="0039293A">
        <w:rPr>
          <w:rFonts w:ascii="Book Antiqua" w:hAnsi="Book Antiqua"/>
          <w:color w:val="000000" w:themeColor="text1"/>
          <w:sz w:val="24"/>
          <w:szCs w:val="24"/>
          <w:lang w:val="en-US"/>
        </w:rPr>
        <w:t xml:space="preserve"> injury if it does not lead to inability to practice the sport. Furthermore, for a sport like kitesurfing, it is difficult to report the exact amount of time that the sport is practiced, given the recreational nature of the sport without scheduled training moments. In our study, the participants reported the amount of hours spent kitesurfing at the end of each month. </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In accordance to our findings, similar types of injuries were described by Nickel </w:t>
      </w:r>
      <w:r w:rsidR="00985481" w:rsidRPr="0039293A">
        <w:rPr>
          <w:rFonts w:ascii="Book Antiqua" w:hAnsi="Book Antiqua"/>
          <w:i/>
          <w:iCs/>
          <w:color w:val="000000" w:themeColor="text1"/>
          <w:sz w:val="24"/>
          <w:szCs w:val="24"/>
          <w:lang w:val="en-US"/>
        </w:rPr>
        <w:t>et al</w:t>
      </w:r>
      <w:r w:rsidR="00985481" w:rsidRPr="0039293A">
        <w:rPr>
          <w:rFonts w:ascii="Book Antiqua" w:hAnsi="Book Antiqua"/>
          <w:color w:val="000000" w:themeColor="text1"/>
          <w:sz w:val="24"/>
          <w:szCs w:val="24"/>
          <w:vertAlign w:val="superscript"/>
          <w:lang w:val="en-US"/>
        </w:rPr>
        <w:t>[4]</w:t>
      </w:r>
      <w:r w:rsidRPr="0039293A">
        <w:rPr>
          <w:rFonts w:ascii="Book Antiqua" w:hAnsi="Book Antiqua"/>
          <w:color w:val="000000" w:themeColor="text1"/>
          <w:sz w:val="24"/>
          <w:szCs w:val="24"/>
          <w:lang w:val="en-US"/>
        </w:rPr>
        <w:t xml:space="preserve">, with contusions, lacerations and joint sprains being the most common injuries. Also consistent with our findings, the foot and ankle were the most common locations of injury. We hypothesize that the contact forces during landing and fixation of the forefoot in straps during rotational maneuvers are related to the common foot and ankle injuries. </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A contrasting finding is that the use of a quick-release system was available in onl</w:t>
      </w:r>
      <w:r w:rsidR="001672C6" w:rsidRPr="0039293A">
        <w:rPr>
          <w:rFonts w:ascii="Book Antiqua" w:hAnsi="Book Antiqua"/>
          <w:color w:val="000000" w:themeColor="text1"/>
          <w:sz w:val="24"/>
          <w:szCs w:val="24"/>
          <w:lang w:val="en-US"/>
        </w:rPr>
        <w:t>y</w:t>
      </w:r>
      <w:r w:rsidR="00D60EB7" w:rsidRPr="0039293A">
        <w:rPr>
          <w:rFonts w:ascii="Book Antiqua" w:hAnsi="Book Antiqua"/>
          <w:color w:val="000000" w:themeColor="text1"/>
          <w:sz w:val="24"/>
          <w:szCs w:val="24"/>
          <w:lang w:val="en-US"/>
        </w:rPr>
        <w:t xml:space="preserve"> 18% of the athletes in 2002</w:t>
      </w:r>
      <w:r w:rsidR="00BE200D" w:rsidRPr="0039293A">
        <w:rPr>
          <w:rFonts w:ascii="Book Antiqua" w:hAnsi="Book Antiqua"/>
          <w:color w:val="000000" w:themeColor="text1"/>
          <w:sz w:val="24"/>
          <w:szCs w:val="24"/>
          <w:vertAlign w:val="superscript"/>
          <w:lang w:val="en-US"/>
        </w:rPr>
        <w:t>[</w:t>
      </w:r>
      <w:r w:rsidR="006068A3" w:rsidRPr="0039293A">
        <w:rPr>
          <w:rFonts w:ascii="Book Antiqua" w:hAnsi="Book Antiqua"/>
          <w:color w:val="000000" w:themeColor="text1"/>
          <w:sz w:val="24"/>
          <w:szCs w:val="24"/>
          <w:vertAlign w:val="superscript"/>
          <w:lang w:val="en-US"/>
        </w:rPr>
        <w:t>4</w:t>
      </w:r>
      <w:r w:rsidR="00BE200D" w:rsidRPr="0039293A">
        <w:rPr>
          <w:rFonts w:ascii="Book Antiqua" w:hAnsi="Book Antiqua"/>
          <w:color w:val="000000" w:themeColor="text1"/>
          <w:sz w:val="24"/>
          <w:szCs w:val="24"/>
          <w:vertAlign w:val="superscript"/>
          <w:lang w:val="en-US"/>
        </w:rPr>
        <w:t>]</w:t>
      </w:r>
      <w:r w:rsidRPr="0039293A">
        <w:rPr>
          <w:rFonts w:ascii="Book Antiqua" w:hAnsi="Book Antiqua"/>
          <w:color w:val="000000" w:themeColor="text1"/>
          <w:sz w:val="24"/>
          <w:szCs w:val="24"/>
          <w:lang w:val="en-US"/>
        </w:rPr>
        <w:t xml:space="preserve">, which increased to 97.9% in our study. A quick-release system is typically used when there is loss of kite control. It is generally accepted that the current quick-release systems are easier to use and more reliable than </w:t>
      </w:r>
      <w:r w:rsidR="001672C6" w:rsidRPr="0039293A">
        <w:rPr>
          <w:rFonts w:ascii="Book Antiqua" w:hAnsi="Book Antiqua"/>
          <w:color w:val="000000" w:themeColor="text1"/>
          <w:sz w:val="24"/>
          <w:szCs w:val="24"/>
          <w:lang w:val="en-US"/>
        </w:rPr>
        <w:t>&gt;</w:t>
      </w:r>
      <w:r w:rsidR="00985481" w:rsidRPr="0039293A">
        <w:rPr>
          <w:rFonts w:ascii="Book Antiqua" w:hAnsi="Book Antiqua"/>
          <w:color w:val="000000" w:themeColor="text1"/>
          <w:sz w:val="24"/>
          <w:szCs w:val="24"/>
          <w:lang w:val="en-US"/>
        </w:rPr>
        <w:t xml:space="preserve"> </w:t>
      </w:r>
      <w:r w:rsidR="00D60EB7" w:rsidRPr="0039293A">
        <w:rPr>
          <w:rFonts w:ascii="Book Antiqua" w:hAnsi="Book Antiqua"/>
          <w:color w:val="000000" w:themeColor="text1"/>
          <w:sz w:val="24"/>
          <w:szCs w:val="24"/>
          <w:lang w:val="en-US"/>
        </w:rPr>
        <w:t xml:space="preserve">10 years ago. Nickel </w:t>
      </w:r>
      <w:r w:rsidR="00985481" w:rsidRPr="0039293A">
        <w:rPr>
          <w:rFonts w:ascii="Book Antiqua" w:hAnsi="Book Antiqua"/>
          <w:i/>
          <w:iCs/>
          <w:color w:val="000000" w:themeColor="text1"/>
          <w:sz w:val="24"/>
          <w:szCs w:val="24"/>
          <w:lang w:val="en-US"/>
        </w:rPr>
        <w:t>et al</w:t>
      </w:r>
      <w:r w:rsidR="00985481" w:rsidRPr="0039293A">
        <w:rPr>
          <w:rFonts w:ascii="Book Antiqua" w:hAnsi="Book Antiqua"/>
          <w:color w:val="000000" w:themeColor="text1"/>
          <w:sz w:val="24"/>
          <w:szCs w:val="24"/>
          <w:vertAlign w:val="superscript"/>
          <w:lang w:val="en-US"/>
        </w:rPr>
        <w:t>[4]</w:t>
      </w:r>
      <w:r w:rsidRPr="0039293A">
        <w:rPr>
          <w:rFonts w:ascii="Book Antiqua" w:hAnsi="Book Antiqua"/>
          <w:color w:val="000000" w:themeColor="text1"/>
          <w:sz w:val="24"/>
          <w:szCs w:val="24"/>
          <w:lang w:val="en-US"/>
        </w:rPr>
        <w:t xml:space="preserve"> already described a trend toward a decreasing injury rate with the use of a quick-release system. Interestingly, we noted that the quick-release system </w:t>
      </w:r>
      <w:r w:rsidRPr="0039293A">
        <w:rPr>
          <w:rFonts w:ascii="Book Antiqua" w:hAnsi="Book Antiqua"/>
          <w:color w:val="000000" w:themeColor="text1"/>
          <w:sz w:val="24"/>
          <w:szCs w:val="24"/>
          <w:lang w:val="en-US"/>
        </w:rPr>
        <w:lastRenderedPageBreak/>
        <w:t xml:space="preserve">was used in only 7.3% of the injuries. This is most likely related to the finding that loss of kite control was only reported in 10.7% of the injuries. Another possible explanation might be a high threshold to actually use the quick-release system. </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Although kitesurfing equipment has become safer in recent years, our study did not demonstrate a lower injury rate compared to previous studies. </w:t>
      </w:r>
      <w:r w:rsidR="00D80827" w:rsidRPr="0039293A">
        <w:rPr>
          <w:rFonts w:ascii="Book Antiqua" w:hAnsi="Book Antiqua"/>
          <w:color w:val="000000" w:themeColor="text1"/>
          <w:sz w:val="24"/>
          <w:szCs w:val="24"/>
          <w:lang w:val="en-US"/>
        </w:rPr>
        <w:t xml:space="preserve">Similarly, Baumbach </w:t>
      </w:r>
      <w:r w:rsidR="00D80827" w:rsidRPr="0039293A">
        <w:rPr>
          <w:rFonts w:ascii="Book Antiqua" w:hAnsi="Book Antiqua"/>
          <w:i/>
          <w:iCs/>
          <w:color w:val="000000" w:themeColor="text1"/>
          <w:sz w:val="24"/>
          <w:szCs w:val="24"/>
          <w:lang w:val="en-US"/>
        </w:rPr>
        <w:t>et al</w:t>
      </w:r>
      <w:r w:rsidR="00892276" w:rsidRPr="0039293A">
        <w:rPr>
          <w:rFonts w:ascii="Book Antiqua" w:hAnsi="Book Antiqua"/>
          <w:color w:val="000000" w:themeColor="text1"/>
          <w:sz w:val="24"/>
          <w:szCs w:val="24"/>
          <w:vertAlign w:val="superscript"/>
          <w:lang w:val="en-US"/>
        </w:rPr>
        <w:t>[2]</w:t>
      </w:r>
      <w:r w:rsidR="00D80827" w:rsidRPr="0039293A">
        <w:rPr>
          <w:rFonts w:ascii="Book Antiqua" w:hAnsi="Book Antiqua"/>
          <w:color w:val="000000" w:themeColor="text1"/>
          <w:sz w:val="24"/>
          <w:szCs w:val="24"/>
          <w:lang w:val="en-US"/>
        </w:rPr>
        <w:t xml:space="preserve"> in 2018 reported a high injury rate of 18.5/1000</w:t>
      </w:r>
      <w:r w:rsidR="00985481" w:rsidRPr="0039293A">
        <w:rPr>
          <w:rFonts w:ascii="Book Antiqua" w:hAnsi="Book Antiqua"/>
          <w:color w:val="000000" w:themeColor="text1"/>
          <w:sz w:val="24"/>
          <w:szCs w:val="24"/>
          <w:lang w:val="en-US"/>
        </w:rPr>
        <w:t xml:space="preserve"> </w:t>
      </w:r>
      <w:r w:rsidR="00D80827" w:rsidRPr="0039293A">
        <w:rPr>
          <w:rFonts w:ascii="Book Antiqua" w:hAnsi="Book Antiqua"/>
          <w:color w:val="000000" w:themeColor="text1"/>
          <w:sz w:val="24"/>
          <w:szCs w:val="24"/>
          <w:lang w:val="en-US"/>
        </w:rPr>
        <w:t xml:space="preserve">h despite a statistically significant influence of the equipment used. </w:t>
      </w:r>
      <w:r w:rsidRPr="0039293A">
        <w:rPr>
          <w:rFonts w:ascii="Book Antiqua" w:hAnsi="Book Antiqua"/>
          <w:color w:val="000000" w:themeColor="text1"/>
          <w:sz w:val="24"/>
          <w:szCs w:val="24"/>
          <w:lang w:val="en-US"/>
        </w:rPr>
        <w:t xml:space="preserve">Several explanations can be hypothesized for this discrepancy. With the increased popularity of kitesurfing and the improved equipment, the sport has become more accessible to people who are less physically fit and not familiar with watersports or flying a kite, compared to the early years of kitesurfing. The increased popularity can also lead to crowding of kitesurf spots, causing accidents. However, in our study, injuries caused by collisions with others was reported in only 2.8%. Another factor is that even minor injuries like cuts and abrasions were included in this study. </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Although the majority of the injuries reported in our study were mild, there is no doubt about the potential for severe injuries due to kitesurfing. A combination of an anterior cruciate ligament with medial collateral ligament injury was reported after a valgus rotational trauma during a landing of a powered trick (a railey). A lumbar spine fracture was reported, sustained on the beach after loss of kite control during landing the kite. An eardrum tear was reported due to a crash with the ear on the water while attempting a kiteloop. Further examples of serious injuries in our study were a cervical spine fracture and a bimalleolar ankle fracture. The potential for serious risks in kitesurfing are also displayed in the case seri</w:t>
      </w:r>
      <w:r w:rsidR="00D60EB7" w:rsidRPr="0039293A">
        <w:rPr>
          <w:rFonts w:ascii="Book Antiqua" w:hAnsi="Book Antiqua"/>
          <w:color w:val="000000" w:themeColor="text1"/>
          <w:sz w:val="24"/>
          <w:szCs w:val="24"/>
          <w:lang w:val="en-US"/>
        </w:rPr>
        <w:t xml:space="preserve">es of </w:t>
      </w:r>
      <w:r w:rsidR="00985481" w:rsidRPr="0039293A">
        <w:rPr>
          <w:rFonts w:ascii="Book Antiqua" w:hAnsi="Book Antiqua"/>
          <w:color w:val="000000" w:themeColor="text1"/>
          <w:sz w:val="24"/>
          <w:szCs w:val="24"/>
          <w:lang w:val="en-US" w:eastAsia="zh-CN"/>
        </w:rPr>
        <w:t xml:space="preserve">Spanjersberg </w:t>
      </w:r>
      <w:r w:rsidR="00D60EB7" w:rsidRPr="0039293A">
        <w:rPr>
          <w:rFonts w:ascii="Book Antiqua" w:hAnsi="Book Antiqua"/>
          <w:i/>
          <w:iCs/>
          <w:color w:val="000000" w:themeColor="text1"/>
          <w:sz w:val="24"/>
          <w:szCs w:val="24"/>
          <w:lang w:val="en-US"/>
        </w:rPr>
        <w:t>et al</w:t>
      </w:r>
      <w:r w:rsidR="00BE200D" w:rsidRPr="0039293A">
        <w:rPr>
          <w:rFonts w:ascii="Book Antiqua" w:hAnsi="Book Antiqua"/>
          <w:color w:val="000000" w:themeColor="text1"/>
          <w:sz w:val="24"/>
          <w:szCs w:val="24"/>
          <w:vertAlign w:val="superscript"/>
          <w:lang w:val="en-US"/>
        </w:rPr>
        <w:t>[</w:t>
      </w:r>
      <w:r w:rsidR="006068A3" w:rsidRPr="0039293A">
        <w:rPr>
          <w:rFonts w:ascii="Book Antiqua" w:hAnsi="Book Antiqua"/>
          <w:color w:val="000000" w:themeColor="text1"/>
          <w:sz w:val="24"/>
          <w:szCs w:val="24"/>
          <w:vertAlign w:val="superscript"/>
          <w:lang w:val="en-US"/>
        </w:rPr>
        <w:t>5</w:t>
      </w:r>
      <w:r w:rsidR="00BE200D" w:rsidRPr="0039293A">
        <w:rPr>
          <w:rFonts w:ascii="Book Antiqua" w:hAnsi="Book Antiqua"/>
          <w:color w:val="000000" w:themeColor="text1"/>
          <w:sz w:val="24"/>
          <w:szCs w:val="24"/>
          <w:vertAlign w:val="superscript"/>
          <w:lang w:val="en-US"/>
        </w:rPr>
        <w:t>]</w:t>
      </w:r>
      <w:r w:rsidR="00D60EB7" w:rsidRPr="0039293A">
        <w:rPr>
          <w:rFonts w:ascii="Book Antiqua" w:hAnsi="Book Antiqua"/>
          <w:color w:val="000000" w:themeColor="text1"/>
          <w:sz w:val="24"/>
          <w:szCs w:val="24"/>
          <w:lang w:val="en-US"/>
        </w:rPr>
        <w:t xml:space="preserve"> and Driessen </w:t>
      </w:r>
      <w:r w:rsidR="00D60EB7" w:rsidRPr="0039293A">
        <w:rPr>
          <w:rFonts w:ascii="Book Antiqua" w:hAnsi="Book Antiqua"/>
          <w:i/>
          <w:iCs/>
          <w:color w:val="000000" w:themeColor="text1"/>
          <w:sz w:val="24"/>
          <w:szCs w:val="24"/>
          <w:lang w:val="en-US"/>
        </w:rPr>
        <w:t>et al</w:t>
      </w:r>
      <w:r w:rsidR="00BE200D" w:rsidRPr="0039293A">
        <w:rPr>
          <w:rFonts w:ascii="Book Antiqua" w:hAnsi="Book Antiqua"/>
          <w:color w:val="000000" w:themeColor="text1"/>
          <w:sz w:val="24"/>
          <w:szCs w:val="24"/>
          <w:vertAlign w:val="superscript"/>
          <w:lang w:val="en-US"/>
        </w:rPr>
        <w:t>[</w:t>
      </w:r>
      <w:r w:rsidR="006068A3" w:rsidRPr="0039293A">
        <w:rPr>
          <w:rFonts w:ascii="Book Antiqua" w:hAnsi="Book Antiqua"/>
          <w:color w:val="000000" w:themeColor="text1"/>
          <w:sz w:val="24"/>
          <w:szCs w:val="24"/>
          <w:vertAlign w:val="superscript"/>
          <w:lang w:val="en-US"/>
        </w:rPr>
        <w:t>3</w:t>
      </w:r>
      <w:r w:rsidR="00BE200D" w:rsidRPr="0039293A">
        <w:rPr>
          <w:rFonts w:ascii="Book Antiqua" w:hAnsi="Book Antiqua"/>
          <w:color w:val="000000" w:themeColor="text1"/>
          <w:sz w:val="24"/>
          <w:szCs w:val="24"/>
          <w:vertAlign w:val="superscript"/>
          <w:lang w:val="en-US"/>
        </w:rPr>
        <w:t>]</w:t>
      </w:r>
      <w:r w:rsidRPr="0039293A">
        <w:rPr>
          <w:rFonts w:ascii="Book Antiqua" w:hAnsi="Book Antiqua"/>
          <w:color w:val="000000" w:themeColor="text1"/>
          <w:sz w:val="24"/>
          <w:szCs w:val="24"/>
          <w:lang w:val="en-US"/>
        </w:rPr>
        <w:t xml:space="preserve"> in which they report severe multitrauma patients with various injuries leading to persisting handicap and even death in several cases. </w:t>
      </w:r>
    </w:p>
    <w:p w:rsidR="000A7112"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 xml:space="preserve">The relatively large amount of non-responders is a limitation of this study. This was probably due to the fact that only after online registration participants </w:t>
      </w:r>
      <w:r w:rsidR="007109CE" w:rsidRPr="0039293A">
        <w:rPr>
          <w:rFonts w:ascii="Book Antiqua" w:hAnsi="Book Antiqua"/>
          <w:color w:val="000000" w:themeColor="text1"/>
          <w:sz w:val="24"/>
          <w:szCs w:val="24"/>
          <w:lang w:val="en-US"/>
        </w:rPr>
        <w:t>realized</w:t>
      </w:r>
      <w:r w:rsidRPr="0039293A">
        <w:rPr>
          <w:rFonts w:ascii="Book Antiqua" w:hAnsi="Book Antiqua"/>
          <w:color w:val="000000" w:themeColor="text1"/>
          <w:sz w:val="24"/>
          <w:szCs w:val="24"/>
          <w:lang w:val="en-US"/>
        </w:rPr>
        <w:t xml:space="preserve"> the quantity of data that we requested for participation. Medical diagnoses of the reported injuries were not confirmed with physical examination or diagnostic imaging by the authors of the study. This study relied on the description of the injury from the injured participant. Furthermore, a clear definition of an injury with respect to the severity was not found in the literature. In this study, we chose to use an injury </w:t>
      </w:r>
      <w:r w:rsidRPr="0039293A">
        <w:rPr>
          <w:rFonts w:ascii="Book Antiqua" w:hAnsi="Book Antiqua"/>
          <w:color w:val="000000" w:themeColor="text1"/>
          <w:sz w:val="24"/>
          <w:szCs w:val="24"/>
          <w:lang w:val="en-US"/>
        </w:rPr>
        <w:lastRenderedPageBreak/>
        <w:t xml:space="preserve">definition that took every form of physical harm into account, as advised in multiple consensus statements </w:t>
      </w:r>
      <w:r w:rsidR="00D60EB7" w:rsidRPr="0039293A">
        <w:rPr>
          <w:rFonts w:ascii="Book Antiqua" w:hAnsi="Book Antiqua"/>
          <w:color w:val="000000" w:themeColor="text1"/>
          <w:sz w:val="24"/>
          <w:szCs w:val="24"/>
          <w:lang w:val="en-US"/>
        </w:rPr>
        <w:t>by experts in sports medicine</w:t>
      </w:r>
      <w:r w:rsidR="00BE200D" w:rsidRPr="0039293A">
        <w:rPr>
          <w:rFonts w:ascii="Book Antiqua" w:hAnsi="Book Antiqua"/>
          <w:color w:val="000000" w:themeColor="text1"/>
          <w:sz w:val="24"/>
          <w:szCs w:val="24"/>
          <w:vertAlign w:val="superscript"/>
          <w:lang w:val="en-US"/>
        </w:rPr>
        <w:t>[</w:t>
      </w:r>
      <w:r w:rsidR="00BE41BF" w:rsidRPr="0039293A">
        <w:rPr>
          <w:rFonts w:ascii="Book Antiqua" w:hAnsi="Book Antiqua"/>
          <w:color w:val="000000" w:themeColor="text1"/>
          <w:sz w:val="24"/>
          <w:szCs w:val="24"/>
          <w:vertAlign w:val="superscript"/>
          <w:lang w:val="en-US"/>
        </w:rPr>
        <w:t>11-14</w:t>
      </w:r>
      <w:r w:rsidR="00BE200D" w:rsidRPr="0039293A">
        <w:rPr>
          <w:rFonts w:ascii="Book Antiqua" w:hAnsi="Book Antiqua"/>
          <w:color w:val="000000" w:themeColor="text1"/>
          <w:sz w:val="24"/>
          <w:szCs w:val="24"/>
          <w:vertAlign w:val="superscript"/>
          <w:lang w:val="en-US"/>
        </w:rPr>
        <w:t>]</w:t>
      </w:r>
      <w:r w:rsidRPr="0039293A">
        <w:rPr>
          <w:rFonts w:ascii="Book Antiqua" w:hAnsi="Book Antiqua"/>
          <w:color w:val="000000" w:themeColor="text1"/>
          <w:sz w:val="24"/>
          <w:szCs w:val="24"/>
          <w:lang w:val="en-US"/>
        </w:rPr>
        <w:t xml:space="preserve">. With this approach, the risk of underestimating the occurrence of injuries is minimized. The downside is that some of the smaller injuries that participants registered, such as blisters, might be considered as normal </w:t>
      </w:r>
      <w:r w:rsidR="00985481" w:rsidRPr="0039293A">
        <w:rPr>
          <w:rFonts w:ascii="Book Antiqua" w:hAnsi="Book Antiqua"/>
          <w:color w:val="000000" w:themeColor="text1"/>
          <w:sz w:val="24"/>
          <w:szCs w:val="24"/>
          <w:lang w:val="en-US"/>
        </w:rPr>
        <w:t>“</w:t>
      </w:r>
      <w:r w:rsidRPr="0039293A">
        <w:rPr>
          <w:rFonts w:ascii="Book Antiqua" w:hAnsi="Book Antiqua"/>
          <w:color w:val="000000" w:themeColor="text1"/>
          <w:sz w:val="24"/>
          <w:szCs w:val="24"/>
          <w:lang w:val="en-US"/>
        </w:rPr>
        <w:t>side effects</w:t>
      </w:r>
      <w:r w:rsidR="00985481" w:rsidRPr="0039293A">
        <w:rPr>
          <w:rFonts w:ascii="Book Antiqua" w:hAnsi="Book Antiqua"/>
          <w:color w:val="000000" w:themeColor="text1"/>
          <w:sz w:val="24"/>
          <w:szCs w:val="24"/>
          <w:lang w:val="en-US"/>
        </w:rPr>
        <w:t>”</w:t>
      </w:r>
      <w:r w:rsidRPr="0039293A">
        <w:rPr>
          <w:rFonts w:ascii="Book Antiqua" w:hAnsi="Book Antiqua"/>
          <w:color w:val="000000" w:themeColor="text1"/>
          <w:sz w:val="24"/>
          <w:szCs w:val="24"/>
          <w:lang w:val="en-US"/>
        </w:rPr>
        <w:t xml:space="preserve"> of the sport instead of real injuries. There were a relative low number of participants in the disciplines wave and race compared to freestyle. This made it impossible to distinguish the risks between the different kitesurfing disciplines. </w:t>
      </w:r>
    </w:p>
    <w:p w:rsidR="002D0137" w:rsidRPr="0039293A" w:rsidRDefault="000A7112"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In conclusion, an injury rate of 10.5/1000</w:t>
      </w:r>
      <w:r w:rsidR="00985481" w:rsidRPr="0039293A">
        <w:rPr>
          <w:rFonts w:ascii="Book Antiqua" w:hAnsi="Book Antiqua"/>
          <w:color w:val="000000" w:themeColor="text1"/>
          <w:sz w:val="24"/>
          <w:szCs w:val="24"/>
          <w:lang w:val="en-US"/>
        </w:rPr>
        <w:t xml:space="preserve"> </w:t>
      </w:r>
      <w:r w:rsidRPr="0039293A">
        <w:rPr>
          <w:rFonts w:ascii="Book Antiqua" w:hAnsi="Book Antiqua"/>
          <w:color w:val="000000" w:themeColor="text1"/>
          <w:sz w:val="24"/>
          <w:szCs w:val="24"/>
          <w:lang w:val="en-US"/>
        </w:rPr>
        <w:t>h kitesurfing was found in this prospective cohort study. The injury rate is not disproportionally high compared with other contact sports. A decreased injury rate compared to previous literature with the evolution of the sport was not demonstrated. Most of the injuries were relatively mild. However, this study also confirms that kitesurfing has the potential to cause severe injuries.</w:t>
      </w:r>
    </w:p>
    <w:p w:rsidR="000A7112" w:rsidRPr="0039293A" w:rsidRDefault="000A7112" w:rsidP="009A0967">
      <w:pPr>
        <w:snapToGrid w:val="0"/>
        <w:jc w:val="both"/>
        <w:rPr>
          <w:rFonts w:ascii="Book Antiqua" w:hAnsi="Book Antiqua"/>
          <w:color w:val="000000" w:themeColor="text1"/>
          <w:sz w:val="24"/>
          <w:szCs w:val="24"/>
          <w:lang w:val="en-US"/>
        </w:rPr>
      </w:pPr>
    </w:p>
    <w:p w:rsidR="00C33F20" w:rsidRPr="0039293A" w:rsidRDefault="00C33F20" w:rsidP="009A0967">
      <w:pPr>
        <w:adjustRightInd w:val="0"/>
        <w:snapToGrid w:val="0"/>
        <w:jc w:val="both"/>
        <w:rPr>
          <w:rFonts w:ascii="Book Antiqua" w:hAnsi="Book Antiqua"/>
          <w:b/>
          <w:color w:val="000000" w:themeColor="text1"/>
          <w:sz w:val="24"/>
          <w:szCs w:val="24"/>
          <w:u w:val="single"/>
          <w:lang w:eastAsia="zh-CN"/>
        </w:rPr>
      </w:pPr>
      <w:r w:rsidRPr="0039293A">
        <w:rPr>
          <w:rFonts w:ascii="Book Antiqua" w:hAnsi="Book Antiqua"/>
          <w:b/>
          <w:color w:val="000000" w:themeColor="text1"/>
          <w:sz w:val="24"/>
          <w:szCs w:val="24"/>
          <w:u w:val="single"/>
        </w:rPr>
        <w:t>ARTICLE HIGHLIGHTS</w:t>
      </w:r>
    </w:p>
    <w:p w:rsidR="003D3717" w:rsidRPr="0039293A" w:rsidRDefault="003D3717" w:rsidP="009A0967">
      <w:pPr>
        <w:adjustRightInd w:val="0"/>
        <w:snapToGrid w:val="0"/>
        <w:jc w:val="both"/>
        <w:rPr>
          <w:rFonts w:ascii="Book Antiqua" w:hAnsi="Book Antiqua"/>
          <w:b/>
          <w:i/>
          <w:color w:val="000000" w:themeColor="text1"/>
          <w:sz w:val="24"/>
          <w:szCs w:val="24"/>
          <w:lang w:val="en-GB"/>
        </w:rPr>
      </w:pPr>
      <w:r w:rsidRPr="0039293A">
        <w:rPr>
          <w:rFonts w:ascii="Book Antiqua" w:hAnsi="Book Antiqua"/>
          <w:b/>
          <w:i/>
          <w:color w:val="000000" w:themeColor="text1"/>
          <w:sz w:val="24"/>
          <w:szCs w:val="24"/>
          <w:lang w:val="en-GB"/>
        </w:rPr>
        <w:t>Research background</w:t>
      </w:r>
    </w:p>
    <w:p w:rsidR="003D3717" w:rsidRPr="0039293A" w:rsidRDefault="009B5B7A" w:rsidP="009A0967">
      <w:pPr>
        <w:adjustRightInd w:val="0"/>
        <w:snapToGrid w:val="0"/>
        <w:jc w:val="both"/>
        <w:rPr>
          <w:rFonts w:ascii="Book Antiqua" w:hAnsi="Book Antiqua" w:cs="Arial"/>
          <w:color w:val="000000" w:themeColor="text1"/>
          <w:sz w:val="24"/>
          <w:szCs w:val="24"/>
          <w:lang w:val="en-GB"/>
        </w:rPr>
      </w:pPr>
      <w:r w:rsidRPr="0039293A">
        <w:rPr>
          <w:rFonts w:ascii="Book Antiqua" w:hAnsi="Book Antiqua" w:cs="Arial"/>
          <w:color w:val="000000" w:themeColor="text1"/>
          <w:sz w:val="24"/>
          <w:szCs w:val="24"/>
          <w:lang w:val="en-GB"/>
        </w:rPr>
        <w:t xml:space="preserve">Kitesurfing is a rapidly growing extreme water sport with a high injury potential. </w:t>
      </w:r>
    </w:p>
    <w:p w:rsidR="009B5B7A" w:rsidRPr="0039293A" w:rsidRDefault="009B5B7A" w:rsidP="009A0967">
      <w:pPr>
        <w:adjustRightInd w:val="0"/>
        <w:snapToGrid w:val="0"/>
        <w:jc w:val="both"/>
        <w:rPr>
          <w:rFonts w:ascii="Book Antiqua" w:hAnsi="Book Antiqua" w:cs="Arial"/>
          <w:color w:val="000000" w:themeColor="text1"/>
          <w:sz w:val="24"/>
          <w:szCs w:val="24"/>
          <w:lang w:val="en-GB"/>
        </w:rPr>
      </w:pPr>
    </w:p>
    <w:p w:rsidR="003D3717" w:rsidRPr="0039293A" w:rsidRDefault="003D3717" w:rsidP="009A0967">
      <w:pPr>
        <w:adjustRightInd w:val="0"/>
        <w:snapToGrid w:val="0"/>
        <w:jc w:val="both"/>
        <w:rPr>
          <w:rFonts w:ascii="Book Antiqua" w:hAnsi="Book Antiqua"/>
          <w:b/>
          <w:i/>
          <w:color w:val="000000" w:themeColor="text1"/>
          <w:sz w:val="24"/>
          <w:szCs w:val="24"/>
          <w:lang w:val="en-GB"/>
        </w:rPr>
      </w:pPr>
      <w:r w:rsidRPr="0039293A">
        <w:rPr>
          <w:rFonts w:ascii="Book Antiqua" w:hAnsi="Book Antiqua"/>
          <w:b/>
          <w:i/>
          <w:color w:val="000000" w:themeColor="text1"/>
          <w:sz w:val="24"/>
          <w:szCs w:val="24"/>
          <w:lang w:val="en-GB"/>
        </w:rPr>
        <w:t>Research motivation</w:t>
      </w:r>
    </w:p>
    <w:p w:rsidR="003D3717" w:rsidRPr="0039293A" w:rsidRDefault="009B5B7A" w:rsidP="009A0967">
      <w:pPr>
        <w:adjustRightInd w:val="0"/>
        <w:snapToGrid w:val="0"/>
        <w:jc w:val="both"/>
        <w:rPr>
          <w:rFonts w:ascii="Book Antiqua" w:hAnsi="Book Antiqua" w:cs="Arial"/>
          <w:color w:val="000000" w:themeColor="text1"/>
          <w:sz w:val="24"/>
          <w:szCs w:val="24"/>
          <w:lang w:val="en-GB"/>
        </w:rPr>
      </w:pPr>
      <w:r w:rsidRPr="0039293A">
        <w:rPr>
          <w:rFonts w:ascii="Book Antiqua" w:hAnsi="Book Antiqua" w:cs="Arial"/>
          <w:color w:val="000000" w:themeColor="text1"/>
          <w:sz w:val="24"/>
          <w:szCs w:val="24"/>
          <w:lang w:val="en-GB"/>
        </w:rPr>
        <w:t>The only prospective study on kitesurf injuries is from 2004. Kitesurf equipment has developed over the past years.</w:t>
      </w:r>
    </w:p>
    <w:p w:rsidR="009B5B7A" w:rsidRPr="0039293A" w:rsidRDefault="009B5B7A" w:rsidP="009A0967">
      <w:pPr>
        <w:adjustRightInd w:val="0"/>
        <w:snapToGrid w:val="0"/>
        <w:jc w:val="both"/>
        <w:rPr>
          <w:rFonts w:ascii="Book Antiqua" w:hAnsi="Book Antiqua" w:cs="Arial"/>
          <w:color w:val="000000" w:themeColor="text1"/>
          <w:sz w:val="24"/>
          <w:szCs w:val="24"/>
          <w:lang w:val="en-GB"/>
        </w:rPr>
      </w:pPr>
    </w:p>
    <w:p w:rsidR="003D3717" w:rsidRPr="0039293A" w:rsidRDefault="003D3717" w:rsidP="009A0967">
      <w:pPr>
        <w:adjustRightInd w:val="0"/>
        <w:snapToGrid w:val="0"/>
        <w:jc w:val="both"/>
        <w:rPr>
          <w:rFonts w:ascii="Book Antiqua" w:hAnsi="Book Antiqua"/>
          <w:b/>
          <w:i/>
          <w:color w:val="000000" w:themeColor="text1"/>
          <w:sz w:val="24"/>
          <w:szCs w:val="24"/>
          <w:lang w:val="en-GB"/>
        </w:rPr>
      </w:pPr>
      <w:r w:rsidRPr="0039293A">
        <w:rPr>
          <w:rFonts w:ascii="Book Antiqua" w:hAnsi="Book Antiqua"/>
          <w:b/>
          <w:i/>
          <w:color w:val="000000" w:themeColor="text1"/>
          <w:sz w:val="24"/>
          <w:szCs w:val="24"/>
          <w:lang w:val="en-GB"/>
        </w:rPr>
        <w:t>Research objectives</w:t>
      </w:r>
    </w:p>
    <w:p w:rsidR="003D3717" w:rsidRPr="0039293A" w:rsidRDefault="00D61DED" w:rsidP="009A0967">
      <w:pPr>
        <w:adjustRightInd w:val="0"/>
        <w:snapToGrid w:val="0"/>
        <w:jc w:val="both"/>
        <w:rPr>
          <w:rFonts w:ascii="Book Antiqua" w:hAnsi="Book Antiqua" w:cs="Arial"/>
          <w:color w:val="000000" w:themeColor="text1"/>
          <w:sz w:val="24"/>
          <w:szCs w:val="24"/>
          <w:lang w:val="en-GB"/>
        </w:rPr>
      </w:pPr>
      <w:r w:rsidRPr="0039293A">
        <w:rPr>
          <w:rFonts w:ascii="Book Antiqua" w:hAnsi="Book Antiqua" w:cs="Arial"/>
          <w:color w:val="000000" w:themeColor="text1"/>
          <w:sz w:val="24"/>
          <w:szCs w:val="24"/>
          <w:lang w:val="en-GB"/>
        </w:rPr>
        <w:t>The purpose of the study was to identify injury patterns</w:t>
      </w:r>
      <w:r w:rsidR="006B60D5" w:rsidRPr="0039293A">
        <w:rPr>
          <w:rFonts w:ascii="Book Antiqua" w:hAnsi="Book Antiqua" w:cs="Arial"/>
          <w:color w:val="000000" w:themeColor="text1"/>
          <w:sz w:val="24"/>
          <w:szCs w:val="24"/>
          <w:lang w:val="en-GB"/>
        </w:rPr>
        <w:t xml:space="preserve"> and incidence rates</w:t>
      </w:r>
      <w:r w:rsidRPr="0039293A">
        <w:rPr>
          <w:rFonts w:ascii="Book Antiqua" w:hAnsi="Book Antiqua" w:cs="Arial"/>
          <w:color w:val="000000" w:themeColor="text1"/>
          <w:sz w:val="24"/>
          <w:szCs w:val="24"/>
          <w:lang w:val="en-GB"/>
        </w:rPr>
        <w:t xml:space="preserve"> of kitesurfers with modern equipment. </w:t>
      </w:r>
    </w:p>
    <w:p w:rsidR="00D61DED" w:rsidRPr="0039293A" w:rsidRDefault="00D61DED" w:rsidP="009A0967">
      <w:pPr>
        <w:adjustRightInd w:val="0"/>
        <w:snapToGrid w:val="0"/>
        <w:jc w:val="both"/>
        <w:rPr>
          <w:rFonts w:ascii="Book Antiqua" w:hAnsi="Book Antiqua" w:cs="Arial"/>
          <w:color w:val="000000" w:themeColor="text1"/>
          <w:sz w:val="24"/>
          <w:szCs w:val="24"/>
          <w:lang w:val="en-GB"/>
        </w:rPr>
      </w:pPr>
    </w:p>
    <w:p w:rsidR="003D3717" w:rsidRPr="0039293A" w:rsidRDefault="003D3717" w:rsidP="009A0967">
      <w:pPr>
        <w:adjustRightInd w:val="0"/>
        <w:snapToGrid w:val="0"/>
        <w:jc w:val="both"/>
        <w:rPr>
          <w:rFonts w:ascii="Book Antiqua" w:hAnsi="Book Antiqua"/>
          <w:b/>
          <w:i/>
          <w:color w:val="000000" w:themeColor="text1"/>
          <w:sz w:val="24"/>
          <w:szCs w:val="24"/>
          <w:lang w:val="en-GB"/>
        </w:rPr>
      </w:pPr>
      <w:r w:rsidRPr="0039293A">
        <w:rPr>
          <w:rFonts w:ascii="Book Antiqua" w:hAnsi="Book Antiqua"/>
          <w:b/>
          <w:i/>
          <w:color w:val="000000" w:themeColor="text1"/>
          <w:sz w:val="24"/>
          <w:szCs w:val="24"/>
          <w:lang w:val="en-GB"/>
        </w:rPr>
        <w:t>Research methods</w:t>
      </w:r>
    </w:p>
    <w:p w:rsidR="003D3717" w:rsidRPr="0039293A" w:rsidRDefault="00D61DED" w:rsidP="009A0967">
      <w:pPr>
        <w:adjustRightInd w:val="0"/>
        <w:snapToGrid w:val="0"/>
        <w:jc w:val="both"/>
        <w:rPr>
          <w:rFonts w:ascii="Book Antiqua" w:hAnsi="Book Antiqua" w:cs="Arial"/>
          <w:color w:val="000000" w:themeColor="text1"/>
          <w:sz w:val="24"/>
          <w:szCs w:val="24"/>
          <w:lang w:val="en-GB"/>
        </w:rPr>
      </w:pPr>
      <w:r w:rsidRPr="0039293A">
        <w:rPr>
          <w:rFonts w:ascii="Book Antiqua" w:hAnsi="Book Antiqua" w:cs="Arial"/>
          <w:color w:val="000000" w:themeColor="text1"/>
          <w:sz w:val="24"/>
          <w:szCs w:val="24"/>
          <w:lang w:val="en-GB"/>
        </w:rPr>
        <w:t xml:space="preserve">A prospective study was performed investigating a large number of kitesurfers during a full kitesurf season. </w:t>
      </w:r>
    </w:p>
    <w:p w:rsidR="00D61DED" w:rsidRPr="0039293A" w:rsidRDefault="00D61DED" w:rsidP="009A0967">
      <w:pPr>
        <w:adjustRightInd w:val="0"/>
        <w:snapToGrid w:val="0"/>
        <w:jc w:val="both"/>
        <w:rPr>
          <w:rFonts w:ascii="Book Antiqua" w:hAnsi="Book Antiqua" w:cs="Arial"/>
          <w:color w:val="000000" w:themeColor="text1"/>
          <w:sz w:val="24"/>
          <w:szCs w:val="24"/>
          <w:lang w:val="en-GB"/>
        </w:rPr>
      </w:pPr>
    </w:p>
    <w:p w:rsidR="003D3717" w:rsidRPr="0039293A" w:rsidRDefault="003D3717" w:rsidP="009A0967">
      <w:pPr>
        <w:adjustRightInd w:val="0"/>
        <w:snapToGrid w:val="0"/>
        <w:jc w:val="both"/>
        <w:rPr>
          <w:rFonts w:ascii="Book Antiqua" w:hAnsi="Book Antiqua"/>
          <w:b/>
          <w:i/>
          <w:color w:val="000000" w:themeColor="text1"/>
          <w:sz w:val="24"/>
          <w:szCs w:val="24"/>
          <w:lang w:val="en-GB"/>
        </w:rPr>
      </w:pPr>
      <w:r w:rsidRPr="0039293A">
        <w:rPr>
          <w:rFonts w:ascii="Book Antiqua" w:hAnsi="Book Antiqua"/>
          <w:b/>
          <w:i/>
          <w:color w:val="000000" w:themeColor="text1"/>
          <w:sz w:val="24"/>
          <w:szCs w:val="24"/>
          <w:lang w:val="en-GB"/>
        </w:rPr>
        <w:t>Research results</w:t>
      </w:r>
    </w:p>
    <w:p w:rsidR="003D3717" w:rsidRPr="0039293A" w:rsidRDefault="00D61DED" w:rsidP="009A0967">
      <w:pPr>
        <w:adjustRightInd w:val="0"/>
        <w:snapToGrid w:val="0"/>
        <w:jc w:val="both"/>
        <w:rPr>
          <w:rFonts w:ascii="Book Antiqua" w:hAnsi="Book Antiqua" w:cs="Arial"/>
          <w:color w:val="000000" w:themeColor="text1"/>
          <w:sz w:val="24"/>
          <w:szCs w:val="24"/>
          <w:lang w:val="en-GB"/>
        </w:rPr>
      </w:pPr>
      <w:r w:rsidRPr="0039293A">
        <w:rPr>
          <w:rFonts w:ascii="Book Antiqua" w:hAnsi="Book Antiqua" w:cs="Arial"/>
          <w:color w:val="000000" w:themeColor="text1"/>
          <w:sz w:val="24"/>
          <w:szCs w:val="24"/>
          <w:lang w:val="en-GB"/>
        </w:rPr>
        <w:lastRenderedPageBreak/>
        <w:t>The injuries were similar to previous research</w:t>
      </w:r>
      <w:r w:rsidR="006B60D5" w:rsidRPr="0039293A">
        <w:rPr>
          <w:rFonts w:ascii="Book Antiqua" w:hAnsi="Book Antiqua" w:cs="Arial"/>
          <w:color w:val="000000" w:themeColor="text1"/>
          <w:sz w:val="24"/>
          <w:szCs w:val="24"/>
          <w:lang w:val="en-GB"/>
        </w:rPr>
        <w:t>, despite the use of modern equipment. Furthermore, the injury rate was within the range of other extreme sports.</w:t>
      </w:r>
    </w:p>
    <w:p w:rsidR="006B60D5" w:rsidRPr="0039293A" w:rsidRDefault="006B60D5" w:rsidP="009A0967">
      <w:pPr>
        <w:adjustRightInd w:val="0"/>
        <w:snapToGrid w:val="0"/>
        <w:jc w:val="both"/>
        <w:rPr>
          <w:rFonts w:ascii="Book Antiqua" w:hAnsi="Book Antiqua" w:cs="Arial"/>
          <w:color w:val="000000" w:themeColor="text1"/>
          <w:sz w:val="24"/>
          <w:szCs w:val="24"/>
          <w:lang w:val="en-GB"/>
        </w:rPr>
      </w:pPr>
    </w:p>
    <w:p w:rsidR="003D3717" w:rsidRPr="0039293A" w:rsidRDefault="003D3717" w:rsidP="009A0967">
      <w:pPr>
        <w:adjustRightInd w:val="0"/>
        <w:snapToGrid w:val="0"/>
        <w:jc w:val="both"/>
        <w:rPr>
          <w:rFonts w:ascii="Book Antiqua" w:hAnsi="Book Antiqua"/>
          <w:b/>
          <w:i/>
          <w:color w:val="000000" w:themeColor="text1"/>
          <w:sz w:val="24"/>
          <w:szCs w:val="24"/>
          <w:lang w:val="en-GB"/>
        </w:rPr>
      </w:pPr>
      <w:r w:rsidRPr="0039293A">
        <w:rPr>
          <w:rFonts w:ascii="Book Antiqua" w:hAnsi="Book Antiqua"/>
          <w:b/>
          <w:i/>
          <w:color w:val="000000" w:themeColor="text1"/>
          <w:sz w:val="24"/>
          <w:szCs w:val="24"/>
          <w:lang w:val="en-GB"/>
        </w:rPr>
        <w:t>Research conclusions</w:t>
      </w:r>
    </w:p>
    <w:p w:rsidR="003D3717" w:rsidRPr="0039293A" w:rsidRDefault="006B60D5" w:rsidP="009A0967">
      <w:pPr>
        <w:adjustRightInd w:val="0"/>
        <w:snapToGrid w:val="0"/>
        <w:jc w:val="both"/>
        <w:rPr>
          <w:rFonts w:ascii="Book Antiqua" w:hAnsi="Book Antiqua" w:cs="Arial"/>
          <w:color w:val="000000" w:themeColor="text1"/>
          <w:sz w:val="24"/>
          <w:szCs w:val="24"/>
          <w:lang w:val="en-GB"/>
        </w:rPr>
      </w:pPr>
      <w:r w:rsidRPr="0039293A">
        <w:rPr>
          <w:rFonts w:ascii="Book Antiqua" w:hAnsi="Book Antiqua" w:cs="Arial"/>
          <w:color w:val="000000" w:themeColor="text1"/>
          <w:sz w:val="24"/>
          <w:szCs w:val="24"/>
          <w:lang w:val="en-GB"/>
        </w:rPr>
        <w:t>Kitesurfing is a relatively safe water sport, although severe injuries do occur.</w:t>
      </w:r>
    </w:p>
    <w:p w:rsidR="006B60D5" w:rsidRPr="0039293A" w:rsidRDefault="006B60D5" w:rsidP="009A0967">
      <w:pPr>
        <w:adjustRightInd w:val="0"/>
        <w:snapToGrid w:val="0"/>
        <w:jc w:val="both"/>
        <w:rPr>
          <w:rFonts w:ascii="Book Antiqua" w:hAnsi="Book Antiqua" w:cs="Arial"/>
          <w:color w:val="000000" w:themeColor="text1"/>
          <w:sz w:val="24"/>
          <w:szCs w:val="24"/>
          <w:lang w:val="en-GB"/>
        </w:rPr>
      </w:pPr>
    </w:p>
    <w:p w:rsidR="003D3717" w:rsidRPr="0039293A" w:rsidRDefault="003D3717" w:rsidP="009A0967">
      <w:pPr>
        <w:adjustRightInd w:val="0"/>
        <w:snapToGrid w:val="0"/>
        <w:jc w:val="both"/>
        <w:rPr>
          <w:rFonts w:ascii="Book Antiqua" w:hAnsi="Book Antiqua"/>
          <w:b/>
          <w:i/>
          <w:color w:val="000000" w:themeColor="text1"/>
          <w:sz w:val="24"/>
          <w:szCs w:val="24"/>
          <w:lang w:val="en-GB"/>
        </w:rPr>
      </w:pPr>
      <w:r w:rsidRPr="0039293A">
        <w:rPr>
          <w:rFonts w:ascii="Book Antiqua" w:hAnsi="Book Antiqua"/>
          <w:b/>
          <w:i/>
          <w:color w:val="000000" w:themeColor="text1"/>
          <w:sz w:val="24"/>
          <w:szCs w:val="24"/>
          <w:lang w:val="en-GB"/>
        </w:rPr>
        <w:t>Research perspectives</w:t>
      </w:r>
    </w:p>
    <w:p w:rsidR="003D3717" w:rsidRPr="0039293A" w:rsidRDefault="006B60D5" w:rsidP="009A0967">
      <w:pPr>
        <w:snapToGrid w:val="0"/>
        <w:jc w:val="both"/>
        <w:rPr>
          <w:rFonts w:ascii="Book Antiqua" w:hAnsi="Book Antiqua"/>
          <w:bCs/>
          <w:color w:val="000000" w:themeColor="text1"/>
          <w:sz w:val="24"/>
          <w:szCs w:val="24"/>
          <w:lang w:val="en-GB"/>
        </w:rPr>
      </w:pPr>
      <w:r w:rsidRPr="0039293A">
        <w:rPr>
          <w:rFonts w:ascii="Book Antiqua" w:hAnsi="Book Antiqua"/>
          <w:bCs/>
          <w:color w:val="000000" w:themeColor="text1"/>
          <w:sz w:val="24"/>
          <w:szCs w:val="24"/>
          <w:lang w:val="en-GB"/>
        </w:rPr>
        <w:t xml:space="preserve">To further decrease the risk of injuries, future studies can be directed towards the use of protective gear </w:t>
      </w:r>
      <w:r w:rsidR="00810658" w:rsidRPr="0039293A">
        <w:rPr>
          <w:rFonts w:ascii="Book Antiqua" w:hAnsi="Book Antiqua"/>
          <w:bCs/>
          <w:color w:val="000000" w:themeColor="text1"/>
          <w:sz w:val="24"/>
          <w:szCs w:val="24"/>
          <w:lang w:val="en-GB"/>
        </w:rPr>
        <w:t>as well as</w:t>
      </w:r>
      <w:r w:rsidRPr="0039293A">
        <w:rPr>
          <w:rFonts w:ascii="Book Antiqua" w:hAnsi="Book Antiqua"/>
          <w:bCs/>
          <w:color w:val="000000" w:themeColor="text1"/>
          <w:sz w:val="24"/>
          <w:szCs w:val="24"/>
          <w:lang w:val="en-GB"/>
        </w:rPr>
        <w:t xml:space="preserve"> </w:t>
      </w:r>
      <w:r w:rsidR="00810658" w:rsidRPr="0039293A">
        <w:rPr>
          <w:rFonts w:ascii="Book Antiqua" w:hAnsi="Book Antiqua"/>
          <w:bCs/>
          <w:color w:val="000000" w:themeColor="text1"/>
          <w:sz w:val="24"/>
          <w:szCs w:val="24"/>
          <w:lang w:val="en-GB"/>
        </w:rPr>
        <w:t xml:space="preserve">other </w:t>
      </w:r>
      <w:r w:rsidRPr="0039293A">
        <w:rPr>
          <w:rFonts w:ascii="Book Antiqua" w:hAnsi="Book Antiqua"/>
          <w:bCs/>
          <w:color w:val="000000" w:themeColor="text1"/>
          <w:sz w:val="24"/>
          <w:szCs w:val="24"/>
          <w:lang w:val="en-GB"/>
        </w:rPr>
        <w:t>protective measures</w:t>
      </w:r>
      <w:r w:rsidR="00810658" w:rsidRPr="0039293A">
        <w:rPr>
          <w:rFonts w:ascii="Book Antiqua" w:hAnsi="Book Antiqua"/>
          <w:bCs/>
          <w:color w:val="000000" w:themeColor="text1"/>
          <w:sz w:val="24"/>
          <w:szCs w:val="24"/>
          <w:lang w:val="en-GB"/>
        </w:rPr>
        <w:t xml:space="preserve"> such as designated areas</w:t>
      </w:r>
      <w:r w:rsidRPr="0039293A">
        <w:rPr>
          <w:rFonts w:ascii="Book Antiqua" w:hAnsi="Book Antiqua"/>
          <w:bCs/>
          <w:color w:val="000000" w:themeColor="text1"/>
          <w:sz w:val="24"/>
          <w:szCs w:val="24"/>
          <w:lang w:val="en-GB"/>
        </w:rPr>
        <w:t xml:space="preserve">. </w:t>
      </w:r>
    </w:p>
    <w:p w:rsidR="003D3717" w:rsidRPr="0039293A" w:rsidRDefault="003D3717" w:rsidP="009A0967">
      <w:pPr>
        <w:snapToGrid w:val="0"/>
        <w:jc w:val="both"/>
        <w:rPr>
          <w:rFonts w:ascii="Book Antiqua" w:hAnsi="Book Antiqua"/>
          <w:color w:val="000000" w:themeColor="text1"/>
          <w:sz w:val="24"/>
          <w:szCs w:val="24"/>
          <w:lang w:val="en-GB"/>
        </w:rPr>
      </w:pPr>
    </w:p>
    <w:p w:rsidR="000A7112" w:rsidRPr="0039293A" w:rsidRDefault="00985481" w:rsidP="009A0967">
      <w:pPr>
        <w:snapToGrid w:val="0"/>
        <w:jc w:val="both"/>
        <w:rPr>
          <w:rFonts w:ascii="Book Antiqua" w:hAnsi="Book Antiqua"/>
          <w:color w:val="000000" w:themeColor="text1"/>
          <w:sz w:val="24"/>
          <w:szCs w:val="24"/>
          <w:lang w:val="en-GB"/>
        </w:rPr>
      </w:pPr>
      <w:bookmarkStart w:id="23" w:name="_Hlk27304497"/>
      <w:r w:rsidRPr="0039293A">
        <w:rPr>
          <w:rFonts w:ascii="Book Antiqua" w:hAnsi="Book Antiqua"/>
          <w:b/>
          <w:color w:val="000000" w:themeColor="text1"/>
          <w:sz w:val="24"/>
          <w:szCs w:val="24"/>
          <w:lang w:val="en-US"/>
        </w:rPr>
        <w:t>REFERENCES</w:t>
      </w:r>
      <w:bookmarkEnd w:id="23"/>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 xml:space="preserve">1 </w:t>
      </w:r>
      <w:r w:rsidRPr="0039293A">
        <w:rPr>
          <w:rFonts w:ascii="Book Antiqua" w:hAnsi="Book Antiqua"/>
          <w:b/>
          <w:color w:val="000000" w:themeColor="text1"/>
          <w:sz w:val="24"/>
          <w:szCs w:val="24"/>
        </w:rPr>
        <w:t>Steffen K</w:t>
      </w:r>
      <w:r w:rsidRPr="0039293A">
        <w:rPr>
          <w:rFonts w:ascii="Book Antiqua" w:hAnsi="Book Antiqua"/>
          <w:color w:val="000000" w:themeColor="text1"/>
          <w:sz w:val="24"/>
          <w:szCs w:val="24"/>
        </w:rPr>
        <w:t xml:space="preserve">, Soligard T, Mountjoy M, Dallo I, Gessara AM, Giuria H, Perez Alamino L, Rodriguez J, Salmina N, Veloz D, Budgett R, Engebretsen L. How do the new Olympic sports compare with the traditional Olympic sports? Injury and illness at the 2018 Youth Olympic Summer Games in Buenos Aires, Argentina. </w:t>
      </w:r>
      <w:r w:rsidRPr="0039293A">
        <w:rPr>
          <w:rFonts w:ascii="Book Antiqua" w:hAnsi="Book Antiqua"/>
          <w:i/>
          <w:color w:val="000000" w:themeColor="text1"/>
          <w:sz w:val="24"/>
          <w:szCs w:val="24"/>
        </w:rPr>
        <w:t>Br J Sports Med</w:t>
      </w:r>
      <w:r w:rsidRPr="0039293A">
        <w:rPr>
          <w:rFonts w:ascii="Book Antiqua" w:hAnsi="Book Antiqua"/>
          <w:color w:val="000000" w:themeColor="text1"/>
          <w:sz w:val="24"/>
          <w:szCs w:val="24"/>
        </w:rPr>
        <w:t xml:space="preserve"> 2020; </w:t>
      </w:r>
      <w:r w:rsidRPr="0039293A">
        <w:rPr>
          <w:rFonts w:ascii="Book Antiqua" w:hAnsi="Book Antiqua"/>
          <w:b/>
          <w:color w:val="000000" w:themeColor="text1"/>
          <w:sz w:val="24"/>
          <w:szCs w:val="24"/>
        </w:rPr>
        <w:t>54</w:t>
      </w:r>
      <w:r w:rsidRPr="0039293A">
        <w:rPr>
          <w:rFonts w:ascii="Book Antiqua" w:hAnsi="Book Antiqua"/>
          <w:color w:val="000000" w:themeColor="text1"/>
          <w:sz w:val="24"/>
          <w:szCs w:val="24"/>
        </w:rPr>
        <w:t>: 168-175 [PMID: 31796464 DOI: 10.1136/bjsports-2019-101040]</w:t>
      </w:r>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 xml:space="preserve">2 </w:t>
      </w:r>
      <w:r w:rsidRPr="0039293A">
        <w:rPr>
          <w:rFonts w:ascii="Book Antiqua" w:hAnsi="Book Antiqua"/>
          <w:b/>
          <w:color w:val="000000" w:themeColor="text1"/>
          <w:sz w:val="24"/>
          <w:szCs w:val="24"/>
        </w:rPr>
        <w:t>Baumbach SF</w:t>
      </w:r>
      <w:r w:rsidRPr="0039293A">
        <w:rPr>
          <w:rFonts w:ascii="Book Antiqua" w:hAnsi="Book Antiqua"/>
          <w:color w:val="000000" w:themeColor="text1"/>
          <w:sz w:val="24"/>
          <w:szCs w:val="24"/>
        </w:rPr>
        <w:t xml:space="preserve">, Stawinski T, Schmitz D, Schoeneberg C, Jäger M, Wedemeyer C, Kauther MD. Influence of kitesurf equipment on injury rates. </w:t>
      </w:r>
      <w:r w:rsidRPr="0039293A">
        <w:rPr>
          <w:rFonts w:ascii="Book Antiqua" w:hAnsi="Book Antiqua"/>
          <w:i/>
          <w:color w:val="000000" w:themeColor="text1"/>
          <w:sz w:val="24"/>
          <w:szCs w:val="24"/>
        </w:rPr>
        <w:t>J Sports Med Phys Fitness</w:t>
      </w:r>
      <w:r w:rsidRPr="0039293A">
        <w:rPr>
          <w:rFonts w:ascii="Book Antiqua" w:hAnsi="Book Antiqua"/>
          <w:color w:val="000000" w:themeColor="text1"/>
          <w:sz w:val="24"/>
          <w:szCs w:val="24"/>
        </w:rPr>
        <w:t xml:space="preserve"> 2018; </w:t>
      </w:r>
      <w:r w:rsidRPr="0039293A">
        <w:rPr>
          <w:rFonts w:ascii="Book Antiqua" w:hAnsi="Book Antiqua"/>
          <w:b/>
          <w:color w:val="000000" w:themeColor="text1"/>
          <w:sz w:val="24"/>
          <w:szCs w:val="24"/>
        </w:rPr>
        <w:t>58</w:t>
      </w:r>
      <w:r w:rsidRPr="0039293A">
        <w:rPr>
          <w:rFonts w:ascii="Book Antiqua" w:hAnsi="Book Antiqua"/>
          <w:color w:val="000000" w:themeColor="text1"/>
          <w:sz w:val="24"/>
          <w:szCs w:val="24"/>
        </w:rPr>
        <w:t>: 1482-1489 [PMID: 28738666 DOI: 10.23736/S0022-4707.17.07152-3]</w:t>
      </w:r>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 xml:space="preserve">3 </w:t>
      </w:r>
      <w:r w:rsidRPr="0039293A">
        <w:rPr>
          <w:rFonts w:ascii="Book Antiqua" w:hAnsi="Book Antiqua"/>
          <w:b/>
          <w:color w:val="000000" w:themeColor="text1"/>
          <w:sz w:val="24"/>
          <w:szCs w:val="24"/>
        </w:rPr>
        <w:t>Driessen A</w:t>
      </w:r>
      <w:r w:rsidRPr="0039293A">
        <w:rPr>
          <w:rFonts w:ascii="Book Antiqua" w:hAnsi="Book Antiqua"/>
          <w:color w:val="000000" w:themeColor="text1"/>
          <w:sz w:val="24"/>
          <w:szCs w:val="24"/>
        </w:rPr>
        <w:t xml:space="preserve">, Probst C, Sakka SG, Eikermann C, Mutschler M. Bilateral carotid artery dissection in a kite surfer by strangulation with the kite lines. </w:t>
      </w:r>
      <w:r w:rsidRPr="0039293A">
        <w:rPr>
          <w:rFonts w:ascii="Book Antiqua" w:hAnsi="Book Antiqua"/>
          <w:i/>
          <w:color w:val="000000" w:themeColor="text1"/>
          <w:sz w:val="24"/>
          <w:szCs w:val="24"/>
        </w:rPr>
        <w:t>Unfallchirurg</w:t>
      </w:r>
      <w:r w:rsidRPr="0039293A">
        <w:rPr>
          <w:rFonts w:ascii="Book Antiqua" w:hAnsi="Book Antiqua"/>
          <w:color w:val="000000" w:themeColor="text1"/>
          <w:sz w:val="24"/>
          <w:szCs w:val="24"/>
        </w:rPr>
        <w:t xml:space="preserve"> 2015; </w:t>
      </w:r>
      <w:r w:rsidRPr="0039293A">
        <w:rPr>
          <w:rFonts w:ascii="Book Antiqua" w:hAnsi="Book Antiqua"/>
          <w:b/>
          <w:color w:val="000000" w:themeColor="text1"/>
          <w:sz w:val="24"/>
          <w:szCs w:val="24"/>
        </w:rPr>
        <w:t>118</w:t>
      </w:r>
      <w:r w:rsidRPr="0039293A">
        <w:rPr>
          <w:rFonts w:ascii="Book Antiqua" w:hAnsi="Book Antiqua"/>
          <w:color w:val="000000" w:themeColor="text1"/>
          <w:sz w:val="24"/>
          <w:szCs w:val="24"/>
        </w:rPr>
        <w:t>: 567-570 [PMID: 25135706 DOI: 10.1007/s00113-014-2641-0]</w:t>
      </w:r>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 xml:space="preserve">4 </w:t>
      </w:r>
      <w:r w:rsidRPr="0039293A">
        <w:rPr>
          <w:rFonts w:ascii="Book Antiqua" w:hAnsi="Book Antiqua"/>
          <w:b/>
          <w:color w:val="000000" w:themeColor="text1"/>
          <w:sz w:val="24"/>
          <w:szCs w:val="24"/>
        </w:rPr>
        <w:t>Nickel C</w:t>
      </w:r>
      <w:r w:rsidRPr="0039293A">
        <w:rPr>
          <w:rFonts w:ascii="Book Antiqua" w:hAnsi="Book Antiqua"/>
          <w:color w:val="000000" w:themeColor="text1"/>
          <w:sz w:val="24"/>
          <w:szCs w:val="24"/>
        </w:rPr>
        <w:t xml:space="preserve">, Zernial O, Musahl V, Hansen U, Zantop T, Petersen W. A prospective study of kitesurfing injuries. </w:t>
      </w:r>
      <w:r w:rsidRPr="0039293A">
        <w:rPr>
          <w:rFonts w:ascii="Book Antiqua" w:hAnsi="Book Antiqua"/>
          <w:i/>
          <w:color w:val="000000" w:themeColor="text1"/>
          <w:sz w:val="24"/>
          <w:szCs w:val="24"/>
        </w:rPr>
        <w:t>Am J Sports Med</w:t>
      </w:r>
      <w:r w:rsidRPr="0039293A">
        <w:rPr>
          <w:rFonts w:ascii="Book Antiqua" w:hAnsi="Book Antiqua"/>
          <w:color w:val="000000" w:themeColor="text1"/>
          <w:sz w:val="24"/>
          <w:szCs w:val="24"/>
        </w:rPr>
        <w:t xml:space="preserve"> 2004; </w:t>
      </w:r>
      <w:r w:rsidRPr="0039293A">
        <w:rPr>
          <w:rFonts w:ascii="Book Antiqua" w:hAnsi="Book Antiqua"/>
          <w:b/>
          <w:color w:val="000000" w:themeColor="text1"/>
          <w:sz w:val="24"/>
          <w:szCs w:val="24"/>
        </w:rPr>
        <w:t>32</w:t>
      </w:r>
      <w:r w:rsidRPr="0039293A">
        <w:rPr>
          <w:rFonts w:ascii="Book Antiqua" w:hAnsi="Book Antiqua"/>
          <w:color w:val="000000" w:themeColor="text1"/>
          <w:sz w:val="24"/>
          <w:szCs w:val="24"/>
        </w:rPr>
        <w:t>: 921-927 [PMID: 15150038 DOI: 10.1177/0363546503262162]</w:t>
      </w:r>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 xml:space="preserve">5 </w:t>
      </w:r>
      <w:r w:rsidRPr="0039293A">
        <w:rPr>
          <w:rFonts w:ascii="Book Antiqua" w:hAnsi="Book Antiqua"/>
          <w:b/>
          <w:color w:val="000000" w:themeColor="text1"/>
          <w:sz w:val="24"/>
          <w:szCs w:val="24"/>
        </w:rPr>
        <w:t>Spanjersberg WR</w:t>
      </w:r>
      <w:r w:rsidRPr="0039293A">
        <w:rPr>
          <w:rFonts w:ascii="Book Antiqua" w:hAnsi="Book Antiqua"/>
          <w:color w:val="000000" w:themeColor="text1"/>
          <w:sz w:val="24"/>
          <w:szCs w:val="24"/>
        </w:rPr>
        <w:t xml:space="preserve">, Schipper IB. Kitesurfing: when fun turns to trauma-the dangers of a new extreme sport. </w:t>
      </w:r>
      <w:r w:rsidRPr="0039293A">
        <w:rPr>
          <w:rFonts w:ascii="Book Antiqua" w:hAnsi="Book Antiqua"/>
          <w:i/>
          <w:color w:val="000000" w:themeColor="text1"/>
          <w:sz w:val="24"/>
          <w:szCs w:val="24"/>
        </w:rPr>
        <w:t>J Trauma</w:t>
      </w:r>
      <w:r w:rsidRPr="0039293A">
        <w:rPr>
          <w:rFonts w:ascii="Book Antiqua" w:hAnsi="Book Antiqua"/>
          <w:color w:val="000000" w:themeColor="text1"/>
          <w:sz w:val="24"/>
          <w:szCs w:val="24"/>
        </w:rPr>
        <w:t xml:space="preserve"> 2007; </w:t>
      </w:r>
      <w:r w:rsidRPr="0039293A">
        <w:rPr>
          <w:rFonts w:ascii="Book Antiqua" w:hAnsi="Book Antiqua"/>
          <w:b/>
          <w:color w:val="000000" w:themeColor="text1"/>
          <w:sz w:val="24"/>
          <w:szCs w:val="24"/>
        </w:rPr>
        <w:t>63</w:t>
      </w:r>
      <w:r w:rsidRPr="0039293A">
        <w:rPr>
          <w:rFonts w:ascii="Book Antiqua" w:hAnsi="Book Antiqua"/>
          <w:color w:val="000000" w:themeColor="text1"/>
          <w:sz w:val="24"/>
          <w:szCs w:val="24"/>
        </w:rPr>
        <w:t>: E76-E80 [PMID: 17554218 DOI: 10.1097/TA.0b013e318046edfd]</w:t>
      </w:r>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 xml:space="preserve">6 </w:t>
      </w:r>
      <w:r w:rsidRPr="0039293A">
        <w:rPr>
          <w:rFonts w:ascii="Book Antiqua" w:hAnsi="Book Antiqua"/>
          <w:b/>
          <w:color w:val="000000" w:themeColor="text1"/>
          <w:sz w:val="24"/>
          <w:szCs w:val="24"/>
        </w:rPr>
        <w:t>Bourgois JG</w:t>
      </w:r>
      <w:r w:rsidRPr="0039293A">
        <w:rPr>
          <w:rFonts w:ascii="Book Antiqua" w:hAnsi="Book Antiqua"/>
          <w:color w:val="000000" w:themeColor="text1"/>
          <w:sz w:val="24"/>
          <w:szCs w:val="24"/>
        </w:rPr>
        <w:t xml:space="preserve">, Boone J, Callewaert M, Tipton MJ, Tallir IB. Biomechanical and physiological demands of kitesurfing and epidemiology of injury among kitesurfers. </w:t>
      </w:r>
      <w:r w:rsidRPr="0039293A">
        <w:rPr>
          <w:rFonts w:ascii="Book Antiqua" w:hAnsi="Book Antiqua"/>
          <w:i/>
          <w:color w:val="000000" w:themeColor="text1"/>
          <w:sz w:val="24"/>
          <w:szCs w:val="24"/>
        </w:rPr>
        <w:t>Sports Med</w:t>
      </w:r>
      <w:r w:rsidRPr="0039293A">
        <w:rPr>
          <w:rFonts w:ascii="Book Antiqua" w:hAnsi="Book Antiqua"/>
          <w:color w:val="000000" w:themeColor="text1"/>
          <w:sz w:val="24"/>
          <w:szCs w:val="24"/>
        </w:rPr>
        <w:t xml:space="preserve"> 2014; </w:t>
      </w:r>
      <w:r w:rsidRPr="0039293A">
        <w:rPr>
          <w:rFonts w:ascii="Book Antiqua" w:hAnsi="Book Antiqua"/>
          <w:b/>
          <w:color w:val="000000" w:themeColor="text1"/>
          <w:sz w:val="24"/>
          <w:szCs w:val="24"/>
        </w:rPr>
        <w:t>44</w:t>
      </w:r>
      <w:r w:rsidRPr="0039293A">
        <w:rPr>
          <w:rFonts w:ascii="Book Antiqua" w:hAnsi="Book Antiqua"/>
          <w:color w:val="000000" w:themeColor="text1"/>
          <w:sz w:val="24"/>
          <w:szCs w:val="24"/>
        </w:rPr>
        <w:t>: 55-66 [PMID: 24105613 DOI: 10.1007/s40279-013-0103-4]</w:t>
      </w:r>
    </w:p>
    <w:p w:rsidR="00FE501C" w:rsidRPr="0039293A" w:rsidRDefault="00BE41BF"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lastRenderedPageBreak/>
        <w:t>7</w:t>
      </w:r>
      <w:r w:rsidR="00FE501C" w:rsidRPr="0039293A">
        <w:rPr>
          <w:rFonts w:ascii="Book Antiqua" w:hAnsi="Book Antiqua"/>
          <w:color w:val="000000" w:themeColor="text1"/>
          <w:sz w:val="24"/>
          <w:szCs w:val="24"/>
        </w:rPr>
        <w:t xml:space="preserve"> </w:t>
      </w:r>
      <w:r w:rsidR="00FE501C" w:rsidRPr="0039293A">
        <w:rPr>
          <w:rFonts w:ascii="Book Antiqua" w:hAnsi="Book Antiqua"/>
          <w:b/>
          <w:color w:val="000000" w:themeColor="text1"/>
          <w:sz w:val="24"/>
          <w:szCs w:val="24"/>
        </w:rPr>
        <w:t>Gobbi A</w:t>
      </w:r>
      <w:r w:rsidR="00FE501C" w:rsidRPr="0039293A">
        <w:rPr>
          <w:rFonts w:ascii="Book Antiqua" w:hAnsi="Book Antiqua"/>
          <w:color w:val="000000" w:themeColor="text1"/>
          <w:sz w:val="24"/>
          <w:szCs w:val="24"/>
        </w:rPr>
        <w:t xml:space="preserve">, Tuy B, Panuncialman I. The incidence of motocross injuries: a 12-year investigation. </w:t>
      </w:r>
      <w:r w:rsidR="00FE501C" w:rsidRPr="0039293A">
        <w:rPr>
          <w:rFonts w:ascii="Book Antiqua" w:hAnsi="Book Antiqua"/>
          <w:i/>
          <w:color w:val="000000" w:themeColor="text1"/>
          <w:sz w:val="24"/>
          <w:szCs w:val="24"/>
        </w:rPr>
        <w:t>Knee Surg Sports Traumatol Arthrosc</w:t>
      </w:r>
      <w:r w:rsidR="00FE501C" w:rsidRPr="0039293A">
        <w:rPr>
          <w:rFonts w:ascii="Book Antiqua" w:hAnsi="Book Antiqua"/>
          <w:color w:val="000000" w:themeColor="text1"/>
          <w:sz w:val="24"/>
          <w:szCs w:val="24"/>
        </w:rPr>
        <w:t xml:space="preserve"> 2004; </w:t>
      </w:r>
      <w:r w:rsidR="00FE501C" w:rsidRPr="0039293A">
        <w:rPr>
          <w:rFonts w:ascii="Book Antiqua" w:hAnsi="Book Antiqua"/>
          <w:b/>
          <w:color w:val="000000" w:themeColor="text1"/>
          <w:sz w:val="24"/>
          <w:szCs w:val="24"/>
        </w:rPr>
        <w:t>12</w:t>
      </w:r>
      <w:r w:rsidR="00FE501C" w:rsidRPr="0039293A">
        <w:rPr>
          <w:rFonts w:ascii="Book Antiqua" w:hAnsi="Book Antiqua"/>
          <w:color w:val="000000" w:themeColor="text1"/>
          <w:sz w:val="24"/>
          <w:szCs w:val="24"/>
        </w:rPr>
        <w:t>: 574-580 [PMID: 15133584 DOI: 10.1007/s00167-004-0510-z]</w:t>
      </w:r>
    </w:p>
    <w:p w:rsidR="00FE501C" w:rsidRPr="0039293A" w:rsidRDefault="00BE41BF"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8</w:t>
      </w:r>
      <w:r w:rsidR="00FE501C" w:rsidRPr="0039293A">
        <w:rPr>
          <w:rFonts w:ascii="Book Antiqua" w:hAnsi="Book Antiqua"/>
          <w:color w:val="000000" w:themeColor="text1"/>
          <w:sz w:val="24"/>
          <w:szCs w:val="24"/>
        </w:rPr>
        <w:t xml:space="preserve"> </w:t>
      </w:r>
      <w:r w:rsidR="00FE501C" w:rsidRPr="0039293A">
        <w:rPr>
          <w:rFonts w:ascii="Book Antiqua" w:hAnsi="Book Antiqua"/>
          <w:b/>
          <w:color w:val="000000" w:themeColor="text1"/>
          <w:sz w:val="24"/>
          <w:szCs w:val="24"/>
        </w:rPr>
        <w:t>Nielsen AB</w:t>
      </w:r>
      <w:r w:rsidR="00FE501C" w:rsidRPr="0039293A">
        <w:rPr>
          <w:rFonts w:ascii="Book Antiqua" w:hAnsi="Book Antiqua"/>
          <w:color w:val="000000" w:themeColor="text1"/>
          <w:sz w:val="24"/>
          <w:szCs w:val="24"/>
        </w:rPr>
        <w:t xml:space="preserve">, Yde J. Epidemiology and traumatology of injuries in soccer. </w:t>
      </w:r>
      <w:r w:rsidR="00FE501C" w:rsidRPr="0039293A">
        <w:rPr>
          <w:rFonts w:ascii="Book Antiqua" w:hAnsi="Book Antiqua"/>
          <w:i/>
          <w:color w:val="000000" w:themeColor="text1"/>
          <w:sz w:val="24"/>
          <w:szCs w:val="24"/>
        </w:rPr>
        <w:t>Am J Sports Med</w:t>
      </w:r>
      <w:r w:rsidR="00FE501C" w:rsidRPr="0039293A">
        <w:rPr>
          <w:rFonts w:ascii="Book Antiqua" w:hAnsi="Book Antiqua"/>
          <w:color w:val="000000" w:themeColor="text1"/>
          <w:sz w:val="24"/>
          <w:szCs w:val="24"/>
        </w:rPr>
        <w:t xml:space="preserve"> 1989; </w:t>
      </w:r>
      <w:r w:rsidR="00FE501C" w:rsidRPr="0039293A">
        <w:rPr>
          <w:rFonts w:ascii="Book Antiqua" w:hAnsi="Book Antiqua"/>
          <w:b/>
          <w:color w:val="000000" w:themeColor="text1"/>
          <w:sz w:val="24"/>
          <w:szCs w:val="24"/>
        </w:rPr>
        <w:t>17</w:t>
      </w:r>
      <w:r w:rsidR="00FE501C" w:rsidRPr="0039293A">
        <w:rPr>
          <w:rFonts w:ascii="Book Antiqua" w:hAnsi="Book Antiqua"/>
          <w:color w:val="000000" w:themeColor="text1"/>
          <w:sz w:val="24"/>
          <w:szCs w:val="24"/>
        </w:rPr>
        <w:t>: 803-807 [PMID: 2516415 DOI: 10.1177/036354658901700614]</w:t>
      </w:r>
    </w:p>
    <w:p w:rsidR="00FE501C" w:rsidRPr="0039293A" w:rsidRDefault="00BE41BF"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9</w:t>
      </w:r>
      <w:r w:rsidR="00FE501C" w:rsidRPr="0039293A">
        <w:rPr>
          <w:rFonts w:ascii="Book Antiqua" w:hAnsi="Book Antiqua"/>
          <w:color w:val="000000" w:themeColor="text1"/>
          <w:sz w:val="24"/>
          <w:szCs w:val="24"/>
        </w:rPr>
        <w:t xml:space="preserve"> </w:t>
      </w:r>
      <w:r w:rsidR="00FE501C" w:rsidRPr="0039293A">
        <w:rPr>
          <w:rFonts w:ascii="Book Antiqua" w:hAnsi="Book Antiqua"/>
          <w:b/>
          <w:color w:val="000000" w:themeColor="text1"/>
          <w:sz w:val="24"/>
          <w:szCs w:val="24"/>
        </w:rPr>
        <w:t>Dick R</w:t>
      </w:r>
      <w:r w:rsidR="00FE501C" w:rsidRPr="0039293A">
        <w:rPr>
          <w:rFonts w:ascii="Book Antiqua" w:hAnsi="Book Antiqua"/>
          <w:color w:val="000000" w:themeColor="text1"/>
          <w:sz w:val="24"/>
          <w:szCs w:val="24"/>
        </w:rPr>
        <w:t xml:space="preserve">, Ferrara MS, Agel J, Courson R, Marshall SW, Hanley MJ, Reifsteck F. Descriptive epidemiology of collegiate men's football injuries: National Collegiate Athletic Association Injury Surveillance System, 1988-1989 through 2003-2004. </w:t>
      </w:r>
      <w:r w:rsidR="00FE501C" w:rsidRPr="0039293A">
        <w:rPr>
          <w:rFonts w:ascii="Book Antiqua" w:hAnsi="Book Antiqua"/>
          <w:i/>
          <w:color w:val="000000" w:themeColor="text1"/>
          <w:sz w:val="24"/>
          <w:szCs w:val="24"/>
        </w:rPr>
        <w:t>J Athl Train</w:t>
      </w:r>
      <w:r w:rsidR="00FE501C" w:rsidRPr="0039293A">
        <w:rPr>
          <w:rFonts w:ascii="Book Antiqua" w:hAnsi="Book Antiqua"/>
          <w:color w:val="000000" w:themeColor="text1"/>
          <w:sz w:val="24"/>
          <w:szCs w:val="24"/>
        </w:rPr>
        <w:t xml:space="preserve"> 2007; </w:t>
      </w:r>
      <w:r w:rsidR="00FE501C" w:rsidRPr="0039293A">
        <w:rPr>
          <w:rFonts w:ascii="Book Antiqua" w:hAnsi="Book Antiqua"/>
          <w:b/>
          <w:color w:val="000000" w:themeColor="text1"/>
          <w:sz w:val="24"/>
          <w:szCs w:val="24"/>
        </w:rPr>
        <w:t>42</w:t>
      </w:r>
      <w:r w:rsidR="00FE501C" w:rsidRPr="0039293A">
        <w:rPr>
          <w:rFonts w:ascii="Book Antiqua" w:hAnsi="Book Antiqua"/>
          <w:color w:val="000000" w:themeColor="text1"/>
          <w:sz w:val="24"/>
          <w:szCs w:val="24"/>
        </w:rPr>
        <w:t>: 221-233 [PMID: 17710170]</w:t>
      </w:r>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1</w:t>
      </w:r>
      <w:r w:rsidR="00BE41BF" w:rsidRPr="0039293A">
        <w:rPr>
          <w:rFonts w:ascii="Book Antiqua" w:hAnsi="Book Antiqua"/>
          <w:color w:val="000000" w:themeColor="text1"/>
          <w:sz w:val="24"/>
          <w:szCs w:val="24"/>
        </w:rPr>
        <w:t>0</w:t>
      </w:r>
      <w:r w:rsidRPr="0039293A">
        <w:rPr>
          <w:rFonts w:ascii="Book Antiqua" w:hAnsi="Book Antiqua"/>
          <w:color w:val="000000" w:themeColor="text1"/>
          <w:sz w:val="24"/>
          <w:szCs w:val="24"/>
        </w:rPr>
        <w:t xml:space="preserve"> </w:t>
      </w:r>
      <w:r w:rsidRPr="0039293A">
        <w:rPr>
          <w:rFonts w:ascii="Book Antiqua" w:hAnsi="Book Antiqua"/>
          <w:b/>
          <w:color w:val="000000" w:themeColor="text1"/>
          <w:sz w:val="24"/>
          <w:szCs w:val="24"/>
        </w:rPr>
        <w:t>van Bergen CJ</w:t>
      </w:r>
      <w:r w:rsidRPr="0039293A">
        <w:rPr>
          <w:rFonts w:ascii="Book Antiqua" w:hAnsi="Book Antiqua"/>
          <w:color w:val="000000" w:themeColor="text1"/>
          <w:sz w:val="24"/>
          <w:szCs w:val="24"/>
        </w:rPr>
        <w:t xml:space="preserve">, Commandeur JP, Weber RI, Haverkamp D, Breederveld RS. Windsurfing </w:t>
      </w:r>
      <w:r w:rsidRPr="0039293A">
        <w:rPr>
          <w:rFonts w:ascii="Book Antiqua" w:hAnsi="Book Antiqua"/>
          <w:i/>
          <w:color w:val="000000" w:themeColor="text1"/>
          <w:sz w:val="24"/>
          <w:szCs w:val="24"/>
        </w:rPr>
        <w:t>vs</w:t>
      </w:r>
      <w:r w:rsidRPr="0039293A">
        <w:rPr>
          <w:rFonts w:ascii="Book Antiqua" w:hAnsi="Book Antiqua"/>
          <w:color w:val="000000" w:themeColor="text1"/>
          <w:sz w:val="24"/>
          <w:szCs w:val="24"/>
        </w:rPr>
        <w:t xml:space="preserve"> kitesurfing: Injuries at the North Sea over a 2-year period. </w:t>
      </w:r>
      <w:r w:rsidRPr="0039293A">
        <w:rPr>
          <w:rFonts w:ascii="Book Antiqua" w:hAnsi="Book Antiqua"/>
          <w:i/>
          <w:color w:val="000000" w:themeColor="text1"/>
          <w:sz w:val="24"/>
          <w:szCs w:val="24"/>
        </w:rPr>
        <w:t>World J Orthop</w:t>
      </w:r>
      <w:r w:rsidRPr="0039293A">
        <w:rPr>
          <w:rFonts w:ascii="Book Antiqua" w:hAnsi="Book Antiqua"/>
          <w:color w:val="000000" w:themeColor="text1"/>
          <w:sz w:val="24"/>
          <w:szCs w:val="24"/>
        </w:rPr>
        <w:t xml:space="preserve"> 2016; </w:t>
      </w:r>
      <w:r w:rsidRPr="0039293A">
        <w:rPr>
          <w:rFonts w:ascii="Book Antiqua" w:hAnsi="Book Antiqua"/>
          <w:b/>
          <w:color w:val="000000" w:themeColor="text1"/>
          <w:sz w:val="24"/>
          <w:szCs w:val="24"/>
        </w:rPr>
        <w:t>7</w:t>
      </w:r>
      <w:r w:rsidRPr="0039293A">
        <w:rPr>
          <w:rFonts w:ascii="Book Antiqua" w:hAnsi="Book Antiqua"/>
          <w:color w:val="000000" w:themeColor="text1"/>
          <w:sz w:val="24"/>
          <w:szCs w:val="24"/>
        </w:rPr>
        <w:t>: 814-820 [PMID: 28032034 DOI: 10.5312/wjo.v7.i12.814]</w:t>
      </w:r>
    </w:p>
    <w:p w:rsidR="00BE41BF" w:rsidRPr="0039293A" w:rsidRDefault="00BE41BF"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highlight w:val="yellow"/>
        </w:rPr>
        <w:t xml:space="preserve">11 </w:t>
      </w:r>
      <w:r w:rsidRPr="0039293A">
        <w:rPr>
          <w:rFonts w:ascii="Book Antiqua" w:hAnsi="Book Antiqua"/>
          <w:b/>
          <w:bCs/>
          <w:color w:val="000000" w:themeColor="text1"/>
          <w:sz w:val="24"/>
          <w:szCs w:val="24"/>
          <w:highlight w:val="yellow"/>
        </w:rPr>
        <w:t>Kwiatkowski A.</w:t>
      </w:r>
      <w:r w:rsidRPr="0039293A">
        <w:rPr>
          <w:rFonts w:ascii="Book Antiqua" w:hAnsi="Book Antiqua"/>
          <w:color w:val="000000" w:themeColor="text1"/>
          <w:sz w:val="24"/>
          <w:szCs w:val="24"/>
          <w:highlight w:val="yellow"/>
        </w:rPr>
        <w:t xml:space="preserve"> Unfall- und Präventionsmechanismen beim Kitesurfen unter Wettkampf- und Freizeitbedingungen. 2009; 1-127</w:t>
      </w:r>
      <w:r w:rsidR="00301115">
        <w:rPr>
          <w:rFonts w:ascii="Book Antiqua" w:hAnsi="Book Antiqua"/>
          <w:color w:val="000000" w:themeColor="text1"/>
          <w:sz w:val="24"/>
          <w:szCs w:val="24"/>
          <w:highlight w:val="yellow"/>
        </w:rPr>
        <w:t>.</w:t>
      </w:r>
      <w:bookmarkStart w:id="24" w:name="_GoBack"/>
      <w:bookmarkEnd w:id="24"/>
      <w:r w:rsidRPr="0039293A">
        <w:rPr>
          <w:rFonts w:ascii="Book Antiqua" w:hAnsi="Book Antiqua"/>
          <w:color w:val="000000" w:themeColor="text1"/>
          <w:sz w:val="24"/>
          <w:szCs w:val="24"/>
          <w:highlight w:val="yellow"/>
        </w:rPr>
        <w:t xml:space="preserve"> Available from: http://ediss.sub.uni-hamburg.de/volltexte/2010/4699/</w:t>
      </w:r>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 xml:space="preserve">12 </w:t>
      </w:r>
      <w:r w:rsidRPr="0039293A">
        <w:rPr>
          <w:rFonts w:ascii="Book Antiqua" w:hAnsi="Book Antiqua"/>
          <w:b/>
          <w:color w:val="000000" w:themeColor="text1"/>
          <w:sz w:val="24"/>
          <w:szCs w:val="24"/>
        </w:rPr>
        <w:t>Fuller CW</w:t>
      </w:r>
      <w:r w:rsidRPr="0039293A">
        <w:rPr>
          <w:rFonts w:ascii="Book Antiqua" w:hAnsi="Book Antiqua"/>
          <w:color w:val="000000" w:themeColor="text1"/>
          <w:sz w:val="24"/>
          <w:szCs w:val="24"/>
        </w:rPr>
        <w:t xml:space="preserve">, Ekstrand J, Junge A, Andersen TE, Bahr R, Dvorak J, Hägglund M, McCrory P, Meeuwisse WH. Consensus statement on injury definitions and data collection procedures in studies of football (soccer) injuries. </w:t>
      </w:r>
      <w:r w:rsidRPr="0039293A">
        <w:rPr>
          <w:rFonts w:ascii="Book Antiqua" w:hAnsi="Book Antiqua"/>
          <w:i/>
          <w:color w:val="000000" w:themeColor="text1"/>
          <w:sz w:val="24"/>
          <w:szCs w:val="24"/>
        </w:rPr>
        <w:t>Br J Sports Med</w:t>
      </w:r>
      <w:r w:rsidRPr="0039293A">
        <w:rPr>
          <w:rFonts w:ascii="Book Antiqua" w:hAnsi="Book Antiqua"/>
          <w:color w:val="000000" w:themeColor="text1"/>
          <w:sz w:val="24"/>
          <w:szCs w:val="24"/>
        </w:rPr>
        <w:t xml:space="preserve"> 2006; </w:t>
      </w:r>
      <w:r w:rsidRPr="0039293A">
        <w:rPr>
          <w:rFonts w:ascii="Book Antiqua" w:hAnsi="Book Antiqua"/>
          <w:b/>
          <w:color w:val="000000" w:themeColor="text1"/>
          <w:sz w:val="24"/>
          <w:szCs w:val="24"/>
        </w:rPr>
        <w:t>40</w:t>
      </w:r>
      <w:r w:rsidRPr="0039293A">
        <w:rPr>
          <w:rFonts w:ascii="Book Antiqua" w:hAnsi="Book Antiqua"/>
          <w:color w:val="000000" w:themeColor="text1"/>
          <w:sz w:val="24"/>
          <w:szCs w:val="24"/>
        </w:rPr>
        <w:t>: 193-201 [PMID: 16505073 DOI: 10.1136/bjsm.2005.025270]</w:t>
      </w:r>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rPr>
        <w:t xml:space="preserve">13 </w:t>
      </w:r>
      <w:r w:rsidRPr="0039293A">
        <w:rPr>
          <w:rFonts w:ascii="Book Antiqua" w:hAnsi="Book Antiqua"/>
          <w:b/>
          <w:color w:val="000000" w:themeColor="text1"/>
          <w:sz w:val="24"/>
          <w:szCs w:val="24"/>
        </w:rPr>
        <w:t>Fuller CW</w:t>
      </w:r>
      <w:r w:rsidRPr="0039293A">
        <w:rPr>
          <w:rFonts w:ascii="Book Antiqua" w:hAnsi="Book Antiqua"/>
          <w:color w:val="000000" w:themeColor="text1"/>
          <w:sz w:val="24"/>
          <w:szCs w:val="24"/>
        </w:rPr>
        <w:t xml:space="preserve">, Molloy MG, Bagate C, Bahr R, Brooks JH, Donson H, Kemp SP, McCrory P, McIntosh AS, Meeuwisse WH, Quarrie KL, Raftery M, Wiley P. Consensus statement on injury definitions and data collection procedures for studies of injuries in rugby union. </w:t>
      </w:r>
      <w:r w:rsidRPr="0039293A">
        <w:rPr>
          <w:rFonts w:ascii="Book Antiqua" w:hAnsi="Book Antiqua"/>
          <w:i/>
          <w:color w:val="000000" w:themeColor="text1"/>
          <w:sz w:val="24"/>
          <w:szCs w:val="24"/>
        </w:rPr>
        <w:t>Br J Sports Med</w:t>
      </w:r>
      <w:r w:rsidRPr="0039293A">
        <w:rPr>
          <w:rFonts w:ascii="Book Antiqua" w:hAnsi="Book Antiqua"/>
          <w:color w:val="000000" w:themeColor="text1"/>
          <w:sz w:val="24"/>
          <w:szCs w:val="24"/>
        </w:rPr>
        <w:t xml:space="preserve"> 2007; </w:t>
      </w:r>
      <w:r w:rsidRPr="0039293A">
        <w:rPr>
          <w:rFonts w:ascii="Book Antiqua" w:hAnsi="Book Antiqua"/>
          <w:b/>
          <w:color w:val="000000" w:themeColor="text1"/>
          <w:sz w:val="24"/>
          <w:szCs w:val="24"/>
        </w:rPr>
        <w:t>41</w:t>
      </w:r>
      <w:r w:rsidRPr="0039293A">
        <w:rPr>
          <w:rFonts w:ascii="Book Antiqua" w:hAnsi="Book Antiqua"/>
          <w:color w:val="000000" w:themeColor="text1"/>
          <w:sz w:val="24"/>
          <w:szCs w:val="24"/>
        </w:rPr>
        <w:t>: 328-331 [PMID: 17452684 DOI: 10.1136/bjsm.2006.033282]</w:t>
      </w:r>
    </w:p>
    <w:p w:rsidR="00FE501C" w:rsidRPr="0039293A" w:rsidRDefault="00FE501C" w:rsidP="009A0967">
      <w:pPr>
        <w:snapToGrid w:val="0"/>
        <w:jc w:val="both"/>
        <w:rPr>
          <w:rFonts w:ascii="Book Antiqua" w:hAnsi="Book Antiqua"/>
          <w:color w:val="000000" w:themeColor="text1"/>
          <w:sz w:val="24"/>
          <w:szCs w:val="24"/>
        </w:rPr>
      </w:pPr>
      <w:r w:rsidRPr="0039293A">
        <w:rPr>
          <w:rFonts w:ascii="Book Antiqua" w:hAnsi="Book Antiqua"/>
          <w:color w:val="000000" w:themeColor="text1"/>
          <w:sz w:val="24"/>
          <w:szCs w:val="24"/>
          <w:highlight w:val="yellow"/>
        </w:rPr>
        <w:t xml:space="preserve">14 </w:t>
      </w:r>
      <w:r w:rsidRPr="0039293A">
        <w:rPr>
          <w:rFonts w:ascii="Book Antiqua" w:hAnsi="Book Antiqua"/>
          <w:b/>
          <w:color w:val="000000" w:themeColor="text1"/>
          <w:sz w:val="24"/>
          <w:szCs w:val="24"/>
          <w:highlight w:val="yellow"/>
        </w:rPr>
        <w:t>Bahr R,</w:t>
      </w:r>
      <w:r w:rsidRPr="0039293A">
        <w:rPr>
          <w:rFonts w:ascii="Book Antiqua" w:hAnsi="Book Antiqua"/>
          <w:color w:val="000000" w:themeColor="text1"/>
          <w:sz w:val="24"/>
          <w:szCs w:val="24"/>
          <w:highlight w:val="yellow"/>
        </w:rPr>
        <w:t xml:space="preserve"> Maehlum S. Clinical Guide to Sports Injuries: An Illustrated Guide to the Management of Injuries in Physical Activity. Champaign, IL: Human Kinetics, 2004</w:t>
      </w:r>
    </w:p>
    <w:p w:rsidR="000A7112" w:rsidRPr="0039293A" w:rsidRDefault="000A7112" w:rsidP="009A0967">
      <w:pPr>
        <w:snapToGrid w:val="0"/>
        <w:jc w:val="both"/>
        <w:rPr>
          <w:rFonts w:ascii="Book Antiqua" w:hAnsi="Book Antiqua"/>
          <w:color w:val="000000" w:themeColor="text1"/>
          <w:sz w:val="24"/>
          <w:szCs w:val="24"/>
          <w:lang w:val="en-US" w:eastAsia="zh-CN"/>
        </w:rPr>
      </w:pPr>
    </w:p>
    <w:p w:rsidR="00C33F20" w:rsidRPr="0039293A" w:rsidRDefault="003D3717" w:rsidP="009A0967">
      <w:pPr>
        <w:adjustRightInd w:val="0"/>
        <w:snapToGrid w:val="0"/>
        <w:jc w:val="both"/>
        <w:rPr>
          <w:rFonts w:ascii="Book Antiqua" w:hAnsi="Book Antiqua"/>
          <w:b/>
          <w:color w:val="000000" w:themeColor="text1"/>
          <w:sz w:val="24"/>
          <w:szCs w:val="24"/>
        </w:rPr>
      </w:pPr>
      <w:r w:rsidRPr="0039293A">
        <w:rPr>
          <w:rFonts w:ascii="Book Antiqua" w:hAnsi="Book Antiqua"/>
          <w:b/>
          <w:color w:val="000000" w:themeColor="text1"/>
          <w:sz w:val="24"/>
          <w:szCs w:val="24"/>
          <w:lang w:val="en-US" w:eastAsia="zh-CN"/>
        </w:rPr>
        <w:br w:type="page"/>
      </w:r>
      <w:r w:rsidR="00C33F20" w:rsidRPr="0039293A">
        <w:rPr>
          <w:rFonts w:ascii="Book Antiqua" w:hAnsi="Book Antiqua"/>
          <w:b/>
          <w:color w:val="000000" w:themeColor="text1"/>
          <w:sz w:val="24"/>
          <w:szCs w:val="24"/>
        </w:rPr>
        <w:lastRenderedPageBreak/>
        <w:t>Footnotes</w:t>
      </w:r>
    </w:p>
    <w:p w:rsidR="003D3717" w:rsidRPr="0039293A" w:rsidRDefault="00C33F20" w:rsidP="009A0967">
      <w:pPr>
        <w:snapToGrid w:val="0"/>
        <w:jc w:val="both"/>
        <w:rPr>
          <w:rFonts w:ascii="Book Antiqua" w:hAnsi="Book Antiqua"/>
          <w:b/>
          <w:color w:val="000000" w:themeColor="text1"/>
          <w:sz w:val="24"/>
          <w:szCs w:val="24"/>
          <w:lang w:val="en-US"/>
        </w:rPr>
      </w:pPr>
      <w:r w:rsidRPr="0039293A">
        <w:rPr>
          <w:rFonts w:ascii="Book Antiqua" w:hAnsi="Book Antiqua" w:cs="Arial"/>
          <w:b/>
          <w:color w:val="000000" w:themeColor="text1"/>
          <w:sz w:val="24"/>
          <w:szCs w:val="24"/>
          <w:lang w:eastAsia="zh-CN"/>
        </w:rPr>
        <w:t>Institutional review board statement:</w:t>
      </w:r>
      <w:r w:rsidRPr="0039293A">
        <w:rPr>
          <w:rFonts w:ascii="Book Antiqua" w:hAnsi="Book Antiqua" w:cs="Arial"/>
          <w:color w:val="000000" w:themeColor="text1"/>
          <w:sz w:val="24"/>
          <w:szCs w:val="24"/>
          <w:lang w:eastAsia="zh-CN"/>
        </w:rPr>
        <w:t xml:space="preserve"> </w:t>
      </w:r>
      <w:r w:rsidR="004E1036" w:rsidRPr="0039293A">
        <w:rPr>
          <w:rFonts w:ascii="Book Antiqua" w:hAnsi="Book Antiqua"/>
          <w:color w:val="000000" w:themeColor="text1"/>
          <w:sz w:val="24"/>
          <w:szCs w:val="24"/>
          <w:lang w:val="en-US" w:eastAsia="zh-CN"/>
        </w:rPr>
        <w:t>The study was reviewed and approved by</w:t>
      </w:r>
      <w:r w:rsidR="004E1036" w:rsidRPr="0039293A">
        <w:rPr>
          <w:rFonts w:ascii="Book Antiqua" w:hAnsi="Book Antiqua"/>
          <w:b/>
          <w:color w:val="000000" w:themeColor="text1"/>
          <w:sz w:val="24"/>
          <w:szCs w:val="24"/>
          <w:lang w:val="en-US" w:eastAsia="zh-CN"/>
        </w:rPr>
        <w:t xml:space="preserve"> </w:t>
      </w:r>
      <w:r w:rsidR="004E1036" w:rsidRPr="0039293A">
        <w:rPr>
          <w:rFonts w:ascii="Book Antiqua" w:hAnsi="Book Antiqua"/>
          <w:color w:val="000000" w:themeColor="text1"/>
          <w:sz w:val="24"/>
          <w:szCs w:val="24"/>
          <w:lang w:val="en-US"/>
        </w:rPr>
        <w:t xml:space="preserve">the </w:t>
      </w:r>
      <w:r w:rsidR="003D3717" w:rsidRPr="0039293A">
        <w:rPr>
          <w:rFonts w:ascii="Book Antiqua" w:hAnsi="Book Antiqua"/>
          <w:color w:val="000000" w:themeColor="text1"/>
          <w:sz w:val="24"/>
          <w:szCs w:val="24"/>
          <w:lang w:val="en-US"/>
        </w:rPr>
        <w:t>Slotervaartziekenhuis and Reade</w:t>
      </w:r>
      <w:r w:rsidR="004E1036" w:rsidRPr="0039293A">
        <w:rPr>
          <w:rFonts w:ascii="Book Antiqua" w:hAnsi="Book Antiqua"/>
          <w:color w:val="000000" w:themeColor="text1"/>
          <w:sz w:val="24"/>
          <w:szCs w:val="24"/>
          <w:lang w:val="en-US"/>
        </w:rPr>
        <w:t xml:space="preserve"> Institutional Review Board.</w:t>
      </w:r>
    </w:p>
    <w:p w:rsidR="003D3717" w:rsidRPr="0039293A" w:rsidRDefault="003D3717" w:rsidP="009A0967">
      <w:pPr>
        <w:snapToGrid w:val="0"/>
        <w:jc w:val="both"/>
        <w:rPr>
          <w:rFonts w:ascii="Book Antiqua" w:hAnsi="Book Antiqua"/>
          <w:b/>
          <w:color w:val="000000" w:themeColor="text1"/>
          <w:sz w:val="24"/>
          <w:szCs w:val="24"/>
          <w:lang w:val="en-US"/>
        </w:rPr>
      </w:pPr>
    </w:p>
    <w:p w:rsidR="009A3753" w:rsidRPr="0039293A" w:rsidRDefault="00C33F20" w:rsidP="009A0967">
      <w:pPr>
        <w:jc w:val="both"/>
        <w:rPr>
          <w:rFonts w:ascii="Book Antiqua" w:hAnsi="Book Antiqua"/>
          <w:color w:val="000000" w:themeColor="text1"/>
          <w:sz w:val="24"/>
          <w:szCs w:val="24"/>
        </w:rPr>
      </w:pPr>
      <w:r w:rsidRPr="0039293A">
        <w:rPr>
          <w:rFonts w:ascii="Book Antiqua" w:hAnsi="Book Antiqua" w:cs="Arial"/>
          <w:b/>
          <w:color w:val="000000" w:themeColor="text1"/>
          <w:sz w:val="24"/>
          <w:szCs w:val="24"/>
          <w:lang w:eastAsia="zh-CN"/>
        </w:rPr>
        <w:t>Clinical trial registration statement:</w:t>
      </w:r>
      <w:r w:rsidR="009A0967" w:rsidRPr="0039293A">
        <w:rPr>
          <w:rFonts w:ascii="Book Antiqua" w:hAnsi="Book Antiqua"/>
          <w:color w:val="000000" w:themeColor="text1"/>
          <w:sz w:val="24"/>
          <w:szCs w:val="24"/>
        </w:rPr>
        <w:t xml:space="preserve"> This study was not registered in a clinical trial registration.</w:t>
      </w:r>
    </w:p>
    <w:p w:rsidR="00C33F20" w:rsidRPr="0039293A" w:rsidRDefault="00C33F20" w:rsidP="009A0967">
      <w:pPr>
        <w:snapToGrid w:val="0"/>
        <w:jc w:val="both"/>
        <w:rPr>
          <w:rFonts w:ascii="Book Antiqua" w:hAnsi="Book Antiqua"/>
          <w:b/>
          <w:bCs/>
          <w:color w:val="000000" w:themeColor="text1"/>
          <w:sz w:val="24"/>
          <w:szCs w:val="24"/>
          <w:lang w:val="en-GB"/>
        </w:rPr>
      </w:pPr>
    </w:p>
    <w:p w:rsidR="003D3717" w:rsidRPr="0039293A" w:rsidRDefault="00C33F20" w:rsidP="009A0967">
      <w:pPr>
        <w:snapToGrid w:val="0"/>
        <w:jc w:val="both"/>
        <w:rPr>
          <w:rFonts w:ascii="Book Antiqua" w:hAnsi="Book Antiqua"/>
          <w:b/>
          <w:color w:val="000000" w:themeColor="text1"/>
          <w:sz w:val="24"/>
          <w:szCs w:val="24"/>
          <w:lang w:val="en-US"/>
        </w:rPr>
      </w:pPr>
      <w:r w:rsidRPr="0039293A">
        <w:rPr>
          <w:rFonts w:ascii="Book Antiqua" w:hAnsi="Book Antiqua" w:cs="Arial"/>
          <w:b/>
          <w:color w:val="000000" w:themeColor="text1"/>
          <w:sz w:val="24"/>
          <w:szCs w:val="24"/>
          <w:lang w:eastAsia="zh-CN"/>
        </w:rPr>
        <w:t>Informed consent statement:</w:t>
      </w:r>
      <w:r w:rsidRPr="0039293A">
        <w:rPr>
          <w:rFonts w:ascii="Book Antiqua" w:hAnsi="Book Antiqua" w:cs="Arial"/>
          <w:color w:val="000000" w:themeColor="text1"/>
          <w:sz w:val="24"/>
          <w:szCs w:val="24"/>
          <w:lang w:eastAsia="zh-CN"/>
        </w:rPr>
        <w:t xml:space="preserve"> </w:t>
      </w:r>
      <w:r w:rsidR="003D3717" w:rsidRPr="0039293A">
        <w:rPr>
          <w:rFonts w:ascii="Book Antiqua" w:hAnsi="Book Antiqua"/>
          <w:color w:val="000000" w:themeColor="text1"/>
          <w:sz w:val="24"/>
          <w:szCs w:val="24"/>
          <w:lang w:val="en-US"/>
        </w:rPr>
        <w:t>All involved persons gave their informed consent prior to study inclusion.</w:t>
      </w:r>
    </w:p>
    <w:p w:rsidR="003D3717" w:rsidRPr="0039293A" w:rsidRDefault="003D3717" w:rsidP="009A0967">
      <w:pPr>
        <w:snapToGrid w:val="0"/>
        <w:jc w:val="both"/>
        <w:rPr>
          <w:rFonts w:ascii="Book Antiqua" w:hAnsi="Book Antiqua"/>
          <w:color w:val="000000" w:themeColor="text1"/>
          <w:sz w:val="24"/>
          <w:szCs w:val="24"/>
          <w:lang w:val="en-US"/>
        </w:rPr>
      </w:pPr>
    </w:p>
    <w:p w:rsidR="003D3717" w:rsidRPr="0039293A" w:rsidRDefault="00C33F20" w:rsidP="009A0967">
      <w:pPr>
        <w:snapToGrid w:val="0"/>
        <w:jc w:val="both"/>
        <w:rPr>
          <w:rFonts w:ascii="Book Antiqua" w:hAnsi="Book Antiqua"/>
          <w:b/>
          <w:color w:val="000000" w:themeColor="text1"/>
          <w:sz w:val="24"/>
          <w:szCs w:val="24"/>
          <w:lang w:val="en-US"/>
        </w:rPr>
      </w:pPr>
      <w:r w:rsidRPr="0039293A">
        <w:rPr>
          <w:rFonts w:ascii="Book Antiqua" w:hAnsi="Book Antiqua" w:cs="Arial"/>
          <w:b/>
          <w:color w:val="000000" w:themeColor="text1"/>
          <w:sz w:val="24"/>
          <w:szCs w:val="24"/>
          <w:lang w:eastAsia="zh-CN"/>
        </w:rPr>
        <w:t>Conflict-of-interest statement:</w:t>
      </w:r>
      <w:r w:rsidRPr="0039293A">
        <w:rPr>
          <w:rFonts w:ascii="Book Antiqua" w:hAnsi="Book Antiqua" w:cs="Arial"/>
          <w:color w:val="000000" w:themeColor="text1"/>
          <w:sz w:val="24"/>
          <w:szCs w:val="24"/>
          <w:lang w:eastAsia="zh-CN"/>
        </w:rPr>
        <w:t xml:space="preserve"> </w:t>
      </w:r>
      <w:r w:rsidR="003D3717" w:rsidRPr="0039293A">
        <w:rPr>
          <w:rFonts w:ascii="Book Antiqua" w:hAnsi="Book Antiqua"/>
          <w:color w:val="000000" w:themeColor="text1"/>
          <w:sz w:val="24"/>
          <w:szCs w:val="24"/>
          <w:lang w:val="en-US"/>
        </w:rPr>
        <w:t>The authors have no conflict of interest to report.</w:t>
      </w:r>
    </w:p>
    <w:p w:rsidR="003D3717" w:rsidRPr="0039293A" w:rsidRDefault="003D3717" w:rsidP="009A0967">
      <w:pPr>
        <w:snapToGrid w:val="0"/>
        <w:jc w:val="both"/>
        <w:rPr>
          <w:rFonts w:ascii="Book Antiqua" w:hAnsi="Book Antiqua"/>
          <w:b/>
          <w:color w:val="000000" w:themeColor="text1"/>
          <w:sz w:val="24"/>
          <w:szCs w:val="24"/>
          <w:lang w:val="en-US"/>
        </w:rPr>
      </w:pPr>
    </w:p>
    <w:p w:rsidR="00C33F20" w:rsidRPr="0039293A" w:rsidRDefault="00C33F20" w:rsidP="009A0967">
      <w:pPr>
        <w:jc w:val="both"/>
        <w:rPr>
          <w:rFonts w:ascii="Book Antiqua" w:hAnsi="Book Antiqua" w:cs="Arial"/>
          <w:color w:val="000000" w:themeColor="text1"/>
          <w:sz w:val="24"/>
          <w:szCs w:val="24"/>
          <w:lang w:eastAsia="zh-CN"/>
        </w:rPr>
      </w:pPr>
      <w:r w:rsidRPr="0039293A">
        <w:rPr>
          <w:rFonts w:ascii="Book Antiqua" w:hAnsi="Book Antiqua" w:cs="Arial"/>
          <w:b/>
          <w:color w:val="000000" w:themeColor="text1"/>
          <w:sz w:val="24"/>
          <w:szCs w:val="24"/>
          <w:lang w:eastAsia="zh-CN"/>
        </w:rPr>
        <w:t>Data sharing statement:</w:t>
      </w:r>
      <w:r w:rsidRPr="0039293A">
        <w:rPr>
          <w:rFonts w:ascii="Book Antiqua" w:hAnsi="Book Antiqua" w:cs="Arial"/>
          <w:color w:val="000000" w:themeColor="text1"/>
          <w:sz w:val="24"/>
          <w:szCs w:val="24"/>
          <w:lang w:eastAsia="zh-CN"/>
        </w:rPr>
        <w:t xml:space="preserve"> There is no additional data available.</w:t>
      </w:r>
    </w:p>
    <w:p w:rsidR="00C33F20" w:rsidRPr="0039293A" w:rsidRDefault="00C33F20" w:rsidP="009A0967">
      <w:pPr>
        <w:jc w:val="both"/>
        <w:rPr>
          <w:rFonts w:ascii="Book Antiqua" w:hAnsi="Book Antiqua" w:cs="Arial"/>
          <w:color w:val="000000" w:themeColor="text1"/>
          <w:sz w:val="24"/>
          <w:szCs w:val="24"/>
          <w:lang w:eastAsia="zh-CN"/>
        </w:rPr>
      </w:pPr>
    </w:p>
    <w:p w:rsidR="003D3717" w:rsidRPr="0039293A" w:rsidRDefault="00C33F20" w:rsidP="009A0967">
      <w:pPr>
        <w:snapToGrid w:val="0"/>
        <w:jc w:val="both"/>
        <w:rPr>
          <w:rFonts w:ascii="Book Antiqua" w:hAnsi="Book Antiqua"/>
          <w:b/>
          <w:bCs/>
          <w:color w:val="000000" w:themeColor="text1"/>
          <w:sz w:val="24"/>
          <w:szCs w:val="24"/>
        </w:rPr>
      </w:pPr>
      <w:r w:rsidRPr="0039293A">
        <w:rPr>
          <w:rFonts w:ascii="Book Antiqua" w:hAnsi="Book Antiqua"/>
          <w:b/>
          <w:bCs/>
          <w:color w:val="000000" w:themeColor="text1"/>
          <w:sz w:val="24"/>
          <w:szCs w:val="24"/>
        </w:rPr>
        <w:t>CONSORT 2010 statement:</w:t>
      </w:r>
      <w:r w:rsidRPr="0039293A">
        <w:rPr>
          <w:rFonts w:ascii="Book Antiqua" w:hAnsi="Book Antiqua"/>
          <w:b/>
          <w:bCs/>
          <w:color w:val="000000" w:themeColor="text1"/>
          <w:sz w:val="24"/>
          <w:szCs w:val="24"/>
          <w:lang w:eastAsia="zh-CN"/>
        </w:rPr>
        <w:t xml:space="preserve"> </w:t>
      </w:r>
      <w:r w:rsidR="003D3717" w:rsidRPr="0039293A">
        <w:rPr>
          <w:rFonts w:ascii="Book Antiqua" w:hAnsi="Book Antiqua"/>
          <w:color w:val="000000" w:themeColor="text1"/>
          <w:sz w:val="24"/>
          <w:szCs w:val="24"/>
          <w:lang w:val="en-US"/>
        </w:rPr>
        <w:t>The authors have read the CONSORT 2010 Statement. The manuscript was prepared and revised according to the CONSORT 2010 Statement as far as possible because the study is not a randomized controlled trial.</w:t>
      </w:r>
    </w:p>
    <w:p w:rsidR="009A3753" w:rsidRPr="0039293A" w:rsidRDefault="009A3753" w:rsidP="009A0967">
      <w:pPr>
        <w:snapToGrid w:val="0"/>
        <w:jc w:val="both"/>
        <w:rPr>
          <w:rFonts w:ascii="Book Antiqua" w:hAnsi="Book Antiqua"/>
          <w:color w:val="000000" w:themeColor="text1"/>
          <w:sz w:val="24"/>
          <w:szCs w:val="24"/>
          <w:lang w:val="en-US"/>
        </w:rPr>
      </w:pPr>
    </w:p>
    <w:p w:rsidR="00C33F20" w:rsidRPr="0039293A" w:rsidRDefault="00C33F20" w:rsidP="009A0967">
      <w:pPr>
        <w:jc w:val="both"/>
        <w:rPr>
          <w:rFonts w:ascii="Book Antiqua" w:eastAsia="SimSun" w:hAnsi="Book Antiqua" w:cs="SimSun"/>
          <w:color w:val="000000" w:themeColor="text1"/>
          <w:sz w:val="24"/>
          <w:szCs w:val="24"/>
          <w:lang w:eastAsia="zh-CN"/>
        </w:rPr>
      </w:pPr>
      <w:r w:rsidRPr="0039293A">
        <w:rPr>
          <w:rFonts w:ascii="Book Antiqua" w:hAnsi="Book Antiqua"/>
          <w:b/>
          <w:color w:val="000000" w:themeColor="text1"/>
          <w:sz w:val="24"/>
          <w:szCs w:val="24"/>
        </w:rPr>
        <w:t>Open-Access:</w:t>
      </w:r>
      <w:r w:rsidRPr="0039293A">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33F20" w:rsidRPr="0039293A" w:rsidRDefault="00C33F20" w:rsidP="009A0967">
      <w:pPr>
        <w:adjustRightInd w:val="0"/>
        <w:snapToGrid w:val="0"/>
        <w:jc w:val="both"/>
        <w:rPr>
          <w:rFonts w:ascii="Book Antiqua" w:hAnsi="Book Antiqua"/>
          <w:b/>
          <w:bCs/>
          <w:color w:val="000000" w:themeColor="text1"/>
          <w:sz w:val="24"/>
          <w:szCs w:val="24"/>
          <w:lang w:eastAsia="zh-CN"/>
        </w:rPr>
      </w:pPr>
    </w:p>
    <w:p w:rsidR="00C33F20" w:rsidRPr="0039293A" w:rsidRDefault="00C33F20" w:rsidP="009A0967">
      <w:pPr>
        <w:adjustRightInd w:val="0"/>
        <w:snapToGrid w:val="0"/>
        <w:jc w:val="both"/>
        <w:rPr>
          <w:rFonts w:ascii="Book Antiqua" w:hAnsi="Book Antiqua"/>
          <w:bCs/>
          <w:color w:val="000000" w:themeColor="text1"/>
          <w:sz w:val="24"/>
          <w:szCs w:val="24"/>
          <w:lang w:eastAsia="zh-CN"/>
        </w:rPr>
      </w:pPr>
      <w:r w:rsidRPr="0039293A">
        <w:rPr>
          <w:rFonts w:ascii="Book Antiqua" w:hAnsi="Book Antiqua"/>
          <w:b/>
          <w:bCs/>
          <w:color w:val="000000" w:themeColor="text1"/>
          <w:sz w:val="24"/>
          <w:szCs w:val="24"/>
          <w:lang w:eastAsia="pl-PL"/>
        </w:rPr>
        <w:t>Manuscript source:</w:t>
      </w:r>
      <w:r w:rsidRPr="0039293A">
        <w:rPr>
          <w:rFonts w:ascii="Book Antiqua" w:hAnsi="Book Antiqua"/>
          <w:b/>
          <w:bCs/>
          <w:color w:val="000000" w:themeColor="text1"/>
          <w:sz w:val="24"/>
          <w:szCs w:val="24"/>
          <w:lang w:eastAsia="zh-CN"/>
        </w:rPr>
        <w:t xml:space="preserve"> </w:t>
      </w:r>
      <w:r w:rsidRPr="0039293A">
        <w:rPr>
          <w:rFonts w:ascii="Book Antiqua" w:hAnsi="Book Antiqua"/>
          <w:bCs/>
          <w:color w:val="000000" w:themeColor="text1"/>
          <w:sz w:val="24"/>
          <w:szCs w:val="24"/>
          <w:lang w:eastAsia="pl-PL"/>
        </w:rPr>
        <w:t>Invited manuscript</w:t>
      </w:r>
    </w:p>
    <w:p w:rsidR="00C33F20" w:rsidRPr="0039293A" w:rsidRDefault="00C33F20" w:rsidP="009A0967">
      <w:pPr>
        <w:adjustRightInd w:val="0"/>
        <w:snapToGrid w:val="0"/>
        <w:jc w:val="both"/>
        <w:rPr>
          <w:rFonts w:ascii="Book Antiqua" w:hAnsi="Book Antiqua"/>
          <w:b/>
          <w:bCs/>
          <w:color w:val="000000" w:themeColor="text1"/>
          <w:sz w:val="24"/>
          <w:szCs w:val="24"/>
          <w:lang w:eastAsia="zh-CN"/>
        </w:rPr>
      </w:pPr>
    </w:p>
    <w:p w:rsidR="00C33F20" w:rsidRPr="0039293A" w:rsidRDefault="00C33F20" w:rsidP="009A0967">
      <w:pPr>
        <w:jc w:val="both"/>
        <w:rPr>
          <w:rFonts w:ascii="Book Antiqua" w:hAnsi="Book Antiqua"/>
          <w:color w:val="000000" w:themeColor="text1"/>
          <w:sz w:val="24"/>
          <w:szCs w:val="24"/>
          <w:lang w:eastAsia="zh-CN"/>
        </w:rPr>
      </w:pPr>
      <w:bookmarkStart w:id="25" w:name="OLE_LINK9"/>
      <w:r w:rsidRPr="0039293A">
        <w:rPr>
          <w:rFonts w:ascii="Book Antiqua" w:hAnsi="Book Antiqua"/>
          <w:b/>
          <w:color w:val="000000" w:themeColor="text1"/>
          <w:sz w:val="24"/>
          <w:szCs w:val="24"/>
        </w:rPr>
        <w:t>Peer-review started:</w:t>
      </w:r>
      <w:r w:rsidRPr="0039293A">
        <w:rPr>
          <w:rFonts w:ascii="Book Antiqua" w:hAnsi="Book Antiqua"/>
          <w:b/>
          <w:color w:val="000000" w:themeColor="text1"/>
          <w:sz w:val="24"/>
          <w:szCs w:val="24"/>
          <w:lang w:eastAsia="zh-CN"/>
        </w:rPr>
        <w:t xml:space="preserve"> </w:t>
      </w:r>
      <w:r w:rsidRPr="0039293A">
        <w:rPr>
          <w:rFonts w:ascii="Book Antiqua" w:hAnsi="Book Antiqua"/>
          <w:color w:val="000000" w:themeColor="text1"/>
          <w:sz w:val="24"/>
          <w:szCs w:val="24"/>
          <w:lang w:eastAsia="zh-CN"/>
        </w:rPr>
        <w:t>December 18, 2019</w:t>
      </w:r>
    </w:p>
    <w:p w:rsidR="00C33F20" w:rsidRPr="0039293A" w:rsidRDefault="00C33F20" w:rsidP="009A0967">
      <w:pPr>
        <w:jc w:val="both"/>
        <w:rPr>
          <w:rFonts w:ascii="Book Antiqua" w:hAnsi="Book Antiqua"/>
          <w:color w:val="000000" w:themeColor="text1"/>
          <w:sz w:val="24"/>
          <w:szCs w:val="24"/>
          <w:lang w:eastAsia="zh-CN"/>
        </w:rPr>
      </w:pPr>
      <w:r w:rsidRPr="0039293A">
        <w:rPr>
          <w:rFonts w:ascii="Book Antiqua" w:hAnsi="Book Antiqua"/>
          <w:b/>
          <w:color w:val="000000" w:themeColor="text1"/>
          <w:sz w:val="24"/>
          <w:szCs w:val="24"/>
        </w:rPr>
        <w:t>First decision:</w:t>
      </w:r>
      <w:r w:rsidRPr="0039293A">
        <w:rPr>
          <w:rFonts w:ascii="Book Antiqua" w:hAnsi="Book Antiqua"/>
          <w:b/>
          <w:color w:val="000000" w:themeColor="text1"/>
          <w:sz w:val="24"/>
          <w:szCs w:val="24"/>
          <w:lang w:eastAsia="zh-CN"/>
        </w:rPr>
        <w:t xml:space="preserve"> </w:t>
      </w:r>
      <w:r w:rsidRPr="0039293A">
        <w:rPr>
          <w:rFonts w:ascii="Book Antiqua" w:hAnsi="Book Antiqua"/>
          <w:color w:val="000000" w:themeColor="text1"/>
          <w:sz w:val="24"/>
          <w:szCs w:val="24"/>
          <w:lang w:eastAsia="zh-CN"/>
        </w:rPr>
        <w:t>January 6, 2020</w:t>
      </w:r>
    </w:p>
    <w:p w:rsidR="00C33F20" w:rsidRPr="0039293A" w:rsidRDefault="00C33F20" w:rsidP="009A0967">
      <w:pPr>
        <w:autoSpaceDE w:val="0"/>
        <w:autoSpaceDN w:val="0"/>
        <w:adjustRightInd w:val="0"/>
        <w:jc w:val="both"/>
        <w:rPr>
          <w:rFonts w:ascii="Book Antiqua" w:hAnsi="Book Antiqua"/>
          <w:b/>
          <w:color w:val="000000" w:themeColor="text1"/>
          <w:sz w:val="24"/>
          <w:szCs w:val="24"/>
          <w:lang w:eastAsia="zh-CN"/>
        </w:rPr>
      </w:pPr>
      <w:r w:rsidRPr="0039293A">
        <w:rPr>
          <w:rFonts w:ascii="Book Antiqua" w:hAnsi="Book Antiqua"/>
          <w:b/>
          <w:color w:val="000000" w:themeColor="text1"/>
          <w:sz w:val="24"/>
          <w:szCs w:val="24"/>
        </w:rPr>
        <w:t>Article in press:</w:t>
      </w:r>
    </w:p>
    <w:p w:rsidR="00C33F20" w:rsidRPr="0039293A" w:rsidRDefault="00C33F20" w:rsidP="009A0967">
      <w:pPr>
        <w:autoSpaceDE w:val="0"/>
        <w:autoSpaceDN w:val="0"/>
        <w:adjustRightInd w:val="0"/>
        <w:jc w:val="both"/>
        <w:rPr>
          <w:rFonts w:ascii="Book Antiqua" w:hAnsi="Book Antiqua"/>
          <w:b/>
          <w:color w:val="000000" w:themeColor="text1"/>
          <w:sz w:val="24"/>
          <w:szCs w:val="24"/>
          <w:lang w:eastAsia="zh-CN"/>
        </w:rPr>
      </w:pPr>
    </w:p>
    <w:p w:rsidR="00C33F20" w:rsidRPr="0039293A" w:rsidRDefault="00C33F20" w:rsidP="009A0967">
      <w:pPr>
        <w:widowControl w:val="0"/>
        <w:adjustRightInd w:val="0"/>
        <w:snapToGrid w:val="0"/>
        <w:jc w:val="both"/>
        <w:rPr>
          <w:rFonts w:ascii="Book Antiqua" w:eastAsia="Microsoft YaHei" w:hAnsi="Book Antiqua" w:cs="SimSun"/>
          <w:color w:val="000000" w:themeColor="text1"/>
          <w:sz w:val="24"/>
          <w:szCs w:val="24"/>
          <w:lang w:eastAsia="zh-CN"/>
        </w:rPr>
      </w:pPr>
      <w:r w:rsidRPr="0039293A">
        <w:rPr>
          <w:rFonts w:ascii="Book Antiqua" w:hAnsi="Book Antiqua" w:cs="SimSun"/>
          <w:b/>
          <w:color w:val="000000" w:themeColor="text1"/>
          <w:sz w:val="24"/>
          <w:szCs w:val="24"/>
          <w:lang w:eastAsia="zh-CN"/>
        </w:rPr>
        <w:lastRenderedPageBreak/>
        <w:t xml:space="preserve">Specialty type: </w:t>
      </w:r>
      <w:r w:rsidR="00A16CBE" w:rsidRPr="00E700C2">
        <w:rPr>
          <w:rFonts w:ascii="Book Antiqua" w:eastAsia="Microsoft YaHei" w:hAnsi="Book Antiqua" w:cs="SimSun"/>
          <w:sz w:val="24"/>
          <w:szCs w:val="24"/>
        </w:rPr>
        <w:t>Orthopedics</w:t>
      </w:r>
    </w:p>
    <w:p w:rsidR="00C33F20" w:rsidRPr="0039293A" w:rsidRDefault="00C33F20" w:rsidP="009A0967">
      <w:pPr>
        <w:widowControl w:val="0"/>
        <w:adjustRightInd w:val="0"/>
        <w:snapToGrid w:val="0"/>
        <w:jc w:val="both"/>
        <w:rPr>
          <w:rFonts w:ascii="Book Antiqua" w:hAnsi="Book Antiqua" w:cs="SimSun"/>
          <w:color w:val="000000" w:themeColor="text1"/>
          <w:sz w:val="24"/>
          <w:szCs w:val="24"/>
          <w:lang w:eastAsia="zh-CN"/>
        </w:rPr>
      </w:pPr>
      <w:r w:rsidRPr="0039293A">
        <w:rPr>
          <w:rFonts w:ascii="Book Antiqua" w:hAnsi="Book Antiqua" w:cs="SimSun"/>
          <w:b/>
          <w:color w:val="000000" w:themeColor="text1"/>
          <w:sz w:val="24"/>
          <w:szCs w:val="24"/>
          <w:lang w:eastAsia="zh-CN"/>
        </w:rPr>
        <w:t xml:space="preserve">Country of origin: </w:t>
      </w:r>
      <w:r w:rsidRPr="0039293A">
        <w:rPr>
          <w:rFonts w:ascii="Book Antiqua" w:hAnsi="Book Antiqua" w:cs="SimSun"/>
          <w:color w:val="000000" w:themeColor="text1"/>
          <w:sz w:val="24"/>
          <w:szCs w:val="24"/>
          <w:lang w:eastAsia="zh-CN"/>
        </w:rPr>
        <w:t>Netherlands</w:t>
      </w:r>
    </w:p>
    <w:p w:rsidR="00C33F20" w:rsidRPr="0039293A" w:rsidRDefault="00C33F20" w:rsidP="009A0967">
      <w:pPr>
        <w:widowControl w:val="0"/>
        <w:adjustRightInd w:val="0"/>
        <w:snapToGrid w:val="0"/>
        <w:jc w:val="both"/>
        <w:rPr>
          <w:rFonts w:ascii="Book Antiqua" w:hAnsi="Book Antiqua" w:cs="SimSun"/>
          <w:b/>
          <w:color w:val="000000" w:themeColor="text1"/>
          <w:sz w:val="24"/>
          <w:szCs w:val="24"/>
          <w:lang w:eastAsia="zh-CN"/>
        </w:rPr>
      </w:pPr>
      <w:r w:rsidRPr="0039293A">
        <w:rPr>
          <w:rFonts w:ascii="Book Antiqua" w:hAnsi="Book Antiqua" w:cs="SimSun"/>
          <w:b/>
          <w:color w:val="000000" w:themeColor="text1"/>
          <w:sz w:val="24"/>
          <w:szCs w:val="24"/>
          <w:lang w:eastAsia="zh-CN"/>
        </w:rPr>
        <w:t>Peer-review report classification</w:t>
      </w:r>
    </w:p>
    <w:p w:rsidR="00C33F20" w:rsidRPr="0039293A" w:rsidRDefault="00C33F20" w:rsidP="009A0967">
      <w:pPr>
        <w:widowControl w:val="0"/>
        <w:adjustRightInd w:val="0"/>
        <w:snapToGrid w:val="0"/>
        <w:jc w:val="both"/>
        <w:rPr>
          <w:rFonts w:ascii="Book Antiqua" w:hAnsi="Book Antiqua" w:cs="SimSun"/>
          <w:color w:val="000000" w:themeColor="text1"/>
          <w:sz w:val="24"/>
          <w:szCs w:val="24"/>
          <w:lang w:eastAsia="zh-CN"/>
        </w:rPr>
      </w:pPr>
      <w:r w:rsidRPr="0039293A">
        <w:rPr>
          <w:rFonts w:ascii="Book Antiqua" w:hAnsi="Book Antiqua" w:cs="SimSun"/>
          <w:color w:val="000000" w:themeColor="text1"/>
          <w:sz w:val="24"/>
          <w:szCs w:val="24"/>
          <w:lang w:eastAsia="zh-CN"/>
        </w:rPr>
        <w:t>Grade A (Excellent): 0</w:t>
      </w:r>
    </w:p>
    <w:p w:rsidR="00C33F20" w:rsidRPr="0039293A" w:rsidRDefault="00C33F20" w:rsidP="009A0967">
      <w:pPr>
        <w:widowControl w:val="0"/>
        <w:adjustRightInd w:val="0"/>
        <w:snapToGrid w:val="0"/>
        <w:jc w:val="both"/>
        <w:rPr>
          <w:rFonts w:ascii="Book Antiqua" w:hAnsi="Book Antiqua" w:cs="SimSun"/>
          <w:color w:val="000000" w:themeColor="text1"/>
          <w:sz w:val="24"/>
          <w:szCs w:val="24"/>
          <w:lang w:eastAsia="zh-CN"/>
        </w:rPr>
      </w:pPr>
      <w:r w:rsidRPr="0039293A">
        <w:rPr>
          <w:rFonts w:ascii="Book Antiqua" w:hAnsi="Book Antiqua" w:cs="SimSun"/>
          <w:color w:val="000000" w:themeColor="text1"/>
          <w:sz w:val="24"/>
          <w:szCs w:val="24"/>
          <w:lang w:eastAsia="zh-CN"/>
        </w:rPr>
        <w:t>Grade B (Very good): B, B</w:t>
      </w:r>
    </w:p>
    <w:p w:rsidR="00C33F20" w:rsidRPr="0039293A" w:rsidRDefault="00C33F20" w:rsidP="009A0967">
      <w:pPr>
        <w:widowControl w:val="0"/>
        <w:adjustRightInd w:val="0"/>
        <w:snapToGrid w:val="0"/>
        <w:jc w:val="both"/>
        <w:rPr>
          <w:rFonts w:ascii="Book Antiqua" w:hAnsi="Book Antiqua" w:cs="SimSun"/>
          <w:color w:val="000000" w:themeColor="text1"/>
          <w:sz w:val="24"/>
          <w:szCs w:val="24"/>
          <w:lang w:eastAsia="zh-CN"/>
        </w:rPr>
      </w:pPr>
      <w:r w:rsidRPr="0039293A">
        <w:rPr>
          <w:rFonts w:ascii="Book Antiqua" w:hAnsi="Book Antiqua" w:cs="SimSun"/>
          <w:color w:val="000000" w:themeColor="text1"/>
          <w:sz w:val="24"/>
          <w:szCs w:val="24"/>
          <w:lang w:eastAsia="zh-CN"/>
        </w:rPr>
        <w:t>Grade C (Good): 0</w:t>
      </w:r>
    </w:p>
    <w:p w:rsidR="00C33F20" w:rsidRPr="0039293A" w:rsidRDefault="00C33F20" w:rsidP="009A0967">
      <w:pPr>
        <w:widowControl w:val="0"/>
        <w:adjustRightInd w:val="0"/>
        <w:snapToGrid w:val="0"/>
        <w:jc w:val="both"/>
        <w:rPr>
          <w:rFonts w:ascii="Book Antiqua" w:hAnsi="Book Antiqua" w:cs="SimSun"/>
          <w:color w:val="000000" w:themeColor="text1"/>
          <w:sz w:val="24"/>
          <w:szCs w:val="24"/>
          <w:lang w:eastAsia="zh-CN"/>
        </w:rPr>
      </w:pPr>
      <w:r w:rsidRPr="0039293A">
        <w:rPr>
          <w:rFonts w:ascii="Book Antiqua" w:hAnsi="Book Antiqua" w:cs="SimSun"/>
          <w:color w:val="000000" w:themeColor="text1"/>
          <w:sz w:val="24"/>
          <w:szCs w:val="24"/>
          <w:lang w:eastAsia="zh-CN"/>
        </w:rPr>
        <w:t>Grade D (Fair): 0</w:t>
      </w:r>
    </w:p>
    <w:p w:rsidR="00C33F20" w:rsidRPr="0039293A" w:rsidRDefault="00C33F20" w:rsidP="009A0967">
      <w:pPr>
        <w:widowControl w:val="0"/>
        <w:adjustRightInd w:val="0"/>
        <w:snapToGrid w:val="0"/>
        <w:jc w:val="both"/>
        <w:rPr>
          <w:rFonts w:ascii="Book Antiqua" w:hAnsi="Book Antiqua"/>
          <w:color w:val="000000" w:themeColor="text1"/>
          <w:kern w:val="2"/>
          <w:sz w:val="24"/>
          <w:szCs w:val="24"/>
          <w:lang w:val="hu-HU" w:eastAsia="zh-CN"/>
        </w:rPr>
      </w:pPr>
      <w:r w:rsidRPr="0039293A">
        <w:rPr>
          <w:rFonts w:ascii="Book Antiqua" w:hAnsi="Book Antiqua" w:cs="SimSun"/>
          <w:color w:val="000000" w:themeColor="text1"/>
          <w:sz w:val="24"/>
          <w:szCs w:val="24"/>
          <w:lang w:eastAsia="zh-CN"/>
        </w:rPr>
        <w:t>Grade E (Poor): 0</w:t>
      </w:r>
    </w:p>
    <w:p w:rsidR="00C33F20" w:rsidRPr="0039293A" w:rsidRDefault="00C33F20" w:rsidP="009A0967">
      <w:pPr>
        <w:jc w:val="both"/>
        <w:rPr>
          <w:rFonts w:ascii="Book Antiqua" w:eastAsia="SimSun" w:hAnsi="Book Antiqua" w:cs="SimSun"/>
          <w:color w:val="000000" w:themeColor="text1"/>
          <w:sz w:val="24"/>
          <w:szCs w:val="24"/>
          <w:lang w:val="hu-HU" w:eastAsia="zh-CN"/>
        </w:rPr>
      </w:pPr>
    </w:p>
    <w:p w:rsidR="009A3753" w:rsidRPr="0039293A" w:rsidRDefault="00C33F20" w:rsidP="009A0967">
      <w:pPr>
        <w:adjustRightInd w:val="0"/>
        <w:snapToGrid w:val="0"/>
        <w:jc w:val="both"/>
        <w:rPr>
          <w:rFonts w:ascii="Book Antiqua" w:hAnsi="Book Antiqua"/>
          <w:b/>
          <w:bCs/>
          <w:color w:val="000000" w:themeColor="text1"/>
          <w:sz w:val="24"/>
          <w:szCs w:val="24"/>
          <w:lang w:eastAsia="zh-CN"/>
        </w:rPr>
      </w:pPr>
      <w:r w:rsidRPr="0039293A">
        <w:rPr>
          <w:rStyle w:val="Strong"/>
          <w:rFonts w:ascii="Book Antiqua" w:hAnsi="Book Antiqua" w:cs="Arial"/>
          <w:noProof/>
          <w:color w:val="000000" w:themeColor="text1"/>
          <w:sz w:val="24"/>
          <w:szCs w:val="24"/>
          <w:lang w:val="en-GB"/>
        </w:rPr>
        <w:t>P-Reviewer:</w:t>
      </w:r>
      <w:r w:rsidRPr="0039293A">
        <w:rPr>
          <w:rFonts w:ascii="Book Antiqua" w:hAnsi="Book Antiqua"/>
          <w:color w:val="000000" w:themeColor="text1"/>
          <w:sz w:val="24"/>
          <w:szCs w:val="24"/>
          <w:lang w:val="en-GB"/>
        </w:rPr>
        <w:t xml:space="preserve"> </w:t>
      </w:r>
      <w:r w:rsidR="009A0967" w:rsidRPr="0039293A">
        <w:rPr>
          <w:rFonts w:ascii="Book Antiqua" w:hAnsi="Book Antiqua"/>
          <w:color w:val="000000" w:themeColor="text1"/>
          <w:sz w:val="24"/>
          <w:szCs w:val="24"/>
          <w:lang w:val="en-GB"/>
        </w:rPr>
        <w:t xml:space="preserve">Malik H, Mesquita J </w:t>
      </w:r>
      <w:r w:rsidRPr="0039293A">
        <w:rPr>
          <w:rFonts w:ascii="Book Antiqua" w:hAnsi="Book Antiqua"/>
          <w:b/>
          <w:bCs/>
          <w:color w:val="000000" w:themeColor="text1"/>
          <w:sz w:val="24"/>
          <w:szCs w:val="24"/>
          <w:lang w:val="en-GB"/>
        </w:rPr>
        <w:t>S-Editor:</w:t>
      </w:r>
      <w:r w:rsidRPr="0039293A">
        <w:rPr>
          <w:rFonts w:ascii="Book Antiqua" w:hAnsi="Book Antiqua"/>
          <w:bCs/>
          <w:color w:val="000000" w:themeColor="text1"/>
          <w:sz w:val="24"/>
          <w:szCs w:val="24"/>
          <w:lang w:val="en-GB"/>
        </w:rPr>
        <w:t xml:space="preserve"> Dou Y</w:t>
      </w:r>
      <w:r w:rsidRPr="0039293A">
        <w:rPr>
          <w:rFonts w:ascii="Book Antiqua" w:hAnsi="Book Antiqua"/>
          <w:bCs/>
          <w:color w:val="000000" w:themeColor="text1"/>
          <w:sz w:val="24"/>
          <w:szCs w:val="24"/>
          <w:lang w:val="en-GB" w:eastAsia="zh-CN"/>
        </w:rPr>
        <w:t xml:space="preserve"> </w:t>
      </w:r>
      <w:r w:rsidRPr="0039293A">
        <w:rPr>
          <w:rFonts w:ascii="Book Antiqua" w:hAnsi="Book Antiqua"/>
          <w:b/>
          <w:bCs/>
          <w:color w:val="000000" w:themeColor="text1"/>
          <w:sz w:val="24"/>
          <w:szCs w:val="24"/>
        </w:rPr>
        <w:t>L-Editor: E-Editor:</w:t>
      </w:r>
      <w:bookmarkEnd w:id="25"/>
    </w:p>
    <w:p w:rsidR="003D3717" w:rsidRPr="0039293A" w:rsidRDefault="003D3717" w:rsidP="009A0967">
      <w:pPr>
        <w:snapToGrid w:val="0"/>
        <w:jc w:val="both"/>
        <w:rPr>
          <w:rFonts w:ascii="Book Antiqua" w:hAnsi="Book Antiqua"/>
          <w:b/>
          <w:color w:val="000000" w:themeColor="text1"/>
          <w:sz w:val="24"/>
          <w:szCs w:val="24"/>
          <w:lang w:val="en-US"/>
        </w:rPr>
      </w:pPr>
    </w:p>
    <w:p w:rsidR="009A0967" w:rsidRPr="0039293A" w:rsidRDefault="003D3717" w:rsidP="009A0967">
      <w:pPr>
        <w:adjustRightInd w:val="0"/>
        <w:snapToGrid w:val="0"/>
        <w:jc w:val="both"/>
        <w:rPr>
          <w:rFonts w:ascii="Book Antiqua" w:hAnsi="Book Antiqua"/>
          <w:b/>
          <w:color w:val="000000" w:themeColor="text1"/>
          <w:sz w:val="24"/>
          <w:szCs w:val="24"/>
          <w:lang w:eastAsia="zh-CN"/>
        </w:rPr>
      </w:pPr>
      <w:r w:rsidRPr="0039293A">
        <w:rPr>
          <w:rFonts w:ascii="Book Antiqua" w:hAnsi="Book Antiqua"/>
          <w:b/>
          <w:color w:val="000000" w:themeColor="text1"/>
          <w:sz w:val="24"/>
          <w:szCs w:val="24"/>
          <w:lang w:val="en-US" w:eastAsia="zh-CN"/>
        </w:rPr>
        <w:br w:type="page"/>
      </w:r>
      <w:r w:rsidR="009A0967" w:rsidRPr="0039293A">
        <w:rPr>
          <w:rFonts w:ascii="Book Antiqua" w:hAnsi="Book Antiqua"/>
          <w:b/>
          <w:color w:val="000000" w:themeColor="text1"/>
          <w:sz w:val="24"/>
          <w:szCs w:val="24"/>
        </w:rPr>
        <w:lastRenderedPageBreak/>
        <w:t>Figure Legends</w:t>
      </w:r>
    </w:p>
    <w:p w:rsidR="009862DA" w:rsidRPr="0039293A" w:rsidRDefault="00B509A6" w:rsidP="009A0967">
      <w:pPr>
        <w:snapToGrid w:val="0"/>
        <w:jc w:val="both"/>
        <w:rPr>
          <w:rFonts w:ascii="Book Antiqua" w:hAnsi="Book Antiqua"/>
          <w:color w:val="000000" w:themeColor="text1"/>
          <w:sz w:val="24"/>
          <w:szCs w:val="24"/>
          <w:lang w:val="en-US"/>
        </w:rPr>
      </w:pPr>
      <w:r w:rsidRPr="0039293A">
        <w:rPr>
          <w:rFonts w:ascii="Book Antiqua" w:hAnsi="Book Antiqua"/>
          <w:noProof/>
          <w:color w:val="000000" w:themeColor="text1"/>
          <w:sz w:val="24"/>
          <w:szCs w:val="24"/>
          <w:lang w:val="en-US" w:eastAsia="zh-CN"/>
        </w:rPr>
        <w:drawing>
          <wp:inline distT="0" distB="0" distL="0" distR="0" wp14:anchorId="4A7FF2B2">
            <wp:extent cx="5763260" cy="4319270"/>
            <wp:effectExtent l="0" t="0" r="0" b="0"/>
            <wp:docPr id="6" name="图片 1" descr="Fig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260" cy="4319270"/>
                    </a:xfrm>
                    <a:prstGeom prst="rect">
                      <a:avLst/>
                    </a:prstGeom>
                    <a:noFill/>
                    <a:ln>
                      <a:noFill/>
                    </a:ln>
                  </pic:spPr>
                </pic:pic>
              </a:graphicData>
            </a:graphic>
          </wp:inline>
        </w:drawing>
      </w:r>
      <w:r w:rsidR="009862DA" w:rsidRPr="0039293A">
        <w:rPr>
          <w:rFonts w:ascii="Book Antiqua" w:hAnsi="Book Antiqua"/>
          <w:b/>
          <w:bCs/>
          <w:color w:val="000000" w:themeColor="text1"/>
          <w:sz w:val="24"/>
          <w:szCs w:val="24"/>
          <w:lang w:val="en-US"/>
        </w:rPr>
        <w:t xml:space="preserve">Figure 1 A fully equipped kitesurfer. </w:t>
      </w:r>
      <w:r w:rsidR="009862DA" w:rsidRPr="0039293A">
        <w:rPr>
          <w:rFonts w:ascii="Book Antiqua" w:hAnsi="Book Antiqua"/>
          <w:color w:val="000000" w:themeColor="text1"/>
          <w:sz w:val="24"/>
          <w:szCs w:val="24"/>
          <w:lang w:val="en-US"/>
        </w:rPr>
        <w:t>1</w:t>
      </w:r>
      <w:r w:rsidR="00FE501C" w:rsidRPr="0039293A">
        <w:rPr>
          <w:rFonts w:ascii="Book Antiqua" w:hAnsi="Book Antiqua"/>
          <w:color w:val="000000" w:themeColor="text1"/>
          <w:sz w:val="24"/>
          <w:szCs w:val="24"/>
          <w:lang w:val="en-US"/>
        </w:rPr>
        <w:t>: Kite;</w:t>
      </w:r>
      <w:r w:rsidR="009862DA" w:rsidRPr="0039293A">
        <w:rPr>
          <w:rFonts w:ascii="Book Antiqua" w:hAnsi="Book Antiqua"/>
          <w:color w:val="000000" w:themeColor="text1"/>
          <w:sz w:val="24"/>
          <w:szCs w:val="24"/>
          <w:lang w:val="en-US"/>
        </w:rPr>
        <w:t xml:space="preserve"> 2</w:t>
      </w:r>
      <w:r w:rsidR="00FE501C" w:rsidRPr="0039293A">
        <w:rPr>
          <w:rFonts w:ascii="Book Antiqua" w:hAnsi="Book Antiqua"/>
          <w:color w:val="000000" w:themeColor="text1"/>
          <w:sz w:val="24"/>
          <w:szCs w:val="24"/>
          <w:lang w:val="en-US"/>
        </w:rPr>
        <w:t>: Handlebar;</w:t>
      </w:r>
      <w:r w:rsidR="009862DA" w:rsidRPr="0039293A">
        <w:rPr>
          <w:rFonts w:ascii="Book Antiqua" w:hAnsi="Book Antiqua"/>
          <w:color w:val="000000" w:themeColor="text1"/>
          <w:sz w:val="24"/>
          <w:szCs w:val="24"/>
          <w:lang w:val="en-US"/>
        </w:rPr>
        <w:t xml:space="preserve"> 3</w:t>
      </w:r>
      <w:r w:rsidR="00FE501C" w:rsidRPr="0039293A">
        <w:rPr>
          <w:rFonts w:ascii="Book Antiqua" w:hAnsi="Book Antiqua"/>
          <w:color w:val="000000" w:themeColor="text1"/>
          <w:sz w:val="24"/>
          <w:szCs w:val="24"/>
          <w:lang w:val="en-US"/>
        </w:rPr>
        <w:t>: Quick</w:t>
      </w:r>
      <w:r w:rsidR="009862DA" w:rsidRPr="0039293A">
        <w:rPr>
          <w:rFonts w:ascii="Book Antiqua" w:hAnsi="Book Antiqua"/>
          <w:color w:val="000000" w:themeColor="text1"/>
          <w:sz w:val="24"/>
          <w:szCs w:val="24"/>
          <w:lang w:val="en-US"/>
        </w:rPr>
        <w:t>-release system</w:t>
      </w:r>
      <w:r w:rsidR="00FE501C" w:rsidRPr="0039293A">
        <w:rPr>
          <w:rFonts w:ascii="Book Antiqua" w:hAnsi="Book Antiqua"/>
          <w:color w:val="000000" w:themeColor="text1"/>
          <w:sz w:val="24"/>
          <w:szCs w:val="24"/>
          <w:lang w:val="en-US"/>
        </w:rPr>
        <w:t>;</w:t>
      </w:r>
      <w:r w:rsidR="009862DA" w:rsidRPr="0039293A">
        <w:rPr>
          <w:rFonts w:ascii="Book Antiqua" w:hAnsi="Book Antiqua"/>
          <w:color w:val="000000" w:themeColor="text1"/>
          <w:sz w:val="24"/>
          <w:szCs w:val="24"/>
          <w:lang w:val="en-US"/>
        </w:rPr>
        <w:t xml:space="preserve"> 4</w:t>
      </w:r>
      <w:r w:rsidR="00FE501C" w:rsidRPr="0039293A">
        <w:rPr>
          <w:rFonts w:ascii="Book Antiqua" w:hAnsi="Book Antiqua"/>
          <w:color w:val="000000" w:themeColor="text1"/>
          <w:sz w:val="24"/>
          <w:szCs w:val="24"/>
          <w:lang w:val="en-US"/>
        </w:rPr>
        <w:t>: Harness.</w:t>
      </w:r>
    </w:p>
    <w:p w:rsidR="007B4075" w:rsidRPr="0039293A" w:rsidRDefault="007B4075" w:rsidP="009A0967">
      <w:pPr>
        <w:snapToGrid w:val="0"/>
        <w:jc w:val="both"/>
        <w:rPr>
          <w:rFonts w:ascii="Book Antiqua" w:hAnsi="Book Antiqua"/>
          <w:color w:val="000000" w:themeColor="text1"/>
          <w:sz w:val="24"/>
          <w:szCs w:val="24"/>
          <w:lang w:val="en-US"/>
        </w:rPr>
      </w:pPr>
    </w:p>
    <w:p w:rsidR="009862DA" w:rsidRPr="0039293A" w:rsidRDefault="00B509A6" w:rsidP="009A0967">
      <w:pPr>
        <w:snapToGrid w:val="0"/>
        <w:jc w:val="both"/>
        <w:rPr>
          <w:rFonts w:ascii="Book Antiqua" w:hAnsi="Book Antiqua"/>
          <w:b/>
          <w:bCs/>
          <w:color w:val="000000" w:themeColor="text1"/>
          <w:sz w:val="24"/>
          <w:szCs w:val="24"/>
          <w:lang w:val="en-US"/>
        </w:rPr>
      </w:pPr>
      <w:r w:rsidRPr="0039293A">
        <w:rPr>
          <w:rFonts w:ascii="Book Antiqua" w:hAnsi="Book Antiqua"/>
          <w:noProof/>
          <w:color w:val="000000" w:themeColor="text1"/>
          <w:sz w:val="24"/>
          <w:szCs w:val="24"/>
          <w:lang w:val="en-US" w:eastAsia="zh-CN"/>
        </w:rPr>
        <w:lastRenderedPageBreak/>
        <w:drawing>
          <wp:inline distT="0" distB="0" distL="0" distR="0" wp14:anchorId="59D7C704">
            <wp:extent cx="5739130" cy="3837940"/>
            <wp:effectExtent l="0" t="0" r="0" b="0"/>
            <wp:docPr id="5" name="图片 2" descr="Fig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9130" cy="3837940"/>
                    </a:xfrm>
                    <a:prstGeom prst="rect">
                      <a:avLst/>
                    </a:prstGeom>
                    <a:noFill/>
                    <a:ln>
                      <a:noFill/>
                    </a:ln>
                  </pic:spPr>
                </pic:pic>
              </a:graphicData>
            </a:graphic>
          </wp:inline>
        </w:drawing>
      </w:r>
      <w:r w:rsidR="009862DA" w:rsidRPr="0039293A">
        <w:rPr>
          <w:rFonts w:ascii="Book Antiqua" w:hAnsi="Book Antiqua"/>
          <w:b/>
          <w:bCs/>
          <w:color w:val="000000" w:themeColor="text1"/>
          <w:sz w:val="24"/>
          <w:szCs w:val="24"/>
          <w:lang w:val="en-US"/>
        </w:rPr>
        <w:t>Figure 2 A kitesurfer on a twintip board performing a freestyle jump.</w:t>
      </w:r>
    </w:p>
    <w:p w:rsidR="007B4075" w:rsidRPr="0039293A" w:rsidRDefault="007B4075" w:rsidP="009A0967">
      <w:pPr>
        <w:snapToGrid w:val="0"/>
        <w:jc w:val="both"/>
        <w:rPr>
          <w:rFonts w:ascii="Book Antiqua" w:hAnsi="Book Antiqua"/>
          <w:color w:val="000000" w:themeColor="text1"/>
          <w:sz w:val="24"/>
          <w:szCs w:val="24"/>
          <w:lang w:val="en-US"/>
        </w:rPr>
      </w:pPr>
    </w:p>
    <w:p w:rsidR="00280768" w:rsidRPr="0039293A" w:rsidRDefault="00280768" w:rsidP="009A0967">
      <w:pPr>
        <w:suppressAutoHyphens w:val="0"/>
        <w:jc w:val="both"/>
        <w:rPr>
          <w:rFonts w:ascii="Book Antiqua" w:hAnsi="Book Antiqua"/>
          <w:b/>
          <w:bCs/>
          <w:color w:val="000000" w:themeColor="text1"/>
          <w:sz w:val="24"/>
          <w:szCs w:val="24"/>
          <w:lang w:val="en-US"/>
        </w:rPr>
      </w:pPr>
      <w:r w:rsidRPr="0039293A">
        <w:rPr>
          <w:rFonts w:ascii="Book Antiqua" w:hAnsi="Book Antiqua"/>
          <w:b/>
          <w:bCs/>
          <w:color w:val="000000" w:themeColor="text1"/>
          <w:sz w:val="24"/>
          <w:szCs w:val="24"/>
          <w:lang w:val="en-US"/>
        </w:rPr>
        <w:br w:type="page"/>
      </w:r>
    </w:p>
    <w:p w:rsidR="00686608" w:rsidRPr="0039293A" w:rsidRDefault="003B0ACA" w:rsidP="009A0967">
      <w:pPr>
        <w:snapToGrid w:val="0"/>
        <w:jc w:val="both"/>
        <w:rPr>
          <w:rFonts w:ascii="Book Antiqua" w:hAnsi="Book Antiqua"/>
          <w:b/>
          <w:bCs/>
          <w:color w:val="000000" w:themeColor="text1"/>
          <w:sz w:val="24"/>
          <w:szCs w:val="24"/>
          <w:lang w:val="en-US"/>
        </w:rPr>
      </w:pPr>
      <w:r w:rsidRPr="0039293A">
        <w:rPr>
          <w:rFonts w:ascii="Book Antiqua" w:hAnsi="Book Antiqua"/>
          <w:b/>
          <w:bCs/>
          <w:noProof/>
          <w:color w:val="000000" w:themeColor="text1"/>
          <w:sz w:val="24"/>
          <w:szCs w:val="24"/>
          <w:lang w:val="en-US" w:eastAsia="zh-CN"/>
        </w:rPr>
        <w:lastRenderedPageBreak/>
        <w:drawing>
          <wp:inline distT="0" distB="0" distL="0" distR="0" wp14:anchorId="5590E123" wp14:editId="1FC0657E">
            <wp:extent cx="5760720" cy="3495675"/>
            <wp:effectExtent l="0" t="0" r="5080" b="0"/>
            <wp:docPr id="8"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495675"/>
                    </a:xfrm>
                    <a:prstGeom prst="rect">
                      <a:avLst/>
                    </a:prstGeom>
                  </pic:spPr>
                </pic:pic>
              </a:graphicData>
            </a:graphic>
          </wp:inline>
        </w:drawing>
      </w:r>
      <w:r w:rsidR="009862DA" w:rsidRPr="0039293A">
        <w:rPr>
          <w:rFonts w:ascii="Book Antiqua" w:hAnsi="Book Antiqua"/>
          <w:b/>
          <w:bCs/>
          <w:color w:val="000000" w:themeColor="text1"/>
          <w:sz w:val="24"/>
          <w:szCs w:val="24"/>
          <w:lang w:val="en-US"/>
        </w:rPr>
        <w:t>Figure 3 Injury rates in different sports compared with kitesurfing</w:t>
      </w:r>
      <w:r w:rsidR="00051D05" w:rsidRPr="0039293A">
        <w:rPr>
          <w:rFonts w:ascii="Book Antiqua" w:hAnsi="Book Antiqua"/>
          <w:b/>
          <w:bCs/>
          <w:color w:val="000000" w:themeColor="text1"/>
          <w:sz w:val="24"/>
          <w:szCs w:val="24"/>
          <w:vertAlign w:val="superscript"/>
          <w:lang w:val="en-US"/>
        </w:rPr>
        <w:t>[6</w:t>
      </w:r>
      <w:r w:rsidR="00366A2C" w:rsidRPr="0039293A">
        <w:rPr>
          <w:rFonts w:ascii="Book Antiqua" w:hAnsi="Book Antiqua"/>
          <w:b/>
          <w:bCs/>
          <w:color w:val="000000" w:themeColor="text1"/>
          <w:sz w:val="24"/>
          <w:szCs w:val="24"/>
          <w:vertAlign w:val="superscript"/>
          <w:lang w:val="en-US"/>
        </w:rPr>
        <w:t>,</w:t>
      </w:r>
      <w:r w:rsidR="00BE41BF" w:rsidRPr="0039293A">
        <w:rPr>
          <w:rFonts w:ascii="Book Antiqua" w:hAnsi="Book Antiqua"/>
          <w:b/>
          <w:bCs/>
          <w:color w:val="000000" w:themeColor="text1"/>
          <w:sz w:val="24"/>
          <w:szCs w:val="24"/>
          <w:vertAlign w:val="superscript"/>
          <w:lang w:val="en-US"/>
        </w:rPr>
        <w:t>7,11,</w:t>
      </w:r>
      <w:r w:rsidR="00366A2C" w:rsidRPr="0039293A">
        <w:rPr>
          <w:rFonts w:ascii="Book Antiqua" w:hAnsi="Book Antiqua"/>
          <w:b/>
          <w:bCs/>
          <w:color w:val="000000" w:themeColor="text1"/>
          <w:sz w:val="24"/>
          <w:szCs w:val="24"/>
          <w:vertAlign w:val="superscript"/>
          <w:lang w:val="en-US"/>
        </w:rPr>
        <w:t>12</w:t>
      </w:r>
      <w:r w:rsidR="00051D05" w:rsidRPr="0039293A">
        <w:rPr>
          <w:rFonts w:ascii="Book Antiqua" w:hAnsi="Book Antiqua"/>
          <w:b/>
          <w:bCs/>
          <w:color w:val="000000" w:themeColor="text1"/>
          <w:sz w:val="24"/>
          <w:szCs w:val="24"/>
          <w:vertAlign w:val="superscript"/>
          <w:lang w:val="en-US"/>
        </w:rPr>
        <w:t>]</w:t>
      </w:r>
      <w:r w:rsidR="009862DA" w:rsidRPr="0039293A">
        <w:rPr>
          <w:rFonts w:ascii="Book Antiqua" w:hAnsi="Book Antiqua"/>
          <w:b/>
          <w:bCs/>
          <w:color w:val="000000" w:themeColor="text1"/>
          <w:sz w:val="24"/>
          <w:szCs w:val="24"/>
          <w:lang w:val="en-US"/>
        </w:rPr>
        <w:t>.</w:t>
      </w:r>
    </w:p>
    <w:p w:rsidR="000A7112" w:rsidRPr="0039293A" w:rsidRDefault="00FE501C" w:rsidP="009A0967">
      <w:pPr>
        <w:snapToGrid w:val="0"/>
        <w:jc w:val="both"/>
        <w:rPr>
          <w:rFonts w:ascii="Book Antiqua" w:hAnsi="Book Antiqua"/>
          <w:b/>
          <w:bCs/>
          <w:color w:val="000000" w:themeColor="text1"/>
          <w:sz w:val="24"/>
          <w:szCs w:val="24"/>
          <w:lang w:val="en-US"/>
        </w:rPr>
      </w:pPr>
      <w:r w:rsidRPr="0039293A">
        <w:rPr>
          <w:rFonts w:ascii="Book Antiqua" w:hAnsi="Book Antiqua"/>
          <w:b/>
          <w:color w:val="000000" w:themeColor="text1"/>
          <w:sz w:val="24"/>
          <w:szCs w:val="24"/>
          <w:lang w:val="en-US" w:eastAsia="zh-CN"/>
        </w:rPr>
        <w:br w:type="page"/>
      </w:r>
      <w:r w:rsidR="000A7112" w:rsidRPr="0039293A">
        <w:rPr>
          <w:rFonts w:ascii="Book Antiqua" w:hAnsi="Book Antiqua"/>
          <w:b/>
          <w:bCs/>
          <w:color w:val="000000" w:themeColor="text1"/>
          <w:sz w:val="24"/>
          <w:szCs w:val="24"/>
          <w:lang w:val="en-US"/>
        </w:rPr>
        <w:lastRenderedPageBreak/>
        <w:t xml:space="preserve">Table </w:t>
      </w:r>
      <w:r w:rsidRPr="0039293A">
        <w:rPr>
          <w:rFonts w:ascii="Book Antiqua" w:hAnsi="Book Antiqua"/>
          <w:b/>
          <w:bCs/>
          <w:color w:val="000000" w:themeColor="text1"/>
          <w:sz w:val="24"/>
          <w:szCs w:val="24"/>
          <w:lang w:val="en-US"/>
        </w:rPr>
        <w:t>1</w:t>
      </w:r>
      <w:r w:rsidR="000A7112" w:rsidRPr="0039293A">
        <w:rPr>
          <w:rFonts w:ascii="Book Antiqua" w:hAnsi="Book Antiqua"/>
          <w:b/>
          <w:bCs/>
          <w:color w:val="000000" w:themeColor="text1"/>
          <w:sz w:val="24"/>
          <w:szCs w:val="24"/>
          <w:lang w:val="en-US"/>
        </w:rPr>
        <w:t xml:space="preserve"> Baseline characteristics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39293A" w:rsidRPr="0039293A" w:rsidTr="00215DE9">
        <w:tc>
          <w:tcPr>
            <w:tcW w:w="3096" w:type="dxa"/>
            <w:tcBorders>
              <w:top w:val="single" w:sz="4" w:space="0" w:color="auto"/>
              <w:bottom w:val="single" w:sz="4" w:space="0" w:color="auto"/>
            </w:tcBorders>
          </w:tcPr>
          <w:p w:rsidR="00215DE9" w:rsidRPr="0039293A" w:rsidRDefault="00215DE9" w:rsidP="009A0967">
            <w:pPr>
              <w:snapToGrid w:val="0"/>
              <w:jc w:val="both"/>
              <w:rPr>
                <w:rFonts w:ascii="Book Antiqua" w:hAnsi="Book Antiqua"/>
                <w:b/>
                <w:bCs/>
                <w:color w:val="000000" w:themeColor="text1"/>
                <w:sz w:val="24"/>
                <w:szCs w:val="24"/>
                <w:lang w:val="en-US"/>
              </w:rPr>
            </w:pPr>
            <w:r w:rsidRPr="0039293A">
              <w:rPr>
                <w:rFonts w:ascii="Book Antiqua" w:hAnsi="Book Antiqua"/>
                <w:b/>
                <w:bCs/>
                <w:color w:val="000000" w:themeColor="text1"/>
                <w:sz w:val="24"/>
                <w:szCs w:val="24"/>
                <w:lang w:val="en-US"/>
              </w:rPr>
              <w:t>Characteristic</w:t>
            </w:r>
          </w:p>
        </w:tc>
        <w:tc>
          <w:tcPr>
            <w:tcW w:w="3096" w:type="dxa"/>
            <w:tcBorders>
              <w:top w:val="single" w:sz="4" w:space="0" w:color="auto"/>
              <w:bottom w:val="single" w:sz="4" w:space="0" w:color="auto"/>
            </w:tcBorders>
          </w:tcPr>
          <w:p w:rsidR="00215DE9" w:rsidRPr="0039293A" w:rsidRDefault="00215DE9" w:rsidP="009A0967">
            <w:pPr>
              <w:snapToGrid w:val="0"/>
              <w:jc w:val="both"/>
              <w:rPr>
                <w:rFonts w:ascii="Book Antiqua" w:hAnsi="Book Antiqua"/>
                <w:b/>
                <w:bCs/>
                <w:i/>
                <w:iCs/>
                <w:color w:val="000000" w:themeColor="text1"/>
                <w:sz w:val="24"/>
                <w:szCs w:val="24"/>
                <w:lang w:val="en-US" w:eastAsia="zh-CN"/>
              </w:rPr>
            </w:pPr>
            <w:r w:rsidRPr="0039293A">
              <w:rPr>
                <w:rFonts w:ascii="Book Antiqua" w:hAnsi="Book Antiqua"/>
                <w:b/>
                <w:bCs/>
                <w:i/>
                <w:iCs/>
                <w:color w:val="000000" w:themeColor="text1"/>
                <w:sz w:val="24"/>
                <w:szCs w:val="24"/>
                <w:lang w:val="en-US" w:eastAsia="zh-CN"/>
              </w:rPr>
              <w:t>n</w:t>
            </w:r>
          </w:p>
        </w:tc>
        <w:tc>
          <w:tcPr>
            <w:tcW w:w="3096" w:type="dxa"/>
            <w:tcBorders>
              <w:top w:val="single" w:sz="4" w:space="0" w:color="auto"/>
              <w:bottom w:val="single" w:sz="4" w:space="0" w:color="auto"/>
            </w:tcBorders>
          </w:tcPr>
          <w:p w:rsidR="00215DE9" w:rsidRPr="0039293A" w:rsidRDefault="00215DE9" w:rsidP="009A0967">
            <w:pPr>
              <w:snapToGrid w:val="0"/>
              <w:jc w:val="both"/>
              <w:rPr>
                <w:rFonts w:ascii="Book Antiqua" w:hAnsi="Book Antiqua"/>
                <w:b/>
                <w:bCs/>
                <w:color w:val="000000" w:themeColor="text1"/>
                <w:sz w:val="24"/>
                <w:szCs w:val="24"/>
                <w:lang w:val="en-US" w:eastAsia="zh-CN"/>
              </w:rPr>
            </w:pPr>
            <w:r w:rsidRPr="0039293A">
              <w:rPr>
                <w:rFonts w:ascii="Book Antiqua" w:hAnsi="Book Antiqua"/>
                <w:b/>
                <w:bCs/>
                <w:color w:val="000000" w:themeColor="text1"/>
                <w:sz w:val="24"/>
                <w:szCs w:val="24"/>
                <w:lang w:val="en-US" w:eastAsia="zh-CN"/>
              </w:rPr>
              <w:t>%</w:t>
            </w:r>
          </w:p>
        </w:tc>
      </w:tr>
      <w:tr w:rsidR="0039293A" w:rsidRPr="0039293A" w:rsidTr="00215DE9">
        <w:tc>
          <w:tcPr>
            <w:tcW w:w="9288" w:type="dxa"/>
            <w:gridSpan w:val="3"/>
            <w:tcBorders>
              <w:top w:val="single" w:sz="4" w:space="0" w:color="auto"/>
            </w:tcBorders>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Sex</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Male</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144</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74</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Female</w:t>
            </w:r>
            <w:r w:rsidRPr="0039293A">
              <w:rPr>
                <w:rFonts w:ascii="Book Antiqua" w:hAnsi="Book Antiqua"/>
                <w:color w:val="000000" w:themeColor="text1"/>
                <w:sz w:val="24"/>
                <w:szCs w:val="24"/>
                <w:lang w:val="en-US"/>
              </w:rPr>
              <w:tab/>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50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26</w:t>
            </w:r>
          </w:p>
        </w:tc>
      </w:tr>
      <w:tr w:rsidR="0039293A" w:rsidRPr="0039293A" w:rsidTr="00215DE9">
        <w:tc>
          <w:tcPr>
            <w:tcW w:w="9288" w:type="dxa"/>
            <w:gridSpan w:val="3"/>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eastAsia="zh-CN"/>
              </w:rPr>
              <w:t>Age (yr)</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10-20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21</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11</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20-30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79</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41</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30-40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63</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32</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40-50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24</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12</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50-60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8</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4.1</w:t>
            </w:r>
          </w:p>
        </w:tc>
      </w:tr>
      <w:tr w:rsidR="0039293A" w:rsidRPr="0039293A" w:rsidTr="00215DE9">
        <w:tc>
          <w:tcPr>
            <w:tcW w:w="9288" w:type="dxa"/>
            <w:gridSpan w:val="3"/>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rPr>
              <w:t>Experience (yr)</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&lt; 1</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13</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6.7</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1-2</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27</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14</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3-5</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85</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44</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5-10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51</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26</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&gt; 10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18</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9.2</w:t>
            </w:r>
          </w:p>
        </w:tc>
      </w:tr>
      <w:tr w:rsidR="0039293A" w:rsidRPr="0039293A" w:rsidTr="00215DE9">
        <w:tc>
          <w:tcPr>
            <w:tcW w:w="9288" w:type="dxa"/>
            <w:gridSpan w:val="3"/>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rPr>
              <w:t>Lessons</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29</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15</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1-3</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44</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23</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3-10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84</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43</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&gt; 10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37</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19</w:t>
            </w:r>
          </w:p>
        </w:tc>
      </w:tr>
      <w:tr w:rsidR="0039293A" w:rsidRPr="0039293A" w:rsidTr="00215DE9">
        <w:tc>
          <w:tcPr>
            <w:tcW w:w="9288" w:type="dxa"/>
            <w:gridSpan w:val="3"/>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rPr>
              <w:t>Board type</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Twintip</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178</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92</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Directional</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11</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5.6</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Race</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0.5</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Different</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2.1</w:t>
            </w:r>
          </w:p>
        </w:tc>
      </w:tr>
      <w:tr w:rsidR="0039293A" w:rsidRPr="0039293A" w:rsidTr="00215DE9">
        <w:tc>
          <w:tcPr>
            <w:tcW w:w="9288" w:type="dxa"/>
            <w:gridSpan w:val="3"/>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rPr>
              <w:t>Protection</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Quick-release</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190</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98</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Impact vest</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38</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20</w:t>
            </w:r>
          </w:p>
        </w:tc>
      </w:tr>
      <w:tr w:rsidR="0039293A"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Helmet</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8</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4.1</w:t>
            </w:r>
          </w:p>
        </w:tc>
      </w:tr>
      <w:tr w:rsidR="00215DE9" w:rsidRPr="0039293A" w:rsidTr="00215DE9">
        <w:tc>
          <w:tcPr>
            <w:tcW w:w="3096" w:type="dxa"/>
          </w:tcPr>
          <w:p w:rsidR="00215DE9" w:rsidRPr="0039293A" w:rsidRDefault="00215DE9" w:rsidP="009A0967">
            <w:pPr>
              <w:snapToGrid w:val="0"/>
              <w:ind w:firstLineChars="100" w:firstLine="24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Different</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24</w:t>
            </w:r>
          </w:p>
        </w:tc>
        <w:tc>
          <w:tcPr>
            <w:tcW w:w="3096" w:type="dxa"/>
          </w:tcPr>
          <w:p w:rsidR="00215DE9" w:rsidRPr="0039293A" w:rsidRDefault="00215DE9"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12</w:t>
            </w:r>
          </w:p>
        </w:tc>
      </w:tr>
    </w:tbl>
    <w:p w:rsidR="004E1036" w:rsidRPr="0039293A" w:rsidRDefault="004E1036" w:rsidP="009A0967">
      <w:pPr>
        <w:snapToGrid w:val="0"/>
        <w:jc w:val="both"/>
        <w:rPr>
          <w:rFonts w:ascii="Book Antiqua" w:hAnsi="Book Antiqua"/>
          <w:color w:val="000000" w:themeColor="text1"/>
          <w:sz w:val="24"/>
          <w:szCs w:val="24"/>
          <w:lang w:val="en-US"/>
        </w:rPr>
      </w:pPr>
    </w:p>
    <w:p w:rsidR="000A7112" w:rsidRPr="0039293A" w:rsidRDefault="00215DE9" w:rsidP="009A0967">
      <w:pPr>
        <w:snapToGrid w:val="0"/>
        <w:jc w:val="both"/>
        <w:rPr>
          <w:rFonts w:ascii="Book Antiqua" w:hAnsi="Book Antiqua"/>
          <w:b/>
          <w:bCs/>
          <w:color w:val="000000" w:themeColor="text1"/>
          <w:sz w:val="24"/>
          <w:szCs w:val="24"/>
          <w:lang w:val="en-US"/>
        </w:rPr>
      </w:pPr>
      <w:r w:rsidRPr="0039293A">
        <w:rPr>
          <w:rFonts w:ascii="Book Antiqua" w:hAnsi="Book Antiqua"/>
          <w:color w:val="000000" w:themeColor="text1"/>
          <w:sz w:val="24"/>
          <w:szCs w:val="24"/>
          <w:u w:val="single"/>
          <w:lang w:val="en-US"/>
        </w:rPr>
        <w:br w:type="page"/>
      </w:r>
      <w:r w:rsidR="000A7112" w:rsidRPr="0039293A">
        <w:rPr>
          <w:rFonts w:ascii="Book Antiqua" w:hAnsi="Book Antiqua"/>
          <w:b/>
          <w:bCs/>
          <w:color w:val="000000" w:themeColor="text1"/>
          <w:sz w:val="24"/>
          <w:szCs w:val="24"/>
          <w:lang w:val="en-US"/>
        </w:rPr>
        <w:lastRenderedPageBreak/>
        <w:t xml:space="preserve">Table </w:t>
      </w:r>
      <w:r w:rsidRPr="0039293A">
        <w:rPr>
          <w:rFonts w:ascii="Book Antiqua" w:hAnsi="Book Antiqua"/>
          <w:b/>
          <w:bCs/>
          <w:color w:val="000000" w:themeColor="text1"/>
          <w:sz w:val="24"/>
          <w:szCs w:val="24"/>
          <w:lang w:val="en-US"/>
        </w:rPr>
        <w:t>2</w:t>
      </w:r>
      <w:r w:rsidR="000A7112" w:rsidRPr="0039293A">
        <w:rPr>
          <w:rFonts w:ascii="Book Antiqua" w:hAnsi="Book Antiqua"/>
          <w:b/>
          <w:bCs/>
          <w:color w:val="000000" w:themeColor="text1"/>
          <w:sz w:val="24"/>
          <w:szCs w:val="24"/>
          <w:lang w:val="en-US"/>
        </w:rPr>
        <w:t xml:space="preserve"> The types of injuries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39293A" w:rsidRPr="0039293A" w:rsidTr="003B0ACA">
        <w:tc>
          <w:tcPr>
            <w:tcW w:w="3096" w:type="dxa"/>
            <w:tcBorders>
              <w:top w:val="single" w:sz="4" w:space="0" w:color="auto"/>
              <w:bottom w:val="single" w:sz="4" w:space="0" w:color="auto"/>
            </w:tcBorders>
          </w:tcPr>
          <w:p w:rsidR="00215DE9" w:rsidRPr="0039293A" w:rsidRDefault="00215DE9" w:rsidP="009A0967">
            <w:pPr>
              <w:snapToGrid w:val="0"/>
              <w:jc w:val="both"/>
              <w:rPr>
                <w:rFonts w:ascii="Book Antiqua" w:hAnsi="Book Antiqua"/>
                <w:b/>
                <w:bCs/>
                <w:color w:val="000000" w:themeColor="text1"/>
                <w:sz w:val="24"/>
                <w:szCs w:val="24"/>
                <w:lang w:val="en-US"/>
              </w:rPr>
            </w:pPr>
            <w:r w:rsidRPr="0039293A">
              <w:rPr>
                <w:rFonts w:ascii="Book Antiqua" w:hAnsi="Book Antiqua"/>
                <w:b/>
                <w:color w:val="000000" w:themeColor="text1"/>
                <w:sz w:val="24"/>
                <w:szCs w:val="24"/>
                <w:lang w:val="en-US"/>
              </w:rPr>
              <w:t>Injury</w:t>
            </w:r>
          </w:p>
        </w:tc>
        <w:tc>
          <w:tcPr>
            <w:tcW w:w="3096" w:type="dxa"/>
            <w:tcBorders>
              <w:top w:val="single" w:sz="4" w:space="0" w:color="auto"/>
              <w:bottom w:val="single" w:sz="4" w:space="0" w:color="auto"/>
            </w:tcBorders>
          </w:tcPr>
          <w:p w:rsidR="00215DE9" w:rsidRPr="0039293A" w:rsidRDefault="00215DE9" w:rsidP="009A0967">
            <w:pPr>
              <w:snapToGrid w:val="0"/>
              <w:jc w:val="both"/>
              <w:rPr>
                <w:rFonts w:ascii="Book Antiqua" w:hAnsi="Book Antiqua"/>
                <w:b/>
                <w:bCs/>
                <w:color w:val="000000" w:themeColor="text1"/>
                <w:sz w:val="24"/>
                <w:szCs w:val="24"/>
                <w:lang w:val="en-US"/>
              </w:rPr>
            </w:pPr>
            <w:r w:rsidRPr="0039293A">
              <w:rPr>
                <w:rFonts w:ascii="Book Antiqua" w:hAnsi="Book Antiqua"/>
                <w:b/>
                <w:bCs/>
                <w:i/>
                <w:iCs/>
                <w:color w:val="000000" w:themeColor="text1"/>
                <w:sz w:val="24"/>
                <w:szCs w:val="24"/>
                <w:lang w:val="en-US" w:eastAsia="zh-CN"/>
              </w:rPr>
              <w:t>n</w:t>
            </w:r>
          </w:p>
        </w:tc>
        <w:tc>
          <w:tcPr>
            <w:tcW w:w="3096" w:type="dxa"/>
            <w:tcBorders>
              <w:top w:val="single" w:sz="4" w:space="0" w:color="auto"/>
              <w:bottom w:val="single" w:sz="4" w:space="0" w:color="auto"/>
            </w:tcBorders>
          </w:tcPr>
          <w:p w:rsidR="00215DE9" w:rsidRPr="0039293A" w:rsidRDefault="00215DE9" w:rsidP="009A0967">
            <w:pPr>
              <w:snapToGrid w:val="0"/>
              <w:jc w:val="both"/>
              <w:rPr>
                <w:rFonts w:ascii="Book Antiqua" w:hAnsi="Book Antiqua"/>
                <w:b/>
                <w:bCs/>
                <w:color w:val="000000" w:themeColor="text1"/>
                <w:sz w:val="24"/>
                <w:szCs w:val="24"/>
                <w:lang w:val="en-US"/>
              </w:rPr>
            </w:pPr>
            <w:r w:rsidRPr="0039293A">
              <w:rPr>
                <w:rFonts w:ascii="Book Antiqua" w:hAnsi="Book Antiqua"/>
                <w:b/>
                <w:bCs/>
                <w:color w:val="000000" w:themeColor="text1"/>
                <w:sz w:val="24"/>
                <w:szCs w:val="24"/>
                <w:lang w:val="en-US" w:eastAsia="zh-CN"/>
              </w:rPr>
              <w:t>%</w:t>
            </w:r>
          </w:p>
        </w:tc>
      </w:tr>
      <w:tr w:rsidR="0039293A" w:rsidRPr="0039293A" w:rsidTr="003B0ACA">
        <w:tc>
          <w:tcPr>
            <w:tcW w:w="3096" w:type="dxa"/>
            <w:tcBorders>
              <w:top w:val="single" w:sz="4" w:space="0" w:color="auto"/>
            </w:tcBorders>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Abrasion</w:t>
            </w:r>
          </w:p>
        </w:tc>
        <w:tc>
          <w:tcPr>
            <w:tcW w:w="3096" w:type="dxa"/>
            <w:tcBorders>
              <w:top w:val="single" w:sz="4" w:space="0" w:color="auto"/>
            </w:tcBorders>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45</w:t>
            </w:r>
          </w:p>
        </w:tc>
        <w:tc>
          <w:tcPr>
            <w:tcW w:w="3096" w:type="dxa"/>
            <w:tcBorders>
              <w:top w:val="single" w:sz="4" w:space="0" w:color="auto"/>
            </w:tcBorders>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25</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Contusion</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35</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19</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Joint sprain</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31</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19</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Muscular sprain</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18</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10</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Deep/open wound</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16</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9.0</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Fracture</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7</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4.0</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Concussion</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7</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4.0</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Ligament rupture</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2.2</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Meniscus tear</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1.1</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Nerve damage</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0.6</w:t>
            </w:r>
          </w:p>
        </w:tc>
      </w:tr>
      <w:tr w:rsidR="0039293A" w:rsidRPr="0039293A" w:rsidTr="003B0ACA">
        <w:tc>
          <w:tcPr>
            <w:tcW w:w="3096" w:type="dxa"/>
          </w:tcPr>
          <w:p w:rsidR="00215DE9" w:rsidRPr="0039293A" w:rsidRDefault="00215DE9"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Other</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11</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6.2</w:t>
            </w:r>
          </w:p>
        </w:tc>
      </w:tr>
      <w:tr w:rsidR="00215DE9" w:rsidRPr="0039293A" w:rsidTr="003B0ACA">
        <w:tc>
          <w:tcPr>
            <w:tcW w:w="3096" w:type="dxa"/>
          </w:tcPr>
          <w:p w:rsidR="00215DE9"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eastAsia="zh-CN"/>
              </w:rPr>
              <w:t>Total</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177</w:t>
            </w:r>
          </w:p>
        </w:tc>
        <w:tc>
          <w:tcPr>
            <w:tcW w:w="3096" w:type="dxa"/>
          </w:tcPr>
          <w:p w:rsidR="00215DE9"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100</w:t>
            </w:r>
          </w:p>
        </w:tc>
      </w:tr>
    </w:tbl>
    <w:p w:rsidR="00215DE9" w:rsidRPr="0039293A" w:rsidRDefault="00215DE9" w:rsidP="009A0967">
      <w:pPr>
        <w:snapToGrid w:val="0"/>
        <w:jc w:val="both"/>
        <w:rPr>
          <w:rFonts w:ascii="Book Antiqua" w:hAnsi="Book Antiqua"/>
          <w:b/>
          <w:bCs/>
          <w:color w:val="000000" w:themeColor="text1"/>
          <w:sz w:val="24"/>
          <w:szCs w:val="24"/>
          <w:lang w:val="en-US"/>
        </w:rPr>
      </w:pPr>
    </w:p>
    <w:p w:rsidR="000A7112" w:rsidRPr="0039293A" w:rsidRDefault="003B0ACA" w:rsidP="009A0967">
      <w:pPr>
        <w:snapToGrid w:val="0"/>
        <w:jc w:val="both"/>
        <w:rPr>
          <w:rFonts w:ascii="Book Antiqua" w:hAnsi="Book Antiqua"/>
          <w:b/>
          <w:bCs/>
          <w:color w:val="000000" w:themeColor="text1"/>
          <w:sz w:val="24"/>
          <w:szCs w:val="24"/>
          <w:lang w:val="en-US"/>
        </w:rPr>
      </w:pPr>
      <w:r w:rsidRPr="0039293A">
        <w:rPr>
          <w:rFonts w:ascii="Book Antiqua" w:hAnsi="Book Antiqua"/>
          <w:b/>
          <w:color w:val="000000" w:themeColor="text1"/>
          <w:sz w:val="24"/>
          <w:szCs w:val="24"/>
          <w:u w:val="single"/>
          <w:lang w:val="en-US"/>
        </w:rPr>
        <w:br w:type="page"/>
      </w:r>
      <w:r w:rsidR="000A7112" w:rsidRPr="0039293A">
        <w:rPr>
          <w:rFonts w:ascii="Book Antiqua" w:hAnsi="Book Antiqua"/>
          <w:b/>
          <w:bCs/>
          <w:color w:val="000000" w:themeColor="text1"/>
          <w:sz w:val="24"/>
          <w:szCs w:val="24"/>
          <w:lang w:val="en-US"/>
        </w:rPr>
        <w:lastRenderedPageBreak/>
        <w:t xml:space="preserve">Table </w:t>
      </w:r>
      <w:r w:rsidRPr="0039293A">
        <w:rPr>
          <w:rFonts w:ascii="Book Antiqua" w:hAnsi="Book Antiqua"/>
          <w:b/>
          <w:bCs/>
          <w:color w:val="000000" w:themeColor="text1"/>
          <w:sz w:val="24"/>
          <w:szCs w:val="24"/>
          <w:lang w:val="en-US"/>
        </w:rPr>
        <w:t>3</w:t>
      </w:r>
      <w:r w:rsidR="000A7112" w:rsidRPr="0039293A">
        <w:rPr>
          <w:rFonts w:ascii="Book Antiqua" w:hAnsi="Book Antiqua"/>
          <w:b/>
          <w:bCs/>
          <w:color w:val="000000" w:themeColor="text1"/>
          <w:sz w:val="24"/>
          <w:szCs w:val="24"/>
          <w:lang w:val="en-US"/>
        </w:rPr>
        <w:t xml:space="preserve"> Affected anatomical locations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39293A" w:rsidRPr="0039293A" w:rsidTr="003B0ACA">
        <w:tc>
          <w:tcPr>
            <w:tcW w:w="3096" w:type="dxa"/>
            <w:tcBorders>
              <w:top w:val="single" w:sz="4" w:space="0" w:color="auto"/>
              <w:bottom w:val="single" w:sz="4" w:space="0" w:color="auto"/>
            </w:tcBorders>
          </w:tcPr>
          <w:p w:rsidR="003B0ACA" w:rsidRPr="0039293A" w:rsidRDefault="003B0ACA" w:rsidP="009A0967">
            <w:pPr>
              <w:snapToGrid w:val="0"/>
              <w:jc w:val="both"/>
              <w:rPr>
                <w:rFonts w:ascii="Book Antiqua" w:hAnsi="Book Antiqua"/>
                <w:b/>
                <w:bCs/>
                <w:color w:val="000000" w:themeColor="text1"/>
                <w:sz w:val="24"/>
                <w:szCs w:val="24"/>
                <w:lang w:val="en-US"/>
              </w:rPr>
            </w:pPr>
            <w:r w:rsidRPr="0039293A">
              <w:rPr>
                <w:rFonts w:ascii="Book Antiqua" w:hAnsi="Book Antiqua"/>
                <w:b/>
                <w:bCs/>
                <w:color w:val="000000" w:themeColor="text1"/>
                <w:sz w:val="24"/>
                <w:szCs w:val="24"/>
                <w:lang w:val="en-US" w:eastAsia="zh-CN"/>
              </w:rPr>
              <w:t>Location</w:t>
            </w:r>
          </w:p>
        </w:tc>
        <w:tc>
          <w:tcPr>
            <w:tcW w:w="3096" w:type="dxa"/>
            <w:tcBorders>
              <w:top w:val="single" w:sz="4" w:space="0" w:color="auto"/>
              <w:bottom w:val="single" w:sz="4" w:space="0" w:color="auto"/>
            </w:tcBorders>
          </w:tcPr>
          <w:p w:rsidR="003B0ACA" w:rsidRPr="0039293A" w:rsidRDefault="003B0ACA" w:rsidP="009A0967">
            <w:pPr>
              <w:snapToGrid w:val="0"/>
              <w:jc w:val="both"/>
              <w:rPr>
                <w:rFonts w:ascii="Book Antiqua" w:hAnsi="Book Antiqua"/>
                <w:b/>
                <w:bCs/>
                <w:color w:val="000000" w:themeColor="text1"/>
                <w:sz w:val="24"/>
                <w:szCs w:val="24"/>
                <w:lang w:val="en-US"/>
              </w:rPr>
            </w:pPr>
            <w:r w:rsidRPr="0039293A">
              <w:rPr>
                <w:rFonts w:ascii="Book Antiqua" w:hAnsi="Book Antiqua"/>
                <w:b/>
                <w:bCs/>
                <w:i/>
                <w:iCs/>
                <w:color w:val="000000" w:themeColor="text1"/>
                <w:sz w:val="24"/>
                <w:szCs w:val="24"/>
                <w:lang w:val="en-US" w:eastAsia="zh-CN"/>
              </w:rPr>
              <w:t>n</w:t>
            </w:r>
          </w:p>
        </w:tc>
        <w:tc>
          <w:tcPr>
            <w:tcW w:w="3096" w:type="dxa"/>
            <w:tcBorders>
              <w:top w:val="single" w:sz="4" w:space="0" w:color="auto"/>
              <w:bottom w:val="single" w:sz="4" w:space="0" w:color="auto"/>
            </w:tcBorders>
          </w:tcPr>
          <w:p w:rsidR="003B0ACA" w:rsidRPr="0039293A" w:rsidRDefault="003B0ACA" w:rsidP="009A0967">
            <w:pPr>
              <w:snapToGrid w:val="0"/>
              <w:jc w:val="both"/>
              <w:rPr>
                <w:rFonts w:ascii="Book Antiqua" w:hAnsi="Book Antiqua"/>
                <w:b/>
                <w:bCs/>
                <w:color w:val="000000" w:themeColor="text1"/>
                <w:sz w:val="24"/>
                <w:szCs w:val="24"/>
                <w:lang w:val="en-US"/>
              </w:rPr>
            </w:pPr>
            <w:r w:rsidRPr="0039293A">
              <w:rPr>
                <w:rFonts w:ascii="Book Antiqua" w:hAnsi="Book Antiqua"/>
                <w:b/>
                <w:bCs/>
                <w:color w:val="000000" w:themeColor="text1"/>
                <w:sz w:val="24"/>
                <w:szCs w:val="24"/>
                <w:lang w:val="en-US" w:eastAsia="zh-CN"/>
              </w:rPr>
              <w:t>%</w:t>
            </w:r>
          </w:p>
        </w:tc>
      </w:tr>
      <w:tr w:rsidR="0039293A" w:rsidRPr="0039293A" w:rsidTr="003B0ACA">
        <w:tc>
          <w:tcPr>
            <w:tcW w:w="3096" w:type="dxa"/>
            <w:tcBorders>
              <w:top w:val="single" w:sz="4" w:space="0" w:color="auto"/>
            </w:tcBorders>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Foot</w:t>
            </w:r>
          </w:p>
        </w:tc>
        <w:tc>
          <w:tcPr>
            <w:tcW w:w="3096" w:type="dxa"/>
            <w:tcBorders>
              <w:top w:val="single" w:sz="4" w:space="0" w:color="auto"/>
            </w:tcBorders>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45</w:t>
            </w:r>
          </w:p>
        </w:tc>
        <w:tc>
          <w:tcPr>
            <w:tcW w:w="3096" w:type="dxa"/>
            <w:tcBorders>
              <w:top w:val="single" w:sz="4" w:space="0" w:color="auto"/>
            </w:tcBorders>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25</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Knee</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25</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14</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Hand/wrist</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18</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10</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Head</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14</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7.9</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Calf</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14</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7.9</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Ankle</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11</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6.2</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Shoulder</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8</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4.5</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Chest</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7</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4.0</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Fingers</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7</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4.0</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Upper arm</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2.3</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Elbow</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2.3</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Hip</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2.3</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Back</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2.3</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Neck</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3</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1.7</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Upper leg</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1.1</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Forearm</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0.6</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Other</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6</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3.4</w:t>
            </w:r>
          </w:p>
        </w:tc>
      </w:tr>
      <w:tr w:rsidR="003B0AC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Total</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177</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100</w:t>
            </w:r>
          </w:p>
        </w:tc>
      </w:tr>
    </w:tbl>
    <w:p w:rsidR="003B014F" w:rsidRPr="0039293A" w:rsidRDefault="003B014F" w:rsidP="009A0967">
      <w:pPr>
        <w:snapToGrid w:val="0"/>
        <w:jc w:val="both"/>
        <w:rPr>
          <w:rFonts w:ascii="Book Antiqua" w:hAnsi="Book Antiqua"/>
          <w:color w:val="000000" w:themeColor="text1"/>
          <w:sz w:val="24"/>
          <w:szCs w:val="24"/>
          <w:lang w:val="en-US"/>
        </w:rPr>
      </w:pPr>
    </w:p>
    <w:p w:rsidR="000A7112" w:rsidRPr="0039293A" w:rsidRDefault="003B0ACA" w:rsidP="009A0967">
      <w:pPr>
        <w:snapToGrid w:val="0"/>
        <w:jc w:val="both"/>
        <w:rPr>
          <w:rFonts w:ascii="Book Antiqua" w:hAnsi="Book Antiqua"/>
          <w:b/>
          <w:bCs/>
          <w:color w:val="000000" w:themeColor="text1"/>
          <w:sz w:val="24"/>
          <w:szCs w:val="24"/>
          <w:lang w:val="en-US"/>
        </w:rPr>
      </w:pPr>
      <w:r w:rsidRPr="0039293A">
        <w:rPr>
          <w:rFonts w:ascii="Book Antiqua" w:hAnsi="Book Antiqua"/>
          <w:color w:val="000000" w:themeColor="text1"/>
          <w:sz w:val="24"/>
          <w:szCs w:val="24"/>
          <w:u w:val="single"/>
          <w:lang w:val="en-US"/>
        </w:rPr>
        <w:br w:type="page"/>
      </w:r>
      <w:r w:rsidR="000A7112" w:rsidRPr="0039293A">
        <w:rPr>
          <w:rFonts w:ascii="Book Antiqua" w:hAnsi="Book Antiqua"/>
          <w:b/>
          <w:bCs/>
          <w:color w:val="000000" w:themeColor="text1"/>
          <w:sz w:val="24"/>
          <w:szCs w:val="24"/>
          <w:lang w:val="en-US"/>
        </w:rPr>
        <w:lastRenderedPageBreak/>
        <w:t xml:space="preserve">Table </w:t>
      </w:r>
      <w:r w:rsidRPr="0039293A">
        <w:rPr>
          <w:rFonts w:ascii="Book Antiqua" w:hAnsi="Book Antiqua"/>
          <w:b/>
          <w:bCs/>
          <w:color w:val="000000" w:themeColor="text1"/>
          <w:sz w:val="24"/>
          <w:szCs w:val="24"/>
          <w:lang w:val="en-US"/>
        </w:rPr>
        <w:t>4</w:t>
      </w:r>
      <w:r w:rsidR="000A7112" w:rsidRPr="0039293A">
        <w:rPr>
          <w:rFonts w:ascii="Book Antiqua" w:hAnsi="Book Antiqua"/>
          <w:b/>
          <w:bCs/>
          <w:color w:val="000000" w:themeColor="text1"/>
          <w:sz w:val="24"/>
          <w:szCs w:val="24"/>
          <w:lang w:val="en-US"/>
        </w:rPr>
        <w:t xml:space="preserve"> Maneuver at the time of the injury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39293A" w:rsidRPr="0039293A" w:rsidTr="003B0ACA">
        <w:tc>
          <w:tcPr>
            <w:tcW w:w="3096" w:type="dxa"/>
            <w:tcBorders>
              <w:top w:val="single" w:sz="4" w:space="0" w:color="auto"/>
              <w:bottom w:val="single" w:sz="4" w:space="0" w:color="auto"/>
            </w:tcBorders>
          </w:tcPr>
          <w:p w:rsidR="003B0ACA" w:rsidRPr="0039293A" w:rsidRDefault="003B0ACA" w:rsidP="009A0967">
            <w:pPr>
              <w:snapToGrid w:val="0"/>
              <w:jc w:val="both"/>
              <w:rPr>
                <w:rFonts w:ascii="Book Antiqua" w:hAnsi="Book Antiqua"/>
                <w:b/>
                <w:bCs/>
                <w:color w:val="000000" w:themeColor="text1"/>
                <w:sz w:val="24"/>
                <w:szCs w:val="24"/>
                <w:lang w:val="en-US"/>
              </w:rPr>
            </w:pPr>
            <w:r w:rsidRPr="0039293A">
              <w:rPr>
                <w:rFonts w:ascii="Book Antiqua" w:hAnsi="Book Antiqua"/>
                <w:b/>
                <w:color w:val="000000" w:themeColor="text1"/>
                <w:sz w:val="24"/>
                <w:szCs w:val="24"/>
                <w:lang w:val="en-US" w:eastAsia="ja-JP"/>
              </w:rPr>
              <w:t>Maneuver</w:t>
            </w:r>
          </w:p>
        </w:tc>
        <w:tc>
          <w:tcPr>
            <w:tcW w:w="3096" w:type="dxa"/>
            <w:tcBorders>
              <w:top w:val="single" w:sz="4" w:space="0" w:color="auto"/>
              <w:bottom w:val="single" w:sz="4" w:space="0" w:color="auto"/>
            </w:tcBorders>
          </w:tcPr>
          <w:p w:rsidR="003B0ACA" w:rsidRPr="0039293A" w:rsidRDefault="003B0ACA" w:rsidP="009A0967">
            <w:pPr>
              <w:snapToGrid w:val="0"/>
              <w:jc w:val="both"/>
              <w:rPr>
                <w:rFonts w:ascii="Book Antiqua" w:hAnsi="Book Antiqua"/>
                <w:b/>
                <w:bCs/>
                <w:color w:val="000000" w:themeColor="text1"/>
                <w:sz w:val="24"/>
                <w:szCs w:val="24"/>
                <w:lang w:val="en-US"/>
              </w:rPr>
            </w:pPr>
            <w:r w:rsidRPr="0039293A">
              <w:rPr>
                <w:rFonts w:ascii="Book Antiqua" w:hAnsi="Book Antiqua"/>
                <w:b/>
                <w:bCs/>
                <w:i/>
                <w:iCs/>
                <w:color w:val="000000" w:themeColor="text1"/>
                <w:sz w:val="24"/>
                <w:szCs w:val="24"/>
                <w:lang w:val="en-US" w:eastAsia="zh-CN"/>
              </w:rPr>
              <w:t>n</w:t>
            </w:r>
          </w:p>
        </w:tc>
        <w:tc>
          <w:tcPr>
            <w:tcW w:w="3096" w:type="dxa"/>
            <w:tcBorders>
              <w:top w:val="single" w:sz="4" w:space="0" w:color="auto"/>
              <w:bottom w:val="single" w:sz="4" w:space="0" w:color="auto"/>
            </w:tcBorders>
          </w:tcPr>
          <w:p w:rsidR="003B0ACA" w:rsidRPr="0039293A" w:rsidRDefault="003B0ACA" w:rsidP="009A0967">
            <w:pPr>
              <w:snapToGrid w:val="0"/>
              <w:jc w:val="both"/>
              <w:rPr>
                <w:rFonts w:ascii="Book Antiqua" w:hAnsi="Book Antiqua"/>
                <w:b/>
                <w:bCs/>
                <w:color w:val="000000" w:themeColor="text1"/>
                <w:sz w:val="24"/>
                <w:szCs w:val="24"/>
                <w:lang w:val="en-US"/>
              </w:rPr>
            </w:pPr>
            <w:r w:rsidRPr="0039293A">
              <w:rPr>
                <w:rFonts w:ascii="Book Antiqua" w:hAnsi="Book Antiqua"/>
                <w:b/>
                <w:bCs/>
                <w:color w:val="000000" w:themeColor="text1"/>
                <w:sz w:val="24"/>
                <w:szCs w:val="24"/>
                <w:lang w:val="en-US" w:eastAsia="zh-CN"/>
              </w:rPr>
              <w:t>%</w:t>
            </w:r>
          </w:p>
        </w:tc>
      </w:tr>
      <w:tr w:rsidR="0039293A" w:rsidRPr="0039293A" w:rsidTr="003B0ACA">
        <w:tc>
          <w:tcPr>
            <w:tcW w:w="3096" w:type="dxa"/>
            <w:tcBorders>
              <w:top w:val="single" w:sz="4" w:space="0" w:color="auto"/>
            </w:tcBorders>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eastAsia="ja-JP"/>
              </w:rPr>
              <w:t>Jump or trick</w:t>
            </w:r>
          </w:p>
        </w:tc>
        <w:tc>
          <w:tcPr>
            <w:tcW w:w="3096" w:type="dxa"/>
            <w:tcBorders>
              <w:top w:val="single" w:sz="4" w:space="0" w:color="auto"/>
            </w:tcBorders>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87</w:t>
            </w:r>
          </w:p>
        </w:tc>
        <w:tc>
          <w:tcPr>
            <w:tcW w:w="3096" w:type="dxa"/>
            <w:tcBorders>
              <w:top w:val="single" w:sz="4" w:space="0" w:color="auto"/>
            </w:tcBorders>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49</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Cruising</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46</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26</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Walking with kite</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16</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9.0</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Wave riding</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10</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5.6</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Landing kite</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3</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1.7</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Launching kite</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2</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1.1</w:t>
            </w:r>
          </w:p>
        </w:tc>
      </w:tr>
      <w:tr w:rsidR="0039293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rPr>
              <w:t>Other</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13</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eastAsia="zh-CN"/>
              </w:rPr>
            </w:pPr>
            <w:r w:rsidRPr="0039293A">
              <w:rPr>
                <w:rFonts w:ascii="Book Antiqua" w:hAnsi="Book Antiqua"/>
                <w:color w:val="000000" w:themeColor="text1"/>
                <w:sz w:val="24"/>
                <w:szCs w:val="24"/>
                <w:lang w:val="en-US" w:eastAsia="zh-CN"/>
              </w:rPr>
              <w:t>7.3</w:t>
            </w:r>
          </w:p>
        </w:tc>
      </w:tr>
      <w:tr w:rsidR="003B0ACA" w:rsidRPr="0039293A" w:rsidTr="003B0ACA">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eastAsia="zh-CN"/>
              </w:rPr>
              <w:t>Total</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eastAsia="zh-CN"/>
              </w:rPr>
              <w:t>177</w:t>
            </w:r>
          </w:p>
        </w:tc>
        <w:tc>
          <w:tcPr>
            <w:tcW w:w="3096" w:type="dxa"/>
          </w:tcPr>
          <w:p w:rsidR="003B0ACA" w:rsidRPr="0039293A" w:rsidRDefault="003B0ACA" w:rsidP="009A0967">
            <w:pPr>
              <w:snapToGrid w:val="0"/>
              <w:jc w:val="both"/>
              <w:rPr>
                <w:rFonts w:ascii="Book Antiqua" w:hAnsi="Book Antiqua"/>
                <w:color w:val="000000" w:themeColor="text1"/>
                <w:sz w:val="24"/>
                <w:szCs w:val="24"/>
                <w:lang w:val="en-US"/>
              </w:rPr>
            </w:pPr>
            <w:r w:rsidRPr="0039293A">
              <w:rPr>
                <w:rFonts w:ascii="Book Antiqua" w:hAnsi="Book Antiqua"/>
                <w:color w:val="000000" w:themeColor="text1"/>
                <w:sz w:val="24"/>
                <w:szCs w:val="24"/>
                <w:lang w:val="en-US" w:eastAsia="zh-CN"/>
              </w:rPr>
              <w:t>100</w:t>
            </w:r>
          </w:p>
        </w:tc>
      </w:tr>
    </w:tbl>
    <w:p w:rsidR="004E1036" w:rsidRPr="0039293A" w:rsidRDefault="004E1036" w:rsidP="009A0967">
      <w:pPr>
        <w:snapToGrid w:val="0"/>
        <w:jc w:val="both"/>
        <w:rPr>
          <w:rFonts w:ascii="Book Antiqua" w:hAnsi="Book Antiqua"/>
          <w:b/>
          <w:color w:val="000000" w:themeColor="text1"/>
          <w:sz w:val="24"/>
          <w:szCs w:val="24"/>
          <w:u w:val="single"/>
        </w:rPr>
      </w:pPr>
    </w:p>
    <w:sectPr w:rsidR="004E1036" w:rsidRPr="0039293A">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55CD" w:rsidRDefault="003A55CD">
      <w:pPr>
        <w:spacing w:line="240" w:lineRule="auto"/>
      </w:pPr>
      <w:r>
        <w:separator/>
      </w:r>
    </w:p>
  </w:endnote>
  <w:endnote w:type="continuationSeparator" w:id="0">
    <w:p w:rsidR="003A55CD" w:rsidRDefault="003A55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notTrueType/>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YaHei">
    <w:altName w:val="微软雅黑"/>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115" w:rsidRDefault="00301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ACA" w:rsidRDefault="003B0ACA">
    <w:pPr>
      <w:pStyle w:val="Footer"/>
      <w:ind w:right="360"/>
    </w:pPr>
    <w:r>
      <w:rPr>
        <w:noProof/>
        <w:lang w:val="en-US" w:eastAsia="zh-CN"/>
      </w:rPr>
      <mc:AlternateContent>
        <mc:Choice Requires="wps">
          <w:drawing>
            <wp:anchor distT="0" distB="0" distL="0" distR="0" simplePos="0" relativeHeight="251657728" behindDoc="0" locked="0" layoutInCell="1" allowOverlap="1" wp14:anchorId="08DA4830">
              <wp:simplePos x="0" y="0"/>
              <wp:positionH relativeFrom="page">
                <wp:posOffset>6490970</wp:posOffset>
              </wp:positionH>
              <wp:positionV relativeFrom="paragraph">
                <wp:posOffset>635</wp:posOffset>
              </wp:positionV>
              <wp:extent cx="167005" cy="175895"/>
              <wp:effectExtent l="0" t="0" r="0" b="0"/>
              <wp:wrapSquare wrapText="largest"/>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005"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0ACA" w:rsidRDefault="003B0ACA">
                          <w:pPr>
                            <w:pStyle w:val="Footer"/>
                          </w:pPr>
                          <w:r>
                            <w:rPr>
                              <w:rStyle w:val="PageNumber"/>
                            </w:rPr>
                            <w:fldChar w:fldCharType="begin"/>
                          </w:r>
                          <w:r>
                            <w:rPr>
                              <w:rStyle w:val="PageNumber"/>
                            </w:rPr>
                            <w:instrText xml:space="preserve"> PAGE </w:instrText>
                          </w:r>
                          <w:r>
                            <w:rPr>
                              <w:rStyle w:val="PageNumber"/>
                            </w:rPr>
                            <w:fldChar w:fldCharType="separate"/>
                          </w:r>
                          <w:r w:rsidR="00421FD0">
                            <w:rPr>
                              <w:rStyle w:val="PageNumber"/>
                              <w:noProof/>
                            </w:rPr>
                            <w:t>7</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A4830" id="_x0000_t202" coordsize="21600,21600" o:spt="202" path="m,l,21600r21600,l21600,xe">
              <v:stroke joinstyle="miter"/>
              <v:path gradientshapeok="t" o:connecttype="rect"/>
            </v:shapetype>
            <v:shape id="Text Box 1" o:spid="_x0000_s1026" type="#_x0000_t202" style="position:absolute;margin-left:511.1pt;margin-top:.05pt;width:13.15pt;height:13.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" stroked="f">
              <v:path arrowok="t"/>
              <v:textbox inset="0,0,0,0">
                <w:txbxContent>
                  <w:p w:rsidR="003B0ACA" w:rsidRDefault="003B0ACA">
                    <w:pPr>
                      <w:pStyle w:val="Footer"/>
                    </w:pPr>
                    <w:r>
                      <w:rPr>
                        <w:rStyle w:val="PageNumber"/>
                      </w:rPr>
                      <w:fldChar w:fldCharType="begin"/>
                    </w:r>
                    <w:r>
                      <w:rPr>
                        <w:rStyle w:val="PageNumber"/>
                      </w:rPr>
                      <w:instrText xml:space="preserve"> PAGE </w:instrText>
                    </w:r>
                    <w:r>
                      <w:rPr>
                        <w:rStyle w:val="PageNumber"/>
                      </w:rPr>
                      <w:fldChar w:fldCharType="separate"/>
                    </w:r>
                    <w:r w:rsidR="00421FD0">
                      <w:rPr>
                        <w:rStyle w:val="PageNumber"/>
                        <w:noProof/>
                      </w:rPr>
                      <w:t>7</w:t>
                    </w:r>
                    <w:r>
                      <w:rPr>
                        <w:rStyle w:val="PageNumber"/>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115" w:rsidRDefault="00301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55CD" w:rsidRDefault="003A55CD">
      <w:pPr>
        <w:spacing w:line="240" w:lineRule="auto"/>
      </w:pPr>
      <w:r>
        <w:separator/>
      </w:r>
    </w:p>
  </w:footnote>
  <w:footnote w:type="continuationSeparator" w:id="0">
    <w:p w:rsidR="003A55CD" w:rsidRDefault="003A55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115" w:rsidRDefault="003011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115" w:rsidRDefault="003011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115" w:rsidRDefault="00301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C7C3C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lang w:val="en-US"/>
      </w:rPr>
    </w:lvl>
  </w:abstractNum>
  <w:abstractNum w:abstractNumId="2" w15:restartNumberingAfterBreak="0">
    <w:nsid w:val="00000002"/>
    <w:multiLevelType w:val="singleLevel"/>
    <w:tmpl w:val="00000002"/>
    <w:name w:val="WW8Num2"/>
    <w:lvl w:ilvl="0">
      <w:start w:val="1"/>
      <w:numFmt w:val="decimal"/>
      <w:lvlText w:val="%1."/>
      <w:lvlJc w:val="left"/>
      <w:pPr>
        <w:tabs>
          <w:tab w:val="num" w:pos="-360"/>
        </w:tabs>
        <w:ind w:left="360" w:hanging="360"/>
      </w:pPr>
      <w:rPr>
        <w:rFonts w:ascii="Times New Roman" w:hAnsi="Times New Roman" w:cs="Times New Roman"/>
        <w:lang w:val="en-US" w:eastAsia="ja-JP"/>
      </w:rPr>
    </w:lvl>
  </w:abstractNum>
  <w:abstractNum w:abstractNumId="3"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43044DB"/>
    <w:multiLevelType w:val="hybridMultilevel"/>
    <w:tmpl w:val="AB50A8E6"/>
    <w:lvl w:ilvl="0" w:tplc="A7EA6DBE">
      <w:start w:val="5"/>
      <w:numFmt w:val="bullet"/>
      <w:lvlText w:val=""/>
      <w:lvlJc w:val="left"/>
      <w:pPr>
        <w:ind w:left="3160" w:hanging="360"/>
      </w:pPr>
      <w:rPr>
        <w:rFonts w:ascii="Wingdings" w:eastAsia="DengXian" w:hAnsi="Wingdings" w:cs="Times New Roman" w:hint="default"/>
      </w:rPr>
    </w:lvl>
    <w:lvl w:ilvl="1" w:tplc="04090003" w:tentative="1">
      <w:start w:val="1"/>
      <w:numFmt w:val="bullet"/>
      <w:lvlText w:val=""/>
      <w:lvlJc w:val="left"/>
      <w:pPr>
        <w:ind w:left="3640" w:hanging="420"/>
      </w:pPr>
      <w:rPr>
        <w:rFonts w:ascii="Wingdings" w:hAnsi="Wingdings" w:hint="default"/>
      </w:rPr>
    </w:lvl>
    <w:lvl w:ilvl="2" w:tplc="04090005" w:tentative="1">
      <w:start w:val="1"/>
      <w:numFmt w:val="bullet"/>
      <w:lvlText w:val=""/>
      <w:lvlJc w:val="left"/>
      <w:pPr>
        <w:ind w:left="4060" w:hanging="420"/>
      </w:pPr>
      <w:rPr>
        <w:rFonts w:ascii="Wingdings" w:hAnsi="Wingdings" w:hint="default"/>
      </w:rPr>
    </w:lvl>
    <w:lvl w:ilvl="3" w:tplc="04090001" w:tentative="1">
      <w:start w:val="1"/>
      <w:numFmt w:val="bullet"/>
      <w:lvlText w:val=""/>
      <w:lvlJc w:val="left"/>
      <w:pPr>
        <w:ind w:left="4480" w:hanging="420"/>
      </w:pPr>
      <w:rPr>
        <w:rFonts w:ascii="Wingdings" w:hAnsi="Wingdings" w:hint="default"/>
      </w:rPr>
    </w:lvl>
    <w:lvl w:ilvl="4" w:tplc="04090003" w:tentative="1">
      <w:start w:val="1"/>
      <w:numFmt w:val="bullet"/>
      <w:lvlText w:val=""/>
      <w:lvlJc w:val="left"/>
      <w:pPr>
        <w:ind w:left="4900" w:hanging="420"/>
      </w:pPr>
      <w:rPr>
        <w:rFonts w:ascii="Wingdings" w:hAnsi="Wingdings" w:hint="default"/>
      </w:rPr>
    </w:lvl>
    <w:lvl w:ilvl="5" w:tplc="04090005" w:tentative="1">
      <w:start w:val="1"/>
      <w:numFmt w:val="bullet"/>
      <w:lvlText w:val=""/>
      <w:lvlJc w:val="left"/>
      <w:pPr>
        <w:ind w:left="5320" w:hanging="420"/>
      </w:pPr>
      <w:rPr>
        <w:rFonts w:ascii="Wingdings" w:hAnsi="Wingdings" w:hint="default"/>
      </w:rPr>
    </w:lvl>
    <w:lvl w:ilvl="6" w:tplc="04090001" w:tentative="1">
      <w:start w:val="1"/>
      <w:numFmt w:val="bullet"/>
      <w:lvlText w:val=""/>
      <w:lvlJc w:val="left"/>
      <w:pPr>
        <w:ind w:left="5740" w:hanging="420"/>
      </w:pPr>
      <w:rPr>
        <w:rFonts w:ascii="Wingdings" w:hAnsi="Wingdings" w:hint="default"/>
      </w:rPr>
    </w:lvl>
    <w:lvl w:ilvl="7" w:tplc="04090003" w:tentative="1">
      <w:start w:val="1"/>
      <w:numFmt w:val="bullet"/>
      <w:lvlText w:val=""/>
      <w:lvlJc w:val="left"/>
      <w:pPr>
        <w:ind w:left="6160" w:hanging="420"/>
      </w:pPr>
      <w:rPr>
        <w:rFonts w:ascii="Wingdings" w:hAnsi="Wingdings" w:hint="default"/>
      </w:rPr>
    </w:lvl>
    <w:lvl w:ilvl="8" w:tplc="04090005" w:tentative="1">
      <w:start w:val="1"/>
      <w:numFmt w:val="bullet"/>
      <w:lvlText w:val=""/>
      <w:lvlJc w:val="left"/>
      <w:pPr>
        <w:ind w:left="6580" w:hanging="420"/>
      </w:pPr>
      <w:rPr>
        <w:rFonts w:ascii="Wingdings" w:hAnsi="Wingdings" w:hint="default"/>
      </w:rPr>
    </w:lvl>
  </w:abstractNum>
  <w:abstractNum w:abstractNumId="5" w15:restartNumberingAfterBreak="0">
    <w:nsid w:val="38316BA9"/>
    <w:multiLevelType w:val="hybridMultilevel"/>
    <w:tmpl w:val="0722E87E"/>
    <w:lvl w:ilvl="0" w:tplc="1ABE43C4">
      <w:start w:val="3"/>
      <w:numFmt w:val="bullet"/>
      <w:lvlText w:val=""/>
      <w:lvlJc w:val="left"/>
      <w:pPr>
        <w:ind w:left="3160" w:hanging="360"/>
      </w:pPr>
      <w:rPr>
        <w:rFonts w:ascii="Wingdings" w:eastAsia="DengXian" w:hAnsi="Wingdings" w:cs="Times New Roman" w:hint="default"/>
      </w:rPr>
    </w:lvl>
    <w:lvl w:ilvl="1" w:tplc="04090003" w:tentative="1">
      <w:start w:val="1"/>
      <w:numFmt w:val="bullet"/>
      <w:lvlText w:val=""/>
      <w:lvlJc w:val="left"/>
      <w:pPr>
        <w:ind w:left="3640" w:hanging="420"/>
      </w:pPr>
      <w:rPr>
        <w:rFonts w:ascii="Wingdings" w:hAnsi="Wingdings" w:hint="default"/>
      </w:rPr>
    </w:lvl>
    <w:lvl w:ilvl="2" w:tplc="04090005" w:tentative="1">
      <w:start w:val="1"/>
      <w:numFmt w:val="bullet"/>
      <w:lvlText w:val=""/>
      <w:lvlJc w:val="left"/>
      <w:pPr>
        <w:ind w:left="4060" w:hanging="420"/>
      </w:pPr>
      <w:rPr>
        <w:rFonts w:ascii="Wingdings" w:hAnsi="Wingdings" w:hint="default"/>
      </w:rPr>
    </w:lvl>
    <w:lvl w:ilvl="3" w:tplc="04090001" w:tentative="1">
      <w:start w:val="1"/>
      <w:numFmt w:val="bullet"/>
      <w:lvlText w:val=""/>
      <w:lvlJc w:val="left"/>
      <w:pPr>
        <w:ind w:left="4480" w:hanging="420"/>
      </w:pPr>
      <w:rPr>
        <w:rFonts w:ascii="Wingdings" w:hAnsi="Wingdings" w:hint="default"/>
      </w:rPr>
    </w:lvl>
    <w:lvl w:ilvl="4" w:tplc="04090003" w:tentative="1">
      <w:start w:val="1"/>
      <w:numFmt w:val="bullet"/>
      <w:lvlText w:val=""/>
      <w:lvlJc w:val="left"/>
      <w:pPr>
        <w:ind w:left="4900" w:hanging="420"/>
      </w:pPr>
      <w:rPr>
        <w:rFonts w:ascii="Wingdings" w:hAnsi="Wingdings" w:hint="default"/>
      </w:rPr>
    </w:lvl>
    <w:lvl w:ilvl="5" w:tplc="04090005" w:tentative="1">
      <w:start w:val="1"/>
      <w:numFmt w:val="bullet"/>
      <w:lvlText w:val=""/>
      <w:lvlJc w:val="left"/>
      <w:pPr>
        <w:ind w:left="5320" w:hanging="420"/>
      </w:pPr>
      <w:rPr>
        <w:rFonts w:ascii="Wingdings" w:hAnsi="Wingdings" w:hint="default"/>
      </w:rPr>
    </w:lvl>
    <w:lvl w:ilvl="6" w:tplc="04090001" w:tentative="1">
      <w:start w:val="1"/>
      <w:numFmt w:val="bullet"/>
      <w:lvlText w:val=""/>
      <w:lvlJc w:val="left"/>
      <w:pPr>
        <w:ind w:left="5740" w:hanging="420"/>
      </w:pPr>
      <w:rPr>
        <w:rFonts w:ascii="Wingdings" w:hAnsi="Wingdings" w:hint="default"/>
      </w:rPr>
    </w:lvl>
    <w:lvl w:ilvl="7" w:tplc="04090003" w:tentative="1">
      <w:start w:val="1"/>
      <w:numFmt w:val="bullet"/>
      <w:lvlText w:val=""/>
      <w:lvlJc w:val="left"/>
      <w:pPr>
        <w:ind w:left="6160" w:hanging="420"/>
      </w:pPr>
      <w:rPr>
        <w:rFonts w:ascii="Wingdings" w:hAnsi="Wingdings" w:hint="default"/>
      </w:rPr>
    </w:lvl>
    <w:lvl w:ilvl="8" w:tplc="04090005" w:tentative="1">
      <w:start w:val="1"/>
      <w:numFmt w:val="bullet"/>
      <w:lvlText w:val=""/>
      <w:lvlJc w:val="left"/>
      <w:pPr>
        <w:ind w:left="6580"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displayBackgroundShape/>
  <w:embedSystemFonts/>
  <w:bordersDoNotSurroundHeader/>
  <w:bordersDoNotSurroundFooter/>
  <w:defaultTabStop w:val="936"/>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3EE"/>
    <w:rsid w:val="00051D05"/>
    <w:rsid w:val="00073F6F"/>
    <w:rsid w:val="000A7112"/>
    <w:rsid w:val="000B235E"/>
    <w:rsid w:val="000D0390"/>
    <w:rsid w:val="00125D1B"/>
    <w:rsid w:val="00131B67"/>
    <w:rsid w:val="001672C6"/>
    <w:rsid w:val="001F1097"/>
    <w:rsid w:val="00215DE9"/>
    <w:rsid w:val="00261A38"/>
    <w:rsid w:val="0027285F"/>
    <w:rsid w:val="00280768"/>
    <w:rsid w:val="002A475F"/>
    <w:rsid w:val="002B72F6"/>
    <w:rsid w:val="002C10CF"/>
    <w:rsid w:val="002D0137"/>
    <w:rsid w:val="002F1EBC"/>
    <w:rsid w:val="00301115"/>
    <w:rsid w:val="003054AA"/>
    <w:rsid w:val="00314AED"/>
    <w:rsid w:val="003313E0"/>
    <w:rsid w:val="00355B94"/>
    <w:rsid w:val="00366A2C"/>
    <w:rsid w:val="0037133D"/>
    <w:rsid w:val="00372648"/>
    <w:rsid w:val="00374AF0"/>
    <w:rsid w:val="0037683C"/>
    <w:rsid w:val="003870F2"/>
    <w:rsid w:val="00387EE7"/>
    <w:rsid w:val="00391E91"/>
    <w:rsid w:val="0039293A"/>
    <w:rsid w:val="003A3F76"/>
    <w:rsid w:val="003A55CD"/>
    <w:rsid w:val="003B014F"/>
    <w:rsid w:val="003B0ACA"/>
    <w:rsid w:val="003B1EA9"/>
    <w:rsid w:val="003C6D50"/>
    <w:rsid w:val="003D3717"/>
    <w:rsid w:val="003E7245"/>
    <w:rsid w:val="00421FD0"/>
    <w:rsid w:val="00471365"/>
    <w:rsid w:val="004778B7"/>
    <w:rsid w:val="004C5205"/>
    <w:rsid w:val="004E1036"/>
    <w:rsid w:val="00500D8A"/>
    <w:rsid w:val="005454E7"/>
    <w:rsid w:val="005576D8"/>
    <w:rsid w:val="00566A26"/>
    <w:rsid w:val="005A3DE4"/>
    <w:rsid w:val="005B297D"/>
    <w:rsid w:val="00601DA0"/>
    <w:rsid w:val="006052FD"/>
    <w:rsid w:val="006068A3"/>
    <w:rsid w:val="00635C1F"/>
    <w:rsid w:val="006675E9"/>
    <w:rsid w:val="00686608"/>
    <w:rsid w:val="00692CB0"/>
    <w:rsid w:val="006B60D5"/>
    <w:rsid w:val="00706946"/>
    <w:rsid w:val="007109CE"/>
    <w:rsid w:val="00714689"/>
    <w:rsid w:val="00740041"/>
    <w:rsid w:val="00743EFD"/>
    <w:rsid w:val="00752D1D"/>
    <w:rsid w:val="00767623"/>
    <w:rsid w:val="007740F3"/>
    <w:rsid w:val="007B4075"/>
    <w:rsid w:val="007D60BF"/>
    <w:rsid w:val="007F16C4"/>
    <w:rsid w:val="00810658"/>
    <w:rsid w:val="00813A0D"/>
    <w:rsid w:val="0081706A"/>
    <w:rsid w:val="008203EE"/>
    <w:rsid w:val="00836B03"/>
    <w:rsid w:val="00875FA5"/>
    <w:rsid w:val="00892276"/>
    <w:rsid w:val="008C7854"/>
    <w:rsid w:val="00900A6C"/>
    <w:rsid w:val="00935804"/>
    <w:rsid w:val="00985481"/>
    <w:rsid w:val="009862DA"/>
    <w:rsid w:val="009A0967"/>
    <w:rsid w:val="009A3753"/>
    <w:rsid w:val="009B1168"/>
    <w:rsid w:val="009B5B7A"/>
    <w:rsid w:val="009C77D6"/>
    <w:rsid w:val="00A06F0D"/>
    <w:rsid w:val="00A16CBE"/>
    <w:rsid w:val="00A231A7"/>
    <w:rsid w:val="00AD33A5"/>
    <w:rsid w:val="00AE5F31"/>
    <w:rsid w:val="00B30B54"/>
    <w:rsid w:val="00B509A6"/>
    <w:rsid w:val="00B54B2F"/>
    <w:rsid w:val="00B842A0"/>
    <w:rsid w:val="00BB130F"/>
    <w:rsid w:val="00BB21FC"/>
    <w:rsid w:val="00BE200D"/>
    <w:rsid w:val="00BE41BF"/>
    <w:rsid w:val="00BF7EF6"/>
    <w:rsid w:val="00C10003"/>
    <w:rsid w:val="00C20DE8"/>
    <w:rsid w:val="00C33F20"/>
    <w:rsid w:val="00C63DFC"/>
    <w:rsid w:val="00CB750E"/>
    <w:rsid w:val="00CF174B"/>
    <w:rsid w:val="00D272C8"/>
    <w:rsid w:val="00D60EB7"/>
    <w:rsid w:val="00D61DED"/>
    <w:rsid w:val="00D80827"/>
    <w:rsid w:val="00D843AF"/>
    <w:rsid w:val="00D953C2"/>
    <w:rsid w:val="00DA68A6"/>
    <w:rsid w:val="00DC0CBC"/>
    <w:rsid w:val="00DD20DA"/>
    <w:rsid w:val="00E410AE"/>
    <w:rsid w:val="00E50AC7"/>
    <w:rsid w:val="00E726C9"/>
    <w:rsid w:val="00E91E08"/>
    <w:rsid w:val="00ED6FC0"/>
    <w:rsid w:val="00F03D2C"/>
    <w:rsid w:val="00F27A25"/>
    <w:rsid w:val="00F332BE"/>
    <w:rsid w:val="00F42E87"/>
    <w:rsid w:val="00F70B45"/>
    <w:rsid w:val="00F775B1"/>
    <w:rsid w:val="00F8762D"/>
    <w:rsid w:val="00F87EF1"/>
    <w:rsid w:val="00FB77FC"/>
    <w:rsid w:val="00FE50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B15A557"/>
  <w15:docId w15:val="{C4D4D37E-8105-8547-8BE6-F5FCD3B89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ngXia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line="360" w:lineRule="auto"/>
    </w:pPr>
    <w:rPr>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4z0">
    <w:name w:val="WW8Num4z0"/>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Standaardalinea-lettertype1">
    <w:name w:val="Standaardalinea-lettertype1"/>
  </w:style>
  <w:style w:type="character" w:styleId="Hyperlink">
    <w:name w:val="Hyperlink"/>
    <w:uiPriority w:val="99"/>
  </w:style>
  <w:style w:type="character" w:customStyle="1" w:styleId="Verwijzingopmerking1">
    <w:name w:val="Verwijzing opmerking1"/>
    <w:rPr>
      <w:sz w:val="16"/>
      <w:szCs w:val="16"/>
    </w:rPr>
  </w:style>
  <w:style w:type="character" w:customStyle="1" w:styleId="TekstopmerkingTeken">
    <w:name w:val="Tekst opmerking Teken"/>
    <w:rPr>
      <w:sz w:val="20"/>
      <w:szCs w:val="20"/>
    </w:rPr>
  </w:style>
  <w:style w:type="character" w:customStyle="1" w:styleId="OnderwerpvanopmerkingTeken">
    <w:name w:val="Onderwerp van opmerking Teken"/>
  </w:style>
  <w:style w:type="character" w:customStyle="1" w:styleId="BallontekstTeken">
    <w:name w:val="Ballontekst Teken"/>
  </w:style>
  <w:style w:type="character" w:styleId="LineNumber">
    <w:name w:val="line number"/>
    <w:basedOn w:val="Standaardalinea-lettertype1"/>
  </w:style>
  <w:style w:type="character" w:customStyle="1" w:styleId="VoettekstTeken">
    <w:name w:val="Voettekst Teken"/>
    <w:basedOn w:val="Standaardalinea-lettertype1"/>
  </w:style>
  <w:style w:type="character" w:styleId="PageNumber">
    <w:name w:val="page number"/>
    <w:basedOn w:val="Standaardalinea-lettertype1"/>
  </w:style>
  <w:style w:type="paragraph" w:customStyle="1" w:styleId="Kop">
    <w:name w:val="Kop"/>
    <w:basedOn w:val="Normal"/>
    <w:next w:val="BodyText"/>
    <w:pPr>
      <w:keepNext/>
      <w:spacing w:before="240" w:after="120"/>
    </w:p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next w:val="Normal"/>
    <w:qFormat/>
    <w:pPr>
      <w:spacing w:after="200" w:line="240" w:lineRule="auto"/>
    </w:pPr>
  </w:style>
  <w:style w:type="paragraph" w:customStyle="1" w:styleId="Index">
    <w:name w:val="Index"/>
    <w:basedOn w:val="Normal"/>
    <w:pPr>
      <w:suppressLineNumbers/>
    </w:pPr>
    <w:rPr>
      <w:rFonts w:cs="Arial"/>
    </w:rPr>
  </w:style>
  <w:style w:type="paragraph" w:customStyle="1" w:styleId="Tekstopmerking1">
    <w:name w:val="Tekst opmerking1"/>
    <w:basedOn w:val="Normal"/>
  </w:style>
  <w:style w:type="paragraph" w:styleId="CommentSubject">
    <w:name w:val="annotation subject"/>
    <w:basedOn w:val="Tekstopmerking1"/>
    <w:next w:val="Tekstopmerking1"/>
    <w:rPr>
      <w:b/>
      <w:bCs/>
    </w:rPr>
  </w:style>
  <w:style w:type="paragraph" w:styleId="BalloonText">
    <w:name w:val="Balloon Text"/>
    <w:basedOn w:val="Normal"/>
  </w:style>
  <w:style w:type="paragraph" w:customStyle="1" w:styleId="Kleurrijkelijst-accent11">
    <w:name w:val="Kleurrijke lijst - accent 11"/>
    <w:basedOn w:val="Normal"/>
    <w:pPr>
      <w:ind w:left="720"/>
      <w:contextualSpacing/>
    </w:pPr>
  </w:style>
  <w:style w:type="paragraph" w:customStyle="1" w:styleId="Kleurrijkearcering-accent11">
    <w:name w:val="Kleurrijke arcering - accent 11"/>
    <w:pPr>
      <w:suppressAutoHyphens/>
    </w:pPr>
    <w:rPr>
      <w:lang w:val="nl-NL" w:eastAsia="nl-NL"/>
    </w:rPr>
  </w:style>
  <w:style w:type="paragraph" w:styleId="Footer">
    <w:name w:val="footer"/>
    <w:basedOn w:val="Normal"/>
    <w:pPr>
      <w:spacing w:line="240" w:lineRule="auto"/>
    </w:pPr>
  </w:style>
  <w:style w:type="paragraph" w:customStyle="1" w:styleId="Frame-inhoud">
    <w:name w:val="Frame-inhoud"/>
    <w:basedOn w:val="Normal"/>
  </w:style>
  <w:style w:type="character" w:styleId="CommentReference">
    <w:name w:val="annotation reference"/>
    <w:uiPriority w:val="99"/>
    <w:unhideWhenUsed/>
    <w:qFormat/>
    <w:rsid w:val="00F27A25"/>
    <w:rPr>
      <w:sz w:val="18"/>
      <w:szCs w:val="18"/>
    </w:rPr>
  </w:style>
  <w:style w:type="paragraph" w:styleId="CommentText">
    <w:name w:val="annotation text"/>
    <w:basedOn w:val="Normal"/>
    <w:link w:val="CommentTextChar"/>
    <w:uiPriority w:val="99"/>
    <w:unhideWhenUsed/>
    <w:qFormat/>
    <w:rsid w:val="00F27A25"/>
    <w:rPr>
      <w:sz w:val="24"/>
      <w:szCs w:val="24"/>
    </w:rPr>
  </w:style>
  <w:style w:type="character" w:customStyle="1" w:styleId="CommentTextChar">
    <w:name w:val="Comment Text Char"/>
    <w:link w:val="CommentText"/>
    <w:uiPriority w:val="99"/>
    <w:semiHidden/>
    <w:rsid w:val="00F27A25"/>
    <w:rPr>
      <w:sz w:val="24"/>
      <w:szCs w:val="24"/>
    </w:rPr>
  </w:style>
  <w:style w:type="paragraph" w:customStyle="1" w:styleId="Gemiddeldraster1-accent21">
    <w:name w:val="Gemiddeld raster 1 - accent 21"/>
    <w:basedOn w:val="Normal"/>
    <w:uiPriority w:val="72"/>
    <w:qFormat/>
    <w:rsid w:val="00B30B54"/>
    <w:pPr>
      <w:ind w:left="720"/>
    </w:pPr>
  </w:style>
  <w:style w:type="character" w:customStyle="1" w:styleId="1">
    <w:name w:val="未处理的提及1"/>
    <w:uiPriority w:val="99"/>
    <w:semiHidden/>
    <w:unhideWhenUsed/>
    <w:rsid w:val="00B30B54"/>
    <w:rPr>
      <w:color w:val="605E5C"/>
      <w:shd w:val="clear" w:color="auto" w:fill="E1DFDD"/>
    </w:rPr>
  </w:style>
  <w:style w:type="paragraph" w:customStyle="1" w:styleId="Titel1">
    <w:name w:val="Titel1"/>
    <w:basedOn w:val="Normal"/>
    <w:rsid w:val="00500D8A"/>
    <w:pPr>
      <w:suppressAutoHyphens w:val="0"/>
      <w:spacing w:before="100" w:beforeAutospacing="1" w:after="100" w:afterAutospacing="1" w:line="240" w:lineRule="auto"/>
    </w:pPr>
  </w:style>
  <w:style w:type="paragraph" w:customStyle="1" w:styleId="desc">
    <w:name w:val="desc"/>
    <w:basedOn w:val="Normal"/>
    <w:rsid w:val="00500D8A"/>
    <w:pPr>
      <w:suppressAutoHyphens w:val="0"/>
      <w:spacing w:before="100" w:beforeAutospacing="1" w:after="100" w:afterAutospacing="1" w:line="240" w:lineRule="auto"/>
    </w:pPr>
  </w:style>
  <w:style w:type="paragraph" w:customStyle="1" w:styleId="details">
    <w:name w:val="details"/>
    <w:basedOn w:val="Normal"/>
    <w:rsid w:val="00500D8A"/>
    <w:pPr>
      <w:suppressAutoHyphens w:val="0"/>
      <w:spacing w:before="100" w:beforeAutospacing="1" w:after="100" w:afterAutospacing="1" w:line="240" w:lineRule="auto"/>
    </w:pPr>
  </w:style>
  <w:style w:type="character" w:customStyle="1" w:styleId="jrnl">
    <w:name w:val="jrnl"/>
    <w:rsid w:val="00500D8A"/>
  </w:style>
  <w:style w:type="character" w:customStyle="1" w:styleId="apple-converted-space">
    <w:name w:val="apple-converted-space"/>
    <w:rsid w:val="00500D8A"/>
  </w:style>
  <w:style w:type="paragraph" w:styleId="Header">
    <w:name w:val="header"/>
    <w:basedOn w:val="Normal"/>
    <w:link w:val="HeaderChar"/>
    <w:uiPriority w:val="99"/>
    <w:unhideWhenUsed/>
    <w:rsid w:val="003D371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3D3717"/>
    <w:rPr>
      <w:sz w:val="18"/>
      <w:szCs w:val="18"/>
      <w:lang w:val="nl-NL" w:eastAsia="nl-NL"/>
    </w:rPr>
  </w:style>
  <w:style w:type="paragraph" w:customStyle="1" w:styleId="10">
    <w:name w:val="正文1"/>
    <w:uiPriority w:val="99"/>
    <w:rsid w:val="003D3717"/>
    <w:pPr>
      <w:spacing w:line="276" w:lineRule="auto"/>
    </w:pPr>
    <w:rPr>
      <w:rFonts w:ascii="Arial" w:eastAsia="SimSun" w:hAnsi="Arial" w:cs="Arial"/>
      <w:color w:val="000000"/>
      <w:sz w:val="22"/>
      <w:lang w:val="pl-PL" w:eastAsia="pl-PL"/>
    </w:rPr>
  </w:style>
  <w:style w:type="character" w:customStyle="1" w:styleId="11">
    <w:name w:val="批注文字 字符1"/>
    <w:uiPriority w:val="99"/>
    <w:qFormat/>
    <w:rsid w:val="003D3717"/>
    <w:rPr>
      <w:rFonts w:eastAsia="MS Mincho"/>
      <w:kern w:val="2"/>
      <w:sz w:val="21"/>
    </w:rPr>
  </w:style>
  <w:style w:type="paragraph" w:customStyle="1" w:styleId="Default">
    <w:name w:val="Default"/>
    <w:rsid w:val="009A3753"/>
    <w:pPr>
      <w:widowControl w:val="0"/>
      <w:autoSpaceDE w:val="0"/>
      <w:autoSpaceDN w:val="0"/>
      <w:adjustRightInd w:val="0"/>
    </w:pPr>
    <w:rPr>
      <w:rFonts w:ascii="Book Antiqua" w:hAnsi="Book Antiqua" w:cs="Book Antiqua"/>
      <w:color w:val="000000"/>
      <w:sz w:val="24"/>
      <w:szCs w:val="24"/>
    </w:rPr>
  </w:style>
  <w:style w:type="paragraph" w:styleId="Revision">
    <w:name w:val="Revision"/>
    <w:hidden/>
    <w:uiPriority w:val="71"/>
    <w:unhideWhenUsed/>
    <w:rsid w:val="006B60D5"/>
    <w:rPr>
      <w:lang w:val="nl-NL" w:eastAsia="nl-NL"/>
    </w:rPr>
  </w:style>
  <w:style w:type="table" w:styleId="TableGrid">
    <w:name w:val="Table Grid"/>
    <w:basedOn w:val="TableNormal"/>
    <w:uiPriority w:val="39"/>
    <w:unhideWhenUsed/>
    <w:rsid w:val="00215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uiPriority w:val="99"/>
    <w:rsid w:val="00C33F20"/>
    <w:pPr>
      <w:spacing w:after="200" w:line="276" w:lineRule="auto"/>
      <w:outlineLvl w:val="0"/>
    </w:pPr>
    <w:rPr>
      <w:rFonts w:ascii="Helvetica" w:eastAsia="Arial Unicode MS" w:hAnsi="Helvetica"/>
      <w:color w:val="000000"/>
      <w:sz w:val="22"/>
      <w:u w:color="000000"/>
      <w:lang w:val="en-NZ" w:eastAsia="en-NZ"/>
    </w:rPr>
  </w:style>
  <w:style w:type="character" w:styleId="Strong">
    <w:name w:val="Strong"/>
    <w:qFormat/>
    <w:rsid w:val="00C33F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83407">
      <w:bodyDiv w:val="1"/>
      <w:marLeft w:val="0"/>
      <w:marRight w:val="0"/>
      <w:marTop w:val="0"/>
      <w:marBottom w:val="0"/>
      <w:divBdr>
        <w:top w:val="none" w:sz="0" w:space="0" w:color="auto"/>
        <w:left w:val="none" w:sz="0" w:space="0" w:color="auto"/>
        <w:bottom w:val="none" w:sz="0" w:space="0" w:color="auto"/>
        <w:right w:val="none" w:sz="0" w:space="0" w:color="auto"/>
      </w:divBdr>
    </w:div>
    <w:div w:id="53238985">
      <w:bodyDiv w:val="1"/>
      <w:marLeft w:val="0"/>
      <w:marRight w:val="0"/>
      <w:marTop w:val="0"/>
      <w:marBottom w:val="0"/>
      <w:divBdr>
        <w:top w:val="none" w:sz="0" w:space="0" w:color="auto"/>
        <w:left w:val="none" w:sz="0" w:space="0" w:color="auto"/>
        <w:bottom w:val="none" w:sz="0" w:space="0" w:color="auto"/>
        <w:right w:val="none" w:sz="0" w:space="0" w:color="auto"/>
      </w:divBdr>
      <w:divsChild>
        <w:div w:id="677318070">
          <w:marLeft w:val="0"/>
          <w:marRight w:val="0"/>
          <w:marTop w:val="34"/>
          <w:marBottom w:val="34"/>
          <w:divBdr>
            <w:top w:val="none" w:sz="0" w:space="0" w:color="auto"/>
            <w:left w:val="none" w:sz="0" w:space="0" w:color="auto"/>
            <w:bottom w:val="none" w:sz="0" w:space="0" w:color="auto"/>
            <w:right w:val="none" w:sz="0" w:space="0" w:color="auto"/>
          </w:divBdr>
        </w:div>
      </w:divsChild>
    </w:div>
    <w:div w:id="173804270">
      <w:bodyDiv w:val="1"/>
      <w:marLeft w:val="0"/>
      <w:marRight w:val="0"/>
      <w:marTop w:val="0"/>
      <w:marBottom w:val="0"/>
      <w:divBdr>
        <w:top w:val="none" w:sz="0" w:space="0" w:color="auto"/>
        <w:left w:val="none" w:sz="0" w:space="0" w:color="auto"/>
        <w:bottom w:val="none" w:sz="0" w:space="0" w:color="auto"/>
        <w:right w:val="none" w:sz="0" w:space="0" w:color="auto"/>
      </w:divBdr>
      <w:divsChild>
        <w:div w:id="645429727">
          <w:marLeft w:val="0"/>
          <w:marRight w:val="0"/>
          <w:marTop w:val="34"/>
          <w:marBottom w:val="34"/>
          <w:divBdr>
            <w:top w:val="none" w:sz="0" w:space="0" w:color="auto"/>
            <w:left w:val="none" w:sz="0" w:space="0" w:color="auto"/>
            <w:bottom w:val="none" w:sz="0" w:space="0" w:color="auto"/>
            <w:right w:val="none" w:sz="0" w:space="0" w:color="auto"/>
          </w:divBdr>
        </w:div>
      </w:divsChild>
    </w:div>
    <w:div w:id="326633221">
      <w:bodyDiv w:val="1"/>
      <w:marLeft w:val="0"/>
      <w:marRight w:val="0"/>
      <w:marTop w:val="0"/>
      <w:marBottom w:val="0"/>
      <w:divBdr>
        <w:top w:val="none" w:sz="0" w:space="0" w:color="auto"/>
        <w:left w:val="none" w:sz="0" w:space="0" w:color="auto"/>
        <w:bottom w:val="none" w:sz="0" w:space="0" w:color="auto"/>
        <w:right w:val="none" w:sz="0" w:space="0" w:color="auto"/>
      </w:divBdr>
    </w:div>
    <w:div w:id="468934731">
      <w:bodyDiv w:val="1"/>
      <w:marLeft w:val="0"/>
      <w:marRight w:val="0"/>
      <w:marTop w:val="0"/>
      <w:marBottom w:val="0"/>
      <w:divBdr>
        <w:top w:val="none" w:sz="0" w:space="0" w:color="auto"/>
        <w:left w:val="none" w:sz="0" w:space="0" w:color="auto"/>
        <w:bottom w:val="none" w:sz="0" w:space="0" w:color="auto"/>
        <w:right w:val="none" w:sz="0" w:space="0" w:color="auto"/>
      </w:divBdr>
    </w:div>
    <w:div w:id="628782394">
      <w:bodyDiv w:val="1"/>
      <w:marLeft w:val="0"/>
      <w:marRight w:val="0"/>
      <w:marTop w:val="0"/>
      <w:marBottom w:val="0"/>
      <w:divBdr>
        <w:top w:val="none" w:sz="0" w:space="0" w:color="auto"/>
        <w:left w:val="none" w:sz="0" w:space="0" w:color="auto"/>
        <w:bottom w:val="none" w:sz="0" w:space="0" w:color="auto"/>
        <w:right w:val="none" w:sz="0" w:space="0" w:color="auto"/>
      </w:divBdr>
    </w:div>
    <w:div w:id="646589253">
      <w:bodyDiv w:val="1"/>
      <w:marLeft w:val="0"/>
      <w:marRight w:val="0"/>
      <w:marTop w:val="0"/>
      <w:marBottom w:val="0"/>
      <w:divBdr>
        <w:top w:val="none" w:sz="0" w:space="0" w:color="auto"/>
        <w:left w:val="none" w:sz="0" w:space="0" w:color="auto"/>
        <w:bottom w:val="none" w:sz="0" w:space="0" w:color="auto"/>
        <w:right w:val="none" w:sz="0" w:space="0" w:color="auto"/>
      </w:divBdr>
    </w:div>
    <w:div w:id="780492553">
      <w:bodyDiv w:val="1"/>
      <w:marLeft w:val="0"/>
      <w:marRight w:val="0"/>
      <w:marTop w:val="0"/>
      <w:marBottom w:val="0"/>
      <w:divBdr>
        <w:top w:val="none" w:sz="0" w:space="0" w:color="auto"/>
        <w:left w:val="none" w:sz="0" w:space="0" w:color="auto"/>
        <w:bottom w:val="none" w:sz="0" w:space="0" w:color="auto"/>
        <w:right w:val="none" w:sz="0" w:space="0" w:color="auto"/>
      </w:divBdr>
    </w:div>
    <w:div w:id="948241544">
      <w:bodyDiv w:val="1"/>
      <w:marLeft w:val="0"/>
      <w:marRight w:val="0"/>
      <w:marTop w:val="0"/>
      <w:marBottom w:val="0"/>
      <w:divBdr>
        <w:top w:val="none" w:sz="0" w:space="0" w:color="auto"/>
        <w:left w:val="none" w:sz="0" w:space="0" w:color="auto"/>
        <w:bottom w:val="none" w:sz="0" w:space="0" w:color="auto"/>
        <w:right w:val="none" w:sz="0" w:space="0" w:color="auto"/>
      </w:divBdr>
    </w:div>
    <w:div w:id="999387234">
      <w:bodyDiv w:val="1"/>
      <w:marLeft w:val="0"/>
      <w:marRight w:val="0"/>
      <w:marTop w:val="0"/>
      <w:marBottom w:val="0"/>
      <w:divBdr>
        <w:top w:val="none" w:sz="0" w:space="0" w:color="auto"/>
        <w:left w:val="none" w:sz="0" w:space="0" w:color="auto"/>
        <w:bottom w:val="none" w:sz="0" w:space="0" w:color="auto"/>
        <w:right w:val="none" w:sz="0" w:space="0" w:color="auto"/>
      </w:divBdr>
      <w:divsChild>
        <w:div w:id="1370492357">
          <w:marLeft w:val="0"/>
          <w:marRight w:val="0"/>
          <w:marTop w:val="34"/>
          <w:marBottom w:val="34"/>
          <w:divBdr>
            <w:top w:val="none" w:sz="0" w:space="0" w:color="auto"/>
            <w:left w:val="none" w:sz="0" w:space="0" w:color="auto"/>
            <w:bottom w:val="none" w:sz="0" w:space="0" w:color="auto"/>
            <w:right w:val="none" w:sz="0" w:space="0" w:color="auto"/>
          </w:divBdr>
        </w:div>
      </w:divsChild>
    </w:div>
    <w:div w:id="1132359974">
      <w:bodyDiv w:val="1"/>
      <w:marLeft w:val="0"/>
      <w:marRight w:val="0"/>
      <w:marTop w:val="0"/>
      <w:marBottom w:val="0"/>
      <w:divBdr>
        <w:top w:val="none" w:sz="0" w:space="0" w:color="auto"/>
        <w:left w:val="none" w:sz="0" w:space="0" w:color="auto"/>
        <w:bottom w:val="none" w:sz="0" w:space="0" w:color="auto"/>
        <w:right w:val="none" w:sz="0" w:space="0" w:color="auto"/>
      </w:divBdr>
    </w:div>
    <w:div w:id="1650012512">
      <w:bodyDiv w:val="1"/>
      <w:marLeft w:val="0"/>
      <w:marRight w:val="0"/>
      <w:marTop w:val="0"/>
      <w:marBottom w:val="0"/>
      <w:divBdr>
        <w:top w:val="none" w:sz="0" w:space="0" w:color="auto"/>
        <w:left w:val="none" w:sz="0" w:space="0" w:color="auto"/>
        <w:bottom w:val="none" w:sz="0" w:space="0" w:color="auto"/>
        <w:right w:val="none" w:sz="0" w:space="0" w:color="auto"/>
      </w:divBdr>
    </w:div>
    <w:div w:id="1798792337">
      <w:bodyDiv w:val="1"/>
      <w:marLeft w:val="0"/>
      <w:marRight w:val="0"/>
      <w:marTop w:val="0"/>
      <w:marBottom w:val="0"/>
      <w:divBdr>
        <w:top w:val="none" w:sz="0" w:space="0" w:color="auto"/>
        <w:left w:val="none" w:sz="0" w:space="0" w:color="auto"/>
        <w:bottom w:val="none" w:sz="0" w:space="0" w:color="auto"/>
        <w:right w:val="none" w:sz="0" w:space="0" w:color="auto"/>
      </w:divBdr>
      <w:divsChild>
        <w:div w:id="386998320">
          <w:marLeft w:val="0"/>
          <w:marRight w:val="0"/>
          <w:marTop w:val="34"/>
          <w:marBottom w:val="34"/>
          <w:divBdr>
            <w:top w:val="none" w:sz="0" w:space="0" w:color="auto"/>
            <w:left w:val="none" w:sz="0" w:space="0" w:color="auto"/>
            <w:bottom w:val="none" w:sz="0" w:space="0" w:color="auto"/>
            <w:right w:val="none" w:sz="0" w:space="0" w:color="auto"/>
          </w:divBdr>
        </w:div>
      </w:divsChild>
    </w:div>
    <w:div w:id="1819885342">
      <w:bodyDiv w:val="1"/>
      <w:marLeft w:val="0"/>
      <w:marRight w:val="0"/>
      <w:marTop w:val="0"/>
      <w:marBottom w:val="0"/>
      <w:divBdr>
        <w:top w:val="none" w:sz="0" w:space="0" w:color="auto"/>
        <w:left w:val="none" w:sz="0" w:space="0" w:color="auto"/>
        <w:bottom w:val="none" w:sz="0" w:space="0" w:color="auto"/>
        <w:right w:val="none" w:sz="0" w:space="0" w:color="auto"/>
      </w:divBdr>
      <w:divsChild>
        <w:div w:id="91947248">
          <w:marLeft w:val="0"/>
          <w:marRight w:val="0"/>
          <w:marTop w:val="34"/>
          <w:marBottom w:val="34"/>
          <w:divBdr>
            <w:top w:val="none" w:sz="0" w:space="0" w:color="auto"/>
            <w:left w:val="none" w:sz="0" w:space="0" w:color="auto"/>
            <w:bottom w:val="none" w:sz="0" w:space="0" w:color="auto"/>
            <w:right w:val="none" w:sz="0" w:space="0" w:color="auto"/>
          </w:divBdr>
        </w:div>
      </w:divsChild>
    </w:div>
    <w:div w:id="208420825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4374</Words>
  <Characters>24938</Characters>
  <Application>Microsoft Office Word</Application>
  <DocSecurity>0</DocSecurity>
  <Lines>207</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29254</CharactersWithSpaces>
  <SharedDoc>false</SharedDoc>
  <HLinks>
    <vt:vector size="36" baseType="variant">
      <vt:variant>
        <vt:i4>1704002</vt:i4>
      </vt:variant>
      <vt:variant>
        <vt:i4>6</vt:i4>
      </vt:variant>
      <vt:variant>
        <vt:i4>0</vt:i4>
      </vt:variant>
      <vt:variant>
        <vt:i4>5</vt:i4>
      </vt:variant>
      <vt:variant>
        <vt:lpwstr>http://ediss.sub.uni-hamburg.de/volltexte/2010/4699/</vt:lpwstr>
      </vt:variant>
      <vt:variant>
        <vt:lpwstr/>
      </vt:variant>
      <vt:variant>
        <vt:i4>327760</vt:i4>
      </vt:variant>
      <vt:variant>
        <vt:i4>3</vt:i4>
      </vt:variant>
      <vt:variant>
        <vt:i4>0</vt:i4>
      </vt:variant>
      <vt:variant>
        <vt:i4>5</vt:i4>
      </vt:variant>
      <vt:variant>
        <vt:lpwstr>https://www.ncbi.nlm.nih.gov/pubmed/28738666</vt:lpwstr>
      </vt:variant>
      <vt:variant>
        <vt:lpwstr/>
      </vt:variant>
      <vt:variant>
        <vt:i4>6225924</vt:i4>
      </vt:variant>
      <vt:variant>
        <vt:i4>0</vt:i4>
      </vt:variant>
      <vt:variant>
        <vt:i4>0</vt:i4>
      </vt:variant>
      <vt:variant>
        <vt:i4>5</vt:i4>
      </vt:variant>
      <vt:variant>
        <vt:lpwstr>mailto:cvanbergen@amphia.nl</vt:lpwstr>
      </vt:variant>
      <vt:variant>
        <vt:lpwstr/>
      </vt:variant>
      <vt:variant>
        <vt:i4>4718675</vt:i4>
      </vt:variant>
      <vt:variant>
        <vt:i4>27575</vt:i4>
      </vt:variant>
      <vt:variant>
        <vt:i4>1025</vt:i4>
      </vt:variant>
      <vt:variant>
        <vt:i4>1</vt:i4>
      </vt:variant>
      <vt:variant>
        <vt:lpwstr>Figure 1</vt:lpwstr>
      </vt:variant>
      <vt:variant>
        <vt:lpwstr/>
      </vt:variant>
      <vt:variant>
        <vt:i4>4915283</vt:i4>
      </vt:variant>
      <vt:variant>
        <vt:i4>27671</vt:i4>
      </vt:variant>
      <vt:variant>
        <vt:i4>1026</vt:i4>
      </vt:variant>
      <vt:variant>
        <vt:i4>1</vt:i4>
      </vt:variant>
      <vt:variant>
        <vt:lpwstr>Figure 2</vt:lpwstr>
      </vt:variant>
      <vt:variant>
        <vt:lpwstr/>
      </vt:variant>
      <vt:variant>
        <vt:i4>4849747</vt:i4>
      </vt:variant>
      <vt:variant>
        <vt:i4>27744</vt:i4>
      </vt:variant>
      <vt:variant>
        <vt:i4>1027</vt:i4>
      </vt:variant>
      <vt:variant>
        <vt:i4>1</vt:i4>
      </vt:variant>
      <vt:variant>
        <vt:lpwstr>Figure 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Weber</dc:creator>
  <cp:keywords/>
  <dc:description/>
  <cp:lastModifiedBy>Na Ma</cp:lastModifiedBy>
  <cp:revision>2</cp:revision>
  <cp:lastPrinted>1900-12-31T23:00:00Z</cp:lastPrinted>
  <dcterms:created xsi:type="dcterms:W3CDTF">2020-03-26T21:00:00Z</dcterms:created>
  <dcterms:modified xsi:type="dcterms:W3CDTF">2020-03-26T21:00:00Z</dcterms:modified>
</cp:coreProperties>
</file>