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77E2" w14:textId="77777777" w:rsidR="00AE0592" w:rsidRPr="00AF2C3B" w:rsidRDefault="00AE0592" w:rsidP="00AF2C3B">
      <w:pPr>
        <w:spacing w:after="0" w:line="360" w:lineRule="auto"/>
        <w:jc w:val="both"/>
        <w:rPr>
          <w:rFonts w:ascii="Book Antiqua" w:hAnsi="Book Antiqua" w:cs="Arial"/>
          <w:bCs/>
          <w:i/>
          <w:iCs/>
          <w:sz w:val="24"/>
          <w:szCs w:val="24"/>
        </w:rPr>
      </w:pPr>
      <w:r w:rsidRPr="00AF2C3B">
        <w:rPr>
          <w:rFonts w:ascii="Book Antiqua" w:hAnsi="Book Antiqua" w:cs="Arial"/>
          <w:b/>
          <w:sz w:val="24"/>
          <w:szCs w:val="24"/>
        </w:rPr>
        <w:t xml:space="preserve">Name of Journal: </w:t>
      </w:r>
      <w:r w:rsidRPr="00AF2C3B">
        <w:rPr>
          <w:rFonts w:ascii="Book Antiqua" w:hAnsi="Book Antiqua" w:cs="Arial"/>
          <w:bCs/>
          <w:i/>
          <w:iCs/>
          <w:sz w:val="24"/>
          <w:szCs w:val="24"/>
        </w:rPr>
        <w:t>World Journal of Cardiology</w:t>
      </w:r>
    </w:p>
    <w:p w14:paraId="1BBDC310" w14:textId="77777777" w:rsidR="00AE0592" w:rsidRPr="00AF2C3B" w:rsidRDefault="00AE0592" w:rsidP="00AF2C3B">
      <w:pPr>
        <w:spacing w:after="0" w:line="360" w:lineRule="auto"/>
        <w:jc w:val="both"/>
        <w:rPr>
          <w:rFonts w:ascii="Book Antiqua" w:hAnsi="Book Antiqua" w:cs="Arial"/>
          <w:bCs/>
          <w:sz w:val="24"/>
          <w:szCs w:val="24"/>
        </w:rPr>
      </w:pPr>
      <w:r w:rsidRPr="00AF2C3B">
        <w:rPr>
          <w:rFonts w:ascii="Book Antiqua" w:hAnsi="Book Antiqua" w:cs="Arial"/>
          <w:b/>
          <w:sz w:val="24"/>
          <w:szCs w:val="24"/>
        </w:rPr>
        <w:t xml:space="preserve">Manuscript NO: </w:t>
      </w:r>
      <w:r w:rsidRPr="00AF2C3B">
        <w:rPr>
          <w:rFonts w:ascii="Book Antiqua" w:hAnsi="Book Antiqua" w:cs="Arial"/>
          <w:bCs/>
          <w:sz w:val="24"/>
          <w:szCs w:val="24"/>
        </w:rPr>
        <w:t>53419</w:t>
      </w:r>
    </w:p>
    <w:p w14:paraId="59F10BDC" w14:textId="77777777" w:rsidR="00AE0592" w:rsidRPr="00AF2C3B" w:rsidRDefault="00AE0592" w:rsidP="00AF2C3B">
      <w:pPr>
        <w:spacing w:after="0" w:line="360" w:lineRule="auto"/>
        <w:jc w:val="both"/>
        <w:rPr>
          <w:rFonts w:ascii="Book Antiqua" w:hAnsi="Book Antiqua" w:cs="Arial"/>
          <w:bCs/>
          <w:sz w:val="24"/>
          <w:szCs w:val="24"/>
        </w:rPr>
      </w:pPr>
      <w:r w:rsidRPr="00AF2C3B">
        <w:rPr>
          <w:rFonts w:ascii="Book Antiqua" w:hAnsi="Book Antiqua" w:cs="Arial"/>
          <w:b/>
          <w:sz w:val="24"/>
          <w:szCs w:val="24"/>
        </w:rPr>
        <w:t xml:space="preserve">Manuscript Type: </w:t>
      </w:r>
      <w:bookmarkStart w:id="0" w:name="OLE_LINK13"/>
      <w:r w:rsidRPr="00AF2C3B">
        <w:rPr>
          <w:rFonts w:ascii="Book Antiqua" w:hAnsi="Book Antiqua"/>
          <w:color w:val="000000" w:themeColor="text1"/>
          <w:sz w:val="24"/>
          <w:szCs w:val="24"/>
        </w:rPr>
        <w:t>ORIGINAL ARTICLE</w:t>
      </w:r>
      <w:bookmarkEnd w:id="0"/>
    </w:p>
    <w:p w14:paraId="0F60E8F7" w14:textId="77777777" w:rsidR="00AE0592" w:rsidRPr="00AF2C3B" w:rsidRDefault="00AE0592" w:rsidP="00AF2C3B">
      <w:pPr>
        <w:spacing w:after="0" w:line="360" w:lineRule="auto"/>
        <w:jc w:val="both"/>
        <w:rPr>
          <w:rFonts w:ascii="Book Antiqua" w:hAnsi="Book Antiqua" w:cs="Arial"/>
          <w:b/>
          <w:sz w:val="24"/>
          <w:szCs w:val="24"/>
        </w:rPr>
      </w:pPr>
    </w:p>
    <w:p w14:paraId="13D610BE" w14:textId="77777777" w:rsidR="00AE0592" w:rsidRPr="00AF2C3B" w:rsidRDefault="00AE0592"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Retrospective Study</w:t>
      </w:r>
    </w:p>
    <w:p w14:paraId="164D07AB" w14:textId="77777777" w:rsidR="00AE0592" w:rsidRPr="00AF2C3B" w:rsidRDefault="00AE0592" w:rsidP="00AF2C3B">
      <w:pPr>
        <w:spacing w:after="0" w:line="360" w:lineRule="auto"/>
        <w:jc w:val="both"/>
        <w:rPr>
          <w:rFonts w:ascii="Book Antiqua" w:hAnsi="Book Antiqua" w:cs="Arial"/>
          <w:b/>
          <w:sz w:val="24"/>
          <w:szCs w:val="24"/>
        </w:rPr>
      </w:pPr>
      <w:bookmarkStart w:id="1" w:name="OLE_LINK1"/>
      <w:bookmarkStart w:id="2" w:name="OLE_LINK2"/>
      <w:r w:rsidRPr="00AF2C3B">
        <w:rPr>
          <w:rFonts w:ascii="Book Antiqua" w:hAnsi="Book Antiqua" w:cs="Arial"/>
          <w:b/>
          <w:sz w:val="24"/>
          <w:szCs w:val="24"/>
        </w:rPr>
        <w:t>Cardiovascular surgery in turner syndrome - early outcome and long-term follow-up</w:t>
      </w:r>
      <w:bookmarkEnd w:id="1"/>
    </w:p>
    <w:bookmarkEnd w:id="2"/>
    <w:p w14:paraId="242BD8E8" w14:textId="77777777" w:rsidR="00AE0592" w:rsidRPr="00AF2C3B" w:rsidRDefault="00AE0592" w:rsidP="00AF2C3B">
      <w:pPr>
        <w:pStyle w:val="NoSpacing"/>
        <w:spacing w:line="360" w:lineRule="auto"/>
        <w:jc w:val="both"/>
        <w:rPr>
          <w:rFonts w:ascii="Book Antiqua" w:hAnsi="Book Antiqua" w:cs="Arial"/>
          <w:b/>
          <w:sz w:val="24"/>
          <w:szCs w:val="24"/>
        </w:rPr>
      </w:pPr>
    </w:p>
    <w:p w14:paraId="412CEF15" w14:textId="62AC28F7" w:rsidR="00AE0592" w:rsidRPr="00AF2C3B" w:rsidRDefault="00AE0592" w:rsidP="00AF2C3B">
      <w:pPr>
        <w:pStyle w:val="NoSpacing"/>
        <w:spacing w:line="360" w:lineRule="auto"/>
        <w:jc w:val="both"/>
        <w:rPr>
          <w:rFonts w:ascii="Book Antiqua" w:hAnsi="Book Antiqua" w:cs="Arial"/>
          <w:bCs/>
          <w:sz w:val="24"/>
          <w:szCs w:val="24"/>
        </w:rPr>
      </w:pPr>
      <w:r w:rsidRPr="00AF2C3B">
        <w:rPr>
          <w:rFonts w:ascii="Book Antiqua" w:eastAsia="MS PGothic" w:hAnsi="Book Antiqua" w:cs="Arial"/>
          <w:sz w:val="24"/>
          <w:szCs w:val="24"/>
          <w:lang w:eastAsia="ja-JP"/>
        </w:rPr>
        <w:t>Fuchs</w:t>
      </w:r>
      <w:r w:rsidRPr="00AF2C3B">
        <w:rPr>
          <w:rFonts w:ascii="Book Antiqua" w:hAnsi="Book Antiqua" w:cs="Arial"/>
          <w:bCs/>
          <w:sz w:val="24"/>
          <w:szCs w:val="24"/>
        </w:rPr>
        <w:t xml:space="preserve"> MM </w:t>
      </w:r>
      <w:r w:rsidRPr="00AF2C3B">
        <w:rPr>
          <w:rFonts w:ascii="Book Antiqua" w:hAnsi="Book Antiqua" w:cs="Arial"/>
          <w:bCs/>
          <w:i/>
          <w:iCs/>
          <w:sz w:val="24"/>
          <w:szCs w:val="24"/>
        </w:rPr>
        <w:t>et al</w:t>
      </w:r>
      <w:r w:rsidRPr="00AF2C3B">
        <w:rPr>
          <w:rFonts w:ascii="Book Antiqua" w:hAnsi="Book Antiqua" w:cs="Arial"/>
          <w:bCs/>
          <w:sz w:val="24"/>
          <w:szCs w:val="24"/>
        </w:rPr>
        <w:t xml:space="preserve">. Cardiovascular surgery in </w:t>
      </w:r>
      <w:r w:rsidR="00701294" w:rsidRPr="00AF2C3B">
        <w:rPr>
          <w:rFonts w:ascii="Book Antiqua" w:hAnsi="Book Antiqua" w:cs="Arial"/>
          <w:bCs/>
          <w:sz w:val="24"/>
          <w:szCs w:val="24"/>
        </w:rPr>
        <w:t>TS</w:t>
      </w:r>
    </w:p>
    <w:p w14:paraId="73DCD84F" w14:textId="77777777" w:rsidR="00AE0592" w:rsidRPr="00AF2C3B" w:rsidRDefault="00AE0592" w:rsidP="00AF2C3B">
      <w:pPr>
        <w:spacing w:after="0" w:line="360" w:lineRule="auto"/>
        <w:jc w:val="both"/>
        <w:rPr>
          <w:rFonts w:ascii="Book Antiqua" w:eastAsia="MS PGothic" w:hAnsi="Book Antiqua" w:cs="Arial"/>
          <w:sz w:val="24"/>
          <w:szCs w:val="24"/>
          <w:lang w:eastAsia="ja-JP"/>
        </w:rPr>
      </w:pPr>
    </w:p>
    <w:p w14:paraId="7A634D2D" w14:textId="77777777" w:rsidR="00AE0592" w:rsidRPr="00AF2C3B" w:rsidRDefault="00AE0592" w:rsidP="00AF2C3B">
      <w:pPr>
        <w:spacing w:after="0" w:line="360" w:lineRule="auto"/>
        <w:jc w:val="both"/>
        <w:rPr>
          <w:rFonts w:ascii="Book Antiqua" w:eastAsia="MS PGothic" w:hAnsi="Book Antiqua" w:cs="Arial"/>
          <w:sz w:val="24"/>
          <w:szCs w:val="24"/>
          <w:vertAlign w:val="superscript"/>
          <w:lang w:eastAsia="ja-JP"/>
        </w:rPr>
      </w:pPr>
      <w:r w:rsidRPr="00AF2C3B">
        <w:rPr>
          <w:rFonts w:ascii="Book Antiqua" w:eastAsia="MS PGothic" w:hAnsi="Book Antiqua" w:cs="Arial"/>
          <w:sz w:val="24"/>
          <w:szCs w:val="24"/>
          <w:lang w:eastAsia="ja-JP"/>
        </w:rPr>
        <w:t xml:space="preserve">Margaret M Fuchs, Christine Helena </w:t>
      </w:r>
      <w:proofErr w:type="spellStart"/>
      <w:r w:rsidRPr="00AF2C3B">
        <w:rPr>
          <w:rFonts w:ascii="Book Antiqua" w:eastAsia="MS PGothic" w:hAnsi="Book Antiqua" w:cs="Arial"/>
          <w:sz w:val="24"/>
          <w:szCs w:val="24"/>
          <w:lang w:eastAsia="ja-JP"/>
        </w:rPr>
        <w:t>Attenhofer</w:t>
      </w:r>
      <w:proofErr w:type="spellEnd"/>
      <w:r w:rsidRPr="00AF2C3B">
        <w:rPr>
          <w:rFonts w:ascii="Book Antiqua" w:eastAsia="MS PGothic" w:hAnsi="Book Antiqua" w:cs="Arial"/>
          <w:sz w:val="24"/>
          <w:szCs w:val="24"/>
          <w:lang w:eastAsia="ja-JP"/>
        </w:rPr>
        <w:t xml:space="preserve"> </w:t>
      </w:r>
      <w:proofErr w:type="spellStart"/>
      <w:r w:rsidRPr="00AF2C3B">
        <w:rPr>
          <w:rFonts w:ascii="Book Antiqua" w:eastAsia="MS PGothic" w:hAnsi="Book Antiqua" w:cs="Arial"/>
          <w:sz w:val="24"/>
          <w:szCs w:val="24"/>
          <w:lang w:eastAsia="ja-JP"/>
        </w:rPr>
        <w:t>Jost</w:t>
      </w:r>
      <w:proofErr w:type="spellEnd"/>
      <w:r w:rsidRPr="00AF2C3B">
        <w:rPr>
          <w:rFonts w:ascii="Book Antiqua" w:eastAsia="MS PGothic" w:hAnsi="Book Antiqua" w:cs="Arial"/>
          <w:sz w:val="24"/>
          <w:szCs w:val="24"/>
          <w:lang w:eastAsia="ja-JP"/>
        </w:rPr>
        <w:t xml:space="preserve">, </w:t>
      </w:r>
      <w:proofErr w:type="spellStart"/>
      <w:r w:rsidRPr="00AF2C3B">
        <w:rPr>
          <w:rFonts w:ascii="Book Antiqua" w:eastAsia="MS PGothic" w:hAnsi="Book Antiqua" w:cs="Arial"/>
          <w:sz w:val="24"/>
          <w:szCs w:val="24"/>
          <w:lang w:eastAsia="ja-JP"/>
        </w:rPr>
        <w:t>Sameh</w:t>
      </w:r>
      <w:proofErr w:type="spellEnd"/>
      <w:r w:rsidRPr="00AF2C3B">
        <w:rPr>
          <w:rFonts w:ascii="Book Antiqua" w:eastAsia="MS PGothic" w:hAnsi="Book Antiqua" w:cs="Arial"/>
          <w:sz w:val="24"/>
          <w:szCs w:val="24"/>
          <w:lang w:eastAsia="ja-JP"/>
        </w:rPr>
        <w:t xml:space="preserve"> M Said, Donald J </w:t>
      </w:r>
      <w:proofErr w:type="spellStart"/>
      <w:r w:rsidRPr="00AF2C3B">
        <w:rPr>
          <w:rFonts w:ascii="Book Antiqua" w:eastAsia="MS PGothic" w:hAnsi="Book Antiqua" w:cs="Arial"/>
          <w:sz w:val="24"/>
          <w:szCs w:val="24"/>
          <w:lang w:eastAsia="ja-JP"/>
        </w:rPr>
        <w:t>Hagler</w:t>
      </w:r>
      <w:proofErr w:type="spellEnd"/>
      <w:r w:rsidRPr="00AF2C3B">
        <w:rPr>
          <w:rFonts w:ascii="Book Antiqua" w:eastAsia="MS PGothic" w:hAnsi="Book Antiqua" w:cs="Arial"/>
          <w:sz w:val="24"/>
          <w:szCs w:val="24"/>
          <w:lang w:eastAsia="ja-JP"/>
        </w:rPr>
        <w:t xml:space="preserve">, Heidi M Connolly, Joseph A </w:t>
      </w:r>
      <w:proofErr w:type="spellStart"/>
      <w:r w:rsidRPr="00AF2C3B">
        <w:rPr>
          <w:rFonts w:ascii="Book Antiqua" w:eastAsia="MS PGothic" w:hAnsi="Book Antiqua" w:cs="Arial"/>
          <w:sz w:val="24"/>
          <w:szCs w:val="24"/>
          <w:lang w:eastAsia="ja-JP"/>
        </w:rPr>
        <w:t>Dearani</w:t>
      </w:r>
      <w:proofErr w:type="spellEnd"/>
      <w:r w:rsidRPr="00AF2C3B">
        <w:rPr>
          <w:rFonts w:ascii="Book Antiqua" w:eastAsia="MS PGothic" w:hAnsi="Book Antiqua" w:cs="Arial"/>
          <w:sz w:val="24"/>
          <w:szCs w:val="24"/>
          <w:lang w:eastAsia="ja-JP"/>
        </w:rPr>
        <w:t>, Alexander C Egbe</w:t>
      </w:r>
    </w:p>
    <w:p w14:paraId="4E94A890" w14:textId="77777777" w:rsidR="00AE0592" w:rsidRPr="00AF2C3B" w:rsidRDefault="00AE0592" w:rsidP="00AF2C3B">
      <w:pPr>
        <w:spacing w:after="0" w:line="360" w:lineRule="auto"/>
        <w:jc w:val="both"/>
        <w:rPr>
          <w:rFonts w:ascii="Book Antiqua" w:eastAsia="MS PGothic" w:hAnsi="Book Antiqua" w:cs="Arial"/>
          <w:sz w:val="24"/>
          <w:szCs w:val="24"/>
          <w:lang w:eastAsia="ja-JP"/>
        </w:rPr>
      </w:pPr>
    </w:p>
    <w:p w14:paraId="381387D6"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bookmarkStart w:id="3" w:name="OLE_LINK33"/>
      <w:r w:rsidRPr="00AF2C3B">
        <w:rPr>
          <w:rFonts w:ascii="Book Antiqua" w:eastAsia="MS PGothic" w:hAnsi="Book Antiqua" w:cs="Arial"/>
          <w:b/>
          <w:bCs/>
          <w:sz w:val="24"/>
          <w:szCs w:val="24"/>
          <w:lang w:eastAsia="ja-JP"/>
        </w:rPr>
        <w:t>Margaret M Fuchs,</w:t>
      </w:r>
      <w:bookmarkEnd w:id="3"/>
      <w:r w:rsidRPr="00AF2C3B">
        <w:rPr>
          <w:rFonts w:ascii="Book Antiqua" w:eastAsia="MS PGothic" w:hAnsi="Book Antiqua" w:cs="Arial"/>
          <w:b/>
          <w:bCs/>
          <w:sz w:val="24"/>
          <w:szCs w:val="24"/>
          <w:lang w:eastAsia="ja-JP"/>
        </w:rPr>
        <w:t xml:space="preserve"> Christine Helena </w:t>
      </w:r>
      <w:proofErr w:type="spellStart"/>
      <w:r w:rsidRPr="00AF2C3B">
        <w:rPr>
          <w:rFonts w:ascii="Book Antiqua" w:eastAsia="MS PGothic" w:hAnsi="Book Antiqua" w:cs="Arial"/>
          <w:b/>
          <w:bCs/>
          <w:sz w:val="24"/>
          <w:szCs w:val="24"/>
          <w:lang w:eastAsia="ja-JP"/>
        </w:rPr>
        <w:t>Attenhofer</w:t>
      </w:r>
      <w:proofErr w:type="spellEnd"/>
      <w:r w:rsidRPr="00AF2C3B">
        <w:rPr>
          <w:rFonts w:ascii="Book Antiqua" w:eastAsia="MS PGothic" w:hAnsi="Book Antiqua" w:cs="Arial"/>
          <w:b/>
          <w:bCs/>
          <w:sz w:val="24"/>
          <w:szCs w:val="24"/>
          <w:lang w:eastAsia="ja-JP"/>
        </w:rPr>
        <w:t xml:space="preserve"> </w:t>
      </w:r>
      <w:proofErr w:type="spellStart"/>
      <w:r w:rsidRPr="00AF2C3B">
        <w:rPr>
          <w:rFonts w:ascii="Book Antiqua" w:eastAsia="MS PGothic" w:hAnsi="Book Antiqua" w:cs="Arial"/>
          <w:b/>
          <w:bCs/>
          <w:sz w:val="24"/>
          <w:szCs w:val="24"/>
          <w:lang w:eastAsia="ja-JP"/>
        </w:rPr>
        <w:t>Jost</w:t>
      </w:r>
      <w:proofErr w:type="spellEnd"/>
      <w:r w:rsidRPr="00AF2C3B">
        <w:rPr>
          <w:rFonts w:ascii="Book Antiqua" w:eastAsia="MS PGothic" w:hAnsi="Book Antiqua" w:cs="Arial"/>
          <w:b/>
          <w:bCs/>
          <w:sz w:val="24"/>
          <w:szCs w:val="24"/>
          <w:lang w:eastAsia="ja-JP"/>
        </w:rPr>
        <w:t>,</w:t>
      </w:r>
      <w:r w:rsidRPr="00AF2C3B">
        <w:rPr>
          <w:rFonts w:ascii="Book Antiqua" w:eastAsia="MS PGothic" w:hAnsi="Book Antiqua" w:cs="Arial"/>
          <w:sz w:val="24"/>
          <w:szCs w:val="24"/>
          <w:lang w:eastAsia="ja-JP"/>
        </w:rPr>
        <w:t xml:space="preserve"> </w:t>
      </w:r>
      <w:r w:rsidRPr="00AF2C3B">
        <w:rPr>
          <w:rFonts w:ascii="Book Antiqua" w:eastAsia="MS PGothic" w:hAnsi="Book Antiqua" w:cs="Arial"/>
          <w:b/>
          <w:bCs/>
          <w:sz w:val="24"/>
          <w:szCs w:val="24"/>
          <w:lang w:eastAsia="ja-JP"/>
        </w:rPr>
        <w:t xml:space="preserve">Donald J </w:t>
      </w:r>
      <w:proofErr w:type="spellStart"/>
      <w:r w:rsidRPr="00AF2C3B">
        <w:rPr>
          <w:rFonts w:ascii="Book Antiqua" w:eastAsia="MS PGothic" w:hAnsi="Book Antiqua" w:cs="Arial"/>
          <w:b/>
          <w:bCs/>
          <w:sz w:val="24"/>
          <w:szCs w:val="24"/>
          <w:lang w:eastAsia="ja-JP"/>
        </w:rPr>
        <w:t>Hagler</w:t>
      </w:r>
      <w:proofErr w:type="spellEnd"/>
      <w:r w:rsidRPr="00AF2C3B">
        <w:rPr>
          <w:rFonts w:ascii="Book Antiqua" w:eastAsia="MS PGothic" w:hAnsi="Book Antiqua" w:cs="Arial"/>
          <w:b/>
          <w:bCs/>
          <w:sz w:val="24"/>
          <w:szCs w:val="24"/>
          <w:lang w:eastAsia="ja-JP"/>
        </w:rPr>
        <w:t>,</w:t>
      </w:r>
      <w:r w:rsidRPr="00AF2C3B">
        <w:rPr>
          <w:rFonts w:ascii="Book Antiqua" w:eastAsia="MS PGothic" w:hAnsi="Book Antiqua" w:cs="Arial"/>
          <w:sz w:val="24"/>
          <w:szCs w:val="24"/>
          <w:lang w:eastAsia="ja-JP"/>
        </w:rPr>
        <w:t xml:space="preserve"> </w:t>
      </w:r>
      <w:r w:rsidRPr="00AF2C3B">
        <w:rPr>
          <w:rFonts w:ascii="Book Antiqua" w:eastAsia="MS PGothic" w:hAnsi="Book Antiqua" w:cs="Arial"/>
          <w:b/>
          <w:bCs/>
          <w:sz w:val="24"/>
          <w:szCs w:val="24"/>
          <w:lang w:eastAsia="ja-JP"/>
        </w:rPr>
        <w:t>Heidi M Connolly,</w:t>
      </w:r>
      <w:r w:rsidRPr="00AF2C3B">
        <w:rPr>
          <w:rFonts w:ascii="Book Antiqua" w:eastAsia="MS PGothic" w:hAnsi="Book Antiqua" w:cs="Arial"/>
          <w:sz w:val="24"/>
          <w:szCs w:val="24"/>
          <w:lang w:eastAsia="ja-JP"/>
        </w:rPr>
        <w:t xml:space="preserve"> </w:t>
      </w:r>
      <w:r w:rsidRPr="00AF2C3B">
        <w:rPr>
          <w:rFonts w:ascii="Book Antiqua" w:eastAsia="MS PGothic" w:hAnsi="Book Antiqua" w:cs="Arial"/>
          <w:b/>
          <w:bCs/>
          <w:sz w:val="24"/>
          <w:szCs w:val="24"/>
          <w:lang w:eastAsia="ja-JP"/>
        </w:rPr>
        <w:t>Alexander C Egbe,</w:t>
      </w:r>
      <w:r w:rsidRPr="00AF2C3B">
        <w:rPr>
          <w:rFonts w:ascii="Book Antiqua" w:eastAsia="MS PGothic" w:hAnsi="Book Antiqua" w:cs="Arial"/>
          <w:sz w:val="24"/>
          <w:szCs w:val="24"/>
          <w:vertAlign w:val="superscript"/>
          <w:lang w:eastAsia="ja-JP"/>
        </w:rPr>
        <w:t xml:space="preserve"> </w:t>
      </w:r>
      <w:bookmarkStart w:id="4" w:name="OLE_LINK34"/>
      <w:r w:rsidRPr="00AF2C3B">
        <w:rPr>
          <w:rFonts w:ascii="Book Antiqua" w:eastAsia="MS PGothic" w:hAnsi="Book Antiqua" w:cs="Arial"/>
          <w:sz w:val="24"/>
          <w:szCs w:val="24"/>
          <w:lang w:eastAsia="ja-JP"/>
        </w:rPr>
        <w:t xml:space="preserve">Department of Cardiovascular Medicine, Mayo Clinic, </w:t>
      </w:r>
      <w:bookmarkEnd w:id="4"/>
      <w:r w:rsidRPr="00AF2C3B">
        <w:rPr>
          <w:rFonts w:ascii="Book Antiqua" w:eastAsia="MS PGothic" w:hAnsi="Book Antiqua" w:cs="Arial"/>
          <w:sz w:val="24"/>
          <w:szCs w:val="24"/>
          <w:lang w:eastAsia="ja-JP"/>
        </w:rPr>
        <w:t>Rochester, MN 55905, United States</w:t>
      </w:r>
    </w:p>
    <w:p w14:paraId="604EE951" w14:textId="77777777" w:rsidR="00AE0592" w:rsidRPr="00AF2C3B" w:rsidRDefault="00AE0592" w:rsidP="00AF2C3B">
      <w:pPr>
        <w:pStyle w:val="NoSpacing"/>
        <w:spacing w:line="360" w:lineRule="auto"/>
        <w:jc w:val="both"/>
        <w:rPr>
          <w:rFonts w:ascii="Book Antiqua" w:eastAsia="MS PGothic" w:hAnsi="Book Antiqua" w:cs="Arial"/>
          <w:b/>
          <w:bCs/>
          <w:sz w:val="24"/>
          <w:szCs w:val="24"/>
          <w:lang w:eastAsia="ja-JP"/>
        </w:rPr>
      </w:pPr>
    </w:p>
    <w:p w14:paraId="4E59BAB1"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proofErr w:type="spellStart"/>
      <w:r w:rsidRPr="00AF2C3B">
        <w:rPr>
          <w:rFonts w:ascii="Book Antiqua" w:eastAsia="MS PGothic" w:hAnsi="Book Antiqua" w:cs="Arial"/>
          <w:b/>
          <w:bCs/>
          <w:sz w:val="24"/>
          <w:szCs w:val="24"/>
          <w:lang w:eastAsia="ja-JP"/>
        </w:rPr>
        <w:t>Sameh</w:t>
      </w:r>
      <w:proofErr w:type="spellEnd"/>
      <w:r w:rsidRPr="00AF2C3B">
        <w:rPr>
          <w:rFonts w:ascii="Book Antiqua" w:eastAsia="MS PGothic" w:hAnsi="Book Antiqua" w:cs="Arial"/>
          <w:b/>
          <w:bCs/>
          <w:sz w:val="24"/>
          <w:szCs w:val="24"/>
          <w:lang w:eastAsia="ja-JP"/>
        </w:rPr>
        <w:t xml:space="preserve"> M Said, </w:t>
      </w:r>
      <w:r w:rsidRPr="00AF2C3B">
        <w:rPr>
          <w:rFonts w:ascii="Book Antiqua" w:eastAsia="MS PGothic" w:hAnsi="Book Antiqua" w:cs="Arial"/>
          <w:sz w:val="24"/>
          <w:szCs w:val="24"/>
          <w:lang w:eastAsia="ja-JP"/>
        </w:rPr>
        <w:t>Division of Pediatric Cardiothoracic Surgery, Masonic Children’s Hospital, University of Minnesota, Minneapolis, MN 55905, United States</w:t>
      </w:r>
    </w:p>
    <w:p w14:paraId="635BF237"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r w:rsidRPr="00AF2C3B">
        <w:rPr>
          <w:rFonts w:ascii="Book Antiqua" w:eastAsia="MS PGothic" w:hAnsi="Book Antiqua" w:cs="Arial"/>
          <w:sz w:val="24"/>
          <w:szCs w:val="24"/>
          <w:lang w:eastAsia="ja-JP"/>
        </w:rPr>
        <w:t xml:space="preserve"> </w:t>
      </w:r>
    </w:p>
    <w:p w14:paraId="5968009F" w14:textId="77777777" w:rsidR="00AE0592" w:rsidRPr="00AF2C3B" w:rsidRDefault="00AE0592" w:rsidP="00AF2C3B">
      <w:pPr>
        <w:pStyle w:val="NoSpacing"/>
        <w:spacing w:line="360" w:lineRule="auto"/>
        <w:jc w:val="both"/>
        <w:rPr>
          <w:rFonts w:ascii="Book Antiqua" w:eastAsia="MS PGothic" w:hAnsi="Book Antiqua" w:cs="Arial"/>
          <w:b/>
          <w:bCs/>
          <w:sz w:val="24"/>
          <w:szCs w:val="24"/>
          <w:lang w:eastAsia="ja-JP"/>
        </w:rPr>
      </w:pPr>
      <w:r w:rsidRPr="00AF2C3B">
        <w:rPr>
          <w:rFonts w:ascii="Book Antiqua" w:eastAsia="MS PGothic" w:hAnsi="Book Antiqua" w:cs="Arial"/>
          <w:b/>
          <w:bCs/>
          <w:sz w:val="24"/>
          <w:szCs w:val="24"/>
          <w:lang w:eastAsia="ja-JP"/>
        </w:rPr>
        <w:t xml:space="preserve">Donald J </w:t>
      </w:r>
      <w:proofErr w:type="spellStart"/>
      <w:r w:rsidRPr="00AF2C3B">
        <w:rPr>
          <w:rFonts w:ascii="Book Antiqua" w:eastAsia="MS PGothic" w:hAnsi="Book Antiqua" w:cs="Arial"/>
          <w:b/>
          <w:bCs/>
          <w:sz w:val="24"/>
          <w:szCs w:val="24"/>
          <w:lang w:eastAsia="ja-JP"/>
        </w:rPr>
        <w:t>Hagler</w:t>
      </w:r>
      <w:proofErr w:type="spellEnd"/>
      <w:r w:rsidRPr="00AF2C3B">
        <w:rPr>
          <w:rFonts w:ascii="Book Antiqua" w:eastAsia="MS PGothic" w:hAnsi="Book Antiqua" w:cs="Arial"/>
          <w:b/>
          <w:bCs/>
          <w:sz w:val="24"/>
          <w:szCs w:val="24"/>
          <w:lang w:eastAsia="ja-JP"/>
        </w:rPr>
        <w:t xml:space="preserve">, </w:t>
      </w:r>
      <w:r w:rsidRPr="00AF2C3B">
        <w:rPr>
          <w:rFonts w:ascii="Book Antiqua" w:eastAsia="MS PGothic" w:hAnsi="Book Antiqua" w:cs="Arial"/>
          <w:sz w:val="24"/>
          <w:szCs w:val="24"/>
          <w:lang w:eastAsia="ja-JP"/>
        </w:rPr>
        <w:t xml:space="preserve">Division of Pediatric Cardiology, Mayo Clinic, Rochester, MN </w:t>
      </w:r>
      <w:bookmarkStart w:id="5" w:name="OLE_LINK32"/>
      <w:r w:rsidRPr="00AF2C3B">
        <w:rPr>
          <w:rFonts w:ascii="Book Antiqua" w:eastAsia="MS PGothic" w:hAnsi="Book Antiqua" w:cs="Arial"/>
          <w:sz w:val="24"/>
          <w:szCs w:val="24"/>
          <w:lang w:eastAsia="ja-JP"/>
        </w:rPr>
        <w:t>55905, United States</w:t>
      </w:r>
    </w:p>
    <w:bookmarkEnd w:id="5"/>
    <w:p w14:paraId="05ECA909" w14:textId="77777777" w:rsidR="00AE0592" w:rsidRPr="00AF2C3B" w:rsidRDefault="00AE0592" w:rsidP="00AF2C3B">
      <w:pPr>
        <w:pStyle w:val="NoSpacing"/>
        <w:spacing w:line="360" w:lineRule="auto"/>
        <w:jc w:val="both"/>
        <w:rPr>
          <w:rFonts w:ascii="Book Antiqua" w:eastAsia="MS PGothic" w:hAnsi="Book Antiqua" w:cs="Arial"/>
          <w:b/>
          <w:bCs/>
          <w:sz w:val="24"/>
          <w:szCs w:val="24"/>
          <w:lang w:eastAsia="ja-JP"/>
        </w:rPr>
      </w:pPr>
    </w:p>
    <w:p w14:paraId="631D6681" w14:textId="77777777" w:rsidR="00AE0592" w:rsidRPr="00AF2C3B" w:rsidRDefault="00AE0592" w:rsidP="00AF2C3B">
      <w:pPr>
        <w:pStyle w:val="NoSpacing"/>
        <w:spacing w:line="360" w:lineRule="auto"/>
        <w:jc w:val="both"/>
        <w:rPr>
          <w:rFonts w:ascii="Book Antiqua" w:eastAsia="MS PGothic" w:hAnsi="Book Antiqua" w:cs="Arial"/>
          <w:b/>
          <w:bCs/>
          <w:sz w:val="24"/>
          <w:szCs w:val="24"/>
          <w:lang w:eastAsia="ja-JP"/>
        </w:rPr>
      </w:pPr>
      <w:r w:rsidRPr="00AF2C3B">
        <w:rPr>
          <w:rFonts w:ascii="Book Antiqua" w:eastAsia="MS PGothic" w:hAnsi="Book Antiqua" w:cs="Arial"/>
          <w:b/>
          <w:bCs/>
          <w:sz w:val="24"/>
          <w:szCs w:val="24"/>
          <w:lang w:eastAsia="ja-JP"/>
        </w:rPr>
        <w:t xml:space="preserve">Joseph A </w:t>
      </w:r>
      <w:proofErr w:type="spellStart"/>
      <w:r w:rsidRPr="00AF2C3B">
        <w:rPr>
          <w:rFonts w:ascii="Book Antiqua" w:eastAsia="MS PGothic" w:hAnsi="Book Antiqua" w:cs="Arial"/>
          <w:b/>
          <w:bCs/>
          <w:sz w:val="24"/>
          <w:szCs w:val="24"/>
          <w:lang w:eastAsia="ja-JP"/>
        </w:rPr>
        <w:t>Dearani</w:t>
      </w:r>
      <w:proofErr w:type="spellEnd"/>
      <w:r w:rsidRPr="00AF2C3B">
        <w:rPr>
          <w:rFonts w:ascii="Book Antiqua" w:eastAsia="MS PGothic" w:hAnsi="Book Antiqua" w:cs="Arial"/>
          <w:b/>
          <w:bCs/>
          <w:sz w:val="24"/>
          <w:szCs w:val="24"/>
          <w:lang w:eastAsia="ja-JP"/>
        </w:rPr>
        <w:t>,</w:t>
      </w:r>
      <w:r w:rsidRPr="00AF2C3B">
        <w:rPr>
          <w:rFonts w:ascii="Book Antiqua" w:eastAsia="MS PGothic" w:hAnsi="Book Antiqua" w:cs="Arial"/>
          <w:sz w:val="24"/>
          <w:szCs w:val="24"/>
          <w:lang w:eastAsia="ja-JP"/>
        </w:rPr>
        <w:t xml:space="preserve"> Department of Cardiovascular Surgery, Mayo Clinic, Rochester, MN 55905, United States</w:t>
      </w:r>
    </w:p>
    <w:p w14:paraId="79F25174"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p>
    <w:p w14:paraId="602BD33D"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r w:rsidRPr="00AF2C3B">
        <w:rPr>
          <w:rFonts w:ascii="Book Antiqua" w:eastAsia="MS PGothic" w:hAnsi="Book Antiqua" w:cs="Arial"/>
          <w:b/>
          <w:bCs/>
          <w:sz w:val="24"/>
          <w:szCs w:val="24"/>
          <w:lang w:eastAsia="ja-JP"/>
        </w:rPr>
        <w:t>Author contributions</w:t>
      </w:r>
      <w:r w:rsidRPr="00AF2C3B">
        <w:rPr>
          <w:rFonts w:ascii="Book Antiqua" w:eastAsia="MS PGothic" w:hAnsi="Book Antiqua" w:cs="Arial"/>
          <w:sz w:val="24"/>
          <w:szCs w:val="24"/>
          <w:lang w:eastAsia="ja-JP"/>
        </w:rPr>
        <w:t xml:space="preserve">: Fuchs MM, </w:t>
      </w:r>
      <w:proofErr w:type="spellStart"/>
      <w:r w:rsidRPr="00AF2C3B">
        <w:rPr>
          <w:rFonts w:ascii="Book Antiqua" w:eastAsia="MS PGothic" w:hAnsi="Book Antiqua" w:cs="Arial"/>
          <w:sz w:val="24"/>
          <w:szCs w:val="24"/>
          <w:lang w:eastAsia="ja-JP"/>
        </w:rPr>
        <w:t>Jost</w:t>
      </w:r>
      <w:proofErr w:type="spellEnd"/>
      <w:r w:rsidRPr="00AF2C3B">
        <w:rPr>
          <w:rFonts w:ascii="Book Antiqua" w:eastAsia="MS PGothic" w:hAnsi="Book Antiqua" w:cs="Arial"/>
          <w:sz w:val="24"/>
          <w:szCs w:val="24"/>
          <w:lang w:eastAsia="ja-JP"/>
        </w:rPr>
        <w:t xml:space="preserve"> CH, Egbe AC designed the research; Fuchs MM, </w:t>
      </w:r>
      <w:proofErr w:type="spellStart"/>
      <w:r w:rsidRPr="00AF2C3B">
        <w:rPr>
          <w:rFonts w:ascii="Book Antiqua" w:eastAsia="MS PGothic" w:hAnsi="Book Antiqua" w:cs="Arial"/>
          <w:sz w:val="24"/>
          <w:szCs w:val="24"/>
          <w:lang w:eastAsia="ja-JP"/>
        </w:rPr>
        <w:t>Jost</w:t>
      </w:r>
      <w:proofErr w:type="spellEnd"/>
      <w:r w:rsidRPr="00AF2C3B">
        <w:rPr>
          <w:rFonts w:ascii="Book Antiqua" w:eastAsia="MS PGothic" w:hAnsi="Book Antiqua" w:cs="Arial"/>
          <w:sz w:val="24"/>
          <w:szCs w:val="24"/>
          <w:lang w:eastAsia="ja-JP"/>
        </w:rPr>
        <w:t xml:space="preserve"> CH performed the research; Fuchs MM, Egbe AC analyzed the data; Fuchs MM, Egbe AC wrote the paper; </w:t>
      </w:r>
      <w:proofErr w:type="spellStart"/>
      <w:r w:rsidRPr="00AF2C3B">
        <w:rPr>
          <w:rFonts w:ascii="Book Antiqua" w:eastAsia="MS PGothic" w:hAnsi="Book Antiqua" w:cs="Arial"/>
          <w:sz w:val="24"/>
          <w:szCs w:val="24"/>
          <w:lang w:eastAsia="ja-JP"/>
        </w:rPr>
        <w:t>Jost</w:t>
      </w:r>
      <w:proofErr w:type="spellEnd"/>
      <w:r w:rsidRPr="00AF2C3B">
        <w:rPr>
          <w:rFonts w:ascii="Book Antiqua" w:eastAsia="MS PGothic" w:hAnsi="Book Antiqua" w:cs="Arial"/>
          <w:sz w:val="24"/>
          <w:szCs w:val="24"/>
          <w:lang w:eastAsia="ja-JP"/>
        </w:rPr>
        <w:t xml:space="preserve"> CH, Said SM, </w:t>
      </w:r>
      <w:proofErr w:type="spellStart"/>
      <w:r w:rsidRPr="00AF2C3B">
        <w:rPr>
          <w:rFonts w:ascii="Book Antiqua" w:eastAsia="MS PGothic" w:hAnsi="Book Antiqua" w:cs="Arial"/>
          <w:sz w:val="24"/>
          <w:szCs w:val="24"/>
          <w:lang w:eastAsia="ja-JP"/>
        </w:rPr>
        <w:t>Hagler</w:t>
      </w:r>
      <w:proofErr w:type="spellEnd"/>
      <w:r w:rsidRPr="00AF2C3B">
        <w:rPr>
          <w:rFonts w:ascii="Book Antiqua" w:eastAsia="MS PGothic" w:hAnsi="Book Antiqua" w:cs="Arial"/>
          <w:sz w:val="24"/>
          <w:szCs w:val="24"/>
          <w:lang w:eastAsia="ja-JP"/>
        </w:rPr>
        <w:t xml:space="preserve"> D, Connolly HM, and </w:t>
      </w:r>
      <w:proofErr w:type="spellStart"/>
      <w:r w:rsidRPr="00AF2C3B">
        <w:rPr>
          <w:rFonts w:ascii="Book Antiqua" w:eastAsia="MS PGothic" w:hAnsi="Book Antiqua" w:cs="Arial"/>
          <w:sz w:val="24"/>
          <w:szCs w:val="24"/>
          <w:lang w:eastAsia="ja-JP"/>
        </w:rPr>
        <w:t>Dearani</w:t>
      </w:r>
      <w:proofErr w:type="spellEnd"/>
      <w:r w:rsidRPr="00AF2C3B">
        <w:rPr>
          <w:rFonts w:ascii="Book Antiqua" w:eastAsia="MS PGothic" w:hAnsi="Book Antiqua" w:cs="Arial"/>
          <w:sz w:val="24"/>
          <w:szCs w:val="24"/>
          <w:lang w:eastAsia="ja-JP"/>
        </w:rPr>
        <w:t xml:space="preserve"> JA reviewed and revised the paper.</w:t>
      </w:r>
    </w:p>
    <w:p w14:paraId="0C53ADFE" w14:textId="77777777" w:rsidR="00AE0592" w:rsidRPr="00AF2C3B" w:rsidRDefault="00AE0592" w:rsidP="00AF2C3B">
      <w:pPr>
        <w:pStyle w:val="NoSpacing"/>
        <w:spacing w:line="360" w:lineRule="auto"/>
        <w:jc w:val="both"/>
        <w:rPr>
          <w:rFonts w:ascii="Book Antiqua" w:eastAsia="MS PGothic" w:hAnsi="Book Antiqua" w:cs="Arial"/>
          <w:sz w:val="24"/>
          <w:szCs w:val="24"/>
          <w:lang w:eastAsia="ja-JP"/>
        </w:rPr>
      </w:pPr>
    </w:p>
    <w:p w14:paraId="0146B328" w14:textId="77777777" w:rsidR="00AE0592" w:rsidRPr="00AF2C3B" w:rsidRDefault="00AE0592" w:rsidP="00AF2C3B">
      <w:pPr>
        <w:spacing w:after="0" w:line="360" w:lineRule="auto"/>
        <w:jc w:val="both"/>
        <w:rPr>
          <w:rFonts w:ascii="Book Antiqua" w:eastAsia="MS PGothic" w:hAnsi="Book Antiqua" w:cs="Arial"/>
          <w:sz w:val="24"/>
          <w:szCs w:val="24"/>
          <w:lang w:eastAsia="ja-JP"/>
        </w:rPr>
      </w:pPr>
      <w:r w:rsidRPr="00AF2C3B">
        <w:rPr>
          <w:rFonts w:ascii="Book Antiqua" w:eastAsia="MS PGothic" w:hAnsi="Book Antiqua" w:cs="Arial"/>
          <w:b/>
          <w:bCs/>
          <w:sz w:val="24"/>
          <w:szCs w:val="24"/>
          <w:lang w:eastAsia="ja-JP"/>
        </w:rPr>
        <w:lastRenderedPageBreak/>
        <w:t xml:space="preserve">Corresponding author: Margaret M Fuchs, MD, Doctor, </w:t>
      </w:r>
      <w:r w:rsidRPr="00AF2C3B">
        <w:rPr>
          <w:rFonts w:ascii="Book Antiqua" w:eastAsia="MS PGothic" w:hAnsi="Book Antiqua" w:cs="Arial"/>
          <w:sz w:val="24"/>
          <w:szCs w:val="24"/>
          <w:lang w:eastAsia="ja-JP"/>
        </w:rPr>
        <w:t>Department of Cardiovascular Medicine, Mayo Clinic, 200 First Street SW, Rochester, Rochester, MN 55905, United States. egbe.alexander@mayo.edu</w:t>
      </w:r>
    </w:p>
    <w:p w14:paraId="1053BCC2" w14:textId="360AD401" w:rsidR="00AE0592" w:rsidRPr="00AF2C3B" w:rsidRDefault="00AE0592" w:rsidP="00AF2C3B">
      <w:pPr>
        <w:spacing w:after="0" w:line="360" w:lineRule="auto"/>
        <w:jc w:val="both"/>
        <w:rPr>
          <w:rFonts w:ascii="Book Antiqua" w:eastAsia="MS PGothic" w:hAnsi="Book Antiqua" w:cs="Arial"/>
          <w:sz w:val="24"/>
          <w:szCs w:val="24"/>
          <w:lang w:eastAsia="ja-JP"/>
        </w:rPr>
      </w:pPr>
    </w:p>
    <w:p w14:paraId="746500FC" w14:textId="77F182B0" w:rsidR="00AF2C3B" w:rsidRPr="00AF2C3B" w:rsidRDefault="00AF2C3B"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t xml:space="preserve">Received: </w:t>
      </w:r>
      <w:r w:rsidRPr="00AF2C3B">
        <w:rPr>
          <w:rFonts w:ascii="Book Antiqua" w:hAnsi="Book Antiqua"/>
          <w:sz w:val="24"/>
          <w:szCs w:val="24"/>
        </w:rPr>
        <w:t>December</w:t>
      </w:r>
      <w:r w:rsidRPr="00AF2C3B">
        <w:rPr>
          <w:rFonts w:ascii="Book Antiqua" w:eastAsiaTheme="minorEastAsia" w:hAnsi="Book Antiqua"/>
          <w:sz w:val="24"/>
          <w:szCs w:val="24"/>
          <w:lang w:eastAsia="zh-CN"/>
        </w:rPr>
        <w:t xml:space="preserve"> 18, 2019</w:t>
      </w:r>
      <w:r w:rsidRPr="00AF2C3B">
        <w:rPr>
          <w:rFonts w:ascii="Book Antiqua" w:hAnsi="Book Antiqua"/>
          <w:b/>
          <w:sz w:val="24"/>
          <w:szCs w:val="24"/>
        </w:rPr>
        <w:t xml:space="preserve"> </w:t>
      </w:r>
    </w:p>
    <w:p w14:paraId="61E3B596" w14:textId="03AF3A3A" w:rsidR="00AF2C3B" w:rsidRPr="00AF2C3B" w:rsidRDefault="00AF2C3B"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t xml:space="preserve">Revised: </w:t>
      </w:r>
      <w:r w:rsidRPr="00AF2C3B">
        <w:rPr>
          <w:rFonts w:ascii="Book Antiqua" w:hAnsi="Book Antiqua"/>
          <w:sz w:val="24"/>
          <w:szCs w:val="24"/>
        </w:rPr>
        <w:t>January 8, 2020</w:t>
      </w:r>
    </w:p>
    <w:p w14:paraId="77BA2703" w14:textId="59ED2F10" w:rsidR="00AF2C3B" w:rsidRPr="00AF2C3B" w:rsidRDefault="00AF2C3B"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t xml:space="preserve">Accepted: </w:t>
      </w:r>
      <w:r w:rsidR="005D4C60" w:rsidRPr="005D4C60">
        <w:rPr>
          <w:rFonts w:ascii="Book Antiqua" w:hAnsi="Book Antiqua"/>
          <w:sz w:val="24"/>
          <w:szCs w:val="24"/>
        </w:rPr>
        <w:t>January 28, 2020</w:t>
      </w:r>
    </w:p>
    <w:p w14:paraId="5873FAAF" w14:textId="1F5BC67B" w:rsidR="00AF2C3B" w:rsidRPr="00AF2C3B" w:rsidRDefault="00AF2C3B"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t>Published online:</w:t>
      </w:r>
    </w:p>
    <w:p w14:paraId="01DE82EE" w14:textId="58609AEB" w:rsidR="00D97B8A" w:rsidRPr="00AF2C3B" w:rsidRDefault="00D97B8A" w:rsidP="00AF2C3B">
      <w:pPr>
        <w:spacing w:after="0" w:line="360" w:lineRule="auto"/>
        <w:jc w:val="both"/>
        <w:rPr>
          <w:rFonts w:ascii="Book Antiqua" w:eastAsia="MS PGothic" w:hAnsi="Book Antiqua" w:cs="Arial"/>
          <w:sz w:val="24"/>
          <w:szCs w:val="24"/>
          <w:lang w:eastAsia="ja-JP"/>
        </w:rPr>
      </w:pPr>
      <w:r w:rsidRPr="00AF2C3B">
        <w:rPr>
          <w:rFonts w:ascii="Book Antiqua" w:eastAsia="MS PGothic" w:hAnsi="Book Antiqua" w:cs="Arial"/>
          <w:b/>
          <w:sz w:val="24"/>
          <w:szCs w:val="24"/>
          <w:lang w:eastAsia="ja-JP"/>
        </w:rPr>
        <w:br w:type="page"/>
      </w:r>
    </w:p>
    <w:p w14:paraId="4356237F" w14:textId="77777777" w:rsidR="00AE0592" w:rsidRPr="00AF2C3B" w:rsidRDefault="00AE0592" w:rsidP="00AF2C3B">
      <w:pPr>
        <w:spacing w:after="0" w:line="360" w:lineRule="auto"/>
        <w:jc w:val="both"/>
        <w:rPr>
          <w:rFonts w:ascii="Book Antiqua" w:eastAsia="MS PGothic" w:hAnsi="Book Antiqua" w:cs="Arial"/>
          <w:sz w:val="24"/>
          <w:szCs w:val="24"/>
          <w:lang w:eastAsia="ja-JP"/>
        </w:rPr>
      </w:pPr>
      <w:r w:rsidRPr="00AF2C3B">
        <w:rPr>
          <w:rFonts w:ascii="Book Antiqua" w:hAnsi="Book Antiqua" w:cs="Arial"/>
          <w:b/>
          <w:sz w:val="24"/>
          <w:szCs w:val="24"/>
        </w:rPr>
        <w:lastRenderedPageBreak/>
        <w:t>Abstract</w:t>
      </w:r>
    </w:p>
    <w:p w14:paraId="5A9C9B72" w14:textId="77777777" w:rsidR="00AE0592" w:rsidRPr="00AF2C3B" w:rsidRDefault="00AE0592" w:rsidP="00AF2C3B">
      <w:pPr>
        <w:spacing w:after="0" w:line="360" w:lineRule="auto"/>
        <w:jc w:val="both"/>
        <w:rPr>
          <w:rFonts w:ascii="Book Antiqua" w:hAnsi="Book Antiqua" w:cs="Arial"/>
          <w:bCs/>
          <w:caps/>
          <w:sz w:val="24"/>
          <w:szCs w:val="24"/>
        </w:rPr>
      </w:pPr>
      <w:r w:rsidRPr="00AF2C3B">
        <w:rPr>
          <w:rFonts w:ascii="Book Antiqua" w:hAnsi="Book Antiqua" w:cs="Arial"/>
          <w:bCs/>
          <w:caps/>
          <w:sz w:val="24"/>
          <w:szCs w:val="24"/>
        </w:rPr>
        <w:t>Background</w:t>
      </w:r>
    </w:p>
    <w:p w14:paraId="45045C39" w14:textId="65CDBB7A" w:rsidR="00AE0592" w:rsidRPr="00AF2C3B" w:rsidRDefault="00AE0592" w:rsidP="00AF2C3B">
      <w:pPr>
        <w:spacing w:after="0" w:line="360" w:lineRule="auto"/>
        <w:jc w:val="both"/>
        <w:rPr>
          <w:rFonts w:ascii="Book Antiqua" w:hAnsi="Book Antiqua" w:cs="Arial"/>
          <w:b/>
          <w:sz w:val="24"/>
          <w:szCs w:val="24"/>
        </w:rPr>
      </w:pPr>
      <w:r w:rsidRPr="00AF2C3B">
        <w:rPr>
          <w:rFonts w:ascii="Book Antiqua" w:hAnsi="Book Antiqua" w:cs="Arial"/>
          <w:sz w:val="24"/>
          <w:szCs w:val="24"/>
        </w:rPr>
        <w:t>Cardiovascular disease is the leading cause of death in patients with Turner syndrome</w:t>
      </w:r>
      <w:r w:rsidR="00701294" w:rsidRPr="00AF2C3B">
        <w:rPr>
          <w:rFonts w:ascii="Book Antiqua" w:hAnsi="Book Antiqua" w:cs="Arial"/>
          <w:sz w:val="24"/>
          <w:szCs w:val="24"/>
        </w:rPr>
        <w:t xml:space="preserve"> (TS)</w:t>
      </w:r>
      <w:r w:rsidRPr="00AF2C3B">
        <w:rPr>
          <w:rFonts w:ascii="Book Antiqua" w:hAnsi="Book Antiqua" w:cs="Arial"/>
          <w:sz w:val="24"/>
          <w:szCs w:val="24"/>
        </w:rPr>
        <w:t>, and cardiovascular surgery is frequently required for management of these patients.</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is associated with medical comorbidities than can complicate the care of this patient population. </w:t>
      </w:r>
    </w:p>
    <w:p w14:paraId="5352E18E" w14:textId="77777777" w:rsidR="00AE0592" w:rsidRPr="00AF2C3B" w:rsidRDefault="00AE0592" w:rsidP="00AF2C3B">
      <w:pPr>
        <w:spacing w:after="0" w:line="360" w:lineRule="auto"/>
        <w:jc w:val="both"/>
        <w:rPr>
          <w:rFonts w:ascii="Book Antiqua" w:hAnsi="Book Antiqua" w:cs="Arial"/>
          <w:b/>
          <w:sz w:val="24"/>
          <w:szCs w:val="24"/>
        </w:rPr>
      </w:pPr>
    </w:p>
    <w:p w14:paraId="2DA3DF2D" w14:textId="77777777" w:rsidR="00AE0592" w:rsidRPr="00AF2C3B" w:rsidRDefault="00AE0592" w:rsidP="00AF2C3B">
      <w:pPr>
        <w:spacing w:after="0" w:line="360" w:lineRule="auto"/>
        <w:jc w:val="both"/>
        <w:rPr>
          <w:rFonts w:ascii="Book Antiqua" w:hAnsi="Book Antiqua" w:cs="Arial"/>
          <w:bCs/>
          <w:caps/>
          <w:sz w:val="24"/>
          <w:szCs w:val="24"/>
        </w:rPr>
      </w:pPr>
      <w:r w:rsidRPr="00AF2C3B">
        <w:rPr>
          <w:rFonts w:ascii="Book Antiqua" w:hAnsi="Book Antiqua" w:cs="Arial"/>
          <w:bCs/>
          <w:caps/>
          <w:sz w:val="24"/>
          <w:szCs w:val="24"/>
        </w:rPr>
        <w:t>Aim</w:t>
      </w:r>
    </w:p>
    <w:p w14:paraId="02B58BFB" w14:textId="6D2D0ABC"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To describe the cardiovascular surgical outcomes of patients with</w:t>
      </w:r>
      <w:r w:rsidR="00701294" w:rsidRPr="00AF2C3B">
        <w:rPr>
          <w:rFonts w:ascii="Book Antiqua" w:hAnsi="Book Antiqua" w:cs="Arial"/>
          <w:sz w:val="24"/>
          <w:szCs w:val="24"/>
        </w:rPr>
        <w:t xml:space="preserve"> TS</w:t>
      </w:r>
      <w:r w:rsidRPr="00AF2C3B">
        <w:rPr>
          <w:rFonts w:ascii="Book Antiqua" w:hAnsi="Book Antiqua" w:cs="Arial"/>
          <w:sz w:val="24"/>
          <w:szCs w:val="24"/>
        </w:rPr>
        <w:t>.</w:t>
      </w:r>
    </w:p>
    <w:p w14:paraId="09C7CC5E" w14:textId="77777777" w:rsidR="00AE0592" w:rsidRPr="00AF2C3B" w:rsidRDefault="00AE0592" w:rsidP="00AF2C3B">
      <w:pPr>
        <w:spacing w:after="0" w:line="360" w:lineRule="auto"/>
        <w:jc w:val="both"/>
        <w:rPr>
          <w:rFonts w:ascii="Book Antiqua" w:hAnsi="Book Antiqua" w:cs="Arial"/>
          <w:b/>
          <w:sz w:val="24"/>
          <w:szCs w:val="24"/>
        </w:rPr>
      </w:pPr>
    </w:p>
    <w:p w14:paraId="50F7DDC2" w14:textId="77777777" w:rsidR="00AE0592" w:rsidRPr="00AF2C3B" w:rsidRDefault="00AE0592" w:rsidP="00AF2C3B">
      <w:pPr>
        <w:spacing w:after="0" w:line="360" w:lineRule="auto"/>
        <w:jc w:val="both"/>
        <w:rPr>
          <w:rFonts w:ascii="Book Antiqua" w:hAnsi="Book Antiqua" w:cs="Arial"/>
          <w:bCs/>
          <w:caps/>
          <w:sz w:val="24"/>
          <w:szCs w:val="24"/>
        </w:rPr>
      </w:pPr>
      <w:r w:rsidRPr="00AF2C3B">
        <w:rPr>
          <w:rFonts w:ascii="Book Antiqua" w:hAnsi="Book Antiqua" w:cs="Arial"/>
          <w:bCs/>
          <w:caps/>
          <w:sz w:val="24"/>
          <w:szCs w:val="24"/>
        </w:rPr>
        <w:t>Methods</w:t>
      </w:r>
    </w:p>
    <w:p w14:paraId="5003415E" w14:textId="00B2C069" w:rsidR="00AE0592" w:rsidRPr="00AF2C3B" w:rsidRDefault="00AE0592" w:rsidP="00AF2C3B">
      <w:pPr>
        <w:spacing w:after="0" w:line="360" w:lineRule="auto"/>
        <w:jc w:val="both"/>
        <w:rPr>
          <w:rFonts w:ascii="Book Antiqua" w:hAnsi="Book Antiqua" w:cs="Arial"/>
          <w:b/>
          <w:sz w:val="24"/>
          <w:szCs w:val="24"/>
        </w:rPr>
      </w:pPr>
      <w:r w:rsidRPr="00AF2C3B">
        <w:rPr>
          <w:rFonts w:ascii="Book Antiqua" w:hAnsi="Book Antiqua" w:cs="Arial"/>
          <w:sz w:val="24"/>
          <w:szCs w:val="24"/>
        </w:rPr>
        <w:t>A retrospective case series was compiled of 51 consecutive</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who had at least one cardiovascular surgery at Mayo Clinic Rochester from 1977-2017. The baseline clinical data of these patients were reviewed including demographics, medical comorbidities, congenital heart disease history, and medications. Echocardiographic reports were analyzed in detail. Operative reports and surgical hospital courses were reviewed. Long-term mortality was determined using medical records and the Social Security Death Index. Survival analysis was performed with the Kaplan Meier method.</w:t>
      </w:r>
    </w:p>
    <w:p w14:paraId="27EFA544" w14:textId="77777777" w:rsidR="00AE0592" w:rsidRPr="00AF2C3B" w:rsidRDefault="00AE0592" w:rsidP="00AF2C3B">
      <w:pPr>
        <w:spacing w:after="0" w:line="360" w:lineRule="auto"/>
        <w:jc w:val="both"/>
        <w:rPr>
          <w:rFonts w:ascii="Book Antiqua" w:hAnsi="Book Antiqua" w:cs="Arial"/>
          <w:b/>
          <w:sz w:val="24"/>
          <w:szCs w:val="24"/>
        </w:rPr>
      </w:pPr>
    </w:p>
    <w:p w14:paraId="2FA3EDAF" w14:textId="77777777" w:rsidR="00AE0592" w:rsidRPr="00AF2C3B" w:rsidRDefault="00AE0592" w:rsidP="00AF2C3B">
      <w:pPr>
        <w:spacing w:after="0" w:line="360" w:lineRule="auto"/>
        <w:jc w:val="both"/>
        <w:rPr>
          <w:rFonts w:ascii="Book Antiqua" w:hAnsi="Book Antiqua" w:cs="Arial"/>
          <w:bCs/>
          <w:caps/>
          <w:sz w:val="24"/>
          <w:szCs w:val="24"/>
        </w:rPr>
      </w:pPr>
      <w:r w:rsidRPr="00AF2C3B">
        <w:rPr>
          <w:rFonts w:ascii="Book Antiqua" w:hAnsi="Book Antiqua" w:cs="Arial"/>
          <w:bCs/>
          <w:caps/>
          <w:sz w:val="24"/>
          <w:szCs w:val="24"/>
        </w:rPr>
        <w:t>Results</w:t>
      </w:r>
    </w:p>
    <w:p w14:paraId="3EE20D18" w14:textId="72256BC2"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The cohort comprised 51</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average age at the time of surgery at Mayo Clinic was 28 (8-41) years, and 23 (45%) patients were under the age of 18. At the time of first Mayo Clinic surgery, 18 (35%) patients had previously undergone cardiac surgery at another institution. The most common procedures were repair of aortic coarctation in 14 (28%) patients, aortic valve replacement in 6 (12%) patients, and composite aortic root/ascending aorta replacement in 7 (14%) patients, with 7 patients undergoing repair of more than one lesion. Aortic dissection was operated in 5 patients. After initial Mayo Clinic surgery, subsequent operations were required in 6 (13%) patients. Average hospital length of stay was 6 </w:t>
      </w:r>
      <w:r w:rsidRPr="00AF2C3B">
        <w:rPr>
          <w:rFonts w:ascii="Book Antiqua" w:eastAsia="MS Gothic" w:hAnsi="Book Antiqua"/>
          <w:color w:val="000000"/>
          <w:sz w:val="24"/>
          <w:szCs w:val="24"/>
        </w:rPr>
        <w:t>± 2</w:t>
      </w:r>
      <w:r w:rsidRPr="00AF2C3B">
        <w:rPr>
          <w:rFonts w:ascii="Book Antiqua" w:hAnsi="Book Antiqua" w:cs="Arial"/>
          <w:sz w:val="24"/>
          <w:szCs w:val="24"/>
        </w:rPr>
        <w:t xml:space="preserve"> d. There were 4 (8%) early surgical deaths. Freedom </w:t>
      </w:r>
      <w:r w:rsidRPr="00AF2C3B">
        <w:rPr>
          <w:rFonts w:ascii="Book Antiqua" w:hAnsi="Book Antiqua" w:cs="Arial"/>
          <w:sz w:val="24"/>
          <w:szCs w:val="24"/>
        </w:rPr>
        <w:lastRenderedPageBreak/>
        <w:t>from death was 97% and 89% at 10 and 20 years, and the freedom from reoperation was 93% and 81% at 10 and 20 years.</w:t>
      </w:r>
    </w:p>
    <w:p w14:paraId="011D263E" w14:textId="77777777" w:rsidR="00AE0592" w:rsidRPr="00AF2C3B" w:rsidRDefault="00AE0592" w:rsidP="00AF2C3B">
      <w:pPr>
        <w:spacing w:after="0" w:line="360" w:lineRule="auto"/>
        <w:jc w:val="both"/>
        <w:rPr>
          <w:rFonts w:ascii="Book Antiqua" w:hAnsi="Book Antiqua" w:cs="Arial"/>
          <w:b/>
          <w:sz w:val="24"/>
          <w:szCs w:val="24"/>
        </w:rPr>
      </w:pPr>
    </w:p>
    <w:p w14:paraId="5650C7CD" w14:textId="77777777" w:rsidR="00AE0592" w:rsidRPr="00AF2C3B" w:rsidRDefault="00AE0592" w:rsidP="00AF2C3B">
      <w:pPr>
        <w:spacing w:after="0" w:line="360" w:lineRule="auto"/>
        <w:jc w:val="both"/>
        <w:rPr>
          <w:rFonts w:ascii="Book Antiqua" w:hAnsi="Book Antiqua" w:cs="Arial"/>
          <w:bCs/>
          <w:caps/>
          <w:sz w:val="24"/>
          <w:szCs w:val="24"/>
        </w:rPr>
      </w:pPr>
      <w:r w:rsidRPr="00AF2C3B">
        <w:rPr>
          <w:rFonts w:ascii="Book Antiqua" w:hAnsi="Book Antiqua" w:cs="Arial"/>
          <w:bCs/>
          <w:caps/>
          <w:sz w:val="24"/>
          <w:szCs w:val="24"/>
        </w:rPr>
        <w:t>Conclusion</w:t>
      </w:r>
    </w:p>
    <w:p w14:paraId="740DF4EA" w14:textId="4B19E1CA"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Cardiovascular surgery is associated with 8% early mortality given the medical complexity of</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Those who survive to dismissal have good survival. Later cardiovascular reoperations are not rare.</w:t>
      </w:r>
    </w:p>
    <w:p w14:paraId="56799A76" w14:textId="77777777" w:rsidR="00AE0592" w:rsidRPr="00AF2C3B" w:rsidRDefault="00AE0592" w:rsidP="00AF2C3B">
      <w:pPr>
        <w:spacing w:after="0" w:line="360" w:lineRule="auto"/>
        <w:jc w:val="both"/>
        <w:rPr>
          <w:rFonts w:ascii="Book Antiqua" w:hAnsi="Book Antiqua" w:cs="Arial"/>
          <w:sz w:val="24"/>
          <w:szCs w:val="24"/>
        </w:rPr>
      </w:pPr>
    </w:p>
    <w:p w14:paraId="1227789D" w14:textId="77777777"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b/>
          <w:sz w:val="24"/>
          <w:szCs w:val="24"/>
        </w:rPr>
        <w:t>Key words:</w:t>
      </w:r>
      <w:r w:rsidRPr="00AF2C3B">
        <w:rPr>
          <w:rFonts w:ascii="Book Antiqua" w:hAnsi="Book Antiqua" w:cs="Arial"/>
          <w:sz w:val="24"/>
          <w:szCs w:val="24"/>
        </w:rPr>
        <w:t xml:space="preserve"> </w:t>
      </w:r>
      <w:bookmarkStart w:id="6" w:name="OLE_LINK8"/>
      <w:r w:rsidRPr="00AF2C3B">
        <w:rPr>
          <w:rFonts w:ascii="Book Antiqua" w:hAnsi="Book Antiqua" w:cs="Arial"/>
          <w:sz w:val="24"/>
          <w:szCs w:val="24"/>
        </w:rPr>
        <w:t>Turner syndrome</w:t>
      </w:r>
      <w:bookmarkEnd w:id="6"/>
      <w:r w:rsidRPr="00AF2C3B">
        <w:rPr>
          <w:rFonts w:ascii="Book Antiqua" w:hAnsi="Book Antiqua" w:cs="Arial"/>
          <w:sz w:val="24"/>
          <w:szCs w:val="24"/>
        </w:rPr>
        <w:t xml:space="preserve">; </w:t>
      </w:r>
      <w:bookmarkStart w:id="7" w:name="OLE_LINK4"/>
      <w:bookmarkStart w:id="8" w:name="OLE_LINK3"/>
      <w:r w:rsidRPr="00AF2C3B">
        <w:rPr>
          <w:rFonts w:ascii="Book Antiqua" w:hAnsi="Book Antiqua" w:cs="Arial"/>
          <w:sz w:val="24"/>
          <w:szCs w:val="24"/>
        </w:rPr>
        <w:t>Cardiac surgery</w:t>
      </w:r>
      <w:bookmarkEnd w:id="7"/>
      <w:bookmarkEnd w:id="8"/>
      <w:r w:rsidRPr="00AF2C3B">
        <w:rPr>
          <w:rFonts w:ascii="Book Antiqua" w:hAnsi="Book Antiqua" w:cs="Arial"/>
          <w:sz w:val="24"/>
          <w:szCs w:val="24"/>
        </w:rPr>
        <w:t xml:space="preserve">; </w:t>
      </w:r>
      <w:bookmarkStart w:id="9" w:name="OLE_LINK5"/>
      <w:r w:rsidRPr="00AF2C3B">
        <w:rPr>
          <w:rFonts w:ascii="Book Antiqua" w:hAnsi="Book Antiqua" w:cs="Arial"/>
          <w:sz w:val="24"/>
          <w:szCs w:val="24"/>
        </w:rPr>
        <w:t>Congenital heart disease</w:t>
      </w:r>
      <w:bookmarkEnd w:id="9"/>
      <w:r w:rsidRPr="00AF2C3B">
        <w:rPr>
          <w:rFonts w:ascii="Book Antiqua" w:hAnsi="Book Antiqua" w:cs="Arial"/>
          <w:sz w:val="24"/>
          <w:szCs w:val="24"/>
        </w:rPr>
        <w:t xml:space="preserve">; </w:t>
      </w:r>
      <w:bookmarkStart w:id="10" w:name="OLE_LINK7"/>
      <w:bookmarkStart w:id="11" w:name="OLE_LINK6"/>
      <w:r w:rsidRPr="00AF2C3B">
        <w:rPr>
          <w:rFonts w:ascii="Book Antiqua" w:hAnsi="Book Antiqua" w:cs="Arial"/>
          <w:sz w:val="24"/>
          <w:szCs w:val="24"/>
        </w:rPr>
        <w:t>Aortic dissection</w:t>
      </w:r>
      <w:bookmarkEnd w:id="10"/>
      <w:bookmarkEnd w:id="11"/>
      <w:r w:rsidRPr="00AF2C3B">
        <w:rPr>
          <w:rFonts w:ascii="Book Antiqua" w:hAnsi="Book Antiqua" w:cs="Arial"/>
          <w:sz w:val="24"/>
          <w:szCs w:val="24"/>
        </w:rPr>
        <w:t xml:space="preserve">; </w:t>
      </w:r>
      <w:bookmarkStart w:id="12" w:name="OLE_LINK10"/>
      <w:r w:rsidRPr="00AF2C3B">
        <w:rPr>
          <w:rFonts w:ascii="Book Antiqua" w:hAnsi="Book Antiqua" w:cs="Arial"/>
          <w:sz w:val="24"/>
          <w:szCs w:val="24"/>
        </w:rPr>
        <w:t>Outcome</w:t>
      </w:r>
      <w:bookmarkEnd w:id="12"/>
      <w:r w:rsidRPr="00AF2C3B">
        <w:rPr>
          <w:rFonts w:ascii="Book Antiqua" w:hAnsi="Book Antiqua" w:cs="Arial"/>
          <w:sz w:val="24"/>
          <w:szCs w:val="24"/>
        </w:rPr>
        <w:t xml:space="preserve">; </w:t>
      </w:r>
      <w:bookmarkStart w:id="13" w:name="OLE_LINK12"/>
      <w:bookmarkStart w:id="14" w:name="OLE_LINK14"/>
      <w:r w:rsidRPr="00AF2C3B">
        <w:rPr>
          <w:rFonts w:ascii="Book Antiqua" w:hAnsi="Book Antiqua" w:cs="Arial"/>
          <w:sz w:val="24"/>
          <w:szCs w:val="24"/>
        </w:rPr>
        <w:t>Reoperation</w:t>
      </w:r>
      <w:bookmarkEnd w:id="13"/>
      <w:bookmarkEnd w:id="14"/>
    </w:p>
    <w:p w14:paraId="0F4AC70D" w14:textId="77777777" w:rsidR="00AE0592" w:rsidRPr="00AF2C3B" w:rsidRDefault="00AE0592" w:rsidP="00AF2C3B">
      <w:pPr>
        <w:spacing w:after="0" w:line="360" w:lineRule="auto"/>
        <w:jc w:val="both"/>
        <w:rPr>
          <w:rFonts w:ascii="Book Antiqua" w:hAnsi="Book Antiqua"/>
          <w:b/>
          <w:bCs/>
          <w:sz w:val="24"/>
          <w:szCs w:val="24"/>
        </w:rPr>
      </w:pPr>
    </w:p>
    <w:p w14:paraId="42C2F10C" w14:textId="5D3DC9A0" w:rsidR="00AE0592" w:rsidRPr="00AF2C3B" w:rsidRDefault="00AE0592" w:rsidP="00AF2C3B">
      <w:pPr>
        <w:spacing w:after="0" w:line="360" w:lineRule="auto"/>
        <w:jc w:val="both"/>
        <w:rPr>
          <w:rFonts w:ascii="Book Antiqua" w:hAnsi="Book Antiqua" w:cs="Arial"/>
          <w:b/>
          <w:i/>
          <w:iCs/>
          <w:sz w:val="24"/>
          <w:szCs w:val="24"/>
        </w:rPr>
      </w:pPr>
      <w:r w:rsidRPr="00AF2C3B">
        <w:rPr>
          <w:rFonts w:ascii="Book Antiqua" w:hAnsi="Book Antiqua" w:cs="Arial"/>
          <w:bCs/>
          <w:sz w:val="24"/>
          <w:szCs w:val="24"/>
        </w:rPr>
        <w:t>Fuchs MM,</w:t>
      </w:r>
      <w:r w:rsidRPr="00AF2C3B">
        <w:rPr>
          <w:rFonts w:ascii="Book Antiqua" w:hAnsi="Book Antiqua" w:cs="Arial"/>
          <w:sz w:val="24"/>
          <w:szCs w:val="24"/>
        </w:rPr>
        <w:t xml:space="preserve"> </w:t>
      </w:r>
      <w:proofErr w:type="spellStart"/>
      <w:r w:rsidRPr="00AF2C3B">
        <w:rPr>
          <w:rFonts w:ascii="Book Antiqua" w:eastAsia="MS PGothic" w:hAnsi="Book Antiqua" w:cs="Arial"/>
          <w:sz w:val="24"/>
          <w:szCs w:val="24"/>
          <w:lang w:eastAsia="ja-JP"/>
        </w:rPr>
        <w:t>Attenhofer</w:t>
      </w:r>
      <w:proofErr w:type="spellEnd"/>
      <w:r w:rsidRPr="00AF2C3B">
        <w:rPr>
          <w:rFonts w:ascii="Book Antiqua" w:eastAsia="MS PGothic" w:hAnsi="Book Antiqua" w:cs="Arial"/>
          <w:sz w:val="24"/>
          <w:szCs w:val="24"/>
          <w:lang w:eastAsia="ja-JP"/>
        </w:rPr>
        <w:t xml:space="preserve"> </w:t>
      </w:r>
      <w:proofErr w:type="spellStart"/>
      <w:r w:rsidRPr="00AF2C3B">
        <w:rPr>
          <w:rFonts w:ascii="Book Antiqua" w:eastAsia="MS PGothic" w:hAnsi="Book Antiqua" w:cs="Arial"/>
          <w:sz w:val="24"/>
          <w:szCs w:val="24"/>
          <w:lang w:eastAsia="ja-JP"/>
        </w:rPr>
        <w:t>Jost</w:t>
      </w:r>
      <w:proofErr w:type="spellEnd"/>
      <w:r w:rsidRPr="00AF2C3B">
        <w:rPr>
          <w:rFonts w:ascii="Book Antiqua" w:hAnsi="Book Antiqua" w:cs="Arial"/>
          <w:sz w:val="24"/>
          <w:szCs w:val="24"/>
        </w:rPr>
        <w:t xml:space="preserve"> CH, Said SM, </w:t>
      </w:r>
      <w:proofErr w:type="spellStart"/>
      <w:r w:rsidRPr="00AF2C3B">
        <w:rPr>
          <w:rFonts w:ascii="Book Antiqua" w:hAnsi="Book Antiqua" w:cs="Arial"/>
          <w:sz w:val="24"/>
          <w:szCs w:val="24"/>
        </w:rPr>
        <w:t>Hagler</w:t>
      </w:r>
      <w:proofErr w:type="spellEnd"/>
      <w:r w:rsidRPr="00AF2C3B">
        <w:rPr>
          <w:rFonts w:ascii="Book Antiqua" w:hAnsi="Book Antiqua" w:cs="Arial"/>
          <w:sz w:val="24"/>
          <w:szCs w:val="24"/>
        </w:rPr>
        <w:t xml:space="preserve"> DJ, Connolly HM, </w:t>
      </w:r>
      <w:proofErr w:type="spellStart"/>
      <w:r w:rsidRPr="00AF2C3B">
        <w:rPr>
          <w:rFonts w:ascii="Book Antiqua" w:hAnsi="Book Antiqua" w:cs="Arial"/>
          <w:sz w:val="24"/>
          <w:szCs w:val="24"/>
        </w:rPr>
        <w:t>Dearani</w:t>
      </w:r>
      <w:proofErr w:type="spellEnd"/>
      <w:r w:rsidRPr="00AF2C3B">
        <w:rPr>
          <w:rFonts w:ascii="Book Antiqua" w:hAnsi="Book Antiqua" w:cs="Arial"/>
          <w:sz w:val="24"/>
          <w:szCs w:val="24"/>
        </w:rPr>
        <w:t xml:space="preserve"> JA, Egbe AC. </w:t>
      </w:r>
      <w:r w:rsidRPr="00AF2C3B">
        <w:rPr>
          <w:rFonts w:ascii="Book Antiqua" w:hAnsi="Book Antiqua" w:cs="Arial"/>
          <w:bCs/>
          <w:sz w:val="24"/>
          <w:szCs w:val="24"/>
        </w:rPr>
        <w:t>Cardiovascular surgery in turner syndrome - early outcome and long-term follow-up.</w:t>
      </w:r>
      <w:r w:rsidRPr="00AF2C3B">
        <w:rPr>
          <w:rFonts w:ascii="Book Antiqua" w:hAnsi="Book Antiqua"/>
          <w:sz w:val="24"/>
          <w:szCs w:val="24"/>
        </w:rPr>
        <w:t xml:space="preserve"> </w:t>
      </w:r>
      <w:r w:rsidRPr="00AF2C3B">
        <w:rPr>
          <w:rFonts w:ascii="Book Antiqua" w:hAnsi="Book Antiqua" w:cs="Arial"/>
          <w:bCs/>
          <w:i/>
          <w:iCs/>
          <w:sz w:val="24"/>
          <w:szCs w:val="24"/>
        </w:rPr>
        <w:t xml:space="preserve">World J </w:t>
      </w:r>
      <w:proofErr w:type="spellStart"/>
      <w:r w:rsidRPr="00AF2C3B">
        <w:rPr>
          <w:rFonts w:ascii="Book Antiqua" w:hAnsi="Book Antiqua" w:cs="Arial"/>
          <w:bCs/>
          <w:i/>
          <w:iCs/>
          <w:sz w:val="24"/>
          <w:szCs w:val="24"/>
        </w:rPr>
        <w:t>Cardiol</w:t>
      </w:r>
      <w:proofErr w:type="spellEnd"/>
      <w:r w:rsidRPr="00AF2C3B">
        <w:rPr>
          <w:rFonts w:ascii="Book Antiqua" w:hAnsi="Book Antiqua" w:cs="Arial"/>
          <w:bCs/>
          <w:i/>
          <w:iCs/>
          <w:sz w:val="24"/>
          <w:szCs w:val="24"/>
        </w:rPr>
        <w:t xml:space="preserve"> </w:t>
      </w:r>
      <w:r w:rsidRPr="00AF2C3B">
        <w:rPr>
          <w:rFonts w:ascii="Book Antiqua" w:hAnsi="Book Antiqua"/>
          <w:iCs/>
          <w:color w:val="000000" w:themeColor="text1"/>
          <w:sz w:val="24"/>
          <w:szCs w:val="24"/>
        </w:rPr>
        <w:t>2020</w:t>
      </w:r>
      <w:r w:rsidRPr="00AF2C3B">
        <w:rPr>
          <w:rFonts w:ascii="Book Antiqua" w:hAnsi="Book Antiqua"/>
          <w:iCs/>
          <w:color w:val="000000" w:themeColor="text1"/>
          <w:kern w:val="2"/>
          <w:sz w:val="24"/>
          <w:szCs w:val="24"/>
          <w:lang w:eastAsia="zh-CN"/>
        </w:rPr>
        <w:t xml:space="preserve">; </w:t>
      </w:r>
      <w:bookmarkStart w:id="15" w:name="OLE_LINK11"/>
      <w:bookmarkStart w:id="16" w:name="_Hlk17271814"/>
      <w:r w:rsidRPr="00AF2C3B">
        <w:rPr>
          <w:rFonts w:ascii="Book Antiqua" w:hAnsi="Book Antiqua"/>
          <w:color w:val="000000" w:themeColor="text1"/>
          <w:kern w:val="2"/>
          <w:sz w:val="24"/>
          <w:szCs w:val="24"/>
          <w:lang w:eastAsia="zh-CN"/>
        </w:rPr>
        <w:t>In press</w:t>
      </w:r>
      <w:bookmarkEnd w:id="15"/>
      <w:bookmarkEnd w:id="16"/>
    </w:p>
    <w:p w14:paraId="4BA64375" w14:textId="77777777" w:rsidR="00AE0592" w:rsidRPr="00AF2C3B" w:rsidRDefault="00AE0592" w:rsidP="00AF2C3B">
      <w:pPr>
        <w:spacing w:after="0" w:line="360" w:lineRule="auto"/>
        <w:jc w:val="both"/>
        <w:rPr>
          <w:rFonts w:ascii="Book Antiqua" w:hAnsi="Book Antiqua"/>
          <w:b/>
          <w:bCs/>
          <w:sz w:val="24"/>
          <w:szCs w:val="24"/>
        </w:rPr>
      </w:pPr>
    </w:p>
    <w:p w14:paraId="4476C123" w14:textId="77777777" w:rsidR="00AE0592" w:rsidRPr="00AF2C3B" w:rsidRDefault="00AE0592" w:rsidP="00AF2C3B">
      <w:pPr>
        <w:spacing w:after="0" w:line="360" w:lineRule="auto"/>
        <w:jc w:val="both"/>
        <w:rPr>
          <w:rFonts w:ascii="Book Antiqua" w:hAnsi="Book Antiqua"/>
          <w:sz w:val="24"/>
          <w:szCs w:val="24"/>
        </w:rPr>
      </w:pPr>
      <w:r w:rsidRPr="00AF2C3B">
        <w:rPr>
          <w:rFonts w:ascii="Book Antiqua" w:hAnsi="Book Antiqua"/>
          <w:b/>
          <w:bCs/>
          <w:sz w:val="24"/>
          <w:szCs w:val="24"/>
        </w:rPr>
        <w:t>Core tip</w:t>
      </w:r>
      <w:r w:rsidRPr="00AF2C3B">
        <w:rPr>
          <w:rFonts w:ascii="Book Antiqua" w:hAnsi="Book Antiqua"/>
          <w:sz w:val="24"/>
          <w:szCs w:val="24"/>
        </w:rPr>
        <w:t xml:space="preserve">: </w:t>
      </w:r>
      <w:bookmarkStart w:id="17" w:name="OLE_LINK9"/>
      <w:bookmarkStart w:id="18" w:name="OLE_LINK15"/>
      <w:r w:rsidRPr="00AF2C3B">
        <w:rPr>
          <w:rFonts w:ascii="Book Antiqua" w:hAnsi="Book Antiqua"/>
          <w:sz w:val="24"/>
          <w:szCs w:val="24"/>
        </w:rPr>
        <w:t>Patients with Turner syndrome have relatively high early mortality after cardiovascular surgery, likely related to their high burden of medical comorbidities including congenital heart disease and vascular disease. Those patients that survive to hospital dismissal have good long-term survival. Many patients require multiple cardiovascular surgeries over their lifetime.</w:t>
      </w:r>
      <w:bookmarkEnd w:id="17"/>
    </w:p>
    <w:bookmarkEnd w:id="18"/>
    <w:p w14:paraId="1ADC2931" w14:textId="77777777" w:rsidR="00AE0592" w:rsidRPr="00AF2C3B" w:rsidRDefault="00AE0592" w:rsidP="00AF2C3B">
      <w:pPr>
        <w:spacing w:after="0" w:line="360" w:lineRule="auto"/>
        <w:jc w:val="both"/>
        <w:rPr>
          <w:rFonts w:ascii="Book Antiqua" w:hAnsi="Book Antiqua" w:cs="Arial"/>
          <w:b/>
          <w:sz w:val="24"/>
          <w:szCs w:val="24"/>
        </w:rPr>
      </w:pPr>
      <w:r w:rsidRPr="00AF2C3B">
        <w:rPr>
          <w:rFonts w:ascii="Book Antiqua" w:hAnsi="Book Antiqua" w:cs="Arial"/>
          <w:b/>
          <w:sz w:val="24"/>
          <w:szCs w:val="24"/>
        </w:rPr>
        <w:br w:type="page"/>
      </w:r>
    </w:p>
    <w:p w14:paraId="3FDFA5CB" w14:textId="77777777" w:rsidR="00B548C9" w:rsidRPr="00AF2C3B" w:rsidRDefault="000F2C6D" w:rsidP="00AF2C3B">
      <w:pPr>
        <w:spacing w:after="0" w:line="360" w:lineRule="auto"/>
        <w:jc w:val="both"/>
        <w:rPr>
          <w:rFonts w:ascii="Book Antiqua" w:hAnsi="Book Antiqua" w:cs="Arial"/>
          <w:b/>
          <w:sz w:val="24"/>
          <w:szCs w:val="24"/>
        </w:rPr>
      </w:pPr>
      <w:r w:rsidRPr="00AF2C3B">
        <w:rPr>
          <w:rFonts w:ascii="Book Antiqua" w:hAnsi="Book Antiqua" w:cs="Arial"/>
          <w:b/>
          <w:sz w:val="24"/>
          <w:szCs w:val="24"/>
        </w:rPr>
        <w:lastRenderedPageBreak/>
        <w:t>INTRODUCTION</w:t>
      </w:r>
    </w:p>
    <w:p w14:paraId="5ACC9469" w14:textId="368B3247" w:rsidR="00F15E9B" w:rsidRPr="00AF2C3B" w:rsidRDefault="00F15E9B"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Turner syndrome (TS) is a sex chromosome disorder caused by partial or complete loss of an X chromosome, and it is the most common sex chromosome disorder in women</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PEVuZE5vdGU+PENpdGU+PEF1dGhvcj5TY2hvZW1ha2VyPC9BdXRob3I+PFllYXI+MjAwODwvWWVh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PEVuZE5vdGU+PENpdGU+PEF1dGhvcj5TY2hvZW1ha2VyPC9BdXRob3I+PFllYXI+MjAwODwvWWVh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xml:space="preserve"> with a prevalence of approximately 1/2000 live births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r>
      <w:r w:rsidRPr="00AF2C3B">
        <w:rPr>
          <w:rFonts w:ascii="Book Antiqua" w:hAnsi="Book Antiqua" w:cs="Arial"/>
          <w:sz w:val="24"/>
          <w:szCs w:val="24"/>
        </w:rPr>
        <w:instrText xml:space="preserve"> ADDIN EN.CITE &lt;EndNote&gt;&lt;Cite&gt;&lt;Author&gt;Stochholm&lt;/Author&gt;&lt;Year&gt;2006&lt;/Year&gt;&lt;RecNum&gt;5&lt;/RecNum&gt;&lt;DisplayText&gt;&lt;style face="superscript"&gt;2&lt;/style&gt;&lt;/DisplayText&gt;&lt;record&gt;&lt;rec-number&gt;5&lt;/rec-number&gt;&lt;foreign-keys&gt;&lt;key app="EN" db-id="t5vrexp9st0zpoe5f9cvwpr909a9v5sra55v" timestamp="1520097020"&gt;5&lt;/key&gt;&lt;key app="ENWeb" db-id=""&gt;0&lt;/key&gt;&lt;/foreign-keys&gt;&lt;ref-type name="Journal Article"&gt;17&lt;/ref-type&gt;&lt;contributors&gt;&lt;authors&gt;&lt;author&gt;Stochholm, K.&lt;/author&gt;&lt;author&gt;Juul, S.&lt;/author&gt;&lt;author&gt;Juel, K.&lt;/author&gt;&lt;author&gt;Naeraa, R. W.&lt;/author&gt;&lt;author&gt;Gravholt, C. H.&lt;/author&gt;&lt;/authors&gt;&lt;/contributors&gt;&lt;auth-address&gt;Medical Department M (Endocrinology and Diabetes), Aarhus Sygehus, Norrebrogade, Aarhus University Hospital, DK-8000 Aarhus C, Denmark.&lt;/auth-address&gt;&lt;titles&gt;&lt;title&gt;Prevalence, incidence, diagnostic delay, and mortality in Turner syndrome&lt;/title&gt;&lt;secondary-title&gt;J Clin Endocrinol Metab&lt;/secondary-title&gt;&lt;/titles&gt;&lt;periodical&gt;&lt;full-title&gt;J Clin Endocrinol Metab&lt;/full-title&gt;&lt;/periodical&gt;&lt;pages&gt;3897-902&lt;/pages&gt;&lt;volume&gt;91&lt;/volume&gt;&lt;number&gt;10&lt;/number&gt;&lt;keywords&gt;&lt;keyword&gt;Adolescent&lt;/keyword&gt;&lt;keyword&gt;Adult&lt;/keyword&gt;&lt;keyword&gt;Aged&lt;/keyword&gt;&lt;keyword&gt;Aged, 80 and over&lt;/keyword&gt;&lt;keyword&gt;Child&lt;/keyword&gt;&lt;keyword&gt;Child, Preschool&lt;/keyword&gt;&lt;keyword&gt;Female&lt;/keyword&gt;&lt;keyword&gt;Humans&lt;/keyword&gt;&lt;keyword&gt;Incidence&lt;/keyword&gt;&lt;keyword&gt;Infant&lt;/keyword&gt;&lt;keyword&gt;Infant, Newborn&lt;/keyword&gt;&lt;keyword&gt;Karyotyping&lt;/keyword&gt;&lt;keyword&gt;Middle Aged&lt;/keyword&gt;&lt;keyword&gt;Prevalence&lt;/keyword&gt;&lt;keyword&gt;Turner Syndrome/diagnosis/*epidemiology/mortality/therapy&lt;/keyword&gt;&lt;/keywords&gt;&lt;dates&gt;&lt;year&gt;2006&lt;/year&gt;&lt;pub-dates&gt;&lt;date&gt;Oct&lt;/date&gt;&lt;/pub-dates&gt;&lt;/dates&gt;&lt;isbn&gt;0021-972X (Print)&amp;#xD;0021-972X (Linking)&lt;/isbn&gt;&lt;accession-num&gt;16849410&lt;/accession-num&gt;&lt;urls&gt;&lt;related-urls&gt;&lt;url&gt;https://www.ncbi.nlm.nih.gov/pubmed/16849410&lt;/url&gt;&lt;/related-urls&gt;&lt;/urls&gt;&lt;custom2&gt;16849410&lt;/custom2&gt;&lt;electronic-resource-num&gt;10.1210/jc.2006-0558&lt;/electronic-resource-num&gt;&lt;/record&gt;&lt;/Cite&gt;&lt;/EndNote&gt;</w:instrText>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2</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Cardiovascular disease, both congenital and acquired, is common in TS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r>
      <w:r w:rsidRPr="00AF2C3B">
        <w:rPr>
          <w:rFonts w:ascii="Book Antiqua" w:hAnsi="Book Antiqua" w:cs="Arial"/>
          <w:sz w:val="24"/>
          <w:szCs w:val="24"/>
        </w:rPr>
        <w:instrText xml:space="preserve"> ADDIN EN.CITE &lt;EndNote&gt;&lt;Cite&gt;&lt;Author&gt;Gravholt&lt;/Author&gt;&lt;Year&gt;1998&lt;/Year&gt;&lt;RecNum&gt;27&lt;/RecNum&gt;&lt;DisplayText&gt;&lt;style face="superscript"&gt;3&lt;/style&gt;&lt;/DisplayText&gt;&lt;record&gt;&lt;rec-number&gt;27&lt;/rec-number&gt;&lt;foreign-keys&gt;&lt;key app="EN" db-id="t5vrexp9st0zpoe5f9cvwpr909a9v5sra55v" timestamp="1520097125"&gt;27&lt;/key&gt;&lt;key app="ENWeb" db-id=""&gt;0&lt;/key&gt;&lt;/foreign-keys&gt;&lt;ref-type name="Journal Article"&gt;17&lt;/ref-type&gt;&lt;contributors&gt;&lt;authors&gt;&lt;author&gt;Gravholt, C. H.&lt;/author&gt;&lt;author&gt;Juul, S.&lt;/author&gt;&lt;author&gt;Naeraa, R. W.&lt;/author&gt;&lt;author&gt;Hansen, J.&lt;/author&gt;&lt;/authors&gt;&lt;/contributors&gt;&lt;titles&gt;&lt;title&gt;Morbidity in Turner Syndrome&lt;/title&gt;&lt;secondary-title&gt;Journal of Clinical Epidemiology&lt;/secondary-title&gt;&lt;/titles&gt;&lt;periodical&gt;&lt;full-title&gt;Journal of Clinical Epidemiology&lt;/full-title&gt;&lt;/periodical&gt;&lt;pages&gt;147-58&lt;/pages&gt;&lt;volume&gt;51&lt;/volume&gt;&lt;number&gt;2&lt;/number&gt;&lt;dates&gt;&lt;year&gt;1998&lt;/year&gt;&lt;/dates&gt;&lt;urls&gt;&lt;/urls&gt;&lt;custom2&gt;9474075&lt;/custom2&gt;&lt;electronic-resource-num&gt;10.1016/s0895-4356(97)00237-0&lt;/electronic-resource-num&gt;&lt;/record&gt;&lt;/Cite&gt;&lt;/EndNote&gt;</w:instrText>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3</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and has been recognized as a primary cause of increased mortality in this population</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PEVuZE5vdGU+PENpdGU+PEF1dGhvcj5TdG9jaGhvbG08L0F1dGhvcj48WWVhcj4yMDA2PC9ZZWFy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PEVuZE5vdGU+PENpdGU+PEF1dGhvcj5TdG9jaGhvbG08L0F1dGhvcj48WWVhcj4yMDA2PC9ZZWFy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w:t>
      </w:r>
      <w:r w:rsidR="00397A18">
        <w:rPr>
          <w:rFonts w:ascii="Book Antiqua" w:hAnsi="Book Antiqua" w:cs="Arial"/>
          <w:noProof/>
          <w:sz w:val="24"/>
          <w:szCs w:val="24"/>
          <w:vertAlign w:val="superscript"/>
        </w:rPr>
        <w:t>,</w:t>
      </w:r>
      <w:r w:rsidRPr="00AF2C3B">
        <w:rPr>
          <w:rFonts w:ascii="Book Antiqua" w:hAnsi="Book Antiqua" w:cs="Arial"/>
          <w:noProof/>
          <w:sz w:val="24"/>
          <w:szCs w:val="24"/>
          <w:vertAlign w:val="superscript"/>
        </w:rPr>
        <w:t>2</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The syndrome was described separately by Ullrich</w:t>
      </w:r>
      <w:r w:rsidR="00AE0592" w:rsidRPr="00AF2C3B">
        <w:rPr>
          <w:rFonts w:ascii="Book Antiqua" w:hAnsi="Book Antiqua" w:cs="Arial"/>
          <w:sz w:val="24"/>
          <w:szCs w:val="24"/>
          <w:vertAlign w:val="superscript"/>
        </w:rPr>
        <w:t>[</w:t>
      </w:r>
      <w:r w:rsidR="00AE0592" w:rsidRPr="00AF2C3B">
        <w:rPr>
          <w:rFonts w:ascii="Book Antiqua" w:hAnsi="Book Antiqua" w:cs="Arial"/>
          <w:sz w:val="24"/>
          <w:szCs w:val="24"/>
        </w:rPr>
        <w:fldChar w:fldCharType="begin"/>
      </w:r>
      <w:r w:rsidR="00AE0592" w:rsidRPr="00AF2C3B">
        <w:rPr>
          <w:rFonts w:ascii="Book Antiqua" w:hAnsi="Book Antiqua" w:cs="Arial"/>
          <w:sz w:val="24"/>
          <w:szCs w:val="24"/>
        </w:rPr>
        <w:instrText xml:space="preserve"> ADDIN EN.CITE &lt;EndNote&gt;&lt;Cite&gt;&lt;Author&gt;Kinderheilk&lt;/Author&gt;&lt;Year&gt;1930&lt;/Year&gt;&lt;RecNum&gt;38&lt;/RecNum&gt;&lt;DisplayText&gt;&lt;style face="superscript"&gt;4&lt;/style&gt;&lt;/DisplayText&gt;&lt;record&gt;&lt;rec-number&gt;38&lt;/rec-number&gt;&lt;foreign-keys&gt;&lt;key app="EN" db-id="t5vrexp9st0zpoe5f9cvwpr909a9v5sra55v" timestamp="1520099688"&gt;38&lt;/key&gt;&lt;/foreign-keys&gt;&lt;ref-type name="Journal Article"&gt;17&lt;/ref-type&gt;&lt;contributors&gt;&lt;authors&gt;&lt;author&gt;Kinderheilk, Z.&lt;/author&gt;&lt;/authors&gt;&lt;/contributors&gt;&lt;titles&gt;&lt;title&gt;Uber typische Kombinationsbilder multipler Abartungen&lt;/title&gt;&lt;secondary-title&gt;European Journal of Pediatrics&lt;/secondary-title&gt;&lt;/titles&gt;&lt;periodical&gt;&lt;full-title&gt;European Journal of Pediatrics&lt;/full-title&gt;&lt;/periodical&gt;&lt;pages&gt;271&lt;/pages&gt;&lt;volume&gt;49&lt;/volume&gt;&lt;dates&gt;&lt;year&gt;1930&lt;/year&gt;&lt;/dates&gt;&lt;urls&gt;&lt;/urls&gt;&lt;/record&gt;&lt;/Cite&gt;&lt;/EndNote&gt;</w:instrText>
      </w:r>
      <w:r w:rsidR="00AE0592" w:rsidRPr="00AF2C3B">
        <w:rPr>
          <w:rFonts w:ascii="Book Antiqua" w:hAnsi="Book Antiqua" w:cs="Arial"/>
          <w:sz w:val="24"/>
          <w:szCs w:val="24"/>
        </w:rPr>
        <w:fldChar w:fldCharType="separate"/>
      </w:r>
      <w:r w:rsidR="00AE0592" w:rsidRPr="00AF2C3B">
        <w:rPr>
          <w:rFonts w:ascii="Book Antiqua" w:hAnsi="Book Antiqua" w:cs="Arial"/>
          <w:noProof/>
          <w:sz w:val="24"/>
          <w:szCs w:val="24"/>
          <w:vertAlign w:val="superscript"/>
        </w:rPr>
        <w:t>4</w:t>
      </w:r>
      <w:r w:rsidR="00AE0592" w:rsidRPr="00AF2C3B">
        <w:rPr>
          <w:rFonts w:ascii="Book Antiqua" w:hAnsi="Book Antiqua" w:cs="Arial"/>
          <w:sz w:val="24"/>
          <w:szCs w:val="24"/>
        </w:rPr>
        <w:fldChar w:fldCharType="end"/>
      </w:r>
      <w:r w:rsidR="00AE0592" w:rsidRPr="00AF2C3B">
        <w:rPr>
          <w:rFonts w:ascii="Book Antiqua" w:hAnsi="Book Antiqua" w:cs="Arial"/>
          <w:sz w:val="24"/>
          <w:szCs w:val="24"/>
          <w:vertAlign w:val="superscript"/>
        </w:rPr>
        <w:t>]</w:t>
      </w:r>
      <w:r w:rsidRPr="00AF2C3B">
        <w:rPr>
          <w:rFonts w:ascii="Book Antiqua" w:hAnsi="Book Antiqua" w:cs="Arial"/>
          <w:sz w:val="24"/>
          <w:szCs w:val="24"/>
        </w:rPr>
        <w:t xml:space="preserve"> in 1930, and by Turner</w:t>
      </w:r>
      <w:r w:rsidR="00AE0592" w:rsidRPr="00AF2C3B">
        <w:rPr>
          <w:rFonts w:ascii="Book Antiqua" w:hAnsi="Book Antiqua" w:cs="Arial"/>
          <w:sz w:val="24"/>
          <w:szCs w:val="24"/>
          <w:vertAlign w:val="superscript"/>
        </w:rPr>
        <w:t>[</w:t>
      </w:r>
      <w:r w:rsidR="00AE0592" w:rsidRPr="00AF2C3B">
        <w:rPr>
          <w:rFonts w:ascii="Book Antiqua" w:hAnsi="Book Antiqua" w:cs="Arial"/>
          <w:sz w:val="24"/>
          <w:szCs w:val="24"/>
        </w:rPr>
        <w:fldChar w:fldCharType="begin"/>
      </w:r>
      <w:r w:rsidR="00AE0592" w:rsidRPr="00AF2C3B">
        <w:rPr>
          <w:rFonts w:ascii="Book Antiqua" w:hAnsi="Book Antiqua" w:cs="Arial"/>
          <w:sz w:val="24"/>
          <w:szCs w:val="24"/>
        </w:rPr>
        <w:instrText xml:space="preserve"> ADDIN EN.CITE &lt;EndNote&gt;&lt;Cite&gt;&lt;Author&gt;H.H.&lt;/Author&gt;&lt;Year&gt;1938&lt;/Year&gt;&lt;RecNum&gt;37&lt;/RecNum&gt;&lt;DisplayText&gt;&lt;style face="superscript"&gt;5&lt;/style&gt;&lt;/DisplayText&gt;&lt;record&gt;&lt;rec-number&gt;37&lt;/rec-number&gt;&lt;foreign-keys&gt;&lt;key app="EN" db-id="t5vrexp9st0zpoe5f9cvwpr909a9v5sra55v" timestamp="1520099479"&gt;37&lt;/key&gt;&lt;key app="ENWeb" db-id=""&gt;0&lt;/key&gt;&lt;/foreign-keys&gt;&lt;ref-type name="Journal Article"&gt;17&lt;/ref-type&gt;&lt;contributors&gt;&lt;authors&gt;&lt;author&gt;Turner H.H.&lt;/author&gt;&lt;/authors&gt;&lt;/contributors&gt;&lt;titles&gt;&lt;title&gt;A Syndrome of Infantilism, Congenital Webbed Neck, and Cubitus Valgus&lt;/title&gt;&lt;secondary-title&gt;Endocrinology&lt;/secondary-title&gt;&lt;/titles&gt;&lt;periodical&gt;&lt;full-title&gt;Endocrinology&lt;/full-title&gt;&lt;/periodical&gt;&lt;pages&gt;566-74&lt;/pages&gt;&lt;volume&gt;23&lt;/volume&gt;&lt;dates&gt;&lt;year&gt;1938&lt;/year&gt;&lt;/dates&gt;&lt;urls&gt;&lt;/urls&gt;&lt;/record&gt;&lt;/Cite&gt;&lt;/EndNote&gt;</w:instrText>
      </w:r>
      <w:r w:rsidR="00AE0592" w:rsidRPr="00AF2C3B">
        <w:rPr>
          <w:rFonts w:ascii="Book Antiqua" w:hAnsi="Book Antiqua" w:cs="Arial"/>
          <w:sz w:val="24"/>
          <w:szCs w:val="24"/>
        </w:rPr>
        <w:fldChar w:fldCharType="separate"/>
      </w:r>
      <w:r w:rsidR="00AE0592" w:rsidRPr="00AF2C3B">
        <w:rPr>
          <w:rFonts w:ascii="Book Antiqua" w:hAnsi="Book Antiqua" w:cs="Arial"/>
          <w:noProof/>
          <w:sz w:val="24"/>
          <w:szCs w:val="24"/>
          <w:vertAlign w:val="superscript"/>
        </w:rPr>
        <w:t>5</w:t>
      </w:r>
      <w:r w:rsidR="00AE0592" w:rsidRPr="00AF2C3B">
        <w:rPr>
          <w:rFonts w:ascii="Book Antiqua" w:hAnsi="Book Antiqua" w:cs="Arial"/>
          <w:sz w:val="24"/>
          <w:szCs w:val="24"/>
        </w:rPr>
        <w:fldChar w:fldCharType="end"/>
      </w:r>
      <w:r w:rsidR="00AE0592" w:rsidRPr="00AF2C3B">
        <w:rPr>
          <w:rFonts w:ascii="Book Antiqua" w:hAnsi="Book Antiqua" w:cs="Arial"/>
          <w:sz w:val="24"/>
          <w:szCs w:val="24"/>
          <w:vertAlign w:val="superscript"/>
        </w:rPr>
        <w:t>]</w:t>
      </w:r>
      <w:r w:rsidRPr="00AF2C3B">
        <w:rPr>
          <w:rFonts w:ascii="Book Antiqua" w:hAnsi="Book Antiqua" w:cs="Arial"/>
          <w:sz w:val="24"/>
          <w:szCs w:val="24"/>
        </w:rPr>
        <w:t xml:space="preserve"> in 1938. Since the initial description more than 8 decades ago, many studies have reported comorbidities including vascular disease, autoimmune conditions, and renal and genitourinary anomalies in patients with TS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PEVuZE5vdGU+PENpdGU+PEF1dGhvcj5QcmljZTwvQXV0aG9yPjxZZWFyPjE5ODY8L1llYXI+PFJl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L2tleXdvcmQ+PGtleXdvcmQ+SW5mYW50LCBOZXdib3JuPC9rZXl3b3JkPjxrZXl3b3JkPkthcnlv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PEVuZE5vdGU+PENpdGU+PEF1dGhvcj5QcmljZTwvQXV0aG9yPjxZZWFyPjE5ODY8L1llYXI+PFJl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L2tleXdvcmQ+PGtleXdvcmQ+SW5mYW50LCBOZXdib3JuPC9rZXl3b3JkPjxrZXl3b3JkPkthcnlv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1-3,6</w:t>
      </w:r>
      <w:r w:rsidR="00AE0592" w:rsidRPr="00AF2C3B">
        <w:rPr>
          <w:rFonts w:ascii="Book Antiqua" w:hAnsi="Book Antiqua" w:cs="Arial"/>
          <w:noProof/>
          <w:sz w:val="24"/>
          <w:szCs w:val="24"/>
          <w:vertAlign w:val="superscript"/>
        </w:rPr>
        <w:t>,</w:t>
      </w:r>
      <w:r w:rsidRPr="00AF2C3B">
        <w:rPr>
          <w:rFonts w:ascii="Book Antiqua" w:hAnsi="Book Antiqua" w:cs="Arial"/>
          <w:noProof/>
          <w:sz w:val="24"/>
          <w:szCs w:val="24"/>
          <w:vertAlign w:val="superscript"/>
        </w:rPr>
        <w:t>7</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Many TS patients require cardiovascular surgery and</w:t>
      </w:r>
      <w:r w:rsidR="009D1558" w:rsidRPr="00AF2C3B">
        <w:rPr>
          <w:rFonts w:ascii="Book Antiqua" w:hAnsi="Book Antiqua" w:cs="Arial"/>
          <w:sz w:val="24"/>
          <w:szCs w:val="24"/>
        </w:rPr>
        <w:t xml:space="preserve"> the high level of medical complexity in this cohort can confer an increased risk of complications. </w:t>
      </w:r>
      <w:r w:rsidRPr="00AF2C3B">
        <w:rPr>
          <w:rFonts w:ascii="Book Antiqua" w:hAnsi="Book Antiqua" w:cs="Arial"/>
          <w:sz w:val="24"/>
          <w:szCs w:val="24"/>
        </w:rPr>
        <w:t>There are limited data about cardiovascular surgical outcomes in patients with TS. We present a single center retrospective review of patients undergoing cardiovascular surgery at Mayo Clinic, describing surgical procedures and outcomes.</w:t>
      </w:r>
    </w:p>
    <w:p w14:paraId="1858796F" w14:textId="77777777" w:rsidR="00A93582" w:rsidRPr="00AF2C3B" w:rsidRDefault="00A93582" w:rsidP="00AF2C3B">
      <w:pPr>
        <w:spacing w:after="0" w:line="360" w:lineRule="auto"/>
        <w:jc w:val="both"/>
        <w:rPr>
          <w:rFonts w:ascii="Book Antiqua" w:hAnsi="Book Antiqua" w:cs="Arial"/>
          <w:b/>
          <w:sz w:val="24"/>
          <w:szCs w:val="24"/>
        </w:rPr>
      </w:pPr>
    </w:p>
    <w:p w14:paraId="6C61B88D" w14:textId="77777777" w:rsidR="00AE0592" w:rsidRPr="00AF2C3B" w:rsidRDefault="00AE0592" w:rsidP="00AF2C3B">
      <w:pPr>
        <w:snapToGrid w:val="0"/>
        <w:spacing w:after="0" w:line="360" w:lineRule="auto"/>
        <w:jc w:val="both"/>
        <w:rPr>
          <w:rFonts w:ascii="Book Antiqua" w:hAnsi="Book Antiqua"/>
          <w:color w:val="000000" w:themeColor="text1"/>
          <w:sz w:val="24"/>
          <w:szCs w:val="24"/>
          <w:u w:val="single"/>
        </w:rPr>
      </w:pPr>
      <w:bookmarkStart w:id="19" w:name="_Hlk25313526"/>
      <w:r w:rsidRPr="00AF2C3B">
        <w:rPr>
          <w:rFonts w:ascii="Book Antiqua" w:hAnsi="Book Antiqua"/>
          <w:b/>
          <w:color w:val="000000" w:themeColor="text1"/>
          <w:sz w:val="24"/>
          <w:szCs w:val="24"/>
          <w:u w:val="single"/>
        </w:rPr>
        <w:t>MATERIALS AND METHODS</w:t>
      </w:r>
      <w:bookmarkEnd w:id="19"/>
    </w:p>
    <w:p w14:paraId="2FA5FF23" w14:textId="77777777" w:rsidR="00A93582" w:rsidRPr="00EB7524" w:rsidRDefault="00A93582" w:rsidP="00AF2C3B">
      <w:pPr>
        <w:spacing w:after="0" w:line="360" w:lineRule="auto"/>
        <w:jc w:val="both"/>
        <w:rPr>
          <w:rFonts w:ascii="Book Antiqua" w:hAnsi="Book Antiqua" w:cs="Arial"/>
          <w:b/>
          <w:i/>
          <w:iCs/>
          <w:sz w:val="24"/>
          <w:szCs w:val="24"/>
        </w:rPr>
      </w:pPr>
      <w:r w:rsidRPr="00EB7524">
        <w:rPr>
          <w:rFonts w:ascii="Book Antiqua" w:hAnsi="Book Antiqua" w:cs="Arial"/>
          <w:b/>
          <w:i/>
          <w:iCs/>
          <w:sz w:val="24"/>
          <w:szCs w:val="24"/>
        </w:rPr>
        <w:t>Patient selection and data collection</w:t>
      </w:r>
    </w:p>
    <w:p w14:paraId="0E39A2D5" w14:textId="4D278DEC" w:rsidR="00A93582" w:rsidRPr="00AF2C3B" w:rsidRDefault="00A9358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 xml:space="preserve">We identified all patients with </w:t>
      </w:r>
      <w:r w:rsidR="002C7D04" w:rsidRPr="00AF2C3B">
        <w:rPr>
          <w:rFonts w:ascii="Book Antiqua" w:hAnsi="Book Antiqua" w:cs="Arial"/>
          <w:sz w:val="24"/>
          <w:szCs w:val="24"/>
        </w:rPr>
        <w:t xml:space="preserve">a </w:t>
      </w:r>
      <w:r w:rsidRPr="00AF2C3B">
        <w:rPr>
          <w:rFonts w:ascii="Book Antiqua" w:hAnsi="Book Antiqua" w:cs="Arial"/>
          <w:sz w:val="24"/>
          <w:szCs w:val="24"/>
        </w:rPr>
        <w:t xml:space="preserve">diagnosis of </w:t>
      </w:r>
      <w:r w:rsidR="00BD46BB" w:rsidRPr="00AF2C3B">
        <w:rPr>
          <w:rFonts w:ascii="Book Antiqua" w:hAnsi="Book Antiqua" w:cs="Arial"/>
          <w:sz w:val="24"/>
          <w:szCs w:val="24"/>
        </w:rPr>
        <w:t>TS</w:t>
      </w:r>
      <w:r w:rsidRPr="00AF2C3B">
        <w:rPr>
          <w:rFonts w:ascii="Book Antiqua" w:hAnsi="Book Antiqua" w:cs="Arial"/>
          <w:sz w:val="24"/>
          <w:szCs w:val="24"/>
        </w:rPr>
        <w:t xml:space="preserve"> who had cardiovascular surgery at Mayo Clinic Rochester from January 1, 1977 to December 31, 2017.</w:t>
      </w:r>
      <w:r w:rsidR="007E53BF" w:rsidRPr="00AF2C3B">
        <w:rPr>
          <w:rFonts w:ascii="Book Antiqua" w:hAnsi="Book Antiqua" w:cs="Arial"/>
          <w:sz w:val="24"/>
          <w:szCs w:val="24"/>
        </w:rPr>
        <w:t xml:space="preserve"> </w:t>
      </w:r>
      <w:r w:rsidRPr="00AF2C3B">
        <w:rPr>
          <w:rFonts w:ascii="Book Antiqua" w:hAnsi="Book Antiqua" w:cs="Arial"/>
          <w:sz w:val="24"/>
          <w:szCs w:val="24"/>
        </w:rPr>
        <w:t>The Mayo Clinic institutional review board approved this study and waived informed consent for patients that provided research authorization.</w:t>
      </w:r>
      <w:r w:rsidR="007E53BF" w:rsidRPr="00AF2C3B">
        <w:rPr>
          <w:rFonts w:ascii="Book Antiqua" w:hAnsi="Book Antiqua" w:cs="Arial"/>
          <w:sz w:val="24"/>
          <w:szCs w:val="24"/>
        </w:rPr>
        <w:t xml:space="preserve"> </w:t>
      </w:r>
      <w:r w:rsidRPr="00AF2C3B">
        <w:rPr>
          <w:rFonts w:ascii="Book Antiqua" w:hAnsi="Book Antiqua" w:cs="Arial"/>
          <w:sz w:val="24"/>
          <w:szCs w:val="24"/>
        </w:rPr>
        <w:t xml:space="preserve">Hardcopies of medical records (1977 to 1994) and electronic health records (1994 to 2017) were reviewed by two of the investigators </w:t>
      </w:r>
      <w:r w:rsidR="00AE0592" w:rsidRPr="00AF2C3B">
        <w:rPr>
          <w:rFonts w:ascii="Book Antiqua" w:hAnsi="Book Antiqua" w:cs="Arial"/>
          <w:sz w:val="24"/>
          <w:szCs w:val="24"/>
        </w:rPr>
        <w:t>(</w:t>
      </w:r>
      <w:proofErr w:type="spellStart"/>
      <w:r w:rsidR="00AE0592" w:rsidRPr="00AF2C3B">
        <w:rPr>
          <w:rFonts w:ascii="Book Antiqua" w:eastAsia="MS PGothic" w:hAnsi="Book Antiqua" w:cs="Arial"/>
          <w:sz w:val="24"/>
          <w:szCs w:val="24"/>
          <w:lang w:eastAsia="ja-JP"/>
        </w:rPr>
        <w:t>Attenhofer</w:t>
      </w:r>
      <w:proofErr w:type="spellEnd"/>
      <w:r w:rsidR="00AE0592" w:rsidRPr="00AF2C3B">
        <w:rPr>
          <w:rFonts w:ascii="Book Antiqua" w:eastAsia="MS PGothic" w:hAnsi="Book Antiqua" w:cs="Arial"/>
          <w:sz w:val="24"/>
          <w:szCs w:val="24"/>
          <w:lang w:eastAsia="ja-JP"/>
        </w:rPr>
        <w:t xml:space="preserve"> </w:t>
      </w:r>
      <w:proofErr w:type="spellStart"/>
      <w:r w:rsidR="00AE0592" w:rsidRPr="00AF2C3B">
        <w:rPr>
          <w:rFonts w:ascii="Book Antiqua" w:eastAsia="MS PGothic" w:hAnsi="Book Antiqua" w:cs="Arial"/>
          <w:sz w:val="24"/>
          <w:szCs w:val="24"/>
          <w:lang w:eastAsia="ja-JP"/>
        </w:rPr>
        <w:t>Jost</w:t>
      </w:r>
      <w:proofErr w:type="spellEnd"/>
      <w:r w:rsidR="00AE0592" w:rsidRPr="00AF2C3B">
        <w:rPr>
          <w:rFonts w:ascii="Book Antiqua" w:hAnsi="Book Antiqua" w:cs="Arial"/>
          <w:sz w:val="24"/>
          <w:szCs w:val="24"/>
        </w:rPr>
        <w:t xml:space="preserve"> CH and </w:t>
      </w:r>
      <w:r w:rsidR="00AE0592" w:rsidRPr="00AF2C3B">
        <w:rPr>
          <w:rFonts w:ascii="Book Antiqua" w:eastAsia="MS PGothic" w:hAnsi="Book Antiqua" w:cs="Arial"/>
          <w:sz w:val="24"/>
          <w:szCs w:val="24"/>
          <w:lang w:eastAsia="ja-JP"/>
        </w:rPr>
        <w:t>Fuchs MM</w:t>
      </w:r>
      <w:r w:rsidR="00AE0592" w:rsidRPr="00AF2C3B">
        <w:rPr>
          <w:rFonts w:ascii="Book Antiqua" w:hAnsi="Book Antiqua" w:cs="Arial"/>
          <w:sz w:val="24"/>
          <w:szCs w:val="24"/>
        </w:rPr>
        <w:t>)</w:t>
      </w:r>
      <w:r w:rsidRPr="00AF2C3B">
        <w:rPr>
          <w:rFonts w:ascii="Book Antiqua" w:hAnsi="Book Antiqua" w:cs="Arial"/>
          <w:sz w:val="24"/>
          <w:szCs w:val="24"/>
        </w:rPr>
        <w:t>.</w:t>
      </w:r>
      <w:r w:rsidR="007E53BF" w:rsidRPr="00AF2C3B">
        <w:rPr>
          <w:rFonts w:ascii="Book Antiqua" w:hAnsi="Book Antiqua" w:cs="Arial"/>
          <w:sz w:val="24"/>
          <w:szCs w:val="24"/>
        </w:rPr>
        <w:t xml:space="preserve"> </w:t>
      </w:r>
      <w:r w:rsidRPr="00AF2C3B">
        <w:rPr>
          <w:rFonts w:ascii="Book Antiqua" w:hAnsi="Book Antiqua" w:cs="Arial"/>
          <w:sz w:val="24"/>
          <w:szCs w:val="24"/>
        </w:rPr>
        <w:t>In addition to a detailed review of the surgical records, clinical notes and imaging records were also analyzed.</w:t>
      </w:r>
      <w:r w:rsidR="007E53BF" w:rsidRPr="00AF2C3B">
        <w:rPr>
          <w:rFonts w:ascii="Book Antiqua" w:hAnsi="Book Antiqua" w:cs="Arial"/>
          <w:sz w:val="24"/>
          <w:szCs w:val="24"/>
        </w:rPr>
        <w:t xml:space="preserve"> </w:t>
      </w:r>
      <w:r w:rsidR="00C55582" w:rsidRPr="00AF2C3B">
        <w:rPr>
          <w:rFonts w:ascii="Book Antiqua" w:hAnsi="Book Antiqua" w:cs="Arial"/>
          <w:sz w:val="24"/>
          <w:szCs w:val="24"/>
        </w:rPr>
        <w:t>Echocardiographic measurements of the aortic size were collected from reports and verified with image review, where available.</w:t>
      </w:r>
      <w:r w:rsidR="007E53BF" w:rsidRPr="00AF2C3B">
        <w:rPr>
          <w:rFonts w:ascii="Book Antiqua" w:hAnsi="Book Antiqua" w:cs="Arial"/>
          <w:sz w:val="24"/>
          <w:szCs w:val="24"/>
        </w:rPr>
        <w:t xml:space="preserve"> </w:t>
      </w:r>
      <w:r w:rsidR="00C55582" w:rsidRPr="00AF2C3B">
        <w:rPr>
          <w:rFonts w:ascii="Book Antiqua" w:hAnsi="Book Antiqua" w:cs="Arial"/>
          <w:sz w:val="24"/>
          <w:szCs w:val="24"/>
        </w:rPr>
        <w:t>Aortic size index and Turner-specific Z scores were calculated for each sinus of Valsalva and mid-ascending aortic measurement.</w:t>
      </w:r>
    </w:p>
    <w:p w14:paraId="091A6DBD" w14:textId="77777777" w:rsidR="00AE0592" w:rsidRPr="00AF2C3B" w:rsidRDefault="00AE0592" w:rsidP="00AF2C3B">
      <w:pPr>
        <w:spacing w:after="0" w:line="360" w:lineRule="auto"/>
        <w:ind w:firstLineChars="100" w:firstLine="240"/>
        <w:jc w:val="both"/>
        <w:rPr>
          <w:rFonts w:ascii="Book Antiqua" w:hAnsi="Book Antiqua" w:cs="Arial"/>
          <w:sz w:val="24"/>
          <w:szCs w:val="24"/>
        </w:rPr>
      </w:pPr>
      <w:r w:rsidRPr="00AF2C3B">
        <w:rPr>
          <w:rFonts w:ascii="Book Antiqua" w:hAnsi="Book Antiqua" w:cs="Arial"/>
          <w:sz w:val="24"/>
          <w:szCs w:val="24"/>
        </w:rPr>
        <w:t xml:space="preserve">The purpose of the study was to describe surgical outcomes in terms of types of surgical procedure, reoperation, and early and late mortality. Early surgical mortality </w:t>
      </w:r>
      <w:r w:rsidRPr="00AF2C3B">
        <w:rPr>
          <w:rFonts w:ascii="Book Antiqua" w:hAnsi="Book Antiqua" w:cs="Arial"/>
          <w:sz w:val="24"/>
          <w:szCs w:val="24"/>
        </w:rPr>
        <w:lastRenderedPageBreak/>
        <w:t>was defined as death prior to hospital dismissal or within 30 d from the time of surgery. Late surgical mortality was defined as death after 30 d from the time of surgery.</w:t>
      </w:r>
      <w:r w:rsidRPr="00AF2C3B">
        <w:rPr>
          <w:rFonts w:ascii="Book Antiqua" w:eastAsia="Calibri" w:hAnsi="Book Antiqua" w:cs="Arial"/>
          <w:sz w:val="24"/>
          <w:szCs w:val="24"/>
        </w:rPr>
        <w:t xml:space="preserve"> We used data from the medical records and Social Security Death Index to determine late surgical mortality.</w:t>
      </w:r>
    </w:p>
    <w:p w14:paraId="357F7276" w14:textId="77777777" w:rsidR="00A93582" w:rsidRPr="00AF2C3B" w:rsidRDefault="00A93582" w:rsidP="00AF2C3B">
      <w:pPr>
        <w:spacing w:after="0" w:line="360" w:lineRule="auto"/>
        <w:jc w:val="both"/>
        <w:rPr>
          <w:rFonts w:ascii="Book Antiqua" w:eastAsia="Calibri" w:hAnsi="Book Antiqua" w:cs="Arial"/>
          <w:sz w:val="24"/>
          <w:szCs w:val="24"/>
        </w:rPr>
      </w:pPr>
    </w:p>
    <w:p w14:paraId="312A22D0" w14:textId="77777777" w:rsidR="00AE0592" w:rsidRPr="00AF2C3B" w:rsidRDefault="00AE0592" w:rsidP="00AF2C3B">
      <w:pPr>
        <w:spacing w:after="0" w:line="360" w:lineRule="auto"/>
        <w:jc w:val="both"/>
        <w:rPr>
          <w:rFonts w:ascii="Book Antiqua" w:eastAsia="Calibri" w:hAnsi="Book Antiqua" w:cs="Arial"/>
          <w:b/>
          <w:i/>
          <w:iCs/>
          <w:sz w:val="24"/>
          <w:szCs w:val="24"/>
        </w:rPr>
      </w:pPr>
      <w:r w:rsidRPr="00AF2C3B">
        <w:rPr>
          <w:rFonts w:ascii="Book Antiqua" w:eastAsia="Calibri" w:hAnsi="Book Antiqua" w:cs="Arial"/>
          <w:b/>
          <w:i/>
          <w:iCs/>
          <w:sz w:val="24"/>
          <w:szCs w:val="24"/>
        </w:rPr>
        <w:t>Statistical analysis</w:t>
      </w:r>
    </w:p>
    <w:p w14:paraId="38864ADF" w14:textId="77777777" w:rsidR="00AE0592" w:rsidRPr="00AF2C3B" w:rsidRDefault="00AE0592" w:rsidP="00AF2C3B">
      <w:pPr>
        <w:tabs>
          <w:tab w:val="left" w:pos="1166"/>
          <w:tab w:val="center" w:pos="4320"/>
          <w:tab w:val="right" w:pos="8640"/>
        </w:tabs>
        <w:suppressAutoHyphens/>
        <w:spacing w:after="0" w:line="360" w:lineRule="auto"/>
        <w:jc w:val="both"/>
        <w:rPr>
          <w:rFonts w:ascii="Book Antiqua" w:eastAsia="Calibri" w:hAnsi="Book Antiqua" w:cs="Arial"/>
          <w:sz w:val="24"/>
          <w:szCs w:val="24"/>
        </w:rPr>
      </w:pPr>
      <w:r w:rsidRPr="00AF2C3B">
        <w:rPr>
          <w:rFonts w:ascii="Book Antiqua" w:eastAsia="Calibri" w:hAnsi="Book Antiqua" w:cs="Arial"/>
          <w:sz w:val="24"/>
          <w:szCs w:val="24"/>
        </w:rPr>
        <w:t>We reported categorical variables as percentages, and continuous variables as mean ± SD or median (interquartile range) for skewed data. Survival was assessed using Kaplan Meier method and we used the time of first cardiovascular surgery at Mayo Clinic as the</w:t>
      </w:r>
      <w:r w:rsidRPr="00AF2C3B">
        <w:rPr>
          <w:rFonts w:ascii="Book Antiqua" w:eastAsia="Calibri" w:hAnsi="Book Antiqua" w:cs="Arial"/>
          <w:sz w:val="24"/>
          <w:szCs w:val="24"/>
          <w:lang w:eastAsia="ja-JP"/>
        </w:rPr>
        <w:t xml:space="preserve"> “time zero” or the beginning of “at risk” period. </w:t>
      </w:r>
      <w:r w:rsidRPr="00AF2C3B">
        <w:rPr>
          <w:rFonts w:ascii="Book Antiqua" w:eastAsia="Calibri" w:hAnsi="Book Antiqua" w:cs="Arial"/>
          <w:sz w:val="24"/>
          <w:szCs w:val="24"/>
        </w:rPr>
        <w:t xml:space="preserve">We performed all statistical analyses with JMP software (version 13.0; SAS Institute Inc, Cary NC), and a </w:t>
      </w:r>
      <w:r w:rsidRPr="00AF2C3B">
        <w:rPr>
          <w:rFonts w:ascii="Book Antiqua" w:eastAsia="Calibri" w:hAnsi="Book Antiqua" w:cs="Arial"/>
          <w:i/>
          <w:iCs/>
          <w:sz w:val="24"/>
          <w:szCs w:val="24"/>
        </w:rPr>
        <w:t>P</w:t>
      </w:r>
      <w:r w:rsidRPr="00AF2C3B">
        <w:rPr>
          <w:rFonts w:ascii="Book Antiqua" w:eastAsia="Calibri" w:hAnsi="Book Antiqua" w:cs="Arial"/>
          <w:sz w:val="24"/>
          <w:szCs w:val="24"/>
        </w:rPr>
        <w:t xml:space="preserve"> &lt; 0.05 was considered statistically significant.</w:t>
      </w:r>
    </w:p>
    <w:p w14:paraId="12F32787" w14:textId="77777777" w:rsidR="00AE0592" w:rsidRPr="00AF2C3B" w:rsidRDefault="00AE0592" w:rsidP="00AF2C3B">
      <w:pPr>
        <w:spacing w:after="0" w:line="360" w:lineRule="auto"/>
        <w:jc w:val="both"/>
        <w:rPr>
          <w:rFonts w:ascii="Book Antiqua" w:hAnsi="Book Antiqua" w:cs="Arial"/>
          <w:b/>
          <w:sz w:val="24"/>
          <w:szCs w:val="24"/>
        </w:rPr>
      </w:pPr>
    </w:p>
    <w:p w14:paraId="46C35EFC" w14:textId="77777777" w:rsidR="00AE0592" w:rsidRPr="00AF2C3B" w:rsidRDefault="00AE0592" w:rsidP="00AF2C3B">
      <w:pPr>
        <w:spacing w:after="0" w:line="360" w:lineRule="auto"/>
        <w:jc w:val="both"/>
        <w:rPr>
          <w:rFonts w:ascii="Book Antiqua" w:hAnsi="Book Antiqua" w:cs="Arial"/>
          <w:b/>
          <w:sz w:val="24"/>
          <w:szCs w:val="24"/>
          <w:u w:val="single"/>
        </w:rPr>
      </w:pPr>
      <w:r w:rsidRPr="00AF2C3B">
        <w:rPr>
          <w:rFonts w:ascii="Book Antiqua" w:hAnsi="Book Antiqua" w:cs="Arial"/>
          <w:b/>
          <w:sz w:val="24"/>
          <w:szCs w:val="24"/>
          <w:u w:val="single"/>
        </w:rPr>
        <w:t>RESULTS</w:t>
      </w:r>
    </w:p>
    <w:p w14:paraId="501FB4ED" w14:textId="77777777" w:rsidR="00AE0592" w:rsidRPr="00AF2C3B" w:rsidRDefault="00AE0592" w:rsidP="00AF2C3B">
      <w:pPr>
        <w:spacing w:after="0" w:line="360" w:lineRule="auto"/>
        <w:jc w:val="both"/>
        <w:rPr>
          <w:rFonts w:ascii="Book Antiqua" w:hAnsi="Book Antiqua" w:cs="Arial"/>
          <w:b/>
          <w:i/>
          <w:iCs/>
          <w:sz w:val="24"/>
          <w:szCs w:val="24"/>
          <w:u w:val="single"/>
        </w:rPr>
      </w:pPr>
      <w:r w:rsidRPr="00AF2C3B">
        <w:rPr>
          <w:rFonts w:ascii="Book Antiqua" w:hAnsi="Book Antiqua" w:cs="Arial"/>
          <w:b/>
          <w:i/>
          <w:iCs/>
          <w:sz w:val="24"/>
          <w:szCs w:val="24"/>
        </w:rPr>
        <w:t>Baseline characteristics</w:t>
      </w:r>
    </w:p>
    <w:p w14:paraId="39721AB7" w14:textId="4FC34144" w:rsidR="00AE0592" w:rsidRPr="00AF2C3B" w:rsidRDefault="00F27F0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There were 281 patients with</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cared for at Mayo Clinic Rochester from </w:t>
      </w:r>
      <w:r w:rsidR="002F7A7E" w:rsidRPr="00AF2C3B">
        <w:rPr>
          <w:rFonts w:ascii="Book Antiqua" w:hAnsi="Book Antiqua" w:cs="Arial"/>
          <w:sz w:val="24"/>
          <w:szCs w:val="24"/>
        </w:rPr>
        <w:t>January 1</w:t>
      </w:r>
      <w:r w:rsidR="00BD5570" w:rsidRPr="00AF2C3B">
        <w:rPr>
          <w:rFonts w:ascii="Book Antiqua" w:hAnsi="Book Antiqua" w:cs="Arial"/>
          <w:sz w:val="24"/>
          <w:szCs w:val="24"/>
        </w:rPr>
        <w:t>,</w:t>
      </w:r>
      <w:r w:rsidR="002F7A7E" w:rsidRPr="00AF2C3B">
        <w:rPr>
          <w:rFonts w:ascii="Book Antiqua" w:hAnsi="Book Antiqua" w:cs="Arial"/>
          <w:sz w:val="24"/>
          <w:szCs w:val="24"/>
        </w:rPr>
        <w:t xml:space="preserve"> 1977 to December 31, 2017, </w:t>
      </w:r>
      <w:r w:rsidR="003A5625" w:rsidRPr="00AF2C3B">
        <w:rPr>
          <w:rFonts w:ascii="Book Antiqua" w:hAnsi="Book Antiqua" w:cs="Arial"/>
          <w:sz w:val="24"/>
          <w:szCs w:val="24"/>
        </w:rPr>
        <w:t xml:space="preserve">and </w:t>
      </w:r>
      <w:r w:rsidR="002F7A7E" w:rsidRPr="00AF2C3B">
        <w:rPr>
          <w:rFonts w:ascii="Book Antiqua" w:hAnsi="Book Antiqua" w:cs="Arial"/>
          <w:sz w:val="24"/>
          <w:szCs w:val="24"/>
        </w:rPr>
        <w:t xml:space="preserve">51 </w:t>
      </w:r>
      <w:r w:rsidR="003A5625" w:rsidRPr="00AF2C3B">
        <w:rPr>
          <w:rFonts w:ascii="Book Antiqua" w:hAnsi="Book Antiqua" w:cs="Arial"/>
          <w:sz w:val="24"/>
          <w:szCs w:val="24"/>
        </w:rPr>
        <w:t xml:space="preserve">(18%) </w:t>
      </w:r>
      <w:r w:rsidR="002F7A7E" w:rsidRPr="00AF2C3B">
        <w:rPr>
          <w:rFonts w:ascii="Book Antiqua" w:hAnsi="Book Antiqua" w:cs="Arial"/>
          <w:sz w:val="24"/>
          <w:szCs w:val="24"/>
        </w:rPr>
        <w:t>patients ha</w:t>
      </w:r>
      <w:r w:rsidR="00791F8C" w:rsidRPr="00AF2C3B">
        <w:rPr>
          <w:rFonts w:ascii="Book Antiqua" w:hAnsi="Book Antiqua" w:cs="Arial"/>
          <w:sz w:val="24"/>
          <w:szCs w:val="24"/>
        </w:rPr>
        <w:t>d</w:t>
      </w:r>
      <w:r w:rsidR="002F7A7E" w:rsidRPr="00AF2C3B">
        <w:rPr>
          <w:rFonts w:ascii="Book Antiqua" w:hAnsi="Book Antiqua" w:cs="Arial"/>
          <w:sz w:val="24"/>
          <w:szCs w:val="24"/>
        </w:rPr>
        <w:t xml:space="preserve"> at least </w:t>
      </w:r>
      <w:r w:rsidR="00436A6B" w:rsidRPr="00AF2C3B">
        <w:rPr>
          <w:rFonts w:ascii="Book Antiqua" w:hAnsi="Book Antiqua" w:cs="Arial"/>
          <w:sz w:val="24"/>
          <w:szCs w:val="24"/>
        </w:rPr>
        <w:t xml:space="preserve">one </w:t>
      </w:r>
      <w:r w:rsidR="00AE0592" w:rsidRPr="00AF2C3B">
        <w:rPr>
          <w:rFonts w:ascii="Book Antiqua" w:hAnsi="Book Antiqua" w:cs="Arial"/>
          <w:sz w:val="24"/>
          <w:szCs w:val="24"/>
        </w:rPr>
        <w:t>cardiovascular operation at Mayo Clinic Rochester within the study period. The age at the time of first cardiovascular operation at Mayo Clinic was 28 (8-</w:t>
      </w:r>
      <w:bookmarkStart w:id="20" w:name="_GoBack"/>
      <w:bookmarkEnd w:id="20"/>
      <w:r w:rsidR="00AE0592" w:rsidRPr="00AF2C3B">
        <w:rPr>
          <w:rFonts w:ascii="Book Antiqua" w:hAnsi="Book Antiqua" w:cs="Arial"/>
          <w:sz w:val="24"/>
          <w:szCs w:val="24"/>
        </w:rPr>
        <w:t>41) years, and 23 (45%) patients were under the age of 18 years at the time of surgery. The baseline clinical and echocardiographic data of the patients are shown in Tables 1 to 3.</w:t>
      </w:r>
    </w:p>
    <w:p w14:paraId="0F9215CD" w14:textId="6977AF1A" w:rsidR="00472423" w:rsidRPr="00AF2C3B" w:rsidRDefault="00472423" w:rsidP="00AF2C3B">
      <w:pPr>
        <w:spacing w:after="0" w:line="360" w:lineRule="auto"/>
        <w:jc w:val="both"/>
        <w:rPr>
          <w:rFonts w:ascii="Book Antiqua" w:hAnsi="Book Antiqua" w:cs="Arial"/>
          <w:sz w:val="24"/>
          <w:szCs w:val="24"/>
        </w:rPr>
      </w:pPr>
    </w:p>
    <w:p w14:paraId="640CD9CA" w14:textId="77777777" w:rsidR="002F7A7E" w:rsidRPr="00AF2C3B" w:rsidRDefault="002F7A7E"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Surgical data</w:t>
      </w:r>
    </w:p>
    <w:p w14:paraId="1A334D42" w14:textId="77777777"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 xml:space="preserve">Of the 51 patients included in this study, 18 (35%) had 20 cardiovascular surgical procedures before their first surgery at Mayo Clinic (Table 4). Table 5 shows the first cardiovascular surgical procedures performed at Mayo Clinic, and 37 (72%) of these procedures were sternotomies while 14 (28%) were lateral thoracotomies. The most common procedures were aortic coarctation repair in 14 (28%) patients followed by aortic valve replacement in 6 (12%) patients and composite aortic root/ascending aorta replacement in 7 (14%) patients, with 7 patients (14%) undergoing repair of more than </w:t>
      </w:r>
      <w:r w:rsidRPr="00AF2C3B">
        <w:rPr>
          <w:rFonts w:ascii="Book Antiqua" w:hAnsi="Book Antiqua" w:cs="Arial"/>
          <w:sz w:val="24"/>
          <w:szCs w:val="24"/>
        </w:rPr>
        <w:lastRenderedPageBreak/>
        <w:t xml:space="preserve">one lesion. The mean cardiopulmonary bypass time was 167 </w:t>
      </w:r>
      <w:r w:rsidRPr="00AF2C3B">
        <w:rPr>
          <w:rFonts w:ascii="Book Antiqua" w:eastAsia="MS Gothic" w:hAnsi="Book Antiqua"/>
          <w:color w:val="000000"/>
          <w:sz w:val="24"/>
          <w:szCs w:val="24"/>
        </w:rPr>
        <w:t xml:space="preserve">± </w:t>
      </w:r>
      <w:r w:rsidRPr="00AF2C3B">
        <w:rPr>
          <w:rFonts w:ascii="Book Antiqua" w:hAnsi="Book Antiqua" w:cs="Arial"/>
          <w:sz w:val="24"/>
          <w:szCs w:val="24"/>
        </w:rPr>
        <w:t xml:space="preserve">49 min and aortic cross clamp time was 98 </w:t>
      </w:r>
      <w:r w:rsidRPr="00AF2C3B">
        <w:rPr>
          <w:rFonts w:ascii="Book Antiqua" w:eastAsia="MS Gothic" w:hAnsi="Book Antiqua"/>
          <w:color w:val="000000"/>
          <w:sz w:val="24"/>
          <w:szCs w:val="24"/>
        </w:rPr>
        <w:t xml:space="preserve">± </w:t>
      </w:r>
      <w:r w:rsidRPr="00AF2C3B">
        <w:rPr>
          <w:rFonts w:ascii="Book Antiqua" w:hAnsi="Book Antiqua" w:cs="Arial"/>
          <w:sz w:val="24"/>
          <w:szCs w:val="24"/>
        </w:rPr>
        <w:t>34 min.</w:t>
      </w:r>
    </w:p>
    <w:p w14:paraId="5793C0DD" w14:textId="4422FA74" w:rsidR="002F7A7E" w:rsidRPr="00AF2C3B" w:rsidRDefault="002F7A7E" w:rsidP="00AF2C3B">
      <w:pPr>
        <w:spacing w:after="0" w:line="360" w:lineRule="auto"/>
        <w:ind w:firstLineChars="100" w:firstLine="240"/>
        <w:jc w:val="both"/>
        <w:rPr>
          <w:rFonts w:ascii="Book Antiqua" w:hAnsi="Book Antiqua" w:cs="Arial"/>
          <w:sz w:val="24"/>
          <w:szCs w:val="24"/>
        </w:rPr>
      </w:pPr>
      <w:r w:rsidRPr="00AF2C3B">
        <w:rPr>
          <w:rFonts w:ascii="Book Antiqua" w:hAnsi="Book Antiqua" w:cs="Arial"/>
          <w:sz w:val="24"/>
          <w:szCs w:val="24"/>
        </w:rPr>
        <w:t>There were 3 case</w:t>
      </w:r>
      <w:r w:rsidR="005A50F7" w:rsidRPr="00AF2C3B">
        <w:rPr>
          <w:rFonts w:ascii="Book Antiqua" w:hAnsi="Book Antiqua" w:cs="Arial"/>
          <w:sz w:val="24"/>
          <w:szCs w:val="24"/>
        </w:rPr>
        <w:t>s</w:t>
      </w:r>
      <w:r w:rsidRPr="00AF2C3B">
        <w:rPr>
          <w:rFonts w:ascii="Book Antiqua" w:hAnsi="Book Antiqua" w:cs="Arial"/>
          <w:sz w:val="24"/>
          <w:szCs w:val="24"/>
        </w:rPr>
        <w:t xml:space="preserve"> of Type A </w:t>
      </w:r>
      <w:r w:rsidR="00BD46BB" w:rsidRPr="00AF2C3B">
        <w:rPr>
          <w:rFonts w:ascii="Book Antiqua" w:hAnsi="Book Antiqua" w:cs="Arial"/>
          <w:sz w:val="24"/>
          <w:szCs w:val="24"/>
        </w:rPr>
        <w:t xml:space="preserve">aortic </w:t>
      </w:r>
      <w:r w:rsidRPr="00AF2C3B">
        <w:rPr>
          <w:rFonts w:ascii="Book Antiqua" w:hAnsi="Book Antiqua" w:cs="Arial"/>
          <w:sz w:val="24"/>
          <w:szCs w:val="24"/>
        </w:rPr>
        <w:t>dissection, 2 of the patients (age 41 and 42 years) u</w:t>
      </w:r>
      <w:r w:rsidR="00DF1ECF" w:rsidRPr="00AF2C3B">
        <w:rPr>
          <w:rFonts w:ascii="Book Antiqua" w:hAnsi="Book Antiqua" w:cs="Arial"/>
          <w:sz w:val="24"/>
          <w:szCs w:val="24"/>
        </w:rPr>
        <w:t xml:space="preserve">nderwent composite aortic </w:t>
      </w:r>
      <w:r w:rsidRPr="00AF2C3B">
        <w:rPr>
          <w:rFonts w:ascii="Book Antiqua" w:hAnsi="Book Antiqua" w:cs="Arial"/>
          <w:sz w:val="24"/>
          <w:szCs w:val="24"/>
        </w:rPr>
        <w:t>root/ascending aorta replacement, and the third pa</w:t>
      </w:r>
      <w:r w:rsidR="003A5625" w:rsidRPr="00AF2C3B">
        <w:rPr>
          <w:rFonts w:ascii="Book Antiqua" w:hAnsi="Book Antiqua" w:cs="Arial"/>
          <w:sz w:val="24"/>
          <w:szCs w:val="24"/>
        </w:rPr>
        <w:t xml:space="preserve">tient </w:t>
      </w:r>
      <w:r w:rsidRPr="00AF2C3B">
        <w:rPr>
          <w:rFonts w:ascii="Book Antiqua" w:hAnsi="Book Antiqua" w:cs="Arial"/>
          <w:sz w:val="24"/>
          <w:szCs w:val="24"/>
        </w:rPr>
        <w:t xml:space="preserve">(age 67 years) with sub-acute dissection underwent </w:t>
      </w:r>
      <w:r w:rsidR="00340F96" w:rsidRPr="00AF2C3B">
        <w:rPr>
          <w:rFonts w:ascii="Book Antiqua" w:hAnsi="Book Antiqua" w:cs="Arial"/>
          <w:sz w:val="24"/>
          <w:szCs w:val="24"/>
        </w:rPr>
        <w:t xml:space="preserve">aortic </w:t>
      </w:r>
      <w:r w:rsidRPr="00AF2C3B">
        <w:rPr>
          <w:rFonts w:ascii="Book Antiqua" w:hAnsi="Book Antiqua" w:cs="Arial"/>
          <w:sz w:val="24"/>
          <w:szCs w:val="24"/>
        </w:rPr>
        <w:t xml:space="preserve">valve sparing root/ascending </w:t>
      </w:r>
      <w:r w:rsidR="00F27F02" w:rsidRPr="00AF2C3B">
        <w:rPr>
          <w:rFonts w:ascii="Book Antiqua" w:hAnsi="Book Antiqua" w:cs="Arial"/>
          <w:sz w:val="24"/>
          <w:szCs w:val="24"/>
        </w:rPr>
        <w:t xml:space="preserve">aorta replacement. At the time of dissection, maximum aortic dimension ranged from </w:t>
      </w:r>
      <w:r w:rsidRPr="00AF2C3B">
        <w:rPr>
          <w:rFonts w:ascii="Book Antiqua" w:hAnsi="Book Antiqua" w:cs="Arial"/>
          <w:sz w:val="24"/>
          <w:szCs w:val="24"/>
        </w:rPr>
        <w:t>47 to 66 mm</w:t>
      </w:r>
      <w:r w:rsidR="00182AEE" w:rsidRPr="00AF2C3B">
        <w:rPr>
          <w:rFonts w:ascii="Book Antiqua" w:hAnsi="Book Antiqua" w:cs="Arial"/>
          <w:sz w:val="24"/>
          <w:szCs w:val="24"/>
        </w:rPr>
        <w:t>, with aortic size index 3.6-4.3 cm/m</w:t>
      </w:r>
      <w:r w:rsidR="00182AEE" w:rsidRPr="00AF2C3B">
        <w:rPr>
          <w:rFonts w:ascii="Book Antiqua" w:hAnsi="Book Antiqua" w:cs="Arial"/>
          <w:sz w:val="24"/>
          <w:szCs w:val="24"/>
          <w:vertAlign w:val="superscript"/>
        </w:rPr>
        <w:t>2</w:t>
      </w:r>
      <w:r w:rsidR="00182AEE" w:rsidRPr="00AF2C3B">
        <w:rPr>
          <w:rFonts w:ascii="Book Antiqua" w:hAnsi="Book Antiqua" w:cs="Arial"/>
          <w:sz w:val="24"/>
          <w:szCs w:val="24"/>
        </w:rPr>
        <w:t xml:space="preserve"> and Turner-specific Z score 6.3-8.9</w:t>
      </w:r>
      <w:r w:rsidRPr="00AF2C3B">
        <w:rPr>
          <w:rFonts w:ascii="Book Antiqua" w:hAnsi="Book Antiqua" w:cs="Arial"/>
          <w:sz w:val="24"/>
          <w:szCs w:val="24"/>
        </w:rPr>
        <w:t>. There were 2 case</w:t>
      </w:r>
      <w:r w:rsidR="00791F8C" w:rsidRPr="00AF2C3B">
        <w:rPr>
          <w:rFonts w:ascii="Book Antiqua" w:hAnsi="Book Antiqua" w:cs="Arial"/>
          <w:sz w:val="24"/>
          <w:szCs w:val="24"/>
        </w:rPr>
        <w:t>s</w:t>
      </w:r>
      <w:r w:rsidRPr="00AF2C3B">
        <w:rPr>
          <w:rFonts w:ascii="Book Antiqua" w:hAnsi="Book Antiqua" w:cs="Arial"/>
          <w:sz w:val="24"/>
          <w:szCs w:val="24"/>
        </w:rPr>
        <w:t xml:space="preserve"> of Type B dissection</w:t>
      </w:r>
      <w:r w:rsidR="005B4361" w:rsidRPr="00AF2C3B">
        <w:rPr>
          <w:rFonts w:ascii="Book Antiqua" w:hAnsi="Book Antiqua" w:cs="Arial"/>
          <w:sz w:val="24"/>
          <w:szCs w:val="24"/>
        </w:rPr>
        <w:t>.</w:t>
      </w:r>
      <w:r w:rsidR="007E53BF" w:rsidRPr="00AF2C3B">
        <w:rPr>
          <w:rFonts w:ascii="Book Antiqua" w:hAnsi="Book Antiqua" w:cs="Arial"/>
          <w:sz w:val="24"/>
          <w:szCs w:val="24"/>
        </w:rPr>
        <w:t xml:space="preserve"> </w:t>
      </w:r>
      <w:r w:rsidR="005B4361" w:rsidRPr="00AF2C3B">
        <w:rPr>
          <w:rFonts w:ascii="Book Antiqua" w:hAnsi="Book Antiqua" w:cs="Arial"/>
          <w:sz w:val="24"/>
          <w:szCs w:val="24"/>
        </w:rPr>
        <w:t>A 33</w:t>
      </w:r>
      <w:r w:rsidR="00AE0592" w:rsidRPr="00AF2C3B">
        <w:rPr>
          <w:rFonts w:ascii="Book Antiqua" w:hAnsi="Book Antiqua" w:cs="Arial"/>
          <w:sz w:val="24"/>
          <w:szCs w:val="24"/>
        </w:rPr>
        <w:t>-</w:t>
      </w:r>
      <w:r w:rsidR="005B4361" w:rsidRPr="00AF2C3B">
        <w:rPr>
          <w:rFonts w:ascii="Book Antiqua" w:hAnsi="Book Antiqua" w:cs="Arial"/>
          <w:sz w:val="24"/>
          <w:szCs w:val="24"/>
        </w:rPr>
        <w:t>year old presented with acute type B dissection and un</w:t>
      </w:r>
      <w:r w:rsidR="008A160D" w:rsidRPr="00AF2C3B">
        <w:rPr>
          <w:rFonts w:ascii="Book Antiqua" w:hAnsi="Book Antiqua" w:cs="Arial"/>
          <w:sz w:val="24"/>
          <w:szCs w:val="24"/>
        </w:rPr>
        <w:t>derwent emergent</w:t>
      </w:r>
      <w:r w:rsidR="005B4361" w:rsidRPr="00AF2C3B">
        <w:rPr>
          <w:rFonts w:ascii="Book Antiqua" w:hAnsi="Book Antiqua" w:cs="Arial"/>
          <w:sz w:val="24"/>
          <w:szCs w:val="24"/>
        </w:rPr>
        <w:t xml:space="preserve"> descending </w:t>
      </w:r>
      <w:r w:rsidR="008A160D" w:rsidRPr="00AF2C3B">
        <w:rPr>
          <w:rFonts w:ascii="Book Antiqua" w:hAnsi="Book Antiqua" w:cs="Arial"/>
          <w:sz w:val="24"/>
          <w:szCs w:val="24"/>
        </w:rPr>
        <w:t xml:space="preserve">thoracic </w:t>
      </w:r>
      <w:r w:rsidR="005B4361" w:rsidRPr="00AF2C3B">
        <w:rPr>
          <w:rFonts w:ascii="Book Antiqua" w:hAnsi="Book Antiqua" w:cs="Arial"/>
          <w:sz w:val="24"/>
          <w:szCs w:val="24"/>
        </w:rPr>
        <w:t xml:space="preserve">aorta replacement with 28 mm graft </w:t>
      </w:r>
      <w:r w:rsidR="008A160D" w:rsidRPr="00AF2C3B">
        <w:rPr>
          <w:rFonts w:ascii="Book Antiqua" w:hAnsi="Book Antiqua" w:cs="Arial"/>
          <w:sz w:val="24"/>
          <w:szCs w:val="24"/>
        </w:rPr>
        <w:t xml:space="preserve">1 </w:t>
      </w:r>
      <w:proofErr w:type="spellStart"/>
      <w:r w:rsidR="008A160D" w:rsidRPr="00AF2C3B">
        <w:rPr>
          <w:rFonts w:ascii="Book Antiqua" w:hAnsi="Book Antiqua" w:cs="Arial"/>
          <w:sz w:val="24"/>
          <w:szCs w:val="24"/>
        </w:rPr>
        <w:t>wk</w:t>
      </w:r>
      <w:proofErr w:type="spellEnd"/>
      <w:r w:rsidR="008A160D" w:rsidRPr="00AF2C3B">
        <w:rPr>
          <w:rFonts w:ascii="Book Antiqua" w:hAnsi="Book Antiqua" w:cs="Arial"/>
          <w:sz w:val="24"/>
          <w:szCs w:val="24"/>
        </w:rPr>
        <w:t xml:space="preserve"> after presentation</w:t>
      </w:r>
      <w:r w:rsidR="005B4361" w:rsidRPr="00AF2C3B">
        <w:rPr>
          <w:rFonts w:ascii="Book Antiqua" w:hAnsi="Book Antiqua" w:cs="Arial"/>
          <w:sz w:val="24"/>
          <w:szCs w:val="24"/>
        </w:rPr>
        <w:t xml:space="preserve"> due to failed medical management and subsequent aortic rupture.</w:t>
      </w:r>
      <w:r w:rsidR="007E53BF" w:rsidRPr="00AF2C3B">
        <w:rPr>
          <w:rFonts w:ascii="Book Antiqua" w:hAnsi="Book Antiqua" w:cs="Arial"/>
          <w:sz w:val="24"/>
          <w:szCs w:val="24"/>
        </w:rPr>
        <w:t xml:space="preserve"> </w:t>
      </w:r>
      <w:r w:rsidR="005B4361" w:rsidRPr="00AF2C3B">
        <w:rPr>
          <w:rFonts w:ascii="Book Antiqua" w:hAnsi="Book Antiqua" w:cs="Arial"/>
          <w:sz w:val="24"/>
          <w:szCs w:val="24"/>
        </w:rPr>
        <w:t>A 40</w:t>
      </w:r>
      <w:r w:rsidR="00AE0592" w:rsidRPr="00AF2C3B">
        <w:rPr>
          <w:rFonts w:ascii="Book Antiqua" w:hAnsi="Book Antiqua" w:cs="Arial"/>
          <w:sz w:val="24"/>
          <w:szCs w:val="24"/>
        </w:rPr>
        <w:t>-</w:t>
      </w:r>
      <w:r w:rsidR="005B4361" w:rsidRPr="00AF2C3B">
        <w:rPr>
          <w:rFonts w:ascii="Book Antiqua" w:hAnsi="Book Antiqua" w:cs="Arial"/>
          <w:sz w:val="24"/>
          <w:szCs w:val="24"/>
        </w:rPr>
        <w:t xml:space="preserve">year old presented with acute type B dissection and underwent delayed descending thoracic aorta replacement with 26 mm graft 6 </w:t>
      </w:r>
      <w:proofErr w:type="spellStart"/>
      <w:r w:rsidR="005B4361" w:rsidRPr="00AF2C3B">
        <w:rPr>
          <w:rFonts w:ascii="Book Antiqua" w:hAnsi="Book Antiqua" w:cs="Arial"/>
          <w:sz w:val="24"/>
          <w:szCs w:val="24"/>
        </w:rPr>
        <w:t>mo</w:t>
      </w:r>
      <w:proofErr w:type="spellEnd"/>
      <w:r w:rsidR="005B4361" w:rsidRPr="00AF2C3B">
        <w:rPr>
          <w:rFonts w:ascii="Book Antiqua" w:hAnsi="Book Antiqua" w:cs="Arial"/>
          <w:sz w:val="24"/>
          <w:szCs w:val="24"/>
        </w:rPr>
        <w:t xml:space="preserve"> after presentation.</w:t>
      </w:r>
      <w:r w:rsidRPr="00AF2C3B">
        <w:rPr>
          <w:rFonts w:ascii="Book Antiqua" w:hAnsi="Book Antiqua" w:cs="Arial"/>
          <w:sz w:val="24"/>
          <w:szCs w:val="24"/>
        </w:rPr>
        <w:t xml:space="preserve"> </w:t>
      </w:r>
      <w:r w:rsidR="001E05A0" w:rsidRPr="00AF2C3B">
        <w:rPr>
          <w:rFonts w:ascii="Book Antiqua" w:hAnsi="Book Antiqua" w:cs="Arial"/>
          <w:sz w:val="24"/>
          <w:szCs w:val="24"/>
        </w:rPr>
        <w:t xml:space="preserve">All five patients with aortic dissection had a </w:t>
      </w:r>
      <w:r w:rsidR="00466F36" w:rsidRPr="00AF2C3B">
        <w:rPr>
          <w:rFonts w:ascii="Book Antiqua" w:hAnsi="Book Antiqua" w:cs="Arial"/>
          <w:sz w:val="24"/>
          <w:szCs w:val="24"/>
        </w:rPr>
        <w:t xml:space="preserve">prior </w:t>
      </w:r>
      <w:r w:rsidR="001E05A0" w:rsidRPr="00AF2C3B">
        <w:rPr>
          <w:rFonts w:ascii="Book Antiqua" w:hAnsi="Book Antiqua" w:cs="Arial"/>
          <w:sz w:val="24"/>
          <w:szCs w:val="24"/>
        </w:rPr>
        <w:t xml:space="preserve">diagnosis of hypertension, four had bicuspid aortic valve, and two had </w:t>
      </w:r>
      <w:r w:rsidR="00AD7E12" w:rsidRPr="00AF2C3B">
        <w:rPr>
          <w:rFonts w:ascii="Book Antiqua" w:hAnsi="Book Antiqua" w:cs="Arial"/>
          <w:sz w:val="24"/>
          <w:szCs w:val="24"/>
        </w:rPr>
        <w:t xml:space="preserve">aortic </w:t>
      </w:r>
      <w:r w:rsidR="001E05A0" w:rsidRPr="00AF2C3B">
        <w:rPr>
          <w:rFonts w:ascii="Book Antiqua" w:hAnsi="Book Antiqua" w:cs="Arial"/>
          <w:sz w:val="24"/>
          <w:szCs w:val="24"/>
        </w:rPr>
        <w:t>coarctation.</w:t>
      </w:r>
      <w:r w:rsidR="00AE0592" w:rsidRPr="00AF2C3B">
        <w:rPr>
          <w:rFonts w:ascii="Book Antiqua" w:hAnsi="Book Antiqua" w:cs="Arial"/>
          <w:sz w:val="24"/>
          <w:szCs w:val="24"/>
        </w:rPr>
        <w:t xml:space="preserve"> </w:t>
      </w:r>
      <w:r w:rsidRPr="00AF2C3B">
        <w:rPr>
          <w:rFonts w:ascii="Book Antiqua" w:hAnsi="Book Antiqua" w:cs="Arial"/>
          <w:sz w:val="24"/>
          <w:szCs w:val="24"/>
        </w:rPr>
        <w:t>There were 13 aortic valve replacements (11 mechanical and 2 bioprosthetic valves)</w:t>
      </w:r>
      <w:r w:rsidR="0084194E" w:rsidRPr="00AF2C3B">
        <w:rPr>
          <w:rFonts w:ascii="Book Antiqua" w:hAnsi="Book Antiqua" w:cs="Arial"/>
          <w:sz w:val="24"/>
          <w:szCs w:val="24"/>
        </w:rPr>
        <w:t xml:space="preserve"> </w:t>
      </w:r>
      <w:r w:rsidR="004B33F5" w:rsidRPr="00AF2C3B">
        <w:rPr>
          <w:rFonts w:ascii="Book Antiqua" w:hAnsi="Book Antiqua" w:cs="Arial"/>
          <w:sz w:val="24"/>
          <w:szCs w:val="24"/>
        </w:rPr>
        <w:t xml:space="preserve">in patients </w:t>
      </w:r>
      <w:r w:rsidR="0084194E" w:rsidRPr="00AF2C3B">
        <w:rPr>
          <w:rFonts w:ascii="Book Antiqua" w:hAnsi="Book Antiqua" w:cs="Arial"/>
          <w:sz w:val="24"/>
          <w:szCs w:val="24"/>
        </w:rPr>
        <w:t>with mean body surface area 1.63 m</w:t>
      </w:r>
      <w:r w:rsidR="0084194E" w:rsidRPr="00AF2C3B">
        <w:rPr>
          <w:rFonts w:ascii="Book Antiqua" w:hAnsi="Book Antiqua" w:cs="Arial"/>
          <w:sz w:val="24"/>
          <w:szCs w:val="24"/>
          <w:vertAlign w:val="superscript"/>
        </w:rPr>
        <w:t>2</w:t>
      </w:r>
      <w:r w:rsidR="0084194E" w:rsidRPr="00AF2C3B">
        <w:rPr>
          <w:rFonts w:ascii="Book Antiqua" w:hAnsi="Book Antiqua" w:cs="Arial"/>
          <w:sz w:val="24"/>
          <w:szCs w:val="24"/>
        </w:rPr>
        <w:t>,</w:t>
      </w:r>
      <w:r w:rsidRPr="00AF2C3B">
        <w:rPr>
          <w:rFonts w:ascii="Book Antiqua" w:hAnsi="Book Antiqua" w:cs="Arial"/>
          <w:sz w:val="24"/>
          <w:szCs w:val="24"/>
        </w:rPr>
        <w:t xml:space="preserve"> and </w:t>
      </w:r>
      <w:r w:rsidR="003A5625" w:rsidRPr="00AF2C3B">
        <w:rPr>
          <w:rFonts w:ascii="Book Antiqua" w:hAnsi="Book Antiqua" w:cs="Arial"/>
          <w:sz w:val="24"/>
          <w:szCs w:val="24"/>
        </w:rPr>
        <w:t>the mean size of the prosthese</w:t>
      </w:r>
      <w:r w:rsidRPr="00AF2C3B">
        <w:rPr>
          <w:rFonts w:ascii="Book Antiqua" w:hAnsi="Book Antiqua" w:cs="Arial"/>
          <w:sz w:val="24"/>
          <w:szCs w:val="24"/>
        </w:rPr>
        <w:t>s was 20</w:t>
      </w:r>
      <w:r w:rsidR="00AE0592" w:rsidRPr="00AF2C3B">
        <w:rPr>
          <w:rFonts w:ascii="Book Antiqua" w:hAnsi="Book Antiqua" w:cs="Arial"/>
          <w:sz w:val="24"/>
          <w:szCs w:val="24"/>
        </w:rPr>
        <w:t xml:space="preserve"> </w:t>
      </w:r>
      <w:r w:rsidRPr="00AF2C3B">
        <w:rPr>
          <w:rFonts w:ascii="Book Antiqua" w:eastAsia="MS Gothic" w:hAnsi="Book Antiqua"/>
          <w:color w:val="000000"/>
          <w:sz w:val="24"/>
          <w:szCs w:val="24"/>
        </w:rPr>
        <w:t>±</w:t>
      </w:r>
      <w:r w:rsidR="00AE0592" w:rsidRPr="00AF2C3B">
        <w:rPr>
          <w:rFonts w:ascii="Book Antiqua" w:eastAsia="MS Gothic" w:hAnsi="Book Antiqua"/>
          <w:color w:val="000000"/>
          <w:sz w:val="24"/>
          <w:szCs w:val="24"/>
        </w:rPr>
        <w:t xml:space="preserve"> </w:t>
      </w:r>
      <w:r w:rsidRPr="00AF2C3B">
        <w:rPr>
          <w:rFonts w:ascii="Book Antiqua" w:eastAsia="MS Gothic" w:hAnsi="Book Antiqua"/>
          <w:color w:val="000000"/>
          <w:sz w:val="24"/>
          <w:szCs w:val="24"/>
        </w:rPr>
        <w:t xml:space="preserve">1 mm. Two </w:t>
      </w:r>
      <w:r w:rsidR="003A5625" w:rsidRPr="00AF2C3B">
        <w:rPr>
          <w:rFonts w:ascii="Book Antiqua" w:eastAsia="MS Gothic" w:hAnsi="Book Antiqua"/>
          <w:color w:val="000000"/>
          <w:sz w:val="24"/>
          <w:szCs w:val="24"/>
        </w:rPr>
        <w:t>patients had pulmonary valv</w:t>
      </w:r>
      <w:r w:rsidR="00AD7E12" w:rsidRPr="00AF2C3B">
        <w:rPr>
          <w:rFonts w:ascii="Book Antiqua" w:eastAsia="MS Gothic" w:hAnsi="Book Antiqua"/>
          <w:color w:val="000000"/>
          <w:sz w:val="24"/>
          <w:szCs w:val="24"/>
        </w:rPr>
        <w:t xml:space="preserve">e replacement using </w:t>
      </w:r>
      <w:proofErr w:type="spellStart"/>
      <w:r w:rsidR="00AD7E12" w:rsidRPr="00AF2C3B">
        <w:rPr>
          <w:rFonts w:ascii="Book Antiqua" w:eastAsia="MS Gothic" w:hAnsi="Book Antiqua"/>
          <w:color w:val="000000"/>
          <w:sz w:val="24"/>
          <w:szCs w:val="24"/>
        </w:rPr>
        <w:t>bioprosthese</w:t>
      </w:r>
      <w:r w:rsidR="003A5625" w:rsidRPr="00AF2C3B">
        <w:rPr>
          <w:rFonts w:ascii="Book Antiqua" w:eastAsia="MS Gothic" w:hAnsi="Book Antiqua"/>
          <w:color w:val="000000"/>
          <w:sz w:val="24"/>
          <w:szCs w:val="24"/>
        </w:rPr>
        <w:t>s</w:t>
      </w:r>
      <w:proofErr w:type="spellEnd"/>
      <w:r w:rsidR="003A5625" w:rsidRPr="00AF2C3B">
        <w:rPr>
          <w:rFonts w:ascii="Book Antiqua" w:eastAsia="MS Gothic" w:hAnsi="Book Antiqua"/>
          <w:color w:val="000000"/>
          <w:sz w:val="24"/>
          <w:szCs w:val="24"/>
        </w:rPr>
        <w:t xml:space="preserve"> </w:t>
      </w:r>
      <w:r w:rsidRPr="00AF2C3B">
        <w:rPr>
          <w:rFonts w:ascii="Book Antiqua" w:eastAsia="MS Gothic" w:hAnsi="Book Antiqua"/>
          <w:color w:val="000000"/>
          <w:sz w:val="24"/>
          <w:szCs w:val="24"/>
        </w:rPr>
        <w:t xml:space="preserve">(25 and 27 mm) and one </w:t>
      </w:r>
      <w:r w:rsidR="003A5625" w:rsidRPr="00AF2C3B">
        <w:rPr>
          <w:rFonts w:ascii="Book Antiqua" w:eastAsia="MS Gothic" w:hAnsi="Book Antiqua"/>
          <w:color w:val="000000"/>
          <w:sz w:val="24"/>
          <w:szCs w:val="24"/>
        </w:rPr>
        <w:t xml:space="preserve">patient had mitral valve replacement using a </w:t>
      </w:r>
      <w:r w:rsidRPr="00AF2C3B">
        <w:rPr>
          <w:rFonts w:ascii="Book Antiqua" w:eastAsia="MS Gothic" w:hAnsi="Book Antiqua"/>
          <w:color w:val="000000"/>
          <w:sz w:val="24"/>
          <w:szCs w:val="24"/>
        </w:rPr>
        <w:t xml:space="preserve">mechanical </w:t>
      </w:r>
      <w:r w:rsidR="003A5625" w:rsidRPr="00AF2C3B">
        <w:rPr>
          <w:rFonts w:ascii="Book Antiqua" w:eastAsia="MS Gothic" w:hAnsi="Book Antiqua"/>
          <w:color w:val="000000"/>
          <w:sz w:val="24"/>
          <w:szCs w:val="24"/>
        </w:rPr>
        <w:t>prosthesis (25 mm)</w:t>
      </w:r>
      <w:r w:rsidR="00AD1680" w:rsidRPr="00AF2C3B">
        <w:rPr>
          <w:rFonts w:ascii="Book Antiqua" w:eastAsia="MS Gothic" w:hAnsi="Book Antiqua"/>
          <w:color w:val="000000"/>
          <w:sz w:val="24"/>
          <w:szCs w:val="24"/>
        </w:rPr>
        <w:t xml:space="preserve"> </w:t>
      </w:r>
      <w:r w:rsidR="00D4404E" w:rsidRPr="00AF2C3B">
        <w:rPr>
          <w:rFonts w:ascii="Book Antiqua" w:eastAsia="MS Gothic" w:hAnsi="Book Antiqua"/>
          <w:color w:val="000000"/>
          <w:sz w:val="24"/>
          <w:szCs w:val="24"/>
        </w:rPr>
        <w:t xml:space="preserve">due to </w:t>
      </w:r>
      <w:r w:rsidR="00AD1680" w:rsidRPr="00AF2C3B">
        <w:rPr>
          <w:rFonts w:ascii="Book Antiqua" w:eastAsia="MS Gothic" w:hAnsi="Book Antiqua"/>
          <w:color w:val="000000"/>
          <w:sz w:val="24"/>
          <w:szCs w:val="24"/>
        </w:rPr>
        <w:t>mitral stenosis related to a parachute mitral valve</w:t>
      </w:r>
      <w:r w:rsidRPr="00AF2C3B">
        <w:rPr>
          <w:rFonts w:ascii="Book Antiqua" w:eastAsia="MS Gothic" w:hAnsi="Book Antiqua"/>
          <w:color w:val="000000"/>
          <w:sz w:val="24"/>
          <w:szCs w:val="24"/>
        </w:rPr>
        <w:t xml:space="preserve">. </w:t>
      </w:r>
    </w:p>
    <w:p w14:paraId="5A5AC71C" w14:textId="77777777" w:rsidR="002F7A7E" w:rsidRPr="00AF2C3B" w:rsidRDefault="002F7A7E" w:rsidP="00AF2C3B">
      <w:pPr>
        <w:spacing w:after="0" w:line="360" w:lineRule="auto"/>
        <w:jc w:val="both"/>
        <w:rPr>
          <w:rFonts w:ascii="Book Antiqua" w:hAnsi="Book Antiqua" w:cs="Arial"/>
          <w:sz w:val="24"/>
          <w:szCs w:val="24"/>
        </w:rPr>
      </w:pPr>
    </w:p>
    <w:p w14:paraId="67955B6E" w14:textId="77491F28" w:rsidR="002F7A7E" w:rsidRPr="00AF2C3B" w:rsidRDefault="002F7A7E"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 xml:space="preserve">Mortality and </w:t>
      </w:r>
      <w:r w:rsidR="00AE0592" w:rsidRPr="00AF2C3B">
        <w:rPr>
          <w:rFonts w:ascii="Book Antiqua" w:hAnsi="Book Antiqua" w:cs="Arial"/>
          <w:b/>
          <w:i/>
          <w:iCs/>
          <w:sz w:val="24"/>
          <w:szCs w:val="24"/>
        </w:rPr>
        <w:t>reoperation</w:t>
      </w:r>
    </w:p>
    <w:p w14:paraId="67E17821" w14:textId="34B1F9BE" w:rsidR="002F7A7E"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 xml:space="preserve">The average hospital stay was 6 </w:t>
      </w:r>
      <w:r w:rsidRPr="00AF2C3B">
        <w:rPr>
          <w:rFonts w:ascii="Book Antiqua" w:eastAsia="MS Gothic" w:hAnsi="Book Antiqua"/>
          <w:color w:val="000000"/>
          <w:sz w:val="24"/>
          <w:szCs w:val="24"/>
        </w:rPr>
        <w:t>± 2</w:t>
      </w:r>
      <w:r w:rsidRPr="00AF2C3B">
        <w:rPr>
          <w:rFonts w:ascii="Book Antiqua" w:hAnsi="Book Antiqua" w:cs="Arial"/>
          <w:sz w:val="24"/>
          <w:szCs w:val="24"/>
        </w:rPr>
        <w:t xml:space="preserve"> d and there were 4 (8%) early surgical deaths. All early surgical deaths occurred after the year 2000. Details of the perioperative deaths include: Patient 1 was a 42-year old with severe aortic stenosis and Type A dissection who underwent composite root/ascending aorta replacement but died of tamponade and cardiogenic shock on postoperative day 2. Patient 2 was a 17-year old who had third time redo sternotomy for aortic valve replacement, pulmonary valve replacement, and tricuspid and mitral valve repair, and required hemodynamic support using extracorporeal membrane oxygenation, dying on postoperative day 13 from multi-organ failure. Patient 3 was a 70-year old who underwent aortic valve replacement and </w:t>
      </w:r>
      <w:r w:rsidRPr="00AF2C3B">
        <w:rPr>
          <w:rFonts w:ascii="Book Antiqua" w:hAnsi="Book Antiqua" w:cs="Arial"/>
          <w:sz w:val="24"/>
          <w:szCs w:val="24"/>
        </w:rPr>
        <w:lastRenderedPageBreak/>
        <w:t xml:space="preserve">coronary artery bypass grafting and died on postoperative day 8 from bowel ischemia and sepsis. </w:t>
      </w:r>
      <w:r w:rsidR="009313F8" w:rsidRPr="00AF2C3B">
        <w:rPr>
          <w:rFonts w:ascii="Book Antiqua" w:hAnsi="Book Antiqua" w:cs="Arial"/>
          <w:sz w:val="24"/>
          <w:szCs w:val="24"/>
        </w:rPr>
        <w:t xml:space="preserve">Patient 4 was a 31-year old who presented with acute myocardial infarction secondary to spontaneous coronary artery dissection complicated by cardiogenic shock, </w:t>
      </w:r>
      <w:r w:rsidR="006E130E" w:rsidRPr="00AF2C3B">
        <w:rPr>
          <w:rFonts w:ascii="Book Antiqua" w:hAnsi="Book Antiqua" w:cs="Arial"/>
          <w:sz w:val="24"/>
          <w:szCs w:val="24"/>
        </w:rPr>
        <w:t xml:space="preserve">and </w:t>
      </w:r>
      <w:r w:rsidR="00436A6B" w:rsidRPr="00AF2C3B">
        <w:rPr>
          <w:rFonts w:ascii="Book Antiqua" w:hAnsi="Book Antiqua" w:cs="Arial"/>
          <w:sz w:val="24"/>
          <w:szCs w:val="24"/>
        </w:rPr>
        <w:t xml:space="preserve">was </w:t>
      </w:r>
      <w:r w:rsidR="006E130E" w:rsidRPr="00AF2C3B">
        <w:rPr>
          <w:rFonts w:ascii="Book Antiqua" w:hAnsi="Book Antiqua" w:cs="Arial"/>
          <w:sz w:val="24"/>
          <w:szCs w:val="24"/>
        </w:rPr>
        <w:t xml:space="preserve">transferred to Mayo Clinic after an unsuccessful percutaneous coronary intervention at a different hospital. </w:t>
      </w:r>
      <w:r w:rsidR="00026750" w:rsidRPr="00AF2C3B">
        <w:rPr>
          <w:rFonts w:ascii="Book Antiqua" w:hAnsi="Book Antiqua" w:cs="Arial"/>
          <w:sz w:val="24"/>
          <w:szCs w:val="24"/>
        </w:rPr>
        <w:t>Intraoperative examination demonstrated complete dissection of the left anterior descending artery with extensive thrombus, and there was no suitable target for coronary artery bypass grafting.</w:t>
      </w:r>
      <w:r w:rsidR="007E53BF" w:rsidRPr="00AF2C3B">
        <w:rPr>
          <w:rFonts w:ascii="Book Antiqua" w:hAnsi="Book Antiqua" w:cs="Arial"/>
          <w:sz w:val="24"/>
          <w:szCs w:val="24"/>
        </w:rPr>
        <w:t xml:space="preserve"> </w:t>
      </w:r>
      <w:r w:rsidR="006E130E" w:rsidRPr="00AF2C3B">
        <w:rPr>
          <w:rFonts w:ascii="Book Antiqua" w:hAnsi="Book Antiqua" w:cs="Arial"/>
          <w:sz w:val="24"/>
          <w:szCs w:val="24"/>
        </w:rPr>
        <w:t xml:space="preserve">The patient </w:t>
      </w:r>
      <w:r w:rsidR="002F7A7E" w:rsidRPr="00AF2C3B">
        <w:rPr>
          <w:rFonts w:ascii="Book Antiqua" w:hAnsi="Book Antiqua" w:cs="Arial"/>
          <w:sz w:val="24"/>
          <w:szCs w:val="24"/>
        </w:rPr>
        <w:t xml:space="preserve">required hemodynamic support using </w:t>
      </w:r>
      <w:r w:rsidR="00701294" w:rsidRPr="00AF2C3B">
        <w:rPr>
          <w:rFonts w:ascii="Book Antiqua" w:hAnsi="Book Antiqua" w:cs="Arial"/>
          <w:sz w:val="24"/>
          <w:szCs w:val="24"/>
        </w:rPr>
        <w:t xml:space="preserve">extracorporeal membrane oxygenation </w:t>
      </w:r>
      <w:r w:rsidR="002F7A7E" w:rsidRPr="00AF2C3B">
        <w:rPr>
          <w:rFonts w:ascii="Book Antiqua" w:hAnsi="Book Antiqua" w:cs="Arial"/>
          <w:sz w:val="24"/>
          <w:szCs w:val="24"/>
        </w:rPr>
        <w:t xml:space="preserve">and died on postoperative day </w:t>
      </w:r>
      <w:r w:rsidR="006E130E" w:rsidRPr="00AF2C3B">
        <w:rPr>
          <w:rFonts w:ascii="Book Antiqua" w:hAnsi="Book Antiqua" w:cs="Arial"/>
          <w:sz w:val="24"/>
          <w:szCs w:val="24"/>
        </w:rPr>
        <w:t>24 from multi-organ failure.</w:t>
      </w:r>
    </w:p>
    <w:p w14:paraId="3BB7D8AE" w14:textId="77777777" w:rsidR="00AE0592" w:rsidRPr="00AF2C3B" w:rsidRDefault="00AE0592" w:rsidP="00AF2C3B">
      <w:pPr>
        <w:spacing w:after="0" w:line="360" w:lineRule="auto"/>
        <w:ind w:firstLineChars="100" w:firstLine="240"/>
        <w:jc w:val="both"/>
        <w:rPr>
          <w:rFonts w:ascii="Book Antiqua" w:hAnsi="Book Antiqua" w:cs="Arial"/>
          <w:sz w:val="24"/>
          <w:szCs w:val="24"/>
        </w:rPr>
      </w:pPr>
      <w:r w:rsidRPr="00AF2C3B">
        <w:rPr>
          <w:rFonts w:ascii="Book Antiqua" w:hAnsi="Book Antiqua" w:cs="Arial"/>
          <w:sz w:val="24"/>
          <w:szCs w:val="24"/>
        </w:rPr>
        <w:t>There were 47 patients that survived to hospital dismissal and of these 47 patients, 4 (9%) died and 6 (13%) underwent reoperation during a follow-up of 11 (2-18) years. Of the 4 late deaths, one patient who underwent repair of an aneurysmal distal aortic arch 30 years prior developed a 61 mm aneurysm of an aberrant right subclavian artery, underwent subclavian artery repair, and died on postoperative day 2 of cardiac arrest. A second patient with prior aortic coarctation repair and coronary disease treated with percutaneous coronary intervention died at age 72 at an outside hospital of acute myocardial infarction after cystectomy. Additionally, one patient died of lung carcinoma, and one patient died at age 62 after developing gastrointestinal bleeding related to cirrhosis and esophageal varices. The indications for reoperation in the cohort were aortic re-coarctation that was treated with extra-anatomic bypass from ascending to descending aorta (</w:t>
      </w:r>
      <w:r w:rsidRPr="00AF2C3B">
        <w:rPr>
          <w:rFonts w:ascii="Book Antiqua" w:hAnsi="Book Antiqua" w:cs="Arial"/>
          <w:i/>
          <w:iCs/>
          <w:sz w:val="24"/>
          <w:szCs w:val="24"/>
        </w:rPr>
        <w:t>n</w:t>
      </w:r>
      <w:r w:rsidRPr="00AF2C3B">
        <w:rPr>
          <w:rFonts w:ascii="Book Antiqua" w:hAnsi="Book Antiqua" w:cs="Arial"/>
          <w:sz w:val="24"/>
          <w:szCs w:val="24"/>
        </w:rPr>
        <w:t xml:space="preserve"> = 1), aortic stenosis that was treated with surgical aortic valvotomy (</w:t>
      </w:r>
      <w:r w:rsidRPr="00AF2C3B">
        <w:rPr>
          <w:rFonts w:ascii="Book Antiqua" w:hAnsi="Book Antiqua" w:cs="Arial"/>
          <w:i/>
          <w:iCs/>
          <w:sz w:val="24"/>
          <w:szCs w:val="24"/>
        </w:rPr>
        <w:t>n</w:t>
      </w:r>
      <w:r w:rsidRPr="00AF2C3B">
        <w:rPr>
          <w:rFonts w:ascii="Book Antiqua" w:hAnsi="Book Antiqua" w:cs="Arial"/>
          <w:sz w:val="24"/>
          <w:szCs w:val="24"/>
        </w:rPr>
        <w:t xml:space="preserve"> = 1), aortic </w:t>
      </w:r>
      <w:proofErr w:type="spellStart"/>
      <w:r w:rsidRPr="00AF2C3B">
        <w:rPr>
          <w:rFonts w:ascii="Book Antiqua" w:hAnsi="Book Antiqua" w:cs="Arial"/>
          <w:sz w:val="24"/>
          <w:szCs w:val="24"/>
        </w:rPr>
        <w:t>bioprosthesis</w:t>
      </w:r>
      <w:proofErr w:type="spellEnd"/>
      <w:r w:rsidRPr="00AF2C3B">
        <w:rPr>
          <w:rFonts w:ascii="Book Antiqua" w:hAnsi="Book Antiqua" w:cs="Arial"/>
          <w:sz w:val="24"/>
          <w:szCs w:val="24"/>
        </w:rPr>
        <w:t xml:space="preserve"> dysfunction treated with mechanical aortic valve re-replacement (</w:t>
      </w:r>
      <w:r w:rsidRPr="00AF2C3B">
        <w:rPr>
          <w:rFonts w:ascii="Book Antiqua" w:hAnsi="Book Antiqua" w:cs="Arial"/>
          <w:i/>
          <w:iCs/>
          <w:sz w:val="24"/>
          <w:szCs w:val="24"/>
        </w:rPr>
        <w:t>n</w:t>
      </w:r>
      <w:r w:rsidRPr="00AF2C3B">
        <w:rPr>
          <w:rFonts w:ascii="Book Antiqua" w:hAnsi="Book Antiqua" w:cs="Arial"/>
          <w:sz w:val="24"/>
          <w:szCs w:val="24"/>
        </w:rPr>
        <w:t xml:space="preserve"> = 2), a combination of aortic prosthesis dysfunction and pulmonary regurgitation that was treated with Konno procedure and pulmonary valve replacement (</w:t>
      </w:r>
      <w:r w:rsidRPr="00AF2C3B">
        <w:rPr>
          <w:rFonts w:ascii="Book Antiqua" w:hAnsi="Book Antiqua" w:cs="Arial"/>
          <w:i/>
          <w:iCs/>
          <w:sz w:val="24"/>
          <w:szCs w:val="24"/>
        </w:rPr>
        <w:t>n</w:t>
      </w:r>
      <w:r w:rsidRPr="00AF2C3B">
        <w:rPr>
          <w:rFonts w:ascii="Book Antiqua" w:hAnsi="Book Antiqua" w:cs="Arial"/>
          <w:sz w:val="24"/>
          <w:szCs w:val="24"/>
        </w:rPr>
        <w:t xml:space="preserve"> = 1), and graft repair of left subclavian artery aneurysm (</w:t>
      </w:r>
      <w:r w:rsidRPr="00AF2C3B">
        <w:rPr>
          <w:rFonts w:ascii="Book Antiqua" w:hAnsi="Book Antiqua" w:cs="Arial"/>
          <w:i/>
          <w:iCs/>
          <w:sz w:val="24"/>
          <w:szCs w:val="24"/>
        </w:rPr>
        <w:t xml:space="preserve">n </w:t>
      </w:r>
      <w:r w:rsidRPr="00AF2C3B">
        <w:rPr>
          <w:rFonts w:ascii="Book Antiqua" w:hAnsi="Book Antiqua" w:cs="Arial"/>
          <w:sz w:val="24"/>
          <w:szCs w:val="24"/>
        </w:rPr>
        <w:t>= 1). The freedom from death was 97% and 89% at 10 and 20 years, and the freedom from reoperation was 93% and 81% at 10 and 20 years, respectively (Figure 1).</w:t>
      </w:r>
    </w:p>
    <w:p w14:paraId="54453909" w14:textId="77777777" w:rsidR="009E49ED" w:rsidRPr="00AF2C3B" w:rsidRDefault="009E49ED" w:rsidP="00AF2C3B">
      <w:pPr>
        <w:spacing w:after="0" w:line="360" w:lineRule="auto"/>
        <w:jc w:val="both"/>
        <w:rPr>
          <w:rFonts w:ascii="Book Antiqua" w:hAnsi="Book Antiqua" w:cs="Arial"/>
          <w:b/>
          <w:sz w:val="24"/>
          <w:szCs w:val="24"/>
        </w:rPr>
      </w:pPr>
    </w:p>
    <w:p w14:paraId="12E2ADE4" w14:textId="77777777" w:rsidR="00AE0592" w:rsidRPr="00AF2C3B" w:rsidRDefault="00AE0592" w:rsidP="00AF2C3B">
      <w:pPr>
        <w:spacing w:after="0" w:line="360" w:lineRule="auto"/>
        <w:jc w:val="both"/>
        <w:rPr>
          <w:rFonts w:ascii="Book Antiqua" w:hAnsi="Book Antiqua" w:cs="Arial"/>
          <w:b/>
          <w:sz w:val="24"/>
          <w:szCs w:val="24"/>
          <w:u w:val="single"/>
        </w:rPr>
      </w:pPr>
      <w:r w:rsidRPr="00AF2C3B">
        <w:rPr>
          <w:rFonts w:ascii="Book Antiqua" w:hAnsi="Book Antiqua" w:cs="Arial"/>
          <w:b/>
          <w:sz w:val="24"/>
          <w:szCs w:val="24"/>
          <w:u w:val="single"/>
        </w:rPr>
        <w:t>DISCUSSION</w:t>
      </w:r>
    </w:p>
    <w:p w14:paraId="6FBD7BF5" w14:textId="77777777"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lastRenderedPageBreak/>
        <w:t>We present the outcomes of patients with TS undergoing cardiovascular surgery at Mayo Clinic. Our findings support the known significance of cardiovascular disease in this population, with 18% of TS patients at our institution undergoing cardiovascular surgery, nearly half under the age of 18 years. Coarctation repair and aortic valve replacement (frequently combined with aortic root replacement) were the most common interventions, demonstrating the prevalence of aortic valve and aortic disease in this population. Surgery for aortic dissection was required in 5 patients. Early mortality was 8%, which is significantly higher than expected. Long-term outcome in survivors was good.</w:t>
      </w:r>
    </w:p>
    <w:p w14:paraId="534948D5" w14:textId="77777777" w:rsidR="00AE0592" w:rsidRPr="00AF2C3B" w:rsidRDefault="00AE0592" w:rsidP="00AF2C3B">
      <w:pPr>
        <w:spacing w:after="0" w:line="360" w:lineRule="auto"/>
        <w:jc w:val="both"/>
        <w:rPr>
          <w:rFonts w:ascii="Book Antiqua" w:hAnsi="Book Antiqua" w:cs="Arial"/>
          <w:sz w:val="24"/>
          <w:szCs w:val="24"/>
        </w:rPr>
      </w:pPr>
    </w:p>
    <w:p w14:paraId="3D7C03B2" w14:textId="77777777" w:rsidR="00AE0592" w:rsidRPr="00AF2C3B" w:rsidRDefault="00AE0592"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Type of cardiac operation and increased early mortality</w:t>
      </w:r>
    </w:p>
    <w:p w14:paraId="766EE41D" w14:textId="77777777" w:rsidR="00AE0592" w:rsidRPr="00AF2C3B" w:rsidRDefault="00AE0592"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The overall burden of congenital heart disease in the TS population has been estimated anywhere from 22% to 70%, with bicuspid aortic valve and coarctation of the aorta the most commonly identified lesions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r>
      <w:r w:rsidRPr="00AF2C3B">
        <w:rPr>
          <w:rFonts w:ascii="Book Antiqua" w:hAnsi="Book Antiqua" w:cs="Arial"/>
          <w:sz w:val="24"/>
          <w:szCs w:val="24"/>
        </w:rPr>
        <w:instrText xml:space="preserve"> ADDIN EN.CITE &lt;EndNote&gt;&lt;Cite&gt;&lt;Author&gt;Mortensen&lt;/Author&gt;&lt;Year&gt;2012&lt;/Year&gt;&lt;RecNum&gt;41&lt;/RecNum&gt;&lt;DisplayText&gt;&lt;style face="superscript"&gt;8&lt;/style&gt;&lt;/DisplayText&gt;&lt;record&gt;&lt;rec-number&gt;41&lt;/rec-number&gt;&lt;foreign-keys&gt;&lt;key app="EN" db-id="t5vrexp9st0zpoe5f9cvwpr909a9v5sra55v" timestamp="1520193651"&gt;41&lt;/key&gt;&lt;key app="ENWeb" db-id=""&gt;0&lt;/key&gt;&lt;/foreign-keys&gt;&lt;ref-type name="Journal Article"&gt;17&lt;/ref-type&gt;&lt;contributors&gt;&lt;authors&gt;&lt;author&gt;Mortensen, K. H.&lt;/author&gt;&lt;author&gt;Andersen, N. H.&lt;/author&gt;&lt;author&gt;Gravholt, C. H.&lt;/author&gt;&lt;/authors&gt;&lt;/contributors&gt;&lt;auth-address&gt;Department of Endocrinology and Internal Medicine, Aarhus University Hospital, 8000 Aarhus, Denmark.&lt;/auth-address&gt;&lt;titles&gt;&lt;title&gt;Cardiovascular phenotype in Turner syndrome--integrating cardiology, genetics, and endocrinology&lt;/title&gt;&lt;secondary-title&gt;Endocr Rev&lt;/secondary-title&gt;&lt;/titles&gt;&lt;periodical&gt;&lt;full-title&gt;Endocr Rev&lt;/full-title&gt;&lt;/periodical&gt;&lt;pages&gt;677-714&lt;/pages&gt;&lt;volume&gt;33&lt;/volume&gt;&lt;number&gt;5&lt;/number&gt;&lt;keywords&gt;&lt;keyword&gt;Cardiovascular Diseases/*etiology/genetics&lt;/keyword&gt;&lt;keyword&gt;Female&lt;/keyword&gt;&lt;keyword&gt;Genetic Association Studies&lt;/keyword&gt;&lt;keyword&gt;Heart Defects, Congenital/etiology/genetics&lt;/keyword&gt;&lt;keyword&gt;Hormones/metabolism&lt;/keyword&gt;&lt;keyword&gt;Humans&lt;/keyword&gt;&lt;keyword&gt;Risk Factors&lt;/keyword&gt;&lt;keyword&gt;Turner Syndrome/*complications/genetics&lt;/keyword&gt;&lt;/keywords&gt;&lt;dates&gt;&lt;year&gt;2012&lt;/year&gt;&lt;pub-dates&gt;&lt;date&gt;Oct&lt;/date&gt;&lt;/pub-dates&gt;&lt;/dates&gt;&lt;isbn&gt;1945-7189 (Electronic)&amp;#xD;0163-769X (Linking)&lt;/isbn&gt;&lt;accession-num&gt;22707402&lt;/accession-num&gt;&lt;urls&gt;&lt;related-urls&gt;&lt;url&gt;https://www.ncbi.nlm.nih.gov/pubmed/22707402&lt;/url&gt;&lt;/related-urls&gt;&lt;/urls&gt;&lt;custom2&gt;22707402&lt;/custom2&gt;&lt;electronic-resource-num&gt;10.1210/er.2011-1059&lt;/electronic-resource-num&gt;&lt;/record&gt;&lt;/Cite&gt;&lt;/EndNote&gt;</w:instrText>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8</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Accordingly, coarctation repair was the most commonly performed operation in our cohort, and was also the most common operation to have been performed before the patients presented to our institution. Aortic valve replacement was the second most common intervention.</w:t>
      </w:r>
    </w:p>
    <w:p w14:paraId="47A59CC6" w14:textId="63BB6F42" w:rsidR="006F3227" w:rsidRPr="00AF2C3B" w:rsidRDefault="00AE0592" w:rsidP="00AF2C3B">
      <w:pPr>
        <w:spacing w:after="0" w:line="360" w:lineRule="auto"/>
        <w:ind w:firstLineChars="100" w:firstLine="240"/>
        <w:jc w:val="both"/>
        <w:rPr>
          <w:rFonts w:ascii="Book Antiqua" w:hAnsi="Book Antiqua" w:cs="Arial"/>
          <w:sz w:val="24"/>
          <w:szCs w:val="24"/>
        </w:rPr>
      </w:pPr>
      <w:r w:rsidRPr="00AF2C3B">
        <w:rPr>
          <w:rFonts w:ascii="Book Antiqua" w:hAnsi="Book Antiqua" w:cs="Arial"/>
          <w:sz w:val="24"/>
          <w:szCs w:val="24"/>
        </w:rPr>
        <w:t>Mortality after cardiovascular surgery in TS is largely undefined. One prior study has investigated surgical outcomes in a mixed cohort of adults and children with TS, and cites a post-operative mortality rate of 8.6%, which was similar to mortality of 7.2% (</w:t>
      </w:r>
      <w:r w:rsidRPr="00AF2C3B">
        <w:rPr>
          <w:rFonts w:ascii="Book Antiqua" w:hAnsi="Book Antiqua" w:cs="Arial"/>
          <w:i/>
          <w:iCs/>
          <w:sz w:val="24"/>
          <w:szCs w:val="24"/>
        </w:rPr>
        <w:t>P</w:t>
      </w:r>
      <w:r w:rsidRPr="00AF2C3B">
        <w:rPr>
          <w:rFonts w:ascii="Book Antiqua" w:hAnsi="Book Antiqua" w:cs="Arial"/>
          <w:sz w:val="24"/>
          <w:szCs w:val="24"/>
        </w:rPr>
        <w:t xml:space="preserve"> NS) in a non-TS control group undergoing the same procedures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9</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Notably, the majority of deaths in both groups in that study occurred in children under 1 year of age</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9</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xml:space="preserve">. The 30-d mortality rate in our study of 8% is comparable to the results of </w:t>
      </w:r>
      <w:proofErr w:type="spellStart"/>
      <w:r w:rsidRPr="00AF2C3B">
        <w:rPr>
          <w:rFonts w:ascii="Book Antiqua" w:hAnsi="Book Antiqua" w:cs="Arial"/>
          <w:sz w:val="24"/>
          <w:szCs w:val="24"/>
        </w:rPr>
        <w:t>Madriago</w:t>
      </w:r>
      <w:proofErr w:type="spellEnd"/>
      <w:r w:rsidRPr="00AF2C3B">
        <w:rPr>
          <w:rFonts w:ascii="Book Antiqua" w:hAnsi="Book Antiqua" w:cs="Arial"/>
          <w:sz w:val="24"/>
          <w:szCs w:val="24"/>
        </w:rPr>
        <w:t xml:space="preserve"> </w:t>
      </w:r>
      <w:r w:rsidRPr="00AF2C3B">
        <w:rPr>
          <w:rFonts w:ascii="Book Antiqua" w:hAnsi="Book Antiqua" w:cs="Arial"/>
          <w:i/>
          <w:iCs/>
          <w:sz w:val="24"/>
          <w:szCs w:val="24"/>
        </w:rPr>
        <w:t>et al</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9</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xml:space="preserve">, though in our study all early deaths occurred in adolescents or adults. Additionally, all early surgical deaths in our cohort occurred in the modern era. </w:t>
      </w:r>
      <w:r w:rsidR="006F3227" w:rsidRPr="00AF2C3B">
        <w:rPr>
          <w:rFonts w:ascii="Book Antiqua" w:hAnsi="Book Antiqua" w:cs="Arial"/>
          <w:sz w:val="24"/>
          <w:szCs w:val="24"/>
        </w:rPr>
        <w:t>An additional recent mult</w:t>
      </w:r>
      <w:r w:rsidR="00640265" w:rsidRPr="00AF2C3B">
        <w:rPr>
          <w:rFonts w:ascii="Book Antiqua" w:hAnsi="Book Antiqua" w:cs="Arial"/>
          <w:sz w:val="24"/>
          <w:szCs w:val="24"/>
        </w:rPr>
        <w:t>i</w:t>
      </w:r>
      <w:r w:rsidR="006F3227" w:rsidRPr="00AF2C3B">
        <w:rPr>
          <w:rFonts w:ascii="Book Antiqua" w:hAnsi="Book Antiqua" w:cs="Arial"/>
          <w:sz w:val="24"/>
          <w:szCs w:val="24"/>
        </w:rPr>
        <w:t>-center study investigated outcomes of cardiovascular surgery in children with TS</w:t>
      </w:r>
      <w:r w:rsidR="00B3703D" w:rsidRPr="00AF2C3B">
        <w:rPr>
          <w:rFonts w:ascii="Book Antiqua" w:hAnsi="Book Antiqua" w:cs="Arial"/>
          <w:sz w:val="24"/>
          <w:szCs w:val="24"/>
        </w:rPr>
        <w:t xml:space="preserve"> compared to children without TS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PEVuZE5vdGU+PENpdGU+PEF1dGhvcj5DaGV3PC9BdXRob3I+PFllYXI+MjAxOTwvWWVhcj48UmVj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PEVuZE5vdGU+PENpdGU+PEF1dGhvcj5DaGV3PC9BdXRob3I+PFllYXI+MjAxOTwvWWVhcj48UmVj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10</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006F3227" w:rsidRPr="00AF2C3B">
        <w:rPr>
          <w:rFonts w:ascii="Book Antiqua" w:hAnsi="Book Antiqua" w:cs="Arial"/>
          <w:sz w:val="24"/>
          <w:szCs w:val="24"/>
        </w:rPr>
        <w:t xml:space="preserve">. </w:t>
      </w:r>
      <w:r w:rsidR="00B3703D" w:rsidRPr="00AF2C3B">
        <w:rPr>
          <w:rFonts w:ascii="Book Antiqua" w:hAnsi="Book Antiqua" w:cs="Arial"/>
          <w:sz w:val="24"/>
          <w:szCs w:val="24"/>
        </w:rPr>
        <w:t xml:space="preserve">Similar to </w:t>
      </w:r>
      <w:proofErr w:type="spellStart"/>
      <w:r w:rsidR="00B3703D" w:rsidRPr="00AF2C3B">
        <w:rPr>
          <w:rFonts w:ascii="Book Antiqua" w:hAnsi="Book Antiqua" w:cs="Arial"/>
          <w:sz w:val="24"/>
          <w:szCs w:val="24"/>
        </w:rPr>
        <w:t>Madriago</w:t>
      </w:r>
      <w:proofErr w:type="spellEnd"/>
      <w:r w:rsidR="00B3703D" w:rsidRPr="00AF2C3B">
        <w:rPr>
          <w:rFonts w:ascii="Book Antiqua" w:hAnsi="Book Antiqua" w:cs="Arial"/>
          <w:sz w:val="24"/>
          <w:szCs w:val="24"/>
        </w:rPr>
        <w:t xml:space="preserve"> </w:t>
      </w:r>
      <w:r w:rsidRPr="00AF2C3B">
        <w:rPr>
          <w:rFonts w:ascii="Book Antiqua" w:hAnsi="Book Antiqua" w:cs="Arial"/>
          <w:i/>
          <w:iCs/>
          <w:sz w:val="24"/>
          <w:szCs w:val="24"/>
        </w:rPr>
        <w:t>et al</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PEVuZE5vdGU+PENpdGU+PEF1dGhvcj5NYWRyaWFnbzwvQXV0aG9yPjxZZWFyPjIwMTI8L1llYXI+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9</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00B3703D" w:rsidRPr="00AF2C3B">
        <w:rPr>
          <w:rFonts w:ascii="Book Antiqua" w:hAnsi="Book Antiqua" w:cs="Arial"/>
          <w:sz w:val="24"/>
          <w:szCs w:val="24"/>
        </w:rPr>
        <w:t>, mortality was not higher in the group of TS children, though they were noted to be smaller and have a higher rate of chylothorax after surgery</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PEVuZE5vdGU+PENpdGU+PEF1dGhvcj5DaGV3PC9BdXRob3I+PFllYXI+MjAxOTwvWWVhcj48UmVj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PEVuZE5vdGU+PENpdGU+PEF1dGhvcj5DaGV3PC9BdXRob3I+PFllYXI+MjAxOTwvWWVhcj48UmVj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10</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00B3703D" w:rsidRPr="00AF2C3B">
        <w:rPr>
          <w:rFonts w:ascii="Book Antiqua" w:hAnsi="Book Antiqua" w:cs="Arial"/>
          <w:sz w:val="24"/>
          <w:szCs w:val="24"/>
        </w:rPr>
        <w:t xml:space="preserve">. </w:t>
      </w:r>
      <w:r w:rsidR="0071334C" w:rsidRPr="00AF2C3B">
        <w:rPr>
          <w:rFonts w:ascii="Book Antiqua" w:hAnsi="Book Antiqua" w:cs="Arial"/>
          <w:sz w:val="24"/>
          <w:szCs w:val="24"/>
        </w:rPr>
        <w:t>The investigators conclude that TS does not confer additional operative risk in this pediatric population.</w:t>
      </w:r>
    </w:p>
    <w:p w14:paraId="51459B2B" w14:textId="25C4EC4D" w:rsidR="0064114A" w:rsidRPr="00AF2C3B" w:rsidRDefault="0071334C" w:rsidP="00AF2C3B">
      <w:pPr>
        <w:spacing w:after="0" w:line="360" w:lineRule="auto"/>
        <w:ind w:firstLineChars="100" w:firstLine="240"/>
        <w:jc w:val="both"/>
        <w:rPr>
          <w:rFonts w:ascii="Book Antiqua" w:hAnsi="Book Antiqua" w:cs="Arial"/>
          <w:sz w:val="24"/>
          <w:szCs w:val="24"/>
        </w:rPr>
      </w:pPr>
      <w:r w:rsidRPr="00AF2C3B">
        <w:rPr>
          <w:rFonts w:ascii="Book Antiqua" w:hAnsi="Book Antiqua" w:cs="Arial"/>
          <w:sz w:val="24"/>
          <w:szCs w:val="24"/>
        </w:rPr>
        <w:lastRenderedPageBreak/>
        <w:t>Indeed, it would seem that operative risk of cardiovascular surgery is higher for adults with TS compared to children.</w:t>
      </w:r>
      <w:r w:rsidR="007E53BF" w:rsidRPr="00AF2C3B">
        <w:rPr>
          <w:rFonts w:ascii="Book Antiqua" w:hAnsi="Book Antiqua" w:cs="Arial"/>
          <w:sz w:val="24"/>
          <w:szCs w:val="24"/>
        </w:rPr>
        <w:t xml:space="preserve"> </w:t>
      </w:r>
      <w:r w:rsidR="0064114A" w:rsidRPr="00AF2C3B">
        <w:rPr>
          <w:rFonts w:ascii="Book Antiqua" w:hAnsi="Book Antiqua" w:cs="Arial"/>
          <w:sz w:val="24"/>
          <w:szCs w:val="24"/>
        </w:rPr>
        <w:t xml:space="preserve">A prior Mayo Clinic study of patients undergoing isolated aortic coarctation repair </w:t>
      </w:r>
      <w:r w:rsidR="00A72D7C" w:rsidRPr="00AF2C3B">
        <w:rPr>
          <w:rFonts w:ascii="Book Antiqua" w:hAnsi="Book Antiqua" w:cs="Arial"/>
          <w:sz w:val="24"/>
          <w:szCs w:val="24"/>
        </w:rPr>
        <w:t xml:space="preserve">at a mean age of 17 years </w:t>
      </w:r>
      <w:r w:rsidR="0064114A" w:rsidRPr="00AF2C3B">
        <w:rPr>
          <w:rFonts w:ascii="Book Antiqua" w:hAnsi="Book Antiqua" w:cs="Arial"/>
          <w:sz w:val="24"/>
          <w:szCs w:val="24"/>
        </w:rPr>
        <w:t>demonstrated a 30-d mortality of 2.4%</w:t>
      </w:r>
      <w:r w:rsidR="00AE0592" w:rsidRPr="00AF2C3B">
        <w:rPr>
          <w:rFonts w:ascii="Book Antiqua" w:hAnsi="Book Antiqua" w:cs="Arial"/>
          <w:sz w:val="24"/>
          <w:szCs w:val="24"/>
          <w:vertAlign w:val="superscript"/>
        </w:rPr>
        <w:t>[</w:t>
      </w:r>
      <w:r w:rsidR="00AE0592" w:rsidRPr="00AF2C3B">
        <w:rPr>
          <w:rFonts w:ascii="Book Antiqua" w:hAnsi="Book Antiqua" w:cs="Arial"/>
          <w:sz w:val="24"/>
          <w:szCs w:val="24"/>
        </w:rPr>
        <w:fldChar w:fldCharType="begin">
          <w:fldData xml:space="preserve">PEVuZE5vdGU+PENpdGU+PEF1dGhvcj5Ccm93bjwvQXV0aG9yPjxZZWFyPjIwMTM8L1llYXI+PFJl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</w:fldData>
        </w:fldChar>
      </w:r>
      <w:r w:rsidR="00AE0592" w:rsidRPr="00AF2C3B">
        <w:rPr>
          <w:rFonts w:ascii="Book Antiqua" w:hAnsi="Book Antiqua" w:cs="Arial"/>
          <w:sz w:val="24"/>
          <w:szCs w:val="24"/>
        </w:rPr>
        <w:instrText xml:space="preserve"> ADDIN EN.CITE </w:instrText>
      </w:r>
      <w:r w:rsidR="00AE0592" w:rsidRPr="00AF2C3B">
        <w:rPr>
          <w:rFonts w:ascii="Book Antiqua" w:hAnsi="Book Antiqua" w:cs="Arial"/>
          <w:sz w:val="24"/>
          <w:szCs w:val="24"/>
        </w:rPr>
        <w:fldChar w:fldCharType="begin">
          <w:fldData xml:space="preserve">PEVuZE5vdGU+PENpdGU+PEF1dGhvcj5Ccm93bjwvQXV0aG9yPjxZZWFyPjIwMTM8L1llYXI+PFJl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</w:fldData>
        </w:fldChar>
      </w:r>
      <w:r w:rsidR="00AE0592" w:rsidRPr="00AF2C3B">
        <w:rPr>
          <w:rFonts w:ascii="Book Antiqua" w:hAnsi="Book Antiqua" w:cs="Arial"/>
          <w:sz w:val="24"/>
          <w:szCs w:val="24"/>
        </w:rPr>
        <w:instrText xml:space="preserve"> ADDIN EN.CITE.DATA </w:instrText>
      </w:r>
      <w:r w:rsidR="00AE0592" w:rsidRPr="00AF2C3B">
        <w:rPr>
          <w:rFonts w:ascii="Book Antiqua" w:hAnsi="Book Antiqua" w:cs="Arial"/>
          <w:sz w:val="24"/>
          <w:szCs w:val="24"/>
        </w:rPr>
      </w:r>
      <w:r w:rsidR="00AE0592" w:rsidRPr="00AF2C3B">
        <w:rPr>
          <w:rFonts w:ascii="Book Antiqua" w:hAnsi="Book Antiqua" w:cs="Arial"/>
          <w:sz w:val="24"/>
          <w:szCs w:val="24"/>
        </w:rPr>
        <w:fldChar w:fldCharType="end"/>
      </w:r>
      <w:r w:rsidR="00AE0592" w:rsidRPr="00AF2C3B">
        <w:rPr>
          <w:rFonts w:ascii="Book Antiqua" w:hAnsi="Book Antiqua" w:cs="Arial"/>
          <w:sz w:val="24"/>
          <w:szCs w:val="24"/>
        </w:rPr>
      </w:r>
      <w:r w:rsidR="00AE0592" w:rsidRPr="00AF2C3B">
        <w:rPr>
          <w:rFonts w:ascii="Book Antiqua" w:hAnsi="Book Antiqua" w:cs="Arial"/>
          <w:sz w:val="24"/>
          <w:szCs w:val="24"/>
        </w:rPr>
        <w:fldChar w:fldCharType="separate"/>
      </w:r>
      <w:r w:rsidR="00AE0592" w:rsidRPr="00AF2C3B">
        <w:rPr>
          <w:rFonts w:ascii="Book Antiqua" w:hAnsi="Book Antiqua" w:cs="Arial"/>
          <w:noProof/>
          <w:sz w:val="24"/>
          <w:szCs w:val="24"/>
          <w:vertAlign w:val="superscript"/>
        </w:rPr>
        <w:t>11</w:t>
      </w:r>
      <w:r w:rsidR="00AE0592" w:rsidRPr="00AF2C3B">
        <w:rPr>
          <w:rFonts w:ascii="Book Antiqua" w:hAnsi="Book Antiqua" w:cs="Arial"/>
          <w:sz w:val="24"/>
          <w:szCs w:val="24"/>
        </w:rPr>
        <w:fldChar w:fldCharType="end"/>
      </w:r>
      <w:r w:rsidR="00AE0592" w:rsidRPr="00AF2C3B">
        <w:rPr>
          <w:rFonts w:ascii="Book Antiqua" w:hAnsi="Book Antiqua" w:cs="Arial"/>
          <w:sz w:val="24"/>
          <w:szCs w:val="24"/>
          <w:vertAlign w:val="superscript"/>
        </w:rPr>
        <w:t>]</w:t>
      </w:r>
      <w:r w:rsidR="0064114A" w:rsidRPr="00AF2C3B">
        <w:rPr>
          <w:rFonts w:ascii="Book Antiqua" w:hAnsi="Book Antiqua" w:cs="Arial"/>
          <w:sz w:val="24"/>
          <w:szCs w:val="24"/>
        </w:rPr>
        <w:t xml:space="preserve">, substantially lower than our cohort of exclusively TS patients. </w:t>
      </w:r>
      <w:r w:rsidR="00AB3D8F" w:rsidRPr="00AF2C3B">
        <w:rPr>
          <w:rFonts w:ascii="Book Antiqua" w:hAnsi="Book Antiqua" w:cs="Arial"/>
          <w:sz w:val="24"/>
          <w:szCs w:val="24"/>
        </w:rPr>
        <w:t xml:space="preserve">The higher than expected mortality in </w:t>
      </w:r>
      <w:r w:rsidR="00D44CCB" w:rsidRPr="00AF2C3B">
        <w:rPr>
          <w:rFonts w:ascii="Book Antiqua" w:hAnsi="Book Antiqua" w:cs="Arial"/>
          <w:sz w:val="24"/>
          <w:szCs w:val="24"/>
        </w:rPr>
        <w:t>our</w:t>
      </w:r>
      <w:r w:rsidR="00AB3D8F" w:rsidRPr="00AF2C3B">
        <w:rPr>
          <w:rFonts w:ascii="Book Antiqua" w:hAnsi="Book Antiqua" w:cs="Arial"/>
          <w:sz w:val="24"/>
          <w:szCs w:val="24"/>
        </w:rPr>
        <w:t xml:space="preserve"> patient </w:t>
      </w:r>
      <w:r w:rsidR="00BB71AF" w:rsidRPr="00AF2C3B">
        <w:rPr>
          <w:rFonts w:ascii="Book Antiqua" w:hAnsi="Book Antiqua" w:cs="Arial"/>
          <w:sz w:val="24"/>
          <w:szCs w:val="24"/>
        </w:rPr>
        <w:t>cohort</w:t>
      </w:r>
      <w:r w:rsidR="00AB3D8F" w:rsidRPr="00AF2C3B">
        <w:rPr>
          <w:rFonts w:ascii="Book Antiqua" w:hAnsi="Book Antiqua" w:cs="Arial"/>
          <w:sz w:val="24"/>
          <w:szCs w:val="24"/>
        </w:rPr>
        <w:t xml:space="preserve"> is</w:t>
      </w:r>
      <w:r w:rsidR="00BB71AF" w:rsidRPr="00AF2C3B">
        <w:rPr>
          <w:rFonts w:ascii="Book Antiqua" w:hAnsi="Book Antiqua" w:cs="Arial"/>
          <w:sz w:val="24"/>
          <w:szCs w:val="24"/>
        </w:rPr>
        <w:t xml:space="preserve"> </w:t>
      </w:r>
      <w:r w:rsidR="00AB3D8F" w:rsidRPr="00AF2C3B">
        <w:rPr>
          <w:rFonts w:ascii="Book Antiqua" w:hAnsi="Book Antiqua" w:cs="Arial"/>
          <w:sz w:val="24"/>
          <w:szCs w:val="24"/>
        </w:rPr>
        <w:t xml:space="preserve">likely related to </w:t>
      </w:r>
      <w:r w:rsidR="00BB71AF" w:rsidRPr="00AF2C3B">
        <w:rPr>
          <w:rFonts w:ascii="Book Antiqua" w:hAnsi="Book Antiqua" w:cs="Arial"/>
          <w:sz w:val="24"/>
          <w:szCs w:val="24"/>
        </w:rPr>
        <w:t xml:space="preserve">medical complexity: </w:t>
      </w:r>
      <w:r w:rsidR="00D44CCB" w:rsidRPr="00AF2C3B">
        <w:rPr>
          <w:rFonts w:ascii="Book Antiqua" w:hAnsi="Book Antiqua" w:cs="Arial"/>
          <w:sz w:val="24"/>
          <w:szCs w:val="24"/>
        </w:rPr>
        <w:t>acute</w:t>
      </w:r>
      <w:r w:rsidR="00AB3D8F" w:rsidRPr="00AF2C3B">
        <w:rPr>
          <w:rFonts w:ascii="Book Antiqua" w:hAnsi="Book Antiqua" w:cs="Arial"/>
          <w:sz w:val="24"/>
          <w:szCs w:val="24"/>
        </w:rPr>
        <w:t xml:space="preserve"> aortic dissection, redo sternotomies</w:t>
      </w:r>
      <w:r w:rsidR="00432E1A" w:rsidRPr="00AF2C3B">
        <w:rPr>
          <w:rFonts w:ascii="Book Antiqua" w:hAnsi="Book Antiqua" w:cs="Arial"/>
          <w:sz w:val="24"/>
          <w:szCs w:val="24"/>
        </w:rPr>
        <w:t>,</w:t>
      </w:r>
      <w:r w:rsidR="00AB3D8F" w:rsidRPr="00AF2C3B">
        <w:rPr>
          <w:rFonts w:ascii="Book Antiqua" w:hAnsi="Book Antiqua" w:cs="Arial"/>
          <w:sz w:val="24"/>
          <w:szCs w:val="24"/>
        </w:rPr>
        <w:t xml:space="preserve"> and relatively </w:t>
      </w:r>
      <w:r w:rsidR="00BB71AF" w:rsidRPr="00AF2C3B">
        <w:rPr>
          <w:rFonts w:ascii="Book Antiqua" w:hAnsi="Book Antiqua" w:cs="Arial"/>
          <w:sz w:val="24"/>
          <w:szCs w:val="24"/>
        </w:rPr>
        <w:t>advanced</w:t>
      </w:r>
      <w:r w:rsidR="00AB3D8F" w:rsidRPr="00AF2C3B">
        <w:rPr>
          <w:rFonts w:ascii="Book Antiqua" w:hAnsi="Book Antiqua" w:cs="Arial"/>
          <w:sz w:val="24"/>
          <w:szCs w:val="24"/>
        </w:rPr>
        <w:t xml:space="preserve"> age with multiple cardiovascular risk factors. </w:t>
      </w:r>
      <w:r w:rsidR="00432E1A" w:rsidRPr="00AF2C3B">
        <w:rPr>
          <w:rFonts w:ascii="Book Antiqua" w:hAnsi="Book Antiqua" w:cs="Arial"/>
          <w:sz w:val="24"/>
          <w:szCs w:val="24"/>
        </w:rPr>
        <w:t>As the pediatric data demonstrates, i</w:t>
      </w:r>
      <w:r w:rsidR="00BB71AF" w:rsidRPr="00AF2C3B">
        <w:rPr>
          <w:rFonts w:ascii="Book Antiqua" w:hAnsi="Book Antiqua" w:cs="Arial"/>
          <w:sz w:val="24"/>
          <w:szCs w:val="24"/>
        </w:rPr>
        <w:t xml:space="preserve">t </w:t>
      </w:r>
      <w:r w:rsidR="00D44CCB" w:rsidRPr="00AF2C3B">
        <w:rPr>
          <w:rFonts w:ascii="Book Antiqua" w:hAnsi="Book Antiqua" w:cs="Arial"/>
          <w:sz w:val="24"/>
          <w:szCs w:val="24"/>
        </w:rPr>
        <w:t xml:space="preserve">may </w:t>
      </w:r>
      <w:r w:rsidR="00BB71AF" w:rsidRPr="00AF2C3B">
        <w:rPr>
          <w:rFonts w:ascii="Book Antiqua" w:hAnsi="Book Antiqua" w:cs="Arial"/>
          <w:sz w:val="24"/>
          <w:szCs w:val="24"/>
        </w:rPr>
        <w:t>be in</w:t>
      </w:r>
      <w:r w:rsidR="00432E1A" w:rsidRPr="00AF2C3B">
        <w:rPr>
          <w:rFonts w:ascii="Book Antiqua" w:hAnsi="Book Antiqua" w:cs="Arial"/>
          <w:sz w:val="24"/>
          <w:szCs w:val="24"/>
        </w:rPr>
        <w:t xml:space="preserve">correct to conclude </w:t>
      </w:r>
      <w:r w:rsidR="00BB71AF" w:rsidRPr="00AF2C3B">
        <w:rPr>
          <w:rFonts w:ascii="Book Antiqua" w:hAnsi="Book Antiqua" w:cs="Arial"/>
          <w:sz w:val="24"/>
          <w:szCs w:val="24"/>
        </w:rPr>
        <w:t xml:space="preserve">that all TS patients should expect elevated mortality risk when undergoing cardiovascular surgery. </w:t>
      </w:r>
      <w:r w:rsidR="00AA3A4F" w:rsidRPr="00AF2C3B">
        <w:rPr>
          <w:rFonts w:ascii="Book Antiqua" w:hAnsi="Book Antiqua" w:cs="Arial"/>
          <w:sz w:val="24"/>
          <w:szCs w:val="24"/>
        </w:rPr>
        <w:t>Rather, the inherent comorbidities that are associated with TS, cardiovascular and otherwise, can confer increased cardiovascular surgical risk when present in a single patient</w:t>
      </w:r>
      <w:r w:rsidR="00CA1F9B" w:rsidRPr="00AF2C3B">
        <w:rPr>
          <w:rFonts w:ascii="Book Antiqua" w:hAnsi="Book Antiqua" w:cs="Arial"/>
          <w:sz w:val="24"/>
          <w:szCs w:val="24"/>
        </w:rPr>
        <w:t>, especially at advancing age</w:t>
      </w:r>
      <w:r w:rsidR="00AA3A4F" w:rsidRPr="00AF2C3B">
        <w:rPr>
          <w:rFonts w:ascii="Book Antiqua" w:hAnsi="Book Antiqua" w:cs="Arial"/>
          <w:sz w:val="24"/>
          <w:szCs w:val="24"/>
        </w:rPr>
        <w:t xml:space="preserve">. </w:t>
      </w:r>
      <w:r w:rsidR="0064114A" w:rsidRPr="00AF2C3B">
        <w:rPr>
          <w:rFonts w:ascii="Book Antiqua" w:hAnsi="Book Antiqua" w:cs="Arial"/>
          <w:sz w:val="24"/>
          <w:szCs w:val="24"/>
        </w:rPr>
        <w:t>Although the current study does not directly compare surgical outcomes in TS patients to outcomes of non-TS patients due to absence of a control group, it does demonstrate long term survival of 89% at 20 years for the patients that survived to hospital dismissal. This information is important for preoperative counseling in the TS population.</w:t>
      </w:r>
      <w:r w:rsidR="007E53BF" w:rsidRPr="00AF2C3B">
        <w:rPr>
          <w:rFonts w:ascii="Book Antiqua" w:hAnsi="Book Antiqua" w:cs="Arial"/>
          <w:sz w:val="24"/>
          <w:szCs w:val="24"/>
        </w:rPr>
        <w:t xml:space="preserve"> </w:t>
      </w:r>
      <w:r w:rsidR="0064114A" w:rsidRPr="00AF2C3B">
        <w:rPr>
          <w:rFonts w:ascii="Book Antiqua" w:hAnsi="Book Antiqua" w:cs="Arial"/>
          <w:sz w:val="24"/>
          <w:szCs w:val="24"/>
        </w:rPr>
        <w:t xml:space="preserve">Of note, many </w:t>
      </w:r>
      <w:r w:rsidR="00D44CCB" w:rsidRPr="00AF2C3B">
        <w:rPr>
          <w:rFonts w:ascii="Book Antiqua" w:hAnsi="Book Antiqua" w:cs="Arial"/>
          <w:sz w:val="24"/>
          <w:szCs w:val="24"/>
        </w:rPr>
        <w:t xml:space="preserve">patients </w:t>
      </w:r>
      <w:r w:rsidR="0064114A" w:rsidRPr="00AF2C3B">
        <w:rPr>
          <w:rFonts w:ascii="Book Antiqua" w:hAnsi="Book Antiqua" w:cs="Arial"/>
          <w:sz w:val="24"/>
          <w:szCs w:val="24"/>
        </w:rPr>
        <w:t>had already undergone an operation in childhood prior to their current presentation increasing the risk.</w:t>
      </w:r>
      <w:r w:rsidR="007E53BF" w:rsidRPr="00AF2C3B">
        <w:rPr>
          <w:rFonts w:ascii="Book Antiqua" w:hAnsi="Book Antiqua" w:cs="Arial"/>
          <w:sz w:val="24"/>
          <w:szCs w:val="24"/>
        </w:rPr>
        <w:t xml:space="preserve"> </w:t>
      </w:r>
      <w:r w:rsidR="0064114A" w:rsidRPr="00AF2C3B">
        <w:rPr>
          <w:rFonts w:ascii="Book Antiqua" w:hAnsi="Book Antiqua" w:cs="Arial"/>
          <w:sz w:val="24"/>
          <w:szCs w:val="24"/>
        </w:rPr>
        <w:t>The late deaths and reoperations demonstrated in this study further emphasize the cardiovascular morbidity in this population and the need for life-long surveillance.</w:t>
      </w:r>
    </w:p>
    <w:p w14:paraId="4AC3B6B8" w14:textId="77777777" w:rsidR="0064114A" w:rsidRPr="00AF2C3B" w:rsidRDefault="0064114A" w:rsidP="00AF2C3B">
      <w:pPr>
        <w:spacing w:after="0" w:line="360" w:lineRule="auto"/>
        <w:jc w:val="both"/>
        <w:rPr>
          <w:rFonts w:ascii="Book Antiqua" w:hAnsi="Book Antiqua" w:cs="Arial"/>
          <w:sz w:val="24"/>
          <w:szCs w:val="24"/>
        </w:rPr>
      </w:pPr>
    </w:p>
    <w:p w14:paraId="7C202D88" w14:textId="3A366E6C" w:rsidR="001A33B2" w:rsidRPr="00AF2C3B" w:rsidRDefault="001A33B2"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Frequency of reoperations</w:t>
      </w:r>
    </w:p>
    <w:p w14:paraId="4D1730DA" w14:textId="23FC95BE" w:rsidR="00D5139B" w:rsidRPr="00AF2C3B" w:rsidRDefault="00D5139B" w:rsidP="00AF2C3B">
      <w:pPr>
        <w:spacing w:after="0" w:line="360" w:lineRule="auto"/>
        <w:jc w:val="both"/>
        <w:rPr>
          <w:rFonts w:ascii="Book Antiqua" w:hAnsi="Book Antiqua" w:cs="Arial"/>
          <w:sz w:val="24"/>
          <w:szCs w:val="24"/>
        </w:rPr>
      </w:pPr>
      <w:r w:rsidRPr="00AF2C3B">
        <w:rPr>
          <w:rFonts w:ascii="Book Antiqua" w:hAnsi="Book Antiqua" w:cs="Arial"/>
          <w:sz w:val="24"/>
          <w:szCs w:val="24"/>
        </w:rPr>
        <w:t>Not only was congenital heart disease prevalent in this cohort, but many patients required serial operations.</w:t>
      </w:r>
      <w:r w:rsidR="007E53BF" w:rsidRPr="00AF2C3B">
        <w:rPr>
          <w:rFonts w:ascii="Book Antiqua" w:hAnsi="Book Antiqua" w:cs="Arial"/>
          <w:sz w:val="24"/>
          <w:szCs w:val="24"/>
        </w:rPr>
        <w:t xml:space="preserve"> </w:t>
      </w:r>
      <w:r w:rsidRPr="00AF2C3B">
        <w:rPr>
          <w:rFonts w:ascii="Book Antiqua" w:hAnsi="Book Antiqua" w:cs="Arial"/>
          <w:sz w:val="24"/>
          <w:szCs w:val="24"/>
        </w:rPr>
        <w:t>Prior to Mayo Clinic presentation, 18 (35%) patients had alread</w:t>
      </w:r>
      <w:r w:rsidR="00B66C95" w:rsidRPr="00AF2C3B">
        <w:rPr>
          <w:rFonts w:ascii="Book Antiqua" w:hAnsi="Book Antiqua" w:cs="Arial"/>
          <w:sz w:val="24"/>
          <w:szCs w:val="24"/>
        </w:rPr>
        <w:t>y undergone</w:t>
      </w:r>
      <w:r w:rsidR="00DD11CF" w:rsidRPr="00AF2C3B">
        <w:rPr>
          <w:rFonts w:ascii="Book Antiqua" w:hAnsi="Book Antiqua" w:cs="Arial"/>
          <w:sz w:val="24"/>
          <w:szCs w:val="24"/>
        </w:rPr>
        <w:t xml:space="preserve"> one operation</w:t>
      </w:r>
      <w:r w:rsidRPr="00AF2C3B">
        <w:rPr>
          <w:rFonts w:ascii="Book Antiqua" w:hAnsi="Book Antiqua" w:cs="Arial"/>
          <w:sz w:val="24"/>
          <w:szCs w:val="24"/>
        </w:rPr>
        <w:t xml:space="preserve">, and in the follow up period 6 (13%) patients required re-operation. </w:t>
      </w:r>
      <w:r w:rsidR="00880E11" w:rsidRPr="00AF2C3B">
        <w:rPr>
          <w:rFonts w:ascii="Book Antiqua" w:hAnsi="Book Antiqua" w:cs="Arial"/>
          <w:sz w:val="24"/>
          <w:szCs w:val="24"/>
        </w:rPr>
        <w:t>Very little information is available to compare reoperation rates for TS and non-TS patients with congenital heart disease.</w:t>
      </w:r>
      <w:r w:rsidR="007E53BF" w:rsidRPr="00AF2C3B">
        <w:rPr>
          <w:rFonts w:ascii="Book Antiqua" w:hAnsi="Book Antiqua" w:cs="Arial"/>
          <w:sz w:val="24"/>
          <w:szCs w:val="24"/>
        </w:rPr>
        <w:t xml:space="preserve"> </w:t>
      </w:r>
      <w:r w:rsidR="00AD1680" w:rsidRPr="00AF2C3B">
        <w:rPr>
          <w:rFonts w:ascii="Book Antiqua" w:hAnsi="Book Antiqua" w:cs="Arial"/>
          <w:sz w:val="24"/>
          <w:szCs w:val="24"/>
        </w:rPr>
        <w:t xml:space="preserve">Considering aortic coarctation, </w:t>
      </w:r>
      <w:r w:rsidR="00DD11CF" w:rsidRPr="00AF2C3B">
        <w:rPr>
          <w:rFonts w:ascii="Book Antiqua" w:hAnsi="Book Antiqua" w:cs="Arial"/>
          <w:sz w:val="24"/>
          <w:szCs w:val="24"/>
        </w:rPr>
        <w:t xml:space="preserve">a study of </w:t>
      </w:r>
      <w:r w:rsidR="00880E11" w:rsidRPr="00AF2C3B">
        <w:rPr>
          <w:rFonts w:ascii="Book Antiqua" w:hAnsi="Book Antiqua" w:cs="Arial"/>
          <w:sz w:val="24"/>
          <w:szCs w:val="24"/>
        </w:rPr>
        <w:t xml:space="preserve">all </w:t>
      </w:r>
      <w:r w:rsidR="00DD11CF" w:rsidRPr="00AF2C3B">
        <w:rPr>
          <w:rFonts w:ascii="Book Antiqua" w:hAnsi="Book Antiqua" w:cs="Arial"/>
          <w:sz w:val="24"/>
          <w:szCs w:val="24"/>
        </w:rPr>
        <w:t xml:space="preserve">patients with isolated aortic coarctation undergoing surgical intervention at Mayo Clinic </w:t>
      </w:r>
      <w:r w:rsidR="00E66596" w:rsidRPr="00AF2C3B">
        <w:rPr>
          <w:rFonts w:ascii="Book Antiqua" w:hAnsi="Book Antiqua" w:cs="Arial"/>
          <w:sz w:val="24"/>
          <w:szCs w:val="24"/>
        </w:rPr>
        <w:t xml:space="preserve">1946-2005 </w:t>
      </w:r>
      <w:r w:rsidR="00DD11CF" w:rsidRPr="00AF2C3B">
        <w:rPr>
          <w:rFonts w:ascii="Book Antiqua" w:hAnsi="Book Antiqua" w:cs="Arial"/>
          <w:sz w:val="24"/>
          <w:szCs w:val="24"/>
        </w:rPr>
        <w:t xml:space="preserve">demonstrated only </w:t>
      </w:r>
      <w:r w:rsidR="00880E11" w:rsidRPr="00AF2C3B">
        <w:rPr>
          <w:rFonts w:ascii="Book Antiqua" w:hAnsi="Book Antiqua" w:cs="Arial"/>
          <w:sz w:val="24"/>
          <w:szCs w:val="24"/>
        </w:rPr>
        <w:t xml:space="preserve">an </w:t>
      </w:r>
      <w:r w:rsidR="00DD11CF" w:rsidRPr="00AF2C3B">
        <w:rPr>
          <w:rFonts w:ascii="Book Antiqua" w:hAnsi="Book Antiqua" w:cs="Arial"/>
          <w:sz w:val="24"/>
          <w:szCs w:val="24"/>
        </w:rPr>
        <w:t>11% reoperation rate at 30 years</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PEVuZE5vdGU+PENpdGU+PEF1dGhvcj5Ccm93bjwvQXV0aG9yPjxZZWFyPjIwMTM8L1llYXI+PFJl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PEVuZE5vdGU+PENpdGU+PEF1dGhvcj5Ccm93bjwvQXV0aG9yPjxZZWFyPjIwMTM8L1llYXI+PFJl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11</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Pr="00AF2C3B">
        <w:rPr>
          <w:rFonts w:ascii="Book Antiqua" w:hAnsi="Book Antiqua" w:cs="Arial"/>
          <w:sz w:val="24"/>
          <w:szCs w:val="24"/>
        </w:rPr>
        <w:t>.</w:t>
      </w:r>
      <w:r w:rsidR="00E66596" w:rsidRPr="00AF2C3B">
        <w:rPr>
          <w:rFonts w:ascii="Book Antiqua" w:hAnsi="Book Antiqua" w:cs="Arial"/>
          <w:sz w:val="24"/>
          <w:szCs w:val="24"/>
        </w:rPr>
        <w:t xml:space="preserve"> </w:t>
      </w:r>
      <w:r w:rsidR="00B66C95" w:rsidRPr="00AF2C3B">
        <w:rPr>
          <w:rFonts w:ascii="Book Antiqua" w:hAnsi="Book Antiqua" w:cs="Arial"/>
          <w:sz w:val="24"/>
          <w:szCs w:val="24"/>
        </w:rPr>
        <w:t>While a direct comparison of reoperation rates cannot be made between the two studies, o</w:t>
      </w:r>
      <w:r w:rsidR="003F2A76" w:rsidRPr="00AF2C3B">
        <w:rPr>
          <w:rFonts w:ascii="Book Antiqua" w:hAnsi="Book Antiqua" w:cs="Arial"/>
          <w:sz w:val="24"/>
          <w:szCs w:val="24"/>
        </w:rPr>
        <w:t xml:space="preserve">ur cohort of TS patients required reoperation at much higher rates, suggesting that </w:t>
      </w:r>
      <w:r w:rsidR="003F2A76" w:rsidRPr="00AF2C3B">
        <w:rPr>
          <w:rFonts w:ascii="Book Antiqua" w:hAnsi="Book Antiqua" w:cs="Arial"/>
          <w:sz w:val="24"/>
          <w:szCs w:val="24"/>
        </w:rPr>
        <w:lastRenderedPageBreak/>
        <w:t xml:space="preserve">congenital heart disease in the TS population may be associated with additional morbidity </w:t>
      </w:r>
      <w:r w:rsidR="00696E0D" w:rsidRPr="00AF2C3B">
        <w:rPr>
          <w:rFonts w:ascii="Book Antiqua" w:hAnsi="Book Antiqua" w:cs="Arial"/>
          <w:sz w:val="24"/>
          <w:szCs w:val="24"/>
        </w:rPr>
        <w:t xml:space="preserve">compared to </w:t>
      </w:r>
      <w:r w:rsidR="003F2A76" w:rsidRPr="00AF2C3B">
        <w:rPr>
          <w:rFonts w:ascii="Book Antiqua" w:hAnsi="Book Antiqua" w:cs="Arial"/>
          <w:sz w:val="24"/>
          <w:szCs w:val="24"/>
        </w:rPr>
        <w:t>the non-TS population.</w:t>
      </w:r>
    </w:p>
    <w:p w14:paraId="56772546" w14:textId="77777777" w:rsidR="00243CF6" w:rsidRPr="00AF2C3B" w:rsidRDefault="00243CF6" w:rsidP="00AF2C3B">
      <w:pPr>
        <w:spacing w:after="0" w:line="360" w:lineRule="auto"/>
        <w:jc w:val="both"/>
        <w:rPr>
          <w:rFonts w:ascii="Book Antiqua" w:hAnsi="Book Antiqua" w:cs="Arial"/>
          <w:sz w:val="24"/>
          <w:szCs w:val="24"/>
        </w:rPr>
      </w:pPr>
    </w:p>
    <w:p w14:paraId="5F42FC60" w14:textId="23C0559A" w:rsidR="001A33B2" w:rsidRPr="00AF2C3B" w:rsidRDefault="001A33B2"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 xml:space="preserve">Aortic </w:t>
      </w:r>
      <w:r w:rsidR="0064114A" w:rsidRPr="00AF2C3B">
        <w:rPr>
          <w:rFonts w:ascii="Book Antiqua" w:hAnsi="Book Antiqua" w:cs="Arial"/>
          <w:b/>
          <w:i/>
          <w:iCs/>
          <w:sz w:val="24"/>
          <w:szCs w:val="24"/>
        </w:rPr>
        <w:t xml:space="preserve">aneurysm and </w:t>
      </w:r>
      <w:r w:rsidRPr="00AF2C3B">
        <w:rPr>
          <w:rFonts w:ascii="Book Antiqua" w:hAnsi="Book Antiqua" w:cs="Arial"/>
          <w:b/>
          <w:i/>
          <w:iCs/>
          <w:sz w:val="24"/>
          <w:szCs w:val="24"/>
        </w:rPr>
        <w:t>dissection in</w:t>
      </w:r>
      <w:r w:rsidR="00701294" w:rsidRPr="00AF2C3B">
        <w:rPr>
          <w:rFonts w:ascii="Book Antiqua" w:hAnsi="Book Antiqua" w:cs="Arial"/>
          <w:b/>
          <w:i/>
          <w:iCs/>
          <w:sz w:val="24"/>
          <w:szCs w:val="24"/>
        </w:rPr>
        <w:t xml:space="preserve"> TS</w:t>
      </w:r>
    </w:p>
    <w:p w14:paraId="26A457AB" w14:textId="18B36ADE" w:rsidR="00F745FC" w:rsidRPr="00AF2C3B" w:rsidRDefault="00F745FC"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The etiology of aortic aneurysm and dissection in TS is understood to be multifactorial, related to structural and hemodynamic factors as well as underlying abnormality of the aortic tissue. Most TS patients with aortic dissection have comorbidities that predispose to dissection. A review of TS patients with aortic dissection revealed that the vast majority of cases (89%) occurred in a patient with high blood pressure, congenital heart disease (primarily bicuspid aortic valve and/or aortic coarctation), or both conditions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PEVuZE5vdGU+PENpdGU+PEF1dGhvcj5DYXJsc29uPC9BdXRob3I+PFllYXI+MjAwNzwvWWVhcj48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=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PEVuZE5vdGU+PENpdGU+PEF1dGhvcj5DYXJsc29uPC9BdXRob3I+PFllYXI+MjAwNzwvWWVhcj48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=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12</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Our study supports these findings, with greater than half of the patients having hypertension and nearly two-thirds with aortic coarctation or bicuspid aortic valve. Additionally, all five patients with aortic dissection had at least one of those risk factors. There have been, however, a small number of TS patients described in the literature who suffer aortic dissection without an identifiable cause, and TS in isolation has been identified as an independent risk factor for aortic aneurysm</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r>
      <w:r w:rsidRPr="00AF2C3B">
        <w:rPr>
          <w:rFonts w:ascii="Book Antiqua" w:hAnsi="Book Antiqua" w:cs="Arial"/>
          <w:sz w:val="24"/>
          <w:szCs w:val="24"/>
        </w:rPr>
        <w:instrText xml:space="preserve"> ADDIN EN.CITE &lt;EndNote&gt;&lt;Cite&gt;&lt;Author&gt;Lopez&lt;/Author&gt;&lt;Year&gt;2008&lt;/Year&gt;&lt;RecNum&gt;12&lt;/RecNum&gt;&lt;DisplayText&gt;&lt;style face="superscript"&gt;13&lt;/style&gt;&lt;/DisplayText&gt;&lt;record&gt;&lt;rec-number&gt;12&lt;/rec-number&gt;&lt;foreign-keys&gt;&lt;key app="EN" db-id="t5vrexp9st0zpoe5f9cvwpr909a9v5sra55v" timestamp="1520097053"&gt;12&lt;/key&gt;&lt;key app="ENWeb" db-id=""&gt;0&lt;/key&gt;&lt;/foreign-keys&gt;&lt;ref-type name="Journal Article"&gt;17&lt;/ref-type&gt;&lt;contributors&gt;&lt;authors&gt;&lt;author&gt;Lopez, L.&lt;/author&gt;&lt;author&gt;Arheart, K. L.&lt;/author&gt;&lt;author&gt;Colan, S. D.&lt;/author&gt;&lt;author&gt;Stein, N. S.&lt;/author&gt;&lt;author&gt;Lopez-Mitnik, G.&lt;/author&gt;&lt;author&gt;Lin, A. E.&lt;/author&gt;&lt;author&gt;Reller, M. D.&lt;/author&gt;&lt;author&gt;Ventura, R.&lt;/author&gt;&lt;author&gt;Silberbach, M.&lt;/author&gt;&lt;/authors&gt;&lt;/contributors&gt;&lt;auth-address&gt;Children&amp;apos;s Hospital at Montefiore, Division of Pediatric Cardiology, 3415 Bainbridge Ave, Rosenthal 3, Bronx, NY 10467, USA. llmd@llmd.net&lt;/auth-address&gt;&lt;titles&gt;&lt;title&gt;Turner syndrome is an independent risk factor for aortic dilation in the young&lt;/title&gt;&lt;secondary-title&gt;Pediatrics&lt;/secondary-title&gt;&lt;/titles&gt;&lt;periodical&gt;&lt;full-title&gt;Pediatrics&lt;/full-title&gt;&lt;/periodical&gt;&lt;pages&gt;e1622-7&lt;/pages&gt;&lt;volume&gt;121&lt;/volume&gt;&lt;number&gt;6&lt;/number&gt;&lt;keywords&gt;&lt;keyword&gt;Adolescent&lt;/keyword&gt;&lt;keyword&gt;Aortic Diseases/*etiology&lt;/keyword&gt;&lt;keyword&gt;Child&lt;/keyword&gt;&lt;keyword&gt;Dilatation, Pathologic/etiology&lt;/keyword&gt;&lt;keyword&gt;Female&lt;/keyword&gt;&lt;keyword&gt;Humans&lt;/keyword&gt;&lt;keyword&gt;Risk Factors&lt;/keyword&gt;&lt;keyword&gt;Turner Syndrome/*complications&lt;/keyword&gt;&lt;/keywords&gt;&lt;dates&gt;&lt;year&gt;2008&lt;/year&gt;&lt;pub-dates&gt;&lt;date&gt;Jun&lt;/date&gt;&lt;/pub-dates&gt;&lt;/dates&gt;&lt;isbn&gt;1098-4275 (Electronic)&amp;#xD;0031-4005 (Linking)&lt;/isbn&gt;&lt;accession-num&gt;18504294&lt;/accession-num&gt;&lt;urls&gt;&lt;related-urls&gt;&lt;url&gt;https://www.ncbi.nlm.nih.gov/pubmed/18504294&lt;/url&gt;&lt;/related-urls&gt;&lt;/urls&gt;&lt;electronic-resource-num&gt;10.1542/peds.2007-2807&lt;/electronic-resource-num&gt;&lt;/record&gt;&lt;/Cite&gt;&lt;/EndNote&gt;</w:instrText>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13</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Analysis of vascular function in adults with TS reveals an arteriopathy with greater intima media thickness and enlargement of conduit arteries over controls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PEVuZE5vdGU+PENpdGU+PEF1dGhvcj5Pc3RiZXJnPC9BdXRob3I+PFllYXI+MjAwNTwvWWVhcj48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PEVuZE5vdGU+PENpdGU+PEF1dGhvcj5Pc3RiZXJnPC9BdXRob3I+PFllYXI+MjAwNTwvWWVhcj48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14</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Estrogen deficiency may contribute to arteriopathy, with greater intima media thickness also noted in 46, XX women with primary amenorrhea, however arterial enlargement is likely unique to TS patients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PEVuZE5vdGU+PENpdGU+PEF1dGhvcj5Pc3RiZXJnPC9BdXRob3I+PFllYXI+MjAwNTwvWWVhcj48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PEVuZE5vdGU+PENpdGU+PEF1dGhvcj5Pc3RiZXJnPC9BdXRob3I+PFllYXI+MjAwNTwvWWVhcj48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14</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Magnetic resonance imaging of TS patients supports these findings, with statistically significant correlations between TS and enlargement of the aortic branch vessels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PEVuZE5vdGU+PENpdGU+PEF1dGhvcj5Nb3J0ZW5zZW48L0F1dGhvcj48WWVhcj4yMDEwPC9ZZWFy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PEVuZE5vdGU+PENpdGU+PEF1dGhvcj5Nb3J0ZW5zZW48L0F1dGhvcj48WWVhcj4yMDEwPC9ZZWFy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15</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xml:space="preserve">. Indeed, one of our patients died after repair of a </w:t>
      </w:r>
      <w:proofErr w:type="spellStart"/>
      <w:r w:rsidRPr="00AF2C3B">
        <w:rPr>
          <w:rFonts w:ascii="Book Antiqua" w:hAnsi="Book Antiqua" w:cs="Arial"/>
          <w:sz w:val="24"/>
          <w:szCs w:val="24"/>
        </w:rPr>
        <w:t>denovo</w:t>
      </w:r>
      <w:proofErr w:type="spellEnd"/>
      <w:r w:rsidRPr="00AF2C3B">
        <w:rPr>
          <w:rFonts w:ascii="Book Antiqua" w:hAnsi="Book Antiqua" w:cs="Arial"/>
          <w:sz w:val="24"/>
          <w:szCs w:val="24"/>
        </w:rPr>
        <w:t xml:space="preserve"> aberrant right subclavian artery aneurysm. Notably, vasculopathy has also been appreciated in children with TS</w:t>
      </w:r>
      <w:r w:rsidRPr="00AF2C3B">
        <w:rPr>
          <w:rFonts w:ascii="Book Antiqua" w:hAnsi="Book Antiqua" w:cs="Arial"/>
          <w:sz w:val="24"/>
          <w:szCs w:val="24"/>
          <w:vertAlign w:val="superscript"/>
        </w:rPr>
        <w:t>[</w:t>
      </w:r>
      <w:r w:rsidRPr="00AF2C3B">
        <w:rPr>
          <w:rFonts w:ascii="Book Antiqua" w:hAnsi="Book Antiqua" w:cs="Arial"/>
          <w:sz w:val="24"/>
          <w:szCs w:val="24"/>
        </w:rPr>
        <w:fldChar w:fldCharType="begin">
          <w:fldData xml:space="preserve">PEVuZE5vdGU+PENpdGU+PEF1dGhvcj5MYXdzb248L0F1dGhvcj48WWVhcj4yMDE0PC9ZZWFyPjxS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</w:fldData>
        </w:fldChar>
      </w:r>
      <w:r w:rsidRPr="00AF2C3B">
        <w:rPr>
          <w:rFonts w:ascii="Book Antiqua" w:hAnsi="Book Antiqua" w:cs="Arial"/>
          <w:sz w:val="24"/>
          <w:szCs w:val="24"/>
        </w:rPr>
        <w:instrText xml:space="preserve"> ADDIN EN.CITE </w:instrText>
      </w:r>
      <w:r w:rsidRPr="00AF2C3B">
        <w:rPr>
          <w:rFonts w:ascii="Book Antiqua" w:hAnsi="Book Antiqua" w:cs="Arial"/>
          <w:sz w:val="24"/>
          <w:szCs w:val="24"/>
        </w:rPr>
        <w:fldChar w:fldCharType="begin">
          <w:fldData xml:space="preserve">PEVuZE5vdGU+PENpdGU+PEF1dGhvcj5MYXdzb248L0F1dGhvcj48WWVhcj4yMDE0PC9ZZWFyPjxS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</w:fldData>
        </w:fldChar>
      </w:r>
      <w:r w:rsidRPr="00AF2C3B">
        <w:rPr>
          <w:rFonts w:ascii="Book Antiqua" w:hAnsi="Book Antiqua" w:cs="Arial"/>
          <w:sz w:val="24"/>
          <w:szCs w:val="24"/>
        </w:rPr>
        <w:instrText xml:space="preserve"> ADDIN EN.CITE.DATA </w:instrText>
      </w:r>
      <w:r w:rsidRPr="00AF2C3B">
        <w:rPr>
          <w:rFonts w:ascii="Book Antiqua" w:hAnsi="Book Antiqua" w:cs="Arial"/>
          <w:sz w:val="24"/>
          <w:szCs w:val="24"/>
        </w:rPr>
      </w:r>
      <w:r w:rsidRPr="00AF2C3B">
        <w:rPr>
          <w:rFonts w:ascii="Book Antiqua" w:hAnsi="Book Antiqua" w:cs="Arial"/>
          <w:sz w:val="24"/>
          <w:szCs w:val="24"/>
        </w:rPr>
        <w:fldChar w:fldCharType="end"/>
      </w:r>
      <w:r w:rsidRPr="00AF2C3B">
        <w:rPr>
          <w:rFonts w:ascii="Book Antiqua" w:hAnsi="Book Antiqua" w:cs="Arial"/>
          <w:sz w:val="24"/>
          <w:szCs w:val="24"/>
        </w:rPr>
      </w:r>
      <w:r w:rsidRPr="00AF2C3B">
        <w:rPr>
          <w:rFonts w:ascii="Book Antiqua" w:hAnsi="Book Antiqua" w:cs="Arial"/>
          <w:sz w:val="24"/>
          <w:szCs w:val="24"/>
        </w:rPr>
        <w:fldChar w:fldCharType="separate"/>
      </w:r>
      <w:r w:rsidRPr="00AF2C3B">
        <w:rPr>
          <w:rFonts w:ascii="Book Antiqua" w:hAnsi="Book Antiqua" w:cs="Arial"/>
          <w:noProof/>
          <w:sz w:val="24"/>
          <w:szCs w:val="24"/>
          <w:vertAlign w:val="superscript"/>
        </w:rPr>
        <w:t>16</w:t>
      </w:r>
      <w:r w:rsidRPr="00AF2C3B">
        <w:rPr>
          <w:rFonts w:ascii="Book Antiqua" w:hAnsi="Book Antiqua" w:cs="Arial"/>
          <w:sz w:val="24"/>
          <w:szCs w:val="24"/>
        </w:rPr>
        <w:fldChar w:fldCharType="end"/>
      </w:r>
      <w:r w:rsidRPr="00AF2C3B">
        <w:rPr>
          <w:rFonts w:ascii="Book Antiqua" w:hAnsi="Book Antiqua" w:cs="Arial"/>
          <w:sz w:val="24"/>
          <w:szCs w:val="24"/>
          <w:vertAlign w:val="superscript"/>
        </w:rPr>
        <w:t>]</w:t>
      </w:r>
      <w:r w:rsidRPr="00AF2C3B">
        <w:rPr>
          <w:rFonts w:ascii="Book Antiqua" w:hAnsi="Book Antiqua" w:cs="Arial"/>
          <w:sz w:val="24"/>
          <w:szCs w:val="24"/>
        </w:rPr>
        <w:t xml:space="preserve"> before estrogen deficiency or adult-onset comorbidities are expected. Thus, despite ongoing research into the specific molecular signaling pathways for arteriopathy in TS, these patients have both inherent and acquired risk factors for aortic dissection.</w:t>
      </w:r>
    </w:p>
    <w:p w14:paraId="6E08CCF1" w14:textId="378D4014" w:rsidR="00DE30F9" w:rsidRPr="00AF2C3B" w:rsidRDefault="001A5948" w:rsidP="00AF2C3B">
      <w:pPr>
        <w:spacing w:after="0" w:line="360" w:lineRule="auto"/>
        <w:ind w:firstLineChars="100" w:firstLine="240"/>
        <w:jc w:val="both"/>
        <w:rPr>
          <w:rFonts w:ascii="Book Antiqua" w:hAnsi="Book Antiqua" w:cs="Arial"/>
          <w:sz w:val="24"/>
          <w:szCs w:val="24"/>
          <w:vertAlign w:val="superscript"/>
        </w:rPr>
      </w:pPr>
      <w:r w:rsidRPr="00AF2C3B">
        <w:rPr>
          <w:rFonts w:ascii="Book Antiqua" w:hAnsi="Book Antiqua" w:cs="Arial"/>
          <w:sz w:val="24"/>
          <w:szCs w:val="24"/>
        </w:rPr>
        <w:t xml:space="preserve">Aortic dissection </w:t>
      </w:r>
      <w:r w:rsidR="00B96804" w:rsidRPr="00AF2C3B">
        <w:rPr>
          <w:rFonts w:ascii="Book Antiqua" w:hAnsi="Book Antiqua" w:cs="Arial"/>
          <w:sz w:val="24"/>
          <w:szCs w:val="24"/>
        </w:rPr>
        <w:t>occurred primarily in the fifth decade of life</w:t>
      </w:r>
      <w:r w:rsidRPr="00AF2C3B">
        <w:rPr>
          <w:rFonts w:ascii="Book Antiqua" w:hAnsi="Book Antiqua" w:cs="Arial"/>
          <w:sz w:val="24"/>
          <w:szCs w:val="24"/>
        </w:rPr>
        <w:t xml:space="preserve"> in our cohort</w:t>
      </w:r>
      <w:r w:rsidR="00B96804" w:rsidRPr="00AF2C3B">
        <w:rPr>
          <w:rFonts w:ascii="Book Antiqua" w:hAnsi="Book Antiqua" w:cs="Arial"/>
          <w:sz w:val="24"/>
          <w:szCs w:val="24"/>
        </w:rPr>
        <w:t>, much earlier than would be expected for women in the general population</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PEVuZE5vdGU+PENpdGU+PEF1dGhvcj5HcmF2aG9sdDwvQXV0aG9yPjxZZWFyPjIwMTc8L1llYXI+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PEVuZE5vdGU+PENpdGU+PEF1dGhvcj5HcmF2aG9sdDwvQXV0aG9yPjxZZWFyPjIwMTc8L1llYXI+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17</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00B96804" w:rsidRPr="00AF2C3B">
        <w:rPr>
          <w:rFonts w:ascii="Book Antiqua" w:hAnsi="Book Antiqua" w:cs="Arial"/>
          <w:sz w:val="24"/>
          <w:szCs w:val="24"/>
        </w:rPr>
        <w:t xml:space="preserve">. TS patients </w:t>
      </w:r>
      <w:r w:rsidR="00B96804" w:rsidRPr="00AF2C3B">
        <w:rPr>
          <w:rFonts w:ascii="Book Antiqua" w:hAnsi="Book Antiqua" w:cs="Arial"/>
          <w:sz w:val="24"/>
          <w:szCs w:val="24"/>
        </w:rPr>
        <w:lastRenderedPageBreak/>
        <w:t xml:space="preserve">have been observed to suffer aortic dissection at both a younger age and a smaller </w:t>
      </w:r>
      <w:r w:rsidR="008A42C0" w:rsidRPr="00AF2C3B">
        <w:rPr>
          <w:rFonts w:ascii="Book Antiqua" w:hAnsi="Book Antiqua" w:cs="Arial"/>
          <w:sz w:val="24"/>
          <w:szCs w:val="24"/>
        </w:rPr>
        <w:t xml:space="preserve">aortic </w:t>
      </w:r>
      <w:r w:rsidR="00B96804" w:rsidRPr="00AF2C3B">
        <w:rPr>
          <w:rFonts w:ascii="Book Antiqua" w:hAnsi="Book Antiqua" w:cs="Arial"/>
          <w:sz w:val="24"/>
          <w:szCs w:val="24"/>
        </w:rPr>
        <w:t>dimension than the general population</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PEVuZE5vdGU+PENpdGU+PEF1dGhvcj5HcmF2aG9sdDwvQXV0aG9yPjxZZWFyPjIwMTc8L1llYXI+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PEVuZE5vdGU+PENpdGU+PEF1dGhvcj5HcmF2aG9sdDwvQXV0aG9yPjxZZWFyPjIwMTc8L1llYXI+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17</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00B96804" w:rsidRPr="00AF2C3B">
        <w:rPr>
          <w:rFonts w:ascii="Book Antiqua" w:hAnsi="Book Antiqua" w:cs="Arial"/>
          <w:sz w:val="24"/>
          <w:szCs w:val="24"/>
        </w:rPr>
        <w:t>.</w:t>
      </w:r>
      <w:r w:rsidR="00DE30F9" w:rsidRPr="00AF2C3B">
        <w:rPr>
          <w:rFonts w:ascii="Book Antiqua" w:hAnsi="Book Antiqua" w:cs="Arial"/>
          <w:sz w:val="24"/>
          <w:szCs w:val="24"/>
        </w:rPr>
        <w:t xml:space="preserve"> </w:t>
      </w:r>
      <w:r w:rsidR="00092668" w:rsidRPr="00AF2C3B">
        <w:rPr>
          <w:rFonts w:ascii="Book Antiqua" w:hAnsi="Book Antiqua" w:cs="Arial"/>
          <w:sz w:val="24"/>
          <w:szCs w:val="24"/>
        </w:rPr>
        <w:t>In one series, subjects with ascending aortic dissection had ascending aortic dimensions of 37</w:t>
      </w:r>
      <w:r w:rsidR="00AD639A" w:rsidRPr="00AF2C3B">
        <w:rPr>
          <w:rFonts w:ascii="Book Antiqua" w:hAnsi="Book Antiqua" w:cs="Arial"/>
          <w:sz w:val="24"/>
          <w:szCs w:val="24"/>
        </w:rPr>
        <w:t>-</w:t>
      </w:r>
      <w:r w:rsidR="00092668" w:rsidRPr="00AF2C3B">
        <w:rPr>
          <w:rFonts w:ascii="Book Antiqua" w:hAnsi="Book Antiqua" w:cs="Arial"/>
          <w:sz w:val="24"/>
          <w:szCs w:val="24"/>
        </w:rPr>
        <w:t>48 mm</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PEVuZE5vdGU+PENpdGU+PEF1dGhvcj5NYXR1cmE8L0F1dGhvcj48WWVhcj4yMDA3PC9ZZWFyPjxS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==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PEVuZE5vdGU+PENpdGU+PEF1dGhvcj5NYXR1cmE8L0F1dGhvcj48WWVhcj4yMDA3PC9ZZWFyPjxS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==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18</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Pr="00AF2C3B">
        <w:rPr>
          <w:rFonts w:ascii="Book Antiqua" w:hAnsi="Book Antiqua" w:cs="Arial"/>
          <w:sz w:val="24"/>
          <w:szCs w:val="24"/>
        </w:rPr>
        <w:t>,</w:t>
      </w:r>
      <w:r w:rsidR="00092668" w:rsidRPr="00AF2C3B">
        <w:rPr>
          <w:rFonts w:ascii="Book Antiqua" w:hAnsi="Book Antiqua" w:cs="Arial"/>
          <w:sz w:val="24"/>
          <w:szCs w:val="24"/>
        </w:rPr>
        <w:t xml:space="preserve"> sizes that would not likely cause alarm in the general population.</w:t>
      </w:r>
      <w:r w:rsidR="007E53BF" w:rsidRPr="00AF2C3B">
        <w:rPr>
          <w:rFonts w:ascii="Book Antiqua" w:hAnsi="Book Antiqua" w:cs="Arial"/>
          <w:sz w:val="24"/>
          <w:szCs w:val="24"/>
        </w:rPr>
        <w:t xml:space="preserve"> </w:t>
      </w:r>
      <w:r w:rsidR="00092668" w:rsidRPr="00AF2C3B">
        <w:rPr>
          <w:rFonts w:ascii="Book Antiqua" w:hAnsi="Book Antiqua" w:cs="Arial"/>
          <w:sz w:val="24"/>
          <w:szCs w:val="24"/>
        </w:rPr>
        <w:t>While patients in our study had larger ascending aortic dimensions at the time of dissection</w:t>
      </w:r>
      <w:r w:rsidR="001E47C4" w:rsidRPr="00AF2C3B">
        <w:rPr>
          <w:rFonts w:ascii="Book Antiqua" w:hAnsi="Book Antiqua" w:cs="Arial"/>
          <w:sz w:val="24"/>
          <w:szCs w:val="24"/>
        </w:rPr>
        <w:t xml:space="preserve"> compared to those cited above</w:t>
      </w:r>
      <w:r w:rsidR="00092668" w:rsidRPr="00AF2C3B">
        <w:rPr>
          <w:rFonts w:ascii="Book Antiqua" w:hAnsi="Book Antiqua" w:cs="Arial"/>
          <w:sz w:val="24"/>
          <w:szCs w:val="24"/>
        </w:rPr>
        <w:t xml:space="preserve">, </w:t>
      </w:r>
      <w:r w:rsidRPr="00AF2C3B">
        <w:rPr>
          <w:rFonts w:ascii="Book Antiqua" w:hAnsi="Book Antiqua" w:cs="Arial"/>
          <w:sz w:val="24"/>
          <w:szCs w:val="24"/>
        </w:rPr>
        <w:t>this may be related to the early era in which some of these events occurred.</w:t>
      </w:r>
      <w:r w:rsidR="007E53BF" w:rsidRPr="00AF2C3B">
        <w:rPr>
          <w:rFonts w:ascii="Book Antiqua" w:hAnsi="Book Antiqua" w:cs="Arial"/>
          <w:sz w:val="24"/>
          <w:szCs w:val="24"/>
        </w:rPr>
        <w:t xml:space="preserve"> </w:t>
      </w:r>
      <w:r w:rsidRPr="00AF2C3B">
        <w:rPr>
          <w:rFonts w:ascii="Book Antiqua" w:hAnsi="Book Antiqua" w:cs="Arial"/>
          <w:sz w:val="24"/>
          <w:szCs w:val="24"/>
        </w:rPr>
        <w:t xml:space="preserve">No ascending aortic dissection occurred in our cohort after 2004, suggesting that improved recognition of aortic aneurysms in this population has allowed us to </w:t>
      </w:r>
      <w:r w:rsidR="00463457" w:rsidRPr="00AF2C3B">
        <w:rPr>
          <w:rFonts w:ascii="Book Antiqua" w:hAnsi="Book Antiqua" w:cs="Arial"/>
          <w:sz w:val="24"/>
          <w:szCs w:val="24"/>
        </w:rPr>
        <w:t xml:space="preserve">replace the aorta </w:t>
      </w:r>
      <w:r w:rsidRPr="00AF2C3B">
        <w:rPr>
          <w:rFonts w:ascii="Book Antiqua" w:hAnsi="Book Antiqua" w:cs="Arial"/>
          <w:sz w:val="24"/>
          <w:szCs w:val="24"/>
        </w:rPr>
        <w:t>prior to dissection.</w:t>
      </w:r>
      <w:r w:rsidR="007E53BF" w:rsidRPr="00AF2C3B">
        <w:rPr>
          <w:rFonts w:ascii="Book Antiqua" w:hAnsi="Book Antiqua" w:cs="Arial"/>
          <w:sz w:val="24"/>
          <w:szCs w:val="24"/>
        </w:rPr>
        <w:t xml:space="preserve"> </w:t>
      </w:r>
      <w:r w:rsidR="00C31FB6" w:rsidRPr="00AF2C3B">
        <w:rPr>
          <w:rFonts w:ascii="Book Antiqua" w:hAnsi="Book Antiqua" w:cs="Arial"/>
          <w:sz w:val="24"/>
          <w:szCs w:val="24"/>
        </w:rPr>
        <w:t>In addition to provider</w:t>
      </w:r>
      <w:r w:rsidR="00981DD5" w:rsidRPr="00AF2C3B">
        <w:rPr>
          <w:rFonts w:ascii="Book Antiqua" w:hAnsi="Book Antiqua" w:cs="Arial"/>
          <w:sz w:val="24"/>
          <w:szCs w:val="24"/>
        </w:rPr>
        <w:t>’s</w:t>
      </w:r>
      <w:r w:rsidR="00C31FB6" w:rsidRPr="00AF2C3B">
        <w:rPr>
          <w:rFonts w:ascii="Book Antiqua" w:hAnsi="Book Antiqua" w:cs="Arial"/>
          <w:sz w:val="24"/>
          <w:szCs w:val="24"/>
        </w:rPr>
        <w:t xml:space="preserve"> awareness of aortic dissection risk in this population, recognition of</w:t>
      </w:r>
      <w:r w:rsidR="008A42C0" w:rsidRPr="00AF2C3B">
        <w:rPr>
          <w:rFonts w:ascii="Book Antiqua" w:hAnsi="Book Antiqua" w:cs="Arial"/>
          <w:sz w:val="24"/>
          <w:szCs w:val="24"/>
        </w:rPr>
        <w:t xml:space="preserve"> normal aortic dimensions in patients with</w:t>
      </w:r>
      <w:r w:rsidR="00C31FB6" w:rsidRPr="00AF2C3B">
        <w:rPr>
          <w:rFonts w:ascii="Book Antiqua" w:hAnsi="Book Antiqua" w:cs="Arial"/>
          <w:sz w:val="24"/>
          <w:szCs w:val="24"/>
        </w:rPr>
        <w:t xml:space="preserve"> TS has h</w:t>
      </w:r>
      <w:r w:rsidR="00D0485E" w:rsidRPr="00AF2C3B">
        <w:rPr>
          <w:rFonts w:ascii="Book Antiqua" w:hAnsi="Book Antiqua" w:cs="Arial"/>
          <w:sz w:val="24"/>
          <w:szCs w:val="24"/>
        </w:rPr>
        <w:t xml:space="preserve">elped to identify </w:t>
      </w:r>
      <w:r w:rsidR="008A42C0" w:rsidRPr="00AF2C3B">
        <w:rPr>
          <w:rFonts w:ascii="Book Antiqua" w:hAnsi="Book Antiqua" w:cs="Arial"/>
          <w:sz w:val="24"/>
          <w:szCs w:val="24"/>
        </w:rPr>
        <w:t>those</w:t>
      </w:r>
      <w:r w:rsidR="00D0485E" w:rsidRPr="00AF2C3B">
        <w:rPr>
          <w:rFonts w:ascii="Book Antiqua" w:hAnsi="Book Antiqua" w:cs="Arial"/>
          <w:sz w:val="24"/>
          <w:szCs w:val="24"/>
        </w:rPr>
        <w:t xml:space="preserve"> </w:t>
      </w:r>
      <w:r w:rsidR="00C31FB6" w:rsidRPr="00AF2C3B">
        <w:rPr>
          <w:rFonts w:ascii="Book Antiqua" w:hAnsi="Book Antiqua" w:cs="Arial"/>
          <w:sz w:val="24"/>
          <w:szCs w:val="24"/>
        </w:rPr>
        <w:t xml:space="preserve">with </w:t>
      </w:r>
      <w:r w:rsidR="00D0485E" w:rsidRPr="00AF2C3B">
        <w:rPr>
          <w:rFonts w:ascii="Book Antiqua" w:hAnsi="Book Antiqua" w:cs="Arial"/>
          <w:sz w:val="24"/>
          <w:szCs w:val="24"/>
        </w:rPr>
        <w:t xml:space="preserve">pathologic </w:t>
      </w:r>
      <w:r w:rsidR="00C31FB6" w:rsidRPr="00AF2C3B">
        <w:rPr>
          <w:rFonts w:ascii="Book Antiqua" w:hAnsi="Book Antiqua" w:cs="Arial"/>
          <w:sz w:val="24"/>
          <w:szCs w:val="24"/>
        </w:rPr>
        <w:t>aortic dilation</w:t>
      </w:r>
      <w:r w:rsidR="008A42C0" w:rsidRPr="00AF2C3B">
        <w:rPr>
          <w:rFonts w:ascii="Book Antiqua" w:hAnsi="Book Antiqua" w:cs="Arial"/>
          <w:sz w:val="24"/>
          <w:szCs w:val="24"/>
        </w:rPr>
        <w:t>,</w:t>
      </w:r>
      <w:r w:rsidR="00463457" w:rsidRPr="00AF2C3B">
        <w:rPr>
          <w:rFonts w:ascii="Book Antiqua" w:hAnsi="Book Antiqua" w:cs="Arial"/>
          <w:sz w:val="24"/>
          <w:szCs w:val="24"/>
        </w:rPr>
        <w:t xml:space="preserve"> and </w:t>
      </w:r>
      <w:r w:rsidR="008A42C0" w:rsidRPr="00AF2C3B">
        <w:rPr>
          <w:rFonts w:ascii="Book Antiqua" w:hAnsi="Book Antiqua" w:cs="Arial"/>
          <w:sz w:val="24"/>
          <w:szCs w:val="24"/>
        </w:rPr>
        <w:t xml:space="preserve">to </w:t>
      </w:r>
      <w:r w:rsidR="00463457" w:rsidRPr="00AF2C3B">
        <w:rPr>
          <w:rFonts w:ascii="Book Antiqua" w:hAnsi="Book Antiqua" w:cs="Arial"/>
          <w:sz w:val="24"/>
          <w:szCs w:val="24"/>
        </w:rPr>
        <w:t>determine appropriate thresholds for elective aortic intervention</w:t>
      </w:r>
      <w:r w:rsidR="00C31FB6" w:rsidRPr="00AF2C3B">
        <w:rPr>
          <w:rFonts w:ascii="Book Antiqua" w:hAnsi="Book Antiqua" w:cs="Arial"/>
          <w:sz w:val="24"/>
          <w:szCs w:val="24"/>
        </w:rPr>
        <w:t>.</w:t>
      </w:r>
      <w:r w:rsidR="007E53BF" w:rsidRPr="00AF2C3B">
        <w:rPr>
          <w:rFonts w:ascii="Book Antiqua" w:hAnsi="Book Antiqua" w:cs="Arial"/>
          <w:sz w:val="24"/>
          <w:szCs w:val="24"/>
        </w:rPr>
        <w:t xml:space="preserve"> </w:t>
      </w:r>
      <w:r w:rsidR="00C31FB6" w:rsidRPr="00AF2C3B">
        <w:rPr>
          <w:rFonts w:ascii="Book Antiqua" w:hAnsi="Book Antiqua" w:cs="Arial"/>
          <w:sz w:val="24"/>
          <w:szCs w:val="24"/>
        </w:rPr>
        <w:t>A</w:t>
      </w:r>
      <w:r w:rsidR="00DE30F9" w:rsidRPr="00AF2C3B">
        <w:rPr>
          <w:rFonts w:ascii="Book Antiqua" w:hAnsi="Book Antiqua" w:cs="Arial"/>
          <w:sz w:val="24"/>
          <w:szCs w:val="24"/>
        </w:rPr>
        <w:t xml:space="preserve">ortic size index </w:t>
      </w:r>
      <w:r w:rsidR="00FE1BF5" w:rsidRPr="00AF2C3B">
        <w:rPr>
          <w:rFonts w:ascii="Book Antiqua" w:hAnsi="Book Antiqua" w:cs="Arial"/>
          <w:sz w:val="24"/>
          <w:szCs w:val="24"/>
        </w:rPr>
        <w:t>(defined as aortic dimension indexed to body surface area)</w:t>
      </w:r>
      <w:r w:rsidR="00DE30F9" w:rsidRPr="00AF2C3B">
        <w:rPr>
          <w:rFonts w:ascii="Book Antiqua" w:hAnsi="Book Antiqua" w:cs="Arial"/>
          <w:sz w:val="24"/>
          <w:szCs w:val="24"/>
        </w:rPr>
        <w:t xml:space="preserve"> has been </w:t>
      </w:r>
      <w:r w:rsidR="00C31FB6" w:rsidRPr="00AF2C3B">
        <w:rPr>
          <w:rFonts w:ascii="Book Antiqua" w:hAnsi="Book Antiqua" w:cs="Arial"/>
          <w:sz w:val="24"/>
          <w:szCs w:val="24"/>
        </w:rPr>
        <w:t>studied in thoracic aortic aneurysms as a means of stratifying patient risk</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PEVuZE5vdGU+PENpdGU+PEF1dGhvcj5EYXZpZXM8L0F1dGhvcj48WWVhcj4yMDA2PC9ZZWFyPjxS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PEVuZE5vdGU+PENpdGU+PEF1dGhvcj5EYXZpZXM8L0F1dGhvcj48WWVhcj4yMDA2PC9ZZWFyPjxS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19</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00C31FB6" w:rsidRPr="00AF2C3B">
        <w:rPr>
          <w:rFonts w:ascii="Book Antiqua" w:hAnsi="Book Antiqua" w:cs="Arial"/>
          <w:sz w:val="24"/>
          <w:szCs w:val="24"/>
        </w:rPr>
        <w:t>.</w:t>
      </w:r>
      <w:r w:rsidR="007E53BF" w:rsidRPr="00AF2C3B">
        <w:rPr>
          <w:rFonts w:ascii="Book Antiqua" w:hAnsi="Book Antiqua" w:cs="Arial"/>
          <w:sz w:val="24"/>
          <w:szCs w:val="24"/>
        </w:rPr>
        <w:t xml:space="preserve"> </w:t>
      </w:r>
      <w:r w:rsidR="00C31FB6" w:rsidRPr="00AF2C3B">
        <w:rPr>
          <w:rFonts w:ascii="Book Antiqua" w:hAnsi="Book Antiqua" w:cs="Arial"/>
          <w:sz w:val="24"/>
          <w:szCs w:val="24"/>
        </w:rPr>
        <w:t xml:space="preserve">While an </w:t>
      </w:r>
      <w:r w:rsidR="00DE30F9" w:rsidRPr="00AF2C3B">
        <w:rPr>
          <w:rFonts w:ascii="Book Antiqua" w:hAnsi="Book Antiqua" w:cs="Arial"/>
          <w:sz w:val="24"/>
          <w:szCs w:val="24"/>
        </w:rPr>
        <w:t>aortic size index of 2 cm/m</w:t>
      </w:r>
      <w:r w:rsidR="00DE30F9" w:rsidRPr="00AF2C3B">
        <w:rPr>
          <w:rFonts w:ascii="Book Antiqua" w:hAnsi="Book Antiqua" w:cs="Arial"/>
          <w:sz w:val="24"/>
          <w:szCs w:val="24"/>
          <w:vertAlign w:val="superscript"/>
        </w:rPr>
        <w:t>2</w:t>
      </w:r>
      <w:r w:rsidR="007954DA" w:rsidRPr="00AF2C3B">
        <w:rPr>
          <w:rFonts w:ascii="Book Antiqua" w:hAnsi="Book Antiqua" w:cs="Arial"/>
          <w:sz w:val="24"/>
          <w:szCs w:val="24"/>
        </w:rPr>
        <w:t xml:space="preserve"> is </w:t>
      </w:r>
      <w:r w:rsidR="00DE30F9" w:rsidRPr="00AF2C3B">
        <w:rPr>
          <w:rFonts w:ascii="Book Antiqua" w:hAnsi="Book Antiqua" w:cs="Arial"/>
          <w:sz w:val="24"/>
          <w:szCs w:val="24"/>
        </w:rPr>
        <w:t>the 95</w:t>
      </w:r>
      <w:r w:rsidR="00DE30F9" w:rsidRPr="00AF2C3B">
        <w:rPr>
          <w:rFonts w:ascii="Book Antiqua" w:hAnsi="Book Antiqua" w:cs="Arial"/>
          <w:sz w:val="24"/>
          <w:szCs w:val="24"/>
          <w:vertAlign w:val="superscript"/>
        </w:rPr>
        <w:t>th</w:t>
      </w:r>
      <w:r w:rsidR="00DE30F9" w:rsidRPr="00AF2C3B">
        <w:rPr>
          <w:rFonts w:ascii="Book Antiqua" w:hAnsi="Book Antiqua" w:cs="Arial"/>
          <w:sz w:val="24"/>
          <w:szCs w:val="24"/>
        </w:rPr>
        <w:t xml:space="preserve"> percentile for healthy</w:t>
      </w:r>
      <w:r w:rsidR="00C31FB6" w:rsidRPr="00AF2C3B">
        <w:rPr>
          <w:rFonts w:ascii="Book Antiqua" w:hAnsi="Book Antiqua" w:cs="Arial"/>
          <w:sz w:val="24"/>
          <w:szCs w:val="24"/>
        </w:rPr>
        <w:t xml:space="preserve"> female control subjects, in p</w:t>
      </w:r>
      <w:r w:rsidR="007954DA" w:rsidRPr="00AF2C3B">
        <w:rPr>
          <w:rFonts w:ascii="Book Antiqua" w:hAnsi="Book Antiqua" w:cs="Arial"/>
          <w:sz w:val="24"/>
          <w:szCs w:val="24"/>
        </w:rPr>
        <w:t>atients with TS this same value</w:t>
      </w:r>
      <w:r w:rsidR="00C31FB6" w:rsidRPr="00AF2C3B">
        <w:rPr>
          <w:rFonts w:ascii="Book Antiqua" w:hAnsi="Book Antiqua" w:cs="Arial"/>
          <w:sz w:val="24"/>
          <w:szCs w:val="24"/>
        </w:rPr>
        <w:t xml:space="preserve"> represents abnormal dilation of the aorta.</w:t>
      </w:r>
      <w:r w:rsidR="007E53BF" w:rsidRPr="00AF2C3B">
        <w:rPr>
          <w:rFonts w:ascii="Book Antiqua" w:hAnsi="Book Antiqua" w:cs="Arial"/>
          <w:sz w:val="24"/>
          <w:szCs w:val="24"/>
        </w:rPr>
        <w:t xml:space="preserve"> </w:t>
      </w:r>
      <w:r w:rsidR="005320FB" w:rsidRPr="00AF2C3B">
        <w:rPr>
          <w:rFonts w:ascii="Book Antiqua" w:hAnsi="Book Antiqua" w:cs="Arial"/>
          <w:sz w:val="24"/>
          <w:szCs w:val="24"/>
        </w:rPr>
        <w:t>TS patients with an aortic size index of 2.5 cm/m</w:t>
      </w:r>
      <w:r w:rsidR="005320FB" w:rsidRPr="00AF2C3B">
        <w:rPr>
          <w:rFonts w:ascii="Book Antiqua" w:hAnsi="Book Antiqua" w:cs="Arial"/>
          <w:sz w:val="24"/>
          <w:szCs w:val="24"/>
          <w:vertAlign w:val="superscript"/>
        </w:rPr>
        <w:t>2</w:t>
      </w:r>
      <w:r w:rsidR="005320FB" w:rsidRPr="00AF2C3B">
        <w:rPr>
          <w:rFonts w:ascii="Book Antiqua" w:hAnsi="Book Antiqua" w:cs="Arial"/>
          <w:sz w:val="24"/>
          <w:szCs w:val="24"/>
        </w:rPr>
        <w:t xml:space="preserve"> have the greatest risk of aortic dissection</w:t>
      </w:r>
      <w:r w:rsidR="007954DA" w:rsidRPr="00AF2C3B">
        <w:rPr>
          <w:rFonts w:ascii="Book Antiqua" w:hAnsi="Book Antiqua" w:cs="Arial"/>
          <w:sz w:val="24"/>
          <w:szCs w:val="24"/>
        </w:rPr>
        <w:t xml:space="preserve">, and </w:t>
      </w:r>
      <w:r w:rsidR="00981DD5" w:rsidRPr="00AF2C3B">
        <w:rPr>
          <w:rFonts w:ascii="Book Antiqua" w:hAnsi="Book Antiqua" w:cs="Arial"/>
          <w:sz w:val="24"/>
          <w:szCs w:val="24"/>
        </w:rPr>
        <w:t xml:space="preserve">hence </w:t>
      </w:r>
      <w:r w:rsidR="005A50F7" w:rsidRPr="00AF2C3B">
        <w:rPr>
          <w:rFonts w:ascii="Book Antiqua" w:hAnsi="Book Antiqua" w:cs="Arial"/>
          <w:sz w:val="24"/>
          <w:szCs w:val="24"/>
        </w:rPr>
        <w:t xml:space="preserve">this calculation is </w:t>
      </w:r>
      <w:r w:rsidR="00981DD5" w:rsidRPr="00AF2C3B">
        <w:rPr>
          <w:rFonts w:ascii="Book Antiqua" w:hAnsi="Book Antiqua" w:cs="Arial"/>
          <w:sz w:val="24"/>
          <w:szCs w:val="24"/>
        </w:rPr>
        <w:t>important for risk stratification</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PEVuZE5vdGU+PENpdGU+PEF1dGhvcj5NYXR1cmE8L0F1dGhvcj48WWVhcj4yMDA3PC9ZZWFyPjxS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==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PEVuZE5vdGU+PENpdGU+PEF1dGhvcj5NYXR1cmE8L0F1dGhvcj48WWVhcj4yMDA3PC9ZZWFyPjxS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==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18</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00DE30F9" w:rsidRPr="00AF2C3B">
        <w:rPr>
          <w:rFonts w:ascii="Book Antiqua" w:hAnsi="Book Antiqua" w:cs="Arial"/>
          <w:sz w:val="24"/>
          <w:szCs w:val="24"/>
        </w:rPr>
        <w:t xml:space="preserve">. </w:t>
      </w:r>
      <w:r w:rsidR="007954DA" w:rsidRPr="00AF2C3B">
        <w:rPr>
          <w:rFonts w:ascii="Book Antiqua" w:hAnsi="Book Antiqua" w:cs="Arial"/>
          <w:sz w:val="24"/>
          <w:szCs w:val="24"/>
        </w:rPr>
        <w:t>In our surgical cohor</w:t>
      </w:r>
      <w:r w:rsidR="007A58E5" w:rsidRPr="00AF2C3B">
        <w:rPr>
          <w:rFonts w:ascii="Book Antiqua" w:hAnsi="Book Antiqua" w:cs="Arial"/>
          <w:sz w:val="24"/>
          <w:szCs w:val="24"/>
        </w:rPr>
        <w:t>t, the average aortic size indices</w:t>
      </w:r>
      <w:r w:rsidR="007954DA" w:rsidRPr="00AF2C3B">
        <w:rPr>
          <w:rFonts w:ascii="Book Antiqua" w:hAnsi="Book Antiqua" w:cs="Arial"/>
          <w:sz w:val="24"/>
          <w:szCs w:val="24"/>
        </w:rPr>
        <w:t xml:space="preserve"> of the sinus of Valsalva </w:t>
      </w:r>
      <w:r w:rsidR="00EE5CA3" w:rsidRPr="00AF2C3B">
        <w:rPr>
          <w:rFonts w:ascii="Book Antiqua" w:hAnsi="Book Antiqua" w:cs="Arial"/>
          <w:sz w:val="24"/>
          <w:szCs w:val="24"/>
        </w:rPr>
        <w:t xml:space="preserve">and mid-ascending aorta </w:t>
      </w:r>
      <w:r w:rsidR="007A58E5" w:rsidRPr="00AF2C3B">
        <w:rPr>
          <w:rFonts w:ascii="Book Antiqua" w:hAnsi="Book Antiqua" w:cs="Arial"/>
          <w:sz w:val="24"/>
          <w:szCs w:val="24"/>
        </w:rPr>
        <w:t>were</w:t>
      </w:r>
      <w:r w:rsidR="007954DA" w:rsidRPr="00AF2C3B">
        <w:rPr>
          <w:rFonts w:ascii="Book Antiqua" w:hAnsi="Book Antiqua" w:cs="Arial"/>
          <w:sz w:val="24"/>
          <w:szCs w:val="24"/>
        </w:rPr>
        <w:t xml:space="preserve"> 2.5 cm/m</w:t>
      </w:r>
      <w:r w:rsidR="007954DA" w:rsidRPr="00AF2C3B">
        <w:rPr>
          <w:rFonts w:ascii="Book Antiqua" w:hAnsi="Book Antiqua" w:cs="Arial"/>
          <w:sz w:val="24"/>
          <w:szCs w:val="24"/>
          <w:vertAlign w:val="superscript"/>
        </w:rPr>
        <w:t>2</w:t>
      </w:r>
      <w:r w:rsidR="00EE5CA3" w:rsidRPr="00AF2C3B">
        <w:rPr>
          <w:rFonts w:ascii="Book Antiqua" w:hAnsi="Book Antiqua" w:cs="Arial"/>
          <w:sz w:val="24"/>
          <w:szCs w:val="24"/>
        </w:rPr>
        <w:t xml:space="preserve"> and 2.2 cm/m</w:t>
      </w:r>
      <w:r w:rsidR="00EE5CA3" w:rsidRPr="00AF2C3B">
        <w:rPr>
          <w:rFonts w:ascii="Book Antiqua" w:hAnsi="Book Antiqua" w:cs="Arial"/>
          <w:sz w:val="24"/>
          <w:szCs w:val="24"/>
          <w:vertAlign w:val="superscript"/>
        </w:rPr>
        <w:t>2</w:t>
      </w:r>
      <w:r w:rsidR="00EE5CA3" w:rsidRPr="00AF2C3B">
        <w:rPr>
          <w:rFonts w:ascii="Book Antiqua" w:hAnsi="Book Antiqua" w:cs="Arial"/>
          <w:sz w:val="24"/>
          <w:szCs w:val="24"/>
        </w:rPr>
        <w:t xml:space="preserve">, respectively, </w:t>
      </w:r>
      <w:r w:rsidR="007954DA" w:rsidRPr="00AF2C3B">
        <w:rPr>
          <w:rFonts w:ascii="Book Antiqua" w:hAnsi="Book Antiqua" w:cs="Arial"/>
          <w:sz w:val="24"/>
          <w:szCs w:val="24"/>
        </w:rPr>
        <w:t>demonstrating that this was a population at high risk of dissection</w:t>
      </w:r>
      <w:r w:rsidR="00E24142" w:rsidRPr="00AF2C3B">
        <w:rPr>
          <w:rFonts w:ascii="Book Antiqua" w:hAnsi="Book Antiqua" w:cs="Arial"/>
          <w:sz w:val="24"/>
          <w:szCs w:val="24"/>
        </w:rPr>
        <w:t xml:space="preserve">, and </w:t>
      </w:r>
      <w:r w:rsidR="008A42C0" w:rsidRPr="00AF2C3B">
        <w:rPr>
          <w:rFonts w:ascii="Book Antiqua" w:hAnsi="Book Antiqua" w:cs="Arial"/>
          <w:sz w:val="24"/>
          <w:szCs w:val="24"/>
        </w:rPr>
        <w:t xml:space="preserve">in fact </w:t>
      </w:r>
      <w:r w:rsidR="00E24142" w:rsidRPr="00AF2C3B">
        <w:rPr>
          <w:rFonts w:ascii="Book Antiqua" w:hAnsi="Book Antiqua" w:cs="Arial"/>
          <w:sz w:val="24"/>
          <w:szCs w:val="24"/>
        </w:rPr>
        <w:t>10 patients ultimately underwent root</w:t>
      </w:r>
      <w:r w:rsidR="00463457" w:rsidRPr="00AF2C3B">
        <w:rPr>
          <w:rFonts w:ascii="Book Antiqua" w:hAnsi="Book Antiqua" w:cs="Arial"/>
          <w:sz w:val="24"/>
          <w:szCs w:val="24"/>
        </w:rPr>
        <w:t>/ascending aorta</w:t>
      </w:r>
      <w:r w:rsidR="00E24142" w:rsidRPr="00AF2C3B">
        <w:rPr>
          <w:rFonts w:ascii="Book Antiqua" w:hAnsi="Book Antiqua" w:cs="Arial"/>
          <w:sz w:val="24"/>
          <w:szCs w:val="24"/>
        </w:rPr>
        <w:t xml:space="preserve"> replacement</w:t>
      </w:r>
      <w:r w:rsidR="007954DA" w:rsidRPr="00AF2C3B">
        <w:rPr>
          <w:rFonts w:ascii="Book Antiqua" w:hAnsi="Book Antiqua" w:cs="Arial"/>
          <w:sz w:val="24"/>
          <w:szCs w:val="24"/>
        </w:rPr>
        <w:t xml:space="preserve">. In addition to aortic size index, </w:t>
      </w:r>
      <w:r w:rsidR="00DE30F9" w:rsidRPr="00AF2C3B">
        <w:rPr>
          <w:rFonts w:ascii="Book Antiqua" w:hAnsi="Book Antiqua" w:cs="Arial"/>
          <w:sz w:val="24"/>
          <w:szCs w:val="24"/>
        </w:rPr>
        <w:t>Turner-specific Z scores have also been devised, allowing for further risk stratification, especially in very short</w:t>
      </w:r>
      <w:r w:rsidR="00463457" w:rsidRPr="00AF2C3B">
        <w:rPr>
          <w:rFonts w:ascii="Book Antiqua" w:hAnsi="Book Antiqua" w:cs="Arial"/>
          <w:sz w:val="24"/>
          <w:szCs w:val="24"/>
        </w:rPr>
        <w:t>-statured</w:t>
      </w:r>
      <w:r w:rsidR="00DE30F9" w:rsidRPr="00AF2C3B">
        <w:rPr>
          <w:rFonts w:ascii="Book Antiqua" w:hAnsi="Book Antiqua" w:cs="Arial"/>
          <w:sz w:val="24"/>
          <w:szCs w:val="24"/>
        </w:rPr>
        <w:t xml:space="preserve"> adults </w:t>
      </w:r>
      <w:r w:rsidR="00463457" w:rsidRPr="00AF2C3B">
        <w:rPr>
          <w:rFonts w:ascii="Book Antiqua" w:hAnsi="Book Antiqua" w:cs="Arial"/>
          <w:sz w:val="24"/>
          <w:szCs w:val="24"/>
        </w:rPr>
        <w:t xml:space="preserve">and </w:t>
      </w:r>
      <w:r w:rsidR="00DE30F9" w:rsidRPr="00AF2C3B">
        <w:rPr>
          <w:rFonts w:ascii="Book Antiqua" w:hAnsi="Book Antiqua" w:cs="Arial"/>
          <w:sz w:val="24"/>
          <w:szCs w:val="24"/>
        </w:rPr>
        <w:t>in children</w:t>
      </w:r>
      <w:r w:rsidR="00AD639A" w:rsidRPr="00AF2C3B">
        <w:rPr>
          <w:rFonts w:ascii="Book Antiqua" w:hAnsi="Book Antiqua" w:cs="Arial"/>
          <w:sz w:val="24"/>
          <w:szCs w:val="24"/>
          <w:vertAlign w:val="superscript"/>
        </w:rPr>
        <w:t>[</w:t>
      </w:r>
      <w:r w:rsidR="00AD639A" w:rsidRPr="00AF2C3B">
        <w:rPr>
          <w:rFonts w:ascii="Book Antiqua" w:hAnsi="Book Antiqua" w:cs="Arial"/>
          <w:sz w:val="24"/>
          <w:szCs w:val="24"/>
        </w:rPr>
        <w:fldChar w:fldCharType="begin">
          <w:fldData xml:space="preserve">PEVuZE5vdGU+PENpdGU+PEF1dGhvcj5RdWV6YWRhPC9BdXRob3I+PFllYXI+MjAxNTwvWWVhcj48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</w:fldData>
        </w:fldChar>
      </w:r>
      <w:r w:rsidR="00AD639A" w:rsidRPr="00AF2C3B">
        <w:rPr>
          <w:rFonts w:ascii="Book Antiqua" w:hAnsi="Book Antiqua" w:cs="Arial"/>
          <w:sz w:val="24"/>
          <w:szCs w:val="24"/>
        </w:rPr>
        <w:instrText xml:space="preserve"> ADDIN EN.CITE </w:instrText>
      </w:r>
      <w:r w:rsidR="00AD639A" w:rsidRPr="00AF2C3B">
        <w:rPr>
          <w:rFonts w:ascii="Book Antiqua" w:hAnsi="Book Antiqua" w:cs="Arial"/>
          <w:sz w:val="24"/>
          <w:szCs w:val="24"/>
        </w:rPr>
        <w:fldChar w:fldCharType="begin">
          <w:fldData xml:space="preserve">PEVuZE5vdGU+PENpdGU+PEF1dGhvcj5RdWV6YWRhPC9BdXRob3I+PFllYXI+MjAxNTwvWWVhcj48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</w:fldData>
        </w:fldChar>
      </w:r>
      <w:r w:rsidR="00AD639A" w:rsidRPr="00AF2C3B">
        <w:rPr>
          <w:rFonts w:ascii="Book Antiqua" w:hAnsi="Book Antiqua" w:cs="Arial"/>
          <w:sz w:val="24"/>
          <w:szCs w:val="24"/>
        </w:rPr>
        <w:instrText xml:space="preserve"> ADDIN EN.CITE.DATA </w:instrText>
      </w:r>
      <w:r w:rsidR="00AD639A" w:rsidRPr="00AF2C3B">
        <w:rPr>
          <w:rFonts w:ascii="Book Antiqua" w:hAnsi="Book Antiqua" w:cs="Arial"/>
          <w:sz w:val="24"/>
          <w:szCs w:val="24"/>
        </w:rPr>
      </w:r>
      <w:r w:rsidR="00AD639A" w:rsidRPr="00AF2C3B">
        <w:rPr>
          <w:rFonts w:ascii="Book Antiqua" w:hAnsi="Book Antiqua" w:cs="Arial"/>
          <w:sz w:val="24"/>
          <w:szCs w:val="24"/>
        </w:rPr>
        <w:fldChar w:fldCharType="end"/>
      </w:r>
      <w:r w:rsidR="00AD639A" w:rsidRPr="00AF2C3B">
        <w:rPr>
          <w:rFonts w:ascii="Book Antiqua" w:hAnsi="Book Antiqua" w:cs="Arial"/>
          <w:sz w:val="24"/>
          <w:szCs w:val="24"/>
        </w:rPr>
      </w:r>
      <w:r w:rsidR="00AD639A" w:rsidRPr="00AF2C3B">
        <w:rPr>
          <w:rFonts w:ascii="Book Antiqua" w:hAnsi="Book Antiqua" w:cs="Arial"/>
          <w:sz w:val="24"/>
          <w:szCs w:val="24"/>
        </w:rPr>
        <w:fldChar w:fldCharType="separate"/>
      </w:r>
      <w:r w:rsidR="00AD639A" w:rsidRPr="00AF2C3B">
        <w:rPr>
          <w:rFonts w:ascii="Book Antiqua" w:hAnsi="Book Antiqua" w:cs="Arial"/>
          <w:noProof/>
          <w:sz w:val="24"/>
          <w:szCs w:val="24"/>
          <w:vertAlign w:val="superscript"/>
        </w:rPr>
        <w:t>17,20</w:t>
      </w:r>
      <w:r w:rsidR="00AD639A" w:rsidRPr="00AF2C3B">
        <w:rPr>
          <w:rFonts w:ascii="Book Antiqua" w:hAnsi="Book Antiqua" w:cs="Arial"/>
          <w:sz w:val="24"/>
          <w:szCs w:val="24"/>
        </w:rPr>
        <w:fldChar w:fldCharType="end"/>
      </w:r>
      <w:r w:rsidR="00AD639A" w:rsidRPr="00AF2C3B">
        <w:rPr>
          <w:rFonts w:ascii="Book Antiqua" w:hAnsi="Book Antiqua" w:cs="Arial"/>
          <w:sz w:val="24"/>
          <w:szCs w:val="24"/>
          <w:vertAlign w:val="superscript"/>
        </w:rPr>
        <w:t>]</w:t>
      </w:r>
      <w:r w:rsidR="00DE30F9" w:rsidRPr="00AF2C3B">
        <w:rPr>
          <w:rFonts w:ascii="Book Antiqua" w:hAnsi="Book Antiqua" w:cs="Arial"/>
          <w:sz w:val="24"/>
          <w:szCs w:val="24"/>
        </w:rPr>
        <w:t>.</w:t>
      </w:r>
    </w:p>
    <w:p w14:paraId="1D61CC7B" w14:textId="77777777" w:rsidR="00EC3592" w:rsidRPr="00AF2C3B" w:rsidRDefault="00EC3592" w:rsidP="00AF2C3B">
      <w:pPr>
        <w:spacing w:after="0" w:line="360" w:lineRule="auto"/>
        <w:jc w:val="both"/>
        <w:rPr>
          <w:rFonts w:ascii="Book Antiqua" w:hAnsi="Book Antiqua" w:cs="Arial"/>
          <w:sz w:val="24"/>
          <w:szCs w:val="24"/>
        </w:rPr>
      </w:pPr>
    </w:p>
    <w:p w14:paraId="6D294406" w14:textId="65C44BEB" w:rsidR="00E06C48" w:rsidRPr="00AF2C3B" w:rsidRDefault="00E06C48" w:rsidP="00AF2C3B">
      <w:pPr>
        <w:spacing w:after="0" w:line="360" w:lineRule="auto"/>
        <w:jc w:val="both"/>
        <w:rPr>
          <w:rFonts w:ascii="Book Antiqua" w:hAnsi="Book Antiqua" w:cs="Arial"/>
          <w:b/>
          <w:i/>
          <w:iCs/>
          <w:sz w:val="24"/>
          <w:szCs w:val="24"/>
        </w:rPr>
      </w:pPr>
      <w:r w:rsidRPr="00AF2C3B">
        <w:rPr>
          <w:rFonts w:ascii="Book Antiqua" w:hAnsi="Book Antiqua" w:cs="Arial"/>
          <w:b/>
          <w:i/>
          <w:iCs/>
          <w:sz w:val="24"/>
          <w:szCs w:val="24"/>
        </w:rPr>
        <w:t>Limitations</w:t>
      </w:r>
    </w:p>
    <w:p w14:paraId="4997F2B5" w14:textId="77777777" w:rsidR="005320FB" w:rsidRPr="00AF2C3B" w:rsidRDefault="005320FB" w:rsidP="00AF2C3B">
      <w:pPr>
        <w:pStyle w:val="NoSpacing"/>
        <w:spacing w:line="360" w:lineRule="auto"/>
        <w:jc w:val="both"/>
        <w:rPr>
          <w:rFonts w:ascii="Book Antiqua" w:hAnsi="Book Antiqua" w:cs="Arial"/>
          <w:sz w:val="24"/>
          <w:szCs w:val="24"/>
        </w:rPr>
      </w:pPr>
      <w:r w:rsidRPr="00AF2C3B">
        <w:rPr>
          <w:rFonts w:ascii="Book Antiqua" w:hAnsi="Book Antiqua" w:cs="Arial"/>
          <w:sz w:val="24"/>
          <w:szCs w:val="24"/>
        </w:rPr>
        <w:t xml:space="preserve">This is a single center retrospective study and the conclusions are subject to the inherent bias associated with the study design. Echocardiography was not available preoperatively for all patients, limiting observations regarding preoperative aortic dimensions. Echocardiographic measurements of aortic dimension were obtained from reports, though measurements were personally verified where possible. The small </w:t>
      </w:r>
      <w:r w:rsidRPr="00AF2C3B">
        <w:rPr>
          <w:rFonts w:ascii="Book Antiqua" w:hAnsi="Book Antiqua" w:cs="Arial"/>
          <w:sz w:val="24"/>
          <w:szCs w:val="24"/>
        </w:rPr>
        <w:lastRenderedPageBreak/>
        <w:t>sample size and the absence of a matched non-TS surgical control group made it impossible to provide procedure-specific mortality risk, or to compare overall surgical risk to the non-TS population.</w:t>
      </w:r>
    </w:p>
    <w:p w14:paraId="08892023" w14:textId="308CF2FF" w:rsidR="00A213F5" w:rsidRPr="00AF2C3B" w:rsidRDefault="00AD639A" w:rsidP="00AF2C3B">
      <w:pPr>
        <w:spacing w:after="0" w:line="360" w:lineRule="auto"/>
        <w:ind w:firstLineChars="100" w:firstLine="240"/>
        <w:jc w:val="both"/>
        <w:rPr>
          <w:rFonts w:ascii="Book Antiqua" w:hAnsi="Book Antiqua" w:cs="Arial"/>
          <w:sz w:val="24"/>
          <w:szCs w:val="24"/>
        </w:rPr>
      </w:pPr>
      <w:r w:rsidRPr="00AF2C3B">
        <w:rPr>
          <w:rFonts w:ascii="Book Antiqua" w:hAnsi="Book Antiqua"/>
          <w:color w:val="000000"/>
          <w:sz w:val="24"/>
          <w:szCs w:val="24"/>
          <w:lang w:eastAsia="zh-CN"/>
        </w:rPr>
        <w:t xml:space="preserve">In conclusion, </w:t>
      </w:r>
      <w:r w:rsidR="00F55C9A" w:rsidRPr="00AF2C3B">
        <w:rPr>
          <w:rFonts w:ascii="Book Antiqua" w:hAnsi="Book Antiqua" w:cs="Arial"/>
          <w:sz w:val="24"/>
          <w:szCs w:val="24"/>
        </w:rPr>
        <w:t xml:space="preserve">Cardiovascular </w:t>
      </w:r>
      <w:r w:rsidR="00A213F5" w:rsidRPr="00AF2C3B">
        <w:rPr>
          <w:rFonts w:ascii="Book Antiqua" w:hAnsi="Book Antiqua" w:cs="Arial"/>
          <w:sz w:val="24"/>
          <w:szCs w:val="24"/>
        </w:rPr>
        <w:t xml:space="preserve">surgery was associated with 8% early mortality in TS patients, and </w:t>
      </w:r>
      <w:r w:rsidR="00411BA7" w:rsidRPr="00AF2C3B">
        <w:rPr>
          <w:rFonts w:ascii="Book Antiqua" w:hAnsi="Book Antiqua" w:cs="Arial"/>
          <w:sz w:val="24"/>
          <w:szCs w:val="24"/>
        </w:rPr>
        <w:t xml:space="preserve">most of </w:t>
      </w:r>
      <w:r w:rsidR="00A213F5" w:rsidRPr="00AF2C3B">
        <w:rPr>
          <w:rFonts w:ascii="Book Antiqua" w:hAnsi="Book Antiqua" w:cs="Arial"/>
          <w:sz w:val="24"/>
          <w:szCs w:val="24"/>
        </w:rPr>
        <w:t xml:space="preserve">these </w:t>
      </w:r>
      <w:r w:rsidR="00C635FE" w:rsidRPr="00AF2C3B">
        <w:rPr>
          <w:rFonts w:ascii="Book Antiqua" w:hAnsi="Book Antiqua" w:cs="Arial"/>
          <w:sz w:val="24"/>
          <w:szCs w:val="24"/>
        </w:rPr>
        <w:t>operations</w:t>
      </w:r>
      <w:r w:rsidR="00A213F5" w:rsidRPr="00AF2C3B">
        <w:rPr>
          <w:rFonts w:ascii="Book Antiqua" w:hAnsi="Book Antiqua" w:cs="Arial"/>
          <w:sz w:val="24"/>
          <w:szCs w:val="24"/>
        </w:rPr>
        <w:t xml:space="preserve"> were </w:t>
      </w:r>
      <w:r w:rsidR="00411BA7" w:rsidRPr="00AF2C3B">
        <w:rPr>
          <w:rFonts w:ascii="Book Antiqua" w:hAnsi="Book Antiqua" w:cs="Arial"/>
          <w:sz w:val="24"/>
          <w:szCs w:val="24"/>
        </w:rPr>
        <w:t xml:space="preserve">performed due to </w:t>
      </w:r>
      <w:r w:rsidR="00476D0C" w:rsidRPr="00AF2C3B">
        <w:rPr>
          <w:rFonts w:ascii="Book Antiqua" w:hAnsi="Book Antiqua" w:cs="Arial"/>
          <w:sz w:val="24"/>
          <w:szCs w:val="24"/>
        </w:rPr>
        <w:t xml:space="preserve">disease of the </w:t>
      </w:r>
      <w:r w:rsidR="00A213F5" w:rsidRPr="00AF2C3B">
        <w:rPr>
          <w:rFonts w:ascii="Book Antiqua" w:hAnsi="Book Antiqua" w:cs="Arial"/>
          <w:sz w:val="24"/>
          <w:szCs w:val="24"/>
        </w:rPr>
        <w:t>aortic valve and thoracic</w:t>
      </w:r>
      <w:r w:rsidR="00476D0C" w:rsidRPr="00AF2C3B">
        <w:rPr>
          <w:rFonts w:ascii="Book Antiqua" w:hAnsi="Book Antiqua" w:cs="Arial"/>
          <w:sz w:val="24"/>
          <w:szCs w:val="24"/>
        </w:rPr>
        <w:t xml:space="preserve"> aorta</w:t>
      </w:r>
      <w:r w:rsidR="00A213F5" w:rsidRPr="00AF2C3B">
        <w:rPr>
          <w:rFonts w:ascii="Book Antiqua" w:hAnsi="Book Antiqua" w:cs="Arial"/>
          <w:sz w:val="24"/>
          <w:szCs w:val="24"/>
        </w:rPr>
        <w:t xml:space="preserve">. The patients who survived to hospital </w:t>
      </w:r>
      <w:r w:rsidR="00C360BB" w:rsidRPr="00AF2C3B">
        <w:rPr>
          <w:rFonts w:ascii="Book Antiqua" w:hAnsi="Book Antiqua" w:cs="Arial"/>
          <w:sz w:val="24"/>
          <w:szCs w:val="24"/>
        </w:rPr>
        <w:t>dismissal</w:t>
      </w:r>
      <w:r w:rsidR="00A213F5" w:rsidRPr="00AF2C3B">
        <w:rPr>
          <w:rFonts w:ascii="Book Antiqua" w:hAnsi="Book Antiqua" w:cs="Arial"/>
          <w:sz w:val="24"/>
          <w:szCs w:val="24"/>
        </w:rPr>
        <w:t xml:space="preserve"> had good long-term survival</w:t>
      </w:r>
      <w:r w:rsidR="00476D0C" w:rsidRPr="00AF2C3B">
        <w:rPr>
          <w:rFonts w:ascii="Book Antiqua" w:hAnsi="Book Antiqua" w:cs="Arial"/>
          <w:sz w:val="24"/>
          <w:szCs w:val="24"/>
        </w:rPr>
        <w:t>,</w:t>
      </w:r>
      <w:r w:rsidR="00A213F5" w:rsidRPr="00AF2C3B">
        <w:rPr>
          <w:rFonts w:ascii="Book Antiqua" w:hAnsi="Book Antiqua" w:cs="Arial"/>
          <w:sz w:val="24"/>
          <w:szCs w:val="24"/>
        </w:rPr>
        <w:t xml:space="preserve"> although the </w:t>
      </w:r>
      <w:r w:rsidR="00C635FE" w:rsidRPr="00AF2C3B">
        <w:rPr>
          <w:rFonts w:ascii="Book Antiqua" w:hAnsi="Book Antiqua" w:cs="Arial"/>
          <w:sz w:val="24"/>
          <w:szCs w:val="24"/>
        </w:rPr>
        <w:t xml:space="preserve">frequency of </w:t>
      </w:r>
      <w:r w:rsidR="00A213F5" w:rsidRPr="00AF2C3B">
        <w:rPr>
          <w:rFonts w:ascii="Book Antiqua" w:hAnsi="Book Antiqua" w:cs="Arial"/>
          <w:sz w:val="24"/>
          <w:szCs w:val="24"/>
        </w:rPr>
        <w:t xml:space="preserve">reoperations </w:t>
      </w:r>
      <w:r w:rsidR="00C635FE" w:rsidRPr="00AF2C3B">
        <w:rPr>
          <w:rFonts w:ascii="Book Antiqua" w:hAnsi="Book Antiqua" w:cs="Arial"/>
          <w:sz w:val="24"/>
          <w:szCs w:val="24"/>
        </w:rPr>
        <w:t xml:space="preserve">in this cohort </w:t>
      </w:r>
      <w:r w:rsidR="00A213F5" w:rsidRPr="00AF2C3B">
        <w:rPr>
          <w:rFonts w:ascii="Book Antiqua" w:hAnsi="Book Antiqua" w:cs="Arial"/>
          <w:sz w:val="24"/>
          <w:szCs w:val="24"/>
        </w:rPr>
        <w:t xml:space="preserve">underscores the need for lifelong cardiovascular follow-up. The current study provides important information for preoperative counseling of TS patients who are being evaluated for cardiovascular surgery. </w:t>
      </w:r>
    </w:p>
    <w:p w14:paraId="31B6EF9B" w14:textId="77777777" w:rsidR="00E24142" w:rsidRPr="00AF2C3B" w:rsidRDefault="00E24142" w:rsidP="00AF2C3B">
      <w:pPr>
        <w:spacing w:after="0" w:line="360" w:lineRule="auto"/>
        <w:jc w:val="both"/>
        <w:rPr>
          <w:rFonts w:ascii="Book Antiqua" w:hAnsi="Book Antiqua" w:cs="Arial"/>
          <w:sz w:val="24"/>
          <w:szCs w:val="24"/>
        </w:rPr>
      </w:pPr>
    </w:p>
    <w:p w14:paraId="744B23E9" w14:textId="77777777" w:rsidR="00AD639A" w:rsidRPr="00EB7524" w:rsidRDefault="00AD639A" w:rsidP="00AF2C3B">
      <w:pPr>
        <w:snapToGrid w:val="0"/>
        <w:spacing w:after="0" w:line="360" w:lineRule="auto"/>
        <w:jc w:val="both"/>
        <w:rPr>
          <w:rFonts w:ascii="Book Antiqua" w:hAnsi="Book Antiqua" w:cs="Segoe UI"/>
          <w:b/>
          <w:caps/>
          <w:color w:val="000000" w:themeColor="text1"/>
          <w:sz w:val="24"/>
          <w:szCs w:val="24"/>
          <w:u w:val="single"/>
          <w:shd w:val="clear" w:color="auto" w:fill="FFFFFF"/>
        </w:rPr>
      </w:pPr>
      <w:r w:rsidRPr="00EB7524">
        <w:rPr>
          <w:rFonts w:ascii="Book Antiqua" w:hAnsi="Book Antiqua" w:cs="Segoe UI"/>
          <w:b/>
          <w:caps/>
          <w:color w:val="000000" w:themeColor="text1"/>
          <w:sz w:val="24"/>
          <w:szCs w:val="24"/>
          <w:u w:val="single"/>
          <w:shd w:val="clear" w:color="auto" w:fill="FFFFFF"/>
        </w:rPr>
        <w:t>Article Highlights</w:t>
      </w:r>
    </w:p>
    <w:p w14:paraId="01AD8A40" w14:textId="77777777" w:rsidR="00AD639A" w:rsidRPr="00AF2C3B" w:rsidRDefault="00AD639A" w:rsidP="00AF2C3B">
      <w:pPr>
        <w:snapToGrid w:val="0"/>
        <w:spacing w:after="0" w:line="360" w:lineRule="auto"/>
        <w:jc w:val="both"/>
        <w:rPr>
          <w:rFonts w:ascii="Book Antiqua" w:hAnsi="Book Antiqua"/>
          <w:b/>
          <w:i/>
          <w:color w:val="000000" w:themeColor="text1"/>
          <w:sz w:val="24"/>
          <w:szCs w:val="24"/>
        </w:rPr>
      </w:pPr>
      <w:r w:rsidRPr="00AF2C3B">
        <w:rPr>
          <w:rFonts w:ascii="Book Antiqua" w:hAnsi="Book Antiqua"/>
          <w:b/>
          <w:i/>
          <w:color w:val="000000" w:themeColor="text1"/>
          <w:sz w:val="24"/>
          <w:szCs w:val="24"/>
        </w:rPr>
        <w:t>Research background</w:t>
      </w:r>
    </w:p>
    <w:p w14:paraId="799D5C3D" w14:textId="67A8CAF0"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Turner syndrome</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is a sex chromosome disorder involving partial or complete loss of the X chromosome. Multiorgan involvement has been observed, with cardiovascular disease recognized as a principle cause of mortality. Congenital and acquired cardiovascular disease, including aortic aneurysms, aortic dissection, and coronary artery disease, occur with increased frequency in this population, and cardiovascular surgery is not uncommonly required. The surgical outcomes of population have not been well characterized.</w:t>
      </w:r>
    </w:p>
    <w:p w14:paraId="24E889B3" w14:textId="77777777" w:rsidR="00AD639A" w:rsidRPr="00AF2C3B" w:rsidRDefault="00AD639A" w:rsidP="00AF2C3B">
      <w:pPr>
        <w:spacing w:after="0" w:line="360" w:lineRule="auto"/>
        <w:jc w:val="both"/>
        <w:rPr>
          <w:rFonts w:ascii="Book Antiqua" w:hAnsi="Book Antiqua" w:cs="Arial"/>
          <w:sz w:val="24"/>
          <w:szCs w:val="24"/>
          <w:u w:val="single"/>
        </w:rPr>
      </w:pPr>
    </w:p>
    <w:p w14:paraId="07F7540C"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motivation</w:t>
      </w:r>
    </w:p>
    <w:p w14:paraId="366016CB" w14:textId="1E09682A"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The topic of the study is the outcomes of cardiovascular surgery in</w:t>
      </w:r>
      <w:r w:rsidR="00701294" w:rsidRPr="00AF2C3B">
        <w:rPr>
          <w:rFonts w:ascii="Book Antiqua" w:hAnsi="Book Antiqua" w:cs="Arial"/>
          <w:sz w:val="24"/>
          <w:szCs w:val="24"/>
        </w:rPr>
        <w:t xml:space="preserve"> TS</w:t>
      </w:r>
      <w:r w:rsidRPr="00AF2C3B">
        <w:rPr>
          <w:rFonts w:ascii="Book Antiqua" w:hAnsi="Book Antiqua" w:cs="Arial"/>
          <w:sz w:val="24"/>
          <w:szCs w:val="24"/>
        </w:rPr>
        <w:t>. Due to the relatively small size of this patient population, outcomes of cardiovascular surgery have not been well described. As patients with</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live longer, and their cardiovascular disease is better recognized, understanding how to optimally manage these patients in the perioperative period is important to ensure the best possible surgical outcomes.</w:t>
      </w:r>
    </w:p>
    <w:p w14:paraId="1F5739B2" w14:textId="77777777" w:rsidR="00AD639A" w:rsidRPr="00AF2C3B" w:rsidRDefault="00AD639A" w:rsidP="00AF2C3B">
      <w:pPr>
        <w:spacing w:after="0" w:line="360" w:lineRule="auto"/>
        <w:jc w:val="both"/>
        <w:rPr>
          <w:rFonts w:ascii="Book Antiqua" w:hAnsi="Book Antiqua" w:cs="Arial"/>
          <w:sz w:val="24"/>
          <w:szCs w:val="24"/>
          <w:u w:val="single"/>
        </w:rPr>
      </w:pPr>
    </w:p>
    <w:p w14:paraId="704D343B"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objectives</w:t>
      </w:r>
    </w:p>
    <w:p w14:paraId="5CD9C214" w14:textId="77777777"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lastRenderedPageBreak/>
        <w:t>The objectives of this study were to describe the types of cardiovascular surgery these patients require and to characterize their operative morbidity and mortality. By identifying surgical mortality rate and long-term survival, we have highlighted the importance of ongoing focus on this cohort of patients. Further research is needed to improve early surgical outcomes and minimize reoperation.</w:t>
      </w:r>
    </w:p>
    <w:p w14:paraId="28F762D7" w14:textId="77777777" w:rsidR="00AD639A" w:rsidRPr="00AF2C3B" w:rsidRDefault="00AD639A" w:rsidP="00AF2C3B">
      <w:pPr>
        <w:spacing w:after="0" w:line="360" w:lineRule="auto"/>
        <w:jc w:val="both"/>
        <w:rPr>
          <w:rFonts w:ascii="Book Antiqua" w:hAnsi="Book Antiqua" w:cs="Arial"/>
          <w:sz w:val="24"/>
          <w:szCs w:val="24"/>
          <w:u w:val="single"/>
        </w:rPr>
      </w:pPr>
    </w:p>
    <w:p w14:paraId="3597A953"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methods</w:t>
      </w:r>
    </w:p>
    <w:p w14:paraId="1647991D" w14:textId="77777777"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A retrospective case series was assembled of patients undergoing cardiovascular surgery at Mayo Clinic from 1977-2017. Data pertaining to the patients’ baseline demographics, congenital heart disease history, medical comorbidities, and baseline echocardiographic imaging was compiled. Their operative course and medical follow up were then reviewed to establish survival rates using the Kaplan Meier method.</w:t>
      </w:r>
    </w:p>
    <w:p w14:paraId="53C9BDB5" w14:textId="77777777" w:rsidR="00AD639A" w:rsidRPr="00AF2C3B" w:rsidRDefault="00AD639A" w:rsidP="00AF2C3B">
      <w:pPr>
        <w:spacing w:after="0" w:line="360" w:lineRule="auto"/>
        <w:jc w:val="both"/>
        <w:rPr>
          <w:rFonts w:ascii="Book Antiqua" w:hAnsi="Book Antiqua" w:cs="Arial"/>
          <w:sz w:val="24"/>
          <w:szCs w:val="24"/>
          <w:u w:val="single"/>
        </w:rPr>
      </w:pPr>
    </w:p>
    <w:p w14:paraId="7D7FB03A"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results</w:t>
      </w:r>
    </w:p>
    <w:p w14:paraId="26989B5B" w14:textId="77777777"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 xml:space="preserve">Fifty-one patients had at least one cardiovascular surgery at Mayo Clinic during the study period. Almost half of these patients were under the age of 18, and a third had already undergone a cardiovascular surgery at a prior institution. Aortic surgeries were most commonly performed, including aortic coarctation repair and composite aortic root/ascending aortic replacement. Aortic valve replacement was also common. After the initial Mayo Clinic surgery, 6 patients required a subsequent cardiovascular surgery. The early post-operative mortality rate was 8%. Freedom from death was 97% at 10 years and 89% at 20 years. After 20 years, 81% of patients remained free of reoperation. </w:t>
      </w:r>
    </w:p>
    <w:p w14:paraId="478CB651" w14:textId="77777777" w:rsidR="00AD639A" w:rsidRPr="00AF2C3B" w:rsidRDefault="00AD639A" w:rsidP="00AF2C3B">
      <w:pPr>
        <w:spacing w:after="0" w:line="360" w:lineRule="auto"/>
        <w:jc w:val="both"/>
        <w:rPr>
          <w:rFonts w:ascii="Book Antiqua" w:hAnsi="Book Antiqua" w:cs="Arial"/>
          <w:sz w:val="24"/>
          <w:szCs w:val="24"/>
          <w:u w:val="single"/>
        </w:rPr>
      </w:pPr>
    </w:p>
    <w:p w14:paraId="7C3B2D78"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conclusions</w:t>
      </w:r>
    </w:p>
    <w:p w14:paraId="054C51F4" w14:textId="1FA9CA45"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We demonstrate that</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have a relatively high early post-operative mortality rate, and propose that this is related to the greater level of medical complexity present in this patient population. In patients that survive to hospital dismissal, however, long-term survival is good despite the prevalence of medical comorbidities. Many patients require reoperation in their lifetime. These findings suggest that more research is </w:t>
      </w:r>
      <w:r w:rsidRPr="00AF2C3B">
        <w:rPr>
          <w:rFonts w:ascii="Book Antiqua" w:hAnsi="Book Antiqua" w:cs="Arial"/>
          <w:sz w:val="24"/>
          <w:szCs w:val="24"/>
        </w:rPr>
        <w:lastRenderedPageBreak/>
        <w:t>needed into the perioperative management of</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so that their early mortality and reoperation rates are minimized.</w:t>
      </w:r>
    </w:p>
    <w:p w14:paraId="5BF0ACC5" w14:textId="77777777" w:rsidR="00AD639A" w:rsidRPr="00AF2C3B" w:rsidRDefault="00AD639A" w:rsidP="00AF2C3B">
      <w:pPr>
        <w:spacing w:after="0" w:line="360" w:lineRule="auto"/>
        <w:jc w:val="both"/>
        <w:rPr>
          <w:rFonts w:ascii="Book Antiqua" w:hAnsi="Book Antiqua" w:cs="Arial"/>
          <w:sz w:val="24"/>
          <w:szCs w:val="24"/>
          <w:u w:val="single"/>
        </w:rPr>
      </w:pPr>
    </w:p>
    <w:p w14:paraId="3B20E512" w14:textId="77777777" w:rsidR="00AD639A" w:rsidRPr="00AF2C3B" w:rsidRDefault="00AD639A" w:rsidP="00AF2C3B">
      <w:pPr>
        <w:spacing w:after="0" w:line="360" w:lineRule="auto"/>
        <w:jc w:val="both"/>
        <w:rPr>
          <w:rFonts w:ascii="Book Antiqua" w:hAnsi="Book Antiqua" w:cs="Arial"/>
          <w:b/>
          <w:bCs/>
          <w:i/>
          <w:iCs/>
          <w:sz w:val="24"/>
          <w:szCs w:val="24"/>
        </w:rPr>
      </w:pPr>
      <w:r w:rsidRPr="00AF2C3B">
        <w:rPr>
          <w:rFonts w:ascii="Book Antiqua" w:hAnsi="Book Antiqua" w:cs="Arial"/>
          <w:b/>
          <w:bCs/>
          <w:i/>
          <w:iCs/>
          <w:sz w:val="24"/>
          <w:szCs w:val="24"/>
        </w:rPr>
        <w:t>Research perspectives</w:t>
      </w:r>
    </w:p>
    <w:p w14:paraId="7800C5C4" w14:textId="4D5660AC"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Future research should be directed at perioperative management of</w:t>
      </w:r>
      <w:r w:rsidR="00701294" w:rsidRPr="00AF2C3B">
        <w:rPr>
          <w:rFonts w:ascii="Book Antiqua" w:hAnsi="Book Antiqua" w:cs="Arial"/>
          <w:sz w:val="24"/>
          <w:szCs w:val="24"/>
        </w:rPr>
        <w:t xml:space="preserve"> TS</w:t>
      </w:r>
      <w:r w:rsidRPr="00AF2C3B">
        <w:rPr>
          <w:rFonts w:ascii="Book Antiqua" w:hAnsi="Book Antiqua" w:cs="Arial"/>
          <w:sz w:val="24"/>
          <w:szCs w:val="24"/>
        </w:rPr>
        <w:t xml:space="preserve"> patients, as well as pre-anesthesia medical examination to identify any confounding factors that may raise an individual patient’s operative risk.</w:t>
      </w:r>
    </w:p>
    <w:p w14:paraId="42203422" w14:textId="687CC6E7" w:rsidR="00AD639A" w:rsidRPr="00AF2C3B" w:rsidRDefault="00AD639A" w:rsidP="00AF2C3B">
      <w:pPr>
        <w:spacing w:after="0" w:line="360" w:lineRule="auto"/>
        <w:jc w:val="both"/>
        <w:rPr>
          <w:rFonts w:ascii="Book Antiqua" w:hAnsi="Book Antiqua" w:cs="Arial"/>
          <w:sz w:val="24"/>
          <w:szCs w:val="24"/>
        </w:rPr>
      </w:pPr>
    </w:p>
    <w:p w14:paraId="1B0AEB75" w14:textId="77777777"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b/>
          <w:sz w:val="24"/>
          <w:szCs w:val="24"/>
        </w:rPr>
        <w:t>REFERENCES</w:t>
      </w:r>
    </w:p>
    <w:p w14:paraId="16E2F00F"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 </w:t>
      </w:r>
      <w:proofErr w:type="spellStart"/>
      <w:r w:rsidRPr="00AF2C3B">
        <w:rPr>
          <w:rFonts w:ascii="Book Antiqua" w:hAnsi="Book Antiqua"/>
          <w:b/>
          <w:sz w:val="24"/>
          <w:szCs w:val="24"/>
        </w:rPr>
        <w:t>Schoemaker</w:t>
      </w:r>
      <w:proofErr w:type="spellEnd"/>
      <w:r w:rsidRPr="00AF2C3B">
        <w:rPr>
          <w:rFonts w:ascii="Book Antiqua" w:hAnsi="Book Antiqua"/>
          <w:b/>
          <w:sz w:val="24"/>
          <w:szCs w:val="24"/>
        </w:rPr>
        <w:t xml:space="preserve"> MJ</w:t>
      </w:r>
      <w:r w:rsidRPr="00AF2C3B">
        <w:rPr>
          <w:rFonts w:ascii="Book Antiqua" w:hAnsi="Book Antiqua"/>
          <w:sz w:val="24"/>
          <w:szCs w:val="24"/>
        </w:rPr>
        <w:t xml:space="preserve">, </w:t>
      </w:r>
      <w:proofErr w:type="spellStart"/>
      <w:r w:rsidRPr="00AF2C3B">
        <w:rPr>
          <w:rFonts w:ascii="Book Antiqua" w:hAnsi="Book Antiqua"/>
          <w:sz w:val="24"/>
          <w:szCs w:val="24"/>
        </w:rPr>
        <w:t>Swerdlow</w:t>
      </w:r>
      <w:proofErr w:type="spellEnd"/>
      <w:r w:rsidRPr="00AF2C3B">
        <w:rPr>
          <w:rFonts w:ascii="Book Antiqua" w:hAnsi="Book Antiqua"/>
          <w:sz w:val="24"/>
          <w:szCs w:val="24"/>
        </w:rPr>
        <w:t xml:space="preserve"> AJ, Higgins CD, Wright AF, Jacobs PA; United Kingdom Clinical Cytogenetics Group. Mortality in women with turner syndrome in Great Britain: a national cohort study. </w:t>
      </w:r>
      <w:r w:rsidRPr="00AF2C3B">
        <w:rPr>
          <w:rFonts w:ascii="Book Antiqua" w:hAnsi="Book Antiqua"/>
          <w:i/>
          <w:sz w:val="24"/>
          <w:szCs w:val="24"/>
        </w:rPr>
        <w:t xml:space="preserve">J </w:t>
      </w:r>
      <w:proofErr w:type="spellStart"/>
      <w:r w:rsidRPr="00AF2C3B">
        <w:rPr>
          <w:rFonts w:ascii="Book Antiqua" w:hAnsi="Book Antiqua"/>
          <w:i/>
          <w:sz w:val="24"/>
          <w:szCs w:val="24"/>
        </w:rPr>
        <w:t>Clin</w:t>
      </w:r>
      <w:proofErr w:type="spellEnd"/>
      <w:r w:rsidRPr="00AF2C3B">
        <w:rPr>
          <w:rFonts w:ascii="Book Antiqua" w:hAnsi="Book Antiqua"/>
          <w:i/>
          <w:sz w:val="24"/>
          <w:szCs w:val="24"/>
        </w:rPr>
        <w:t xml:space="preserve"> Endocrinol </w:t>
      </w:r>
      <w:proofErr w:type="spellStart"/>
      <w:r w:rsidRPr="00AF2C3B">
        <w:rPr>
          <w:rFonts w:ascii="Book Antiqua" w:hAnsi="Book Antiqua"/>
          <w:i/>
          <w:sz w:val="24"/>
          <w:szCs w:val="24"/>
        </w:rPr>
        <w:t>Metab</w:t>
      </w:r>
      <w:proofErr w:type="spellEnd"/>
      <w:r w:rsidRPr="00AF2C3B">
        <w:rPr>
          <w:rFonts w:ascii="Book Antiqua" w:hAnsi="Book Antiqua"/>
          <w:sz w:val="24"/>
          <w:szCs w:val="24"/>
        </w:rPr>
        <w:t xml:space="preserve"> 2008; </w:t>
      </w:r>
      <w:r w:rsidRPr="00AF2C3B">
        <w:rPr>
          <w:rFonts w:ascii="Book Antiqua" w:hAnsi="Book Antiqua"/>
          <w:b/>
          <w:sz w:val="24"/>
          <w:szCs w:val="24"/>
        </w:rPr>
        <w:t>93</w:t>
      </w:r>
      <w:r w:rsidRPr="00AF2C3B">
        <w:rPr>
          <w:rFonts w:ascii="Book Antiqua" w:hAnsi="Book Antiqua"/>
          <w:sz w:val="24"/>
          <w:szCs w:val="24"/>
        </w:rPr>
        <w:t>: 4735-4742 [PMID: 18812477 DOI: 10.1210/jc.2008-1049]</w:t>
      </w:r>
    </w:p>
    <w:p w14:paraId="1B202E2B"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2 </w:t>
      </w:r>
      <w:proofErr w:type="spellStart"/>
      <w:r w:rsidRPr="00AF2C3B">
        <w:rPr>
          <w:rFonts w:ascii="Book Antiqua" w:hAnsi="Book Antiqua"/>
          <w:b/>
          <w:sz w:val="24"/>
          <w:szCs w:val="24"/>
        </w:rPr>
        <w:t>Stochholm</w:t>
      </w:r>
      <w:proofErr w:type="spellEnd"/>
      <w:r w:rsidRPr="00AF2C3B">
        <w:rPr>
          <w:rFonts w:ascii="Book Antiqua" w:hAnsi="Book Antiqua"/>
          <w:b/>
          <w:sz w:val="24"/>
          <w:szCs w:val="24"/>
        </w:rPr>
        <w:t xml:space="preserve"> K</w:t>
      </w:r>
      <w:r w:rsidRPr="00AF2C3B">
        <w:rPr>
          <w:rFonts w:ascii="Book Antiqua" w:hAnsi="Book Antiqua"/>
          <w:sz w:val="24"/>
          <w:szCs w:val="24"/>
        </w:rPr>
        <w:t xml:space="preserve">, </w:t>
      </w:r>
      <w:proofErr w:type="spellStart"/>
      <w:r w:rsidRPr="00AF2C3B">
        <w:rPr>
          <w:rFonts w:ascii="Book Antiqua" w:hAnsi="Book Antiqua"/>
          <w:sz w:val="24"/>
          <w:szCs w:val="24"/>
        </w:rPr>
        <w:t>Juul</w:t>
      </w:r>
      <w:proofErr w:type="spellEnd"/>
      <w:r w:rsidRPr="00AF2C3B">
        <w:rPr>
          <w:rFonts w:ascii="Book Antiqua" w:hAnsi="Book Antiqua"/>
          <w:sz w:val="24"/>
          <w:szCs w:val="24"/>
        </w:rPr>
        <w:t xml:space="preserve"> S, </w:t>
      </w:r>
      <w:proofErr w:type="spellStart"/>
      <w:r w:rsidRPr="00AF2C3B">
        <w:rPr>
          <w:rFonts w:ascii="Book Antiqua" w:hAnsi="Book Antiqua"/>
          <w:sz w:val="24"/>
          <w:szCs w:val="24"/>
        </w:rPr>
        <w:t>Juel</w:t>
      </w:r>
      <w:proofErr w:type="spellEnd"/>
      <w:r w:rsidRPr="00AF2C3B">
        <w:rPr>
          <w:rFonts w:ascii="Book Antiqua" w:hAnsi="Book Antiqua"/>
          <w:sz w:val="24"/>
          <w:szCs w:val="24"/>
        </w:rPr>
        <w:t xml:space="preserve"> K, </w:t>
      </w:r>
      <w:proofErr w:type="spellStart"/>
      <w:r w:rsidRPr="00AF2C3B">
        <w:rPr>
          <w:rFonts w:ascii="Book Antiqua" w:hAnsi="Book Antiqua"/>
          <w:sz w:val="24"/>
          <w:szCs w:val="24"/>
        </w:rPr>
        <w:t>Naeraa</w:t>
      </w:r>
      <w:proofErr w:type="spellEnd"/>
      <w:r w:rsidRPr="00AF2C3B">
        <w:rPr>
          <w:rFonts w:ascii="Book Antiqua" w:hAnsi="Book Antiqua"/>
          <w:sz w:val="24"/>
          <w:szCs w:val="24"/>
        </w:rPr>
        <w:t xml:space="preserve"> RW, </w:t>
      </w:r>
      <w:proofErr w:type="spellStart"/>
      <w:r w:rsidRPr="00AF2C3B">
        <w:rPr>
          <w:rFonts w:ascii="Book Antiqua" w:hAnsi="Book Antiqua"/>
          <w:sz w:val="24"/>
          <w:szCs w:val="24"/>
        </w:rPr>
        <w:t>Gravholt</w:t>
      </w:r>
      <w:proofErr w:type="spellEnd"/>
      <w:r w:rsidRPr="00AF2C3B">
        <w:rPr>
          <w:rFonts w:ascii="Book Antiqua" w:hAnsi="Book Antiqua"/>
          <w:sz w:val="24"/>
          <w:szCs w:val="24"/>
        </w:rPr>
        <w:t xml:space="preserve"> CH. Prevalence, incidence, diagnostic delay, and mortality in Turner syndrome. </w:t>
      </w:r>
      <w:r w:rsidRPr="00AF2C3B">
        <w:rPr>
          <w:rFonts w:ascii="Book Antiqua" w:hAnsi="Book Antiqua"/>
          <w:i/>
          <w:sz w:val="24"/>
          <w:szCs w:val="24"/>
        </w:rPr>
        <w:t xml:space="preserve">J </w:t>
      </w:r>
      <w:proofErr w:type="spellStart"/>
      <w:r w:rsidRPr="00AF2C3B">
        <w:rPr>
          <w:rFonts w:ascii="Book Antiqua" w:hAnsi="Book Antiqua"/>
          <w:i/>
          <w:sz w:val="24"/>
          <w:szCs w:val="24"/>
        </w:rPr>
        <w:t>Clin</w:t>
      </w:r>
      <w:proofErr w:type="spellEnd"/>
      <w:r w:rsidRPr="00AF2C3B">
        <w:rPr>
          <w:rFonts w:ascii="Book Antiqua" w:hAnsi="Book Antiqua"/>
          <w:i/>
          <w:sz w:val="24"/>
          <w:szCs w:val="24"/>
        </w:rPr>
        <w:t xml:space="preserve"> Endocrinol </w:t>
      </w:r>
      <w:proofErr w:type="spellStart"/>
      <w:r w:rsidRPr="00AF2C3B">
        <w:rPr>
          <w:rFonts w:ascii="Book Antiqua" w:hAnsi="Book Antiqua"/>
          <w:i/>
          <w:sz w:val="24"/>
          <w:szCs w:val="24"/>
        </w:rPr>
        <w:t>Metab</w:t>
      </w:r>
      <w:proofErr w:type="spellEnd"/>
      <w:r w:rsidRPr="00AF2C3B">
        <w:rPr>
          <w:rFonts w:ascii="Book Antiqua" w:hAnsi="Book Antiqua"/>
          <w:sz w:val="24"/>
          <w:szCs w:val="24"/>
        </w:rPr>
        <w:t xml:space="preserve"> 2006; </w:t>
      </w:r>
      <w:r w:rsidRPr="00AF2C3B">
        <w:rPr>
          <w:rFonts w:ascii="Book Antiqua" w:hAnsi="Book Antiqua"/>
          <w:b/>
          <w:sz w:val="24"/>
          <w:szCs w:val="24"/>
        </w:rPr>
        <w:t>91</w:t>
      </w:r>
      <w:r w:rsidRPr="00AF2C3B">
        <w:rPr>
          <w:rFonts w:ascii="Book Antiqua" w:hAnsi="Book Antiqua"/>
          <w:sz w:val="24"/>
          <w:szCs w:val="24"/>
        </w:rPr>
        <w:t>: 3897-3902 [PMID: 16849410 DOI: 10.1210/jc.2006-0558]</w:t>
      </w:r>
    </w:p>
    <w:p w14:paraId="3C97DC5F"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3 </w:t>
      </w:r>
      <w:proofErr w:type="spellStart"/>
      <w:r w:rsidRPr="00AF2C3B">
        <w:rPr>
          <w:rFonts w:ascii="Book Antiqua" w:hAnsi="Book Antiqua"/>
          <w:b/>
          <w:sz w:val="24"/>
          <w:szCs w:val="24"/>
        </w:rPr>
        <w:t>Gravholt</w:t>
      </w:r>
      <w:proofErr w:type="spellEnd"/>
      <w:r w:rsidRPr="00AF2C3B">
        <w:rPr>
          <w:rFonts w:ascii="Book Antiqua" w:hAnsi="Book Antiqua"/>
          <w:b/>
          <w:sz w:val="24"/>
          <w:szCs w:val="24"/>
        </w:rPr>
        <w:t xml:space="preserve"> CH</w:t>
      </w:r>
      <w:r w:rsidRPr="00AF2C3B">
        <w:rPr>
          <w:rFonts w:ascii="Book Antiqua" w:hAnsi="Book Antiqua"/>
          <w:sz w:val="24"/>
          <w:szCs w:val="24"/>
        </w:rPr>
        <w:t xml:space="preserve">, </w:t>
      </w:r>
      <w:proofErr w:type="spellStart"/>
      <w:r w:rsidRPr="00AF2C3B">
        <w:rPr>
          <w:rFonts w:ascii="Book Antiqua" w:hAnsi="Book Antiqua"/>
          <w:sz w:val="24"/>
          <w:szCs w:val="24"/>
        </w:rPr>
        <w:t>Juul</w:t>
      </w:r>
      <w:proofErr w:type="spellEnd"/>
      <w:r w:rsidRPr="00AF2C3B">
        <w:rPr>
          <w:rFonts w:ascii="Book Antiqua" w:hAnsi="Book Antiqua"/>
          <w:sz w:val="24"/>
          <w:szCs w:val="24"/>
        </w:rPr>
        <w:t xml:space="preserve"> S, </w:t>
      </w:r>
      <w:proofErr w:type="spellStart"/>
      <w:r w:rsidRPr="00AF2C3B">
        <w:rPr>
          <w:rFonts w:ascii="Book Antiqua" w:hAnsi="Book Antiqua"/>
          <w:sz w:val="24"/>
          <w:szCs w:val="24"/>
        </w:rPr>
        <w:t>Naeraa</w:t>
      </w:r>
      <w:proofErr w:type="spellEnd"/>
      <w:r w:rsidRPr="00AF2C3B">
        <w:rPr>
          <w:rFonts w:ascii="Book Antiqua" w:hAnsi="Book Antiqua"/>
          <w:sz w:val="24"/>
          <w:szCs w:val="24"/>
        </w:rPr>
        <w:t xml:space="preserve"> RW, Hansen J. Morbidity in Turner syndrome. </w:t>
      </w:r>
      <w:r w:rsidRPr="00AF2C3B">
        <w:rPr>
          <w:rFonts w:ascii="Book Antiqua" w:hAnsi="Book Antiqua"/>
          <w:i/>
          <w:sz w:val="24"/>
          <w:szCs w:val="24"/>
        </w:rPr>
        <w:t>J Clin Epidemiol</w:t>
      </w:r>
      <w:r w:rsidRPr="00AF2C3B">
        <w:rPr>
          <w:rFonts w:ascii="Book Antiqua" w:hAnsi="Book Antiqua"/>
          <w:sz w:val="24"/>
          <w:szCs w:val="24"/>
        </w:rPr>
        <w:t xml:space="preserve"> 1998; </w:t>
      </w:r>
      <w:r w:rsidRPr="00AF2C3B">
        <w:rPr>
          <w:rFonts w:ascii="Book Antiqua" w:hAnsi="Book Antiqua"/>
          <w:b/>
          <w:sz w:val="24"/>
          <w:szCs w:val="24"/>
        </w:rPr>
        <w:t>51</w:t>
      </w:r>
      <w:r w:rsidRPr="00AF2C3B">
        <w:rPr>
          <w:rFonts w:ascii="Book Antiqua" w:hAnsi="Book Antiqua"/>
          <w:sz w:val="24"/>
          <w:szCs w:val="24"/>
        </w:rPr>
        <w:t>: 147-158 [PMID: 9474075 DOI: 10.1016/s0895-4356(97)00237-0]</w:t>
      </w:r>
    </w:p>
    <w:p w14:paraId="28EDFD8F" w14:textId="52B749A3"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4 </w:t>
      </w:r>
      <w:r w:rsidRPr="00AF2C3B">
        <w:rPr>
          <w:rFonts w:ascii="Book Antiqua" w:hAnsi="Book Antiqua"/>
          <w:b/>
          <w:sz w:val="24"/>
          <w:szCs w:val="24"/>
        </w:rPr>
        <w:t>Ullrich O</w:t>
      </w:r>
      <w:r w:rsidR="00D30103">
        <w:rPr>
          <w:rFonts w:ascii="Book Antiqua" w:hAnsi="Book Antiqua"/>
          <w:b/>
          <w:sz w:val="24"/>
          <w:szCs w:val="24"/>
        </w:rPr>
        <w:t xml:space="preserve">. </w:t>
      </w:r>
      <w:r w:rsidRPr="00AF2C3B">
        <w:rPr>
          <w:rFonts w:ascii="Book Antiqua" w:hAnsi="Book Antiqua"/>
          <w:sz w:val="24"/>
          <w:szCs w:val="24"/>
        </w:rPr>
        <w:t xml:space="preserve">Uber </w:t>
      </w:r>
      <w:proofErr w:type="spellStart"/>
      <w:r w:rsidRPr="00AF2C3B">
        <w:rPr>
          <w:rFonts w:ascii="Book Antiqua" w:hAnsi="Book Antiqua"/>
          <w:sz w:val="24"/>
          <w:szCs w:val="24"/>
        </w:rPr>
        <w:t>typische</w:t>
      </w:r>
      <w:proofErr w:type="spellEnd"/>
      <w:r w:rsidRPr="00AF2C3B">
        <w:rPr>
          <w:rFonts w:ascii="Book Antiqua" w:hAnsi="Book Antiqua"/>
          <w:sz w:val="24"/>
          <w:szCs w:val="24"/>
        </w:rPr>
        <w:t xml:space="preserve"> </w:t>
      </w:r>
      <w:proofErr w:type="spellStart"/>
      <w:r w:rsidRPr="00AF2C3B">
        <w:rPr>
          <w:rFonts w:ascii="Book Antiqua" w:hAnsi="Book Antiqua"/>
          <w:sz w:val="24"/>
          <w:szCs w:val="24"/>
        </w:rPr>
        <w:t>Kombinationsbilder</w:t>
      </w:r>
      <w:proofErr w:type="spellEnd"/>
      <w:r w:rsidRPr="00AF2C3B">
        <w:rPr>
          <w:rFonts w:ascii="Book Antiqua" w:hAnsi="Book Antiqua"/>
          <w:sz w:val="24"/>
          <w:szCs w:val="24"/>
        </w:rPr>
        <w:t xml:space="preserve"> </w:t>
      </w:r>
      <w:proofErr w:type="spellStart"/>
      <w:r w:rsidRPr="00AF2C3B">
        <w:rPr>
          <w:rFonts w:ascii="Book Antiqua" w:hAnsi="Book Antiqua"/>
          <w:sz w:val="24"/>
          <w:szCs w:val="24"/>
        </w:rPr>
        <w:t>multipler</w:t>
      </w:r>
      <w:proofErr w:type="spellEnd"/>
      <w:r w:rsidRPr="00AF2C3B">
        <w:rPr>
          <w:rFonts w:ascii="Book Antiqua" w:hAnsi="Book Antiqua"/>
          <w:sz w:val="24"/>
          <w:szCs w:val="24"/>
        </w:rPr>
        <w:t xml:space="preserve"> </w:t>
      </w:r>
      <w:proofErr w:type="spellStart"/>
      <w:r w:rsidRPr="00AF2C3B">
        <w:rPr>
          <w:rFonts w:ascii="Book Antiqua" w:hAnsi="Book Antiqua"/>
          <w:sz w:val="24"/>
          <w:szCs w:val="24"/>
        </w:rPr>
        <w:t>Abartungen</w:t>
      </w:r>
      <w:proofErr w:type="spellEnd"/>
      <w:r w:rsidRPr="00AF2C3B">
        <w:rPr>
          <w:rFonts w:ascii="Book Antiqua" w:hAnsi="Book Antiqua"/>
          <w:sz w:val="24"/>
          <w:szCs w:val="24"/>
        </w:rPr>
        <w:t>.</w:t>
      </w:r>
      <w:r w:rsidRPr="00D30103">
        <w:rPr>
          <w:rFonts w:ascii="Book Antiqua" w:hAnsi="Book Antiqua"/>
          <w:i/>
          <w:iCs/>
          <w:sz w:val="24"/>
          <w:szCs w:val="24"/>
        </w:rPr>
        <w:t xml:space="preserve"> </w:t>
      </w:r>
      <w:proofErr w:type="spellStart"/>
      <w:r w:rsidR="00D30103" w:rsidRPr="00D30103">
        <w:rPr>
          <w:rFonts w:ascii="Book Antiqua" w:hAnsi="Book Antiqua"/>
          <w:i/>
          <w:iCs/>
          <w:sz w:val="24"/>
          <w:szCs w:val="24"/>
        </w:rPr>
        <w:t>Eur</w:t>
      </w:r>
      <w:proofErr w:type="spellEnd"/>
      <w:r w:rsidR="00D30103" w:rsidRPr="00D30103">
        <w:rPr>
          <w:rFonts w:ascii="Book Antiqua" w:hAnsi="Book Antiqua"/>
          <w:i/>
          <w:iCs/>
          <w:sz w:val="24"/>
          <w:szCs w:val="24"/>
        </w:rPr>
        <w:t xml:space="preserve"> J </w:t>
      </w:r>
      <w:proofErr w:type="spellStart"/>
      <w:r w:rsidR="00D30103" w:rsidRPr="00D30103">
        <w:rPr>
          <w:rFonts w:ascii="Book Antiqua" w:hAnsi="Book Antiqua"/>
          <w:i/>
          <w:iCs/>
          <w:sz w:val="24"/>
          <w:szCs w:val="24"/>
        </w:rPr>
        <w:t>Pediatr</w:t>
      </w:r>
      <w:proofErr w:type="spellEnd"/>
      <w:r w:rsidRPr="00D30103">
        <w:rPr>
          <w:rFonts w:ascii="Book Antiqua" w:hAnsi="Book Antiqua"/>
          <w:i/>
          <w:iCs/>
          <w:sz w:val="24"/>
          <w:szCs w:val="24"/>
        </w:rPr>
        <w:t xml:space="preserve"> </w:t>
      </w:r>
      <w:r w:rsidRPr="00AF2C3B">
        <w:rPr>
          <w:rFonts w:ascii="Book Antiqua" w:hAnsi="Book Antiqua"/>
          <w:sz w:val="24"/>
          <w:szCs w:val="24"/>
        </w:rPr>
        <w:t xml:space="preserve">1930; </w:t>
      </w:r>
      <w:r w:rsidRPr="00D30103">
        <w:rPr>
          <w:rFonts w:ascii="Book Antiqua" w:hAnsi="Book Antiqua"/>
          <w:b/>
          <w:bCs/>
          <w:sz w:val="24"/>
          <w:szCs w:val="24"/>
        </w:rPr>
        <w:t>49</w:t>
      </w:r>
      <w:r w:rsidRPr="00AF2C3B">
        <w:rPr>
          <w:rFonts w:ascii="Book Antiqua" w:hAnsi="Book Antiqua"/>
          <w:sz w:val="24"/>
          <w:szCs w:val="24"/>
        </w:rPr>
        <w:t>: 271 [DOI: 10.1007/BF02248090]</w:t>
      </w:r>
    </w:p>
    <w:p w14:paraId="4D2510A5" w14:textId="0FCA1969"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5 </w:t>
      </w:r>
      <w:r w:rsidRPr="00AF2C3B">
        <w:rPr>
          <w:rFonts w:ascii="Book Antiqua" w:hAnsi="Book Antiqua"/>
          <w:b/>
          <w:sz w:val="24"/>
          <w:szCs w:val="24"/>
        </w:rPr>
        <w:t xml:space="preserve">Turner HH. </w:t>
      </w:r>
      <w:r w:rsidRPr="00D30103">
        <w:rPr>
          <w:rFonts w:ascii="Book Antiqua" w:hAnsi="Book Antiqua"/>
          <w:bCs/>
          <w:sz w:val="24"/>
          <w:szCs w:val="24"/>
        </w:rPr>
        <w:t>A Syndrome of Infantilism,</w:t>
      </w:r>
      <w:r w:rsidR="00D30103">
        <w:rPr>
          <w:rFonts w:ascii="Book Antiqua" w:hAnsi="Book Antiqua"/>
          <w:sz w:val="24"/>
          <w:szCs w:val="24"/>
        </w:rPr>
        <w:t xml:space="preserve"> </w:t>
      </w:r>
      <w:r w:rsidRPr="00AF2C3B">
        <w:rPr>
          <w:rFonts w:ascii="Book Antiqua" w:hAnsi="Book Antiqua"/>
          <w:sz w:val="24"/>
          <w:szCs w:val="24"/>
        </w:rPr>
        <w:t xml:space="preserve">Congenital Webbed Neck, and Cubitus Valgus. </w:t>
      </w:r>
      <w:r w:rsidRPr="00D30103">
        <w:rPr>
          <w:rFonts w:ascii="Book Antiqua" w:hAnsi="Book Antiqua"/>
          <w:i/>
          <w:iCs/>
          <w:sz w:val="24"/>
          <w:szCs w:val="24"/>
        </w:rPr>
        <w:t>Endocrinology</w:t>
      </w:r>
      <w:r w:rsidRPr="00AF2C3B">
        <w:rPr>
          <w:rFonts w:ascii="Book Antiqua" w:hAnsi="Book Antiqua"/>
          <w:sz w:val="24"/>
          <w:szCs w:val="24"/>
        </w:rPr>
        <w:t xml:space="preserve"> 1938; </w:t>
      </w:r>
      <w:r w:rsidRPr="00D30103">
        <w:rPr>
          <w:rFonts w:ascii="Book Antiqua" w:hAnsi="Book Antiqua"/>
          <w:b/>
          <w:bCs/>
          <w:sz w:val="24"/>
          <w:szCs w:val="24"/>
        </w:rPr>
        <w:t>23</w:t>
      </w:r>
      <w:r w:rsidRPr="00AF2C3B">
        <w:rPr>
          <w:rFonts w:ascii="Book Antiqua" w:hAnsi="Book Antiqua"/>
          <w:sz w:val="24"/>
          <w:szCs w:val="24"/>
        </w:rPr>
        <w:t>: 566-574 [DOI: 10.1210/endo-23-5-566]</w:t>
      </w:r>
    </w:p>
    <w:p w14:paraId="21FC5E8A"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6 </w:t>
      </w:r>
      <w:r w:rsidRPr="00AF2C3B">
        <w:rPr>
          <w:rFonts w:ascii="Book Antiqua" w:hAnsi="Book Antiqua"/>
          <w:b/>
          <w:sz w:val="24"/>
          <w:szCs w:val="24"/>
        </w:rPr>
        <w:t>Price WH</w:t>
      </w:r>
      <w:r w:rsidRPr="00AF2C3B">
        <w:rPr>
          <w:rFonts w:ascii="Book Antiqua" w:hAnsi="Book Antiqua"/>
          <w:sz w:val="24"/>
          <w:szCs w:val="24"/>
        </w:rPr>
        <w:t xml:space="preserve">, Clayton JF, Collyer S, De </w:t>
      </w:r>
      <w:proofErr w:type="spellStart"/>
      <w:r w:rsidRPr="00AF2C3B">
        <w:rPr>
          <w:rFonts w:ascii="Book Antiqua" w:hAnsi="Book Antiqua"/>
          <w:sz w:val="24"/>
          <w:szCs w:val="24"/>
        </w:rPr>
        <w:t>Mey</w:t>
      </w:r>
      <w:proofErr w:type="spellEnd"/>
      <w:r w:rsidRPr="00AF2C3B">
        <w:rPr>
          <w:rFonts w:ascii="Book Antiqua" w:hAnsi="Book Antiqua"/>
          <w:sz w:val="24"/>
          <w:szCs w:val="24"/>
        </w:rPr>
        <w:t xml:space="preserve"> R, Wilson J. Mortality ratios, life expectancy, and causes of death in patients with Turner's syndrome. </w:t>
      </w:r>
      <w:r w:rsidRPr="00AF2C3B">
        <w:rPr>
          <w:rFonts w:ascii="Book Antiqua" w:hAnsi="Book Antiqua"/>
          <w:i/>
          <w:sz w:val="24"/>
          <w:szCs w:val="24"/>
        </w:rPr>
        <w:t>J Epidemiol Community Health</w:t>
      </w:r>
      <w:r w:rsidRPr="00AF2C3B">
        <w:rPr>
          <w:rFonts w:ascii="Book Antiqua" w:hAnsi="Book Antiqua"/>
          <w:sz w:val="24"/>
          <w:szCs w:val="24"/>
        </w:rPr>
        <w:t xml:space="preserve"> 1986; </w:t>
      </w:r>
      <w:r w:rsidRPr="00AF2C3B">
        <w:rPr>
          <w:rFonts w:ascii="Book Antiqua" w:hAnsi="Book Antiqua"/>
          <w:b/>
          <w:sz w:val="24"/>
          <w:szCs w:val="24"/>
        </w:rPr>
        <w:t>40</w:t>
      </w:r>
      <w:r w:rsidRPr="00AF2C3B">
        <w:rPr>
          <w:rFonts w:ascii="Book Antiqua" w:hAnsi="Book Antiqua"/>
          <w:sz w:val="24"/>
          <w:szCs w:val="24"/>
        </w:rPr>
        <w:t>: 97-102 [PMID: 3746185 DOI: 10.1136/jech.40.2.97]</w:t>
      </w:r>
    </w:p>
    <w:p w14:paraId="69C38A61"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7 </w:t>
      </w:r>
      <w:proofErr w:type="spellStart"/>
      <w:r w:rsidRPr="00AF2C3B">
        <w:rPr>
          <w:rFonts w:ascii="Book Antiqua" w:hAnsi="Book Antiqua"/>
          <w:b/>
          <w:sz w:val="24"/>
          <w:szCs w:val="24"/>
        </w:rPr>
        <w:t>Levitsky</w:t>
      </w:r>
      <w:proofErr w:type="spellEnd"/>
      <w:r w:rsidRPr="00AF2C3B">
        <w:rPr>
          <w:rFonts w:ascii="Book Antiqua" w:hAnsi="Book Antiqua"/>
          <w:b/>
          <w:sz w:val="24"/>
          <w:szCs w:val="24"/>
        </w:rPr>
        <w:t xml:space="preserve"> LL</w:t>
      </w:r>
      <w:r w:rsidRPr="00AF2C3B">
        <w:rPr>
          <w:rFonts w:ascii="Book Antiqua" w:hAnsi="Book Antiqua"/>
          <w:sz w:val="24"/>
          <w:szCs w:val="24"/>
        </w:rPr>
        <w:t xml:space="preserve">, Luria AH, Hayes FJ, Lin AE. Turner syndrome: update on biology and management across the life span. </w:t>
      </w:r>
      <w:proofErr w:type="spellStart"/>
      <w:r w:rsidRPr="00AF2C3B">
        <w:rPr>
          <w:rFonts w:ascii="Book Antiqua" w:hAnsi="Book Antiqua"/>
          <w:i/>
          <w:sz w:val="24"/>
          <w:szCs w:val="24"/>
        </w:rPr>
        <w:t>Curr</w:t>
      </w:r>
      <w:proofErr w:type="spellEnd"/>
      <w:r w:rsidRPr="00AF2C3B">
        <w:rPr>
          <w:rFonts w:ascii="Book Antiqua" w:hAnsi="Book Antiqua"/>
          <w:i/>
          <w:sz w:val="24"/>
          <w:szCs w:val="24"/>
        </w:rPr>
        <w:t xml:space="preserve"> </w:t>
      </w:r>
      <w:proofErr w:type="spellStart"/>
      <w:r w:rsidRPr="00AF2C3B">
        <w:rPr>
          <w:rFonts w:ascii="Book Antiqua" w:hAnsi="Book Antiqua"/>
          <w:i/>
          <w:sz w:val="24"/>
          <w:szCs w:val="24"/>
        </w:rPr>
        <w:t>Opin</w:t>
      </w:r>
      <w:proofErr w:type="spellEnd"/>
      <w:r w:rsidRPr="00AF2C3B">
        <w:rPr>
          <w:rFonts w:ascii="Book Antiqua" w:hAnsi="Book Antiqua"/>
          <w:i/>
          <w:sz w:val="24"/>
          <w:szCs w:val="24"/>
        </w:rPr>
        <w:t xml:space="preserve"> Endocrinol Diabetes </w:t>
      </w:r>
      <w:proofErr w:type="spellStart"/>
      <w:r w:rsidRPr="00AF2C3B">
        <w:rPr>
          <w:rFonts w:ascii="Book Antiqua" w:hAnsi="Book Antiqua"/>
          <w:i/>
          <w:sz w:val="24"/>
          <w:szCs w:val="24"/>
        </w:rPr>
        <w:t>Obes</w:t>
      </w:r>
      <w:proofErr w:type="spellEnd"/>
      <w:r w:rsidRPr="00AF2C3B">
        <w:rPr>
          <w:rFonts w:ascii="Book Antiqua" w:hAnsi="Book Antiqua"/>
          <w:sz w:val="24"/>
          <w:szCs w:val="24"/>
        </w:rPr>
        <w:t xml:space="preserve"> 2015; </w:t>
      </w:r>
      <w:r w:rsidRPr="00AF2C3B">
        <w:rPr>
          <w:rFonts w:ascii="Book Antiqua" w:hAnsi="Book Antiqua"/>
          <w:b/>
          <w:sz w:val="24"/>
          <w:szCs w:val="24"/>
        </w:rPr>
        <w:t>22</w:t>
      </w:r>
      <w:r w:rsidRPr="00AF2C3B">
        <w:rPr>
          <w:rFonts w:ascii="Book Antiqua" w:hAnsi="Book Antiqua"/>
          <w:sz w:val="24"/>
          <w:szCs w:val="24"/>
        </w:rPr>
        <w:t>: 65-72 [PMID: 25517026 DOI: 10.1097/MED.0000000000000128]</w:t>
      </w:r>
    </w:p>
    <w:p w14:paraId="0DA09890"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lastRenderedPageBreak/>
        <w:t xml:space="preserve">8 </w:t>
      </w:r>
      <w:r w:rsidRPr="00AF2C3B">
        <w:rPr>
          <w:rFonts w:ascii="Book Antiqua" w:hAnsi="Book Antiqua"/>
          <w:b/>
          <w:sz w:val="24"/>
          <w:szCs w:val="24"/>
        </w:rPr>
        <w:t>Mortensen KH</w:t>
      </w:r>
      <w:r w:rsidRPr="00AF2C3B">
        <w:rPr>
          <w:rFonts w:ascii="Book Antiqua" w:hAnsi="Book Antiqua"/>
          <w:sz w:val="24"/>
          <w:szCs w:val="24"/>
        </w:rPr>
        <w:t xml:space="preserve">, Andersen NH, </w:t>
      </w:r>
      <w:proofErr w:type="spellStart"/>
      <w:r w:rsidRPr="00AF2C3B">
        <w:rPr>
          <w:rFonts w:ascii="Book Antiqua" w:hAnsi="Book Antiqua"/>
          <w:sz w:val="24"/>
          <w:szCs w:val="24"/>
        </w:rPr>
        <w:t>Gravholt</w:t>
      </w:r>
      <w:proofErr w:type="spellEnd"/>
      <w:r w:rsidRPr="00AF2C3B">
        <w:rPr>
          <w:rFonts w:ascii="Book Antiqua" w:hAnsi="Book Antiqua"/>
          <w:sz w:val="24"/>
          <w:szCs w:val="24"/>
        </w:rPr>
        <w:t xml:space="preserve"> CH. Cardiovascular phenotype in Turner syndrome--integrating cardiology, genetics, and endocrinology. </w:t>
      </w:r>
      <w:proofErr w:type="spellStart"/>
      <w:r w:rsidRPr="00AF2C3B">
        <w:rPr>
          <w:rFonts w:ascii="Book Antiqua" w:hAnsi="Book Antiqua"/>
          <w:i/>
          <w:sz w:val="24"/>
          <w:szCs w:val="24"/>
        </w:rPr>
        <w:t>Endocr</w:t>
      </w:r>
      <w:proofErr w:type="spellEnd"/>
      <w:r w:rsidRPr="00AF2C3B">
        <w:rPr>
          <w:rFonts w:ascii="Book Antiqua" w:hAnsi="Book Antiqua"/>
          <w:i/>
          <w:sz w:val="24"/>
          <w:szCs w:val="24"/>
        </w:rPr>
        <w:t xml:space="preserve"> Rev</w:t>
      </w:r>
      <w:r w:rsidRPr="00AF2C3B">
        <w:rPr>
          <w:rFonts w:ascii="Book Antiqua" w:hAnsi="Book Antiqua"/>
          <w:sz w:val="24"/>
          <w:szCs w:val="24"/>
        </w:rPr>
        <w:t xml:space="preserve"> 2012; </w:t>
      </w:r>
      <w:r w:rsidRPr="00AF2C3B">
        <w:rPr>
          <w:rFonts w:ascii="Book Antiqua" w:hAnsi="Book Antiqua"/>
          <w:b/>
          <w:sz w:val="24"/>
          <w:szCs w:val="24"/>
        </w:rPr>
        <w:t>33</w:t>
      </w:r>
      <w:r w:rsidRPr="00AF2C3B">
        <w:rPr>
          <w:rFonts w:ascii="Book Antiqua" w:hAnsi="Book Antiqua"/>
          <w:sz w:val="24"/>
          <w:szCs w:val="24"/>
        </w:rPr>
        <w:t>: 677-714 [PMID: 22707402 DOI: 10.1210/er.2011-1059]</w:t>
      </w:r>
    </w:p>
    <w:p w14:paraId="65098050"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9 </w:t>
      </w:r>
      <w:proofErr w:type="spellStart"/>
      <w:r w:rsidRPr="00AF2C3B">
        <w:rPr>
          <w:rFonts w:ascii="Book Antiqua" w:hAnsi="Book Antiqua"/>
          <w:b/>
          <w:sz w:val="24"/>
          <w:szCs w:val="24"/>
        </w:rPr>
        <w:t>Madriago</w:t>
      </w:r>
      <w:proofErr w:type="spellEnd"/>
      <w:r w:rsidRPr="00AF2C3B">
        <w:rPr>
          <w:rFonts w:ascii="Book Antiqua" w:hAnsi="Book Antiqua"/>
          <w:b/>
          <w:sz w:val="24"/>
          <w:szCs w:val="24"/>
        </w:rPr>
        <w:t xml:space="preserve"> E</w:t>
      </w:r>
      <w:r w:rsidRPr="00AF2C3B">
        <w:rPr>
          <w:rFonts w:ascii="Book Antiqua" w:hAnsi="Book Antiqua"/>
          <w:sz w:val="24"/>
          <w:szCs w:val="24"/>
        </w:rPr>
        <w:t xml:space="preserve">, Nguyen T, </w:t>
      </w:r>
      <w:proofErr w:type="spellStart"/>
      <w:r w:rsidRPr="00AF2C3B">
        <w:rPr>
          <w:rFonts w:ascii="Book Antiqua" w:hAnsi="Book Antiqua"/>
          <w:sz w:val="24"/>
          <w:szCs w:val="24"/>
        </w:rPr>
        <w:t>McFerson</w:t>
      </w:r>
      <w:proofErr w:type="spellEnd"/>
      <w:r w:rsidRPr="00AF2C3B">
        <w:rPr>
          <w:rFonts w:ascii="Book Antiqua" w:hAnsi="Book Antiqua"/>
          <w:sz w:val="24"/>
          <w:szCs w:val="24"/>
        </w:rPr>
        <w:t xml:space="preserve"> M, Larson EV, </w:t>
      </w:r>
      <w:proofErr w:type="spellStart"/>
      <w:r w:rsidRPr="00AF2C3B">
        <w:rPr>
          <w:rFonts w:ascii="Book Antiqua" w:hAnsi="Book Antiqua"/>
          <w:sz w:val="24"/>
          <w:szCs w:val="24"/>
        </w:rPr>
        <w:t>Airhart</w:t>
      </w:r>
      <w:proofErr w:type="spellEnd"/>
      <w:r w:rsidRPr="00AF2C3B">
        <w:rPr>
          <w:rFonts w:ascii="Book Antiqua" w:hAnsi="Book Antiqua"/>
          <w:sz w:val="24"/>
          <w:szCs w:val="24"/>
        </w:rPr>
        <w:t xml:space="preserve"> N, Moller JH, </w:t>
      </w:r>
      <w:proofErr w:type="spellStart"/>
      <w:r w:rsidRPr="00AF2C3B">
        <w:rPr>
          <w:rFonts w:ascii="Book Antiqua" w:hAnsi="Book Antiqua"/>
          <w:sz w:val="24"/>
          <w:szCs w:val="24"/>
        </w:rPr>
        <w:t>Silberbach</w:t>
      </w:r>
      <w:proofErr w:type="spellEnd"/>
      <w:r w:rsidRPr="00AF2C3B">
        <w:rPr>
          <w:rFonts w:ascii="Book Antiqua" w:hAnsi="Book Antiqua"/>
          <w:sz w:val="24"/>
          <w:szCs w:val="24"/>
        </w:rPr>
        <w:t xml:space="preserve"> M. Frequency and outcomes of cardiac operations and catheter interventions in Turner syndrome. </w:t>
      </w:r>
      <w:r w:rsidRPr="00AF2C3B">
        <w:rPr>
          <w:rFonts w:ascii="Book Antiqua" w:hAnsi="Book Antiqua"/>
          <w:i/>
          <w:sz w:val="24"/>
          <w:szCs w:val="24"/>
        </w:rPr>
        <w:t xml:space="preserve">Am J </w:t>
      </w:r>
      <w:proofErr w:type="spellStart"/>
      <w:r w:rsidRPr="00AF2C3B">
        <w:rPr>
          <w:rFonts w:ascii="Book Antiqua" w:hAnsi="Book Antiqua"/>
          <w:i/>
          <w:sz w:val="24"/>
          <w:szCs w:val="24"/>
        </w:rPr>
        <w:t>Cardiol</w:t>
      </w:r>
      <w:proofErr w:type="spellEnd"/>
      <w:r w:rsidRPr="00AF2C3B">
        <w:rPr>
          <w:rFonts w:ascii="Book Antiqua" w:hAnsi="Book Antiqua"/>
          <w:sz w:val="24"/>
          <w:szCs w:val="24"/>
        </w:rPr>
        <w:t xml:space="preserve"> 2012; </w:t>
      </w:r>
      <w:r w:rsidRPr="00AF2C3B">
        <w:rPr>
          <w:rFonts w:ascii="Book Antiqua" w:hAnsi="Book Antiqua"/>
          <w:b/>
          <w:sz w:val="24"/>
          <w:szCs w:val="24"/>
        </w:rPr>
        <w:t>110</w:t>
      </w:r>
      <w:r w:rsidRPr="00AF2C3B">
        <w:rPr>
          <w:rFonts w:ascii="Book Antiqua" w:hAnsi="Book Antiqua"/>
          <w:sz w:val="24"/>
          <w:szCs w:val="24"/>
        </w:rPr>
        <w:t>: 580-585 [PMID: 22621800 DOI: 10.1016/j.amjcard.2012.04.036]</w:t>
      </w:r>
    </w:p>
    <w:p w14:paraId="388C5926"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10 </w:t>
      </w:r>
      <w:r w:rsidRPr="00AF2C3B">
        <w:rPr>
          <w:rFonts w:ascii="Book Antiqua" w:hAnsi="Book Antiqua"/>
          <w:b/>
          <w:sz w:val="24"/>
          <w:szCs w:val="24"/>
        </w:rPr>
        <w:t>Chew JD</w:t>
      </w:r>
      <w:r w:rsidRPr="00AF2C3B">
        <w:rPr>
          <w:rFonts w:ascii="Book Antiqua" w:hAnsi="Book Antiqua"/>
          <w:sz w:val="24"/>
          <w:szCs w:val="24"/>
        </w:rPr>
        <w:t xml:space="preserve">, Hill KD, Jacobs ML, Jacobs JP, Killen SAS, </w:t>
      </w:r>
      <w:proofErr w:type="spellStart"/>
      <w:r w:rsidRPr="00AF2C3B">
        <w:rPr>
          <w:rFonts w:ascii="Book Antiqua" w:hAnsi="Book Antiqua"/>
          <w:sz w:val="24"/>
          <w:szCs w:val="24"/>
        </w:rPr>
        <w:t>Godown</w:t>
      </w:r>
      <w:proofErr w:type="spellEnd"/>
      <w:r w:rsidRPr="00AF2C3B">
        <w:rPr>
          <w:rFonts w:ascii="Book Antiqua" w:hAnsi="Book Antiqua"/>
          <w:sz w:val="24"/>
          <w:szCs w:val="24"/>
        </w:rPr>
        <w:t xml:space="preserve"> J, Wallace AS, Thibault D, Chiswell K, </w:t>
      </w:r>
      <w:proofErr w:type="spellStart"/>
      <w:r w:rsidRPr="00AF2C3B">
        <w:rPr>
          <w:rFonts w:ascii="Book Antiqua" w:hAnsi="Book Antiqua"/>
          <w:sz w:val="24"/>
          <w:szCs w:val="24"/>
        </w:rPr>
        <w:t>Bichell</w:t>
      </w:r>
      <w:proofErr w:type="spellEnd"/>
      <w:r w:rsidRPr="00AF2C3B">
        <w:rPr>
          <w:rFonts w:ascii="Book Antiqua" w:hAnsi="Book Antiqua"/>
          <w:sz w:val="24"/>
          <w:szCs w:val="24"/>
        </w:rPr>
        <w:t xml:space="preserve"> DP, </w:t>
      </w:r>
      <w:proofErr w:type="spellStart"/>
      <w:r w:rsidRPr="00AF2C3B">
        <w:rPr>
          <w:rFonts w:ascii="Book Antiqua" w:hAnsi="Book Antiqua"/>
          <w:sz w:val="24"/>
          <w:szCs w:val="24"/>
        </w:rPr>
        <w:t>Soslow</w:t>
      </w:r>
      <w:proofErr w:type="spellEnd"/>
      <w:r w:rsidRPr="00AF2C3B">
        <w:rPr>
          <w:rFonts w:ascii="Book Antiqua" w:hAnsi="Book Antiqua"/>
          <w:sz w:val="24"/>
          <w:szCs w:val="24"/>
        </w:rPr>
        <w:t xml:space="preserve"> JH. Congenital Heart Surgery Outcomes in Turner Syndrome: The Society of Thoracic Surgeons Database Analysis. </w:t>
      </w:r>
      <w:r w:rsidRPr="00AF2C3B">
        <w:rPr>
          <w:rFonts w:ascii="Book Antiqua" w:hAnsi="Book Antiqua"/>
          <w:i/>
          <w:sz w:val="24"/>
          <w:szCs w:val="24"/>
        </w:rPr>
        <w:t xml:space="preserve">Ann </w:t>
      </w:r>
      <w:proofErr w:type="spellStart"/>
      <w:r w:rsidRPr="00AF2C3B">
        <w:rPr>
          <w:rFonts w:ascii="Book Antiqua" w:hAnsi="Book Antiqua"/>
          <w:i/>
          <w:sz w:val="24"/>
          <w:szCs w:val="24"/>
        </w:rPr>
        <w:t>Thorac</w:t>
      </w:r>
      <w:proofErr w:type="spellEnd"/>
      <w:r w:rsidRPr="00AF2C3B">
        <w:rPr>
          <w:rFonts w:ascii="Book Antiqua" w:hAnsi="Book Antiqua"/>
          <w:i/>
          <w:sz w:val="24"/>
          <w:szCs w:val="24"/>
        </w:rPr>
        <w:t xml:space="preserve"> </w:t>
      </w:r>
      <w:proofErr w:type="spellStart"/>
      <w:r w:rsidRPr="00AF2C3B">
        <w:rPr>
          <w:rFonts w:ascii="Book Antiqua" w:hAnsi="Book Antiqua"/>
          <w:i/>
          <w:sz w:val="24"/>
          <w:szCs w:val="24"/>
        </w:rPr>
        <w:t>Surg</w:t>
      </w:r>
      <w:proofErr w:type="spellEnd"/>
      <w:r w:rsidRPr="00AF2C3B">
        <w:rPr>
          <w:rFonts w:ascii="Book Antiqua" w:hAnsi="Book Antiqua"/>
          <w:sz w:val="24"/>
          <w:szCs w:val="24"/>
        </w:rPr>
        <w:t xml:space="preserve"> 2019; </w:t>
      </w:r>
      <w:r w:rsidRPr="00AF2C3B">
        <w:rPr>
          <w:rFonts w:ascii="Book Antiqua" w:hAnsi="Book Antiqua"/>
          <w:b/>
          <w:sz w:val="24"/>
          <w:szCs w:val="24"/>
        </w:rPr>
        <w:t>108</w:t>
      </w:r>
      <w:r w:rsidRPr="00AF2C3B">
        <w:rPr>
          <w:rFonts w:ascii="Book Antiqua" w:hAnsi="Book Antiqua"/>
          <w:sz w:val="24"/>
          <w:szCs w:val="24"/>
        </w:rPr>
        <w:t>: 1430-1437 [PMID: 31299232 DOI: 10.1016/j.athoracsur.2019.05.047]</w:t>
      </w:r>
    </w:p>
    <w:p w14:paraId="7B44E9B5"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11 </w:t>
      </w:r>
      <w:r w:rsidRPr="00AF2C3B">
        <w:rPr>
          <w:rFonts w:ascii="Book Antiqua" w:hAnsi="Book Antiqua"/>
          <w:b/>
          <w:sz w:val="24"/>
          <w:szCs w:val="24"/>
        </w:rPr>
        <w:t>Brown ML</w:t>
      </w:r>
      <w:r w:rsidRPr="00AF2C3B">
        <w:rPr>
          <w:rFonts w:ascii="Book Antiqua" w:hAnsi="Book Antiqua"/>
          <w:sz w:val="24"/>
          <w:szCs w:val="24"/>
        </w:rPr>
        <w:t xml:space="preserve">, Burkhart HM, Connolly HM, </w:t>
      </w:r>
      <w:proofErr w:type="spellStart"/>
      <w:r w:rsidRPr="00AF2C3B">
        <w:rPr>
          <w:rFonts w:ascii="Book Antiqua" w:hAnsi="Book Antiqua"/>
          <w:sz w:val="24"/>
          <w:szCs w:val="24"/>
        </w:rPr>
        <w:t>Dearani</w:t>
      </w:r>
      <w:proofErr w:type="spellEnd"/>
      <w:r w:rsidRPr="00AF2C3B">
        <w:rPr>
          <w:rFonts w:ascii="Book Antiqua" w:hAnsi="Book Antiqua"/>
          <w:sz w:val="24"/>
          <w:szCs w:val="24"/>
        </w:rPr>
        <w:t xml:space="preserve"> JA, </w:t>
      </w:r>
      <w:proofErr w:type="spellStart"/>
      <w:r w:rsidRPr="00AF2C3B">
        <w:rPr>
          <w:rFonts w:ascii="Book Antiqua" w:hAnsi="Book Antiqua"/>
          <w:sz w:val="24"/>
          <w:szCs w:val="24"/>
        </w:rPr>
        <w:t>Cetta</w:t>
      </w:r>
      <w:proofErr w:type="spellEnd"/>
      <w:r w:rsidRPr="00AF2C3B">
        <w:rPr>
          <w:rFonts w:ascii="Book Antiqua" w:hAnsi="Book Antiqua"/>
          <w:sz w:val="24"/>
          <w:szCs w:val="24"/>
        </w:rPr>
        <w:t xml:space="preserve"> F, Li Z, Oliver WC, Warnes CA, Schaff HV. Coarctation of the aorta: lifelong surveillance is mandatory following surgical repair. </w:t>
      </w:r>
      <w:r w:rsidRPr="00AF2C3B">
        <w:rPr>
          <w:rFonts w:ascii="Book Antiqua" w:hAnsi="Book Antiqua"/>
          <w:i/>
          <w:sz w:val="24"/>
          <w:szCs w:val="24"/>
        </w:rPr>
        <w:t xml:space="preserve">J Am Coll </w:t>
      </w:r>
      <w:proofErr w:type="spellStart"/>
      <w:r w:rsidRPr="00AF2C3B">
        <w:rPr>
          <w:rFonts w:ascii="Book Antiqua" w:hAnsi="Book Antiqua"/>
          <w:i/>
          <w:sz w:val="24"/>
          <w:szCs w:val="24"/>
        </w:rPr>
        <w:t>Cardiol</w:t>
      </w:r>
      <w:proofErr w:type="spellEnd"/>
      <w:r w:rsidRPr="00AF2C3B">
        <w:rPr>
          <w:rFonts w:ascii="Book Antiqua" w:hAnsi="Book Antiqua"/>
          <w:sz w:val="24"/>
          <w:szCs w:val="24"/>
        </w:rPr>
        <w:t xml:space="preserve"> 2013; </w:t>
      </w:r>
      <w:r w:rsidRPr="00AF2C3B">
        <w:rPr>
          <w:rFonts w:ascii="Book Antiqua" w:hAnsi="Book Antiqua"/>
          <w:b/>
          <w:sz w:val="24"/>
          <w:szCs w:val="24"/>
        </w:rPr>
        <w:t>62</w:t>
      </w:r>
      <w:r w:rsidRPr="00AF2C3B">
        <w:rPr>
          <w:rFonts w:ascii="Book Antiqua" w:hAnsi="Book Antiqua"/>
          <w:sz w:val="24"/>
          <w:szCs w:val="24"/>
        </w:rPr>
        <w:t>: 1020-1025 [PMID: 23850909 DOI: 10.1016/j.jacc.2013.06.016]</w:t>
      </w:r>
    </w:p>
    <w:p w14:paraId="1DC6BBF8"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12 </w:t>
      </w:r>
      <w:r w:rsidRPr="00AF2C3B">
        <w:rPr>
          <w:rFonts w:ascii="Book Antiqua" w:hAnsi="Book Antiqua"/>
          <w:b/>
          <w:sz w:val="24"/>
          <w:szCs w:val="24"/>
        </w:rPr>
        <w:t>Carlson M</w:t>
      </w:r>
      <w:r w:rsidRPr="00AF2C3B">
        <w:rPr>
          <w:rFonts w:ascii="Book Antiqua" w:hAnsi="Book Antiqua"/>
          <w:sz w:val="24"/>
          <w:szCs w:val="24"/>
        </w:rPr>
        <w:t xml:space="preserve">, </w:t>
      </w:r>
      <w:proofErr w:type="spellStart"/>
      <w:r w:rsidRPr="00AF2C3B">
        <w:rPr>
          <w:rFonts w:ascii="Book Antiqua" w:hAnsi="Book Antiqua"/>
          <w:sz w:val="24"/>
          <w:szCs w:val="24"/>
        </w:rPr>
        <w:t>Silberbach</w:t>
      </w:r>
      <w:proofErr w:type="spellEnd"/>
      <w:r w:rsidRPr="00AF2C3B">
        <w:rPr>
          <w:rFonts w:ascii="Book Antiqua" w:hAnsi="Book Antiqua"/>
          <w:sz w:val="24"/>
          <w:szCs w:val="24"/>
        </w:rPr>
        <w:t xml:space="preserve"> M. Dissection of the aorta in Turner syndrome: two cases and review of 85 cases in the literature. </w:t>
      </w:r>
      <w:r w:rsidRPr="00AF2C3B">
        <w:rPr>
          <w:rFonts w:ascii="Book Antiqua" w:hAnsi="Book Antiqua"/>
          <w:i/>
          <w:sz w:val="24"/>
          <w:szCs w:val="24"/>
        </w:rPr>
        <w:t>J Med Genet</w:t>
      </w:r>
      <w:r w:rsidRPr="00AF2C3B">
        <w:rPr>
          <w:rFonts w:ascii="Book Antiqua" w:hAnsi="Book Antiqua"/>
          <w:sz w:val="24"/>
          <w:szCs w:val="24"/>
        </w:rPr>
        <w:t xml:space="preserve"> 2007; </w:t>
      </w:r>
      <w:r w:rsidRPr="00AF2C3B">
        <w:rPr>
          <w:rFonts w:ascii="Book Antiqua" w:hAnsi="Book Antiqua"/>
          <w:b/>
          <w:sz w:val="24"/>
          <w:szCs w:val="24"/>
        </w:rPr>
        <w:t>44</w:t>
      </w:r>
      <w:r w:rsidRPr="00AF2C3B">
        <w:rPr>
          <w:rFonts w:ascii="Book Antiqua" w:hAnsi="Book Antiqua"/>
          <w:sz w:val="24"/>
          <w:szCs w:val="24"/>
        </w:rPr>
        <w:t>: 745-749 [PMID: 17873120 DOI: 10.1136/jmg.2007.052019]</w:t>
      </w:r>
    </w:p>
    <w:p w14:paraId="6C25CC44"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13 </w:t>
      </w:r>
      <w:r w:rsidRPr="00AF2C3B">
        <w:rPr>
          <w:rFonts w:ascii="Book Antiqua" w:hAnsi="Book Antiqua"/>
          <w:b/>
          <w:sz w:val="24"/>
          <w:szCs w:val="24"/>
        </w:rPr>
        <w:t>Lopez L</w:t>
      </w:r>
      <w:r w:rsidRPr="00AF2C3B">
        <w:rPr>
          <w:rFonts w:ascii="Book Antiqua" w:hAnsi="Book Antiqua"/>
          <w:sz w:val="24"/>
          <w:szCs w:val="24"/>
        </w:rPr>
        <w:t xml:space="preserve">, </w:t>
      </w:r>
      <w:proofErr w:type="spellStart"/>
      <w:r w:rsidRPr="00AF2C3B">
        <w:rPr>
          <w:rFonts w:ascii="Book Antiqua" w:hAnsi="Book Antiqua"/>
          <w:sz w:val="24"/>
          <w:szCs w:val="24"/>
        </w:rPr>
        <w:t>Arheart</w:t>
      </w:r>
      <w:proofErr w:type="spellEnd"/>
      <w:r w:rsidRPr="00AF2C3B">
        <w:rPr>
          <w:rFonts w:ascii="Book Antiqua" w:hAnsi="Book Antiqua"/>
          <w:sz w:val="24"/>
          <w:szCs w:val="24"/>
        </w:rPr>
        <w:t xml:space="preserve"> KL, </w:t>
      </w:r>
      <w:proofErr w:type="spellStart"/>
      <w:r w:rsidRPr="00AF2C3B">
        <w:rPr>
          <w:rFonts w:ascii="Book Antiqua" w:hAnsi="Book Antiqua"/>
          <w:sz w:val="24"/>
          <w:szCs w:val="24"/>
        </w:rPr>
        <w:t>Colan</w:t>
      </w:r>
      <w:proofErr w:type="spellEnd"/>
      <w:r w:rsidRPr="00AF2C3B">
        <w:rPr>
          <w:rFonts w:ascii="Book Antiqua" w:hAnsi="Book Antiqua"/>
          <w:sz w:val="24"/>
          <w:szCs w:val="24"/>
        </w:rPr>
        <w:t xml:space="preserve"> SD, Stein NS, Lopez-</w:t>
      </w:r>
      <w:proofErr w:type="spellStart"/>
      <w:r w:rsidRPr="00AF2C3B">
        <w:rPr>
          <w:rFonts w:ascii="Book Antiqua" w:hAnsi="Book Antiqua"/>
          <w:sz w:val="24"/>
          <w:szCs w:val="24"/>
        </w:rPr>
        <w:t>Mitnik</w:t>
      </w:r>
      <w:proofErr w:type="spellEnd"/>
      <w:r w:rsidRPr="00AF2C3B">
        <w:rPr>
          <w:rFonts w:ascii="Book Antiqua" w:hAnsi="Book Antiqua"/>
          <w:sz w:val="24"/>
          <w:szCs w:val="24"/>
        </w:rPr>
        <w:t xml:space="preserve"> G, Lin AE, </w:t>
      </w:r>
      <w:proofErr w:type="spellStart"/>
      <w:r w:rsidRPr="00AF2C3B">
        <w:rPr>
          <w:rFonts w:ascii="Book Antiqua" w:hAnsi="Book Antiqua"/>
          <w:sz w:val="24"/>
          <w:szCs w:val="24"/>
        </w:rPr>
        <w:t>Reller</w:t>
      </w:r>
      <w:proofErr w:type="spellEnd"/>
      <w:r w:rsidRPr="00AF2C3B">
        <w:rPr>
          <w:rFonts w:ascii="Book Antiqua" w:hAnsi="Book Antiqua"/>
          <w:sz w:val="24"/>
          <w:szCs w:val="24"/>
        </w:rPr>
        <w:t xml:space="preserve"> MD, Ventura R, </w:t>
      </w:r>
      <w:proofErr w:type="spellStart"/>
      <w:r w:rsidRPr="00AF2C3B">
        <w:rPr>
          <w:rFonts w:ascii="Book Antiqua" w:hAnsi="Book Antiqua"/>
          <w:sz w:val="24"/>
          <w:szCs w:val="24"/>
        </w:rPr>
        <w:t>Silberbach</w:t>
      </w:r>
      <w:proofErr w:type="spellEnd"/>
      <w:r w:rsidRPr="00AF2C3B">
        <w:rPr>
          <w:rFonts w:ascii="Book Antiqua" w:hAnsi="Book Antiqua"/>
          <w:sz w:val="24"/>
          <w:szCs w:val="24"/>
        </w:rPr>
        <w:t xml:space="preserve"> M. Turner syndrome is an independent risk factor for aortic dilation in the young. </w:t>
      </w:r>
      <w:r w:rsidRPr="00AF2C3B">
        <w:rPr>
          <w:rFonts w:ascii="Book Antiqua" w:hAnsi="Book Antiqua"/>
          <w:i/>
          <w:sz w:val="24"/>
          <w:szCs w:val="24"/>
        </w:rPr>
        <w:t>Pediatrics</w:t>
      </w:r>
      <w:r w:rsidRPr="00AF2C3B">
        <w:rPr>
          <w:rFonts w:ascii="Book Antiqua" w:hAnsi="Book Antiqua"/>
          <w:sz w:val="24"/>
          <w:szCs w:val="24"/>
        </w:rPr>
        <w:t xml:space="preserve"> 2008; </w:t>
      </w:r>
      <w:r w:rsidRPr="00AF2C3B">
        <w:rPr>
          <w:rFonts w:ascii="Book Antiqua" w:hAnsi="Book Antiqua"/>
          <w:b/>
          <w:sz w:val="24"/>
          <w:szCs w:val="24"/>
        </w:rPr>
        <w:t>121</w:t>
      </w:r>
      <w:r w:rsidRPr="00AF2C3B">
        <w:rPr>
          <w:rFonts w:ascii="Book Antiqua" w:hAnsi="Book Antiqua"/>
          <w:sz w:val="24"/>
          <w:szCs w:val="24"/>
        </w:rPr>
        <w:t>: e1622-e1627 [PMID: 18504294 DOI: 10.1542/peds.2007-2807]</w:t>
      </w:r>
    </w:p>
    <w:p w14:paraId="011A4F3B"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14 </w:t>
      </w:r>
      <w:proofErr w:type="spellStart"/>
      <w:r w:rsidRPr="00AF2C3B">
        <w:rPr>
          <w:rFonts w:ascii="Book Antiqua" w:hAnsi="Book Antiqua"/>
          <w:b/>
          <w:sz w:val="24"/>
          <w:szCs w:val="24"/>
        </w:rPr>
        <w:t>Ostberg</w:t>
      </w:r>
      <w:proofErr w:type="spellEnd"/>
      <w:r w:rsidRPr="00AF2C3B">
        <w:rPr>
          <w:rFonts w:ascii="Book Antiqua" w:hAnsi="Book Antiqua"/>
          <w:b/>
          <w:sz w:val="24"/>
          <w:szCs w:val="24"/>
        </w:rPr>
        <w:t xml:space="preserve"> JE</w:t>
      </w:r>
      <w:r w:rsidRPr="00AF2C3B">
        <w:rPr>
          <w:rFonts w:ascii="Book Antiqua" w:hAnsi="Book Antiqua"/>
          <w:sz w:val="24"/>
          <w:szCs w:val="24"/>
        </w:rPr>
        <w:t xml:space="preserve">, Donald AE, </w:t>
      </w:r>
      <w:proofErr w:type="spellStart"/>
      <w:r w:rsidRPr="00AF2C3B">
        <w:rPr>
          <w:rFonts w:ascii="Book Antiqua" w:hAnsi="Book Antiqua"/>
          <w:sz w:val="24"/>
          <w:szCs w:val="24"/>
        </w:rPr>
        <w:t>Halcox</w:t>
      </w:r>
      <w:proofErr w:type="spellEnd"/>
      <w:r w:rsidRPr="00AF2C3B">
        <w:rPr>
          <w:rFonts w:ascii="Book Antiqua" w:hAnsi="Book Antiqua"/>
          <w:sz w:val="24"/>
          <w:szCs w:val="24"/>
        </w:rPr>
        <w:t xml:space="preserve"> JP, </w:t>
      </w:r>
      <w:proofErr w:type="spellStart"/>
      <w:r w:rsidRPr="00AF2C3B">
        <w:rPr>
          <w:rFonts w:ascii="Book Antiqua" w:hAnsi="Book Antiqua"/>
          <w:sz w:val="24"/>
          <w:szCs w:val="24"/>
        </w:rPr>
        <w:t>Storry</w:t>
      </w:r>
      <w:proofErr w:type="spellEnd"/>
      <w:r w:rsidRPr="00AF2C3B">
        <w:rPr>
          <w:rFonts w:ascii="Book Antiqua" w:hAnsi="Book Antiqua"/>
          <w:sz w:val="24"/>
          <w:szCs w:val="24"/>
        </w:rPr>
        <w:t xml:space="preserve"> C, McCarthy C, Conway GS. Vasculopathy in Turner syndrome: arterial dilatation and intimal thickening without endothelial dysfunction. </w:t>
      </w:r>
      <w:r w:rsidRPr="00AF2C3B">
        <w:rPr>
          <w:rFonts w:ascii="Book Antiqua" w:hAnsi="Book Antiqua"/>
          <w:i/>
          <w:sz w:val="24"/>
          <w:szCs w:val="24"/>
        </w:rPr>
        <w:t xml:space="preserve">J </w:t>
      </w:r>
      <w:proofErr w:type="spellStart"/>
      <w:r w:rsidRPr="00AF2C3B">
        <w:rPr>
          <w:rFonts w:ascii="Book Antiqua" w:hAnsi="Book Antiqua"/>
          <w:i/>
          <w:sz w:val="24"/>
          <w:szCs w:val="24"/>
        </w:rPr>
        <w:t>Clin</w:t>
      </w:r>
      <w:proofErr w:type="spellEnd"/>
      <w:r w:rsidRPr="00AF2C3B">
        <w:rPr>
          <w:rFonts w:ascii="Book Antiqua" w:hAnsi="Book Antiqua"/>
          <w:i/>
          <w:sz w:val="24"/>
          <w:szCs w:val="24"/>
        </w:rPr>
        <w:t xml:space="preserve"> Endocrinol </w:t>
      </w:r>
      <w:proofErr w:type="spellStart"/>
      <w:r w:rsidRPr="00AF2C3B">
        <w:rPr>
          <w:rFonts w:ascii="Book Antiqua" w:hAnsi="Book Antiqua"/>
          <w:i/>
          <w:sz w:val="24"/>
          <w:szCs w:val="24"/>
        </w:rPr>
        <w:t>Metab</w:t>
      </w:r>
      <w:proofErr w:type="spellEnd"/>
      <w:r w:rsidRPr="00AF2C3B">
        <w:rPr>
          <w:rFonts w:ascii="Book Antiqua" w:hAnsi="Book Antiqua"/>
          <w:sz w:val="24"/>
          <w:szCs w:val="24"/>
        </w:rPr>
        <w:t xml:space="preserve"> 2005; </w:t>
      </w:r>
      <w:r w:rsidRPr="00AF2C3B">
        <w:rPr>
          <w:rFonts w:ascii="Book Antiqua" w:hAnsi="Book Antiqua"/>
          <w:b/>
          <w:sz w:val="24"/>
          <w:szCs w:val="24"/>
        </w:rPr>
        <w:t>90</w:t>
      </w:r>
      <w:r w:rsidRPr="00AF2C3B">
        <w:rPr>
          <w:rFonts w:ascii="Book Antiqua" w:hAnsi="Book Antiqua"/>
          <w:sz w:val="24"/>
          <w:szCs w:val="24"/>
        </w:rPr>
        <w:t>: 5161-5166 [PMID: 15985480 DOI: 10.1210/jc.2005-0677]</w:t>
      </w:r>
    </w:p>
    <w:p w14:paraId="695E4E17"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15 </w:t>
      </w:r>
      <w:r w:rsidRPr="00AF2C3B">
        <w:rPr>
          <w:rFonts w:ascii="Book Antiqua" w:hAnsi="Book Antiqua"/>
          <w:b/>
          <w:sz w:val="24"/>
          <w:szCs w:val="24"/>
        </w:rPr>
        <w:t>Mortensen KH</w:t>
      </w:r>
      <w:r w:rsidRPr="00AF2C3B">
        <w:rPr>
          <w:rFonts w:ascii="Book Antiqua" w:hAnsi="Book Antiqua"/>
          <w:sz w:val="24"/>
          <w:szCs w:val="24"/>
        </w:rPr>
        <w:t xml:space="preserve">, </w:t>
      </w:r>
      <w:proofErr w:type="spellStart"/>
      <w:r w:rsidRPr="00AF2C3B">
        <w:rPr>
          <w:rFonts w:ascii="Book Antiqua" w:hAnsi="Book Antiqua"/>
          <w:sz w:val="24"/>
          <w:szCs w:val="24"/>
        </w:rPr>
        <w:t>Hjerrild</w:t>
      </w:r>
      <w:proofErr w:type="spellEnd"/>
      <w:r w:rsidRPr="00AF2C3B">
        <w:rPr>
          <w:rFonts w:ascii="Book Antiqua" w:hAnsi="Book Antiqua"/>
          <w:sz w:val="24"/>
          <w:szCs w:val="24"/>
        </w:rPr>
        <w:t xml:space="preserve"> BE, Andersen NH, </w:t>
      </w:r>
      <w:proofErr w:type="spellStart"/>
      <w:r w:rsidRPr="00AF2C3B">
        <w:rPr>
          <w:rFonts w:ascii="Book Antiqua" w:hAnsi="Book Antiqua"/>
          <w:sz w:val="24"/>
          <w:szCs w:val="24"/>
        </w:rPr>
        <w:t>Sørensen</w:t>
      </w:r>
      <w:proofErr w:type="spellEnd"/>
      <w:r w:rsidRPr="00AF2C3B">
        <w:rPr>
          <w:rFonts w:ascii="Book Antiqua" w:hAnsi="Book Antiqua"/>
          <w:sz w:val="24"/>
          <w:szCs w:val="24"/>
        </w:rPr>
        <w:t xml:space="preserve"> KE, </w:t>
      </w:r>
      <w:proofErr w:type="spellStart"/>
      <w:r w:rsidRPr="00AF2C3B">
        <w:rPr>
          <w:rFonts w:ascii="Book Antiqua" w:hAnsi="Book Antiqua"/>
          <w:sz w:val="24"/>
          <w:szCs w:val="24"/>
        </w:rPr>
        <w:t>Hørlyck</w:t>
      </w:r>
      <w:proofErr w:type="spellEnd"/>
      <w:r w:rsidRPr="00AF2C3B">
        <w:rPr>
          <w:rFonts w:ascii="Book Antiqua" w:hAnsi="Book Antiqua"/>
          <w:sz w:val="24"/>
          <w:szCs w:val="24"/>
        </w:rPr>
        <w:t xml:space="preserve"> A, Pedersen EM, </w:t>
      </w:r>
      <w:proofErr w:type="spellStart"/>
      <w:r w:rsidRPr="00AF2C3B">
        <w:rPr>
          <w:rFonts w:ascii="Book Antiqua" w:hAnsi="Book Antiqua"/>
          <w:sz w:val="24"/>
          <w:szCs w:val="24"/>
        </w:rPr>
        <w:t>Lundorf</w:t>
      </w:r>
      <w:proofErr w:type="spellEnd"/>
      <w:r w:rsidRPr="00AF2C3B">
        <w:rPr>
          <w:rFonts w:ascii="Book Antiqua" w:hAnsi="Book Antiqua"/>
          <w:sz w:val="24"/>
          <w:szCs w:val="24"/>
        </w:rPr>
        <w:t xml:space="preserve"> E, Christiansen JS, </w:t>
      </w:r>
      <w:proofErr w:type="spellStart"/>
      <w:r w:rsidRPr="00AF2C3B">
        <w:rPr>
          <w:rFonts w:ascii="Book Antiqua" w:hAnsi="Book Antiqua"/>
          <w:sz w:val="24"/>
          <w:szCs w:val="24"/>
        </w:rPr>
        <w:t>Gravholt</w:t>
      </w:r>
      <w:proofErr w:type="spellEnd"/>
      <w:r w:rsidRPr="00AF2C3B">
        <w:rPr>
          <w:rFonts w:ascii="Book Antiqua" w:hAnsi="Book Antiqua"/>
          <w:sz w:val="24"/>
          <w:szCs w:val="24"/>
        </w:rPr>
        <w:t xml:space="preserve"> CH. Abnormalities of the major intrathoracic arteries in Turner syndrome as revealed by magnetic resonance imaging. </w:t>
      </w:r>
      <w:proofErr w:type="spellStart"/>
      <w:r w:rsidRPr="00AF2C3B">
        <w:rPr>
          <w:rFonts w:ascii="Book Antiqua" w:hAnsi="Book Antiqua"/>
          <w:i/>
          <w:sz w:val="24"/>
          <w:szCs w:val="24"/>
        </w:rPr>
        <w:t>Cardiol</w:t>
      </w:r>
      <w:proofErr w:type="spellEnd"/>
      <w:r w:rsidRPr="00AF2C3B">
        <w:rPr>
          <w:rFonts w:ascii="Book Antiqua" w:hAnsi="Book Antiqua"/>
          <w:i/>
          <w:sz w:val="24"/>
          <w:szCs w:val="24"/>
        </w:rPr>
        <w:t xml:space="preserve"> Young</w:t>
      </w:r>
      <w:r w:rsidRPr="00AF2C3B">
        <w:rPr>
          <w:rFonts w:ascii="Book Antiqua" w:hAnsi="Book Antiqua"/>
          <w:sz w:val="24"/>
          <w:szCs w:val="24"/>
        </w:rPr>
        <w:t xml:space="preserve"> 2010; </w:t>
      </w:r>
      <w:r w:rsidRPr="00AF2C3B">
        <w:rPr>
          <w:rFonts w:ascii="Book Antiqua" w:hAnsi="Book Antiqua"/>
          <w:b/>
          <w:sz w:val="24"/>
          <w:szCs w:val="24"/>
        </w:rPr>
        <w:t>20</w:t>
      </w:r>
      <w:r w:rsidRPr="00AF2C3B">
        <w:rPr>
          <w:rFonts w:ascii="Book Antiqua" w:hAnsi="Book Antiqua"/>
          <w:sz w:val="24"/>
          <w:szCs w:val="24"/>
        </w:rPr>
        <w:t>: 191-200 [PMID: 20307329 DOI: 10.1017/S1047951110000041]</w:t>
      </w:r>
    </w:p>
    <w:p w14:paraId="61E6C962"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lastRenderedPageBreak/>
        <w:t xml:space="preserve">16 </w:t>
      </w:r>
      <w:r w:rsidRPr="00AF2C3B">
        <w:rPr>
          <w:rFonts w:ascii="Book Antiqua" w:hAnsi="Book Antiqua"/>
          <w:b/>
          <w:sz w:val="24"/>
          <w:szCs w:val="24"/>
        </w:rPr>
        <w:t>Lawson SA</w:t>
      </w:r>
      <w:r w:rsidRPr="00AF2C3B">
        <w:rPr>
          <w:rFonts w:ascii="Book Antiqua" w:hAnsi="Book Antiqua"/>
          <w:sz w:val="24"/>
          <w:szCs w:val="24"/>
        </w:rPr>
        <w:t xml:space="preserve">, Urbina EM, </w:t>
      </w:r>
      <w:proofErr w:type="spellStart"/>
      <w:r w:rsidRPr="00AF2C3B">
        <w:rPr>
          <w:rFonts w:ascii="Book Antiqua" w:hAnsi="Book Antiqua"/>
          <w:sz w:val="24"/>
          <w:szCs w:val="24"/>
        </w:rPr>
        <w:t>Gutmark</w:t>
      </w:r>
      <w:proofErr w:type="spellEnd"/>
      <w:r w:rsidRPr="00AF2C3B">
        <w:rPr>
          <w:rFonts w:ascii="Book Antiqua" w:hAnsi="Book Antiqua"/>
          <w:sz w:val="24"/>
          <w:szCs w:val="24"/>
        </w:rPr>
        <w:t xml:space="preserve">-Little I, Khoury PR, Gao Z, </w:t>
      </w:r>
      <w:proofErr w:type="spellStart"/>
      <w:r w:rsidRPr="00AF2C3B">
        <w:rPr>
          <w:rFonts w:ascii="Book Antiqua" w:hAnsi="Book Antiqua"/>
          <w:sz w:val="24"/>
          <w:szCs w:val="24"/>
        </w:rPr>
        <w:t>Backeljauw</w:t>
      </w:r>
      <w:proofErr w:type="spellEnd"/>
      <w:r w:rsidRPr="00AF2C3B">
        <w:rPr>
          <w:rFonts w:ascii="Book Antiqua" w:hAnsi="Book Antiqua"/>
          <w:sz w:val="24"/>
          <w:szCs w:val="24"/>
        </w:rPr>
        <w:t xml:space="preserve"> PF. Vasculopathy in the young Turner syndrome population. </w:t>
      </w:r>
      <w:r w:rsidRPr="00AF2C3B">
        <w:rPr>
          <w:rFonts w:ascii="Book Antiqua" w:hAnsi="Book Antiqua"/>
          <w:i/>
          <w:sz w:val="24"/>
          <w:szCs w:val="24"/>
        </w:rPr>
        <w:t xml:space="preserve">J </w:t>
      </w:r>
      <w:proofErr w:type="spellStart"/>
      <w:r w:rsidRPr="00AF2C3B">
        <w:rPr>
          <w:rFonts w:ascii="Book Antiqua" w:hAnsi="Book Antiqua"/>
          <w:i/>
          <w:sz w:val="24"/>
          <w:szCs w:val="24"/>
        </w:rPr>
        <w:t>Clin</w:t>
      </w:r>
      <w:proofErr w:type="spellEnd"/>
      <w:r w:rsidRPr="00AF2C3B">
        <w:rPr>
          <w:rFonts w:ascii="Book Antiqua" w:hAnsi="Book Antiqua"/>
          <w:i/>
          <w:sz w:val="24"/>
          <w:szCs w:val="24"/>
        </w:rPr>
        <w:t xml:space="preserve"> Endocrinol </w:t>
      </w:r>
      <w:proofErr w:type="spellStart"/>
      <w:r w:rsidRPr="00AF2C3B">
        <w:rPr>
          <w:rFonts w:ascii="Book Antiqua" w:hAnsi="Book Antiqua"/>
          <w:i/>
          <w:sz w:val="24"/>
          <w:szCs w:val="24"/>
        </w:rPr>
        <w:t>Metab</w:t>
      </w:r>
      <w:proofErr w:type="spellEnd"/>
      <w:r w:rsidRPr="00AF2C3B">
        <w:rPr>
          <w:rFonts w:ascii="Book Antiqua" w:hAnsi="Book Antiqua"/>
          <w:sz w:val="24"/>
          <w:szCs w:val="24"/>
        </w:rPr>
        <w:t xml:space="preserve"> 2014; </w:t>
      </w:r>
      <w:r w:rsidRPr="00AF2C3B">
        <w:rPr>
          <w:rFonts w:ascii="Book Antiqua" w:hAnsi="Book Antiqua"/>
          <w:b/>
          <w:sz w:val="24"/>
          <w:szCs w:val="24"/>
        </w:rPr>
        <w:t>99</w:t>
      </w:r>
      <w:r w:rsidRPr="00AF2C3B">
        <w:rPr>
          <w:rFonts w:ascii="Book Antiqua" w:hAnsi="Book Antiqua"/>
          <w:sz w:val="24"/>
          <w:szCs w:val="24"/>
        </w:rPr>
        <w:t>: E2039-E2045 [PMID: 24960543 DOI: 10.1210/jc.2014-1140]</w:t>
      </w:r>
    </w:p>
    <w:p w14:paraId="6DC891A9"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17 </w:t>
      </w:r>
      <w:proofErr w:type="spellStart"/>
      <w:r w:rsidRPr="00AF2C3B">
        <w:rPr>
          <w:rFonts w:ascii="Book Antiqua" w:hAnsi="Book Antiqua"/>
          <w:b/>
          <w:sz w:val="24"/>
          <w:szCs w:val="24"/>
        </w:rPr>
        <w:t>Gravholt</w:t>
      </w:r>
      <w:proofErr w:type="spellEnd"/>
      <w:r w:rsidRPr="00AF2C3B">
        <w:rPr>
          <w:rFonts w:ascii="Book Antiqua" w:hAnsi="Book Antiqua"/>
          <w:b/>
          <w:sz w:val="24"/>
          <w:szCs w:val="24"/>
        </w:rPr>
        <w:t xml:space="preserve"> CH</w:t>
      </w:r>
      <w:r w:rsidRPr="00AF2C3B">
        <w:rPr>
          <w:rFonts w:ascii="Book Antiqua" w:hAnsi="Book Antiqua"/>
          <w:sz w:val="24"/>
          <w:szCs w:val="24"/>
        </w:rPr>
        <w:t xml:space="preserve">, Andersen NH, Conway GS, </w:t>
      </w:r>
      <w:proofErr w:type="spellStart"/>
      <w:r w:rsidRPr="00AF2C3B">
        <w:rPr>
          <w:rFonts w:ascii="Book Antiqua" w:hAnsi="Book Antiqua"/>
          <w:sz w:val="24"/>
          <w:szCs w:val="24"/>
        </w:rPr>
        <w:t>Dekkers</w:t>
      </w:r>
      <w:proofErr w:type="spellEnd"/>
      <w:r w:rsidRPr="00AF2C3B">
        <w:rPr>
          <w:rFonts w:ascii="Book Antiqua" w:hAnsi="Book Antiqua"/>
          <w:sz w:val="24"/>
          <w:szCs w:val="24"/>
        </w:rPr>
        <w:t xml:space="preserve"> OM, </w:t>
      </w:r>
      <w:proofErr w:type="spellStart"/>
      <w:r w:rsidRPr="00AF2C3B">
        <w:rPr>
          <w:rFonts w:ascii="Book Antiqua" w:hAnsi="Book Antiqua"/>
          <w:sz w:val="24"/>
          <w:szCs w:val="24"/>
        </w:rPr>
        <w:t>Geffner</w:t>
      </w:r>
      <w:proofErr w:type="spellEnd"/>
      <w:r w:rsidRPr="00AF2C3B">
        <w:rPr>
          <w:rFonts w:ascii="Book Antiqua" w:hAnsi="Book Antiqua"/>
          <w:sz w:val="24"/>
          <w:szCs w:val="24"/>
        </w:rPr>
        <w:t xml:space="preserve"> ME, Klein KO, Lin AE, </w:t>
      </w:r>
      <w:proofErr w:type="spellStart"/>
      <w:r w:rsidRPr="00AF2C3B">
        <w:rPr>
          <w:rFonts w:ascii="Book Antiqua" w:hAnsi="Book Antiqua"/>
          <w:sz w:val="24"/>
          <w:szCs w:val="24"/>
        </w:rPr>
        <w:t>Mauras</w:t>
      </w:r>
      <w:proofErr w:type="spellEnd"/>
      <w:r w:rsidRPr="00AF2C3B">
        <w:rPr>
          <w:rFonts w:ascii="Book Antiqua" w:hAnsi="Book Antiqua"/>
          <w:sz w:val="24"/>
          <w:szCs w:val="24"/>
        </w:rPr>
        <w:t xml:space="preserve"> N, Quigley CA, Rubin K, Sandberg DE, </w:t>
      </w:r>
      <w:proofErr w:type="spellStart"/>
      <w:r w:rsidRPr="00AF2C3B">
        <w:rPr>
          <w:rFonts w:ascii="Book Antiqua" w:hAnsi="Book Antiqua"/>
          <w:sz w:val="24"/>
          <w:szCs w:val="24"/>
        </w:rPr>
        <w:t>Sas</w:t>
      </w:r>
      <w:proofErr w:type="spellEnd"/>
      <w:r w:rsidRPr="00AF2C3B">
        <w:rPr>
          <w:rFonts w:ascii="Book Antiqua" w:hAnsi="Book Antiqua"/>
          <w:sz w:val="24"/>
          <w:szCs w:val="24"/>
        </w:rPr>
        <w:t xml:space="preserve"> TCJ, </w:t>
      </w:r>
      <w:proofErr w:type="spellStart"/>
      <w:r w:rsidRPr="00AF2C3B">
        <w:rPr>
          <w:rFonts w:ascii="Book Antiqua" w:hAnsi="Book Antiqua"/>
          <w:sz w:val="24"/>
          <w:szCs w:val="24"/>
        </w:rPr>
        <w:t>Silberbach</w:t>
      </w:r>
      <w:proofErr w:type="spellEnd"/>
      <w:r w:rsidRPr="00AF2C3B">
        <w:rPr>
          <w:rFonts w:ascii="Book Antiqua" w:hAnsi="Book Antiqua"/>
          <w:sz w:val="24"/>
          <w:szCs w:val="24"/>
        </w:rPr>
        <w:t xml:space="preserve"> M, </w:t>
      </w:r>
      <w:proofErr w:type="spellStart"/>
      <w:r w:rsidRPr="00AF2C3B">
        <w:rPr>
          <w:rFonts w:ascii="Book Antiqua" w:hAnsi="Book Antiqua"/>
          <w:sz w:val="24"/>
          <w:szCs w:val="24"/>
        </w:rPr>
        <w:t>Söderström-Anttila</w:t>
      </w:r>
      <w:proofErr w:type="spellEnd"/>
      <w:r w:rsidRPr="00AF2C3B">
        <w:rPr>
          <w:rFonts w:ascii="Book Antiqua" w:hAnsi="Book Antiqua"/>
          <w:sz w:val="24"/>
          <w:szCs w:val="24"/>
        </w:rPr>
        <w:t xml:space="preserve"> V, </w:t>
      </w:r>
      <w:proofErr w:type="spellStart"/>
      <w:r w:rsidRPr="00AF2C3B">
        <w:rPr>
          <w:rFonts w:ascii="Book Antiqua" w:hAnsi="Book Antiqua"/>
          <w:sz w:val="24"/>
          <w:szCs w:val="24"/>
        </w:rPr>
        <w:t>Stochholm</w:t>
      </w:r>
      <w:proofErr w:type="spellEnd"/>
      <w:r w:rsidRPr="00AF2C3B">
        <w:rPr>
          <w:rFonts w:ascii="Book Antiqua" w:hAnsi="Book Antiqua"/>
          <w:sz w:val="24"/>
          <w:szCs w:val="24"/>
        </w:rPr>
        <w:t xml:space="preserve"> K, van </w:t>
      </w:r>
      <w:proofErr w:type="spellStart"/>
      <w:r w:rsidRPr="00AF2C3B">
        <w:rPr>
          <w:rFonts w:ascii="Book Antiqua" w:hAnsi="Book Antiqua"/>
          <w:sz w:val="24"/>
          <w:szCs w:val="24"/>
        </w:rPr>
        <w:t>Alfen</w:t>
      </w:r>
      <w:proofErr w:type="spellEnd"/>
      <w:r w:rsidRPr="00AF2C3B">
        <w:rPr>
          <w:rFonts w:ascii="Book Antiqua" w:hAnsi="Book Antiqua"/>
          <w:sz w:val="24"/>
          <w:szCs w:val="24"/>
        </w:rPr>
        <w:t xml:space="preserve">-van </w:t>
      </w:r>
      <w:proofErr w:type="spellStart"/>
      <w:r w:rsidRPr="00AF2C3B">
        <w:rPr>
          <w:rFonts w:ascii="Book Antiqua" w:hAnsi="Book Antiqua"/>
          <w:sz w:val="24"/>
          <w:szCs w:val="24"/>
        </w:rPr>
        <w:t>derVelden</w:t>
      </w:r>
      <w:proofErr w:type="spellEnd"/>
      <w:r w:rsidRPr="00AF2C3B">
        <w:rPr>
          <w:rFonts w:ascii="Book Antiqua" w:hAnsi="Book Antiqua"/>
          <w:sz w:val="24"/>
          <w:szCs w:val="24"/>
        </w:rPr>
        <w:t xml:space="preserve"> JA, </w:t>
      </w:r>
      <w:proofErr w:type="spellStart"/>
      <w:r w:rsidRPr="00AF2C3B">
        <w:rPr>
          <w:rFonts w:ascii="Book Antiqua" w:hAnsi="Book Antiqua"/>
          <w:sz w:val="24"/>
          <w:szCs w:val="24"/>
        </w:rPr>
        <w:t>Woelfle</w:t>
      </w:r>
      <w:proofErr w:type="spellEnd"/>
      <w:r w:rsidRPr="00AF2C3B">
        <w:rPr>
          <w:rFonts w:ascii="Book Antiqua" w:hAnsi="Book Antiqua"/>
          <w:sz w:val="24"/>
          <w:szCs w:val="24"/>
        </w:rPr>
        <w:t xml:space="preserve"> J, </w:t>
      </w:r>
      <w:proofErr w:type="spellStart"/>
      <w:r w:rsidRPr="00AF2C3B">
        <w:rPr>
          <w:rFonts w:ascii="Book Antiqua" w:hAnsi="Book Antiqua"/>
          <w:sz w:val="24"/>
          <w:szCs w:val="24"/>
        </w:rPr>
        <w:t>Backeljauw</w:t>
      </w:r>
      <w:proofErr w:type="spellEnd"/>
      <w:r w:rsidRPr="00AF2C3B">
        <w:rPr>
          <w:rFonts w:ascii="Book Antiqua" w:hAnsi="Book Antiqua"/>
          <w:sz w:val="24"/>
          <w:szCs w:val="24"/>
        </w:rPr>
        <w:t xml:space="preserve"> PF; International Turner Syndrome Consensus Group. Clinical practice guidelines for the care of girls and women with Turner syndrome: proceedings from the 2016 Cincinnati International Turner Syndrome Meeting. </w:t>
      </w:r>
      <w:r w:rsidRPr="00AF2C3B">
        <w:rPr>
          <w:rFonts w:ascii="Book Antiqua" w:hAnsi="Book Antiqua"/>
          <w:i/>
          <w:sz w:val="24"/>
          <w:szCs w:val="24"/>
        </w:rPr>
        <w:t>Eur J Endocrinol</w:t>
      </w:r>
      <w:r w:rsidRPr="00AF2C3B">
        <w:rPr>
          <w:rFonts w:ascii="Book Antiqua" w:hAnsi="Book Antiqua"/>
          <w:sz w:val="24"/>
          <w:szCs w:val="24"/>
        </w:rPr>
        <w:t xml:space="preserve"> 2017; </w:t>
      </w:r>
      <w:r w:rsidRPr="00AF2C3B">
        <w:rPr>
          <w:rFonts w:ascii="Book Antiqua" w:hAnsi="Book Antiqua"/>
          <w:b/>
          <w:sz w:val="24"/>
          <w:szCs w:val="24"/>
        </w:rPr>
        <w:t>177</w:t>
      </w:r>
      <w:r w:rsidRPr="00AF2C3B">
        <w:rPr>
          <w:rFonts w:ascii="Book Antiqua" w:hAnsi="Book Antiqua"/>
          <w:sz w:val="24"/>
          <w:szCs w:val="24"/>
        </w:rPr>
        <w:t>: G1-G70 [PMID: 28705803 DOI: 10.1530/EJE-17-0430]</w:t>
      </w:r>
    </w:p>
    <w:p w14:paraId="4288F129"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18 </w:t>
      </w:r>
      <w:r w:rsidRPr="00AF2C3B">
        <w:rPr>
          <w:rFonts w:ascii="Book Antiqua" w:hAnsi="Book Antiqua"/>
          <w:b/>
          <w:sz w:val="24"/>
          <w:szCs w:val="24"/>
        </w:rPr>
        <w:t>Matura LA</w:t>
      </w:r>
      <w:r w:rsidRPr="00AF2C3B">
        <w:rPr>
          <w:rFonts w:ascii="Book Antiqua" w:hAnsi="Book Antiqua"/>
          <w:sz w:val="24"/>
          <w:szCs w:val="24"/>
        </w:rPr>
        <w:t xml:space="preserve">, Ho VB, </w:t>
      </w:r>
      <w:proofErr w:type="spellStart"/>
      <w:r w:rsidRPr="00AF2C3B">
        <w:rPr>
          <w:rFonts w:ascii="Book Antiqua" w:hAnsi="Book Antiqua"/>
          <w:sz w:val="24"/>
          <w:szCs w:val="24"/>
        </w:rPr>
        <w:t>Rosing</w:t>
      </w:r>
      <w:proofErr w:type="spellEnd"/>
      <w:r w:rsidRPr="00AF2C3B">
        <w:rPr>
          <w:rFonts w:ascii="Book Antiqua" w:hAnsi="Book Antiqua"/>
          <w:sz w:val="24"/>
          <w:szCs w:val="24"/>
        </w:rPr>
        <w:t xml:space="preserve"> DR, </w:t>
      </w:r>
      <w:proofErr w:type="spellStart"/>
      <w:r w:rsidRPr="00AF2C3B">
        <w:rPr>
          <w:rFonts w:ascii="Book Antiqua" w:hAnsi="Book Antiqua"/>
          <w:sz w:val="24"/>
          <w:szCs w:val="24"/>
        </w:rPr>
        <w:t>Bondy</w:t>
      </w:r>
      <w:proofErr w:type="spellEnd"/>
      <w:r w:rsidRPr="00AF2C3B">
        <w:rPr>
          <w:rFonts w:ascii="Book Antiqua" w:hAnsi="Book Antiqua"/>
          <w:sz w:val="24"/>
          <w:szCs w:val="24"/>
        </w:rPr>
        <w:t xml:space="preserve"> CA. Aortic dilatation and dissection in Turner syndrome. </w:t>
      </w:r>
      <w:r w:rsidRPr="00AF2C3B">
        <w:rPr>
          <w:rFonts w:ascii="Book Antiqua" w:hAnsi="Book Antiqua"/>
          <w:i/>
          <w:sz w:val="24"/>
          <w:szCs w:val="24"/>
        </w:rPr>
        <w:t>Circulation</w:t>
      </w:r>
      <w:r w:rsidRPr="00AF2C3B">
        <w:rPr>
          <w:rFonts w:ascii="Book Antiqua" w:hAnsi="Book Antiqua"/>
          <w:sz w:val="24"/>
          <w:szCs w:val="24"/>
        </w:rPr>
        <w:t xml:space="preserve"> 2007; </w:t>
      </w:r>
      <w:r w:rsidRPr="00AF2C3B">
        <w:rPr>
          <w:rFonts w:ascii="Book Antiqua" w:hAnsi="Book Antiqua"/>
          <w:b/>
          <w:sz w:val="24"/>
          <w:szCs w:val="24"/>
        </w:rPr>
        <w:t>116</w:t>
      </w:r>
      <w:r w:rsidRPr="00AF2C3B">
        <w:rPr>
          <w:rFonts w:ascii="Book Antiqua" w:hAnsi="Book Antiqua"/>
          <w:sz w:val="24"/>
          <w:szCs w:val="24"/>
        </w:rPr>
        <w:t>: 1663-1670 [PMID: 17875973 DOI: 10.1161/CIRCULATIONAHA.106.685487]</w:t>
      </w:r>
    </w:p>
    <w:p w14:paraId="1A9899F9"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19 </w:t>
      </w:r>
      <w:r w:rsidRPr="00AF2C3B">
        <w:rPr>
          <w:rFonts w:ascii="Book Antiqua" w:hAnsi="Book Antiqua"/>
          <w:b/>
          <w:sz w:val="24"/>
          <w:szCs w:val="24"/>
        </w:rPr>
        <w:t>Davies RR</w:t>
      </w:r>
      <w:r w:rsidRPr="00AF2C3B">
        <w:rPr>
          <w:rFonts w:ascii="Book Antiqua" w:hAnsi="Book Antiqua"/>
          <w:sz w:val="24"/>
          <w:szCs w:val="24"/>
        </w:rPr>
        <w:t xml:space="preserve">, Gallo A, </w:t>
      </w:r>
      <w:proofErr w:type="spellStart"/>
      <w:r w:rsidRPr="00AF2C3B">
        <w:rPr>
          <w:rFonts w:ascii="Book Antiqua" w:hAnsi="Book Antiqua"/>
          <w:sz w:val="24"/>
          <w:szCs w:val="24"/>
        </w:rPr>
        <w:t>Coady</w:t>
      </w:r>
      <w:proofErr w:type="spellEnd"/>
      <w:r w:rsidRPr="00AF2C3B">
        <w:rPr>
          <w:rFonts w:ascii="Book Antiqua" w:hAnsi="Book Antiqua"/>
          <w:sz w:val="24"/>
          <w:szCs w:val="24"/>
        </w:rPr>
        <w:t xml:space="preserve"> MA, </w:t>
      </w:r>
      <w:proofErr w:type="spellStart"/>
      <w:r w:rsidRPr="00AF2C3B">
        <w:rPr>
          <w:rFonts w:ascii="Book Antiqua" w:hAnsi="Book Antiqua"/>
          <w:sz w:val="24"/>
          <w:szCs w:val="24"/>
        </w:rPr>
        <w:t>Tellides</w:t>
      </w:r>
      <w:proofErr w:type="spellEnd"/>
      <w:r w:rsidRPr="00AF2C3B">
        <w:rPr>
          <w:rFonts w:ascii="Book Antiqua" w:hAnsi="Book Antiqua"/>
          <w:sz w:val="24"/>
          <w:szCs w:val="24"/>
        </w:rPr>
        <w:t xml:space="preserve"> G, </w:t>
      </w:r>
      <w:proofErr w:type="spellStart"/>
      <w:r w:rsidRPr="00AF2C3B">
        <w:rPr>
          <w:rFonts w:ascii="Book Antiqua" w:hAnsi="Book Antiqua"/>
          <w:sz w:val="24"/>
          <w:szCs w:val="24"/>
        </w:rPr>
        <w:t>Botta</w:t>
      </w:r>
      <w:proofErr w:type="spellEnd"/>
      <w:r w:rsidRPr="00AF2C3B">
        <w:rPr>
          <w:rFonts w:ascii="Book Antiqua" w:hAnsi="Book Antiqua"/>
          <w:sz w:val="24"/>
          <w:szCs w:val="24"/>
        </w:rPr>
        <w:t xml:space="preserve"> DM, Burke B, Coe MP, Kopf GS, </w:t>
      </w:r>
      <w:proofErr w:type="spellStart"/>
      <w:r w:rsidRPr="00AF2C3B">
        <w:rPr>
          <w:rFonts w:ascii="Book Antiqua" w:hAnsi="Book Antiqua"/>
          <w:sz w:val="24"/>
          <w:szCs w:val="24"/>
        </w:rPr>
        <w:t>Elefteriades</w:t>
      </w:r>
      <w:proofErr w:type="spellEnd"/>
      <w:r w:rsidRPr="00AF2C3B">
        <w:rPr>
          <w:rFonts w:ascii="Book Antiqua" w:hAnsi="Book Antiqua"/>
          <w:sz w:val="24"/>
          <w:szCs w:val="24"/>
        </w:rPr>
        <w:t xml:space="preserve"> JA. Novel measurement of relative aortic size predicts rupture of thoracic aortic aneurysms. </w:t>
      </w:r>
      <w:r w:rsidRPr="00AF2C3B">
        <w:rPr>
          <w:rFonts w:ascii="Book Antiqua" w:hAnsi="Book Antiqua"/>
          <w:i/>
          <w:sz w:val="24"/>
          <w:szCs w:val="24"/>
        </w:rPr>
        <w:t xml:space="preserve">Ann </w:t>
      </w:r>
      <w:proofErr w:type="spellStart"/>
      <w:r w:rsidRPr="00AF2C3B">
        <w:rPr>
          <w:rFonts w:ascii="Book Antiqua" w:hAnsi="Book Antiqua"/>
          <w:i/>
          <w:sz w:val="24"/>
          <w:szCs w:val="24"/>
        </w:rPr>
        <w:t>Thorac</w:t>
      </w:r>
      <w:proofErr w:type="spellEnd"/>
      <w:r w:rsidRPr="00AF2C3B">
        <w:rPr>
          <w:rFonts w:ascii="Book Antiqua" w:hAnsi="Book Antiqua"/>
          <w:i/>
          <w:sz w:val="24"/>
          <w:szCs w:val="24"/>
        </w:rPr>
        <w:t xml:space="preserve"> </w:t>
      </w:r>
      <w:proofErr w:type="spellStart"/>
      <w:r w:rsidRPr="00AF2C3B">
        <w:rPr>
          <w:rFonts w:ascii="Book Antiqua" w:hAnsi="Book Antiqua"/>
          <w:i/>
          <w:sz w:val="24"/>
          <w:szCs w:val="24"/>
        </w:rPr>
        <w:t>Surg</w:t>
      </w:r>
      <w:proofErr w:type="spellEnd"/>
      <w:r w:rsidRPr="00AF2C3B">
        <w:rPr>
          <w:rFonts w:ascii="Book Antiqua" w:hAnsi="Book Antiqua"/>
          <w:sz w:val="24"/>
          <w:szCs w:val="24"/>
        </w:rPr>
        <w:t xml:space="preserve"> 2006; </w:t>
      </w:r>
      <w:r w:rsidRPr="00AF2C3B">
        <w:rPr>
          <w:rFonts w:ascii="Book Antiqua" w:hAnsi="Book Antiqua"/>
          <w:b/>
          <w:sz w:val="24"/>
          <w:szCs w:val="24"/>
        </w:rPr>
        <w:t>81</w:t>
      </w:r>
      <w:r w:rsidRPr="00AF2C3B">
        <w:rPr>
          <w:rFonts w:ascii="Book Antiqua" w:hAnsi="Book Antiqua"/>
          <w:sz w:val="24"/>
          <w:szCs w:val="24"/>
        </w:rPr>
        <w:t>: 169-177 [PMID: 16368358 DOI: 10.1016/j.athoracsur.2005.06.026]</w:t>
      </w:r>
    </w:p>
    <w:p w14:paraId="6B57A465" w14:textId="77777777" w:rsidR="00AF2C3B" w:rsidRPr="00AF2C3B" w:rsidRDefault="00AF2C3B" w:rsidP="00AF2C3B">
      <w:pPr>
        <w:spacing w:after="0" w:line="360" w:lineRule="auto"/>
        <w:jc w:val="both"/>
        <w:rPr>
          <w:rFonts w:ascii="Book Antiqua" w:hAnsi="Book Antiqua"/>
          <w:sz w:val="24"/>
          <w:szCs w:val="24"/>
        </w:rPr>
      </w:pPr>
      <w:r w:rsidRPr="00AF2C3B">
        <w:rPr>
          <w:rFonts w:ascii="Book Antiqua" w:hAnsi="Book Antiqua"/>
          <w:sz w:val="24"/>
          <w:szCs w:val="24"/>
        </w:rPr>
        <w:t xml:space="preserve">20 </w:t>
      </w:r>
      <w:r w:rsidRPr="00AF2C3B">
        <w:rPr>
          <w:rFonts w:ascii="Book Antiqua" w:hAnsi="Book Antiqua"/>
          <w:b/>
          <w:sz w:val="24"/>
          <w:szCs w:val="24"/>
        </w:rPr>
        <w:t>Quezada E</w:t>
      </w:r>
      <w:r w:rsidRPr="00AF2C3B">
        <w:rPr>
          <w:rFonts w:ascii="Book Antiqua" w:hAnsi="Book Antiqua"/>
          <w:sz w:val="24"/>
          <w:szCs w:val="24"/>
        </w:rPr>
        <w:t xml:space="preserve">, Lapidus J, Shaughnessy R, Chen Z, </w:t>
      </w:r>
      <w:proofErr w:type="spellStart"/>
      <w:r w:rsidRPr="00AF2C3B">
        <w:rPr>
          <w:rFonts w:ascii="Book Antiqua" w:hAnsi="Book Antiqua"/>
          <w:sz w:val="24"/>
          <w:szCs w:val="24"/>
        </w:rPr>
        <w:t>Silberbach</w:t>
      </w:r>
      <w:proofErr w:type="spellEnd"/>
      <w:r w:rsidRPr="00AF2C3B">
        <w:rPr>
          <w:rFonts w:ascii="Book Antiqua" w:hAnsi="Book Antiqua"/>
          <w:sz w:val="24"/>
          <w:szCs w:val="24"/>
        </w:rPr>
        <w:t xml:space="preserve"> M. Aortic dimensions in Turner syndrome. </w:t>
      </w:r>
      <w:r w:rsidRPr="00AF2C3B">
        <w:rPr>
          <w:rFonts w:ascii="Book Antiqua" w:hAnsi="Book Antiqua"/>
          <w:i/>
          <w:sz w:val="24"/>
          <w:szCs w:val="24"/>
        </w:rPr>
        <w:t>Am J Med Genet A</w:t>
      </w:r>
      <w:r w:rsidRPr="00AF2C3B">
        <w:rPr>
          <w:rFonts w:ascii="Book Antiqua" w:hAnsi="Book Antiqua"/>
          <w:sz w:val="24"/>
          <w:szCs w:val="24"/>
        </w:rPr>
        <w:t xml:space="preserve"> 2015; </w:t>
      </w:r>
      <w:r w:rsidRPr="00AF2C3B">
        <w:rPr>
          <w:rFonts w:ascii="Book Antiqua" w:hAnsi="Book Antiqua"/>
          <w:b/>
          <w:sz w:val="24"/>
          <w:szCs w:val="24"/>
        </w:rPr>
        <w:t>167A</w:t>
      </w:r>
      <w:r w:rsidRPr="00AF2C3B">
        <w:rPr>
          <w:rFonts w:ascii="Book Antiqua" w:hAnsi="Book Antiqua"/>
          <w:sz w:val="24"/>
          <w:szCs w:val="24"/>
        </w:rPr>
        <w:t>: 2527-2532 [PMID: 26118429 DOI: 10.1002/ajmg.a.37208]</w:t>
      </w:r>
    </w:p>
    <w:p w14:paraId="71FCFB2E" w14:textId="77777777" w:rsidR="007E53BF" w:rsidRPr="00AF2C3B" w:rsidRDefault="007E53BF" w:rsidP="00AF2C3B">
      <w:pPr>
        <w:spacing w:after="0" w:line="360" w:lineRule="auto"/>
        <w:jc w:val="both"/>
        <w:rPr>
          <w:rFonts w:ascii="Book Antiqua" w:hAnsi="Book Antiqua"/>
          <w:sz w:val="24"/>
          <w:szCs w:val="24"/>
        </w:rPr>
      </w:pPr>
    </w:p>
    <w:p w14:paraId="2FEE721D" w14:textId="1D7AE064" w:rsidR="007E53BF" w:rsidRPr="00AF2C3B" w:rsidRDefault="007E53BF" w:rsidP="00AF2C3B">
      <w:pPr>
        <w:spacing w:after="0" w:line="360" w:lineRule="auto"/>
        <w:jc w:val="both"/>
        <w:rPr>
          <w:rFonts w:ascii="Book Antiqua" w:eastAsia="Times New Roman" w:hAnsi="Book Antiqua" w:cs="Arial"/>
          <w:bCs/>
          <w:sz w:val="24"/>
          <w:szCs w:val="24"/>
        </w:rPr>
      </w:pPr>
      <w:r w:rsidRPr="00AF2C3B">
        <w:rPr>
          <w:rFonts w:ascii="Book Antiqua" w:eastAsia="Times New Roman" w:hAnsi="Book Antiqua" w:cs="Arial"/>
          <w:bCs/>
          <w:sz w:val="24"/>
          <w:szCs w:val="24"/>
        </w:rPr>
        <w:br w:type="page"/>
      </w:r>
    </w:p>
    <w:p w14:paraId="6745B6B1" w14:textId="77777777" w:rsidR="007E53BF" w:rsidRPr="00AF2C3B" w:rsidRDefault="007E53BF"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lastRenderedPageBreak/>
        <w:t>Footnotes</w:t>
      </w:r>
    </w:p>
    <w:p w14:paraId="699C98B4" w14:textId="2A605E3B" w:rsidR="00AD639A" w:rsidRPr="00AF2C3B" w:rsidRDefault="007E53BF" w:rsidP="00AF2C3B">
      <w:pPr>
        <w:pStyle w:val="NoSpacing"/>
        <w:spacing w:line="360" w:lineRule="auto"/>
        <w:jc w:val="both"/>
        <w:rPr>
          <w:rFonts w:ascii="Book Antiqua" w:eastAsia="MS PGothic" w:hAnsi="Book Antiqua" w:cs="Arial"/>
          <w:sz w:val="24"/>
          <w:szCs w:val="24"/>
          <w:lang w:eastAsia="ja-JP"/>
        </w:rPr>
      </w:pPr>
      <w:r w:rsidRPr="00AF2C3B">
        <w:rPr>
          <w:rFonts w:ascii="Book Antiqua" w:hAnsi="Book Antiqua"/>
          <w:b/>
          <w:sz w:val="24"/>
          <w:szCs w:val="24"/>
        </w:rPr>
        <w:t>Institutional review board statement</w:t>
      </w:r>
      <w:r w:rsidRPr="00AF2C3B">
        <w:rPr>
          <w:rFonts w:ascii="Book Antiqua" w:hAnsi="Book Antiqua"/>
          <w:b/>
          <w:iCs/>
          <w:color w:val="000000"/>
          <w:sz w:val="24"/>
          <w:szCs w:val="24"/>
        </w:rPr>
        <w:t xml:space="preserve">: </w:t>
      </w:r>
      <w:r w:rsidR="00AD639A" w:rsidRPr="00AF2C3B">
        <w:rPr>
          <w:rFonts w:ascii="Book Antiqua" w:eastAsia="MS PGothic" w:hAnsi="Book Antiqua" w:cs="Arial"/>
          <w:sz w:val="24"/>
          <w:szCs w:val="24"/>
          <w:lang w:eastAsia="ja-JP"/>
        </w:rPr>
        <w:t>The study was reviewed and approved by the Mayo Clinic Institutional Review Board.</w:t>
      </w:r>
    </w:p>
    <w:p w14:paraId="379B1DE3" w14:textId="77777777" w:rsidR="00AD639A" w:rsidRPr="00AF2C3B" w:rsidRDefault="00AD639A" w:rsidP="00AF2C3B">
      <w:pPr>
        <w:pStyle w:val="NoSpacing"/>
        <w:spacing w:line="360" w:lineRule="auto"/>
        <w:jc w:val="both"/>
        <w:rPr>
          <w:rFonts w:ascii="Book Antiqua" w:eastAsia="MS PGothic" w:hAnsi="Book Antiqua" w:cs="Arial"/>
          <w:sz w:val="24"/>
          <w:szCs w:val="24"/>
          <w:lang w:eastAsia="ja-JP"/>
        </w:rPr>
      </w:pPr>
    </w:p>
    <w:p w14:paraId="54D667E7" w14:textId="746F7AA8" w:rsidR="00AD639A" w:rsidRPr="00AF2C3B" w:rsidRDefault="007E53BF" w:rsidP="00AF2C3B">
      <w:pPr>
        <w:pStyle w:val="NoSpacing"/>
        <w:spacing w:line="360" w:lineRule="auto"/>
        <w:jc w:val="both"/>
        <w:rPr>
          <w:rFonts w:ascii="Book Antiqua" w:hAnsi="Book Antiqua" w:cs="Arial"/>
          <w:sz w:val="24"/>
          <w:szCs w:val="24"/>
        </w:rPr>
      </w:pPr>
      <w:r w:rsidRPr="00AF2C3B">
        <w:rPr>
          <w:rFonts w:ascii="Book Antiqua" w:hAnsi="Book Antiqua"/>
          <w:b/>
          <w:sz w:val="24"/>
          <w:szCs w:val="24"/>
        </w:rPr>
        <w:t>Informed consent statement</w:t>
      </w:r>
      <w:r w:rsidRPr="00AF2C3B">
        <w:rPr>
          <w:rFonts w:ascii="Book Antiqua" w:hAnsi="Book Antiqua"/>
          <w:b/>
          <w:iCs/>
          <w:color w:val="000000"/>
          <w:sz w:val="24"/>
          <w:szCs w:val="24"/>
        </w:rPr>
        <w:t>:</w:t>
      </w:r>
      <w:r w:rsidR="00AD639A" w:rsidRPr="00AF2C3B">
        <w:rPr>
          <w:rFonts w:ascii="Book Antiqua" w:eastAsia="MS PGothic" w:hAnsi="Book Antiqua" w:cs="Arial"/>
          <w:sz w:val="24"/>
          <w:szCs w:val="24"/>
          <w:lang w:eastAsia="ja-JP"/>
        </w:rPr>
        <w:t xml:space="preserve"> </w:t>
      </w:r>
      <w:r w:rsidR="00AD639A" w:rsidRPr="00AF2C3B">
        <w:rPr>
          <w:rFonts w:ascii="Book Antiqua" w:hAnsi="Book Antiqua" w:cs="Arial"/>
          <w:sz w:val="24"/>
          <w:szCs w:val="24"/>
        </w:rPr>
        <w:t>The Mayo Clinic institutional review board waived informed consent for patients that provided research authorization.</w:t>
      </w:r>
    </w:p>
    <w:p w14:paraId="405CEBF9" w14:textId="77777777" w:rsidR="00AD639A" w:rsidRPr="00AF2C3B" w:rsidRDefault="00AD639A" w:rsidP="00AF2C3B">
      <w:pPr>
        <w:pStyle w:val="NoSpacing"/>
        <w:spacing w:line="360" w:lineRule="auto"/>
        <w:jc w:val="both"/>
        <w:rPr>
          <w:rFonts w:ascii="Book Antiqua" w:hAnsi="Book Antiqua" w:cs="Arial"/>
          <w:sz w:val="24"/>
          <w:szCs w:val="24"/>
        </w:rPr>
      </w:pPr>
    </w:p>
    <w:p w14:paraId="47D58E3E" w14:textId="602C31F3" w:rsidR="00AD639A" w:rsidRPr="00AF2C3B" w:rsidRDefault="007E53BF" w:rsidP="00AF2C3B">
      <w:pPr>
        <w:pStyle w:val="NoSpacing"/>
        <w:spacing w:line="360" w:lineRule="auto"/>
        <w:jc w:val="both"/>
        <w:rPr>
          <w:rFonts w:ascii="Book Antiqua" w:hAnsi="Book Antiqua" w:cs="Arial"/>
          <w:sz w:val="24"/>
          <w:szCs w:val="24"/>
        </w:rPr>
      </w:pPr>
      <w:r w:rsidRPr="00AF2C3B">
        <w:rPr>
          <w:rFonts w:ascii="Book Antiqua" w:hAnsi="Book Antiqua"/>
          <w:b/>
          <w:sz w:val="24"/>
          <w:szCs w:val="24"/>
        </w:rPr>
        <w:t>Conflict-of-interest statement</w:t>
      </w:r>
      <w:r w:rsidRPr="00AF2C3B">
        <w:rPr>
          <w:rFonts w:ascii="Book Antiqua" w:hAnsi="Book Antiqua" w:cs="TimesNewRomanPS-BoldItalicMT"/>
          <w:b/>
          <w:iCs/>
          <w:color w:val="000000"/>
          <w:sz w:val="24"/>
          <w:szCs w:val="24"/>
        </w:rPr>
        <w:t>:</w:t>
      </w:r>
      <w:r w:rsidR="00AD639A" w:rsidRPr="00AF2C3B">
        <w:rPr>
          <w:rFonts w:ascii="Book Antiqua" w:hAnsi="Book Antiqua"/>
          <w:b/>
          <w:bCs/>
          <w:color w:val="000000" w:themeColor="text1"/>
          <w:sz w:val="24"/>
          <w:szCs w:val="24"/>
        </w:rPr>
        <w:t xml:space="preserve"> </w:t>
      </w:r>
      <w:r w:rsidR="00AD639A" w:rsidRPr="00AF2C3B">
        <w:rPr>
          <w:rFonts w:ascii="Book Antiqua" w:hAnsi="Book Antiqua" w:cs="Arial"/>
          <w:sz w:val="24"/>
          <w:szCs w:val="24"/>
        </w:rPr>
        <w:t>No authors have a conflict of interest.</w:t>
      </w:r>
    </w:p>
    <w:p w14:paraId="66BEB1BE" w14:textId="77777777" w:rsidR="00AD639A" w:rsidRPr="00AF2C3B" w:rsidRDefault="00AD639A" w:rsidP="00AF2C3B">
      <w:pPr>
        <w:pStyle w:val="NoSpacing"/>
        <w:spacing w:line="360" w:lineRule="auto"/>
        <w:jc w:val="both"/>
        <w:rPr>
          <w:rFonts w:ascii="Book Antiqua" w:hAnsi="Book Antiqua" w:cs="Arial"/>
          <w:sz w:val="24"/>
          <w:szCs w:val="24"/>
        </w:rPr>
      </w:pPr>
    </w:p>
    <w:p w14:paraId="3CB5C254" w14:textId="2841CB3E" w:rsidR="00AD639A" w:rsidRPr="00AF2C3B" w:rsidRDefault="007E53BF" w:rsidP="00AF2C3B">
      <w:pPr>
        <w:pStyle w:val="NoSpacing"/>
        <w:spacing w:line="360" w:lineRule="auto"/>
        <w:jc w:val="both"/>
        <w:rPr>
          <w:rFonts w:ascii="Book Antiqua" w:hAnsi="Book Antiqua" w:cs="Arial"/>
          <w:sz w:val="24"/>
          <w:szCs w:val="24"/>
        </w:rPr>
      </w:pPr>
      <w:r w:rsidRPr="00AF2C3B">
        <w:rPr>
          <w:rFonts w:ascii="Book Antiqua" w:hAnsi="Book Antiqua"/>
          <w:b/>
          <w:sz w:val="24"/>
          <w:szCs w:val="24"/>
        </w:rPr>
        <w:t>Data sharing statement</w:t>
      </w:r>
      <w:r w:rsidRPr="00AF2C3B">
        <w:rPr>
          <w:rFonts w:ascii="Book Antiqua" w:hAnsi="Book Antiqua" w:cs="TimesNewRomanPS-BoldItalicMT"/>
          <w:b/>
          <w:iCs/>
          <w:color w:val="000000"/>
          <w:sz w:val="24"/>
          <w:szCs w:val="24"/>
        </w:rPr>
        <w:t>:</w:t>
      </w:r>
      <w:r w:rsidRPr="00AF2C3B">
        <w:rPr>
          <w:rFonts w:ascii="Book Antiqua" w:hAnsi="Book Antiqua"/>
          <w:b/>
          <w:sz w:val="24"/>
          <w:szCs w:val="24"/>
        </w:rPr>
        <w:t xml:space="preserve"> </w:t>
      </w:r>
      <w:r w:rsidR="00AD639A" w:rsidRPr="00AF2C3B">
        <w:rPr>
          <w:rFonts w:ascii="Book Antiqua" w:hAnsi="Book Antiqua" w:cs="Arial"/>
          <w:sz w:val="24"/>
          <w:szCs w:val="24"/>
        </w:rPr>
        <w:t>Statistical code and dataset available from the corresponding author at egbe.alexander@mayo.edu.</w:t>
      </w:r>
    </w:p>
    <w:p w14:paraId="23ECF778" w14:textId="77777777" w:rsidR="00AD639A" w:rsidRPr="00AF2C3B" w:rsidRDefault="00AD639A" w:rsidP="00AF2C3B">
      <w:pPr>
        <w:spacing w:after="0" w:line="360" w:lineRule="auto"/>
        <w:jc w:val="both"/>
        <w:rPr>
          <w:rFonts w:ascii="Book Antiqua" w:eastAsia="MS PGothic" w:hAnsi="Book Antiqua" w:cs="Arial"/>
          <w:sz w:val="24"/>
          <w:szCs w:val="24"/>
          <w:lang w:eastAsia="ja-JP"/>
        </w:rPr>
      </w:pPr>
    </w:p>
    <w:p w14:paraId="44D55471" w14:textId="77777777" w:rsidR="007E53BF" w:rsidRPr="00AF2C3B" w:rsidRDefault="007E53BF" w:rsidP="00AF2C3B">
      <w:pPr>
        <w:adjustRightInd w:val="0"/>
        <w:snapToGrid w:val="0"/>
        <w:spacing w:after="0" w:line="360" w:lineRule="auto"/>
        <w:jc w:val="both"/>
        <w:rPr>
          <w:rFonts w:ascii="Book Antiqua" w:hAnsi="Book Antiqua" w:cs="SimSun"/>
          <w:sz w:val="24"/>
          <w:szCs w:val="24"/>
        </w:rPr>
      </w:pPr>
      <w:r w:rsidRPr="00AF2C3B">
        <w:rPr>
          <w:rFonts w:ascii="Book Antiqua" w:hAnsi="Book Antiqua"/>
          <w:b/>
          <w:color w:val="000000"/>
          <w:sz w:val="24"/>
          <w:szCs w:val="24"/>
        </w:rPr>
        <w:t>Open-Access:</w:t>
      </w:r>
      <w:r w:rsidRPr="00AF2C3B">
        <w:rPr>
          <w:rFonts w:ascii="Book Antiqua" w:hAnsi="Book Antiqua"/>
          <w:color w:val="000000"/>
          <w:sz w:val="24"/>
          <w:szCs w:val="24"/>
        </w:rPr>
        <w:t xml:space="preserve"> This article is an open-access </w:t>
      </w:r>
      <w:r w:rsidRPr="00AF2C3B">
        <w:rPr>
          <w:rFonts w:ascii="Book Antiqua" w:hAnsi="Book Antiqua"/>
          <w:sz w:val="24"/>
          <w:szCs w:val="24"/>
        </w:rPr>
        <w:t xml:space="preserve">article that was selected </w:t>
      </w:r>
      <w:r w:rsidRPr="00AF2C3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F2C3B">
        <w:rPr>
          <w:rFonts w:ascii="Book Antiqua" w:hAnsi="Book Antiqua"/>
          <w:color w:val="000000"/>
          <w:sz w:val="24"/>
          <w:szCs w:val="24"/>
        </w:rPr>
        <w:t>NonCommercial</w:t>
      </w:r>
      <w:proofErr w:type="spellEnd"/>
      <w:r w:rsidRPr="00AF2C3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15579B" w14:textId="77777777" w:rsidR="007E53BF" w:rsidRPr="00AF2C3B" w:rsidRDefault="007E53BF" w:rsidP="00AF2C3B">
      <w:pPr>
        <w:adjustRightInd w:val="0"/>
        <w:snapToGrid w:val="0"/>
        <w:spacing w:after="0" w:line="360" w:lineRule="auto"/>
        <w:jc w:val="both"/>
        <w:rPr>
          <w:rFonts w:ascii="Book Antiqua" w:eastAsiaTheme="minorEastAsia" w:hAnsi="Book Antiqua"/>
          <w:sz w:val="24"/>
          <w:szCs w:val="24"/>
          <w:lang w:eastAsia="zh-CN"/>
        </w:rPr>
      </w:pPr>
    </w:p>
    <w:p w14:paraId="18CEA602" w14:textId="77777777" w:rsidR="007E53BF" w:rsidRPr="00AF2C3B" w:rsidRDefault="007E53BF" w:rsidP="00AF2C3B">
      <w:pPr>
        <w:adjustRightInd w:val="0"/>
        <w:snapToGrid w:val="0"/>
        <w:spacing w:after="0" w:line="360" w:lineRule="auto"/>
        <w:jc w:val="both"/>
        <w:rPr>
          <w:rFonts w:ascii="Book Antiqua" w:hAnsi="Book Antiqua"/>
          <w:bCs/>
          <w:color w:val="000000"/>
          <w:sz w:val="24"/>
          <w:szCs w:val="24"/>
          <w:lang w:eastAsia="zh-CN"/>
        </w:rPr>
      </w:pPr>
      <w:r w:rsidRPr="00AF2C3B">
        <w:rPr>
          <w:rFonts w:ascii="Book Antiqua" w:hAnsi="Book Antiqua"/>
          <w:b/>
          <w:color w:val="000000"/>
          <w:sz w:val="24"/>
          <w:szCs w:val="24"/>
          <w:lang w:eastAsia="pl-PL"/>
        </w:rPr>
        <w:t>Manuscript source:</w:t>
      </w:r>
      <w:r w:rsidRPr="00AF2C3B">
        <w:rPr>
          <w:rFonts w:ascii="Book Antiqua" w:hAnsi="Book Antiqua"/>
          <w:b/>
          <w:color w:val="000000"/>
          <w:sz w:val="24"/>
          <w:szCs w:val="24"/>
          <w:lang w:eastAsia="zh-CN"/>
        </w:rPr>
        <w:t xml:space="preserve"> </w:t>
      </w:r>
      <w:r w:rsidRPr="00AF2C3B">
        <w:rPr>
          <w:rFonts w:ascii="Book Antiqua" w:hAnsi="Book Antiqua"/>
          <w:color w:val="000000"/>
          <w:sz w:val="24"/>
          <w:szCs w:val="24"/>
          <w:lang w:eastAsia="pl-PL"/>
        </w:rPr>
        <w:t>Unsolicited manuscript</w:t>
      </w:r>
    </w:p>
    <w:p w14:paraId="4AC36641" w14:textId="77777777" w:rsidR="007E53BF" w:rsidRPr="00AF2C3B" w:rsidRDefault="007E53BF" w:rsidP="00AF2C3B">
      <w:pPr>
        <w:adjustRightInd w:val="0"/>
        <w:snapToGrid w:val="0"/>
        <w:spacing w:after="0" w:line="360" w:lineRule="auto"/>
        <w:jc w:val="both"/>
        <w:rPr>
          <w:rFonts w:ascii="Book Antiqua" w:hAnsi="Book Antiqua"/>
          <w:b/>
          <w:bCs/>
          <w:color w:val="000000"/>
          <w:sz w:val="24"/>
          <w:szCs w:val="24"/>
          <w:lang w:eastAsia="zh-CN"/>
        </w:rPr>
      </w:pPr>
    </w:p>
    <w:p w14:paraId="68A2F3B4" w14:textId="0481B46E" w:rsidR="007E53BF" w:rsidRPr="00AF2C3B" w:rsidRDefault="007E53BF" w:rsidP="00AF2C3B">
      <w:pPr>
        <w:adjustRightInd w:val="0"/>
        <w:snapToGrid w:val="0"/>
        <w:spacing w:after="0" w:line="360" w:lineRule="auto"/>
        <w:jc w:val="both"/>
        <w:rPr>
          <w:rFonts w:ascii="Book Antiqua" w:eastAsiaTheme="minorEastAsia" w:hAnsi="Book Antiqua"/>
          <w:b/>
          <w:sz w:val="24"/>
          <w:szCs w:val="24"/>
          <w:lang w:eastAsia="zh-CN"/>
        </w:rPr>
      </w:pPr>
      <w:r w:rsidRPr="00AF2C3B">
        <w:rPr>
          <w:rFonts w:ascii="Book Antiqua" w:hAnsi="Book Antiqua"/>
          <w:b/>
          <w:sz w:val="24"/>
          <w:szCs w:val="24"/>
        </w:rPr>
        <w:t>Peer-review started:</w:t>
      </w:r>
      <w:r w:rsidRPr="00AF2C3B">
        <w:rPr>
          <w:rFonts w:ascii="Book Antiqua" w:eastAsiaTheme="minorEastAsia" w:hAnsi="Book Antiqua"/>
          <w:b/>
          <w:sz w:val="24"/>
          <w:szCs w:val="24"/>
          <w:lang w:eastAsia="zh-CN"/>
        </w:rPr>
        <w:t xml:space="preserve"> </w:t>
      </w:r>
      <w:r w:rsidRPr="00AF2C3B">
        <w:rPr>
          <w:rFonts w:ascii="Book Antiqua" w:hAnsi="Book Antiqua"/>
          <w:sz w:val="24"/>
          <w:szCs w:val="24"/>
          <w:lang w:eastAsia="zh-CN"/>
        </w:rPr>
        <w:t>December</w:t>
      </w:r>
      <w:r w:rsidRPr="00AF2C3B">
        <w:rPr>
          <w:rFonts w:ascii="Book Antiqua" w:hAnsi="Book Antiqua"/>
          <w:sz w:val="24"/>
          <w:szCs w:val="24"/>
        </w:rPr>
        <w:t xml:space="preserve"> </w:t>
      </w:r>
      <w:r w:rsidRPr="00AF2C3B">
        <w:rPr>
          <w:rFonts w:ascii="Book Antiqua" w:eastAsiaTheme="minorEastAsia" w:hAnsi="Book Antiqua"/>
          <w:sz w:val="24"/>
          <w:szCs w:val="24"/>
          <w:lang w:eastAsia="zh-CN"/>
        </w:rPr>
        <w:t>18, 2019</w:t>
      </w:r>
    </w:p>
    <w:p w14:paraId="4E6C2099" w14:textId="1604421B" w:rsidR="007E53BF" w:rsidRPr="00AF2C3B" w:rsidRDefault="007E53BF" w:rsidP="00AF2C3B">
      <w:pPr>
        <w:adjustRightInd w:val="0"/>
        <w:snapToGrid w:val="0"/>
        <w:spacing w:after="0" w:line="360" w:lineRule="auto"/>
        <w:jc w:val="both"/>
        <w:rPr>
          <w:rFonts w:ascii="Book Antiqua" w:eastAsiaTheme="minorEastAsia" w:hAnsi="Book Antiqua"/>
          <w:b/>
          <w:sz w:val="24"/>
          <w:szCs w:val="24"/>
          <w:lang w:eastAsia="zh-CN"/>
        </w:rPr>
      </w:pPr>
      <w:r w:rsidRPr="00AF2C3B">
        <w:rPr>
          <w:rFonts w:ascii="Book Antiqua" w:hAnsi="Book Antiqua"/>
          <w:b/>
          <w:sz w:val="24"/>
          <w:szCs w:val="24"/>
        </w:rPr>
        <w:t>First decision:</w:t>
      </w:r>
      <w:r w:rsidRPr="00AF2C3B">
        <w:rPr>
          <w:rFonts w:ascii="Book Antiqua" w:eastAsiaTheme="minorEastAsia" w:hAnsi="Book Antiqua"/>
          <w:b/>
          <w:sz w:val="24"/>
          <w:szCs w:val="24"/>
          <w:lang w:eastAsia="zh-CN"/>
        </w:rPr>
        <w:t xml:space="preserve"> </w:t>
      </w:r>
      <w:r w:rsidRPr="00AF2C3B">
        <w:rPr>
          <w:rFonts w:ascii="Book Antiqua" w:hAnsi="Book Antiqua"/>
          <w:sz w:val="24"/>
          <w:szCs w:val="24"/>
          <w:lang w:eastAsia="zh-CN"/>
        </w:rPr>
        <w:t>January</w:t>
      </w:r>
      <w:r w:rsidRPr="00AF2C3B">
        <w:rPr>
          <w:rFonts w:ascii="Book Antiqua" w:hAnsi="Book Antiqua"/>
          <w:sz w:val="24"/>
          <w:szCs w:val="24"/>
        </w:rPr>
        <w:t xml:space="preserve"> </w:t>
      </w:r>
      <w:r w:rsidRPr="00AF2C3B">
        <w:rPr>
          <w:rFonts w:ascii="Book Antiqua" w:eastAsiaTheme="minorEastAsia" w:hAnsi="Book Antiqua"/>
          <w:sz w:val="24"/>
          <w:szCs w:val="24"/>
          <w:lang w:eastAsia="zh-CN"/>
        </w:rPr>
        <w:t>6, 2020</w:t>
      </w:r>
    </w:p>
    <w:p w14:paraId="252B701D" w14:textId="77777777" w:rsidR="007E53BF" w:rsidRPr="00AF2C3B" w:rsidRDefault="007E53BF" w:rsidP="00AF2C3B">
      <w:pPr>
        <w:adjustRightInd w:val="0"/>
        <w:snapToGrid w:val="0"/>
        <w:spacing w:after="0" w:line="360" w:lineRule="auto"/>
        <w:jc w:val="both"/>
        <w:rPr>
          <w:rFonts w:ascii="Book Antiqua" w:hAnsi="Book Antiqua"/>
          <w:b/>
          <w:sz w:val="24"/>
          <w:szCs w:val="24"/>
        </w:rPr>
      </w:pPr>
      <w:r w:rsidRPr="00AF2C3B">
        <w:rPr>
          <w:rFonts w:ascii="Book Antiqua" w:hAnsi="Book Antiqua"/>
          <w:b/>
          <w:sz w:val="24"/>
          <w:szCs w:val="24"/>
        </w:rPr>
        <w:t>Article in press:</w:t>
      </w:r>
    </w:p>
    <w:p w14:paraId="0E78DCE8" w14:textId="77777777" w:rsidR="007E53BF" w:rsidRPr="00AF2C3B" w:rsidRDefault="007E53BF" w:rsidP="00AF2C3B">
      <w:pPr>
        <w:adjustRightInd w:val="0"/>
        <w:snapToGrid w:val="0"/>
        <w:spacing w:after="0" w:line="360" w:lineRule="auto"/>
        <w:jc w:val="both"/>
        <w:rPr>
          <w:rFonts w:ascii="Book Antiqua" w:eastAsiaTheme="minorEastAsia" w:hAnsi="Book Antiqua"/>
          <w:sz w:val="24"/>
          <w:szCs w:val="24"/>
          <w:lang w:eastAsia="zh-CN"/>
        </w:rPr>
      </w:pPr>
    </w:p>
    <w:p w14:paraId="4DBF77FD" w14:textId="44D14E8E" w:rsidR="007E53BF" w:rsidRPr="00AF2C3B" w:rsidRDefault="007E53BF" w:rsidP="00AF2C3B">
      <w:pPr>
        <w:adjustRightInd w:val="0"/>
        <w:snapToGrid w:val="0"/>
        <w:spacing w:after="0" w:line="360" w:lineRule="auto"/>
        <w:jc w:val="both"/>
        <w:rPr>
          <w:rFonts w:ascii="Book Antiqua" w:eastAsia="Microsoft YaHei" w:hAnsi="Book Antiqua" w:cs="SimSun"/>
          <w:sz w:val="24"/>
          <w:szCs w:val="24"/>
          <w:lang w:eastAsia="zh-CN"/>
        </w:rPr>
      </w:pPr>
      <w:r w:rsidRPr="00AF2C3B">
        <w:rPr>
          <w:rFonts w:ascii="Book Antiqua" w:hAnsi="Book Antiqua" w:cs="SimSun"/>
          <w:b/>
          <w:sz w:val="24"/>
          <w:szCs w:val="24"/>
          <w:lang w:eastAsia="zh-CN"/>
        </w:rPr>
        <w:t xml:space="preserve">Specialty type: </w:t>
      </w:r>
      <w:r w:rsidR="0057396F" w:rsidRPr="00E700C2">
        <w:rPr>
          <w:rFonts w:ascii="Book Antiqua" w:eastAsia="Microsoft YaHei" w:hAnsi="Book Antiqua" w:cs="SimSun"/>
          <w:sz w:val="24"/>
          <w:szCs w:val="24"/>
        </w:rPr>
        <w:t>Cardiac and cardiovascular systems</w:t>
      </w:r>
    </w:p>
    <w:p w14:paraId="456AF83B" w14:textId="674C960F" w:rsidR="007E53BF" w:rsidRPr="00AF2C3B" w:rsidRDefault="007E53BF" w:rsidP="00AF2C3B">
      <w:pPr>
        <w:adjustRightInd w:val="0"/>
        <w:snapToGrid w:val="0"/>
        <w:spacing w:after="0" w:line="360" w:lineRule="auto"/>
        <w:jc w:val="both"/>
        <w:rPr>
          <w:rFonts w:ascii="Book Antiqua" w:eastAsiaTheme="minorEastAsia" w:hAnsi="Book Antiqua" w:cs="SimSun"/>
          <w:sz w:val="24"/>
          <w:szCs w:val="24"/>
          <w:lang w:eastAsia="zh-CN"/>
        </w:rPr>
      </w:pPr>
      <w:r w:rsidRPr="00AF2C3B">
        <w:rPr>
          <w:rFonts w:ascii="Book Antiqua" w:hAnsi="Book Antiqua" w:cs="SimSun"/>
          <w:b/>
          <w:sz w:val="24"/>
          <w:szCs w:val="24"/>
          <w:lang w:eastAsia="zh-CN"/>
        </w:rPr>
        <w:t xml:space="preserve">Country of origin: </w:t>
      </w:r>
      <w:r w:rsidRPr="00AF2C3B">
        <w:rPr>
          <w:rFonts w:ascii="Book Antiqua" w:hAnsi="Book Antiqua" w:cs="SimSun"/>
          <w:sz w:val="24"/>
          <w:szCs w:val="24"/>
          <w:lang w:eastAsia="zh-CN"/>
        </w:rPr>
        <w:t>United</w:t>
      </w:r>
      <w:r w:rsidRPr="00AF2C3B">
        <w:rPr>
          <w:rFonts w:ascii="Book Antiqua" w:eastAsiaTheme="minorEastAsia" w:hAnsi="Book Antiqua" w:cs="SimSun"/>
          <w:sz w:val="24"/>
          <w:szCs w:val="24"/>
          <w:lang w:eastAsia="zh-CN"/>
        </w:rPr>
        <w:t xml:space="preserve"> </w:t>
      </w:r>
      <w:r w:rsidRPr="00AF2C3B">
        <w:rPr>
          <w:rFonts w:ascii="Book Antiqua" w:hAnsi="Book Antiqua" w:cs="SimSun"/>
          <w:sz w:val="24"/>
          <w:szCs w:val="24"/>
          <w:lang w:eastAsia="zh-CN"/>
        </w:rPr>
        <w:t>States</w:t>
      </w:r>
    </w:p>
    <w:p w14:paraId="33C1C8AD" w14:textId="77777777" w:rsidR="007E53BF" w:rsidRPr="00AF2C3B" w:rsidRDefault="007E53BF" w:rsidP="00AF2C3B">
      <w:pPr>
        <w:adjustRightInd w:val="0"/>
        <w:snapToGrid w:val="0"/>
        <w:spacing w:after="0" w:line="360" w:lineRule="auto"/>
        <w:jc w:val="both"/>
        <w:rPr>
          <w:rFonts w:ascii="Book Antiqua" w:hAnsi="Book Antiqua" w:cs="SimSun"/>
          <w:b/>
          <w:sz w:val="24"/>
          <w:szCs w:val="24"/>
          <w:lang w:eastAsia="zh-CN"/>
        </w:rPr>
      </w:pPr>
      <w:r w:rsidRPr="00AF2C3B">
        <w:rPr>
          <w:rFonts w:ascii="Book Antiqua" w:hAnsi="Book Antiqua" w:cs="SimSun"/>
          <w:b/>
          <w:sz w:val="24"/>
          <w:szCs w:val="24"/>
          <w:lang w:eastAsia="zh-CN"/>
        </w:rPr>
        <w:t>Peer-review report classification</w:t>
      </w:r>
    </w:p>
    <w:p w14:paraId="2C3C5523" w14:textId="4228EA01" w:rsidR="007E53BF" w:rsidRPr="00AF2C3B" w:rsidRDefault="007E53BF" w:rsidP="00AF2C3B">
      <w:pPr>
        <w:adjustRightInd w:val="0"/>
        <w:snapToGrid w:val="0"/>
        <w:spacing w:after="0" w:line="360" w:lineRule="auto"/>
        <w:jc w:val="both"/>
        <w:rPr>
          <w:rFonts w:ascii="Book Antiqua" w:hAnsi="Book Antiqua" w:cs="SimSun"/>
          <w:sz w:val="24"/>
          <w:szCs w:val="24"/>
          <w:lang w:eastAsia="zh-CN"/>
        </w:rPr>
      </w:pPr>
      <w:r w:rsidRPr="00AF2C3B">
        <w:rPr>
          <w:rFonts w:ascii="Book Antiqua" w:hAnsi="Book Antiqua" w:cs="SimSun"/>
          <w:sz w:val="24"/>
          <w:szCs w:val="24"/>
          <w:lang w:eastAsia="zh-CN"/>
        </w:rPr>
        <w:t>Grade A (Excellent): 0</w:t>
      </w:r>
    </w:p>
    <w:p w14:paraId="219AF3B6" w14:textId="77777777" w:rsidR="007E53BF" w:rsidRPr="00AF2C3B" w:rsidRDefault="007E53BF" w:rsidP="00AF2C3B">
      <w:pPr>
        <w:adjustRightInd w:val="0"/>
        <w:snapToGrid w:val="0"/>
        <w:spacing w:after="0" w:line="360" w:lineRule="auto"/>
        <w:jc w:val="both"/>
        <w:rPr>
          <w:rFonts w:ascii="Book Antiqua" w:eastAsiaTheme="minorEastAsia" w:hAnsi="Book Antiqua" w:cs="SimSun"/>
          <w:sz w:val="24"/>
          <w:szCs w:val="24"/>
          <w:lang w:eastAsia="zh-CN"/>
        </w:rPr>
      </w:pPr>
      <w:r w:rsidRPr="00AF2C3B">
        <w:rPr>
          <w:rFonts w:ascii="Book Antiqua" w:hAnsi="Book Antiqua" w:cs="SimSun"/>
          <w:sz w:val="24"/>
          <w:szCs w:val="24"/>
          <w:lang w:eastAsia="zh-CN"/>
        </w:rPr>
        <w:lastRenderedPageBreak/>
        <w:t xml:space="preserve">Grade B (Very good): </w:t>
      </w:r>
      <w:r w:rsidRPr="00AF2C3B">
        <w:rPr>
          <w:rFonts w:ascii="Book Antiqua" w:eastAsiaTheme="minorEastAsia" w:hAnsi="Book Antiqua" w:cs="SimSun"/>
          <w:sz w:val="24"/>
          <w:szCs w:val="24"/>
          <w:lang w:eastAsia="zh-CN"/>
        </w:rPr>
        <w:t>B</w:t>
      </w:r>
    </w:p>
    <w:p w14:paraId="50845858" w14:textId="77777777" w:rsidR="007E53BF" w:rsidRPr="00AF2C3B" w:rsidRDefault="007E53BF" w:rsidP="00AF2C3B">
      <w:pPr>
        <w:adjustRightInd w:val="0"/>
        <w:snapToGrid w:val="0"/>
        <w:spacing w:after="0" w:line="360" w:lineRule="auto"/>
        <w:jc w:val="both"/>
        <w:rPr>
          <w:rFonts w:ascii="Book Antiqua" w:hAnsi="Book Antiqua" w:cs="SimSun"/>
          <w:sz w:val="24"/>
          <w:szCs w:val="24"/>
          <w:lang w:eastAsia="zh-CN"/>
        </w:rPr>
      </w:pPr>
      <w:r w:rsidRPr="00AF2C3B">
        <w:rPr>
          <w:rFonts w:ascii="Book Antiqua" w:hAnsi="Book Antiqua" w:cs="SimSun"/>
          <w:sz w:val="24"/>
          <w:szCs w:val="24"/>
          <w:lang w:eastAsia="zh-CN"/>
        </w:rPr>
        <w:t>Grade C (Good): C</w:t>
      </w:r>
    </w:p>
    <w:p w14:paraId="003E0FE6" w14:textId="77777777" w:rsidR="007E53BF" w:rsidRPr="00AF2C3B" w:rsidRDefault="007E53BF" w:rsidP="00AF2C3B">
      <w:pPr>
        <w:adjustRightInd w:val="0"/>
        <w:snapToGrid w:val="0"/>
        <w:spacing w:after="0" w:line="360" w:lineRule="auto"/>
        <w:jc w:val="both"/>
        <w:rPr>
          <w:rFonts w:ascii="Book Antiqua" w:hAnsi="Book Antiqua" w:cs="SimSun"/>
          <w:sz w:val="24"/>
          <w:szCs w:val="24"/>
          <w:lang w:eastAsia="zh-CN"/>
        </w:rPr>
      </w:pPr>
      <w:r w:rsidRPr="00AF2C3B">
        <w:rPr>
          <w:rFonts w:ascii="Book Antiqua" w:hAnsi="Book Antiqua" w:cs="SimSun"/>
          <w:sz w:val="24"/>
          <w:szCs w:val="24"/>
          <w:lang w:eastAsia="zh-CN"/>
        </w:rPr>
        <w:t>Grade D (Fair): 0</w:t>
      </w:r>
    </w:p>
    <w:p w14:paraId="67F49B8E" w14:textId="77777777" w:rsidR="007E53BF" w:rsidRPr="00AF2C3B" w:rsidRDefault="007E53BF" w:rsidP="00AF2C3B">
      <w:pPr>
        <w:adjustRightInd w:val="0"/>
        <w:snapToGrid w:val="0"/>
        <w:spacing w:after="0" w:line="360" w:lineRule="auto"/>
        <w:jc w:val="both"/>
        <w:rPr>
          <w:rFonts w:ascii="Book Antiqua" w:eastAsia="DengXian" w:hAnsi="Book Antiqua"/>
          <w:sz w:val="24"/>
          <w:szCs w:val="24"/>
          <w:lang w:val="hu-HU" w:eastAsia="zh-CN"/>
        </w:rPr>
      </w:pPr>
      <w:r w:rsidRPr="00AF2C3B">
        <w:rPr>
          <w:rFonts w:ascii="Book Antiqua" w:hAnsi="Book Antiqua" w:cs="SimSun"/>
          <w:sz w:val="24"/>
          <w:szCs w:val="24"/>
          <w:lang w:eastAsia="zh-CN"/>
        </w:rPr>
        <w:t>Grade E (Poor): 0</w:t>
      </w:r>
    </w:p>
    <w:p w14:paraId="2E008ED9" w14:textId="77777777" w:rsidR="007E53BF" w:rsidRPr="00AF2C3B" w:rsidRDefault="007E53BF" w:rsidP="00AF2C3B">
      <w:pPr>
        <w:adjustRightInd w:val="0"/>
        <w:snapToGrid w:val="0"/>
        <w:spacing w:after="0" w:line="360" w:lineRule="auto"/>
        <w:jc w:val="both"/>
        <w:rPr>
          <w:rFonts w:ascii="Book Antiqua" w:eastAsiaTheme="minorEastAsia" w:hAnsi="Book Antiqua"/>
          <w:b/>
          <w:bCs/>
          <w:sz w:val="24"/>
          <w:szCs w:val="24"/>
          <w:lang w:val="hu-HU" w:eastAsia="zh-CN"/>
        </w:rPr>
      </w:pPr>
    </w:p>
    <w:p w14:paraId="6674F126" w14:textId="19B5AF72" w:rsidR="007E53BF" w:rsidRPr="00AF2C3B" w:rsidRDefault="007E53BF" w:rsidP="00AF2C3B">
      <w:pPr>
        <w:adjustRightInd w:val="0"/>
        <w:snapToGrid w:val="0"/>
        <w:spacing w:after="0" w:line="360" w:lineRule="auto"/>
        <w:jc w:val="both"/>
        <w:rPr>
          <w:rFonts w:ascii="Book Antiqua" w:hAnsi="Book Antiqua"/>
          <w:b/>
          <w:bCs/>
          <w:sz w:val="24"/>
          <w:szCs w:val="24"/>
        </w:rPr>
      </w:pPr>
      <w:r w:rsidRPr="00AF2C3B">
        <w:rPr>
          <w:rFonts w:ascii="Book Antiqua" w:hAnsi="Book Antiqua"/>
          <w:b/>
          <w:sz w:val="24"/>
          <w:szCs w:val="24"/>
        </w:rPr>
        <w:t xml:space="preserve">P-Reviewer: </w:t>
      </w:r>
      <w:proofErr w:type="spellStart"/>
      <w:r w:rsidRPr="00AF2C3B">
        <w:rPr>
          <w:rFonts w:ascii="Book Antiqua" w:hAnsi="Book Antiqua"/>
          <w:sz w:val="24"/>
          <w:szCs w:val="24"/>
        </w:rPr>
        <w:t>Erkut</w:t>
      </w:r>
      <w:proofErr w:type="spellEnd"/>
      <w:r w:rsidRPr="00AF2C3B">
        <w:rPr>
          <w:rFonts w:ascii="Book Antiqua" w:hAnsi="Book Antiqua"/>
          <w:sz w:val="24"/>
          <w:szCs w:val="24"/>
        </w:rPr>
        <w:t xml:space="preserve"> </w:t>
      </w:r>
      <w:r w:rsidRPr="00AF2C3B">
        <w:rPr>
          <w:rFonts w:ascii="Book Antiqua" w:hAnsi="Book Antiqua"/>
          <w:sz w:val="24"/>
          <w:szCs w:val="24"/>
          <w:lang w:eastAsia="zh-CN"/>
        </w:rPr>
        <w:t>B,</w:t>
      </w:r>
      <w:r w:rsidRPr="00AF2C3B">
        <w:rPr>
          <w:rFonts w:ascii="Book Antiqua" w:hAnsi="Book Antiqua"/>
          <w:sz w:val="24"/>
          <w:szCs w:val="24"/>
        </w:rPr>
        <w:t xml:space="preserve"> </w:t>
      </w:r>
      <w:proofErr w:type="spellStart"/>
      <w:r w:rsidRPr="00AF2C3B">
        <w:rPr>
          <w:rFonts w:ascii="Book Antiqua" w:hAnsi="Book Antiqua"/>
          <w:sz w:val="24"/>
          <w:szCs w:val="24"/>
        </w:rPr>
        <w:t>Moschovi</w:t>
      </w:r>
      <w:proofErr w:type="spellEnd"/>
      <w:r w:rsidRPr="00AF2C3B">
        <w:rPr>
          <w:rFonts w:ascii="Book Antiqua" w:hAnsi="Book Antiqua"/>
          <w:sz w:val="24"/>
          <w:szCs w:val="24"/>
        </w:rPr>
        <w:t xml:space="preserve"> </w:t>
      </w:r>
      <w:r w:rsidRPr="00AF2C3B">
        <w:rPr>
          <w:rFonts w:ascii="Book Antiqua" w:hAnsi="Book Antiqua"/>
          <w:sz w:val="24"/>
          <w:szCs w:val="24"/>
          <w:lang w:eastAsia="zh-CN"/>
        </w:rPr>
        <w:t>MA</w:t>
      </w:r>
      <w:r w:rsidRPr="00AF2C3B">
        <w:rPr>
          <w:rFonts w:ascii="Book Antiqua" w:hAnsi="Book Antiqua"/>
          <w:b/>
          <w:sz w:val="24"/>
          <w:szCs w:val="24"/>
        </w:rPr>
        <w:t xml:space="preserve"> S-Editor:</w:t>
      </w:r>
      <w:r w:rsidRPr="00AF2C3B">
        <w:rPr>
          <w:rFonts w:ascii="Book Antiqua" w:hAnsi="Book Antiqua"/>
          <w:sz w:val="24"/>
          <w:szCs w:val="24"/>
        </w:rPr>
        <w:t xml:space="preserve"> </w:t>
      </w:r>
      <w:r w:rsidRPr="00AF2C3B">
        <w:rPr>
          <w:rFonts w:ascii="Book Antiqua" w:hAnsi="Book Antiqua"/>
          <w:sz w:val="24"/>
          <w:szCs w:val="24"/>
          <w:lang w:eastAsia="zh-CN"/>
        </w:rPr>
        <w:t>Dou Y</w:t>
      </w:r>
      <w:r w:rsidRPr="00AF2C3B">
        <w:rPr>
          <w:rFonts w:ascii="Book Antiqua" w:hAnsi="Book Antiqua"/>
          <w:sz w:val="24"/>
          <w:szCs w:val="24"/>
        </w:rPr>
        <w:t xml:space="preserve"> </w:t>
      </w:r>
      <w:r w:rsidRPr="00AF2C3B">
        <w:rPr>
          <w:rFonts w:ascii="Book Antiqua" w:hAnsi="Book Antiqua"/>
          <w:b/>
          <w:sz w:val="24"/>
          <w:szCs w:val="24"/>
        </w:rPr>
        <w:t>L-Editor:</w:t>
      </w:r>
      <w:r w:rsidRPr="00AF2C3B">
        <w:rPr>
          <w:rFonts w:ascii="Book Antiqua" w:hAnsi="Book Antiqua"/>
          <w:sz w:val="24"/>
          <w:szCs w:val="24"/>
        </w:rPr>
        <w:t xml:space="preserve"> </w:t>
      </w:r>
      <w:r w:rsidRPr="00AF2C3B">
        <w:rPr>
          <w:rFonts w:ascii="Book Antiqua" w:hAnsi="Book Antiqua"/>
          <w:b/>
          <w:sz w:val="24"/>
          <w:szCs w:val="24"/>
        </w:rPr>
        <w:t>E-Editor:</w:t>
      </w:r>
    </w:p>
    <w:p w14:paraId="522A44DF" w14:textId="77777777" w:rsidR="00B0663A" w:rsidRPr="00AF2C3B" w:rsidRDefault="00B0663A" w:rsidP="00AF2C3B">
      <w:pPr>
        <w:spacing w:after="0"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b/>
          <w:bCs/>
          <w:sz w:val="24"/>
          <w:szCs w:val="24"/>
          <w:lang w:eastAsia="ja-JP"/>
        </w:rPr>
        <w:br w:type="page"/>
      </w:r>
    </w:p>
    <w:p w14:paraId="635E9748" w14:textId="77777777" w:rsidR="007E53BF" w:rsidRPr="00AF2C3B" w:rsidRDefault="007E53BF" w:rsidP="00AF2C3B">
      <w:pPr>
        <w:adjustRightInd w:val="0"/>
        <w:snapToGrid w:val="0"/>
        <w:spacing w:after="0" w:line="360" w:lineRule="auto"/>
        <w:jc w:val="both"/>
        <w:rPr>
          <w:rFonts w:ascii="Book Antiqua" w:hAnsi="Book Antiqua"/>
          <w:b/>
          <w:sz w:val="24"/>
          <w:szCs w:val="24"/>
          <w:lang w:eastAsia="zh-CN"/>
        </w:rPr>
      </w:pPr>
      <w:r w:rsidRPr="00AF2C3B">
        <w:rPr>
          <w:rFonts w:ascii="Book Antiqua" w:hAnsi="Book Antiqua"/>
          <w:b/>
          <w:sz w:val="24"/>
          <w:szCs w:val="24"/>
        </w:rPr>
        <w:lastRenderedPageBreak/>
        <w:t>Figure Legends</w:t>
      </w:r>
    </w:p>
    <w:p w14:paraId="49C0BA6A" w14:textId="1B94EDE3" w:rsidR="00AD639A" w:rsidRPr="00AF2C3B" w:rsidRDefault="00F9128D" w:rsidP="00AF2C3B">
      <w:pPr>
        <w:spacing w:after="0" w:line="360" w:lineRule="auto"/>
        <w:jc w:val="both"/>
        <w:rPr>
          <w:rFonts w:ascii="Book Antiqua" w:hAnsi="Book Antiqua" w:cs="Arial"/>
          <w:b/>
          <w:sz w:val="24"/>
          <w:szCs w:val="24"/>
        </w:rPr>
      </w:pPr>
      <w:r>
        <w:rPr>
          <w:rFonts w:ascii="Book Antiqua" w:hAnsi="Book Antiqua" w:cs="Arial"/>
          <w:b/>
          <w:noProof/>
          <w:sz w:val="24"/>
          <w:szCs w:val="24"/>
        </w:rPr>
        <w:drawing>
          <wp:inline distT="0" distB="0" distL="0" distR="0" wp14:anchorId="3B76E792" wp14:editId="3965358B">
            <wp:extent cx="5943600" cy="2347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a:stretch>
                      <a:fillRect/>
                    </a:stretch>
                  </pic:blipFill>
                  <pic:spPr>
                    <a:xfrm>
                      <a:off x="0" y="0"/>
                      <a:ext cx="5943600" cy="2347595"/>
                    </a:xfrm>
                    <a:prstGeom prst="rect">
                      <a:avLst/>
                    </a:prstGeom>
                  </pic:spPr>
                </pic:pic>
              </a:graphicData>
            </a:graphic>
          </wp:inline>
        </w:drawing>
      </w:r>
    </w:p>
    <w:p w14:paraId="01BC46C9" w14:textId="77777777" w:rsidR="00AD639A" w:rsidRPr="00AF2C3B" w:rsidRDefault="00AD639A" w:rsidP="00AF2C3B">
      <w:pPr>
        <w:spacing w:after="0" w:line="360" w:lineRule="auto"/>
        <w:jc w:val="both"/>
        <w:rPr>
          <w:rFonts w:ascii="Book Antiqua" w:hAnsi="Book Antiqua" w:cs="Arial"/>
          <w:bCs/>
          <w:sz w:val="24"/>
          <w:szCs w:val="24"/>
        </w:rPr>
      </w:pPr>
      <w:r w:rsidRPr="00AF2C3B">
        <w:rPr>
          <w:rFonts w:ascii="Book Antiqua" w:hAnsi="Book Antiqua" w:cs="Arial"/>
          <w:b/>
          <w:sz w:val="24"/>
          <w:szCs w:val="24"/>
        </w:rPr>
        <w:t xml:space="preserve">Figure 1 Kaplan Meier curves. </w:t>
      </w:r>
      <w:r w:rsidRPr="00AF2C3B">
        <w:rPr>
          <w:rFonts w:ascii="Book Antiqua" w:hAnsi="Book Antiqua" w:cs="Arial"/>
          <w:bCs/>
          <w:sz w:val="24"/>
          <w:szCs w:val="24"/>
        </w:rPr>
        <w:t>A: Showing survival; B: Freedom from reoperation.</w:t>
      </w:r>
    </w:p>
    <w:p w14:paraId="2EF42B11" w14:textId="77777777" w:rsidR="00AD639A" w:rsidRPr="00AF2C3B" w:rsidRDefault="00AD639A" w:rsidP="00AF2C3B">
      <w:pPr>
        <w:spacing w:after="0"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b/>
          <w:bCs/>
          <w:sz w:val="24"/>
          <w:szCs w:val="24"/>
          <w:lang w:eastAsia="ja-JP"/>
        </w:rPr>
        <w:br w:type="page"/>
      </w:r>
    </w:p>
    <w:p w14:paraId="6824FECC" w14:textId="77777777" w:rsidR="00AD639A" w:rsidRPr="00AF2C3B" w:rsidRDefault="00AD639A" w:rsidP="00AF2C3B">
      <w:pPr>
        <w:spacing w:after="0" w:line="360" w:lineRule="auto"/>
        <w:jc w:val="both"/>
        <w:rPr>
          <w:rFonts w:ascii="Book Antiqua" w:eastAsiaTheme="minorEastAsia" w:hAnsi="Book Antiqua" w:cs="Arial"/>
          <w:b/>
          <w:bCs/>
          <w:sz w:val="24"/>
          <w:szCs w:val="24"/>
          <w:lang w:eastAsia="ja-JP"/>
        </w:rPr>
      </w:pPr>
      <w:r w:rsidRPr="00AF2C3B">
        <w:rPr>
          <w:rFonts w:ascii="Book Antiqua" w:eastAsia="Times New Roman" w:hAnsi="Book Antiqua" w:cs="Arial"/>
          <w:b/>
          <w:bCs/>
          <w:sz w:val="24"/>
          <w:szCs w:val="24"/>
          <w:lang w:eastAsia="ja-JP"/>
        </w:rPr>
        <w:lastRenderedPageBreak/>
        <w:t>Table 1 Baseline characteristics and medications (</w:t>
      </w:r>
      <w:r w:rsidRPr="00AF2C3B">
        <w:rPr>
          <w:rFonts w:ascii="Book Antiqua" w:eastAsia="Times New Roman" w:hAnsi="Book Antiqua" w:cs="Arial"/>
          <w:b/>
          <w:bCs/>
          <w:i/>
          <w:iCs/>
          <w:sz w:val="24"/>
          <w:szCs w:val="24"/>
          <w:lang w:eastAsia="ja-JP"/>
        </w:rPr>
        <w:t>n</w:t>
      </w:r>
      <w:r w:rsidRPr="00AF2C3B">
        <w:rPr>
          <w:rFonts w:ascii="Book Antiqua" w:eastAsia="Times New Roman" w:hAnsi="Book Antiqua" w:cs="Arial"/>
          <w:b/>
          <w:bCs/>
          <w:sz w:val="24"/>
          <w:szCs w:val="24"/>
          <w:lang w:eastAsia="ja-JP"/>
        </w:rPr>
        <w:t xml:space="preserve"> = 51)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0"/>
      </w:tblGrid>
      <w:tr w:rsidR="00AD639A" w:rsidRPr="00AF2C3B" w14:paraId="49D0705B" w14:textId="77777777" w:rsidTr="007E53BF">
        <w:tc>
          <w:tcPr>
            <w:tcW w:w="5920" w:type="dxa"/>
            <w:tcBorders>
              <w:top w:val="single" w:sz="4" w:space="0" w:color="auto"/>
              <w:left w:val="nil"/>
              <w:bottom w:val="single" w:sz="4" w:space="0" w:color="auto"/>
              <w:right w:val="nil"/>
            </w:tcBorders>
            <w:vAlign w:val="bottom"/>
            <w:hideMark/>
          </w:tcPr>
          <w:p w14:paraId="6E4FBDDC"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b/>
                <w:bCs/>
                <w:sz w:val="24"/>
                <w:szCs w:val="24"/>
                <w:lang w:eastAsia="ja-JP"/>
              </w:rPr>
              <w:t>Characteristics</w:t>
            </w:r>
            <w:r w:rsidRPr="00AF2C3B">
              <w:rPr>
                <w:rFonts w:ascii="Book Antiqua" w:hAnsi="Book Antiqua"/>
                <w:sz w:val="24"/>
                <w:szCs w:val="24"/>
              </w:rPr>
              <w:t xml:space="preserve"> </w:t>
            </w:r>
          </w:p>
        </w:tc>
        <w:tc>
          <w:tcPr>
            <w:tcW w:w="3260" w:type="dxa"/>
            <w:tcBorders>
              <w:top w:val="single" w:sz="4" w:space="0" w:color="auto"/>
              <w:left w:val="nil"/>
              <w:bottom w:val="single" w:sz="4" w:space="0" w:color="auto"/>
              <w:right w:val="nil"/>
            </w:tcBorders>
            <w:vAlign w:val="bottom"/>
            <w:hideMark/>
          </w:tcPr>
          <w:p w14:paraId="04339464" w14:textId="77777777" w:rsidR="00AD639A" w:rsidRPr="00AF2C3B" w:rsidRDefault="00AD639A" w:rsidP="00AF2C3B">
            <w:pPr>
              <w:spacing w:line="360" w:lineRule="auto"/>
              <w:jc w:val="both"/>
              <w:rPr>
                <w:rFonts w:ascii="Book Antiqua" w:hAnsi="Book Antiqua" w:cs="Arial"/>
                <w:b/>
                <w:bCs/>
                <w:sz w:val="24"/>
                <w:szCs w:val="24"/>
                <w:lang w:eastAsia="zh-CN"/>
              </w:rPr>
            </w:pPr>
            <w:r w:rsidRPr="00AF2C3B">
              <w:rPr>
                <w:rFonts w:ascii="Book Antiqua" w:hAnsi="Book Antiqua" w:cs="Arial"/>
                <w:b/>
                <w:bCs/>
                <w:sz w:val="24"/>
                <w:szCs w:val="24"/>
                <w:lang w:eastAsia="zh-CN"/>
              </w:rPr>
              <w:t>Number</w:t>
            </w:r>
          </w:p>
        </w:tc>
      </w:tr>
      <w:tr w:rsidR="00AD639A" w:rsidRPr="00AF2C3B" w14:paraId="24CC054C" w14:textId="77777777" w:rsidTr="007E53BF">
        <w:tc>
          <w:tcPr>
            <w:tcW w:w="5920" w:type="dxa"/>
            <w:tcBorders>
              <w:top w:val="single" w:sz="4" w:space="0" w:color="auto"/>
              <w:left w:val="nil"/>
              <w:bottom w:val="nil"/>
              <w:right w:val="nil"/>
            </w:tcBorders>
            <w:vAlign w:val="bottom"/>
            <w:hideMark/>
          </w:tcPr>
          <w:p w14:paraId="5C733D75"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Age at the first surgery at Mayo years</w:t>
            </w:r>
          </w:p>
        </w:tc>
        <w:tc>
          <w:tcPr>
            <w:tcW w:w="3260" w:type="dxa"/>
            <w:tcBorders>
              <w:top w:val="single" w:sz="4" w:space="0" w:color="auto"/>
              <w:left w:val="nil"/>
              <w:bottom w:val="nil"/>
              <w:right w:val="nil"/>
            </w:tcBorders>
            <w:vAlign w:val="bottom"/>
            <w:hideMark/>
          </w:tcPr>
          <w:p w14:paraId="4C0988A5"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28 (8-41)</w:t>
            </w:r>
          </w:p>
        </w:tc>
      </w:tr>
      <w:tr w:rsidR="00AD639A" w:rsidRPr="00AF2C3B" w14:paraId="73913041" w14:textId="77777777" w:rsidTr="007E53BF">
        <w:tc>
          <w:tcPr>
            <w:tcW w:w="5920" w:type="dxa"/>
            <w:tcBorders>
              <w:top w:val="nil"/>
              <w:left w:val="nil"/>
              <w:bottom w:val="nil"/>
              <w:right w:val="nil"/>
            </w:tcBorders>
            <w:vAlign w:val="bottom"/>
            <w:hideMark/>
          </w:tcPr>
          <w:p w14:paraId="41F408E7"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Height, cm</w:t>
            </w:r>
          </w:p>
        </w:tc>
        <w:tc>
          <w:tcPr>
            <w:tcW w:w="3260" w:type="dxa"/>
            <w:tcBorders>
              <w:top w:val="nil"/>
              <w:left w:val="nil"/>
              <w:bottom w:val="nil"/>
              <w:right w:val="nil"/>
            </w:tcBorders>
            <w:vAlign w:val="bottom"/>
            <w:hideMark/>
          </w:tcPr>
          <w:p w14:paraId="4A066D05"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154 ± 31</w:t>
            </w:r>
          </w:p>
        </w:tc>
      </w:tr>
      <w:tr w:rsidR="00AD639A" w:rsidRPr="00AF2C3B" w14:paraId="3E8A3222" w14:textId="77777777" w:rsidTr="007E53BF">
        <w:tc>
          <w:tcPr>
            <w:tcW w:w="5920" w:type="dxa"/>
            <w:tcBorders>
              <w:top w:val="nil"/>
              <w:left w:val="nil"/>
              <w:bottom w:val="nil"/>
              <w:right w:val="nil"/>
            </w:tcBorders>
            <w:vAlign w:val="bottom"/>
            <w:hideMark/>
          </w:tcPr>
          <w:p w14:paraId="23F52CD8"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Weight, kg</w:t>
            </w:r>
          </w:p>
        </w:tc>
        <w:tc>
          <w:tcPr>
            <w:tcW w:w="3260" w:type="dxa"/>
            <w:tcBorders>
              <w:top w:val="nil"/>
              <w:left w:val="nil"/>
              <w:bottom w:val="nil"/>
              <w:right w:val="nil"/>
            </w:tcBorders>
            <w:vAlign w:val="bottom"/>
            <w:hideMark/>
          </w:tcPr>
          <w:p w14:paraId="0FC61E6F"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58 ± 20</w:t>
            </w:r>
          </w:p>
        </w:tc>
      </w:tr>
      <w:tr w:rsidR="00AD639A" w:rsidRPr="00AF2C3B" w14:paraId="4A1B2472" w14:textId="77777777" w:rsidTr="007E53BF">
        <w:tc>
          <w:tcPr>
            <w:tcW w:w="5920" w:type="dxa"/>
            <w:tcBorders>
              <w:top w:val="nil"/>
              <w:left w:val="nil"/>
              <w:bottom w:val="nil"/>
              <w:right w:val="nil"/>
            </w:tcBorders>
            <w:vAlign w:val="bottom"/>
            <w:hideMark/>
          </w:tcPr>
          <w:p w14:paraId="56B229D4"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Body surface area, m</w:t>
            </w:r>
            <w:r w:rsidRPr="00AF2C3B">
              <w:rPr>
                <w:rFonts w:ascii="Book Antiqua" w:eastAsia="Times New Roman" w:hAnsi="Book Antiqua" w:cs="Arial"/>
                <w:sz w:val="24"/>
                <w:szCs w:val="24"/>
                <w:vertAlign w:val="superscript"/>
                <w:lang w:eastAsia="ja-JP"/>
              </w:rPr>
              <w:t>2</w:t>
            </w:r>
          </w:p>
        </w:tc>
        <w:tc>
          <w:tcPr>
            <w:tcW w:w="3260" w:type="dxa"/>
            <w:tcBorders>
              <w:top w:val="nil"/>
              <w:left w:val="nil"/>
              <w:bottom w:val="nil"/>
              <w:right w:val="nil"/>
            </w:tcBorders>
            <w:vAlign w:val="bottom"/>
            <w:hideMark/>
          </w:tcPr>
          <w:p w14:paraId="0BFB7DF0"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rPr>
              <w:t>1.56 ± 0.46</w:t>
            </w:r>
          </w:p>
        </w:tc>
      </w:tr>
      <w:tr w:rsidR="00AD639A" w:rsidRPr="00AF2C3B" w14:paraId="7FF59B56" w14:textId="77777777" w:rsidTr="007E53BF">
        <w:tc>
          <w:tcPr>
            <w:tcW w:w="5920" w:type="dxa"/>
            <w:tcBorders>
              <w:top w:val="nil"/>
              <w:left w:val="nil"/>
              <w:bottom w:val="nil"/>
              <w:right w:val="nil"/>
            </w:tcBorders>
            <w:vAlign w:val="bottom"/>
            <w:hideMark/>
          </w:tcPr>
          <w:p w14:paraId="0E521577"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Body mass index, kg/m</w:t>
            </w:r>
            <w:r w:rsidRPr="00AF2C3B">
              <w:rPr>
                <w:rFonts w:ascii="Book Antiqua" w:eastAsia="Times New Roman" w:hAnsi="Book Antiqua" w:cs="Arial"/>
                <w:sz w:val="24"/>
                <w:szCs w:val="24"/>
                <w:vertAlign w:val="superscript"/>
                <w:lang w:eastAsia="ja-JP"/>
              </w:rPr>
              <w:t>2</w:t>
            </w:r>
          </w:p>
        </w:tc>
        <w:tc>
          <w:tcPr>
            <w:tcW w:w="3260" w:type="dxa"/>
            <w:tcBorders>
              <w:top w:val="nil"/>
              <w:left w:val="nil"/>
              <w:bottom w:val="nil"/>
              <w:right w:val="nil"/>
            </w:tcBorders>
            <w:vAlign w:val="bottom"/>
            <w:hideMark/>
          </w:tcPr>
          <w:p w14:paraId="7E0E26DB"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rPr>
              <w:t>27 ± 8</w:t>
            </w:r>
          </w:p>
        </w:tc>
      </w:tr>
      <w:tr w:rsidR="00AD639A" w:rsidRPr="00AF2C3B" w14:paraId="3BE48C81" w14:textId="77777777" w:rsidTr="007E53BF">
        <w:trPr>
          <w:trHeight w:val="368"/>
        </w:trPr>
        <w:tc>
          <w:tcPr>
            <w:tcW w:w="9180" w:type="dxa"/>
            <w:gridSpan w:val="2"/>
            <w:tcBorders>
              <w:top w:val="nil"/>
              <w:left w:val="nil"/>
              <w:bottom w:val="nil"/>
              <w:right w:val="nil"/>
            </w:tcBorders>
            <w:vAlign w:val="bottom"/>
            <w:hideMark/>
          </w:tcPr>
          <w:p w14:paraId="0C553525" w14:textId="77777777" w:rsidR="00AD639A" w:rsidRPr="00AF2C3B" w:rsidRDefault="00AD639A" w:rsidP="00AF2C3B">
            <w:pPr>
              <w:spacing w:line="360" w:lineRule="auto"/>
              <w:jc w:val="both"/>
              <w:rPr>
                <w:rFonts w:ascii="Book Antiqua" w:eastAsia="Times New Roman" w:hAnsi="Book Antiqua" w:cs="Arial"/>
                <w:sz w:val="24"/>
                <w:szCs w:val="24"/>
                <w:u w:val="single"/>
                <w:lang w:eastAsia="ja-JP"/>
              </w:rPr>
            </w:pPr>
            <w:r w:rsidRPr="00AF2C3B">
              <w:rPr>
                <w:rFonts w:ascii="Book Antiqua" w:eastAsia="Times New Roman" w:hAnsi="Book Antiqua" w:cs="Arial"/>
                <w:sz w:val="24"/>
                <w:szCs w:val="24"/>
                <w:lang w:eastAsia="ja-JP"/>
              </w:rPr>
              <w:t>Comorbidities</w:t>
            </w:r>
            <w:r w:rsidRPr="00AF2C3B">
              <w:rPr>
                <w:rFonts w:ascii="Book Antiqua" w:eastAsia="Times New Roman" w:hAnsi="Book Antiqua" w:cs="Arial"/>
                <w:sz w:val="24"/>
                <w:szCs w:val="24"/>
                <w:u w:val="single"/>
                <w:lang w:eastAsia="ja-JP"/>
              </w:rPr>
              <w:t xml:space="preserve"> </w:t>
            </w:r>
          </w:p>
        </w:tc>
      </w:tr>
      <w:tr w:rsidR="00AD639A" w:rsidRPr="00AF2C3B" w14:paraId="2258F542" w14:textId="77777777" w:rsidTr="007E53BF">
        <w:tc>
          <w:tcPr>
            <w:tcW w:w="5920" w:type="dxa"/>
            <w:tcBorders>
              <w:top w:val="nil"/>
              <w:left w:val="nil"/>
              <w:bottom w:val="nil"/>
              <w:right w:val="nil"/>
            </w:tcBorders>
            <w:vAlign w:val="bottom"/>
            <w:hideMark/>
          </w:tcPr>
          <w:p w14:paraId="49EF1651"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Hypertension</w:t>
            </w:r>
          </w:p>
        </w:tc>
        <w:tc>
          <w:tcPr>
            <w:tcW w:w="3260" w:type="dxa"/>
            <w:tcBorders>
              <w:top w:val="nil"/>
              <w:left w:val="nil"/>
              <w:bottom w:val="nil"/>
              <w:right w:val="nil"/>
            </w:tcBorders>
            <w:vAlign w:val="bottom"/>
            <w:hideMark/>
          </w:tcPr>
          <w:p w14:paraId="7437F904"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Times New Roman" w:hAnsi="Book Antiqua" w:cs="Arial"/>
                <w:sz w:val="24"/>
                <w:szCs w:val="24"/>
                <w:lang w:eastAsia="ja-JP"/>
              </w:rPr>
              <w:t>26 (51%)</w:t>
            </w:r>
          </w:p>
        </w:tc>
      </w:tr>
      <w:tr w:rsidR="00AD639A" w:rsidRPr="00AF2C3B" w14:paraId="2BC79025" w14:textId="77777777" w:rsidTr="007E53BF">
        <w:tc>
          <w:tcPr>
            <w:tcW w:w="5920" w:type="dxa"/>
            <w:tcBorders>
              <w:top w:val="nil"/>
              <w:left w:val="nil"/>
              <w:bottom w:val="nil"/>
              <w:right w:val="nil"/>
            </w:tcBorders>
            <w:vAlign w:val="bottom"/>
            <w:hideMark/>
          </w:tcPr>
          <w:p w14:paraId="49C5A08B"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Hyperlipidemia</w:t>
            </w:r>
          </w:p>
        </w:tc>
        <w:tc>
          <w:tcPr>
            <w:tcW w:w="3260" w:type="dxa"/>
            <w:tcBorders>
              <w:top w:val="nil"/>
              <w:left w:val="nil"/>
              <w:bottom w:val="nil"/>
              <w:right w:val="nil"/>
            </w:tcBorders>
            <w:vAlign w:val="bottom"/>
            <w:hideMark/>
          </w:tcPr>
          <w:p w14:paraId="3DACDDD9"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21 (42%)</w:t>
            </w:r>
          </w:p>
        </w:tc>
      </w:tr>
      <w:tr w:rsidR="00AD639A" w:rsidRPr="00AF2C3B" w14:paraId="633B824A" w14:textId="77777777" w:rsidTr="007E53BF">
        <w:tc>
          <w:tcPr>
            <w:tcW w:w="5920" w:type="dxa"/>
            <w:tcBorders>
              <w:top w:val="nil"/>
              <w:left w:val="nil"/>
              <w:bottom w:val="nil"/>
              <w:right w:val="nil"/>
            </w:tcBorders>
            <w:vAlign w:val="bottom"/>
            <w:hideMark/>
          </w:tcPr>
          <w:p w14:paraId="21F1ABC4"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Current or prior smoker</w:t>
            </w:r>
          </w:p>
        </w:tc>
        <w:tc>
          <w:tcPr>
            <w:tcW w:w="3260" w:type="dxa"/>
            <w:tcBorders>
              <w:top w:val="nil"/>
              <w:left w:val="nil"/>
              <w:bottom w:val="nil"/>
              <w:right w:val="nil"/>
            </w:tcBorders>
            <w:vAlign w:val="bottom"/>
            <w:hideMark/>
          </w:tcPr>
          <w:p w14:paraId="4F574D40"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5 (10%)</w:t>
            </w:r>
          </w:p>
        </w:tc>
      </w:tr>
      <w:tr w:rsidR="00AD639A" w:rsidRPr="00AF2C3B" w14:paraId="5F76778B" w14:textId="77777777" w:rsidTr="007E53BF">
        <w:tc>
          <w:tcPr>
            <w:tcW w:w="5920" w:type="dxa"/>
            <w:tcBorders>
              <w:top w:val="nil"/>
              <w:left w:val="nil"/>
              <w:bottom w:val="nil"/>
              <w:right w:val="nil"/>
            </w:tcBorders>
            <w:vAlign w:val="bottom"/>
            <w:hideMark/>
          </w:tcPr>
          <w:p w14:paraId="7D023C40"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Diabetes mellitus</w:t>
            </w:r>
          </w:p>
        </w:tc>
        <w:tc>
          <w:tcPr>
            <w:tcW w:w="3260" w:type="dxa"/>
            <w:tcBorders>
              <w:top w:val="nil"/>
              <w:left w:val="nil"/>
              <w:bottom w:val="nil"/>
              <w:right w:val="nil"/>
            </w:tcBorders>
            <w:vAlign w:val="bottom"/>
            <w:hideMark/>
          </w:tcPr>
          <w:p w14:paraId="59CE6E9E"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9 (18%)</w:t>
            </w:r>
          </w:p>
        </w:tc>
      </w:tr>
      <w:tr w:rsidR="00AD639A" w:rsidRPr="00AF2C3B" w14:paraId="5FF48661" w14:textId="77777777" w:rsidTr="007E53BF">
        <w:tc>
          <w:tcPr>
            <w:tcW w:w="5920" w:type="dxa"/>
            <w:tcBorders>
              <w:top w:val="nil"/>
              <w:left w:val="nil"/>
              <w:bottom w:val="nil"/>
              <w:right w:val="nil"/>
            </w:tcBorders>
            <w:vAlign w:val="bottom"/>
            <w:hideMark/>
          </w:tcPr>
          <w:p w14:paraId="5ED4E8A9"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Sleep apnea</w:t>
            </w:r>
          </w:p>
        </w:tc>
        <w:tc>
          <w:tcPr>
            <w:tcW w:w="3260" w:type="dxa"/>
            <w:tcBorders>
              <w:top w:val="nil"/>
              <w:left w:val="nil"/>
              <w:bottom w:val="nil"/>
              <w:right w:val="nil"/>
            </w:tcBorders>
            <w:vAlign w:val="bottom"/>
            <w:hideMark/>
          </w:tcPr>
          <w:p w14:paraId="28EE7B14"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7 (14%)</w:t>
            </w:r>
          </w:p>
        </w:tc>
      </w:tr>
      <w:tr w:rsidR="00AD639A" w:rsidRPr="00AF2C3B" w14:paraId="66AEC776" w14:textId="77777777" w:rsidTr="007E53BF">
        <w:tc>
          <w:tcPr>
            <w:tcW w:w="5920" w:type="dxa"/>
            <w:tcBorders>
              <w:top w:val="nil"/>
              <w:left w:val="nil"/>
              <w:bottom w:val="nil"/>
              <w:right w:val="nil"/>
            </w:tcBorders>
            <w:vAlign w:val="bottom"/>
            <w:hideMark/>
          </w:tcPr>
          <w:p w14:paraId="42D42875"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Hypothyroidism</w:t>
            </w:r>
          </w:p>
        </w:tc>
        <w:tc>
          <w:tcPr>
            <w:tcW w:w="3260" w:type="dxa"/>
            <w:tcBorders>
              <w:top w:val="nil"/>
              <w:left w:val="nil"/>
              <w:bottom w:val="nil"/>
              <w:right w:val="nil"/>
            </w:tcBorders>
            <w:vAlign w:val="bottom"/>
            <w:hideMark/>
          </w:tcPr>
          <w:p w14:paraId="6020D596"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29 (57%)</w:t>
            </w:r>
          </w:p>
        </w:tc>
      </w:tr>
      <w:tr w:rsidR="00AD639A" w:rsidRPr="00AF2C3B" w14:paraId="6473FF54" w14:textId="77777777" w:rsidTr="007E53BF">
        <w:tc>
          <w:tcPr>
            <w:tcW w:w="5920" w:type="dxa"/>
            <w:tcBorders>
              <w:top w:val="nil"/>
              <w:left w:val="nil"/>
              <w:bottom w:val="nil"/>
              <w:right w:val="nil"/>
            </w:tcBorders>
            <w:vAlign w:val="bottom"/>
            <w:hideMark/>
          </w:tcPr>
          <w:p w14:paraId="5A26F041"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 xml:space="preserve">Atrial fibrillation </w:t>
            </w:r>
          </w:p>
        </w:tc>
        <w:tc>
          <w:tcPr>
            <w:tcW w:w="3260" w:type="dxa"/>
            <w:tcBorders>
              <w:top w:val="nil"/>
              <w:left w:val="nil"/>
              <w:bottom w:val="nil"/>
              <w:right w:val="nil"/>
            </w:tcBorders>
            <w:vAlign w:val="bottom"/>
            <w:hideMark/>
          </w:tcPr>
          <w:p w14:paraId="22DBC728"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7 (14%)</w:t>
            </w:r>
          </w:p>
        </w:tc>
      </w:tr>
      <w:tr w:rsidR="00AD639A" w:rsidRPr="00AF2C3B" w14:paraId="70FE72EC" w14:textId="77777777" w:rsidTr="007E53BF">
        <w:tc>
          <w:tcPr>
            <w:tcW w:w="5920" w:type="dxa"/>
            <w:tcBorders>
              <w:top w:val="nil"/>
              <w:left w:val="nil"/>
              <w:bottom w:val="nil"/>
              <w:right w:val="nil"/>
            </w:tcBorders>
            <w:vAlign w:val="bottom"/>
            <w:hideMark/>
          </w:tcPr>
          <w:p w14:paraId="51172363"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Coronary artery disease</w:t>
            </w:r>
          </w:p>
        </w:tc>
        <w:tc>
          <w:tcPr>
            <w:tcW w:w="3260" w:type="dxa"/>
            <w:tcBorders>
              <w:top w:val="nil"/>
              <w:left w:val="nil"/>
              <w:bottom w:val="nil"/>
              <w:right w:val="nil"/>
            </w:tcBorders>
            <w:vAlign w:val="bottom"/>
            <w:hideMark/>
          </w:tcPr>
          <w:p w14:paraId="7FB5800D"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9 (18%)</w:t>
            </w:r>
          </w:p>
        </w:tc>
      </w:tr>
      <w:tr w:rsidR="00AD639A" w:rsidRPr="00AF2C3B" w14:paraId="188EEC11" w14:textId="77777777" w:rsidTr="007E53BF">
        <w:tc>
          <w:tcPr>
            <w:tcW w:w="5920" w:type="dxa"/>
            <w:tcBorders>
              <w:top w:val="nil"/>
              <w:left w:val="nil"/>
              <w:bottom w:val="nil"/>
              <w:right w:val="nil"/>
            </w:tcBorders>
            <w:vAlign w:val="bottom"/>
            <w:hideMark/>
          </w:tcPr>
          <w:p w14:paraId="6C8BBFD8"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Prior stroke</w:t>
            </w:r>
            <w:r w:rsidRPr="00AF2C3B">
              <w:rPr>
                <w:rFonts w:ascii="Book Antiqua" w:hAnsi="Book Antiqua"/>
                <w:sz w:val="24"/>
                <w:szCs w:val="24"/>
              </w:rPr>
              <w:t xml:space="preserve"> </w:t>
            </w:r>
            <w:r w:rsidRPr="00AF2C3B">
              <w:rPr>
                <w:rFonts w:ascii="Book Antiqua" w:eastAsia="MS Mincho" w:hAnsi="Book Antiqua" w:cs="Arial"/>
                <w:sz w:val="24"/>
                <w:szCs w:val="24"/>
                <w:lang w:eastAsia="ja-JP"/>
              </w:rPr>
              <w:t>Medications</w:t>
            </w:r>
          </w:p>
        </w:tc>
        <w:tc>
          <w:tcPr>
            <w:tcW w:w="3260" w:type="dxa"/>
            <w:tcBorders>
              <w:top w:val="nil"/>
              <w:left w:val="nil"/>
              <w:bottom w:val="nil"/>
              <w:right w:val="nil"/>
            </w:tcBorders>
            <w:vAlign w:val="bottom"/>
            <w:hideMark/>
          </w:tcPr>
          <w:p w14:paraId="484BA1E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4 (8%)</w:t>
            </w:r>
          </w:p>
        </w:tc>
      </w:tr>
      <w:tr w:rsidR="00AD639A" w:rsidRPr="00AF2C3B" w14:paraId="179BF7E1" w14:textId="77777777" w:rsidTr="007E53BF">
        <w:tc>
          <w:tcPr>
            <w:tcW w:w="9180" w:type="dxa"/>
            <w:gridSpan w:val="2"/>
            <w:tcBorders>
              <w:top w:val="nil"/>
              <w:left w:val="nil"/>
              <w:bottom w:val="nil"/>
              <w:right w:val="nil"/>
            </w:tcBorders>
            <w:vAlign w:val="bottom"/>
            <w:hideMark/>
          </w:tcPr>
          <w:p w14:paraId="3E031727" w14:textId="77777777" w:rsidR="00AD639A" w:rsidRPr="00AF2C3B" w:rsidRDefault="00AD639A" w:rsidP="00AF2C3B">
            <w:pPr>
              <w:spacing w:line="360" w:lineRule="auto"/>
              <w:jc w:val="both"/>
              <w:rPr>
                <w:rFonts w:ascii="Book Antiqua" w:eastAsia="Times New Roman" w:hAnsi="Book Antiqua" w:cs="Arial"/>
                <w:b/>
                <w:sz w:val="24"/>
                <w:szCs w:val="24"/>
                <w:u w:val="single"/>
                <w:lang w:eastAsia="ja-JP"/>
              </w:rPr>
            </w:pPr>
            <w:r w:rsidRPr="00AF2C3B">
              <w:rPr>
                <w:rFonts w:ascii="Book Antiqua" w:eastAsia="MS Mincho" w:hAnsi="Book Antiqua" w:cs="Arial"/>
                <w:sz w:val="24"/>
                <w:szCs w:val="24"/>
                <w:lang w:eastAsia="ja-JP"/>
              </w:rPr>
              <w:t>Medications</w:t>
            </w:r>
          </w:p>
        </w:tc>
      </w:tr>
      <w:tr w:rsidR="00AD639A" w:rsidRPr="00AF2C3B" w14:paraId="64F8B375" w14:textId="77777777" w:rsidTr="007E53BF">
        <w:tc>
          <w:tcPr>
            <w:tcW w:w="5920" w:type="dxa"/>
            <w:tcBorders>
              <w:top w:val="nil"/>
              <w:left w:val="nil"/>
              <w:bottom w:val="nil"/>
              <w:right w:val="nil"/>
            </w:tcBorders>
            <w:vAlign w:val="bottom"/>
            <w:hideMark/>
          </w:tcPr>
          <w:p w14:paraId="55813BDE"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Diuretics</w:t>
            </w:r>
          </w:p>
        </w:tc>
        <w:tc>
          <w:tcPr>
            <w:tcW w:w="3260" w:type="dxa"/>
            <w:tcBorders>
              <w:top w:val="nil"/>
              <w:left w:val="nil"/>
              <w:bottom w:val="nil"/>
              <w:right w:val="nil"/>
            </w:tcBorders>
            <w:vAlign w:val="bottom"/>
            <w:hideMark/>
          </w:tcPr>
          <w:p w14:paraId="59E2984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12 (15%)</w:t>
            </w:r>
          </w:p>
        </w:tc>
      </w:tr>
      <w:tr w:rsidR="00AD639A" w:rsidRPr="00AF2C3B" w14:paraId="09D041E3" w14:textId="77777777" w:rsidTr="007E53BF">
        <w:tc>
          <w:tcPr>
            <w:tcW w:w="5920" w:type="dxa"/>
            <w:tcBorders>
              <w:top w:val="nil"/>
              <w:left w:val="nil"/>
              <w:bottom w:val="nil"/>
              <w:right w:val="nil"/>
            </w:tcBorders>
            <w:vAlign w:val="bottom"/>
            <w:hideMark/>
          </w:tcPr>
          <w:p w14:paraId="34097D46"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Beta and/or calcium channel blockers</w:t>
            </w:r>
          </w:p>
        </w:tc>
        <w:tc>
          <w:tcPr>
            <w:tcW w:w="3260" w:type="dxa"/>
            <w:tcBorders>
              <w:top w:val="nil"/>
              <w:left w:val="nil"/>
              <w:bottom w:val="nil"/>
              <w:right w:val="nil"/>
            </w:tcBorders>
            <w:vAlign w:val="bottom"/>
            <w:hideMark/>
          </w:tcPr>
          <w:p w14:paraId="6B17C43D"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28 (36%)</w:t>
            </w:r>
          </w:p>
        </w:tc>
      </w:tr>
      <w:tr w:rsidR="00AD639A" w:rsidRPr="00AF2C3B" w14:paraId="0DC70A7B" w14:textId="77777777" w:rsidTr="007E53BF">
        <w:tc>
          <w:tcPr>
            <w:tcW w:w="5920" w:type="dxa"/>
            <w:tcBorders>
              <w:top w:val="nil"/>
              <w:left w:val="nil"/>
              <w:bottom w:val="nil"/>
              <w:right w:val="nil"/>
            </w:tcBorders>
            <w:vAlign w:val="bottom"/>
            <w:hideMark/>
          </w:tcPr>
          <w:p w14:paraId="157C6055"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RAAS antagonist</w:t>
            </w:r>
          </w:p>
        </w:tc>
        <w:tc>
          <w:tcPr>
            <w:tcW w:w="3260" w:type="dxa"/>
            <w:tcBorders>
              <w:top w:val="nil"/>
              <w:left w:val="nil"/>
              <w:bottom w:val="nil"/>
              <w:right w:val="nil"/>
            </w:tcBorders>
            <w:vAlign w:val="bottom"/>
            <w:hideMark/>
          </w:tcPr>
          <w:p w14:paraId="5F885F90"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26 (33%)</w:t>
            </w:r>
          </w:p>
        </w:tc>
      </w:tr>
      <w:tr w:rsidR="00AD639A" w:rsidRPr="00AF2C3B" w14:paraId="795D4DE5" w14:textId="77777777" w:rsidTr="007E53BF">
        <w:tc>
          <w:tcPr>
            <w:tcW w:w="5920" w:type="dxa"/>
            <w:tcBorders>
              <w:top w:val="nil"/>
              <w:left w:val="nil"/>
              <w:bottom w:val="nil"/>
              <w:right w:val="nil"/>
            </w:tcBorders>
            <w:vAlign w:val="bottom"/>
            <w:hideMark/>
          </w:tcPr>
          <w:p w14:paraId="27E9CB21"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Warfarin</w:t>
            </w:r>
          </w:p>
        </w:tc>
        <w:tc>
          <w:tcPr>
            <w:tcW w:w="3260" w:type="dxa"/>
            <w:tcBorders>
              <w:top w:val="nil"/>
              <w:left w:val="nil"/>
              <w:bottom w:val="nil"/>
              <w:right w:val="nil"/>
            </w:tcBorders>
            <w:vAlign w:val="bottom"/>
            <w:hideMark/>
          </w:tcPr>
          <w:p w14:paraId="4F227E8A"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6 (6%)</w:t>
            </w:r>
          </w:p>
        </w:tc>
      </w:tr>
      <w:tr w:rsidR="00AD639A" w:rsidRPr="00AF2C3B" w14:paraId="06DBD923" w14:textId="77777777" w:rsidTr="007E53BF">
        <w:tc>
          <w:tcPr>
            <w:tcW w:w="5920" w:type="dxa"/>
            <w:tcBorders>
              <w:top w:val="nil"/>
              <w:left w:val="nil"/>
              <w:bottom w:val="nil"/>
              <w:right w:val="nil"/>
            </w:tcBorders>
            <w:vAlign w:val="bottom"/>
            <w:hideMark/>
          </w:tcPr>
          <w:p w14:paraId="0B823B43"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Aspirin</w:t>
            </w:r>
          </w:p>
        </w:tc>
        <w:tc>
          <w:tcPr>
            <w:tcW w:w="3260" w:type="dxa"/>
            <w:tcBorders>
              <w:top w:val="nil"/>
              <w:left w:val="nil"/>
              <w:bottom w:val="nil"/>
              <w:right w:val="nil"/>
            </w:tcBorders>
            <w:vAlign w:val="bottom"/>
            <w:hideMark/>
          </w:tcPr>
          <w:p w14:paraId="1E283090"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37 (47%)</w:t>
            </w:r>
          </w:p>
        </w:tc>
      </w:tr>
      <w:tr w:rsidR="00AD639A" w:rsidRPr="00AF2C3B" w14:paraId="4F330CC7" w14:textId="77777777" w:rsidTr="007E53BF">
        <w:tc>
          <w:tcPr>
            <w:tcW w:w="5920" w:type="dxa"/>
            <w:tcBorders>
              <w:top w:val="nil"/>
              <w:left w:val="nil"/>
              <w:bottom w:val="nil"/>
              <w:right w:val="nil"/>
            </w:tcBorders>
            <w:vAlign w:val="bottom"/>
            <w:hideMark/>
          </w:tcPr>
          <w:p w14:paraId="3B25B881"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Statin</w:t>
            </w:r>
          </w:p>
        </w:tc>
        <w:tc>
          <w:tcPr>
            <w:tcW w:w="3260" w:type="dxa"/>
            <w:tcBorders>
              <w:top w:val="nil"/>
              <w:left w:val="nil"/>
              <w:bottom w:val="nil"/>
              <w:right w:val="nil"/>
            </w:tcBorders>
            <w:vAlign w:val="bottom"/>
            <w:hideMark/>
          </w:tcPr>
          <w:p w14:paraId="31240DD2"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21 (27%)</w:t>
            </w:r>
          </w:p>
        </w:tc>
      </w:tr>
      <w:tr w:rsidR="00AD639A" w:rsidRPr="00AF2C3B" w14:paraId="43A01FC8" w14:textId="77777777" w:rsidTr="007E53BF">
        <w:tc>
          <w:tcPr>
            <w:tcW w:w="5920" w:type="dxa"/>
            <w:tcBorders>
              <w:top w:val="nil"/>
              <w:left w:val="nil"/>
              <w:bottom w:val="nil"/>
              <w:right w:val="nil"/>
            </w:tcBorders>
            <w:vAlign w:val="bottom"/>
            <w:hideMark/>
          </w:tcPr>
          <w:p w14:paraId="747DFFD0"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Levothyroxine</w:t>
            </w:r>
          </w:p>
        </w:tc>
        <w:tc>
          <w:tcPr>
            <w:tcW w:w="3260" w:type="dxa"/>
            <w:tcBorders>
              <w:top w:val="nil"/>
              <w:left w:val="nil"/>
              <w:bottom w:val="nil"/>
              <w:right w:val="nil"/>
            </w:tcBorders>
            <w:vAlign w:val="bottom"/>
            <w:hideMark/>
          </w:tcPr>
          <w:p w14:paraId="20CBC061"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27 (35%)</w:t>
            </w:r>
          </w:p>
        </w:tc>
      </w:tr>
      <w:tr w:rsidR="00AD639A" w:rsidRPr="00AF2C3B" w14:paraId="0C13C226" w14:textId="77777777" w:rsidTr="007E53BF">
        <w:tc>
          <w:tcPr>
            <w:tcW w:w="5920" w:type="dxa"/>
            <w:tcBorders>
              <w:top w:val="nil"/>
              <w:left w:val="nil"/>
              <w:bottom w:val="nil"/>
              <w:right w:val="nil"/>
            </w:tcBorders>
            <w:vAlign w:val="bottom"/>
            <w:hideMark/>
          </w:tcPr>
          <w:p w14:paraId="70F00DA0"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 xml:space="preserve">Estrogen </w:t>
            </w:r>
          </w:p>
        </w:tc>
        <w:tc>
          <w:tcPr>
            <w:tcW w:w="3260" w:type="dxa"/>
            <w:tcBorders>
              <w:top w:val="nil"/>
              <w:left w:val="nil"/>
              <w:bottom w:val="nil"/>
              <w:right w:val="nil"/>
            </w:tcBorders>
            <w:vAlign w:val="bottom"/>
            <w:hideMark/>
          </w:tcPr>
          <w:p w14:paraId="4447A863"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43 (55%)</w:t>
            </w:r>
          </w:p>
        </w:tc>
      </w:tr>
      <w:tr w:rsidR="00AD639A" w:rsidRPr="00AF2C3B" w14:paraId="6815FEAE" w14:textId="77777777" w:rsidTr="007E53BF">
        <w:tc>
          <w:tcPr>
            <w:tcW w:w="5920" w:type="dxa"/>
            <w:tcBorders>
              <w:top w:val="nil"/>
              <w:left w:val="nil"/>
              <w:bottom w:val="single" w:sz="4" w:space="0" w:color="auto"/>
              <w:right w:val="nil"/>
            </w:tcBorders>
            <w:vAlign w:val="bottom"/>
            <w:hideMark/>
          </w:tcPr>
          <w:p w14:paraId="6D0BD9A9" w14:textId="77777777" w:rsidR="00AD639A" w:rsidRPr="00AF2C3B" w:rsidRDefault="00AD639A" w:rsidP="00AF2C3B">
            <w:pPr>
              <w:spacing w:line="360" w:lineRule="auto"/>
              <w:jc w:val="both"/>
              <w:rPr>
                <w:rFonts w:ascii="Book Antiqua" w:eastAsia="MS Mincho" w:hAnsi="Book Antiqua" w:cs="Arial"/>
                <w:sz w:val="24"/>
                <w:szCs w:val="24"/>
                <w:lang w:eastAsia="ja-JP"/>
              </w:rPr>
            </w:pPr>
            <w:r w:rsidRPr="00AF2C3B">
              <w:rPr>
                <w:rFonts w:ascii="Book Antiqua" w:eastAsia="MS Mincho" w:hAnsi="Book Antiqua" w:cs="Arial"/>
                <w:sz w:val="24"/>
                <w:szCs w:val="24"/>
                <w:lang w:eastAsia="ja-JP"/>
              </w:rPr>
              <w:t>Growth hormone (prior or current)</w:t>
            </w:r>
          </w:p>
        </w:tc>
        <w:tc>
          <w:tcPr>
            <w:tcW w:w="3260" w:type="dxa"/>
            <w:tcBorders>
              <w:top w:val="nil"/>
              <w:left w:val="nil"/>
              <w:bottom w:val="single" w:sz="4" w:space="0" w:color="auto"/>
              <w:right w:val="nil"/>
            </w:tcBorders>
            <w:vAlign w:val="bottom"/>
            <w:hideMark/>
          </w:tcPr>
          <w:p w14:paraId="7AAA0886"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12 (25%)</w:t>
            </w:r>
          </w:p>
        </w:tc>
      </w:tr>
    </w:tbl>
    <w:p w14:paraId="2ED838BF" w14:textId="77777777" w:rsidR="00AD639A" w:rsidRPr="00AF2C3B" w:rsidRDefault="00AD639A" w:rsidP="00AF2C3B">
      <w:pPr>
        <w:spacing w:after="0" w:line="360" w:lineRule="auto"/>
        <w:jc w:val="both"/>
        <w:rPr>
          <w:rFonts w:ascii="Book Antiqua" w:eastAsiaTheme="minorEastAsia" w:hAnsi="Book Antiqua" w:cs="Arial"/>
          <w:b/>
          <w:bCs/>
          <w:sz w:val="24"/>
          <w:szCs w:val="24"/>
          <w:lang w:eastAsia="ja-JP"/>
        </w:rPr>
      </w:pPr>
      <w:r w:rsidRPr="00AF2C3B">
        <w:rPr>
          <w:rFonts w:ascii="Book Antiqua" w:eastAsia="Times New Roman" w:hAnsi="Book Antiqua" w:cs="Arial"/>
          <w:bCs/>
          <w:sz w:val="24"/>
          <w:szCs w:val="24"/>
          <w:lang w:eastAsia="ja-JP"/>
        </w:rPr>
        <w:t>RAAS: Renin angiotensin aldosterone system.</w:t>
      </w:r>
    </w:p>
    <w:p w14:paraId="3805C191" w14:textId="77777777" w:rsidR="00AD639A" w:rsidRPr="00AF2C3B" w:rsidRDefault="00AD639A" w:rsidP="00AF2C3B">
      <w:pPr>
        <w:spacing w:after="0"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b/>
          <w:bCs/>
          <w:sz w:val="24"/>
          <w:szCs w:val="24"/>
          <w:lang w:eastAsia="ja-JP"/>
        </w:rPr>
        <w:br w:type="page"/>
      </w:r>
    </w:p>
    <w:p w14:paraId="4FDFAAC5" w14:textId="77777777" w:rsidR="00AD639A" w:rsidRPr="00AF2C3B" w:rsidRDefault="00AD639A" w:rsidP="00AF2C3B">
      <w:pPr>
        <w:spacing w:after="0" w:line="360" w:lineRule="auto"/>
        <w:jc w:val="both"/>
        <w:rPr>
          <w:rFonts w:ascii="Book Antiqua" w:eastAsiaTheme="minorEastAsia" w:hAnsi="Book Antiqua" w:cs="Arial"/>
          <w:b/>
          <w:bCs/>
          <w:sz w:val="24"/>
          <w:szCs w:val="24"/>
          <w:lang w:eastAsia="ja-JP"/>
        </w:rPr>
      </w:pPr>
      <w:r w:rsidRPr="00AF2C3B">
        <w:rPr>
          <w:rFonts w:ascii="Book Antiqua" w:eastAsia="Times New Roman" w:hAnsi="Book Antiqua" w:cs="Arial"/>
          <w:b/>
          <w:bCs/>
          <w:sz w:val="24"/>
          <w:szCs w:val="24"/>
          <w:lang w:eastAsia="ja-JP"/>
        </w:rPr>
        <w:lastRenderedPageBreak/>
        <w:t>Table 2 Associated congenital heart disease (</w:t>
      </w:r>
      <w:r w:rsidRPr="00AF2C3B">
        <w:rPr>
          <w:rFonts w:ascii="Book Antiqua" w:eastAsia="Times New Roman" w:hAnsi="Book Antiqua" w:cs="Arial"/>
          <w:b/>
          <w:bCs/>
          <w:i/>
          <w:iCs/>
          <w:sz w:val="24"/>
          <w:szCs w:val="24"/>
          <w:lang w:eastAsia="ja-JP"/>
        </w:rPr>
        <w:t xml:space="preserve">n </w:t>
      </w:r>
      <w:r w:rsidRPr="00AF2C3B">
        <w:rPr>
          <w:rFonts w:ascii="Book Antiqua" w:eastAsia="Times New Roman" w:hAnsi="Book Antiqua" w:cs="Arial"/>
          <w:b/>
          <w:bCs/>
          <w:sz w:val="24"/>
          <w:szCs w:val="24"/>
          <w:lang w:eastAsia="ja-JP"/>
        </w:rPr>
        <w:t>= 51)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0"/>
      </w:tblGrid>
      <w:tr w:rsidR="00AD639A" w:rsidRPr="00AF2C3B" w14:paraId="7F32A0ED" w14:textId="77777777" w:rsidTr="007E53BF">
        <w:tc>
          <w:tcPr>
            <w:tcW w:w="4788" w:type="dxa"/>
            <w:tcBorders>
              <w:top w:val="single" w:sz="4" w:space="0" w:color="auto"/>
              <w:left w:val="nil"/>
              <w:bottom w:val="single" w:sz="4" w:space="0" w:color="auto"/>
              <w:right w:val="nil"/>
            </w:tcBorders>
            <w:vAlign w:val="center"/>
            <w:hideMark/>
          </w:tcPr>
          <w:p w14:paraId="52A73243"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b/>
                <w:bCs/>
                <w:sz w:val="24"/>
                <w:szCs w:val="24"/>
                <w:lang w:eastAsia="ja-JP"/>
              </w:rPr>
              <w:t>Associated congenital heart disease</w:t>
            </w:r>
          </w:p>
        </w:tc>
        <w:tc>
          <w:tcPr>
            <w:tcW w:w="2520" w:type="dxa"/>
            <w:tcBorders>
              <w:top w:val="single" w:sz="4" w:space="0" w:color="auto"/>
              <w:left w:val="nil"/>
              <w:bottom w:val="single" w:sz="4" w:space="0" w:color="auto"/>
              <w:right w:val="nil"/>
            </w:tcBorders>
            <w:vAlign w:val="center"/>
            <w:hideMark/>
          </w:tcPr>
          <w:p w14:paraId="7340275A" w14:textId="0F28F3D2" w:rsidR="00AD639A" w:rsidRPr="00AF2C3B" w:rsidRDefault="00605C93" w:rsidP="00AF2C3B">
            <w:pPr>
              <w:spacing w:line="360" w:lineRule="auto"/>
              <w:jc w:val="both"/>
              <w:rPr>
                <w:rFonts w:ascii="Book Antiqua" w:eastAsia="Times New Roman" w:hAnsi="Book Antiqua" w:cs="Arial"/>
                <w:sz w:val="24"/>
                <w:szCs w:val="24"/>
                <w:lang w:eastAsia="ja-JP"/>
              </w:rPr>
            </w:pPr>
            <w:r w:rsidRPr="00605C93">
              <w:rPr>
                <w:rFonts w:ascii="Book Antiqua" w:hAnsi="Book Antiqua" w:cs="Arial"/>
                <w:b/>
                <w:bCs/>
                <w:i/>
                <w:iCs/>
                <w:sz w:val="24"/>
                <w:szCs w:val="24"/>
                <w:lang w:eastAsia="zh-CN"/>
              </w:rPr>
              <w:t xml:space="preserve">n </w:t>
            </w:r>
            <w:r>
              <w:rPr>
                <w:rFonts w:ascii="Book Antiqua" w:hAnsi="Book Antiqua" w:cs="Arial"/>
                <w:b/>
                <w:bCs/>
                <w:sz w:val="24"/>
                <w:szCs w:val="24"/>
                <w:lang w:eastAsia="zh-CN"/>
              </w:rPr>
              <w:t>(%)</w:t>
            </w:r>
          </w:p>
        </w:tc>
      </w:tr>
      <w:tr w:rsidR="00AD639A" w:rsidRPr="00AF2C3B" w14:paraId="39BEC3E3" w14:textId="77777777" w:rsidTr="007E53BF">
        <w:tc>
          <w:tcPr>
            <w:tcW w:w="4788" w:type="dxa"/>
            <w:tcBorders>
              <w:top w:val="single" w:sz="4" w:space="0" w:color="auto"/>
              <w:left w:val="nil"/>
              <w:bottom w:val="nil"/>
              <w:right w:val="nil"/>
            </w:tcBorders>
            <w:vAlign w:val="center"/>
            <w:hideMark/>
          </w:tcPr>
          <w:p w14:paraId="5454A067"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Bicuspid aortic valve</w:t>
            </w:r>
          </w:p>
        </w:tc>
        <w:tc>
          <w:tcPr>
            <w:tcW w:w="2520" w:type="dxa"/>
            <w:tcBorders>
              <w:top w:val="single" w:sz="4" w:space="0" w:color="auto"/>
              <w:left w:val="nil"/>
              <w:bottom w:val="nil"/>
              <w:right w:val="nil"/>
            </w:tcBorders>
            <w:vAlign w:val="center"/>
            <w:hideMark/>
          </w:tcPr>
          <w:p w14:paraId="4D9A7672"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33 (65%)</w:t>
            </w:r>
          </w:p>
        </w:tc>
      </w:tr>
      <w:tr w:rsidR="00AD639A" w:rsidRPr="00AF2C3B" w14:paraId="2391DC87" w14:textId="77777777" w:rsidTr="007E53BF">
        <w:tc>
          <w:tcPr>
            <w:tcW w:w="4788" w:type="dxa"/>
            <w:tcBorders>
              <w:top w:val="nil"/>
              <w:left w:val="nil"/>
              <w:bottom w:val="nil"/>
              <w:right w:val="nil"/>
            </w:tcBorders>
            <w:vAlign w:val="center"/>
            <w:hideMark/>
          </w:tcPr>
          <w:p w14:paraId="666DB873"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Coarctation of aorta</w:t>
            </w:r>
          </w:p>
        </w:tc>
        <w:tc>
          <w:tcPr>
            <w:tcW w:w="2520" w:type="dxa"/>
            <w:tcBorders>
              <w:top w:val="nil"/>
              <w:left w:val="nil"/>
              <w:bottom w:val="nil"/>
              <w:right w:val="nil"/>
            </w:tcBorders>
            <w:vAlign w:val="center"/>
            <w:hideMark/>
          </w:tcPr>
          <w:p w14:paraId="1A49FD94"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31 (61%)</w:t>
            </w:r>
          </w:p>
        </w:tc>
      </w:tr>
      <w:tr w:rsidR="00AD639A" w:rsidRPr="00AF2C3B" w14:paraId="2BDD104A" w14:textId="77777777" w:rsidTr="007E53BF">
        <w:tc>
          <w:tcPr>
            <w:tcW w:w="4788" w:type="dxa"/>
            <w:tcBorders>
              <w:top w:val="nil"/>
              <w:left w:val="nil"/>
              <w:bottom w:val="nil"/>
              <w:right w:val="nil"/>
            </w:tcBorders>
            <w:vAlign w:val="center"/>
            <w:hideMark/>
          </w:tcPr>
          <w:p w14:paraId="2DC5DEA4"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Persistent left superior vena cava</w:t>
            </w:r>
          </w:p>
        </w:tc>
        <w:tc>
          <w:tcPr>
            <w:tcW w:w="2520" w:type="dxa"/>
            <w:tcBorders>
              <w:top w:val="nil"/>
              <w:left w:val="nil"/>
              <w:bottom w:val="nil"/>
              <w:right w:val="nil"/>
            </w:tcBorders>
            <w:vAlign w:val="center"/>
            <w:hideMark/>
          </w:tcPr>
          <w:p w14:paraId="1AFB0AE1"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7 (14%)</w:t>
            </w:r>
          </w:p>
        </w:tc>
      </w:tr>
      <w:tr w:rsidR="00AD639A" w:rsidRPr="00AF2C3B" w14:paraId="635F4DFC" w14:textId="77777777" w:rsidTr="007E53BF">
        <w:tc>
          <w:tcPr>
            <w:tcW w:w="4788" w:type="dxa"/>
            <w:tcBorders>
              <w:top w:val="nil"/>
              <w:left w:val="nil"/>
              <w:bottom w:val="nil"/>
              <w:right w:val="nil"/>
            </w:tcBorders>
            <w:vAlign w:val="center"/>
            <w:hideMark/>
          </w:tcPr>
          <w:p w14:paraId="5AC6A359"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Anomalous pulmonary vein</w:t>
            </w:r>
          </w:p>
        </w:tc>
        <w:tc>
          <w:tcPr>
            <w:tcW w:w="2520" w:type="dxa"/>
            <w:tcBorders>
              <w:top w:val="nil"/>
              <w:left w:val="nil"/>
              <w:bottom w:val="nil"/>
              <w:right w:val="nil"/>
            </w:tcBorders>
            <w:vAlign w:val="center"/>
            <w:hideMark/>
          </w:tcPr>
          <w:p w14:paraId="11757D94"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2 (4%)</w:t>
            </w:r>
          </w:p>
        </w:tc>
      </w:tr>
      <w:tr w:rsidR="00AD639A" w:rsidRPr="00AF2C3B" w14:paraId="770BC8F2" w14:textId="77777777" w:rsidTr="007E53BF">
        <w:tc>
          <w:tcPr>
            <w:tcW w:w="4788" w:type="dxa"/>
            <w:tcBorders>
              <w:top w:val="nil"/>
              <w:left w:val="nil"/>
              <w:bottom w:val="nil"/>
              <w:right w:val="nil"/>
            </w:tcBorders>
            <w:vAlign w:val="center"/>
            <w:hideMark/>
          </w:tcPr>
          <w:p w14:paraId="5A3FB7BA"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Atrial septal defect</w:t>
            </w:r>
          </w:p>
        </w:tc>
        <w:tc>
          <w:tcPr>
            <w:tcW w:w="2520" w:type="dxa"/>
            <w:tcBorders>
              <w:top w:val="nil"/>
              <w:left w:val="nil"/>
              <w:bottom w:val="nil"/>
              <w:right w:val="nil"/>
            </w:tcBorders>
            <w:vAlign w:val="center"/>
            <w:hideMark/>
          </w:tcPr>
          <w:p w14:paraId="59784C16"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5 (10%)</w:t>
            </w:r>
          </w:p>
        </w:tc>
      </w:tr>
      <w:tr w:rsidR="00AD639A" w:rsidRPr="00AF2C3B" w14:paraId="50BA0FE5" w14:textId="77777777" w:rsidTr="007E53BF">
        <w:tc>
          <w:tcPr>
            <w:tcW w:w="4788" w:type="dxa"/>
            <w:tcBorders>
              <w:top w:val="nil"/>
              <w:left w:val="nil"/>
              <w:bottom w:val="nil"/>
              <w:right w:val="nil"/>
            </w:tcBorders>
            <w:vAlign w:val="center"/>
            <w:hideMark/>
          </w:tcPr>
          <w:p w14:paraId="1A28EDC4"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Ventricular septal defect</w:t>
            </w:r>
          </w:p>
        </w:tc>
        <w:tc>
          <w:tcPr>
            <w:tcW w:w="2520" w:type="dxa"/>
            <w:tcBorders>
              <w:top w:val="nil"/>
              <w:left w:val="nil"/>
              <w:bottom w:val="nil"/>
              <w:right w:val="nil"/>
            </w:tcBorders>
            <w:vAlign w:val="center"/>
            <w:hideMark/>
          </w:tcPr>
          <w:p w14:paraId="2F3649CD"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4 (8%)</w:t>
            </w:r>
          </w:p>
        </w:tc>
      </w:tr>
      <w:tr w:rsidR="00AD639A" w:rsidRPr="00AF2C3B" w14:paraId="7C732C16" w14:textId="77777777" w:rsidTr="007E53BF">
        <w:tc>
          <w:tcPr>
            <w:tcW w:w="4788" w:type="dxa"/>
            <w:tcBorders>
              <w:top w:val="nil"/>
              <w:left w:val="nil"/>
              <w:bottom w:val="nil"/>
              <w:right w:val="nil"/>
            </w:tcBorders>
            <w:vAlign w:val="center"/>
            <w:hideMark/>
          </w:tcPr>
          <w:p w14:paraId="0D00968B"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Patent ductus arteriosus</w:t>
            </w:r>
          </w:p>
        </w:tc>
        <w:tc>
          <w:tcPr>
            <w:tcW w:w="2520" w:type="dxa"/>
            <w:tcBorders>
              <w:top w:val="nil"/>
              <w:left w:val="nil"/>
              <w:bottom w:val="nil"/>
              <w:right w:val="nil"/>
            </w:tcBorders>
            <w:vAlign w:val="center"/>
            <w:hideMark/>
          </w:tcPr>
          <w:p w14:paraId="6A9BF782"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5 (10%)</w:t>
            </w:r>
          </w:p>
        </w:tc>
      </w:tr>
      <w:tr w:rsidR="00AD639A" w:rsidRPr="00AF2C3B" w14:paraId="0479FFC5" w14:textId="77777777" w:rsidTr="007E53BF">
        <w:tc>
          <w:tcPr>
            <w:tcW w:w="4788" w:type="dxa"/>
            <w:tcBorders>
              <w:top w:val="nil"/>
              <w:left w:val="nil"/>
              <w:bottom w:val="nil"/>
              <w:right w:val="nil"/>
            </w:tcBorders>
            <w:vAlign w:val="center"/>
            <w:hideMark/>
          </w:tcPr>
          <w:p w14:paraId="696F3D7A"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Partial atrioventricular canal defect</w:t>
            </w:r>
          </w:p>
        </w:tc>
        <w:tc>
          <w:tcPr>
            <w:tcW w:w="2520" w:type="dxa"/>
            <w:tcBorders>
              <w:top w:val="nil"/>
              <w:left w:val="nil"/>
              <w:bottom w:val="nil"/>
              <w:right w:val="nil"/>
            </w:tcBorders>
            <w:vAlign w:val="center"/>
            <w:hideMark/>
          </w:tcPr>
          <w:p w14:paraId="6B966A54"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1 (2%)</w:t>
            </w:r>
          </w:p>
        </w:tc>
      </w:tr>
      <w:tr w:rsidR="00AD639A" w:rsidRPr="00AF2C3B" w14:paraId="61CFF774" w14:textId="77777777" w:rsidTr="007E53BF">
        <w:tc>
          <w:tcPr>
            <w:tcW w:w="4788" w:type="dxa"/>
            <w:tcBorders>
              <w:top w:val="nil"/>
              <w:left w:val="nil"/>
              <w:bottom w:val="nil"/>
              <w:right w:val="nil"/>
            </w:tcBorders>
            <w:vAlign w:val="center"/>
            <w:hideMark/>
          </w:tcPr>
          <w:p w14:paraId="5755E7BB"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Unroofed coronary sinus</w:t>
            </w:r>
          </w:p>
        </w:tc>
        <w:tc>
          <w:tcPr>
            <w:tcW w:w="2520" w:type="dxa"/>
            <w:tcBorders>
              <w:top w:val="nil"/>
              <w:left w:val="nil"/>
              <w:bottom w:val="nil"/>
              <w:right w:val="nil"/>
            </w:tcBorders>
            <w:vAlign w:val="center"/>
            <w:hideMark/>
          </w:tcPr>
          <w:p w14:paraId="15A7CF7F"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1 (2%)</w:t>
            </w:r>
          </w:p>
        </w:tc>
      </w:tr>
      <w:tr w:rsidR="00AD639A" w:rsidRPr="00AF2C3B" w14:paraId="3E3B8499" w14:textId="77777777" w:rsidTr="007E53BF">
        <w:tc>
          <w:tcPr>
            <w:tcW w:w="4788" w:type="dxa"/>
            <w:tcBorders>
              <w:top w:val="nil"/>
              <w:left w:val="nil"/>
              <w:bottom w:val="single" w:sz="4" w:space="0" w:color="auto"/>
              <w:right w:val="nil"/>
            </w:tcBorders>
            <w:vAlign w:val="center"/>
            <w:hideMark/>
          </w:tcPr>
          <w:p w14:paraId="0254FF73"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sz w:val="24"/>
                <w:szCs w:val="24"/>
                <w:lang w:eastAsia="ja-JP"/>
              </w:rPr>
              <w:t>Others</w:t>
            </w:r>
          </w:p>
        </w:tc>
        <w:tc>
          <w:tcPr>
            <w:tcW w:w="2520" w:type="dxa"/>
            <w:tcBorders>
              <w:top w:val="nil"/>
              <w:left w:val="nil"/>
              <w:bottom w:val="single" w:sz="4" w:space="0" w:color="auto"/>
              <w:right w:val="nil"/>
            </w:tcBorders>
            <w:vAlign w:val="center"/>
            <w:hideMark/>
          </w:tcPr>
          <w:p w14:paraId="11D89E3F"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MS Mincho" w:hAnsi="Book Antiqua" w:cs="Arial"/>
                <w:sz w:val="24"/>
                <w:szCs w:val="24"/>
                <w:lang w:eastAsia="ja-JP"/>
              </w:rPr>
              <w:t>6 (12%)</w:t>
            </w:r>
          </w:p>
        </w:tc>
      </w:tr>
    </w:tbl>
    <w:p w14:paraId="0C5AA46C" w14:textId="77777777" w:rsidR="00AD639A" w:rsidRPr="00AF2C3B" w:rsidRDefault="00AD639A" w:rsidP="00AF2C3B">
      <w:pPr>
        <w:spacing w:after="0" w:line="360" w:lineRule="auto"/>
        <w:jc w:val="both"/>
        <w:rPr>
          <w:rFonts w:ascii="Book Antiqua" w:eastAsia="Times New Roman" w:hAnsi="Book Antiqua" w:cs="Arial"/>
          <w:b/>
          <w:bCs/>
          <w:sz w:val="24"/>
          <w:szCs w:val="24"/>
          <w:lang w:eastAsia="ja-JP"/>
        </w:rPr>
      </w:pPr>
    </w:p>
    <w:p w14:paraId="0C62779D" w14:textId="77777777" w:rsidR="00AD639A" w:rsidRPr="00AF2C3B" w:rsidRDefault="00AD639A" w:rsidP="00AF2C3B">
      <w:pPr>
        <w:spacing w:after="0"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b/>
          <w:bCs/>
          <w:sz w:val="24"/>
          <w:szCs w:val="24"/>
          <w:lang w:eastAsia="ja-JP"/>
        </w:rPr>
        <w:t xml:space="preserve"> </w:t>
      </w:r>
      <w:r w:rsidRPr="00AF2C3B">
        <w:rPr>
          <w:rFonts w:ascii="Book Antiqua" w:eastAsia="Times New Roman" w:hAnsi="Book Antiqua" w:cs="Arial"/>
          <w:b/>
          <w:bCs/>
          <w:sz w:val="24"/>
          <w:szCs w:val="24"/>
          <w:lang w:eastAsia="ja-JP"/>
        </w:rPr>
        <w:br w:type="page"/>
      </w:r>
    </w:p>
    <w:p w14:paraId="3893743D" w14:textId="77777777" w:rsidR="00AD639A" w:rsidRPr="00AF2C3B" w:rsidRDefault="00AD639A" w:rsidP="00AF2C3B">
      <w:pPr>
        <w:spacing w:after="0" w:line="360" w:lineRule="auto"/>
        <w:jc w:val="both"/>
        <w:rPr>
          <w:rFonts w:ascii="Book Antiqua" w:eastAsiaTheme="minorEastAsia" w:hAnsi="Book Antiqua" w:cs="Arial"/>
          <w:b/>
          <w:bCs/>
          <w:sz w:val="24"/>
          <w:szCs w:val="24"/>
          <w:lang w:eastAsia="ja-JP"/>
        </w:rPr>
      </w:pPr>
      <w:r w:rsidRPr="00AF2C3B">
        <w:rPr>
          <w:rFonts w:ascii="Book Antiqua" w:eastAsia="Times New Roman" w:hAnsi="Book Antiqua" w:cs="Arial"/>
          <w:b/>
          <w:bCs/>
          <w:sz w:val="24"/>
          <w:szCs w:val="24"/>
          <w:lang w:eastAsia="ja-JP"/>
        </w:rPr>
        <w:lastRenderedPageBreak/>
        <w:t>Table 3 Echocardiographic data including aortic measurements (</w:t>
      </w:r>
      <w:r w:rsidRPr="00AF2C3B">
        <w:rPr>
          <w:rFonts w:ascii="Book Antiqua" w:eastAsia="Times New Roman" w:hAnsi="Book Antiqua" w:cs="Arial"/>
          <w:b/>
          <w:bCs/>
          <w:i/>
          <w:iCs/>
          <w:sz w:val="24"/>
          <w:szCs w:val="24"/>
          <w:lang w:eastAsia="ja-JP"/>
        </w:rPr>
        <w:t xml:space="preserve">n </w:t>
      </w:r>
      <w:r w:rsidRPr="00AF2C3B">
        <w:rPr>
          <w:rFonts w:ascii="Book Antiqua" w:eastAsia="Times New Roman" w:hAnsi="Book Antiqua" w:cs="Arial"/>
          <w:b/>
          <w:bCs/>
          <w:sz w:val="24"/>
          <w:szCs w:val="24"/>
          <w:lang w:eastAsia="ja-JP"/>
        </w:rPr>
        <w:t>= 39)</w:t>
      </w:r>
    </w:p>
    <w:tbl>
      <w:tblPr>
        <w:tblW w:w="8330" w:type="dxa"/>
        <w:tblLook w:val="04A0" w:firstRow="1" w:lastRow="0" w:firstColumn="1" w:lastColumn="0" w:noHBand="0" w:noVBand="1"/>
      </w:tblPr>
      <w:tblGrid>
        <w:gridCol w:w="6487"/>
        <w:gridCol w:w="1843"/>
      </w:tblGrid>
      <w:tr w:rsidR="00AD639A" w:rsidRPr="00AF2C3B" w14:paraId="6BC48BB6" w14:textId="77777777" w:rsidTr="007E53BF">
        <w:trPr>
          <w:trHeight w:val="320"/>
        </w:trPr>
        <w:tc>
          <w:tcPr>
            <w:tcW w:w="6487" w:type="dxa"/>
            <w:tcBorders>
              <w:top w:val="single" w:sz="4" w:space="0" w:color="auto"/>
              <w:left w:val="nil"/>
              <w:bottom w:val="single" w:sz="4" w:space="0" w:color="auto"/>
              <w:right w:val="nil"/>
            </w:tcBorders>
            <w:noWrap/>
            <w:vAlign w:val="center"/>
            <w:hideMark/>
          </w:tcPr>
          <w:p w14:paraId="0BDF1677"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b/>
                <w:bCs/>
                <w:sz w:val="24"/>
                <w:szCs w:val="24"/>
                <w:lang w:eastAsia="ja-JP"/>
              </w:rPr>
              <w:t xml:space="preserve">Echocardiographic </w:t>
            </w:r>
            <w:r w:rsidRPr="00AF2C3B">
              <w:rPr>
                <w:rFonts w:ascii="Book Antiqua" w:hAnsi="Book Antiqua" w:cs="Arial"/>
                <w:b/>
                <w:bCs/>
                <w:sz w:val="24"/>
                <w:szCs w:val="24"/>
                <w:lang w:eastAsia="zh-CN"/>
              </w:rPr>
              <w:t>and</w:t>
            </w:r>
            <w:r w:rsidRPr="00AF2C3B">
              <w:rPr>
                <w:rFonts w:ascii="Book Antiqua" w:eastAsia="Times New Roman" w:hAnsi="Book Antiqua" w:cs="Arial"/>
                <w:b/>
                <w:bCs/>
                <w:sz w:val="24"/>
                <w:szCs w:val="24"/>
                <w:lang w:eastAsia="ja-JP"/>
              </w:rPr>
              <w:t xml:space="preserve"> aortic measurements</w:t>
            </w:r>
          </w:p>
        </w:tc>
        <w:tc>
          <w:tcPr>
            <w:tcW w:w="1843" w:type="dxa"/>
            <w:tcBorders>
              <w:top w:val="single" w:sz="4" w:space="0" w:color="auto"/>
              <w:left w:val="nil"/>
              <w:bottom w:val="single" w:sz="4" w:space="0" w:color="auto"/>
              <w:right w:val="nil"/>
            </w:tcBorders>
            <w:noWrap/>
            <w:vAlign w:val="center"/>
            <w:hideMark/>
          </w:tcPr>
          <w:p w14:paraId="086D7F97" w14:textId="151A87A1" w:rsidR="00AD639A" w:rsidRPr="00605C93" w:rsidRDefault="00605C93" w:rsidP="00AF2C3B">
            <w:pPr>
              <w:spacing w:after="0" w:line="360" w:lineRule="auto"/>
              <w:jc w:val="both"/>
              <w:rPr>
                <w:rFonts w:ascii="Book Antiqua" w:hAnsi="Book Antiqua" w:cs="Arial"/>
                <w:b/>
                <w:bCs/>
                <w:sz w:val="24"/>
                <w:szCs w:val="24"/>
                <w:lang w:eastAsia="zh-CN"/>
              </w:rPr>
            </w:pPr>
            <w:r w:rsidRPr="00605C93">
              <w:rPr>
                <w:rFonts w:ascii="Book Antiqua" w:hAnsi="Book Antiqua" w:cs="Arial"/>
                <w:b/>
                <w:bCs/>
                <w:sz w:val="24"/>
                <w:szCs w:val="24"/>
                <w:lang w:eastAsia="zh-CN"/>
              </w:rPr>
              <w:t xml:space="preserve">mean </w:t>
            </w:r>
            <w:r w:rsidRPr="00605C93">
              <w:rPr>
                <w:rFonts w:ascii="Book Antiqua" w:eastAsia="Times New Roman" w:hAnsi="Book Antiqua" w:cs="Arial"/>
                <w:b/>
                <w:bCs/>
                <w:sz w:val="24"/>
                <w:szCs w:val="24"/>
                <w:lang w:eastAsia="ja-JP"/>
              </w:rPr>
              <w:t xml:space="preserve">± </w:t>
            </w:r>
            <w:r w:rsidRPr="00605C93">
              <w:rPr>
                <w:rFonts w:ascii="Book Antiqua" w:hAnsi="Book Antiqua" w:cs="Arial"/>
                <w:b/>
                <w:bCs/>
                <w:sz w:val="24"/>
                <w:szCs w:val="24"/>
                <w:lang w:eastAsia="zh-CN"/>
              </w:rPr>
              <w:t>SD/</w:t>
            </w:r>
            <w:r w:rsidRPr="00605C93">
              <w:rPr>
                <w:rFonts w:ascii="Book Antiqua" w:hAnsi="Book Antiqua" w:cs="Arial"/>
                <w:b/>
                <w:bCs/>
                <w:i/>
                <w:iCs/>
                <w:sz w:val="24"/>
                <w:szCs w:val="24"/>
                <w:lang w:eastAsia="zh-CN"/>
              </w:rPr>
              <w:t xml:space="preserve">n </w:t>
            </w:r>
            <w:r w:rsidRPr="00605C93">
              <w:rPr>
                <w:rFonts w:ascii="Book Antiqua" w:hAnsi="Book Antiqua" w:cs="Arial"/>
                <w:b/>
                <w:bCs/>
                <w:sz w:val="24"/>
                <w:szCs w:val="24"/>
                <w:lang w:eastAsia="zh-CN"/>
              </w:rPr>
              <w:t>(%)</w:t>
            </w:r>
          </w:p>
        </w:tc>
      </w:tr>
      <w:tr w:rsidR="00AD639A" w:rsidRPr="00AF2C3B" w14:paraId="4667EF3B" w14:textId="77777777" w:rsidTr="007E53BF">
        <w:trPr>
          <w:trHeight w:val="320"/>
        </w:trPr>
        <w:tc>
          <w:tcPr>
            <w:tcW w:w="6487" w:type="dxa"/>
            <w:tcBorders>
              <w:top w:val="single" w:sz="4" w:space="0" w:color="auto"/>
              <w:left w:val="nil"/>
              <w:bottom w:val="nil"/>
              <w:right w:val="nil"/>
            </w:tcBorders>
            <w:noWrap/>
            <w:vAlign w:val="center"/>
            <w:hideMark/>
          </w:tcPr>
          <w:p w14:paraId="6E30A65F"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 xml:space="preserve">Left ventricular ejection fraction, % </w:t>
            </w:r>
          </w:p>
        </w:tc>
        <w:tc>
          <w:tcPr>
            <w:tcW w:w="1843" w:type="dxa"/>
            <w:tcBorders>
              <w:top w:val="single" w:sz="4" w:space="0" w:color="auto"/>
              <w:left w:val="nil"/>
              <w:bottom w:val="nil"/>
              <w:right w:val="nil"/>
            </w:tcBorders>
            <w:noWrap/>
            <w:vAlign w:val="center"/>
            <w:hideMark/>
          </w:tcPr>
          <w:p w14:paraId="5B6B8205"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54 ± 5</w:t>
            </w:r>
          </w:p>
        </w:tc>
      </w:tr>
      <w:tr w:rsidR="00AD639A" w:rsidRPr="00AF2C3B" w14:paraId="64BAE87F" w14:textId="77777777" w:rsidTr="007E53BF">
        <w:trPr>
          <w:trHeight w:val="320"/>
        </w:trPr>
        <w:tc>
          <w:tcPr>
            <w:tcW w:w="6487" w:type="dxa"/>
            <w:noWrap/>
            <w:vAlign w:val="center"/>
            <w:hideMark/>
          </w:tcPr>
          <w:p w14:paraId="1C51761D"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Left ventricular end-diastolic dimension, mm</w:t>
            </w:r>
          </w:p>
        </w:tc>
        <w:tc>
          <w:tcPr>
            <w:tcW w:w="1843" w:type="dxa"/>
            <w:noWrap/>
            <w:vAlign w:val="center"/>
            <w:hideMark/>
          </w:tcPr>
          <w:p w14:paraId="7C2CFB8A"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45 ± 7</w:t>
            </w:r>
          </w:p>
        </w:tc>
      </w:tr>
      <w:tr w:rsidR="00AD639A" w:rsidRPr="00AF2C3B" w14:paraId="2C0B6CA5" w14:textId="77777777" w:rsidTr="007E53BF">
        <w:trPr>
          <w:trHeight w:val="320"/>
        </w:trPr>
        <w:tc>
          <w:tcPr>
            <w:tcW w:w="6487" w:type="dxa"/>
            <w:noWrap/>
            <w:vAlign w:val="center"/>
            <w:hideMark/>
          </w:tcPr>
          <w:p w14:paraId="71764AA4"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Left ventricular end-systolic dimension, mm</w:t>
            </w:r>
          </w:p>
        </w:tc>
        <w:tc>
          <w:tcPr>
            <w:tcW w:w="1843" w:type="dxa"/>
            <w:noWrap/>
            <w:vAlign w:val="center"/>
            <w:hideMark/>
          </w:tcPr>
          <w:p w14:paraId="621A751B"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32 ± 4</w:t>
            </w:r>
          </w:p>
        </w:tc>
      </w:tr>
      <w:tr w:rsidR="00AD639A" w:rsidRPr="00AF2C3B" w14:paraId="0542FD11" w14:textId="77777777" w:rsidTr="007E53BF">
        <w:trPr>
          <w:trHeight w:val="300"/>
        </w:trPr>
        <w:tc>
          <w:tcPr>
            <w:tcW w:w="6487" w:type="dxa"/>
            <w:noWrap/>
            <w:vAlign w:val="center"/>
            <w:hideMark/>
          </w:tcPr>
          <w:p w14:paraId="4D53B5A1"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Left ventricular mass index, g/m</w:t>
            </w:r>
            <w:r w:rsidRPr="00AF2C3B">
              <w:rPr>
                <w:rFonts w:ascii="Book Antiqua" w:eastAsia="Times New Roman" w:hAnsi="Book Antiqua" w:cs="Arial"/>
                <w:sz w:val="24"/>
                <w:szCs w:val="24"/>
                <w:vertAlign w:val="superscript"/>
                <w:lang w:eastAsia="ja-JP"/>
              </w:rPr>
              <w:t>2</w:t>
            </w:r>
          </w:p>
        </w:tc>
        <w:tc>
          <w:tcPr>
            <w:tcW w:w="1843" w:type="dxa"/>
            <w:noWrap/>
            <w:vAlign w:val="center"/>
            <w:hideMark/>
          </w:tcPr>
          <w:p w14:paraId="1F6BCA77"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106 ± 24</w:t>
            </w:r>
          </w:p>
        </w:tc>
      </w:tr>
      <w:tr w:rsidR="00AD639A" w:rsidRPr="00AF2C3B" w14:paraId="4F10FAF6" w14:textId="77777777" w:rsidTr="007E53BF">
        <w:trPr>
          <w:trHeight w:val="300"/>
        </w:trPr>
        <w:tc>
          <w:tcPr>
            <w:tcW w:w="6487" w:type="dxa"/>
            <w:noWrap/>
            <w:vAlign w:val="center"/>
            <w:hideMark/>
          </w:tcPr>
          <w:p w14:paraId="75F333BD"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valve annulus, mm</w:t>
            </w:r>
          </w:p>
        </w:tc>
        <w:tc>
          <w:tcPr>
            <w:tcW w:w="1843" w:type="dxa"/>
            <w:noWrap/>
            <w:vAlign w:val="center"/>
            <w:hideMark/>
          </w:tcPr>
          <w:p w14:paraId="0E14CD34"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20 ± 2</w:t>
            </w:r>
          </w:p>
        </w:tc>
      </w:tr>
      <w:tr w:rsidR="00AD639A" w:rsidRPr="00AF2C3B" w14:paraId="0B8C8A2C" w14:textId="77777777" w:rsidTr="007E53BF">
        <w:trPr>
          <w:trHeight w:val="300"/>
        </w:trPr>
        <w:tc>
          <w:tcPr>
            <w:tcW w:w="6487" w:type="dxa"/>
            <w:noWrap/>
            <w:vAlign w:val="center"/>
            <w:hideMark/>
          </w:tcPr>
          <w:p w14:paraId="59789C9D"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valve annulus, Z score</w:t>
            </w:r>
          </w:p>
        </w:tc>
        <w:tc>
          <w:tcPr>
            <w:tcW w:w="1843" w:type="dxa"/>
            <w:noWrap/>
            <w:vAlign w:val="center"/>
            <w:hideMark/>
          </w:tcPr>
          <w:p w14:paraId="031D066F"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0.6 (-0.3-1.1)</w:t>
            </w:r>
          </w:p>
        </w:tc>
      </w:tr>
      <w:tr w:rsidR="00AD639A" w:rsidRPr="00AF2C3B" w14:paraId="30A3B42A" w14:textId="77777777" w:rsidTr="007E53BF">
        <w:trPr>
          <w:trHeight w:val="300"/>
        </w:trPr>
        <w:tc>
          <w:tcPr>
            <w:tcW w:w="6487" w:type="dxa"/>
            <w:noWrap/>
            <w:vAlign w:val="center"/>
            <w:hideMark/>
          </w:tcPr>
          <w:p w14:paraId="299D7628"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root/sinus of Valsalva, mm</w:t>
            </w:r>
          </w:p>
        </w:tc>
        <w:tc>
          <w:tcPr>
            <w:tcW w:w="1843" w:type="dxa"/>
            <w:noWrap/>
            <w:vAlign w:val="center"/>
            <w:hideMark/>
          </w:tcPr>
          <w:p w14:paraId="18CAA189"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33 ± 4</w:t>
            </w:r>
          </w:p>
        </w:tc>
      </w:tr>
      <w:tr w:rsidR="00AD639A" w:rsidRPr="00AF2C3B" w14:paraId="0D7EF9C9" w14:textId="77777777" w:rsidTr="007E53BF">
        <w:trPr>
          <w:trHeight w:val="300"/>
        </w:trPr>
        <w:tc>
          <w:tcPr>
            <w:tcW w:w="6487" w:type="dxa"/>
            <w:noWrap/>
            <w:vAlign w:val="center"/>
            <w:hideMark/>
          </w:tcPr>
          <w:p w14:paraId="1343719C"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root/sinus of Valsalva, Turner-specific Z score</w:t>
            </w:r>
          </w:p>
        </w:tc>
        <w:tc>
          <w:tcPr>
            <w:tcW w:w="1843" w:type="dxa"/>
            <w:noWrap/>
            <w:vAlign w:val="center"/>
            <w:hideMark/>
          </w:tcPr>
          <w:p w14:paraId="1D6A2E4D"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1.7 (0.7-2.9)</w:t>
            </w:r>
          </w:p>
        </w:tc>
      </w:tr>
      <w:tr w:rsidR="00AD639A" w:rsidRPr="00AF2C3B" w14:paraId="2A534DF2" w14:textId="77777777" w:rsidTr="007E53BF">
        <w:trPr>
          <w:trHeight w:val="300"/>
        </w:trPr>
        <w:tc>
          <w:tcPr>
            <w:tcW w:w="6487" w:type="dxa"/>
            <w:noWrap/>
            <w:vAlign w:val="center"/>
            <w:hideMark/>
          </w:tcPr>
          <w:p w14:paraId="5B413985"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root/sinus of Valsalva, Turner-specific Z score &gt; 2</w:t>
            </w:r>
          </w:p>
        </w:tc>
        <w:tc>
          <w:tcPr>
            <w:tcW w:w="1843" w:type="dxa"/>
            <w:noWrap/>
            <w:vAlign w:val="center"/>
            <w:hideMark/>
          </w:tcPr>
          <w:p w14:paraId="70488CED"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21 (54%)</w:t>
            </w:r>
          </w:p>
        </w:tc>
      </w:tr>
      <w:tr w:rsidR="00AD639A" w:rsidRPr="00AF2C3B" w14:paraId="7D055734" w14:textId="77777777" w:rsidTr="007E53BF">
        <w:trPr>
          <w:trHeight w:val="300"/>
        </w:trPr>
        <w:tc>
          <w:tcPr>
            <w:tcW w:w="6487" w:type="dxa"/>
            <w:noWrap/>
            <w:vAlign w:val="center"/>
            <w:hideMark/>
          </w:tcPr>
          <w:p w14:paraId="58E1FB7A"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size index, cm/m</w:t>
            </w:r>
            <w:r w:rsidRPr="00AF2C3B">
              <w:rPr>
                <w:rFonts w:ascii="Book Antiqua" w:eastAsia="Times New Roman" w:hAnsi="Book Antiqua" w:cs="Arial"/>
                <w:sz w:val="24"/>
                <w:szCs w:val="24"/>
                <w:vertAlign w:val="superscript"/>
                <w:lang w:eastAsia="ja-JP"/>
              </w:rPr>
              <w:t>2</w:t>
            </w:r>
          </w:p>
        </w:tc>
        <w:tc>
          <w:tcPr>
            <w:tcW w:w="1843" w:type="dxa"/>
            <w:noWrap/>
            <w:vAlign w:val="center"/>
            <w:hideMark/>
          </w:tcPr>
          <w:p w14:paraId="70796ADB"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2.5 ± 0.4</w:t>
            </w:r>
          </w:p>
        </w:tc>
      </w:tr>
      <w:tr w:rsidR="00AD639A" w:rsidRPr="00AF2C3B" w14:paraId="2470E980" w14:textId="77777777" w:rsidTr="007E53BF">
        <w:trPr>
          <w:trHeight w:val="300"/>
        </w:trPr>
        <w:tc>
          <w:tcPr>
            <w:tcW w:w="6487" w:type="dxa"/>
            <w:noWrap/>
            <w:vAlign w:val="center"/>
            <w:hideMark/>
          </w:tcPr>
          <w:p w14:paraId="50EF6BA3"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size index, ≥ 2.5 cm/m</w:t>
            </w:r>
            <w:r w:rsidRPr="00AF2C3B">
              <w:rPr>
                <w:rFonts w:ascii="Book Antiqua" w:eastAsia="Times New Roman" w:hAnsi="Book Antiqua" w:cs="Arial"/>
                <w:sz w:val="24"/>
                <w:szCs w:val="24"/>
                <w:vertAlign w:val="superscript"/>
                <w:lang w:eastAsia="ja-JP"/>
              </w:rPr>
              <w:t>2</w:t>
            </w:r>
          </w:p>
        </w:tc>
        <w:tc>
          <w:tcPr>
            <w:tcW w:w="1843" w:type="dxa"/>
            <w:noWrap/>
            <w:vAlign w:val="center"/>
            <w:hideMark/>
          </w:tcPr>
          <w:p w14:paraId="0C012EE6"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20 (51%)</w:t>
            </w:r>
          </w:p>
        </w:tc>
      </w:tr>
      <w:tr w:rsidR="00AD639A" w:rsidRPr="00AF2C3B" w14:paraId="0A7747AC" w14:textId="77777777" w:rsidTr="007E53BF">
        <w:trPr>
          <w:trHeight w:val="300"/>
        </w:trPr>
        <w:tc>
          <w:tcPr>
            <w:tcW w:w="6487" w:type="dxa"/>
            <w:noWrap/>
            <w:vAlign w:val="center"/>
            <w:hideMark/>
          </w:tcPr>
          <w:p w14:paraId="1ABA92F8"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Mid ascending aorta, mm</w:t>
            </w:r>
          </w:p>
        </w:tc>
        <w:tc>
          <w:tcPr>
            <w:tcW w:w="1843" w:type="dxa"/>
            <w:noWrap/>
            <w:vAlign w:val="center"/>
            <w:hideMark/>
          </w:tcPr>
          <w:p w14:paraId="02A4E1CE"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32 ± 4</w:t>
            </w:r>
          </w:p>
        </w:tc>
      </w:tr>
      <w:tr w:rsidR="00AD639A" w:rsidRPr="00AF2C3B" w14:paraId="12726FCE" w14:textId="77777777" w:rsidTr="007E53BF">
        <w:trPr>
          <w:trHeight w:val="300"/>
        </w:trPr>
        <w:tc>
          <w:tcPr>
            <w:tcW w:w="6487" w:type="dxa"/>
            <w:noWrap/>
            <w:vAlign w:val="center"/>
            <w:hideMark/>
          </w:tcPr>
          <w:p w14:paraId="1D054EEE"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Mid ascending aorta, Turner-specific Z score</w:t>
            </w:r>
          </w:p>
        </w:tc>
        <w:tc>
          <w:tcPr>
            <w:tcW w:w="1843" w:type="dxa"/>
            <w:noWrap/>
            <w:vAlign w:val="center"/>
            <w:hideMark/>
          </w:tcPr>
          <w:p w14:paraId="6FB1C8D4"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1.2 (0.6-3.0)</w:t>
            </w:r>
          </w:p>
        </w:tc>
      </w:tr>
      <w:tr w:rsidR="00AD639A" w:rsidRPr="00AF2C3B" w14:paraId="25D121A3" w14:textId="77777777" w:rsidTr="007E53BF">
        <w:trPr>
          <w:trHeight w:val="300"/>
        </w:trPr>
        <w:tc>
          <w:tcPr>
            <w:tcW w:w="6487" w:type="dxa"/>
            <w:noWrap/>
            <w:vAlign w:val="center"/>
            <w:hideMark/>
          </w:tcPr>
          <w:p w14:paraId="4B37FA97"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Mid ascending aorta, Turner-specific Z score &gt; 2</w:t>
            </w:r>
          </w:p>
        </w:tc>
        <w:tc>
          <w:tcPr>
            <w:tcW w:w="1843" w:type="dxa"/>
            <w:noWrap/>
            <w:vAlign w:val="center"/>
            <w:hideMark/>
          </w:tcPr>
          <w:p w14:paraId="3D955B02"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22 (56%)</w:t>
            </w:r>
          </w:p>
        </w:tc>
      </w:tr>
      <w:tr w:rsidR="00AD639A" w:rsidRPr="00AF2C3B" w14:paraId="0A543980" w14:textId="77777777" w:rsidTr="007E53BF">
        <w:trPr>
          <w:trHeight w:val="300"/>
        </w:trPr>
        <w:tc>
          <w:tcPr>
            <w:tcW w:w="6487" w:type="dxa"/>
            <w:noWrap/>
            <w:vAlign w:val="center"/>
            <w:hideMark/>
          </w:tcPr>
          <w:p w14:paraId="63042FBF"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size index, cm/m</w:t>
            </w:r>
            <w:r w:rsidRPr="00AF2C3B">
              <w:rPr>
                <w:rFonts w:ascii="Book Antiqua" w:eastAsia="Times New Roman" w:hAnsi="Book Antiqua" w:cs="Arial"/>
                <w:sz w:val="24"/>
                <w:szCs w:val="24"/>
                <w:vertAlign w:val="superscript"/>
                <w:lang w:eastAsia="ja-JP"/>
              </w:rPr>
              <w:t>2</w:t>
            </w:r>
          </w:p>
        </w:tc>
        <w:tc>
          <w:tcPr>
            <w:tcW w:w="1843" w:type="dxa"/>
            <w:noWrap/>
            <w:vAlign w:val="center"/>
            <w:hideMark/>
          </w:tcPr>
          <w:p w14:paraId="32A8A1CE"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2.2 ± 0.3</w:t>
            </w:r>
          </w:p>
        </w:tc>
      </w:tr>
      <w:tr w:rsidR="00AD639A" w:rsidRPr="00AF2C3B" w14:paraId="558C6A52" w14:textId="77777777" w:rsidTr="007E53BF">
        <w:trPr>
          <w:trHeight w:val="300"/>
        </w:trPr>
        <w:tc>
          <w:tcPr>
            <w:tcW w:w="6487" w:type="dxa"/>
            <w:tcBorders>
              <w:top w:val="nil"/>
              <w:left w:val="nil"/>
              <w:bottom w:val="single" w:sz="4" w:space="0" w:color="auto"/>
              <w:right w:val="nil"/>
            </w:tcBorders>
            <w:noWrap/>
            <w:vAlign w:val="center"/>
            <w:hideMark/>
          </w:tcPr>
          <w:p w14:paraId="5C2E98EC"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Aortic size index, ≥ 2.5 cm/m</w:t>
            </w:r>
            <w:r w:rsidRPr="00AF2C3B">
              <w:rPr>
                <w:rFonts w:ascii="Book Antiqua" w:eastAsia="Times New Roman" w:hAnsi="Book Antiqua" w:cs="Arial"/>
                <w:sz w:val="24"/>
                <w:szCs w:val="24"/>
                <w:vertAlign w:val="superscript"/>
                <w:lang w:eastAsia="ja-JP"/>
              </w:rPr>
              <w:t>2</w:t>
            </w:r>
          </w:p>
        </w:tc>
        <w:tc>
          <w:tcPr>
            <w:tcW w:w="1843" w:type="dxa"/>
            <w:tcBorders>
              <w:top w:val="nil"/>
              <w:left w:val="nil"/>
              <w:bottom w:val="single" w:sz="4" w:space="0" w:color="auto"/>
              <w:right w:val="nil"/>
            </w:tcBorders>
            <w:noWrap/>
            <w:vAlign w:val="center"/>
            <w:hideMark/>
          </w:tcPr>
          <w:p w14:paraId="02AD8322" w14:textId="77777777" w:rsidR="00AD639A" w:rsidRPr="00AF2C3B" w:rsidRDefault="00AD639A" w:rsidP="00AF2C3B">
            <w:pPr>
              <w:spacing w:after="0"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22 (56%)</w:t>
            </w:r>
          </w:p>
        </w:tc>
      </w:tr>
    </w:tbl>
    <w:p w14:paraId="06D7A3C3" w14:textId="77777777" w:rsidR="00AD639A" w:rsidRPr="00AF2C3B" w:rsidRDefault="00AD639A" w:rsidP="00AF2C3B">
      <w:pPr>
        <w:spacing w:after="0" w:line="360" w:lineRule="auto"/>
        <w:jc w:val="both"/>
        <w:rPr>
          <w:rFonts w:ascii="Book Antiqua" w:hAnsi="Book Antiqua" w:cs="Arial"/>
          <w:sz w:val="24"/>
          <w:szCs w:val="24"/>
        </w:rPr>
      </w:pPr>
      <w:r w:rsidRPr="00AF2C3B">
        <w:rPr>
          <w:rFonts w:ascii="Book Antiqua" w:hAnsi="Book Antiqua" w:cs="Arial"/>
          <w:sz w:val="24"/>
          <w:szCs w:val="24"/>
        </w:rPr>
        <w:t xml:space="preserve"> </w:t>
      </w:r>
      <w:r w:rsidRPr="00AF2C3B">
        <w:rPr>
          <w:rFonts w:ascii="Book Antiqua" w:hAnsi="Book Antiqua" w:cs="Arial"/>
          <w:sz w:val="24"/>
          <w:szCs w:val="24"/>
        </w:rPr>
        <w:br w:type="page"/>
      </w:r>
    </w:p>
    <w:p w14:paraId="19B21D66" w14:textId="77777777" w:rsidR="00AD639A" w:rsidRPr="00AF2C3B" w:rsidRDefault="00AD639A" w:rsidP="00AF2C3B">
      <w:pPr>
        <w:spacing w:after="0" w:line="360" w:lineRule="auto"/>
        <w:jc w:val="both"/>
        <w:rPr>
          <w:rFonts w:ascii="Book Antiqua" w:hAnsi="Book Antiqua" w:cs="Arial"/>
          <w:b/>
          <w:sz w:val="24"/>
          <w:szCs w:val="24"/>
        </w:rPr>
      </w:pPr>
      <w:r w:rsidRPr="00AF2C3B">
        <w:rPr>
          <w:rFonts w:ascii="Book Antiqua" w:hAnsi="Book Antiqua" w:cs="Arial"/>
          <w:b/>
          <w:sz w:val="24"/>
          <w:szCs w:val="24"/>
        </w:rPr>
        <w:lastRenderedPageBreak/>
        <w:t>Table 4 Prior cardiovascular procedures (</w:t>
      </w:r>
      <w:r w:rsidRPr="00AF2C3B">
        <w:rPr>
          <w:rFonts w:ascii="Book Antiqua" w:hAnsi="Book Antiqua" w:cs="Arial"/>
          <w:b/>
          <w:i/>
          <w:iCs/>
          <w:sz w:val="24"/>
          <w:szCs w:val="24"/>
        </w:rPr>
        <w:t>n</w:t>
      </w:r>
      <w:r w:rsidRPr="00AF2C3B">
        <w:rPr>
          <w:rFonts w:ascii="Book Antiqua" w:hAnsi="Book Antiqua" w:cs="Arial"/>
          <w:b/>
          <w:sz w:val="24"/>
          <w:szCs w:val="24"/>
        </w:rPr>
        <w:t xml:space="preserve"> = 51)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340"/>
      </w:tblGrid>
      <w:tr w:rsidR="00AD639A" w:rsidRPr="00AF2C3B" w14:paraId="65757429" w14:textId="77777777" w:rsidTr="007E53BF">
        <w:tc>
          <w:tcPr>
            <w:tcW w:w="4788" w:type="dxa"/>
            <w:tcBorders>
              <w:top w:val="single" w:sz="4" w:space="0" w:color="auto"/>
              <w:left w:val="nil"/>
              <w:bottom w:val="single" w:sz="4" w:space="0" w:color="auto"/>
              <w:right w:val="nil"/>
            </w:tcBorders>
            <w:hideMark/>
          </w:tcPr>
          <w:p w14:paraId="611E9650"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b/>
                <w:sz w:val="24"/>
                <w:szCs w:val="24"/>
              </w:rPr>
              <w:t>Prior cardiovascular procedures</w:t>
            </w:r>
          </w:p>
        </w:tc>
        <w:tc>
          <w:tcPr>
            <w:tcW w:w="2340" w:type="dxa"/>
            <w:tcBorders>
              <w:top w:val="single" w:sz="4" w:space="0" w:color="auto"/>
              <w:left w:val="nil"/>
              <w:bottom w:val="single" w:sz="4" w:space="0" w:color="auto"/>
              <w:right w:val="nil"/>
            </w:tcBorders>
            <w:hideMark/>
          </w:tcPr>
          <w:p w14:paraId="6D79671B" w14:textId="6CD7F29B" w:rsidR="00AD639A" w:rsidRPr="00AF2C3B" w:rsidRDefault="00605C93" w:rsidP="00AF2C3B">
            <w:pPr>
              <w:spacing w:line="360" w:lineRule="auto"/>
              <w:jc w:val="both"/>
              <w:rPr>
                <w:rFonts w:ascii="Book Antiqua" w:hAnsi="Book Antiqua" w:cs="Arial"/>
                <w:sz w:val="24"/>
                <w:szCs w:val="24"/>
              </w:rPr>
            </w:pPr>
            <w:r w:rsidRPr="00605C93">
              <w:rPr>
                <w:rFonts w:ascii="Book Antiqua" w:hAnsi="Book Antiqua" w:cs="Arial"/>
                <w:b/>
                <w:bCs/>
                <w:i/>
                <w:iCs/>
                <w:sz w:val="24"/>
                <w:szCs w:val="24"/>
                <w:lang w:eastAsia="zh-CN"/>
              </w:rPr>
              <w:t xml:space="preserve">n </w:t>
            </w:r>
            <w:r>
              <w:rPr>
                <w:rFonts w:ascii="Book Antiqua" w:hAnsi="Book Antiqua" w:cs="Arial"/>
                <w:b/>
                <w:bCs/>
                <w:sz w:val="24"/>
                <w:szCs w:val="24"/>
                <w:lang w:eastAsia="zh-CN"/>
              </w:rPr>
              <w:t>(%)</w:t>
            </w:r>
          </w:p>
        </w:tc>
      </w:tr>
      <w:tr w:rsidR="00AD639A" w:rsidRPr="00AF2C3B" w14:paraId="42DE68D8" w14:textId="77777777" w:rsidTr="007E53BF">
        <w:tc>
          <w:tcPr>
            <w:tcW w:w="4788" w:type="dxa"/>
            <w:tcBorders>
              <w:top w:val="single" w:sz="4" w:space="0" w:color="auto"/>
              <w:left w:val="nil"/>
              <w:bottom w:val="nil"/>
              <w:right w:val="nil"/>
            </w:tcBorders>
            <w:hideMark/>
          </w:tcPr>
          <w:p w14:paraId="65F644C0"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Coarctation of aorta repair</w:t>
            </w:r>
          </w:p>
        </w:tc>
        <w:tc>
          <w:tcPr>
            <w:tcW w:w="2340" w:type="dxa"/>
            <w:tcBorders>
              <w:top w:val="single" w:sz="4" w:space="0" w:color="auto"/>
              <w:left w:val="nil"/>
              <w:bottom w:val="nil"/>
              <w:right w:val="nil"/>
            </w:tcBorders>
            <w:hideMark/>
          </w:tcPr>
          <w:p w14:paraId="33B85D41"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11 (22%)</w:t>
            </w:r>
          </w:p>
        </w:tc>
      </w:tr>
      <w:tr w:rsidR="00AD639A" w:rsidRPr="00AF2C3B" w14:paraId="40DED493" w14:textId="77777777" w:rsidTr="007E53BF">
        <w:tc>
          <w:tcPr>
            <w:tcW w:w="4788" w:type="dxa"/>
            <w:tcBorders>
              <w:top w:val="nil"/>
              <w:left w:val="nil"/>
              <w:bottom w:val="nil"/>
              <w:right w:val="nil"/>
            </w:tcBorders>
            <w:hideMark/>
          </w:tcPr>
          <w:p w14:paraId="69690553"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Aortic valvuloplasty</w:t>
            </w:r>
          </w:p>
        </w:tc>
        <w:tc>
          <w:tcPr>
            <w:tcW w:w="2340" w:type="dxa"/>
            <w:tcBorders>
              <w:top w:val="nil"/>
              <w:left w:val="nil"/>
              <w:bottom w:val="nil"/>
              <w:right w:val="nil"/>
            </w:tcBorders>
            <w:hideMark/>
          </w:tcPr>
          <w:p w14:paraId="7CFE3FB4"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2 (4%)</w:t>
            </w:r>
          </w:p>
        </w:tc>
      </w:tr>
      <w:tr w:rsidR="00AD639A" w:rsidRPr="00AF2C3B" w14:paraId="4740C4DF" w14:textId="77777777" w:rsidTr="007E53BF">
        <w:tc>
          <w:tcPr>
            <w:tcW w:w="4788" w:type="dxa"/>
            <w:tcBorders>
              <w:top w:val="nil"/>
              <w:left w:val="nil"/>
              <w:bottom w:val="nil"/>
              <w:right w:val="nil"/>
            </w:tcBorders>
            <w:hideMark/>
          </w:tcPr>
          <w:p w14:paraId="3F8DF2BB"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Aortic valve replacement</w:t>
            </w:r>
          </w:p>
        </w:tc>
        <w:tc>
          <w:tcPr>
            <w:tcW w:w="2340" w:type="dxa"/>
            <w:tcBorders>
              <w:top w:val="nil"/>
              <w:left w:val="nil"/>
              <w:bottom w:val="nil"/>
              <w:right w:val="nil"/>
            </w:tcBorders>
            <w:hideMark/>
          </w:tcPr>
          <w:p w14:paraId="43A5B5EB"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5E1DC290" w14:textId="77777777" w:rsidTr="007E53BF">
        <w:tc>
          <w:tcPr>
            <w:tcW w:w="4788" w:type="dxa"/>
            <w:tcBorders>
              <w:top w:val="nil"/>
              <w:left w:val="nil"/>
              <w:bottom w:val="nil"/>
              <w:right w:val="nil"/>
            </w:tcBorders>
            <w:hideMark/>
          </w:tcPr>
          <w:p w14:paraId="1ACD8A50"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Atrial septal defect closure</w:t>
            </w:r>
          </w:p>
        </w:tc>
        <w:tc>
          <w:tcPr>
            <w:tcW w:w="2340" w:type="dxa"/>
            <w:tcBorders>
              <w:top w:val="nil"/>
              <w:left w:val="nil"/>
              <w:bottom w:val="nil"/>
              <w:right w:val="nil"/>
            </w:tcBorders>
            <w:hideMark/>
          </w:tcPr>
          <w:p w14:paraId="5A3FD6BC"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7593D406" w14:textId="77777777" w:rsidTr="007E53BF">
        <w:tc>
          <w:tcPr>
            <w:tcW w:w="4788" w:type="dxa"/>
            <w:tcBorders>
              <w:top w:val="nil"/>
              <w:left w:val="nil"/>
              <w:bottom w:val="nil"/>
              <w:right w:val="nil"/>
            </w:tcBorders>
            <w:hideMark/>
          </w:tcPr>
          <w:p w14:paraId="36BDE71A"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Ventricular septal defect closure</w:t>
            </w:r>
          </w:p>
        </w:tc>
        <w:tc>
          <w:tcPr>
            <w:tcW w:w="2340" w:type="dxa"/>
            <w:tcBorders>
              <w:top w:val="nil"/>
              <w:left w:val="nil"/>
              <w:bottom w:val="nil"/>
              <w:right w:val="nil"/>
            </w:tcBorders>
            <w:hideMark/>
          </w:tcPr>
          <w:p w14:paraId="2E57B3A7"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3D989C29" w14:textId="77777777" w:rsidTr="007E53BF">
        <w:tc>
          <w:tcPr>
            <w:tcW w:w="4788" w:type="dxa"/>
            <w:tcBorders>
              <w:top w:val="nil"/>
              <w:left w:val="nil"/>
              <w:bottom w:val="nil"/>
              <w:right w:val="nil"/>
            </w:tcBorders>
            <w:hideMark/>
          </w:tcPr>
          <w:p w14:paraId="4339D986"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Pulmonary artery banding</w:t>
            </w:r>
          </w:p>
        </w:tc>
        <w:tc>
          <w:tcPr>
            <w:tcW w:w="2340" w:type="dxa"/>
            <w:tcBorders>
              <w:top w:val="nil"/>
              <w:left w:val="nil"/>
              <w:bottom w:val="nil"/>
              <w:right w:val="nil"/>
            </w:tcBorders>
            <w:hideMark/>
          </w:tcPr>
          <w:p w14:paraId="1D5AC086"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3E16CA85" w14:textId="77777777" w:rsidTr="007E53BF">
        <w:tc>
          <w:tcPr>
            <w:tcW w:w="4788" w:type="dxa"/>
            <w:tcBorders>
              <w:top w:val="nil"/>
              <w:left w:val="nil"/>
              <w:bottom w:val="nil"/>
              <w:right w:val="nil"/>
            </w:tcBorders>
            <w:hideMark/>
          </w:tcPr>
          <w:p w14:paraId="22ABB5AD"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Mitral valve replacement</w:t>
            </w:r>
          </w:p>
        </w:tc>
        <w:tc>
          <w:tcPr>
            <w:tcW w:w="2340" w:type="dxa"/>
            <w:tcBorders>
              <w:top w:val="nil"/>
              <w:left w:val="nil"/>
              <w:bottom w:val="nil"/>
              <w:right w:val="nil"/>
            </w:tcBorders>
            <w:hideMark/>
          </w:tcPr>
          <w:p w14:paraId="30656D17"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19C53D65" w14:textId="77777777" w:rsidTr="007E53BF">
        <w:tc>
          <w:tcPr>
            <w:tcW w:w="4788" w:type="dxa"/>
            <w:tcBorders>
              <w:top w:val="nil"/>
              <w:left w:val="nil"/>
              <w:bottom w:val="nil"/>
              <w:right w:val="nil"/>
            </w:tcBorders>
            <w:hideMark/>
          </w:tcPr>
          <w:p w14:paraId="0B642EE1"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Mitral valve repair</w:t>
            </w:r>
          </w:p>
        </w:tc>
        <w:tc>
          <w:tcPr>
            <w:tcW w:w="2340" w:type="dxa"/>
            <w:tcBorders>
              <w:top w:val="nil"/>
              <w:left w:val="nil"/>
              <w:bottom w:val="nil"/>
              <w:right w:val="nil"/>
            </w:tcBorders>
            <w:hideMark/>
          </w:tcPr>
          <w:p w14:paraId="1D672A0F"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r w:rsidR="00AD639A" w:rsidRPr="00AF2C3B" w14:paraId="1866D325" w14:textId="77777777" w:rsidTr="007E53BF">
        <w:tc>
          <w:tcPr>
            <w:tcW w:w="4788" w:type="dxa"/>
            <w:tcBorders>
              <w:top w:val="nil"/>
              <w:left w:val="nil"/>
              <w:bottom w:val="single" w:sz="4" w:space="0" w:color="auto"/>
              <w:right w:val="nil"/>
            </w:tcBorders>
            <w:hideMark/>
          </w:tcPr>
          <w:p w14:paraId="3ED10B28"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Repair of Type B aortic dissection</w:t>
            </w:r>
          </w:p>
        </w:tc>
        <w:tc>
          <w:tcPr>
            <w:tcW w:w="2340" w:type="dxa"/>
            <w:tcBorders>
              <w:top w:val="nil"/>
              <w:left w:val="nil"/>
              <w:bottom w:val="single" w:sz="4" w:space="0" w:color="auto"/>
              <w:right w:val="nil"/>
            </w:tcBorders>
            <w:hideMark/>
          </w:tcPr>
          <w:p w14:paraId="74A5D199" w14:textId="77777777" w:rsidR="00AD639A" w:rsidRPr="00AF2C3B" w:rsidRDefault="00AD639A" w:rsidP="00AF2C3B">
            <w:pPr>
              <w:spacing w:line="360" w:lineRule="auto"/>
              <w:jc w:val="both"/>
              <w:rPr>
                <w:rFonts w:ascii="Book Antiqua" w:hAnsi="Book Antiqua" w:cs="Arial"/>
                <w:sz w:val="24"/>
                <w:szCs w:val="24"/>
              </w:rPr>
            </w:pPr>
            <w:r w:rsidRPr="00AF2C3B">
              <w:rPr>
                <w:rFonts w:ascii="Book Antiqua" w:hAnsi="Book Antiqua" w:cs="Arial"/>
                <w:sz w:val="24"/>
                <w:szCs w:val="24"/>
              </w:rPr>
              <w:t>1 (2%)</w:t>
            </w:r>
          </w:p>
        </w:tc>
      </w:tr>
    </w:tbl>
    <w:p w14:paraId="3BBEEFF5" w14:textId="77777777" w:rsidR="00AD639A" w:rsidRPr="00AF2C3B" w:rsidRDefault="00AD639A" w:rsidP="00AF2C3B">
      <w:pPr>
        <w:spacing w:after="0" w:line="360" w:lineRule="auto"/>
        <w:jc w:val="both"/>
        <w:rPr>
          <w:rFonts w:ascii="Book Antiqua" w:hAnsi="Book Antiqua" w:cs="Arial"/>
          <w:sz w:val="24"/>
          <w:szCs w:val="24"/>
        </w:rPr>
      </w:pPr>
    </w:p>
    <w:p w14:paraId="270868B7" w14:textId="77777777" w:rsidR="00AD639A" w:rsidRPr="00AF2C3B" w:rsidRDefault="00AD639A" w:rsidP="00AF2C3B">
      <w:pPr>
        <w:spacing w:after="0" w:line="360" w:lineRule="auto"/>
        <w:jc w:val="both"/>
        <w:rPr>
          <w:rFonts w:ascii="Book Antiqua" w:hAnsi="Book Antiqua" w:cs="Arial"/>
          <w:b/>
          <w:sz w:val="24"/>
          <w:szCs w:val="24"/>
        </w:rPr>
      </w:pPr>
      <w:r w:rsidRPr="00AF2C3B">
        <w:rPr>
          <w:rFonts w:ascii="Book Antiqua" w:hAnsi="Book Antiqua" w:cs="Arial"/>
          <w:b/>
          <w:sz w:val="24"/>
          <w:szCs w:val="24"/>
        </w:rPr>
        <w:br w:type="page"/>
      </w:r>
    </w:p>
    <w:p w14:paraId="08A5FEBD" w14:textId="77777777" w:rsidR="00AD639A" w:rsidRPr="00AF2C3B" w:rsidRDefault="00AD639A" w:rsidP="00AF2C3B">
      <w:pPr>
        <w:spacing w:after="0" w:line="360" w:lineRule="auto"/>
        <w:jc w:val="both"/>
        <w:rPr>
          <w:rFonts w:ascii="Book Antiqua" w:hAnsi="Book Antiqua" w:cs="Arial"/>
          <w:b/>
          <w:sz w:val="24"/>
          <w:szCs w:val="24"/>
        </w:rPr>
      </w:pPr>
      <w:r w:rsidRPr="00AF2C3B">
        <w:rPr>
          <w:rFonts w:ascii="Book Antiqua" w:hAnsi="Book Antiqua" w:cs="Arial"/>
          <w:b/>
          <w:sz w:val="24"/>
          <w:szCs w:val="24"/>
        </w:rPr>
        <w:lastRenderedPageBreak/>
        <w:t>Table 5 Data of first surgery at Mayo Clinic (</w:t>
      </w:r>
      <w:r w:rsidRPr="00AF2C3B">
        <w:rPr>
          <w:rFonts w:ascii="Book Antiqua" w:hAnsi="Book Antiqua" w:cs="Arial"/>
          <w:b/>
          <w:i/>
          <w:iCs/>
          <w:sz w:val="24"/>
          <w:szCs w:val="24"/>
        </w:rPr>
        <w:t xml:space="preserve">n </w:t>
      </w:r>
      <w:r w:rsidRPr="00AF2C3B">
        <w:rPr>
          <w:rFonts w:ascii="Book Antiqua" w:hAnsi="Book Antiqua" w:cs="Arial"/>
          <w:b/>
          <w:sz w:val="24"/>
          <w:szCs w:val="24"/>
        </w:rPr>
        <w:t>= 51)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119"/>
      </w:tblGrid>
      <w:tr w:rsidR="00AD639A" w:rsidRPr="00AF2C3B" w14:paraId="34306907" w14:textId="77777777" w:rsidTr="007E53BF">
        <w:trPr>
          <w:trHeight w:val="345"/>
        </w:trPr>
        <w:tc>
          <w:tcPr>
            <w:tcW w:w="5778" w:type="dxa"/>
            <w:tcBorders>
              <w:top w:val="single" w:sz="4" w:space="0" w:color="auto"/>
              <w:left w:val="nil"/>
              <w:bottom w:val="single" w:sz="4" w:space="0" w:color="auto"/>
              <w:right w:val="nil"/>
            </w:tcBorders>
            <w:vAlign w:val="center"/>
            <w:hideMark/>
          </w:tcPr>
          <w:p w14:paraId="632A4C5C" w14:textId="77777777" w:rsidR="00AD639A" w:rsidRPr="00AF2C3B" w:rsidRDefault="00AD639A" w:rsidP="00AF2C3B">
            <w:pPr>
              <w:spacing w:line="360" w:lineRule="auto"/>
              <w:jc w:val="both"/>
              <w:rPr>
                <w:rFonts w:ascii="Book Antiqua" w:eastAsia="Times New Roman" w:hAnsi="Book Antiqua" w:cs="Arial"/>
                <w:b/>
                <w:bCs/>
                <w:sz w:val="24"/>
                <w:szCs w:val="24"/>
                <w:lang w:eastAsia="ja-JP"/>
              </w:rPr>
            </w:pPr>
            <w:r w:rsidRPr="00AF2C3B">
              <w:rPr>
                <w:rFonts w:ascii="Book Antiqua" w:eastAsia="Times New Roman" w:hAnsi="Book Antiqua" w:cs="Arial"/>
                <w:b/>
                <w:bCs/>
                <w:sz w:val="24"/>
                <w:szCs w:val="24"/>
                <w:lang w:eastAsia="ja-JP"/>
              </w:rPr>
              <w:t>First surgery type</w:t>
            </w:r>
          </w:p>
        </w:tc>
        <w:tc>
          <w:tcPr>
            <w:tcW w:w="3119" w:type="dxa"/>
            <w:tcBorders>
              <w:top w:val="single" w:sz="4" w:space="0" w:color="auto"/>
              <w:left w:val="nil"/>
              <w:bottom w:val="single" w:sz="4" w:space="0" w:color="auto"/>
              <w:right w:val="nil"/>
            </w:tcBorders>
            <w:vAlign w:val="center"/>
            <w:hideMark/>
          </w:tcPr>
          <w:p w14:paraId="68C04BFF" w14:textId="48BDABAE" w:rsidR="00AD639A" w:rsidRPr="00AF2C3B" w:rsidRDefault="00605C93" w:rsidP="00AF2C3B">
            <w:pPr>
              <w:spacing w:line="360" w:lineRule="auto"/>
              <w:jc w:val="both"/>
              <w:rPr>
                <w:rFonts w:ascii="Book Antiqua" w:eastAsia="Times New Roman" w:hAnsi="Book Antiqua" w:cs="Arial"/>
                <w:sz w:val="24"/>
                <w:szCs w:val="24"/>
                <w:lang w:eastAsia="ja-JP"/>
              </w:rPr>
            </w:pPr>
            <w:r w:rsidRPr="00605C93">
              <w:rPr>
                <w:rFonts w:ascii="Book Antiqua" w:hAnsi="Book Antiqua" w:cs="Arial"/>
                <w:b/>
                <w:bCs/>
                <w:i/>
                <w:iCs/>
                <w:sz w:val="24"/>
                <w:szCs w:val="24"/>
                <w:lang w:eastAsia="zh-CN"/>
              </w:rPr>
              <w:t xml:space="preserve">n </w:t>
            </w:r>
            <w:r>
              <w:rPr>
                <w:rFonts w:ascii="Book Antiqua" w:hAnsi="Book Antiqua" w:cs="Arial"/>
                <w:b/>
                <w:bCs/>
                <w:sz w:val="24"/>
                <w:szCs w:val="24"/>
                <w:lang w:eastAsia="zh-CN"/>
              </w:rPr>
              <w:t>(%)</w:t>
            </w:r>
          </w:p>
        </w:tc>
      </w:tr>
      <w:tr w:rsidR="00AD639A" w:rsidRPr="00AF2C3B" w14:paraId="376AEE21" w14:textId="77777777" w:rsidTr="007E53BF">
        <w:trPr>
          <w:trHeight w:val="345"/>
        </w:trPr>
        <w:tc>
          <w:tcPr>
            <w:tcW w:w="5778" w:type="dxa"/>
            <w:tcBorders>
              <w:top w:val="single" w:sz="4" w:space="0" w:color="auto"/>
              <w:left w:val="nil"/>
              <w:bottom w:val="nil"/>
              <w:right w:val="nil"/>
            </w:tcBorders>
            <w:vAlign w:val="center"/>
            <w:hideMark/>
          </w:tcPr>
          <w:p w14:paraId="403A00E4"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Coarctation of aorta repair</w:t>
            </w:r>
          </w:p>
        </w:tc>
        <w:tc>
          <w:tcPr>
            <w:tcW w:w="3119" w:type="dxa"/>
            <w:tcBorders>
              <w:top w:val="single" w:sz="4" w:space="0" w:color="auto"/>
              <w:left w:val="nil"/>
              <w:bottom w:val="nil"/>
              <w:right w:val="nil"/>
            </w:tcBorders>
            <w:vAlign w:val="center"/>
            <w:hideMark/>
          </w:tcPr>
          <w:p w14:paraId="0C411262"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14 (27%)</w:t>
            </w:r>
          </w:p>
        </w:tc>
      </w:tr>
      <w:tr w:rsidR="00AD639A" w:rsidRPr="00AF2C3B" w14:paraId="7A23DFD4" w14:textId="77777777" w:rsidTr="007E53BF">
        <w:trPr>
          <w:trHeight w:val="390"/>
        </w:trPr>
        <w:tc>
          <w:tcPr>
            <w:tcW w:w="5778" w:type="dxa"/>
            <w:tcBorders>
              <w:top w:val="nil"/>
              <w:left w:val="nil"/>
              <w:bottom w:val="nil"/>
              <w:right w:val="nil"/>
            </w:tcBorders>
            <w:vAlign w:val="center"/>
            <w:hideMark/>
          </w:tcPr>
          <w:p w14:paraId="1C3E2821" w14:textId="43F1F40F" w:rsidR="00AD639A" w:rsidRPr="00AF2C3B" w:rsidRDefault="007E53BF" w:rsidP="00AF2C3B">
            <w:pPr>
              <w:pStyle w:val="ListParagraph"/>
              <w:numPr>
                <w:ilvl w:val="0"/>
                <w:numId w:val="8"/>
              </w:numPr>
              <w:spacing w:line="360" w:lineRule="auto"/>
              <w:ind w:left="0"/>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 xml:space="preserve"> </w:t>
            </w:r>
            <w:r w:rsidR="00AD639A" w:rsidRPr="00AF2C3B">
              <w:rPr>
                <w:rFonts w:ascii="Book Antiqua" w:eastAsia="Times New Roman" w:hAnsi="Book Antiqua" w:cs="Arial"/>
                <w:sz w:val="24"/>
                <w:szCs w:val="24"/>
                <w:lang w:eastAsia="ja-JP"/>
              </w:rPr>
              <w:t>End-to-end anastomosis</w:t>
            </w:r>
          </w:p>
        </w:tc>
        <w:tc>
          <w:tcPr>
            <w:tcW w:w="3119" w:type="dxa"/>
            <w:tcBorders>
              <w:top w:val="nil"/>
              <w:left w:val="nil"/>
              <w:bottom w:val="nil"/>
              <w:right w:val="nil"/>
            </w:tcBorders>
            <w:vAlign w:val="center"/>
            <w:hideMark/>
          </w:tcPr>
          <w:p w14:paraId="1796400D"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8 (16%)</w:t>
            </w:r>
          </w:p>
        </w:tc>
      </w:tr>
      <w:tr w:rsidR="00AD639A" w:rsidRPr="00AF2C3B" w14:paraId="4C6DD13B" w14:textId="77777777" w:rsidTr="007E53BF">
        <w:trPr>
          <w:trHeight w:val="420"/>
        </w:trPr>
        <w:tc>
          <w:tcPr>
            <w:tcW w:w="5778" w:type="dxa"/>
            <w:tcBorders>
              <w:top w:val="nil"/>
              <w:left w:val="nil"/>
              <w:bottom w:val="nil"/>
              <w:right w:val="nil"/>
            </w:tcBorders>
            <w:vAlign w:val="center"/>
            <w:hideMark/>
          </w:tcPr>
          <w:p w14:paraId="4D4EAF31" w14:textId="36187284" w:rsidR="00AD639A" w:rsidRPr="00AF2C3B" w:rsidRDefault="007E53BF" w:rsidP="00AF2C3B">
            <w:pPr>
              <w:pStyle w:val="ListParagraph"/>
              <w:numPr>
                <w:ilvl w:val="0"/>
                <w:numId w:val="8"/>
              </w:numPr>
              <w:spacing w:line="360" w:lineRule="auto"/>
              <w:ind w:left="0"/>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 xml:space="preserve"> </w:t>
            </w:r>
            <w:r w:rsidR="00AD639A" w:rsidRPr="00AF2C3B">
              <w:rPr>
                <w:rFonts w:ascii="Book Antiqua" w:eastAsia="Times New Roman" w:hAnsi="Book Antiqua" w:cs="Arial"/>
                <w:sz w:val="24"/>
                <w:szCs w:val="24"/>
                <w:lang w:eastAsia="ja-JP"/>
              </w:rPr>
              <w:t>Subclavian flap repair</w:t>
            </w:r>
          </w:p>
        </w:tc>
        <w:tc>
          <w:tcPr>
            <w:tcW w:w="3119" w:type="dxa"/>
            <w:tcBorders>
              <w:top w:val="nil"/>
              <w:left w:val="nil"/>
              <w:bottom w:val="nil"/>
              <w:right w:val="nil"/>
            </w:tcBorders>
            <w:vAlign w:val="center"/>
            <w:hideMark/>
          </w:tcPr>
          <w:p w14:paraId="5EA3C949"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 (4%)</w:t>
            </w:r>
          </w:p>
        </w:tc>
      </w:tr>
      <w:tr w:rsidR="00AD639A" w:rsidRPr="00AF2C3B" w14:paraId="2999FD78" w14:textId="77777777" w:rsidTr="007E53BF">
        <w:trPr>
          <w:trHeight w:val="455"/>
        </w:trPr>
        <w:tc>
          <w:tcPr>
            <w:tcW w:w="5778" w:type="dxa"/>
            <w:tcBorders>
              <w:top w:val="nil"/>
              <w:left w:val="nil"/>
              <w:bottom w:val="nil"/>
              <w:right w:val="nil"/>
            </w:tcBorders>
            <w:vAlign w:val="center"/>
            <w:hideMark/>
          </w:tcPr>
          <w:p w14:paraId="2C00AADD" w14:textId="6277EEB5" w:rsidR="00AD639A" w:rsidRPr="00AF2C3B" w:rsidRDefault="007E53BF" w:rsidP="00AF2C3B">
            <w:pPr>
              <w:pStyle w:val="ListParagraph"/>
              <w:numPr>
                <w:ilvl w:val="0"/>
                <w:numId w:val="8"/>
              </w:numPr>
              <w:spacing w:line="360" w:lineRule="auto"/>
              <w:ind w:left="0"/>
              <w:jc w:val="both"/>
              <w:rPr>
                <w:rFonts w:ascii="Book Antiqua" w:hAnsi="Book Antiqua" w:cs="Arial"/>
                <w:b/>
                <w:sz w:val="24"/>
                <w:szCs w:val="24"/>
              </w:rPr>
            </w:pPr>
            <w:r w:rsidRPr="00AF2C3B">
              <w:rPr>
                <w:rFonts w:ascii="Book Antiqua" w:eastAsia="Times New Roman" w:hAnsi="Book Antiqua" w:cs="Arial"/>
                <w:sz w:val="24"/>
                <w:szCs w:val="24"/>
                <w:lang w:eastAsia="ja-JP"/>
              </w:rPr>
              <w:t xml:space="preserve"> </w:t>
            </w:r>
            <w:r w:rsidR="00AD639A" w:rsidRPr="00AF2C3B">
              <w:rPr>
                <w:rFonts w:ascii="Book Antiqua" w:eastAsia="Times New Roman" w:hAnsi="Book Antiqua" w:cs="Arial"/>
                <w:sz w:val="24"/>
                <w:szCs w:val="24"/>
                <w:lang w:eastAsia="ja-JP"/>
              </w:rPr>
              <w:t xml:space="preserve">Patch </w:t>
            </w:r>
            <w:proofErr w:type="spellStart"/>
            <w:r w:rsidR="00AD639A" w:rsidRPr="00AF2C3B">
              <w:rPr>
                <w:rFonts w:ascii="Book Antiqua" w:eastAsia="Times New Roman" w:hAnsi="Book Antiqua" w:cs="Arial"/>
                <w:sz w:val="24"/>
                <w:szCs w:val="24"/>
                <w:lang w:eastAsia="ja-JP"/>
              </w:rPr>
              <w:t>aortoplasty</w:t>
            </w:r>
            <w:proofErr w:type="spellEnd"/>
          </w:p>
        </w:tc>
        <w:tc>
          <w:tcPr>
            <w:tcW w:w="3119" w:type="dxa"/>
            <w:tcBorders>
              <w:top w:val="nil"/>
              <w:left w:val="nil"/>
              <w:bottom w:val="nil"/>
              <w:right w:val="nil"/>
            </w:tcBorders>
            <w:vAlign w:val="center"/>
            <w:hideMark/>
          </w:tcPr>
          <w:p w14:paraId="30A79F60" w14:textId="77777777" w:rsidR="00AD639A" w:rsidRPr="00AF2C3B" w:rsidRDefault="00AD639A" w:rsidP="00AF2C3B">
            <w:pPr>
              <w:spacing w:line="360" w:lineRule="auto"/>
              <w:jc w:val="both"/>
              <w:rPr>
                <w:rFonts w:ascii="Book Antiqua" w:eastAsiaTheme="minorEastAsia" w:hAnsi="Book Antiqua" w:cs="Arial"/>
                <w:sz w:val="24"/>
                <w:szCs w:val="24"/>
                <w:lang w:eastAsia="ja-JP"/>
              </w:rPr>
            </w:pPr>
            <w:r w:rsidRPr="00AF2C3B">
              <w:rPr>
                <w:rFonts w:ascii="Book Antiqua" w:eastAsia="Times New Roman" w:hAnsi="Book Antiqua" w:cs="Arial"/>
                <w:sz w:val="24"/>
                <w:szCs w:val="24"/>
                <w:lang w:eastAsia="ja-JP"/>
              </w:rPr>
              <w:t>1 (2%)</w:t>
            </w:r>
          </w:p>
        </w:tc>
      </w:tr>
      <w:tr w:rsidR="00AD639A" w:rsidRPr="00AF2C3B" w14:paraId="6AD9CC17" w14:textId="77777777" w:rsidTr="007E53BF">
        <w:trPr>
          <w:trHeight w:val="450"/>
        </w:trPr>
        <w:tc>
          <w:tcPr>
            <w:tcW w:w="5778" w:type="dxa"/>
            <w:tcBorders>
              <w:top w:val="nil"/>
              <w:left w:val="nil"/>
              <w:bottom w:val="nil"/>
              <w:right w:val="nil"/>
            </w:tcBorders>
            <w:vAlign w:val="center"/>
            <w:hideMark/>
          </w:tcPr>
          <w:p w14:paraId="139DA509" w14:textId="57F4440F" w:rsidR="00AD639A" w:rsidRPr="00AF2C3B" w:rsidRDefault="007E53BF" w:rsidP="00AF2C3B">
            <w:pPr>
              <w:pStyle w:val="ListParagraph"/>
              <w:numPr>
                <w:ilvl w:val="0"/>
                <w:numId w:val="8"/>
              </w:numPr>
              <w:spacing w:line="360" w:lineRule="auto"/>
              <w:ind w:left="0"/>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 xml:space="preserve"> </w:t>
            </w:r>
            <w:r w:rsidR="00AD639A" w:rsidRPr="00AF2C3B">
              <w:rPr>
                <w:rFonts w:ascii="Book Antiqua" w:eastAsia="Times New Roman" w:hAnsi="Book Antiqua" w:cs="Arial"/>
                <w:sz w:val="24"/>
                <w:szCs w:val="24"/>
                <w:lang w:eastAsia="ja-JP"/>
              </w:rPr>
              <w:t>Ascending-to-descending aorta bypass</w:t>
            </w:r>
          </w:p>
        </w:tc>
        <w:tc>
          <w:tcPr>
            <w:tcW w:w="3119" w:type="dxa"/>
            <w:tcBorders>
              <w:top w:val="nil"/>
              <w:left w:val="nil"/>
              <w:bottom w:val="nil"/>
              <w:right w:val="nil"/>
            </w:tcBorders>
            <w:vAlign w:val="center"/>
            <w:hideMark/>
          </w:tcPr>
          <w:p w14:paraId="21D105D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 (2%)</w:t>
            </w:r>
          </w:p>
        </w:tc>
      </w:tr>
      <w:tr w:rsidR="00AD639A" w:rsidRPr="00AF2C3B" w14:paraId="1D490C5B" w14:textId="77777777" w:rsidTr="007E53BF">
        <w:trPr>
          <w:trHeight w:val="383"/>
        </w:trPr>
        <w:tc>
          <w:tcPr>
            <w:tcW w:w="5778" w:type="dxa"/>
            <w:tcBorders>
              <w:top w:val="nil"/>
              <w:left w:val="nil"/>
              <w:bottom w:val="nil"/>
              <w:right w:val="nil"/>
            </w:tcBorders>
            <w:vAlign w:val="center"/>
            <w:hideMark/>
          </w:tcPr>
          <w:p w14:paraId="40777708" w14:textId="4DB7A805" w:rsidR="00AD639A" w:rsidRPr="00AF2C3B" w:rsidRDefault="007E53BF" w:rsidP="00AF2C3B">
            <w:pPr>
              <w:pStyle w:val="ListParagraph"/>
              <w:numPr>
                <w:ilvl w:val="0"/>
                <w:numId w:val="8"/>
              </w:numPr>
              <w:spacing w:line="360" w:lineRule="auto"/>
              <w:ind w:left="0"/>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 xml:space="preserve"> </w:t>
            </w:r>
            <w:r w:rsidR="00AD639A" w:rsidRPr="00AF2C3B">
              <w:rPr>
                <w:rFonts w:ascii="Book Antiqua" w:eastAsia="Times New Roman" w:hAnsi="Book Antiqua" w:cs="Arial"/>
                <w:sz w:val="24"/>
                <w:szCs w:val="24"/>
                <w:lang w:eastAsia="ja-JP"/>
              </w:rPr>
              <w:t>Interposition graft</w:t>
            </w:r>
          </w:p>
        </w:tc>
        <w:tc>
          <w:tcPr>
            <w:tcW w:w="3119" w:type="dxa"/>
            <w:tcBorders>
              <w:top w:val="nil"/>
              <w:left w:val="nil"/>
              <w:bottom w:val="nil"/>
              <w:right w:val="nil"/>
            </w:tcBorders>
            <w:vAlign w:val="center"/>
            <w:hideMark/>
          </w:tcPr>
          <w:p w14:paraId="421E3E4E"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2 (4%)</w:t>
            </w:r>
          </w:p>
        </w:tc>
      </w:tr>
      <w:tr w:rsidR="00AD639A" w:rsidRPr="00AF2C3B" w14:paraId="4620BA23" w14:textId="77777777" w:rsidTr="007E53BF">
        <w:tc>
          <w:tcPr>
            <w:tcW w:w="5778" w:type="dxa"/>
            <w:tcBorders>
              <w:top w:val="nil"/>
              <w:left w:val="nil"/>
              <w:bottom w:val="nil"/>
              <w:right w:val="nil"/>
            </w:tcBorders>
            <w:vAlign w:val="center"/>
            <w:hideMark/>
          </w:tcPr>
          <w:p w14:paraId="166BC69E"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Aortic valvotomy</w:t>
            </w:r>
          </w:p>
        </w:tc>
        <w:tc>
          <w:tcPr>
            <w:tcW w:w="3119" w:type="dxa"/>
            <w:tcBorders>
              <w:top w:val="nil"/>
              <w:left w:val="nil"/>
              <w:bottom w:val="nil"/>
              <w:right w:val="nil"/>
            </w:tcBorders>
            <w:vAlign w:val="center"/>
            <w:hideMark/>
          </w:tcPr>
          <w:p w14:paraId="3FAF60C8"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2</w:t>
            </w:r>
          </w:p>
        </w:tc>
      </w:tr>
      <w:tr w:rsidR="00AD639A" w:rsidRPr="00AF2C3B" w14:paraId="2358E4D7" w14:textId="77777777" w:rsidTr="007E53BF">
        <w:tc>
          <w:tcPr>
            <w:tcW w:w="5778" w:type="dxa"/>
            <w:tcBorders>
              <w:top w:val="nil"/>
              <w:left w:val="nil"/>
              <w:bottom w:val="nil"/>
              <w:right w:val="nil"/>
            </w:tcBorders>
            <w:vAlign w:val="center"/>
            <w:hideMark/>
          </w:tcPr>
          <w:p w14:paraId="7091B69D"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 xml:space="preserve">Aortic valve replacement </w:t>
            </w:r>
          </w:p>
        </w:tc>
        <w:tc>
          <w:tcPr>
            <w:tcW w:w="3119" w:type="dxa"/>
            <w:tcBorders>
              <w:top w:val="nil"/>
              <w:left w:val="nil"/>
              <w:bottom w:val="nil"/>
              <w:right w:val="nil"/>
            </w:tcBorders>
            <w:vAlign w:val="center"/>
            <w:hideMark/>
          </w:tcPr>
          <w:p w14:paraId="2117A670"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6 (12%)</w:t>
            </w:r>
          </w:p>
        </w:tc>
      </w:tr>
      <w:tr w:rsidR="00AD639A" w:rsidRPr="00AF2C3B" w14:paraId="1397869C" w14:textId="77777777" w:rsidTr="007E53BF">
        <w:tc>
          <w:tcPr>
            <w:tcW w:w="5778" w:type="dxa"/>
            <w:tcBorders>
              <w:top w:val="nil"/>
              <w:left w:val="nil"/>
              <w:bottom w:val="nil"/>
              <w:right w:val="nil"/>
            </w:tcBorders>
            <w:vAlign w:val="center"/>
            <w:hideMark/>
          </w:tcPr>
          <w:p w14:paraId="244FD0E4"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Aortic valve/root/ascending aorta replacement</w:t>
            </w:r>
          </w:p>
        </w:tc>
        <w:tc>
          <w:tcPr>
            <w:tcW w:w="3119" w:type="dxa"/>
            <w:tcBorders>
              <w:top w:val="nil"/>
              <w:left w:val="nil"/>
              <w:bottom w:val="nil"/>
              <w:right w:val="nil"/>
            </w:tcBorders>
            <w:vAlign w:val="center"/>
            <w:hideMark/>
          </w:tcPr>
          <w:p w14:paraId="250D8AEE"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7 (14%)</w:t>
            </w:r>
          </w:p>
        </w:tc>
      </w:tr>
      <w:tr w:rsidR="00AD639A" w:rsidRPr="00AF2C3B" w14:paraId="6C6E1D55" w14:textId="77777777" w:rsidTr="007E53BF">
        <w:tc>
          <w:tcPr>
            <w:tcW w:w="5778" w:type="dxa"/>
            <w:tcBorders>
              <w:top w:val="nil"/>
              <w:left w:val="nil"/>
              <w:bottom w:val="nil"/>
              <w:right w:val="nil"/>
            </w:tcBorders>
            <w:vAlign w:val="center"/>
            <w:hideMark/>
          </w:tcPr>
          <w:p w14:paraId="3713C05A"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Valve sparing root/ascending aorta replacement</w:t>
            </w:r>
          </w:p>
        </w:tc>
        <w:tc>
          <w:tcPr>
            <w:tcW w:w="3119" w:type="dxa"/>
            <w:tcBorders>
              <w:top w:val="nil"/>
              <w:left w:val="nil"/>
              <w:bottom w:val="nil"/>
              <w:right w:val="nil"/>
            </w:tcBorders>
            <w:vAlign w:val="center"/>
            <w:hideMark/>
          </w:tcPr>
          <w:p w14:paraId="0BC70095"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3 (6%)</w:t>
            </w:r>
          </w:p>
        </w:tc>
      </w:tr>
      <w:tr w:rsidR="00AD639A" w:rsidRPr="00AF2C3B" w14:paraId="2F78546E" w14:textId="77777777" w:rsidTr="007E53BF">
        <w:tc>
          <w:tcPr>
            <w:tcW w:w="5778" w:type="dxa"/>
            <w:tcBorders>
              <w:top w:val="nil"/>
              <w:left w:val="nil"/>
              <w:bottom w:val="nil"/>
              <w:right w:val="nil"/>
            </w:tcBorders>
            <w:vAlign w:val="center"/>
            <w:hideMark/>
          </w:tcPr>
          <w:p w14:paraId="5768317A"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Coronary artery bypass grafting</w:t>
            </w:r>
          </w:p>
        </w:tc>
        <w:tc>
          <w:tcPr>
            <w:tcW w:w="3119" w:type="dxa"/>
            <w:tcBorders>
              <w:top w:val="nil"/>
              <w:left w:val="nil"/>
              <w:bottom w:val="nil"/>
              <w:right w:val="nil"/>
            </w:tcBorders>
            <w:vAlign w:val="center"/>
            <w:hideMark/>
          </w:tcPr>
          <w:p w14:paraId="533EE8DD"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5 (10%)</w:t>
            </w:r>
          </w:p>
        </w:tc>
      </w:tr>
      <w:tr w:rsidR="00AD639A" w:rsidRPr="00AF2C3B" w14:paraId="0DC8632E" w14:textId="77777777" w:rsidTr="007E53BF">
        <w:tc>
          <w:tcPr>
            <w:tcW w:w="5778" w:type="dxa"/>
            <w:tcBorders>
              <w:top w:val="nil"/>
              <w:left w:val="nil"/>
              <w:bottom w:val="nil"/>
              <w:right w:val="nil"/>
            </w:tcBorders>
            <w:vAlign w:val="center"/>
            <w:hideMark/>
          </w:tcPr>
          <w:p w14:paraId="364BDA40"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 xml:space="preserve">Descending aorta replacement </w:t>
            </w:r>
          </w:p>
        </w:tc>
        <w:tc>
          <w:tcPr>
            <w:tcW w:w="3119" w:type="dxa"/>
            <w:tcBorders>
              <w:top w:val="nil"/>
              <w:left w:val="nil"/>
              <w:bottom w:val="nil"/>
              <w:right w:val="nil"/>
            </w:tcBorders>
            <w:vAlign w:val="center"/>
            <w:hideMark/>
          </w:tcPr>
          <w:p w14:paraId="17009E5F"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2 (4%)</w:t>
            </w:r>
          </w:p>
        </w:tc>
      </w:tr>
      <w:tr w:rsidR="00AD639A" w:rsidRPr="00AF2C3B" w14:paraId="1E42B53B" w14:textId="77777777" w:rsidTr="007E53BF">
        <w:tc>
          <w:tcPr>
            <w:tcW w:w="5778" w:type="dxa"/>
            <w:tcBorders>
              <w:top w:val="nil"/>
              <w:left w:val="nil"/>
              <w:bottom w:val="nil"/>
              <w:right w:val="nil"/>
            </w:tcBorders>
            <w:vAlign w:val="center"/>
            <w:hideMark/>
          </w:tcPr>
          <w:p w14:paraId="5B9185D2"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Pulmonary valve replacement</w:t>
            </w:r>
          </w:p>
        </w:tc>
        <w:tc>
          <w:tcPr>
            <w:tcW w:w="3119" w:type="dxa"/>
            <w:tcBorders>
              <w:top w:val="nil"/>
              <w:left w:val="nil"/>
              <w:bottom w:val="nil"/>
              <w:right w:val="nil"/>
            </w:tcBorders>
            <w:vAlign w:val="center"/>
            <w:hideMark/>
          </w:tcPr>
          <w:p w14:paraId="78C7A646"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2 (2%)</w:t>
            </w:r>
          </w:p>
        </w:tc>
      </w:tr>
      <w:tr w:rsidR="00AD639A" w:rsidRPr="00AF2C3B" w14:paraId="30F61924" w14:textId="77777777" w:rsidTr="007E53BF">
        <w:tc>
          <w:tcPr>
            <w:tcW w:w="5778" w:type="dxa"/>
            <w:tcBorders>
              <w:top w:val="nil"/>
              <w:left w:val="nil"/>
              <w:bottom w:val="nil"/>
              <w:right w:val="nil"/>
            </w:tcBorders>
            <w:vAlign w:val="center"/>
            <w:hideMark/>
          </w:tcPr>
          <w:p w14:paraId="002F5E32"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Atrial septal defect closure</w:t>
            </w:r>
          </w:p>
        </w:tc>
        <w:tc>
          <w:tcPr>
            <w:tcW w:w="3119" w:type="dxa"/>
            <w:tcBorders>
              <w:top w:val="nil"/>
              <w:left w:val="nil"/>
              <w:bottom w:val="nil"/>
              <w:right w:val="nil"/>
            </w:tcBorders>
            <w:vAlign w:val="center"/>
            <w:hideMark/>
          </w:tcPr>
          <w:p w14:paraId="343D5BC3"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5 (10%)</w:t>
            </w:r>
          </w:p>
        </w:tc>
      </w:tr>
      <w:tr w:rsidR="00AD639A" w:rsidRPr="00AF2C3B" w14:paraId="3C8987F7" w14:textId="77777777" w:rsidTr="007E53BF">
        <w:tc>
          <w:tcPr>
            <w:tcW w:w="5778" w:type="dxa"/>
            <w:tcBorders>
              <w:top w:val="nil"/>
              <w:left w:val="nil"/>
              <w:bottom w:val="nil"/>
              <w:right w:val="nil"/>
            </w:tcBorders>
            <w:vAlign w:val="center"/>
            <w:hideMark/>
          </w:tcPr>
          <w:p w14:paraId="6C2F3F03"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Warden procedure</w:t>
            </w:r>
          </w:p>
        </w:tc>
        <w:tc>
          <w:tcPr>
            <w:tcW w:w="3119" w:type="dxa"/>
            <w:tcBorders>
              <w:top w:val="nil"/>
              <w:left w:val="nil"/>
              <w:bottom w:val="nil"/>
              <w:right w:val="nil"/>
            </w:tcBorders>
            <w:vAlign w:val="center"/>
            <w:hideMark/>
          </w:tcPr>
          <w:p w14:paraId="6B91341F"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1 (2%)</w:t>
            </w:r>
          </w:p>
        </w:tc>
      </w:tr>
      <w:tr w:rsidR="00AD639A" w:rsidRPr="00AF2C3B" w14:paraId="05A708C4" w14:textId="77777777" w:rsidTr="007E53BF">
        <w:tc>
          <w:tcPr>
            <w:tcW w:w="5778" w:type="dxa"/>
            <w:tcBorders>
              <w:top w:val="nil"/>
              <w:left w:val="nil"/>
              <w:bottom w:val="nil"/>
              <w:right w:val="nil"/>
            </w:tcBorders>
            <w:vAlign w:val="center"/>
            <w:hideMark/>
          </w:tcPr>
          <w:p w14:paraId="0331EE91"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color w:val="000000"/>
                <w:sz w:val="24"/>
                <w:szCs w:val="24"/>
                <w:lang w:eastAsia="ja-JP"/>
              </w:rPr>
              <w:t>Ventricular defect closure</w:t>
            </w:r>
          </w:p>
        </w:tc>
        <w:tc>
          <w:tcPr>
            <w:tcW w:w="3119" w:type="dxa"/>
            <w:tcBorders>
              <w:top w:val="nil"/>
              <w:left w:val="nil"/>
              <w:bottom w:val="nil"/>
              <w:right w:val="nil"/>
            </w:tcBorders>
            <w:vAlign w:val="center"/>
            <w:hideMark/>
          </w:tcPr>
          <w:p w14:paraId="2D99F05E"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3 (6%)</w:t>
            </w:r>
          </w:p>
        </w:tc>
      </w:tr>
      <w:tr w:rsidR="00AD639A" w:rsidRPr="00AF2C3B" w14:paraId="7CFD6144" w14:textId="77777777" w:rsidTr="007E53BF">
        <w:tc>
          <w:tcPr>
            <w:tcW w:w="5778" w:type="dxa"/>
            <w:tcBorders>
              <w:top w:val="nil"/>
              <w:left w:val="nil"/>
              <w:bottom w:val="nil"/>
              <w:right w:val="nil"/>
            </w:tcBorders>
            <w:vAlign w:val="center"/>
            <w:hideMark/>
          </w:tcPr>
          <w:p w14:paraId="7407FDAC"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color w:val="000000"/>
                <w:sz w:val="24"/>
                <w:szCs w:val="24"/>
                <w:lang w:eastAsia="ja-JP"/>
              </w:rPr>
              <w:t>Tricuspid valve repair</w:t>
            </w:r>
          </w:p>
        </w:tc>
        <w:tc>
          <w:tcPr>
            <w:tcW w:w="3119" w:type="dxa"/>
            <w:tcBorders>
              <w:top w:val="nil"/>
              <w:left w:val="nil"/>
              <w:bottom w:val="nil"/>
              <w:right w:val="nil"/>
            </w:tcBorders>
            <w:vAlign w:val="center"/>
            <w:hideMark/>
          </w:tcPr>
          <w:p w14:paraId="719BB1B5"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1 (2%)</w:t>
            </w:r>
          </w:p>
        </w:tc>
      </w:tr>
      <w:tr w:rsidR="00AD639A" w:rsidRPr="00AF2C3B" w14:paraId="79F72E83" w14:textId="77777777" w:rsidTr="007E53BF">
        <w:tc>
          <w:tcPr>
            <w:tcW w:w="5778" w:type="dxa"/>
            <w:tcBorders>
              <w:top w:val="nil"/>
              <w:left w:val="nil"/>
              <w:bottom w:val="nil"/>
              <w:right w:val="nil"/>
            </w:tcBorders>
            <w:vAlign w:val="center"/>
            <w:hideMark/>
          </w:tcPr>
          <w:p w14:paraId="1F8958EE"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color w:val="000000"/>
                <w:sz w:val="24"/>
                <w:szCs w:val="24"/>
                <w:lang w:eastAsia="ja-JP"/>
              </w:rPr>
              <w:t>Mitral valve repair</w:t>
            </w:r>
          </w:p>
        </w:tc>
        <w:tc>
          <w:tcPr>
            <w:tcW w:w="3119" w:type="dxa"/>
            <w:tcBorders>
              <w:top w:val="nil"/>
              <w:left w:val="nil"/>
              <w:bottom w:val="nil"/>
              <w:right w:val="nil"/>
            </w:tcBorders>
            <w:vAlign w:val="center"/>
            <w:hideMark/>
          </w:tcPr>
          <w:p w14:paraId="7325533D" w14:textId="77777777" w:rsidR="00AD639A" w:rsidRPr="00AF2C3B" w:rsidRDefault="00AD639A" w:rsidP="00AF2C3B">
            <w:pPr>
              <w:spacing w:line="360" w:lineRule="auto"/>
              <w:jc w:val="both"/>
              <w:rPr>
                <w:rFonts w:ascii="Book Antiqua" w:hAnsi="Book Antiqua" w:cs="Arial"/>
                <w:b/>
                <w:sz w:val="24"/>
                <w:szCs w:val="24"/>
              </w:rPr>
            </w:pPr>
            <w:r w:rsidRPr="00AF2C3B">
              <w:rPr>
                <w:rFonts w:ascii="Book Antiqua" w:eastAsia="Times New Roman" w:hAnsi="Book Antiqua" w:cs="Arial"/>
                <w:sz w:val="24"/>
                <w:szCs w:val="24"/>
                <w:lang w:eastAsia="ja-JP"/>
              </w:rPr>
              <w:t>1 (2%)</w:t>
            </w:r>
          </w:p>
        </w:tc>
      </w:tr>
      <w:tr w:rsidR="00AD639A" w:rsidRPr="00AF2C3B" w14:paraId="4B547201" w14:textId="77777777" w:rsidTr="007E53BF">
        <w:tc>
          <w:tcPr>
            <w:tcW w:w="5778" w:type="dxa"/>
            <w:tcBorders>
              <w:top w:val="nil"/>
              <w:left w:val="nil"/>
              <w:bottom w:val="nil"/>
              <w:right w:val="nil"/>
            </w:tcBorders>
            <w:vAlign w:val="center"/>
            <w:hideMark/>
          </w:tcPr>
          <w:p w14:paraId="1AC05266" w14:textId="77777777" w:rsidR="00AD639A" w:rsidRPr="00AF2C3B" w:rsidRDefault="00AD639A" w:rsidP="00AF2C3B">
            <w:pPr>
              <w:spacing w:line="360" w:lineRule="auto"/>
              <w:jc w:val="both"/>
              <w:rPr>
                <w:rFonts w:ascii="Book Antiqua" w:eastAsia="Times New Roman" w:hAnsi="Book Antiqua" w:cs="Arial"/>
                <w:color w:val="000000"/>
                <w:sz w:val="24"/>
                <w:szCs w:val="24"/>
                <w:lang w:eastAsia="ja-JP"/>
              </w:rPr>
            </w:pPr>
            <w:r w:rsidRPr="00AF2C3B">
              <w:rPr>
                <w:rFonts w:ascii="Book Antiqua" w:eastAsia="Times New Roman" w:hAnsi="Book Antiqua" w:cs="Arial"/>
                <w:color w:val="000000"/>
                <w:sz w:val="24"/>
                <w:szCs w:val="24"/>
                <w:lang w:eastAsia="ja-JP"/>
              </w:rPr>
              <w:t>Mitral valve replacement</w:t>
            </w:r>
          </w:p>
        </w:tc>
        <w:tc>
          <w:tcPr>
            <w:tcW w:w="3119" w:type="dxa"/>
            <w:tcBorders>
              <w:top w:val="nil"/>
              <w:left w:val="nil"/>
              <w:bottom w:val="nil"/>
              <w:right w:val="nil"/>
            </w:tcBorders>
            <w:vAlign w:val="center"/>
            <w:hideMark/>
          </w:tcPr>
          <w:p w14:paraId="5F25E1CE"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 (2%)</w:t>
            </w:r>
          </w:p>
        </w:tc>
      </w:tr>
      <w:tr w:rsidR="00AD639A" w:rsidRPr="00AF2C3B" w14:paraId="42BE560B" w14:textId="77777777" w:rsidTr="007E53BF">
        <w:tc>
          <w:tcPr>
            <w:tcW w:w="5778" w:type="dxa"/>
            <w:tcBorders>
              <w:top w:val="nil"/>
              <w:left w:val="nil"/>
              <w:bottom w:val="nil"/>
              <w:right w:val="nil"/>
            </w:tcBorders>
            <w:vAlign w:val="center"/>
            <w:hideMark/>
          </w:tcPr>
          <w:p w14:paraId="01A665DC" w14:textId="77777777" w:rsidR="00AD639A" w:rsidRPr="00AF2C3B" w:rsidRDefault="00AD639A" w:rsidP="00AF2C3B">
            <w:pPr>
              <w:spacing w:line="360" w:lineRule="auto"/>
              <w:jc w:val="both"/>
              <w:rPr>
                <w:rFonts w:ascii="Book Antiqua" w:eastAsia="Times New Roman" w:hAnsi="Book Antiqua" w:cs="Arial"/>
                <w:color w:val="000000"/>
                <w:sz w:val="24"/>
                <w:szCs w:val="24"/>
                <w:lang w:eastAsia="ja-JP"/>
              </w:rPr>
            </w:pPr>
            <w:r w:rsidRPr="00AF2C3B">
              <w:rPr>
                <w:rFonts w:ascii="Book Antiqua" w:eastAsia="Times New Roman" w:hAnsi="Book Antiqua" w:cs="Arial"/>
                <w:sz w:val="24"/>
                <w:szCs w:val="24"/>
                <w:lang w:eastAsia="ja-JP"/>
              </w:rPr>
              <w:t>Patent ductus arteriosus ligation</w:t>
            </w:r>
          </w:p>
        </w:tc>
        <w:tc>
          <w:tcPr>
            <w:tcW w:w="3119" w:type="dxa"/>
            <w:tcBorders>
              <w:top w:val="nil"/>
              <w:left w:val="nil"/>
              <w:bottom w:val="nil"/>
              <w:right w:val="nil"/>
            </w:tcBorders>
            <w:vAlign w:val="center"/>
            <w:hideMark/>
          </w:tcPr>
          <w:p w14:paraId="679E6610"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5 (10%)</w:t>
            </w:r>
          </w:p>
        </w:tc>
      </w:tr>
      <w:tr w:rsidR="00AD639A" w:rsidRPr="00AF2C3B" w14:paraId="7EAC97D7" w14:textId="77777777" w:rsidTr="007E53BF">
        <w:tc>
          <w:tcPr>
            <w:tcW w:w="5778" w:type="dxa"/>
            <w:tcBorders>
              <w:top w:val="nil"/>
              <w:left w:val="nil"/>
              <w:bottom w:val="nil"/>
              <w:right w:val="nil"/>
            </w:tcBorders>
            <w:vAlign w:val="center"/>
            <w:hideMark/>
          </w:tcPr>
          <w:p w14:paraId="1AF7CE52" w14:textId="77777777" w:rsidR="00AD639A" w:rsidRPr="00AF2C3B" w:rsidRDefault="00AD639A" w:rsidP="00AF2C3B">
            <w:pPr>
              <w:spacing w:line="360" w:lineRule="auto"/>
              <w:jc w:val="both"/>
              <w:rPr>
                <w:rFonts w:ascii="Book Antiqua" w:eastAsia="Times New Roman" w:hAnsi="Book Antiqua" w:cs="Arial"/>
                <w:color w:val="000000"/>
                <w:sz w:val="24"/>
                <w:szCs w:val="24"/>
                <w:lang w:eastAsia="ja-JP"/>
              </w:rPr>
            </w:pPr>
            <w:r w:rsidRPr="00AF2C3B">
              <w:rPr>
                <w:rFonts w:ascii="Book Antiqua" w:eastAsia="Times New Roman" w:hAnsi="Book Antiqua" w:cs="Arial"/>
                <w:sz w:val="24"/>
                <w:szCs w:val="24"/>
                <w:lang w:eastAsia="ja-JP"/>
              </w:rPr>
              <w:t>Closure of ostium of coronary sinus</w:t>
            </w:r>
          </w:p>
        </w:tc>
        <w:tc>
          <w:tcPr>
            <w:tcW w:w="3119" w:type="dxa"/>
            <w:tcBorders>
              <w:top w:val="nil"/>
              <w:left w:val="nil"/>
              <w:bottom w:val="nil"/>
              <w:right w:val="nil"/>
            </w:tcBorders>
            <w:vAlign w:val="center"/>
            <w:hideMark/>
          </w:tcPr>
          <w:p w14:paraId="2FB2EFF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 (2%)</w:t>
            </w:r>
          </w:p>
        </w:tc>
      </w:tr>
      <w:tr w:rsidR="00AD639A" w:rsidRPr="00AF2C3B" w14:paraId="59755B8A" w14:textId="77777777" w:rsidTr="007E53BF">
        <w:tc>
          <w:tcPr>
            <w:tcW w:w="5778" w:type="dxa"/>
            <w:tcBorders>
              <w:top w:val="nil"/>
              <w:left w:val="nil"/>
              <w:bottom w:val="single" w:sz="4" w:space="0" w:color="auto"/>
              <w:right w:val="nil"/>
            </w:tcBorders>
            <w:vAlign w:val="center"/>
            <w:hideMark/>
          </w:tcPr>
          <w:p w14:paraId="3E4A0D64" w14:textId="77777777" w:rsidR="00AD639A" w:rsidRPr="00AF2C3B" w:rsidRDefault="00AD639A" w:rsidP="00AF2C3B">
            <w:pPr>
              <w:spacing w:line="360" w:lineRule="auto"/>
              <w:jc w:val="both"/>
              <w:rPr>
                <w:rFonts w:ascii="Book Antiqua" w:eastAsia="Times New Roman" w:hAnsi="Book Antiqua" w:cs="Arial"/>
                <w:color w:val="000000"/>
                <w:sz w:val="24"/>
                <w:szCs w:val="24"/>
                <w:lang w:eastAsia="ja-JP"/>
              </w:rPr>
            </w:pPr>
            <w:r w:rsidRPr="00AF2C3B">
              <w:rPr>
                <w:rFonts w:ascii="Book Antiqua" w:eastAsia="Times New Roman" w:hAnsi="Book Antiqua" w:cs="Arial"/>
                <w:sz w:val="24"/>
                <w:szCs w:val="24"/>
                <w:lang w:eastAsia="ja-JP"/>
              </w:rPr>
              <w:t>Partial atrioventricular canal defect</w:t>
            </w:r>
          </w:p>
        </w:tc>
        <w:tc>
          <w:tcPr>
            <w:tcW w:w="3119" w:type="dxa"/>
            <w:tcBorders>
              <w:top w:val="nil"/>
              <w:left w:val="nil"/>
              <w:bottom w:val="single" w:sz="4" w:space="0" w:color="auto"/>
              <w:right w:val="nil"/>
            </w:tcBorders>
            <w:vAlign w:val="center"/>
            <w:hideMark/>
          </w:tcPr>
          <w:p w14:paraId="39F0799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AF2C3B">
              <w:rPr>
                <w:rFonts w:ascii="Book Antiqua" w:eastAsia="Times New Roman" w:hAnsi="Book Antiqua" w:cs="Arial"/>
                <w:sz w:val="24"/>
                <w:szCs w:val="24"/>
                <w:lang w:eastAsia="ja-JP"/>
              </w:rPr>
              <w:t>1 (2%)</w:t>
            </w:r>
          </w:p>
        </w:tc>
      </w:tr>
    </w:tbl>
    <w:p w14:paraId="06459421" w14:textId="77777777" w:rsidR="00AD639A" w:rsidRPr="00AF2C3B" w:rsidRDefault="00AD639A" w:rsidP="00AF2C3B">
      <w:pPr>
        <w:spacing w:after="0" w:line="360" w:lineRule="auto"/>
        <w:jc w:val="both"/>
        <w:rPr>
          <w:rFonts w:ascii="Book Antiqua" w:hAnsi="Book Antiqua" w:cs="Arial"/>
          <w:b/>
          <w:sz w:val="24"/>
          <w:szCs w:val="24"/>
        </w:rPr>
      </w:pPr>
    </w:p>
    <w:p w14:paraId="00C5218E" w14:textId="0C5BDD14" w:rsidR="004D2F31" w:rsidRPr="00AF2C3B" w:rsidRDefault="004D2F31" w:rsidP="00AF2C3B">
      <w:pPr>
        <w:spacing w:after="0" w:line="360" w:lineRule="auto"/>
        <w:jc w:val="both"/>
        <w:rPr>
          <w:rFonts w:ascii="Book Antiqua" w:hAnsi="Book Antiqua" w:cs="Arial"/>
          <w:b/>
          <w:sz w:val="24"/>
          <w:szCs w:val="24"/>
        </w:rPr>
      </w:pPr>
    </w:p>
    <w:sectPr w:rsidR="004D2F31" w:rsidRPr="00AF2C3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8433" w14:textId="77777777" w:rsidR="00A3571D" w:rsidRDefault="00A3571D" w:rsidP="001B0546">
      <w:pPr>
        <w:spacing w:after="0" w:line="240" w:lineRule="auto"/>
      </w:pPr>
      <w:r>
        <w:separator/>
      </w:r>
    </w:p>
  </w:endnote>
  <w:endnote w:type="continuationSeparator" w:id="0">
    <w:p w14:paraId="6CD32F90" w14:textId="77777777" w:rsidR="00A3571D" w:rsidRDefault="00A3571D" w:rsidP="001B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PMincho">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53E8" w14:textId="77777777" w:rsidR="007E53BF" w:rsidRDefault="007E53BF" w:rsidP="001B0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952FC" w14:textId="77777777" w:rsidR="007E53BF" w:rsidRDefault="007E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D0" w14:textId="77777777" w:rsidR="007E53BF" w:rsidRDefault="007E53BF" w:rsidP="001B0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DBC4508" w14:textId="77777777" w:rsidR="007E53BF" w:rsidRDefault="007E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6567" w14:textId="77777777" w:rsidR="00A3571D" w:rsidRDefault="00A3571D" w:rsidP="001B0546">
      <w:pPr>
        <w:spacing w:after="0" w:line="240" w:lineRule="auto"/>
      </w:pPr>
      <w:r>
        <w:separator/>
      </w:r>
    </w:p>
  </w:footnote>
  <w:footnote w:type="continuationSeparator" w:id="0">
    <w:p w14:paraId="1497F898" w14:textId="77777777" w:rsidR="00A3571D" w:rsidRDefault="00A3571D" w:rsidP="001B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BB6"/>
    <w:multiLevelType w:val="hybridMultilevel"/>
    <w:tmpl w:val="3FBA2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10A"/>
    <w:multiLevelType w:val="hybridMultilevel"/>
    <w:tmpl w:val="6212D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F512F"/>
    <w:multiLevelType w:val="hybridMultilevel"/>
    <w:tmpl w:val="61DEE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4E10"/>
    <w:multiLevelType w:val="hybridMultilevel"/>
    <w:tmpl w:val="E578F23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2827FDA"/>
    <w:multiLevelType w:val="hybridMultilevel"/>
    <w:tmpl w:val="7D42AEEE"/>
    <w:lvl w:ilvl="0" w:tplc="7ACA34E4">
      <w:start w:val="5"/>
      <w:numFmt w:val="bullet"/>
      <w:lvlText w:val="-"/>
      <w:lvlJc w:val="left"/>
      <w:pPr>
        <w:ind w:left="720" w:hanging="360"/>
      </w:pPr>
      <w:rPr>
        <w:rFonts w:ascii="Arial" w:eastAsia="Times New Roman"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208E1"/>
    <w:multiLevelType w:val="hybridMultilevel"/>
    <w:tmpl w:val="AA8A1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A35FB"/>
    <w:multiLevelType w:val="hybridMultilevel"/>
    <w:tmpl w:val="2812AC0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78B62F2"/>
    <w:multiLevelType w:val="hybridMultilevel"/>
    <w:tmpl w:val="6CB23FD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ournal of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exp9st0zpoe5f9cvwpr909a9v5sra55v&quot;&gt;My EndNote Library&lt;record-ids&gt;&lt;item&gt;4&lt;/item&gt;&lt;item&gt;5&lt;/item&gt;&lt;item&gt;12&lt;/item&gt;&lt;item&gt;14&lt;/item&gt;&lt;item&gt;20&lt;/item&gt;&lt;item&gt;21&lt;/item&gt;&lt;item&gt;23&lt;/item&gt;&lt;item&gt;27&lt;/item&gt;&lt;item&gt;28&lt;/item&gt;&lt;item&gt;29&lt;/item&gt;&lt;item&gt;32&lt;/item&gt;&lt;item&gt;37&lt;/item&gt;&lt;item&gt;38&lt;/item&gt;&lt;item&gt;40&lt;/item&gt;&lt;item&gt;41&lt;/item&gt;&lt;item&gt;42&lt;/item&gt;&lt;item&gt;44&lt;/item&gt;&lt;item&gt;50&lt;/item&gt;&lt;item&gt;52&lt;/item&gt;&lt;item&gt;54&lt;/item&gt;&lt;/record-ids&gt;&lt;/item&gt;&lt;/Libraries&gt;"/>
  </w:docVars>
  <w:rsids>
    <w:rsidRoot w:val="00176512"/>
    <w:rsid w:val="0001539D"/>
    <w:rsid w:val="00025A0B"/>
    <w:rsid w:val="00026750"/>
    <w:rsid w:val="00027391"/>
    <w:rsid w:val="00030E60"/>
    <w:rsid w:val="00031CB1"/>
    <w:rsid w:val="00034289"/>
    <w:rsid w:val="0003597F"/>
    <w:rsid w:val="00046356"/>
    <w:rsid w:val="00062117"/>
    <w:rsid w:val="00064FF2"/>
    <w:rsid w:val="000663FA"/>
    <w:rsid w:val="00075C2B"/>
    <w:rsid w:val="00077300"/>
    <w:rsid w:val="00080FA8"/>
    <w:rsid w:val="00091B83"/>
    <w:rsid w:val="00092668"/>
    <w:rsid w:val="0009302C"/>
    <w:rsid w:val="000941EF"/>
    <w:rsid w:val="00094F61"/>
    <w:rsid w:val="00095C63"/>
    <w:rsid w:val="0009764F"/>
    <w:rsid w:val="000A144E"/>
    <w:rsid w:val="000A3D92"/>
    <w:rsid w:val="000B456E"/>
    <w:rsid w:val="000B45D3"/>
    <w:rsid w:val="000C11BC"/>
    <w:rsid w:val="000C1BFD"/>
    <w:rsid w:val="000C4562"/>
    <w:rsid w:val="000C5B05"/>
    <w:rsid w:val="000C69FD"/>
    <w:rsid w:val="000D30A1"/>
    <w:rsid w:val="000D36ED"/>
    <w:rsid w:val="000D6171"/>
    <w:rsid w:val="000E3FBC"/>
    <w:rsid w:val="000F2C6D"/>
    <w:rsid w:val="00101550"/>
    <w:rsid w:val="0011336F"/>
    <w:rsid w:val="00116226"/>
    <w:rsid w:val="00116ED6"/>
    <w:rsid w:val="00117A0C"/>
    <w:rsid w:val="00122659"/>
    <w:rsid w:val="00131053"/>
    <w:rsid w:val="00134912"/>
    <w:rsid w:val="00137168"/>
    <w:rsid w:val="00143480"/>
    <w:rsid w:val="001475C6"/>
    <w:rsid w:val="0015203B"/>
    <w:rsid w:val="00162DBC"/>
    <w:rsid w:val="0016338D"/>
    <w:rsid w:val="00167883"/>
    <w:rsid w:val="00170950"/>
    <w:rsid w:val="00176512"/>
    <w:rsid w:val="00177BE5"/>
    <w:rsid w:val="00180310"/>
    <w:rsid w:val="00182AEE"/>
    <w:rsid w:val="001A23A2"/>
    <w:rsid w:val="001A33B2"/>
    <w:rsid w:val="001A5948"/>
    <w:rsid w:val="001A66F7"/>
    <w:rsid w:val="001B0546"/>
    <w:rsid w:val="001B0BE7"/>
    <w:rsid w:val="001B6460"/>
    <w:rsid w:val="001C1920"/>
    <w:rsid w:val="001C5CCA"/>
    <w:rsid w:val="001C73AB"/>
    <w:rsid w:val="001D13DD"/>
    <w:rsid w:val="001D1983"/>
    <w:rsid w:val="001E05A0"/>
    <w:rsid w:val="001E47C4"/>
    <w:rsid w:val="001E6A45"/>
    <w:rsid w:val="002022AE"/>
    <w:rsid w:val="00202692"/>
    <w:rsid w:val="00212955"/>
    <w:rsid w:val="00213CB8"/>
    <w:rsid w:val="00214C4D"/>
    <w:rsid w:val="00221FA8"/>
    <w:rsid w:val="00226047"/>
    <w:rsid w:val="00230BC1"/>
    <w:rsid w:val="00243CF6"/>
    <w:rsid w:val="00244595"/>
    <w:rsid w:val="00246505"/>
    <w:rsid w:val="002747DE"/>
    <w:rsid w:val="002864E8"/>
    <w:rsid w:val="00292D26"/>
    <w:rsid w:val="002940ED"/>
    <w:rsid w:val="00296BAD"/>
    <w:rsid w:val="002A098A"/>
    <w:rsid w:val="002A0DDD"/>
    <w:rsid w:val="002A75C2"/>
    <w:rsid w:val="002B713A"/>
    <w:rsid w:val="002C0618"/>
    <w:rsid w:val="002C22F3"/>
    <w:rsid w:val="002C2EC0"/>
    <w:rsid w:val="002C7015"/>
    <w:rsid w:val="002C7D04"/>
    <w:rsid w:val="002D4A13"/>
    <w:rsid w:val="002D7314"/>
    <w:rsid w:val="002E1E02"/>
    <w:rsid w:val="002E26BE"/>
    <w:rsid w:val="002F4DD0"/>
    <w:rsid w:val="002F6684"/>
    <w:rsid w:val="002F6CDC"/>
    <w:rsid w:val="002F7A7E"/>
    <w:rsid w:val="003070B6"/>
    <w:rsid w:val="003111BE"/>
    <w:rsid w:val="00322360"/>
    <w:rsid w:val="00331753"/>
    <w:rsid w:val="00334C74"/>
    <w:rsid w:val="00336C38"/>
    <w:rsid w:val="00340F96"/>
    <w:rsid w:val="003412A3"/>
    <w:rsid w:val="00342D7A"/>
    <w:rsid w:val="00344A22"/>
    <w:rsid w:val="00352A47"/>
    <w:rsid w:val="00356D9B"/>
    <w:rsid w:val="003614F0"/>
    <w:rsid w:val="00362EC6"/>
    <w:rsid w:val="003649EA"/>
    <w:rsid w:val="00375181"/>
    <w:rsid w:val="0038372F"/>
    <w:rsid w:val="0039363D"/>
    <w:rsid w:val="003952E3"/>
    <w:rsid w:val="00397A18"/>
    <w:rsid w:val="003A1B98"/>
    <w:rsid w:val="003A5625"/>
    <w:rsid w:val="003A70DE"/>
    <w:rsid w:val="003B4362"/>
    <w:rsid w:val="003B6A10"/>
    <w:rsid w:val="003C20FD"/>
    <w:rsid w:val="003D1336"/>
    <w:rsid w:val="003D39D9"/>
    <w:rsid w:val="003D5342"/>
    <w:rsid w:val="003E76E2"/>
    <w:rsid w:val="003E7FFB"/>
    <w:rsid w:val="003F1DB8"/>
    <w:rsid w:val="003F2A76"/>
    <w:rsid w:val="003F6367"/>
    <w:rsid w:val="003F7D05"/>
    <w:rsid w:val="003F7D2E"/>
    <w:rsid w:val="00411595"/>
    <w:rsid w:val="00411BA7"/>
    <w:rsid w:val="004238BC"/>
    <w:rsid w:val="0042506E"/>
    <w:rsid w:val="004318FD"/>
    <w:rsid w:val="00432351"/>
    <w:rsid w:val="00432E1A"/>
    <w:rsid w:val="00436A6B"/>
    <w:rsid w:val="00443EAF"/>
    <w:rsid w:val="004464D6"/>
    <w:rsid w:val="00452F2C"/>
    <w:rsid w:val="00455641"/>
    <w:rsid w:val="00455C2F"/>
    <w:rsid w:val="00463457"/>
    <w:rsid w:val="00466F36"/>
    <w:rsid w:val="004672A2"/>
    <w:rsid w:val="00472423"/>
    <w:rsid w:val="00476D0C"/>
    <w:rsid w:val="00482529"/>
    <w:rsid w:val="00487658"/>
    <w:rsid w:val="004951DB"/>
    <w:rsid w:val="004A4789"/>
    <w:rsid w:val="004A5047"/>
    <w:rsid w:val="004A677D"/>
    <w:rsid w:val="004B33F5"/>
    <w:rsid w:val="004C0140"/>
    <w:rsid w:val="004C6E42"/>
    <w:rsid w:val="004D2F31"/>
    <w:rsid w:val="004D5E92"/>
    <w:rsid w:val="004E6245"/>
    <w:rsid w:val="004E7678"/>
    <w:rsid w:val="004F0B7A"/>
    <w:rsid w:val="0050041D"/>
    <w:rsid w:val="005054F7"/>
    <w:rsid w:val="00510CDA"/>
    <w:rsid w:val="00512175"/>
    <w:rsid w:val="0051405E"/>
    <w:rsid w:val="00514545"/>
    <w:rsid w:val="00527B89"/>
    <w:rsid w:val="005320FB"/>
    <w:rsid w:val="00532A05"/>
    <w:rsid w:val="00534A90"/>
    <w:rsid w:val="00537A07"/>
    <w:rsid w:val="00544274"/>
    <w:rsid w:val="005478A4"/>
    <w:rsid w:val="00552988"/>
    <w:rsid w:val="00552BC1"/>
    <w:rsid w:val="00552C1E"/>
    <w:rsid w:val="00560C44"/>
    <w:rsid w:val="00561BB2"/>
    <w:rsid w:val="00572473"/>
    <w:rsid w:val="00572CEC"/>
    <w:rsid w:val="00573307"/>
    <w:rsid w:val="0057396F"/>
    <w:rsid w:val="00575613"/>
    <w:rsid w:val="00577391"/>
    <w:rsid w:val="0057767C"/>
    <w:rsid w:val="00580F10"/>
    <w:rsid w:val="0058660C"/>
    <w:rsid w:val="00587E85"/>
    <w:rsid w:val="00591EA3"/>
    <w:rsid w:val="00594F14"/>
    <w:rsid w:val="005A3598"/>
    <w:rsid w:val="005A50F7"/>
    <w:rsid w:val="005A75DC"/>
    <w:rsid w:val="005B4361"/>
    <w:rsid w:val="005B43E0"/>
    <w:rsid w:val="005B4D15"/>
    <w:rsid w:val="005B58EA"/>
    <w:rsid w:val="005C5855"/>
    <w:rsid w:val="005C72C1"/>
    <w:rsid w:val="005D1952"/>
    <w:rsid w:val="005D3D1B"/>
    <w:rsid w:val="005D4C60"/>
    <w:rsid w:val="005D5E6F"/>
    <w:rsid w:val="005D5F8D"/>
    <w:rsid w:val="005E37DF"/>
    <w:rsid w:val="005E4093"/>
    <w:rsid w:val="005E4816"/>
    <w:rsid w:val="005E5027"/>
    <w:rsid w:val="005F2A58"/>
    <w:rsid w:val="005F5E70"/>
    <w:rsid w:val="00605C93"/>
    <w:rsid w:val="00621831"/>
    <w:rsid w:val="00624097"/>
    <w:rsid w:val="006347B3"/>
    <w:rsid w:val="00640265"/>
    <w:rsid w:val="0064114A"/>
    <w:rsid w:val="0064575D"/>
    <w:rsid w:val="0064689B"/>
    <w:rsid w:val="00650766"/>
    <w:rsid w:val="00651409"/>
    <w:rsid w:val="00651740"/>
    <w:rsid w:val="00655BEE"/>
    <w:rsid w:val="006578AB"/>
    <w:rsid w:val="00664B03"/>
    <w:rsid w:val="00670355"/>
    <w:rsid w:val="00671CDA"/>
    <w:rsid w:val="006932FF"/>
    <w:rsid w:val="00696971"/>
    <w:rsid w:val="00696E0D"/>
    <w:rsid w:val="006A2809"/>
    <w:rsid w:val="006A3258"/>
    <w:rsid w:val="006B3700"/>
    <w:rsid w:val="006B7C7B"/>
    <w:rsid w:val="006C0492"/>
    <w:rsid w:val="006C2704"/>
    <w:rsid w:val="006C72D8"/>
    <w:rsid w:val="006E0EC3"/>
    <w:rsid w:val="006E130E"/>
    <w:rsid w:val="006F2674"/>
    <w:rsid w:val="006F3227"/>
    <w:rsid w:val="00701294"/>
    <w:rsid w:val="00705152"/>
    <w:rsid w:val="0071334C"/>
    <w:rsid w:val="007235E2"/>
    <w:rsid w:val="00726360"/>
    <w:rsid w:val="00740BDA"/>
    <w:rsid w:val="00747F8B"/>
    <w:rsid w:val="00750AB8"/>
    <w:rsid w:val="0075287A"/>
    <w:rsid w:val="007546E3"/>
    <w:rsid w:val="00756B21"/>
    <w:rsid w:val="007601AA"/>
    <w:rsid w:val="00763480"/>
    <w:rsid w:val="0078252F"/>
    <w:rsid w:val="00790646"/>
    <w:rsid w:val="0079076F"/>
    <w:rsid w:val="00791F8C"/>
    <w:rsid w:val="00792E17"/>
    <w:rsid w:val="007954DA"/>
    <w:rsid w:val="007976A6"/>
    <w:rsid w:val="007A1642"/>
    <w:rsid w:val="007A58E5"/>
    <w:rsid w:val="007A68B9"/>
    <w:rsid w:val="007B00C3"/>
    <w:rsid w:val="007B210C"/>
    <w:rsid w:val="007B28A0"/>
    <w:rsid w:val="007B29BE"/>
    <w:rsid w:val="007B5FCD"/>
    <w:rsid w:val="007B7C3E"/>
    <w:rsid w:val="007C5922"/>
    <w:rsid w:val="007C5E45"/>
    <w:rsid w:val="007C6802"/>
    <w:rsid w:val="007C6C1D"/>
    <w:rsid w:val="007D0F6A"/>
    <w:rsid w:val="007D25F3"/>
    <w:rsid w:val="007D285C"/>
    <w:rsid w:val="007D5266"/>
    <w:rsid w:val="007E0965"/>
    <w:rsid w:val="007E53BF"/>
    <w:rsid w:val="007E54C7"/>
    <w:rsid w:val="007E5B1A"/>
    <w:rsid w:val="007E6079"/>
    <w:rsid w:val="007E6CAD"/>
    <w:rsid w:val="007F2AFC"/>
    <w:rsid w:val="007F2BAC"/>
    <w:rsid w:val="007F499F"/>
    <w:rsid w:val="00800243"/>
    <w:rsid w:val="00814809"/>
    <w:rsid w:val="008363E0"/>
    <w:rsid w:val="008370A8"/>
    <w:rsid w:val="008378BA"/>
    <w:rsid w:val="0084194E"/>
    <w:rsid w:val="00852E03"/>
    <w:rsid w:val="008628CD"/>
    <w:rsid w:val="00862DA4"/>
    <w:rsid w:val="00865B50"/>
    <w:rsid w:val="00880E11"/>
    <w:rsid w:val="00884C42"/>
    <w:rsid w:val="00884D75"/>
    <w:rsid w:val="0088762B"/>
    <w:rsid w:val="00887804"/>
    <w:rsid w:val="00890E6E"/>
    <w:rsid w:val="00891AB8"/>
    <w:rsid w:val="00895D5C"/>
    <w:rsid w:val="008A160D"/>
    <w:rsid w:val="008A42C0"/>
    <w:rsid w:val="008B1540"/>
    <w:rsid w:val="008B4421"/>
    <w:rsid w:val="008B7118"/>
    <w:rsid w:val="008C453A"/>
    <w:rsid w:val="008C7632"/>
    <w:rsid w:val="008D0353"/>
    <w:rsid w:val="008D2BCA"/>
    <w:rsid w:val="008D3D2C"/>
    <w:rsid w:val="008D7D40"/>
    <w:rsid w:val="0090180F"/>
    <w:rsid w:val="00912245"/>
    <w:rsid w:val="00923D4B"/>
    <w:rsid w:val="009303F7"/>
    <w:rsid w:val="009313F8"/>
    <w:rsid w:val="00935FEB"/>
    <w:rsid w:val="009404CF"/>
    <w:rsid w:val="0094115B"/>
    <w:rsid w:val="009411F0"/>
    <w:rsid w:val="00951562"/>
    <w:rsid w:val="009520CE"/>
    <w:rsid w:val="00960CC1"/>
    <w:rsid w:val="00960F49"/>
    <w:rsid w:val="0096692C"/>
    <w:rsid w:val="0097255B"/>
    <w:rsid w:val="00980E86"/>
    <w:rsid w:val="00981DD5"/>
    <w:rsid w:val="00985FCF"/>
    <w:rsid w:val="00990BE0"/>
    <w:rsid w:val="009A5EB3"/>
    <w:rsid w:val="009C3E03"/>
    <w:rsid w:val="009D1558"/>
    <w:rsid w:val="009D722E"/>
    <w:rsid w:val="009E191B"/>
    <w:rsid w:val="009E2E3A"/>
    <w:rsid w:val="009E49ED"/>
    <w:rsid w:val="009E6874"/>
    <w:rsid w:val="009F2A00"/>
    <w:rsid w:val="009F45BA"/>
    <w:rsid w:val="009F53B2"/>
    <w:rsid w:val="00A056FA"/>
    <w:rsid w:val="00A12B91"/>
    <w:rsid w:val="00A13CBC"/>
    <w:rsid w:val="00A158E4"/>
    <w:rsid w:val="00A209E8"/>
    <w:rsid w:val="00A213F5"/>
    <w:rsid w:val="00A219F3"/>
    <w:rsid w:val="00A278C3"/>
    <w:rsid w:val="00A3571D"/>
    <w:rsid w:val="00A361AE"/>
    <w:rsid w:val="00A414B9"/>
    <w:rsid w:val="00A41782"/>
    <w:rsid w:val="00A5589C"/>
    <w:rsid w:val="00A72D7C"/>
    <w:rsid w:val="00A742D3"/>
    <w:rsid w:val="00A82E6F"/>
    <w:rsid w:val="00A8375D"/>
    <w:rsid w:val="00A844C4"/>
    <w:rsid w:val="00A878DB"/>
    <w:rsid w:val="00A93582"/>
    <w:rsid w:val="00A938F6"/>
    <w:rsid w:val="00A94229"/>
    <w:rsid w:val="00AA21DA"/>
    <w:rsid w:val="00AA3A4F"/>
    <w:rsid w:val="00AA52F4"/>
    <w:rsid w:val="00AA532A"/>
    <w:rsid w:val="00AB3814"/>
    <w:rsid w:val="00AB3D8F"/>
    <w:rsid w:val="00AC356D"/>
    <w:rsid w:val="00AD1499"/>
    <w:rsid w:val="00AD1680"/>
    <w:rsid w:val="00AD25E3"/>
    <w:rsid w:val="00AD639A"/>
    <w:rsid w:val="00AD7E12"/>
    <w:rsid w:val="00AE0592"/>
    <w:rsid w:val="00AE1B60"/>
    <w:rsid w:val="00AE45A3"/>
    <w:rsid w:val="00AE64FB"/>
    <w:rsid w:val="00AE6FFB"/>
    <w:rsid w:val="00AF2C3B"/>
    <w:rsid w:val="00AF5FD2"/>
    <w:rsid w:val="00AF7625"/>
    <w:rsid w:val="00B02EFB"/>
    <w:rsid w:val="00B04512"/>
    <w:rsid w:val="00B0663A"/>
    <w:rsid w:val="00B252B0"/>
    <w:rsid w:val="00B27E4B"/>
    <w:rsid w:val="00B3703D"/>
    <w:rsid w:val="00B41596"/>
    <w:rsid w:val="00B46383"/>
    <w:rsid w:val="00B4701E"/>
    <w:rsid w:val="00B47BB1"/>
    <w:rsid w:val="00B51EB7"/>
    <w:rsid w:val="00B5419C"/>
    <w:rsid w:val="00B548C9"/>
    <w:rsid w:val="00B55C75"/>
    <w:rsid w:val="00B63E3F"/>
    <w:rsid w:val="00B664C2"/>
    <w:rsid w:val="00B66C95"/>
    <w:rsid w:val="00B72F9A"/>
    <w:rsid w:val="00B75D6B"/>
    <w:rsid w:val="00B8128B"/>
    <w:rsid w:val="00B83944"/>
    <w:rsid w:val="00B8535C"/>
    <w:rsid w:val="00B87799"/>
    <w:rsid w:val="00B95F42"/>
    <w:rsid w:val="00B96804"/>
    <w:rsid w:val="00BA4163"/>
    <w:rsid w:val="00BB5CD3"/>
    <w:rsid w:val="00BB71AF"/>
    <w:rsid w:val="00BC76E9"/>
    <w:rsid w:val="00BD389C"/>
    <w:rsid w:val="00BD46BB"/>
    <w:rsid w:val="00BD4F0E"/>
    <w:rsid w:val="00BD5570"/>
    <w:rsid w:val="00BE7E61"/>
    <w:rsid w:val="00BF113E"/>
    <w:rsid w:val="00BF360F"/>
    <w:rsid w:val="00BF40A3"/>
    <w:rsid w:val="00BF74D8"/>
    <w:rsid w:val="00C01CF5"/>
    <w:rsid w:val="00C01F33"/>
    <w:rsid w:val="00C15890"/>
    <w:rsid w:val="00C16BEC"/>
    <w:rsid w:val="00C220AF"/>
    <w:rsid w:val="00C23C15"/>
    <w:rsid w:val="00C31FB6"/>
    <w:rsid w:val="00C335B3"/>
    <w:rsid w:val="00C360BB"/>
    <w:rsid w:val="00C37926"/>
    <w:rsid w:val="00C37A06"/>
    <w:rsid w:val="00C439AE"/>
    <w:rsid w:val="00C456B0"/>
    <w:rsid w:val="00C47B70"/>
    <w:rsid w:val="00C5118B"/>
    <w:rsid w:val="00C53E65"/>
    <w:rsid w:val="00C55582"/>
    <w:rsid w:val="00C56326"/>
    <w:rsid w:val="00C635FE"/>
    <w:rsid w:val="00C63B04"/>
    <w:rsid w:val="00C647DD"/>
    <w:rsid w:val="00C803CB"/>
    <w:rsid w:val="00C84390"/>
    <w:rsid w:val="00C84711"/>
    <w:rsid w:val="00C85A3F"/>
    <w:rsid w:val="00C877FB"/>
    <w:rsid w:val="00C90773"/>
    <w:rsid w:val="00CA0B96"/>
    <w:rsid w:val="00CA1F9B"/>
    <w:rsid w:val="00CB0533"/>
    <w:rsid w:val="00CB083F"/>
    <w:rsid w:val="00CB2BD3"/>
    <w:rsid w:val="00CB66BC"/>
    <w:rsid w:val="00CB70B0"/>
    <w:rsid w:val="00CD18B6"/>
    <w:rsid w:val="00CD6AB3"/>
    <w:rsid w:val="00CE03B0"/>
    <w:rsid w:val="00CE141F"/>
    <w:rsid w:val="00CE246A"/>
    <w:rsid w:val="00CE4AF6"/>
    <w:rsid w:val="00CF42B8"/>
    <w:rsid w:val="00CF5684"/>
    <w:rsid w:val="00CF7AC6"/>
    <w:rsid w:val="00D0485E"/>
    <w:rsid w:val="00D114B9"/>
    <w:rsid w:val="00D179B8"/>
    <w:rsid w:val="00D17A2F"/>
    <w:rsid w:val="00D23E75"/>
    <w:rsid w:val="00D30103"/>
    <w:rsid w:val="00D32F9A"/>
    <w:rsid w:val="00D3392B"/>
    <w:rsid w:val="00D4404E"/>
    <w:rsid w:val="00D44C77"/>
    <w:rsid w:val="00D44CCB"/>
    <w:rsid w:val="00D5139B"/>
    <w:rsid w:val="00D5279D"/>
    <w:rsid w:val="00D53E18"/>
    <w:rsid w:val="00D5447F"/>
    <w:rsid w:val="00D57738"/>
    <w:rsid w:val="00D577F8"/>
    <w:rsid w:val="00D71CA6"/>
    <w:rsid w:val="00D96FC1"/>
    <w:rsid w:val="00D97411"/>
    <w:rsid w:val="00D97B8A"/>
    <w:rsid w:val="00DA46C4"/>
    <w:rsid w:val="00DB3213"/>
    <w:rsid w:val="00DD11CF"/>
    <w:rsid w:val="00DD2EC7"/>
    <w:rsid w:val="00DD64C6"/>
    <w:rsid w:val="00DD7510"/>
    <w:rsid w:val="00DE30F9"/>
    <w:rsid w:val="00DE3E6F"/>
    <w:rsid w:val="00DE40BA"/>
    <w:rsid w:val="00DE71CF"/>
    <w:rsid w:val="00DF0DF1"/>
    <w:rsid w:val="00DF1ECF"/>
    <w:rsid w:val="00E00142"/>
    <w:rsid w:val="00E01707"/>
    <w:rsid w:val="00E03510"/>
    <w:rsid w:val="00E03548"/>
    <w:rsid w:val="00E0382E"/>
    <w:rsid w:val="00E06C48"/>
    <w:rsid w:val="00E2305D"/>
    <w:rsid w:val="00E23FD8"/>
    <w:rsid w:val="00E24142"/>
    <w:rsid w:val="00E26ED8"/>
    <w:rsid w:val="00E332D3"/>
    <w:rsid w:val="00E40EE3"/>
    <w:rsid w:val="00E43E76"/>
    <w:rsid w:val="00E44BFD"/>
    <w:rsid w:val="00E46028"/>
    <w:rsid w:val="00E50D03"/>
    <w:rsid w:val="00E61D51"/>
    <w:rsid w:val="00E66596"/>
    <w:rsid w:val="00E7152F"/>
    <w:rsid w:val="00E74E31"/>
    <w:rsid w:val="00E75583"/>
    <w:rsid w:val="00E86A62"/>
    <w:rsid w:val="00E92142"/>
    <w:rsid w:val="00E9510B"/>
    <w:rsid w:val="00E96D87"/>
    <w:rsid w:val="00EA2510"/>
    <w:rsid w:val="00EA26B7"/>
    <w:rsid w:val="00EA42AF"/>
    <w:rsid w:val="00EA50C6"/>
    <w:rsid w:val="00EA5D80"/>
    <w:rsid w:val="00EB2E4C"/>
    <w:rsid w:val="00EB7197"/>
    <w:rsid w:val="00EB7524"/>
    <w:rsid w:val="00EC3592"/>
    <w:rsid w:val="00EC5640"/>
    <w:rsid w:val="00ED0615"/>
    <w:rsid w:val="00ED1AD8"/>
    <w:rsid w:val="00ED1FF5"/>
    <w:rsid w:val="00ED3A73"/>
    <w:rsid w:val="00ED699A"/>
    <w:rsid w:val="00ED750E"/>
    <w:rsid w:val="00EE5CA3"/>
    <w:rsid w:val="00EF196B"/>
    <w:rsid w:val="00EF782B"/>
    <w:rsid w:val="00F15E9B"/>
    <w:rsid w:val="00F17CCE"/>
    <w:rsid w:val="00F27F02"/>
    <w:rsid w:val="00F35EB6"/>
    <w:rsid w:val="00F377FE"/>
    <w:rsid w:val="00F37996"/>
    <w:rsid w:val="00F45EB7"/>
    <w:rsid w:val="00F5012A"/>
    <w:rsid w:val="00F50800"/>
    <w:rsid w:val="00F5109C"/>
    <w:rsid w:val="00F528BF"/>
    <w:rsid w:val="00F55C9A"/>
    <w:rsid w:val="00F56124"/>
    <w:rsid w:val="00F65391"/>
    <w:rsid w:val="00F745FC"/>
    <w:rsid w:val="00F775EB"/>
    <w:rsid w:val="00F83603"/>
    <w:rsid w:val="00F85AD2"/>
    <w:rsid w:val="00F90701"/>
    <w:rsid w:val="00F9128D"/>
    <w:rsid w:val="00F9154B"/>
    <w:rsid w:val="00F91929"/>
    <w:rsid w:val="00F9464E"/>
    <w:rsid w:val="00FB0B89"/>
    <w:rsid w:val="00FB2F4E"/>
    <w:rsid w:val="00FC0A3F"/>
    <w:rsid w:val="00FC2678"/>
    <w:rsid w:val="00FC64DD"/>
    <w:rsid w:val="00FC7E44"/>
    <w:rsid w:val="00FE1575"/>
    <w:rsid w:val="00FE17F1"/>
    <w:rsid w:val="00FE1BF5"/>
    <w:rsid w:val="00FE1F8A"/>
    <w:rsid w:val="00FE7040"/>
    <w:rsid w:val="00FF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5313D"/>
  <w15:docId w15:val="{F2D659D3-B77D-4884-8E44-C7E1E86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C9"/>
    <w:pPr>
      <w:ind w:left="720"/>
      <w:contextualSpacing/>
    </w:pPr>
  </w:style>
  <w:style w:type="paragraph" w:customStyle="1" w:styleId="EndNoteBibliographyTitle">
    <w:name w:val="EndNote Bibliography Title"/>
    <w:basedOn w:val="Normal"/>
    <w:rsid w:val="003D39D9"/>
    <w:pPr>
      <w:spacing w:after="0"/>
      <w:jc w:val="center"/>
    </w:pPr>
    <w:rPr>
      <w:rFonts w:ascii="Calibri" w:hAnsi="Calibri" w:cs="Calibri"/>
    </w:rPr>
  </w:style>
  <w:style w:type="paragraph" w:customStyle="1" w:styleId="EndNoteBibliography">
    <w:name w:val="EndNote Bibliography"/>
    <w:basedOn w:val="Normal"/>
    <w:rsid w:val="003D39D9"/>
    <w:pPr>
      <w:spacing w:line="240" w:lineRule="auto"/>
      <w:jc w:val="both"/>
    </w:pPr>
    <w:rPr>
      <w:rFonts w:ascii="Calibri" w:hAnsi="Calibri" w:cs="Calibri"/>
    </w:rPr>
  </w:style>
  <w:style w:type="paragraph" w:styleId="Footer">
    <w:name w:val="footer"/>
    <w:basedOn w:val="Normal"/>
    <w:link w:val="FooterChar"/>
    <w:uiPriority w:val="99"/>
    <w:unhideWhenUsed/>
    <w:rsid w:val="001B05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546"/>
  </w:style>
  <w:style w:type="character" w:styleId="PageNumber">
    <w:name w:val="page number"/>
    <w:basedOn w:val="DefaultParagraphFont"/>
    <w:uiPriority w:val="99"/>
    <w:semiHidden/>
    <w:unhideWhenUsed/>
    <w:rsid w:val="001B0546"/>
  </w:style>
  <w:style w:type="paragraph" w:styleId="NoSpacing">
    <w:name w:val="No Spacing"/>
    <w:link w:val="NoSpacingChar"/>
    <w:uiPriority w:val="1"/>
    <w:qFormat/>
    <w:rsid w:val="00A82E6F"/>
    <w:pPr>
      <w:spacing w:after="0" w:line="240" w:lineRule="auto"/>
    </w:pPr>
  </w:style>
  <w:style w:type="character" w:styleId="CommentReference">
    <w:name w:val="annotation reference"/>
    <w:basedOn w:val="DefaultParagraphFont"/>
    <w:uiPriority w:val="99"/>
    <w:semiHidden/>
    <w:unhideWhenUsed/>
    <w:rsid w:val="003D1336"/>
    <w:rPr>
      <w:sz w:val="18"/>
      <w:szCs w:val="18"/>
    </w:rPr>
  </w:style>
  <w:style w:type="paragraph" w:styleId="CommentText">
    <w:name w:val="annotation text"/>
    <w:basedOn w:val="Normal"/>
    <w:link w:val="CommentTextChar"/>
    <w:uiPriority w:val="99"/>
    <w:semiHidden/>
    <w:unhideWhenUsed/>
    <w:rsid w:val="003D1336"/>
    <w:pPr>
      <w:spacing w:line="240" w:lineRule="auto"/>
    </w:pPr>
    <w:rPr>
      <w:sz w:val="24"/>
      <w:szCs w:val="24"/>
    </w:rPr>
  </w:style>
  <w:style w:type="character" w:customStyle="1" w:styleId="CommentTextChar">
    <w:name w:val="Comment Text Char"/>
    <w:basedOn w:val="DefaultParagraphFont"/>
    <w:link w:val="CommentText"/>
    <w:uiPriority w:val="99"/>
    <w:semiHidden/>
    <w:rsid w:val="003D1336"/>
    <w:rPr>
      <w:sz w:val="24"/>
      <w:szCs w:val="24"/>
    </w:rPr>
  </w:style>
  <w:style w:type="paragraph" w:styleId="BalloonText">
    <w:name w:val="Balloon Text"/>
    <w:basedOn w:val="Normal"/>
    <w:link w:val="BalloonTextChar"/>
    <w:uiPriority w:val="99"/>
    <w:semiHidden/>
    <w:unhideWhenUsed/>
    <w:rsid w:val="003D13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336"/>
    <w:rPr>
      <w:rFonts w:ascii="Lucida Grande" w:hAnsi="Lucida Grande"/>
      <w:sz w:val="18"/>
      <w:szCs w:val="18"/>
    </w:rPr>
  </w:style>
  <w:style w:type="character" w:customStyle="1" w:styleId="NoSpacingChar">
    <w:name w:val="No Spacing Char"/>
    <w:basedOn w:val="DefaultParagraphFont"/>
    <w:link w:val="NoSpacing"/>
    <w:uiPriority w:val="1"/>
    <w:rsid w:val="00EC3592"/>
  </w:style>
  <w:style w:type="paragraph" w:styleId="CommentSubject">
    <w:name w:val="annotation subject"/>
    <w:basedOn w:val="CommentText"/>
    <w:next w:val="CommentText"/>
    <w:link w:val="CommentSubjectChar"/>
    <w:uiPriority w:val="99"/>
    <w:semiHidden/>
    <w:unhideWhenUsed/>
    <w:rsid w:val="00981DD5"/>
    <w:rPr>
      <w:b/>
      <w:bCs/>
      <w:sz w:val="20"/>
      <w:szCs w:val="20"/>
    </w:rPr>
  </w:style>
  <w:style w:type="character" w:customStyle="1" w:styleId="CommentSubjectChar">
    <w:name w:val="Comment Subject Char"/>
    <w:basedOn w:val="CommentTextChar"/>
    <w:link w:val="CommentSubject"/>
    <w:uiPriority w:val="99"/>
    <w:semiHidden/>
    <w:rsid w:val="00981DD5"/>
    <w:rPr>
      <w:b/>
      <w:bCs/>
      <w:sz w:val="20"/>
      <w:szCs w:val="20"/>
    </w:rPr>
  </w:style>
  <w:style w:type="character" w:styleId="Hyperlink">
    <w:name w:val="Hyperlink"/>
    <w:basedOn w:val="DefaultParagraphFont"/>
    <w:uiPriority w:val="99"/>
    <w:unhideWhenUsed/>
    <w:rsid w:val="00D97B8A"/>
    <w:rPr>
      <w:color w:val="0000FF" w:themeColor="hyperlink"/>
      <w:u w:val="single"/>
    </w:rPr>
  </w:style>
  <w:style w:type="table" w:styleId="TableGrid">
    <w:name w:val="Table Grid"/>
    <w:basedOn w:val="TableNormal"/>
    <w:uiPriority w:val="59"/>
    <w:rsid w:val="008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2">
    <w:name w:val="orcid-id-https2"/>
    <w:basedOn w:val="DefaultParagraphFont"/>
    <w:rsid w:val="00B41596"/>
    <w:rPr>
      <w:sz w:val="18"/>
      <w:szCs w:val="18"/>
    </w:rPr>
  </w:style>
  <w:style w:type="paragraph" w:styleId="Header">
    <w:name w:val="header"/>
    <w:basedOn w:val="Normal"/>
    <w:link w:val="HeaderChar"/>
    <w:uiPriority w:val="99"/>
    <w:unhideWhenUsed/>
    <w:rsid w:val="00AE059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0592"/>
    <w:rPr>
      <w:sz w:val="18"/>
      <w:szCs w:val="18"/>
    </w:rPr>
  </w:style>
  <w:style w:type="paragraph" w:styleId="Revision">
    <w:name w:val="Revision"/>
    <w:hidden/>
    <w:uiPriority w:val="99"/>
    <w:semiHidden/>
    <w:rsid w:val="007E53BF"/>
    <w:pPr>
      <w:spacing w:after="0" w:line="240" w:lineRule="auto"/>
    </w:pPr>
    <w:rPr>
      <w:rFonts w:ascii="Times New Roman" w:eastAsia="MS PMincho" w:hAnsi="Times New Roman"/>
      <w:bCs/>
      <w:color w:val="000000" w:themeColor="text1"/>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8858">
      <w:bodyDiv w:val="1"/>
      <w:marLeft w:val="0"/>
      <w:marRight w:val="0"/>
      <w:marTop w:val="0"/>
      <w:marBottom w:val="0"/>
      <w:divBdr>
        <w:top w:val="none" w:sz="0" w:space="0" w:color="auto"/>
        <w:left w:val="none" w:sz="0" w:space="0" w:color="auto"/>
        <w:bottom w:val="none" w:sz="0" w:space="0" w:color="auto"/>
        <w:right w:val="none" w:sz="0" w:space="0" w:color="auto"/>
      </w:divBdr>
    </w:div>
    <w:div w:id="643386294">
      <w:bodyDiv w:val="1"/>
      <w:marLeft w:val="0"/>
      <w:marRight w:val="0"/>
      <w:marTop w:val="0"/>
      <w:marBottom w:val="0"/>
      <w:divBdr>
        <w:top w:val="none" w:sz="0" w:space="0" w:color="auto"/>
        <w:left w:val="none" w:sz="0" w:space="0" w:color="auto"/>
        <w:bottom w:val="none" w:sz="0" w:space="0" w:color="auto"/>
        <w:right w:val="none" w:sz="0" w:space="0" w:color="auto"/>
      </w:divBdr>
    </w:div>
    <w:div w:id="663047357">
      <w:bodyDiv w:val="1"/>
      <w:marLeft w:val="0"/>
      <w:marRight w:val="0"/>
      <w:marTop w:val="0"/>
      <w:marBottom w:val="0"/>
      <w:divBdr>
        <w:top w:val="none" w:sz="0" w:space="0" w:color="auto"/>
        <w:left w:val="none" w:sz="0" w:space="0" w:color="auto"/>
        <w:bottom w:val="none" w:sz="0" w:space="0" w:color="auto"/>
        <w:right w:val="none" w:sz="0" w:space="0" w:color="auto"/>
      </w:divBdr>
    </w:div>
    <w:div w:id="725252639">
      <w:bodyDiv w:val="1"/>
      <w:marLeft w:val="0"/>
      <w:marRight w:val="0"/>
      <w:marTop w:val="0"/>
      <w:marBottom w:val="0"/>
      <w:divBdr>
        <w:top w:val="none" w:sz="0" w:space="0" w:color="auto"/>
        <w:left w:val="none" w:sz="0" w:space="0" w:color="auto"/>
        <w:bottom w:val="none" w:sz="0" w:space="0" w:color="auto"/>
        <w:right w:val="none" w:sz="0" w:space="0" w:color="auto"/>
      </w:divBdr>
    </w:div>
    <w:div w:id="839583226">
      <w:bodyDiv w:val="1"/>
      <w:marLeft w:val="0"/>
      <w:marRight w:val="0"/>
      <w:marTop w:val="0"/>
      <w:marBottom w:val="0"/>
      <w:divBdr>
        <w:top w:val="none" w:sz="0" w:space="0" w:color="auto"/>
        <w:left w:val="none" w:sz="0" w:space="0" w:color="auto"/>
        <w:bottom w:val="none" w:sz="0" w:space="0" w:color="auto"/>
        <w:right w:val="none" w:sz="0" w:space="0" w:color="auto"/>
      </w:divBdr>
    </w:div>
    <w:div w:id="981231820">
      <w:bodyDiv w:val="1"/>
      <w:marLeft w:val="0"/>
      <w:marRight w:val="0"/>
      <w:marTop w:val="0"/>
      <w:marBottom w:val="0"/>
      <w:divBdr>
        <w:top w:val="none" w:sz="0" w:space="0" w:color="auto"/>
        <w:left w:val="none" w:sz="0" w:space="0" w:color="auto"/>
        <w:bottom w:val="none" w:sz="0" w:space="0" w:color="auto"/>
        <w:right w:val="none" w:sz="0" w:space="0" w:color="auto"/>
      </w:divBdr>
      <w:divsChild>
        <w:div w:id="256865950">
          <w:marLeft w:val="0"/>
          <w:marRight w:val="0"/>
          <w:marTop w:val="0"/>
          <w:marBottom w:val="0"/>
          <w:divBdr>
            <w:top w:val="none" w:sz="0" w:space="0" w:color="auto"/>
            <w:left w:val="none" w:sz="0" w:space="0" w:color="auto"/>
            <w:bottom w:val="none" w:sz="0" w:space="0" w:color="auto"/>
            <w:right w:val="none" w:sz="0" w:space="0" w:color="auto"/>
          </w:divBdr>
          <w:divsChild>
            <w:div w:id="1712606951">
              <w:marLeft w:val="0"/>
              <w:marRight w:val="0"/>
              <w:marTop w:val="0"/>
              <w:marBottom w:val="0"/>
              <w:divBdr>
                <w:top w:val="none" w:sz="0" w:space="0" w:color="auto"/>
                <w:left w:val="none" w:sz="0" w:space="0" w:color="auto"/>
                <w:bottom w:val="none" w:sz="0" w:space="0" w:color="auto"/>
                <w:right w:val="none" w:sz="0" w:space="0" w:color="auto"/>
              </w:divBdr>
              <w:divsChild>
                <w:div w:id="610820569">
                  <w:marLeft w:val="0"/>
                  <w:marRight w:val="0"/>
                  <w:marTop w:val="960"/>
                  <w:marBottom w:val="0"/>
                  <w:divBdr>
                    <w:top w:val="none" w:sz="0" w:space="0" w:color="auto"/>
                    <w:left w:val="none" w:sz="0" w:space="0" w:color="auto"/>
                    <w:bottom w:val="none" w:sz="0" w:space="0" w:color="auto"/>
                    <w:right w:val="none" w:sz="0" w:space="0" w:color="auto"/>
                  </w:divBdr>
                  <w:divsChild>
                    <w:div w:id="1360741038">
                      <w:marLeft w:val="0"/>
                      <w:marRight w:val="0"/>
                      <w:marTop w:val="0"/>
                      <w:marBottom w:val="0"/>
                      <w:divBdr>
                        <w:top w:val="none" w:sz="0" w:space="0" w:color="auto"/>
                        <w:left w:val="none" w:sz="0" w:space="0" w:color="auto"/>
                        <w:bottom w:val="none" w:sz="0" w:space="0" w:color="auto"/>
                        <w:right w:val="none" w:sz="0" w:space="0" w:color="auto"/>
                      </w:divBdr>
                      <w:divsChild>
                        <w:div w:id="1055859576">
                          <w:marLeft w:val="0"/>
                          <w:marRight w:val="0"/>
                          <w:marTop w:val="0"/>
                          <w:marBottom w:val="0"/>
                          <w:divBdr>
                            <w:top w:val="none" w:sz="0" w:space="0" w:color="auto"/>
                            <w:left w:val="none" w:sz="0" w:space="0" w:color="auto"/>
                            <w:bottom w:val="none" w:sz="0" w:space="0" w:color="auto"/>
                            <w:right w:val="none" w:sz="0" w:space="0" w:color="auto"/>
                          </w:divBdr>
                          <w:divsChild>
                            <w:div w:id="180629252">
                              <w:marLeft w:val="0"/>
                              <w:marRight w:val="0"/>
                              <w:marTop w:val="0"/>
                              <w:marBottom w:val="0"/>
                              <w:divBdr>
                                <w:top w:val="none" w:sz="0" w:space="0" w:color="auto"/>
                                <w:left w:val="none" w:sz="0" w:space="0" w:color="auto"/>
                                <w:bottom w:val="none" w:sz="0" w:space="0" w:color="auto"/>
                                <w:right w:val="none" w:sz="0" w:space="0" w:color="auto"/>
                              </w:divBdr>
                              <w:divsChild>
                                <w:div w:id="266548835">
                                  <w:marLeft w:val="0"/>
                                  <w:marRight w:val="0"/>
                                  <w:marTop w:val="0"/>
                                  <w:marBottom w:val="0"/>
                                  <w:divBdr>
                                    <w:top w:val="none" w:sz="0" w:space="0" w:color="auto"/>
                                    <w:left w:val="none" w:sz="0" w:space="0" w:color="auto"/>
                                    <w:bottom w:val="none" w:sz="0" w:space="0" w:color="auto"/>
                                    <w:right w:val="none" w:sz="0" w:space="0" w:color="auto"/>
                                  </w:divBdr>
                                  <w:divsChild>
                                    <w:div w:id="1622150238">
                                      <w:marLeft w:val="0"/>
                                      <w:marRight w:val="0"/>
                                      <w:marTop w:val="195"/>
                                      <w:marBottom w:val="195"/>
                                      <w:divBdr>
                                        <w:top w:val="none" w:sz="0" w:space="0" w:color="auto"/>
                                        <w:left w:val="none" w:sz="0" w:space="0" w:color="auto"/>
                                        <w:bottom w:val="none" w:sz="0" w:space="0" w:color="auto"/>
                                        <w:right w:val="none" w:sz="0" w:space="0" w:color="auto"/>
                                      </w:divBdr>
                                      <w:divsChild>
                                        <w:div w:id="219095588">
                                          <w:marLeft w:val="0"/>
                                          <w:marRight w:val="0"/>
                                          <w:marTop w:val="0"/>
                                          <w:marBottom w:val="0"/>
                                          <w:divBdr>
                                            <w:top w:val="none" w:sz="0" w:space="0" w:color="auto"/>
                                            <w:left w:val="none" w:sz="0" w:space="0" w:color="auto"/>
                                            <w:bottom w:val="none" w:sz="0" w:space="0" w:color="auto"/>
                                            <w:right w:val="none" w:sz="0" w:space="0" w:color="auto"/>
                                          </w:divBdr>
                                          <w:divsChild>
                                            <w:div w:id="2139030755">
                                              <w:marLeft w:val="0"/>
                                              <w:marRight w:val="0"/>
                                              <w:marTop w:val="0"/>
                                              <w:marBottom w:val="0"/>
                                              <w:divBdr>
                                                <w:top w:val="none" w:sz="0" w:space="0" w:color="auto"/>
                                                <w:left w:val="none" w:sz="0" w:space="0" w:color="auto"/>
                                                <w:bottom w:val="none" w:sz="0" w:space="0" w:color="auto"/>
                                                <w:right w:val="none" w:sz="0" w:space="0" w:color="auto"/>
                                              </w:divBdr>
                                            </w:div>
                                            <w:div w:id="67730147">
                                              <w:marLeft w:val="0"/>
                                              <w:marRight w:val="0"/>
                                              <w:marTop w:val="0"/>
                                              <w:marBottom w:val="0"/>
                                              <w:divBdr>
                                                <w:top w:val="none" w:sz="0" w:space="0" w:color="auto"/>
                                                <w:left w:val="none" w:sz="0" w:space="0" w:color="auto"/>
                                                <w:bottom w:val="none" w:sz="0" w:space="0" w:color="auto"/>
                                                <w:right w:val="none" w:sz="0" w:space="0" w:color="auto"/>
                                              </w:divBdr>
                                            </w:div>
                                            <w:div w:id="3341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027337">
      <w:bodyDiv w:val="1"/>
      <w:marLeft w:val="0"/>
      <w:marRight w:val="0"/>
      <w:marTop w:val="0"/>
      <w:marBottom w:val="0"/>
      <w:divBdr>
        <w:top w:val="none" w:sz="0" w:space="0" w:color="auto"/>
        <w:left w:val="none" w:sz="0" w:space="0" w:color="auto"/>
        <w:bottom w:val="none" w:sz="0" w:space="0" w:color="auto"/>
        <w:right w:val="none" w:sz="0" w:space="0" w:color="auto"/>
      </w:divBdr>
    </w:div>
    <w:div w:id="1224869882">
      <w:bodyDiv w:val="1"/>
      <w:marLeft w:val="0"/>
      <w:marRight w:val="0"/>
      <w:marTop w:val="0"/>
      <w:marBottom w:val="0"/>
      <w:divBdr>
        <w:top w:val="none" w:sz="0" w:space="0" w:color="auto"/>
        <w:left w:val="none" w:sz="0" w:space="0" w:color="auto"/>
        <w:bottom w:val="none" w:sz="0" w:space="0" w:color="auto"/>
        <w:right w:val="none" w:sz="0" w:space="0" w:color="auto"/>
      </w:divBdr>
    </w:div>
    <w:div w:id="1267738520">
      <w:bodyDiv w:val="1"/>
      <w:marLeft w:val="0"/>
      <w:marRight w:val="0"/>
      <w:marTop w:val="0"/>
      <w:marBottom w:val="0"/>
      <w:divBdr>
        <w:top w:val="none" w:sz="0" w:space="0" w:color="auto"/>
        <w:left w:val="none" w:sz="0" w:space="0" w:color="auto"/>
        <w:bottom w:val="none" w:sz="0" w:space="0" w:color="auto"/>
        <w:right w:val="none" w:sz="0" w:space="0" w:color="auto"/>
      </w:divBdr>
    </w:div>
    <w:div w:id="1603143166">
      <w:bodyDiv w:val="1"/>
      <w:marLeft w:val="0"/>
      <w:marRight w:val="0"/>
      <w:marTop w:val="0"/>
      <w:marBottom w:val="0"/>
      <w:divBdr>
        <w:top w:val="none" w:sz="0" w:space="0" w:color="auto"/>
        <w:left w:val="none" w:sz="0" w:space="0" w:color="auto"/>
        <w:bottom w:val="none" w:sz="0" w:space="0" w:color="auto"/>
        <w:right w:val="none" w:sz="0" w:space="0" w:color="auto"/>
      </w:divBdr>
      <w:divsChild>
        <w:div w:id="388722461">
          <w:marLeft w:val="0"/>
          <w:marRight w:val="1"/>
          <w:marTop w:val="0"/>
          <w:marBottom w:val="0"/>
          <w:divBdr>
            <w:top w:val="none" w:sz="0" w:space="0" w:color="auto"/>
            <w:left w:val="none" w:sz="0" w:space="0" w:color="auto"/>
            <w:bottom w:val="none" w:sz="0" w:space="0" w:color="auto"/>
            <w:right w:val="none" w:sz="0" w:space="0" w:color="auto"/>
          </w:divBdr>
          <w:divsChild>
            <w:div w:id="945506626">
              <w:marLeft w:val="0"/>
              <w:marRight w:val="0"/>
              <w:marTop w:val="0"/>
              <w:marBottom w:val="0"/>
              <w:divBdr>
                <w:top w:val="none" w:sz="0" w:space="0" w:color="auto"/>
                <w:left w:val="none" w:sz="0" w:space="0" w:color="auto"/>
                <w:bottom w:val="none" w:sz="0" w:space="0" w:color="auto"/>
                <w:right w:val="none" w:sz="0" w:space="0" w:color="auto"/>
              </w:divBdr>
              <w:divsChild>
                <w:div w:id="62798286">
                  <w:marLeft w:val="0"/>
                  <w:marRight w:val="1"/>
                  <w:marTop w:val="0"/>
                  <w:marBottom w:val="0"/>
                  <w:divBdr>
                    <w:top w:val="none" w:sz="0" w:space="0" w:color="auto"/>
                    <w:left w:val="none" w:sz="0" w:space="0" w:color="auto"/>
                    <w:bottom w:val="none" w:sz="0" w:space="0" w:color="auto"/>
                    <w:right w:val="none" w:sz="0" w:space="0" w:color="auto"/>
                  </w:divBdr>
                  <w:divsChild>
                    <w:div w:id="471599438">
                      <w:marLeft w:val="0"/>
                      <w:marRight w:val="0"/>
                      <w:marTop w:val="0"/>
                      <w:marBottom w:val="0"/>
                      <w:divBdr>
                        <w:top w:val="none" w:sz="0" w:space="0" w:color="auto"/>
                        <w:left w:val="none" w:sz="0" w:space="0" w:color="auto"/>
                        <w:bottom w:val="none" w:sz="0" w:space="0" w:color="auto"/>
                        <w:right w:val="none" w:sz="0" w:space="0" w:color="auto"/>
                      </w:divBdr>
                      <w:divsChild>
                        <w:div w:id="1466315326">
                          <w:marLeft w:val="0"/>
                          <w:marRight w:val="0"/>
                          <w:marTop w:val="0"/>
                          <w:marBottom w:val="0"/>
                          <w:divBdr>
                            <w:top w:val="none" w:sz="0" w:space="0" w:color="auto"/>
                            <w:left w:val="none" w:sz="0" w:space="0" w:color="auto"/>
                            <w:bottom w:val="none" w:sz="0" w:space="0" w:color="auto"/>
                            <w:right w:val="none" w:sz="0" w:space="0" w:color="auto"/>
                          </w:divBdr>
                          <w:divsChild>
                            <w:div w:id="1296645303">
                              <w:marLeft w:val="0"/>
                              <w:marRight w:val="0"/>
                              <w:marTop w:val="120"/>
                              <w:marBottom w:val="360"/>
                              <w:divBdr>
                                <w:top w:val="none" w:sz="0" w:space="0" w:color="auto"/>
                                <w:left w:val="none" w:sz="0" w:space="0" w:color="auto"/>
                                <w:bottom w:val="none" w:sz="0" w:space="0" w:color="auto"/>
                                <w:right w:val="none" w:sz="0" w:space="0" w:color="auto"/>
                              </w:divBdr>
                              <w:divsChild>
                                <w:div w:id="865361955">
                                  <w:marLeft w:val="420"/>
                                  <w:marRight w:val="0"/>
                                  <w:marTop w:val="0"/>
                                  <w:marBottom w:val="0"/>
                                  <w:divBdr>
                                    <w:top w:val="none" w:sz="0" w:space="0" w:color="auto"/>
                                    <w:left w:val="none" w:sz="0" w:space="0" w:color="auto"/>
                                    <w:bottom w:val="none" w:sz="0" w:space="0" w:color="auto"/>
                                    <w:right w:val="none" w:sz="0" w:space="0" w:color="auto"/>
                                  </w:divBdr>
                                  <w:divsChild>
                                    <w:div w:id="170994262">
                                      <w:marLeft w:val="0"/>
                                      <w:marRight w:val="0"/>
                                      <w:marTop w:val="0"/>
                                      <w:marBottom w:val="0"/>
                                      <w:divBdr>
                                        <w:top w:val="none" w:sz="0" w:space="0" w:color="auto"/>
                                        <w:left w:val="none" w:sz="0" w:space="0" w:color="auto"/>
                                        <w:bottom w:val="none" w:sz="0" w:space="0" w:color="auto"/>
                                        <w:right w:val="none" w:sz="0" w:space="0" w:color="auto"/>
                                      </w:divBdr>
                                      <w:divsChild>
                                        <w:div w:id="20738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219F-55DA-8847-B185-A9FEFFA4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Fuchs</dc:creator>
  <cp:lastModifiedBy>Na Ma</cp:lastModifiedBy>
  <cp:revision>2</cp:revision>
  <dcterms:created xsi:type="dcterms:W3CDTF">2020-01-28T17:29:00Z</dcterms:created>
  <dcterms:modified xsi:type="dcterms:W3CDTF">2020-01-28T17:29:00Z</dcterms:modified>
</cp:coreProperties>
</file>