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r w:rsidRPr="00C00379">
        <w:rPr>
          <w:rFonts w:ascii="Book Antiqua" w:hAnsi="Book Antiqua" w:cs="Tahoma"/>
          <w:b/>
          <w:color w:val="000000" w:themeColor="text1"/>
          <w:sz w:val="24"/>
          <w:szCs w:val="24"/>
          <w:lang w:val="en-US"/>
        </w:rPr>
        <w:t xml:space="preserve">Name of Journal: </w:t>
      </w:r>
      <w:r w:rsidRPr="00C00379">
        <w:rPr>
          <w:rFonts w:ascii="Book Antiqua" w:hAnsi="Book Antiqua" w:cs="Tahoma"/>
          <w:i/>
          <w:color w:val="000000" w:themeColor="text1"/>
          <w:sz w:val="24"/>
          <w:szCs w:val="24"/>
          <w:lang w:val="en-US"/>
        </w:rPr>
        <w:t>World Journal of Gastrointestinal Pharmacology and Therapeutics</w:t>
      </w:r>
    </w:p>
    <w:p w:rsidR="00085EBB" w:rsidRPr="00C00379" w:rsidRDefault="00085EBB" w:rsidP="00C00379">
      <w:pPr>
        <w:adjustRightInd w:val="0"/>
        <w:snapToGrid w:val="0"/>
        <w:spacing w:after="0" w:line="360" w:lineRule="auto"/>
        <w:jc w:val="both"/>
        <w:rPr>
          <w:rFonts w:ascii="Book Antiqua" w:hAnsi="Book Antiqua" w:cs="Tahoma"/>
          <w:b/>
          <w:color w:val="000000" w:themeColor="text1"/>
          <w:sz w:val="24"/>
          <w:szCs w:val="24"/>
          <w:lang w:val="en-US" w:eastAsia="zh-CN"/>
        </w:rPr>
      </w:pPr>
      <w:r w:rsidRPr="00C00379">
        <w:rPr>
          <w:rFonts w:ascii="Book Antiqua" w:hAnsi="Book Antiqua" w:cs="Tahoma"/>
          <w:b/>
          <w:color w:val="000000" w:themeColor="text1"/>
          <w:sz w:val="24"/>
          <w:szCs w:val="24"/>
          <w:lang w:val="en-US"/>
        </w:rPr>
        <w:t xml:space="preserve">Manuscript NO: </w:t>
      </w:r>
      <w:r w:rsidRPr="00C00379">
        <w:rPr>
          <w:rFonts w:ascii="Book Antiqua" w:hAnsi="Book Antiqua" w:cs="Tahoma"/>
          <w:color w:val="000000" w:themeColor="text1"/>
          <w:sz w:val="24"/>
          <w:szCs w:val="24"/>
          <w:lang w:val="en-US" w:eastAsia="zh-CN"/>
        </w:rPr>
        <w:t>53452</w:t>
      </w:r>
    </w:p>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bookmarkStart w:id="0" w:name="OLE_LINK3"/>
      <w:r w:rsidRPr="00C00379">
        <w:rPr>
          <w:rFonts w:ascii="Book Antiqua" w:hAnsi="Book Antiqua"/>
          <w:b/>
          <w:color w:val="000000" w:themeColor="text1"/>
          <w:sz w:val="24"/>
          <w:szCs w:val="24"/>
          <w:shd w:val="clear" w:color="auto" w:fill="FFFFFF"/>
        </w:rPr>
        <w:t>Manuscript Type</w:t>
      </w:r>
      <w:r w:rsidRPr="00C00379">
        <w:rPr>
          <w:rFonts w:ascii="Book Antiqua" w:hAnsi="Book Antiqua"/>
          <w:b/>
          <w:color w:val="000000" w:themeColor="text1"/>
          <w:sz w:val="24"/>
          <w:szCs w:val="24"/>
        </w:rPr>
        <w:t>:</w:t>
      </w:r>
      <w:bookmarkEnd w:id="0"/>
      <w:r w:rsidRPr="00C00379">
        <w:rPr>
          <w:rFonts w:ascii="Book Antiqua" w:hAnsi="Book Antiqua" w:cs="Segoe UI"/>
          <w:b/>
          <w:bCs/>
          <w:i/>
          <w:color w:val="000000" w:themeColor="text1"/>
          <w:sz w:val="24"/>
          <w:szCs w:val="24"/>
          <w:lang w:val="en-US"/>
        </w:rPr>
        <w:t xml:space="preserve"> </w:t>
      </w:r>
      <w:r w:rsidRPr="00C00379">
        <w:rPr>
          <w:rFonts w:ascii="Book Antiqua" w:hAnsi="Book Antiqua"/>
          <w:color w:val="000000" w:themeColor="text1"/>
          <w:sz w:val="24"/>
          <w:szCs w:val="24"/>
        </w:rPr>
        <w:t>ORIGINAL ARTICLE</w:t>
      </w:r>
    </w:p>
    <w:p w:rsidR="00085EBB" w:rsidRPr="00C00379" w:rsidRDefault="00085EBB" w:rsidP="00C00379">
      <w:pPr>
        <w:adjustRightInd w:val="0"/>
        <w:snapToGrid w:val="0"/>
        <w:spacing w:after="0" w:line="360" w:lineRule="auto"/>
        <w:jc w:val="both"/>
        <w:rPr>
          <w:rFonts w:ascii="Book Antiqua" w:hAnsi="Book Antiqua"/>
          <w:b/>
          <w:color w:val="000000" w:themeColor="text1"/>
          <w:sz w:val="24"/>
          <w:szCs w:val="24"/>
          <w:lang w:val="en-US"/>
        </w:rPr>
      </w:pPr>
    </w:p>
    <w:p w:rsidR="00085EBB" w:rsidRPr="00C00379" w:rsidRDefault="00085EBB" w:rsidP="00C00379">
      <w:pPr>
        <w:adjustRightInd w:val="0"/>
        <w:snapToGrid w:val="0"/>
        <w:spacing w:after="0" w:line="360" w:lineRule="auto"/>
        <w:jc w:val="both"/>
        <w:rPr>
          <w:rFonts w:ascii="Book Antiqua" w:hAnsi="Book Antiqua" w:cs="Segoe UI"/>
          <w:b/>
          <w:bCs/>
          <w:i/>
          <w:color w:val="000000" w:themeColor="text1"/>
          <w:sz w:val="24"/>
          <w:szCs w:val="24"/>
          <w:lang w:val="en-US" w:eastAsia="zh-CN"/>
        </w:rPr>
      </w:pPr>
      <w:r w:rsidRPr="00C00379">
        <w:rPr>
          <w:rFonts w:ascii="Book Antiqua" w:hAnsi="Book Antiqua" w:cs="Segoe UI"/>
          <w:b/>
          <w:bCs/>
          <w:i/>
          <w:color w:val="000000" w:themeColor="text1"/>
          <w:sz w:val="24"/>
          <w:szCs w:val="24"/>
          <w:lang w:val="en-US"/>
        </w:rPr>
        <w:t>Case Control Study</w:t>
      </w:r>
    </w:p>
    <w:p w:rsidR="004B17A5" w:rsidRPr="00C00379" w:rsidRDefault="00654619"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b/>
          <w:color w:val="000000" w:themeColor="text1"/>
          <w:sz w:val="24"/>
          <w:szCs w:val="24"/>
        </w:rPr>
        <w:t>Shared changes in angiogenic factors across gastrointestinal vascular conditions</w:t>
      </w:r>
      <w:r w:rsidR="000237B6" w:rsidRPr="00C00379">
        <w:rPr>
          <w:rFonts w:ascii="Book Antiqua" w:hAnsi="Book Antiqua"/>
          <w:b/>
          <w:color w:val="000000" w:themeColor="text1"/>
          <w:sz w:val="24"/>
          <w:szCs w:val="24"/>
          <w:lang w:eastAsia="zh-CN"/>
        </w:rPr>
        <w:t xml:space="preserve">: </w:t>
      </w:r>
      <w:r w:rsidR="000237B6" w:rsidRPr="00C00379">
        <w:rPr>
          <w:rFonts w:ascii="Book Antiqua" w:hAnsi="Book Antiqua"/>
          <w:b/>
          <w:color w:val="000000" w:themeColor="text1"/>
          <w:sz w:val="24"/>
          <w:szCs w:val="24"/>
        </w:rPr>
        <w:t xml:space="preserve">A </w:t>
      </w:r>
      <w:r w:rsidR="00A43DE2" w:rsidRPr="00C00379">
        <w:rPr>
          <w:rFonts w:ascii="Book Antiqua" w:hAnsi="Book Antiqua"/>
          <w:b/>
          <w:color w:val="000000" w:themeColor="text1"/>
          <w:sz w:val="24"/>
          <w:szCs w:val="24"/>
        </w:rPr>
        <w:t>p</w:t>
      </w:r>
      <w:r w:rsidR="00B42113" w:rsidRPr="00C00379">
        <w:rPr>
          <w:rFonts w:ascii="Book Antiqua" w:hAnsi="Book Antiqua"/>
          <w:b/>
          <w:color w:val="000000" w:themeColor="text1"/>
          <w:sz w:val="24"/>
          <w:szCs w:val="24"/>
        </w:rPr>
        <w:t>ilot study</w:t>
      </w:r>
    </w:p>
    <w:p w:rsidR="00085EBB" w:rsidRPr="00C00379" w:rsidRDefault="00085EBB" w:rsidP="00C00379">
      <w:pPr>
        <w:adjustRightInd w:val="0"/>
        <w:snapToGrid w:val="0"/>
        <w:spacing w:after="0" w:line="360" w:lineRule="auto"/>
        <w:jc w:val="both"/>
        <w:rPr>
          <w:rFonts w:ascii="Book Antiqua" w:hAnsi="Book Antiqua"/>
          <w:b/>
          <w:color w:val="000000" w:themeColor="text1"/>
          <w:sz w:val="24"/>
          <w:szCs w:val="24"/>
          <w:lang w:eastAsia="zh-CN"/>
        </w:rPr>
      </w:pPr>
    </w:p>
    <w:p w:rsidR="006A0868" w:rsidRPr="00C00379" w:rsidRDefault="006A0868"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Cs/>
          <w:color w:val="000000" w:themeColor="text1"/>
          <w:sz w:val="24"/>
          <w:szCs w:val="24"/>
        </w:rPr>
        <w:t>Douglas</w:t>
      </w:r>
      <w:r w:rsidRPr="00C00379">
        <w:rPr>
          <w:rFonts w:ascii="Book Antiqua" w:hAnsi="Book Antiqua"/>
          <w:color w:val="000000" w:themeColor="text1"/>
          <w:sz w:val="24"/>
          <w:szCs w:val="24"/>
        </w:rPr>
        <w:t xml:space="preserve"> </w:t>
      </w:r>
      <w:r w:rsidR="00085EBB" w:rsidRPr="00C00379">
        <w:rPr>
          <w:rFonts w:ascii="Book Antiqua" w:hAnsi="Book Antiqua"/>
          <w:color w:val="000000" w:themeColor="text1"/>
          <w:sz w:val="24"/>
          <w:szCs w:val="24"/>
          <w:lang w:eastAsia="zh-CN"/>
        </w:rPr>
        <w:t xml:space="preserve">AR </w:t>
      </w:r>
      <w:r w:rsidRPr="00C00379">
        <w:rPr>
          <w:rFonts w:ascii="Book Antiqua" w:hAnsi="Book Antiqua"/>
          <w:i/>
          <w:iCs/>
          <w:color w:val="000000" w:themeColor="text1"/>
          <w:sz w:val="24"/>
          <w:szCs w:val="24"/>
        </w:rPr>
        <w:t>et al</w:t>
      </w:r>
      <w:r w:rsidRPr="00C00379">
        <w:rPr>
          <w:rFonts w:ascii="Book Antiqua" w:hAnsi="Book Antiqua"/>
          <w:color w:val="000000" w:themeColor="text1"/>
          <w:sz w:val="24"/>
          <w:szCs w:val="24"/>
        </w:rPr>
        <w:t xml:space="preserve">. Common angiogenic profile across distinct </w:t>
      </w:r>
      <w:r w:rsidR="00085EBB" w:rsidRPr="00C00379">
        <w:rPr>
          <w:rFonts w:ascii="Book Antiqua" w:hAnsi="Book Antiqua"/>
          <w:color w:val="000000" w:themeColor="text1"/>
          <w:sz w:val="24"/>
          <w:szCs w:val="24"/>
          <w:lang w:eastAsia="zh-CN"/>
        </w:rPr>
        <w:t xml:space="preserve">GI </w:t>
      </w:r>
      <w:r w:rsidRPr="00C00379">
        <w:rPr>
          <w:rFonts w:ascii="Book Antiqua" w:hAnsi="Book Antiqua"/>
          <w:color w:val="000000" w:themeColor="text1"/>
          <w:sz w:val="24"/>
          <w:szCs w:val="24"/>
        </w:rPr>
        <w:t>vascular disorders</w:t>
      </w:r>
    </w:p>
    <w:p w:rsidR="00085EBB" w:rsidRPr="00C00379" w:rsidRDefault="00085EBB" w:rsidP="00C00379">
      <w:pPr>
        <w:adjustRightInd w:val="0"/>
        <w:snapToGrid w:val="0"/>
        <w:spacing w:after="0" w:line="360" w:lineRule="auto"/>
        <w:jc w:val="both"/>
        <w:rPr>
          <w:rFonts w:ascii="Book Antiqua" w:hAnsi="Book Antiqua"/>
          <w:color w:val="000000" w:themeColor="text1"/>
          <w:sz w:val="24"/>
          <w:szCs w:val="24"/>
          <w:lang w:eastAsia="zh-CN"/>
        </w:rPr>
      </w:pPr>
    </w:p>
    <w:p w:rsidR="004B17A5" w:rsidRPr="00C00379" w:rsidRDefault="00942A32" w:rsidP="00C00379">
      <w:pPr>
        <w:adjustRightInd w:val="0"/>
        <w:snapToGrid w:val="0"/>
        <w:spacing w:after="0" w:line="360" w:lineRule="auto"/>
        <w:jc w:val="both"/>
        <w:rPr>
          <w:rFonts w:ascii="Book Antiqua" w:hAnsi="Book Antiqua"/>
          <w:color w:val="000000" w:themeColor="text1"/>
          <w:sz w:val="24"/>
          <w:szCs w:val="24"/>
          <w:lang w:eastAsia="zh-CN"/>
        </w:rPr>
      </w:pPr>
      <w:bookmarkStart w:id="1" w:name="_Hlk39867953"/>
      <w:proofErr w:type="spellStart"/>
      <w:r w:rsidRPr="00C00379">
        <w:rPr>
          <w:rFonts w:ascii="Book Antiqua" w:hAnsi="Book Antiqua"/>
          <w:color w:val="000000" w:themeColor="text1"/>
          <w:sz w:val="24"/>
          <w:szCs w:val="24"/>
        </w:rPr>
        <w:t>Atiyekeogbebe</w:t>
      </w:r>
      <w:proofErr w:type="spellEnd"/>
      <w:r w:rsidRPr="00C00379">
        <w:rPr>
          <w:rFonts w:ascii="Book Antiqua" w:hAnsi="Book Antiqua"/>
          <w:color w:val="000000" w:themeColor="text1"/>
          <w:sz w:val="24"/>
          <w:szCs w:val="24"/>
        </w:rPr>
        <w:t xml:space="preserve"> R </w:t>
      </w:r>
      <w:r w:rsidR="006265E0" w:rsidRPr="00C00379">
        <w:rPr>
          <w:rFonts w:ascii="Book Antiqua" w:hAnsi="Book Antiqua"/>
          <w:color w:val="000000" w:themeColor="text1"/>
          <w:sz w:val="24"/>
          <w:szCs w:val="24"/>
        </w:rPr>
        <w:t>Douglas</w:t>
      </w:r>
      <w:bookmarkEnd w:id="1"/>
      <w:r w:rsidR="004B17A5" w:rsidRPr="00C00379">
        <w:rPr>
          <w:rFonts w:ascii="Book Antiqua" w:hAnsi="Book Antiqua"/>
          <w:color w:val="000000" w:themeColor="text1"/>
          <w:sz w:val="24"/>
          <w:szCs w:val="24"/>
        </w:rPr>
        <w:t>, G</w:t>
      </w:r>
      <w:r w:rsidR="00654619" w:rsidRPr="00C00379">
        <w:rPr>
          <w:rFonts w:ascii="Book Antiqua" w:hAnsi="Book Antiqua"/>
          <w:color w:val="000000" w:themeColor="text1"/>
          <w:sz w:val="24"/>
          <w:szCs w:val="24"/>
        </w:rPr>
        <w:t>rainne</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Holleran</w:t>
      </w:r>
      <w:proofErr w:type="spellEnd"/>
      <w:r w:rsidR="004B17A5"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 xml:space="preserve">Sinead </w:t>
      </w:r>
      <w:r w:rsidR="00085EBB" w:rsidRPr="00C00379">
        <w:rPr>
          <w:rFonts w:ascii="Book Antiqua" w:hAnsi="Book Antiqua"/>
          <w:color w:val="000000" w:themeColor="text1"/>
          <w:sz w:val="24"/>
          <w:szCs w:val="24"/>
          <w:lang w:eastAsia="zh-CN"/>
        </w:rPr>
        <w:t xml:space="preserve">M </w:t>
      </w:r>
      <w:r w:rsidR="004B17A5" w:rsidRPr="00C00379">
        <w:rPr>
          <w:rFonts w:ascii="Book Antiqua" w:hAnsi="Book Antiqua"/>
          <w:color w:val="000000" w:themeColor="text1"/>
          <w:sz w:val="24"/>
          <w:szCs w:val="24"/>
        </w:rPr>
        <w:t xml:space="preserve">Smith, </w:t>
      </w:r>
      <w:r w:rsidRPr="00C00379">
        <w:rPr>
          <w:rFonts w:ascii="Book Antiqua" w:hAnsi="Book Antiqua"/>
          <w:color w:val="000000" w:themeColor="text1"/>
          <w:sz w:val="24"/>
          <w:szCs w:val="24"/>
        </w:rPr>
        <w:t xml:space="preserve">Deirdre </w:t>
      </w:r>
      <w:r w:rsidR="004B17A5" w:rsidRPr="00C00379">
        <w:rPr>
          <w:rFonts w:ascii="Book Antiqua" w:hAnsi="Book Antiqua"/>
          <w:color w:val="000000" w:themeColor="text1"/>
          <w:sz w:val="24"/>
          <w:szCs w:val="24"/>
        </w:rPr>
        <w:t>McNamara</w:t>
      </w:r>
    </w:p>
    <w:p w:rsidR="00085EBB" w:rsidRPr="00C00379" w:rsidRDefault="00085EBB" w:rsidP="00C00379">
      <w:pPr>
        <w:adjustRightInd w:val="0"/>
        <w:snapToGrid w:val="0"/>
        <w:spacing w:after="0" w:line="360" w:lineRule="auto"/>
        <w:jc w:val="both"/>
        <w:rPr>
          <w:rFonts w:ascii="Book Antiqua" w:hAnsi="Book Antiqua"/>
          <w:color w:val="000000" w:themeColor="text1"/>
          <w:sz w:val="24"/>
          <w:szCs w:val="24"/>
          <w:lang w:eastAsia="zh-CN"/>
        </w:rPr>
      </w:pPr>
    </w:p>
    <w:p w:rsidR="004B17A5"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proofErr w:type="spellStart"/>
      <w:r w:rsidRPr="00C00379">
        <w:rPr>
          <w:rFonts w:ascii="Book Antiqua" w:hAnsi="Book Antiqua"/>
          <w:b/>
          <w:color w:val="000000" w:themeColor="text1"/>
          <w:sz w:val="24"/>
          <w:szCs w:val="24"/>
        </w:rPr>
        <w:t>Atiyekeogbebe</w:t>
      </w:r>
      <w:proofErr w:type="spellEnd"/>
      <w:r w:rsidRPr="00C00379">
        <w:rPr>
          <w:rFonts w:ascii="Book Antiqua" w:hAnsi="Book Antiqua"/>
          <w:b/>
          <w:color w:val="000000" w:themeColor="text1"/>
          <w:sz w:val="24"/>
          <w:szCs w:val="24"/>
        </w:rPr>
        <w:t xml:space="preserve"> R Douglas, Grainne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Sinead </w:t>
      </w:r>
      <w:r w:rsidRPr="00C00379">
        <w:rPr>
          <w:rFonts w:ascii="Book Antiqua" w:hAnsi="Book Antiqua"/>
          <w:b/>
          <w:color w:val="000000" w:themeColor="text1"/>
          <w:sz w:val="24"/>
          <w:szCs w:val="24"/>
          <w:lang w:eastAsia="zh-CN"/>
        </w:rPr>
        <w:t xml:space="preserve">M </w:t>
      </w:r>
      <w:r w:rsidRPr="00C00379">
        <w:rPr>
          <w:rFonts w:ascii="Book Antiqua" w:hAnsi="Book Antiqua"/>
          <w:b/>
          <w:color w:val="000000" w:themeColor="text1"/>
          <w:sz w:val="24"/>
          <w:szCs w:val="24"/>
        </w:rPr>
        <w:t>Smith, Deirdre McNamara</w:t>
      </w:r>
      <w:r w:rsidRPr="00C00379">
        <w:rPr>
          <w:rFonts w:ascii="Book Antiqua" w:hAnsi="Book Antiqua"/>
          <w:b/>
          <w:color w:val="000000" w:themeColor="text1"/>
          <w:sz w:val="24"/>
          <w:szCs w:val="24"/>
          <w:lang w:eastAsia="zh-CN"/>
        </w:rPr>
        <w:t xml:space="preserve">, </w:t>
      </w:r>
      <w:r w:rsidR="004B17A5" w:rsidRPr="00C00379">
        <w:rPr>
          <w:rFonts w:ascii="Book Antiqua" w:hAnsi="Book Antiqua"/>
          <w:color w:val="000000" w:themeColor="text1"/>
          <w:sz w:val="24"/>
          <w:szCs w:val="24"/>
        </w:rPr>
        <w:t>TAGG Research Centre, School of Medicine, Trinity College Dublin</w:t>
      </w:r>
      <w:r w:rsidR="00E85146"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Dublin D24</w:t>
      </w:r>
      <w:r w:rsidRPr="00C00379">
        <w:rPr>
          <w:rFonts w:ascii="Book Antiqua" w:hAnsi="Book Antiqua"/>
          <w:color w:val="000000" w:themeColor="text1"/>
          <w:sz w:val="24"/>
          <w:szCs w:val="24"/>
          <w:lang w:eastAsia="zh-CN"/>
        </w:rPr>
        <w:t xml:space="preserve">, </w:t>
      </w:r>
      <w:r w:rsidR="00E85146" w:rsidRPr="00C00379">
        <w:rPr>
          <w:rFonts w:ascii="Book Antiqua" w:hAnsi="Book Antiqua"/>
          <w:color w:val="000000" w:themeColor="text1"/>
          <w:sz w:val="24"/>
          <w:szCs w:val="24"/>
        </w:rPr>
        <w:t>Ireland</w:t>
      </w:r>
    </w:p>
    <w:p w:rsidR="00A33818"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p>
    <w:p w:rsidR="00A33818" w:rsidRPr="00C00379" w:rsidRDefault="00A33818" w:rsidP="00C00379">
      <w:pPr>
        <w:adjustRightInd w:val="0"/>
        <w:snapToGrid w:val="0"/>
        <w:spacing w:after="0" w:line="360" w:lineRule="auto"/>
        <w:jc w:val="both"/>
        <w:rPr>
          <w:rFonts w:ascii="Book Antiqua" w:hAnsi="Book Antiqua"/>
          <w:bCs/>
          <w:color w:val="000000" w:themeColor="text1"/>
          <w:sz w:val="24"/>
          <w:szCs w:val="24"/>
        </w:rPr>
      </w:pPr>
      <w:r w:rsidRPr="00C00379">
        <w:rPr>
          <w:rFonts w:ascii="Book Antiqua" w:eastAsia="MS Mincho" w:hAnsi="Book Antiqua"/>
          <w:b/>
          <w:color w:val="000000" w:themeColor="text1"/>
          <w:sz w:val="24"/>
          <w:szCs w:val="24"/>
          <w:lang w:val="en-US" w:eastAsia="ja-JP"/>
        </w:rPr>
        <w:t xml:space="preserve">Author contributions: </w:t>
      </w:r>
      <w:r w:rsidRPr="00C00379">
        <w:rPr>
          <w:rFonts w:ascii="Book Antiqua" w:hAnsi="Book Antiqua"/>
          <w:bCs/>
          <w:color w:val="000000" w:themeColor="text1"/>
          <w:sz w:val="24"/>
          <w:szCs w:val="24"/>
        </w:rPr>
        <w:t xml:space="preserve">Douglas </w:t>
      </w:r>
      <w:r w:rsidRPr="00C00379">
        <w:rPr>
          <w:rFonts w:ascii="Book Antiqua" w:hAnsi="Book Antiqua"/>
          <w:bCs/>
          <w:color w:val="000000" w:themeColor="text1"/>
          <w:sz w:val="24"/>
          <w:szCs w:val="24"/>
          <w:lang w:eastAsia="zh-CN"/>
        </w:rPr>
        <w:t xml:space="preserve">AR </w:t>
      </w:r>
      <w:r w:rsidRPr="00C00379">
        <w:rPr>
          <w:rFonts w:ascii="Book Antiqua" w:hAnsi="Book Antiqua"/>
          <w:bCs/>
          <w:color w:val="000000" w:themeColor="text1"/>
          <w:sz w:val="24"/>
          <w:szCs w:val="24"/>
        </w:rPr>
        <w:t xml:space="preserve">performed the experiments and wrote the manuscript; </w:t>
      </w:r>
      <w:proofErr w:type="spellStart"/>
      <w:r w:rsidRPr="00C00379">
        <w:rPr>
          <w:rFonts w:ascii="Book Antiqua" w:hAnsi="Book Antiqua"/>
          <w:bCs/>
          <w:color w:val="000000" w:themeColor="text1"/>
          <w:sz w:val="24"/>
          <w:szCs w:val="24"/>
        </w:rPr>
        <w:t>Holleran</w:t>
      </w:r>
      <w:proofErr w:type="spellEnd"/>
      <w:r w:rsidRPr="00C00379">
        <w:rPr>
          <w:rFonts w:ascii="Book Antiqua" w:hAnsi="Book Antiqua"/>
          <w:bCs/>
          <w:color w:val="000000" w:themeColor="text1"/>
          <w:sz w:val="24"/>
          <w:szCs w:val="24"/>
        </w:rPr>
        <w:t xml:space="preserve"> </w:t>
      </w:r>
      <w:r w:rsidRPr="00C00379">
        <w:rPr>
          <w:rFonts w:ascii="Book Antiqua" w:hAnsi="Book Antiqua"/>
          <w:bCs/>
          <w:color w:val="000000" w:themeColor="text1"/>
          <w:sz w:val="24"/>
          <w:szCs w:val="24"/>
          <w:lang w:eastAsia="zh-CN"/>
        </w:rPr>
        <w:t xml:space="preserve">G </w:t>
      </w:r>
      <w:r w:rsidRPr="00C00379">
        <w:rPr>
          <w:rFonts w:ascii="Book Antiqua" w:hAnsi="Book Antiqua"/>
          <w:bCs/>
          <w:color w:val="000000" w:themeColor="text1"/>
          <w:sz w:val="24"/>
          <w:szCs w:val="24"/>
        </w:rPr>
        <w:t xml:space="preserve">participated in sample collection; Smith </w:t>
      </w:r>
      <w:r w:rsidRPr="00C00379">
        <w:rPr>
          <w:rFonts w:ascii="Book Antiqua" w:hAnsi="Book Antiqua"/>
          <w:bCs/>
          <w:color w:val="000000" w:themeColor="text1"/>
          <w:sz w:val="24"/>
          <w:szCs w:val="24"/>
          <w:lang w:eastAsia="zh-CN"/>
        </w:rPr>
        <w:t xml:space="preserve">SM </w:t>
      </w:r>
      <w:r w:rsidRPr="00C00379">
        <w:rPr>
          <w:rFonts w:ascii="Book Antiqua" w:hAnsi="Book Antiqua"/>
          <w:bCs/>
          <w:color w:val="000000" w:themeColor="text1"/>
          <w:sz w:val="24"/>
          <w:szCs w:val="24"/>
        </w:rPr>
        <w:t xml:space="preserve">served as scientific advisor and was involved in analysis; McNamara </w:t>
      </w:r>
      <w:r w:rsidRPr="00C00379">
        <w:rPr>
          <w:rFonts w:ascii="Book Antiqua" w:hAnsi="Book Antiqua"/>
          <w:bCs/>
          <w:color w:val="000000" w:themeColor="text1"/>
          <w:sz w:val="24"/>
          <w:szCs w:val="24"/>
          <w:lang w:eastAsia="zh-CN"/>
        </w:rPr>
        <w:t xml:space="preserve">D </w:t>
      </w:r>
      <w:r w:rsidRPr="00C00379">
        <w:rPr>
          <w:rFonts w:ascii="Book Antiqua" w:hAnsi="Book Antiqua"/>
          <w:bCs/>
          <w:color w:val="000000" w:themeColor="text1"/>
          <w:sz w:val="24"/>
          <w:szCs w:val="24"/>
        </w:rPr>
        <w:t>designed the study; corrected the manuscript and served as the guarantor.</w:t>
      </w:r>
    </w:p>
    <w:p w:rsidR="00A33818" w:rsidRPr="00C00379" w:rsidRDefault="00A33818" w:rsidP="00C00379">
      <w:pPr>
        <w:adjustRightInd w:val="0"/>
        <w:snapToGrid w:val="0"/>
        <w:spacing w:after="0" w:line="360" w:lineRule="auto"/>
        <w:jc w:val="both"/>
        <w:rPr>
          <w:rFonts w:ascii="Book Antiqua" w:hAnsi="Book Antiqua"/>
          <w:b/>
          <w:color w:val="000000" w:themeColor="text1"/>
          <w:sz w:val="24"/>
          <w:szCs w:val="24"/>
          <w:lang w:eastAsia="zh-CN"/>
        </w:rPr>
      </w:pPr>
    </w:p>
    <w:p w:rsidR="00E85146" w:rsidRPr="00C00379" w:rsidRDefault="00A33818" w:rsidP="00C00379">
      <w:pPr>
        <w:adjustRightInd w:val="0"/>
        <w:snapToGrid w:val="0"/>
        <w:spacing w:after="0" w:line="360" w:lineRule="auto"/>
        <w:jc w:val="both"/>
        <w:rPr>
          <w:rFonts w:ascii="Book Antiqua" w:hAnsi="Book Antiqua"/>
          <w:color w:val="000000" w:themeColor="text1"/>
          <w:sz w:val="24"/>
          <w:szCs w:val="24"/>
          <w:lang w:eastAsia="zh-CN"/>
        </w:rPr>
      </w:pPr>
      <w:bookmarkStart w:id="2" w:name="OLE_LINK535"/>
      <w:bookmarkStart w:id="3" w:name="OLE_LINK536"/>
      <w:bookmarkStart w:id="4" w:name="_Hlk39865563"/>
      <w:r w:rsidRPr="00C00379">
        <w:rPr>
          <w:rFonts w:ascii="Book Antiqua" w:hAnsi="Book Antiqua"/>
          <w:b/>
          <w:color w:val="000000" w:themeColor="text1"/>
          <w:sz w:val="24"/>
          <w:szCs w:val="24"/>
          <w:lang w:val="en-US"/>
        </w:rPr>
        <w:t>Corresponding author:</w:t>
      </w:r>
      <w:bookmarkEnd w:id="2"/>
      <w:bookmarkEnd w:id="3"/>
      <w:r w:rsidR="008061B5" w:rsidRPr="00C00379">
        <w:rPr>
          <w:rFonts w:ascii="Book Antiqua" w:hAnsi="Book Antiqua"/>
          <w:b/>
          <w:bCs/>
          <w:color w:val="000000" w:themeColor="text1"/>
          <w:sz w:val="24"/>
          <w:szCs w:val="24"/>
          <w:lang w:val="en-US" w:eastAsia="zh-CN"/>
        </w:rPr>
        <w:t xml:space="preserve"> </w:t>
      </w:r>
      <w:proofErr w:type="spellStart"/>
      <w:r w:rsidR="004B17A5" w:rsidRPr="00C00379">
        <w:rPr>
          <w:rFonts w:ascii="Book Antiqua" w:hAnsi="Book Antiqua"/>
          <w:b/>
          <w:color w:val="000000" w:themeColor="text1"/>
          <w:sz w:val="24"/>
          <w:szCs w:val="24"/>
        </w:rPr>
        <w:t>Atiyekeogbebe</w:t>
      </w:r>
      <w:proofErr w:type="spellEnd"/>
      <w:r w:rsidR="004B17A5" w:rsidRPr="00C00379">
        <w:rPr>
          <w:rFonts w:ascii="Book Antiqua" w:hAnsi="Book Antiqua"/>
          <w:b/>
          <w:color w:val="000000" w:themeColor="text1"/>
          <w:sz w:val="24"/>
          <w:szCs w:val="24"/>
        </w:rPr>
        <w:t xml:space="preserve"> R Douglas</w:t>
      </w:r>
      <w:r w:rsidRPr="00C00379">
        <w:rPr>
          <w:rFonts w:ascii="Book Antiqua" w:hAnsi="Book Antiqua"/>
          <w:b/>
          <w:color w:val="000000" w:themeColor="text1"/>
          <w:sz w:val="24"/>
          <w:szCs w:val="24"/>
          <w:lang w:eastAsia="zh-CN"/>
        </w:rPr>
        <w:t>,</w:t>
      </w:r>
      <w:bookmarkEnd w:id="4"/>
      <w:r w:rsidRPr="00C00379">
        <w:rPr>
          <w:rFonts w:ascii="Book Antiqua" w:hAnsi="Book Antiqua"/>
          <w:color w:val="000000" w:themeColor="text1"/>
          <w:sz w:val="24"/>
          <w:szCs w:val="24"/>
          <w:lang w:eastAsia="zh-CN"/>
        </w:rPr>
        <w:t xml:space="preserve"> </w:t>
      </w:r>
      <w:r w:rsidR="008061B5" w:rsidRPr="00C00379">
        <w:rPr>
          <w:rFonts w:ascii="Book Antiqua" w:hAnsi="Book Antiqua"/>
          <w:b/>
          <w:color w:val="000000" w:themeColor="text1"/>
          <w:sz w:val="24"/>
          <w:szCs w:val="24"/>
        </w:rPr>
        <w:t>MSc</w:t>
      </w:r>
      <w:r w:rsidR="008061B5" w:rsidRPr="00C00379">
        <w:rPr>
          <w:rFonts w:ascii="Book Antiqua" w:hAnsi="Book Antiqua"/>
          <w:b/>
          <w:color w:val="000000" w:themeColor="text1"/>
          <w:sz w:val="24"/>
          <w:szCs w:val="24"/>
          <w:lang w:eastAsia="zh-CN"/>
        </w:rPr>
        <w:t xml:space="preserve">, </w:t>
      </w:r>
      <w:r w:rsidR="008061B5" w:rsidRPr="00C00379">
        <w:rPr>
          <w:rFonts w:ascii="Book Antiqua" w:hAnsi="Book Antiqua"/>
          <w:b/>
          <w:color w:val="000000" w:themeColor="text1"/>
          <w:sz w:val="24"/>
          <w:szCs w:val="24"/>
        </w:rPr>
        <w:t>Research Scientist</w:t>
      </w:r>
      <w:r w:rsidR="008061B5" w:rsidRPr="00C00379">
        <w:rPr>
          <w:rFonts w:ascii="Book Antiqua" w:hAnsi="Book Antiqua"/>
          <w:b/>
          <w:color w:val="000000" w:themeColor="text1"/>
          <w:sz w:val="24"/>
          <w:szCs w:val="24"/>
          <w:lang w:eastAsia="zh-CN"/>
        </w:rPr>
        <w:t>,</w:t>
      </w:r>
      <w:r w:rsidR="008061B5" w:rsidRPr="00C00379">
        <w:rPr>
          <w:rFonts w:ascii="Book Antiqua" w:hAnsi="Book Antiqua"/>
          <w:color w:val="000000" w:themeColor="text1"/>
          <w:sz w:val="24"/>
          <w:szCs w:val="24"/>
          <w:lang w:eastAsia="zh-CN"/>
        </w:rPr>
        <w:t xml:space="preserve"> </w:t>
      </w:r>
      <w:r w:rsidR="004B17A5" w:rsidRPr="00C00379">
        <w:rPr>
          <w:rFonts w:ascii="Book Antiqua" w:hAnsi="Book Antiqua"/>
          <w:color w:val="000000" w:themeColor="text1"/>
          <w:sz w:val="24"/>
          <w:szCs w:val="24"/>
        </w:rPr>
        <w:t>TAGG Research Centre, Trinity Centre,</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Tallaght Hospital</w:t>
      </w:r>
      <w:r w:rsidR="00014CE3" w:rsidRPr="00C00379">
        <w:rPr>
          <w:rFonts w:ascii="Book Antiqua" w:hAnsi="Book Antiqua"/>
          <w:color w:val="000000" w:themeColor="text1"/>
          <w:sz w:val="24"/>
          <w:szCs w:val="24"/>
        </w:rPr>
        <w:t xml:space="preserve">, </w:t>
      </w:r>
      <w:r w:rsidR="00D0271C" w:rsidRPr="00C00379">
        <w:rPr>
          <w:rFonts w:ascii="Book Antiqua" w:hAnsi="Book Antiqua"/>
          <w:color w:val="000000" w:themeColor="text1"/>
          <w:sz w:val="24"/>
          <w:szCs w:val="24"/>
        </w:rPr>
        <w:t xml:space="preserve">School of Medicine, Trinity College Dublin, </w:t>
      </w:r>
      <w:r w:rsidR="00D0271C" w:rsidRPr="00D0271C">
        <w:rPr>
          <w:rFonts w:ascii="Book Antiqua" w:hAnsi="Book Antiqua"/>
          <w:color w:val="000000" w:themeColor="text1"/>
          <w:sz w:val="24"/>
          <w:szCs w:val="24"/>
        </w:rPr>
        <w:t>College Green</w:t>
      </w:r>
      <w:r w:rsidR="00D0271C">
        <w:rPr>
          <w:rFonts w:ascii="Book Antiqua" w:hAnsi="Book Antiqua" w:hint="eastAsia"/>
          <w:color w:val="000000" w:themeColor="text1"/>
          <w:sz w:val="24"/>
          <w:szCs w:val="24"/>
          <w:lang w:eastAsia="zh-CN"/>
        </w:rPr>
        <w:t xml:space="preserve">, </w:t>
      </w:r>
      <w:r w:rsidR="004B17A5" w:rsidRPr="00C00379">
        <w:rPr>
          <w:rFonts w:ascii="Book Antiqua" w:hAnsi="Book Antiqua"/>
          <w:color w:val="000000" w:themeColor="text1"/>
          <w:sz w:val="24"/>
          <w:szCs w:val="24"/>
        </w:rPr>
        <w:t>Tallaght</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 xml:space="preserve">Dublin </w:t>
      </w:r>
      <w:r w:rsidRPr="00C00379">
        <w:rPr>
          <w:rFonts w:ascii="Book Antiqua" w:hAnsi="Book Antiqua"/>
          <w:color w:val="000000" w:themeColor="text1"/>
          <w:sz w:val="24"/>
          <w:szCs w:val="24"/>
          <w:lang w:eastAsia="zh-CN"/>
        </w:rPr>
        <w:t>D</w:t>
      </w:r>
      <w:r w:rsidR="004B17A5" w:rsidRPr="00C00379">
        <w:rPr>
          <w:rFonts w:ascii="Book Antiqua" w:hAnsi="Book Antiqua"/>
          <w:color w:val="000000" w:themeColor="text1"/>
          <w:sz w:val="24"/>
          <w:szCs w:val="24"/>
        </w:rPr>
        <w:t>24</w:t>
      </w:r>
      <w:r w:rsidR="00014CE3" w:rsidRPr="00C00379">
        <w:rPr>
          <w:rFonts w:ascii="Book Antiqua" w:hAnsi="Book Antiqua"/>
          <w:color w:val="000000" w:themeColor="text1"/>
          <w:sz w:val="24"/>
          <w:szCs w:val="24"/>
        </w:rPr>
        <w:t xml:space="preserve">, </w:t>
      </w:r>
      <w:r w:rsidR="004B17A5" w:rsidRPr="00C00379">
        <w:rPr>
          <w:rFonts w:ascii="Book Antiqua" w:hAnsi="Book Antiqua"/>
          <w:color w:val="000000" w:themeColor="text1"/>
          <w:sz w:val="24"/>
          <w:szCs w:val="24"/>
        </w:rPr>
        <w:t>Ireland</w:t>
      </w:r>
      <w:r w:rsidRPr="00C00379">
        <w:rPr>
          <w:rFonts w:ascii="Book Antiqua" w:hAnsi="Book Antiqua"/>
          <w:color w:val="000000" w:themeColor="text1"/>
          <w:sz w:val="24"/>
          <w:szCs w:val="24"/>
          <w:lang w:eastAsia="zh-CN"/>
        </w:rPr>
        <w:t>.</w:t>
      </w:r>
      <w:r w:rsidR="004B17A5" w:rsidRPr="00C00379">
        <w:rPr>
          <w:rFonts w:ascii="Book Antiqua" w:hAnsi="Book Antiqua"/>
          <w:color w:val="000000" w:themeColor="text1"/>
          <w:sz w:val="24"/>
          <w:szCs w:val="24"/>
        </w:rPr>
        <w:t xml:space="preserve"> </w:t>
      </w:r>
      <w:hyperlink r:id="rId8" w:history="1">
        <w:r w:rsidR="000167CD" w:rsidRPr="00A57028">
          <w:rPr>
            <w:rStyle w:val="a3"/>
            <w:rFonts w:ascii="Book Antiqua" w:hAnsi="Book Antiqua"/>
            <w:sz w:val="24"/>
            <w:szCs w:val="24"/>
          </w:rPr>
          <w:t>douglaar@tcd.ie</w:t>
        </w:r>
      </w:hyperlink>
    </w:p>
    <w:p w:rsidR="006A0868" w:rsidRPr="00C00379" w:rsidRDefault="006A0868" w:rsidP="00C00379">
      <w:pPr>
        <w:adjustRightInd w:val="0"/>
        <w:snapToGrid w:val="0"/>
        <w:spacing w:after="0" w:line="360" w:lineRule="auto"/>
        <w:jc w:val="both"/>
        <w:rPr>
          <w:rFonts w:ascii="Book Antiqua" w:hAnsi="Book Antiqua"/>
          <w:bCs/>
          <w:color w:val="000000" w:themeColor="text1"/>
          <w:sz w:val="24"/>
          <w:szCs w:val="24"/>
        </w:rPr>
      </w:pP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Received:</w:t>
      </w:r>
      <w:r w:rsidRPr="00C00379">
        <w:rPr>
          <w:rFonts w:ascii="Book Antiqua" w:hAnsi="Book Antiqua"/>
          <w:b/>
          <w:color w:val="000000" w:themeColor="text1"/>
          <w:sz w:val="24"/>
          <w:szCs w:val="24"/>
          <w:lang w:val="en-US" w:eastAsia="zh-CN"/>
        </w:rPr>
        <w:t xml:space="preserve"> </w:t>
      </w:r>
      <w:r w:rsidR="00E97D97" w:rsidRPr="00C00379">
        <w:rPr>
          <w:rFonts w:ascii="Book Antiqua" w:hAnsi="Book Antiqua"/>
          <w:color w:val="000000" w:themeColor="text1"/>
          <w:sz w:val="24"/>
          <w:szCs w:val="24"/>
          <w:lang w:val="en-US" w:eastAsia="zh-CN"/>
        </w:rPr>
        <w:t>January 4, 2020</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Revised:</w:t>
      </w:r>
      <w:r w:rsidRPr="00C00379">
        <w:rPr>
          <w:rFonts w:ascii="Book Antiqua" w:hAnsi="Book Antiqua"/>
          <w:b/>
          <w:color w:val="000000" w:themeColor="text1"/>
          <w:sz w:val="24"/>
          <w:szCs w:val="24"/>
          <w:lang w:val="en-US" w:eastAsia="zh-CN"/>
        </w:rPr>
        <w:t xml:space="preserve"> </w:t>
      </w:r>
      <w:r w:rsidR="00E97D97" w:rsidRPr="00C00379">
        <w:rPr>
          <w:rFonts w:ascii="Book Antiqua" w:hAnsi="Book Antiqua"/>
          <w:color w:val="000000" w:themeColor="text1"/>
          <w:sz w:val="24"/>
          <w:szCs w:val="24"/>
          <w:lang w:val="en-US" w:eastAsia="zh-CN"/>
        </w:rPr>
        <w:t>May 11, 2020</w:t>
      </w:r>
    </w:p>
    <w:p w:rsidR="008061B5" w:rsidRPr="00C00379" w:rsidRDefault="008061B5"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lang w:val="en-US"/>
        </w:rPr>
        <w:t xml:space="preserve">Accepted: </w:t>
      </w:r>
      <w:r w:rsidR="00FB3C5B" w:rsidRPr="00FB3C5B">
        <w:rPr>
          <w:rFonts w:ascii="Book Antiqua" w:hAnsi="Book Antiqua"/>
          <w:color w:val="000000" w:themeColor="text1"/>
          <w:sz w:val="24"/>
          <w:szCs w:val="24"/>
          <w:lang w:val="en-US"/>
        </w:rPr>
        <w:t>July 18, 2020</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Published online:</w:t>
      </w:r>
    </w:p>
    <w:p w:rsidR="008061B5" w:rsidRPr="00C00379" w:rsidRDefault="008061B5"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eastAsia="zh-CN"/>
        </w:rPr>
        <w:br w:type="page"/>
      </w:r>
    </w:p>
    <w:p w:rsidR="004B17A5" w:rsidRPr="00C00379" w:rsidRDefault="004B17A5"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t>Abstract</w:t>
      </w:r>
    </w:p>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rPr>
      </w:pPr>
      <w:bookmarkStart w:id="5" w:name="_Hlk39869158"/>
      <w:r w:rsidRPr="00C00379">
        <w:rPr>
          <w:rFonts w:ascii="Book Antiqua" w:hAnsi="Book Antiqua"/>
          <w:color w:val="000000" w:themeColor="text1"/>
          <w:sz w:val="24"/>
          <w:szCs w:val="24"/>
        </w:rPr>
        <w:t>BACKGROUND</w:t>
      </w:r>
      <w:r w:rsidRPr="00C00379">
        <w:rPr>
          <w:rFonts w:ascii="Book Antiqua" w:eastAsia="Times New Roman" w:hAnsi="Book Antiqua"/>
          <w:bCs/>
          <w:color w:val="000000" w:themeColor="text1"/>
          <w:kern w:val="28"/>
          <w:sz w:val="24"/>
          <w:szCs w:val="24"/>
          <w:lang w:val="x-none"/>
        </w:rPr>
        <w:t xml:space="preserve"> </w:t>
      </w:r>
    </w:p>
    <w:p w:rsidR="00277C63" w:rsidRPr="00C00379" w:rsidRDefault="00277C63"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Neovascularisation is common to a variety of </w:t>
      </w:r>
      <w:r w:rsidR="00E97D97" w:rsidRPr="00C00379">
        <w:rPr>
          <w:rFonts w:ascii="Book Antiqua" w:hAnsi="Book Antiqua"/>
          <w:color w:val="000000" w:themeColor="text1"/>
          <w:sz w:val="24"/>
          <w:szCs w:val="24"/>
        </w:rPr>
        <w:t xml:space="preserve">gastrointestinal </w:t>
      </w:r>
      <w:r w:rsidR="00E97D97"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GI</w:t>
      </w:r>
      <w:r w:rsidR="00E97D97"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 xml:space="preserve"> disorders with differing </w:t>
      </w:r>
      <w:r w:rsidR="00D75410" w:rsidRPr="00C00379">
        <w:rPr>
          <w:rFonts w:ascii="Book Antiqua" w:hAnsi="Book Antiqua"/>
          <w:color w:val="000000" w:themeColor="text1"/>
          <w:sz w:val="24"/>
          <w:szCs w:val="24"/>
        </w:rPr>
        <w:t>aetiologies</w:t>
      </w:r>
      <w:r w:rsidRPr="00C00379">
        <w:rPr>
          <w:rFonts w:ascii="Book Antiqua" w:hAnsi="Book Antiqua"/>
          <w:color w:val="000000" w:themeColor="text1"/>
          <w:sz w:val="24"/>
          <w:szCs w:val="24"/>
        </w:rPr>
        <w:t xml:space="preserve"> and presentations</w:t>
      </w:r>
      <w:r w:rsidR="006A6591" w:rsidRPr="00C00379">
        <w:rPr>
          <w:rFonts w:ascii="Book Antiqua" w:hAnsi="Book Antiqua"/>
          <w:color w:val="000000" w:themeColor="text1"/>
          <w:sz w:val="24"/>
          <w:szCs w:val="24"/>
        </w:rPr>
        <w:t xml:space="preserve">; usually affecting </w:t>
      </w:r>
      <w:r w:rsidR="00FA3EE3" w:rsidRPr="00C00379">
        <w:rPr>
          <w:rFonts w:ascii="Book Antiqua" w:hAnsi="Book Antiqua"/>
          <w:color w:val="000000" w:themeColor="text1"/>
          <w:sz w:val="24"/>
          <w:szCs w:val="24"/>
        </w:rPr>
        <w:t>adults above 60 years</w:t>
      </w:r>
      <w:r w:rsidR="006A6591" w:rsidRPr="00C00379">
        <w:rPr>
          <w:rFonts w:ascii="Book Antiqua" w:hAnsi="Book Antiqua"/>
          <w:color w:val="000000" w:themeColor="text1"/>
          <w:sz w:val="24"/>
          <w:szCs w:val="24"/>
        </w:rPr>
        <w:t>.</w:t>
      </w:r>
      <w:r w:rsidR="00FA3EE3"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Shared angiogenic factors modulated by disease specific elements could be a common denominator and represent novel diagnostic and therapeutic targets</w:t>
      </w:r>
      <w:bookmarkStart w:id="6" w:name="_Hlk39870739"/>
      <w:r w:rsidRPr="00C00379">
        <w:rPr>
          <w:rFonts w:ascii="Book Antiqua" w:hAnsi="Book Antiqua"/>
          <w:color w:val="000000" w:themeColor="text1"/>
          <w:sz w:val="24"/>
          <w:szCs w:val="24"/>
        </w:rPr>
        <w:t xml:space="preserve">. As yet, assessment of </w:t>
      </w:r>
      <w:r w:rsidR="00214B24" w:rsidRPr="00C00379">
        <w:rPr>
          <w:rFonts w:ascii="Book Antiqua" w:hAnsi="Book Antiqua"/>
          <w:color w:val="000000" w:themeColor="text1"/>
          <w:sz w:val="24"/>
          <w:szCs w:val="24"/>
        </w:rPr>
        <w:t>angiogenic factors across several</w:t>
      </w:r>
      <w:r w:rsidRPr="00C00379">
        <w:rPr>
          <w:rFonts w:ascii="Book Antiqua" w:hAnsi="Book Antiqua"/>
          <w:color w:val="000000" w:themeColor="text1"/>
          <w:sz w:val="24"/>
          <w:szCs w:val="24"/>
        </w:rPr>
        <w:t xml:space="preserve"> GI vascular disorders </w:t>
      </w:r>
      <w:r w:rsidR="00214B24" w:rsidRPr="00C00379">
        <w:rPr>
          <w:rFonts w:ascii="Book Antiqua" w:hAnsi="Book Antiqua"/>
          <w:color w:val="000000" w:themeColor="text1"/>
          <w:sz w:val="24"/>
          <w:szCs w:val="24"/>
        </w:rPr>
        <w:t xml:space="preserve">associated with recurrent bleeding and anaemia </w:t>
      </w:r>
      <w:r w:rsidRPr="00C00379">
        <w:rPr>
          <w:rFonts w:ascii="Book Antiqua" w:hAnsi="Book Antiqua"/>
          <w:color w:val="000000" w:themeColor="text1"/>
          <w:sz w:val="24"/>
          <w:szCs w:val="24"/>
        </w:rPr>
        <w:t>has not been reported.</w:t>
      </w:r>
      <w:bookmarkEnd w:id="5"/>
    </w:p>
    <w:p w:rsidR="00E97D97" w:rsidRPr="00C00379" w:rsidRDefault="00E97D97" w:rsidP="00C00379">
      <w:pPr>
        <w:adjustRightInd w:val="0"/>
        <w:snapToGrid w:val="0"/>
        <w:spacing w:after="0" w:line="360" w:lineRule="auto"/>
        <w:jc w:val="both"/>
        <w:rPr>
          <w:rFonts w:ascii="Book Antiqua" w:hAnsi="Book Antiqua"/>
          <w:b/>
          <w:bCs/>
          <w:color w:val="000000" w:themeColor="text1"/>
          <w:sz w:val="24"/>
          <w:szCs w:val="24"/>
          <w:lang w:eastAsia="zh-CN"/>
        </w:rPr>
      </w:pPr>
    </w:p>
    <w:bookmarkEnd w:id="6"/>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lang w:val="en-US"/>
        </w:rPr>
      </w:pPr>
      <w:r w:rsidRPr="00C00379">
        <w:rPr>
          <w:rFonts w:ascii="Book Antiqua" w:hAnsi="Book Antiqua"/>
          <w:color w:val="000000" w:themeColor="text1"/>
          <w:sz w:val="24"/>
          <w:szCs w:val="24"/>
          <w:lang w:val="en-US" w:eastAsia="zh-CN"/>
        </w:rPr>
        <w:t>AIM</w:t>
      </w:r>
    </w:p>
    <w:p w:rsidR="00277C63" w:rsidRPr="00C00379" w:rsidRDefault="00277C63"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To assess serum levels of angiogenic factors in </w:t>
      </w:r>
      <w:r w:rsidR="00E6317F" w:rsidRPr="00C00379">
        <w:rPr>
          <w:rFonts w:ascii="Book Antiqua" w:hAnsi="Book Antiqua"/>
          <w:color w:val="000000" w:themeColor="text1"/>
          <w:sz w:val="24"/>
          <w:szCs w:val="24"/>
        </w:rPr>
        <w:t>several intestinal</w:t>
      </w:r>
      <w:r w:rsidRPr="00C00379">
        <w:rPr>
          <w:rFonts w:ascii="Book Antiqua" w:hAnsi="Book Antiqua"/>
          <w:color w:val="000000" w:themeColor="text1"/>
          <w:sz w:val="24"/>
          <w:szCs w:val="24"/>
        </w:rPr>
        <w:t xml:space="preserve"> vascular disorders.</w:t>
      </w:r>
    </w:p>
    <w:p w:rsidR="00E97D97" w:rsidRPr="00C00379" w:rsidRDefault="00E97D97" w:rsidP="00C00379">
      <w:pPr>
        <w:adjustRightInd w:val="0"/>
        <w:snapToGrid w:val="0"/>
        <w:spacing w:after="0" w:line="360" w:lineRule="auto"/>
        <w:jc w:val="both"/>
        <w:rPr>
          <w:rFonts w:ascii="Book Antiqua" w:hAnsi="Book Antiqua"/>
          <w:color w:val="000000" w:themeColor="text1"/>
          <w:sz w:val="24"/>
          <w:szCs w:val="24"/>
          <w:lang w:eastAsia="zh-CN"/>
        </w:rPr>
      </w:pPr>
    </w:p>
    <w:p w:rsidR="00B71E2E" w:rsidRPr="00C00379" w:rsidRDefault="00B71E2E" w:rsidP="00C00379">
      <w:pPr>
        <w:adjustRightInd w:val="0"/>
        <w:snapToGrid w:val="0"/>
        <w:spacing w:after="0" w:line="360" w:lineRule="auto"/>
        <w:jc w:val="both"/>
        <w:rPr>
          <w:rFonts w:ascii="Book Antiqua" w:hAnsi="Book Antiqua"/>
          <w:color w:val="000000" w:themeColor="text1"/>
          <w:sz w:val="24"/>
          <w:szCs w:val="24"/>
          <w:lang w:val="en" w:eastAsia="zh-CN"/>
        </w:rPr>
      </w:pPr>
      <w:bookmarkStart w:id="7" w:name="_Hlk39871401"/>
      <w:r w:rsidRPr="00C00379">
        <w:rPr>
          <w:rFonts w:ascii="Book Antiqua" w:hAnsi="Book Antiqua"/>
          <w:color w:val="000000" w:themeColor="text1"/>
          <w:sz w:val="24"/>
          <w:szCs w:val="24"/>
        </w:rPr>
        <w:t>METHODS</w:t>
      </w:r>
      <w:r w:rsidRPr="00C00379">
        <w:rPr>
          <w:rFonts w:ascii="Book Antiqua" w:hAnsi="Book Antiqua"/>
          <w:color w:val="000000" w:themeColor="text1"/>
          <w:sz w:val="24"/>
          <w:szCs w:val="24"/>
          <w:lang w:val="en"/>
        </w:rPr>
        <w:t xml:space="preserve"> </w:t>
      </w:r>
    </w:p>
    <w:p w:rsidR="00277C63" w:rsidRPr="00C00379" w:rsidRDefault="00C01E8E"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color w:val="000000" w:themeColor="text1"/>
          <w:sz w:val="24"/>
          <w:szCs w:val="24"/>
        </w:rPr>
        <w:t>A</w:t>
      </w:r>
      <w:r w:rsidR="00E05B34" w:rsidRPr="00C00379">
        <w:rPr>
          <w:rFonts w:ascii="Book Antiqua" w:eastAsia="Calibri" w:hAnsi="Book Antiqua" w:cs="Calibri"/>
          <w:color w:val="000000" w:themeColor="text1"/>
          <w:sz w:val="24"/>
          <w:szCs w:val="24"/>
        </w:rPr>
        <w:t xml:space="preserve"> case control study was performed</w:t>
      </w:r>
      <w:r w:rsidR="00C21D9B" w:rsidRPr="00C00379">
        <w:rPr>
          <w:rFonts w:ascii="Book Antiqua" w:eastAsia="Calibri" w:hAnsi="Book Antiqua" w:cs="Calibri"/>
          <w:color w:val="000000" w:themeColor="text1"/>
          <w:sz w:val="24"/>
          <w:szCs w:val="24"/>
        </w:rPr>
        <w:t xml:space="preserve"> in Tallaght University Hospital</w:t>
      </w:r>
      <w:r w:rsidR="00E05B34"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color w:val="000000" w:themeColor="text1"/>
          <w:sz w:val="24"/>
          <w:szCs w:val="24"/>
        </w:rPr>
        <w:t>in</w:t>
      </w:r>
      <w:r w:rsidR="00C21D9B" w:rsidRPr="00C00379">
        <w:rPr>
          <w:rFonts w:ascii="Book Antiqua" w:eastAsia="Calibri" w:hAnsi="Book Antiqua" w:cs="Calibri"/>
          <w:color w:val="000000" w:themeColor="text1"/>
          <w:sz w:val="24"/>
          <w:szCs w:val="24"/>
        </w:rPr>
        <w:t xml:space="preserve"> </w:t>
      </w:r>
      <w:r w:rsidR="00277C63" w:rsidRPr="00C00379">
        <w:rPr>
          <w:rFonts w:ascii="Book Antiqua" w:eastAsia="Calibri" w:hAnsi="Book Antiqua" w:cs="Calibri"/>
          <w:color w:val="000000" w:themeColor="text1"/>
          <w:sz w:val="24"/>
          <w:szCs w:val="24"/>
        </w:rPr>
        <w:t>patients with</w:t>
      </w:r>
      <w:r w:rsidR="00AC694D" w:rsidRPr="00C00379">
        <w:rPr>
          <w:rFonts w:ascii="Book Antiqua" w:eastAsia="Calibri" w:hAnsi="Book Antiqua" w:cs="Calibri"/>
          <w:color w:val="000000" w:themeColor="text1"/>
          <w:sz w:val="24"/>
          <w:szCs w:val="24"/>
        </w:rPr>
        <w:t xml:space="preserve"> endoscopically proven</w:t>
      </w:r>
      <w:r w:rsidR="00277C63" w:rsidRPr="00C00379">
        <w:rPr>
          <w:rFonts w:ascii="Book Antiqua" w:eastAsia="Calibri" w:hAnsi="Book Antiqua" w:cs="Calibri"/>
          <w:color w:val="000000" w:themeColor="text1"/>
          <w:sz w:val="24"/>
          <w:szCs w:val="24"/>
        </w:rPr>
        <w:t xml:space="preserve"> small bowel angiodysplasia (SBA), portal hypertensive gastropathy (PHG), gastric antral vascular ectasia (GAVE) and non-bleeding, non-anaemic controls. Using </w:t>
      </w:r>
      <w:r w:rsidR="00B64730" w:rsidRPr="00C00379">
        <w:rPr>
          <w:rFonts w:ascii="Book Antiqua" w:hAnsi="Book Antiqua"/>
          <w:color w:val="000000" w:themeColor="text1"/>
          <w:sz w:val="24"/>
          <w:szCs w:val="24"/>
        </w:rPr>
        <w:t>enzyme-linked immunosorbent assay</w:t>
      </w:r>
      <w:r w:rsidR="00277C63" w:rsidRPr="00C00379">
        <w:rPr>
          <w:rFonts w:ascii="Book Antiqua" w:eastAsia="Calibri" w:hAnsi="Book Antiqua" w:cs="Calibri"/>
          <w:color w:val="000000" w:themeColor="text1"/>
          <w:sz w:val="24"/>
          <w:szCs w:val="24"/>
        </w:rPr>
        <w:t xml:space="preserve">, concentrations of Angiopoietin 1 (Ang-1), Ang-2 and </w:t>
      </w:r>
      <w:r w:rsidR="00B71E2E" w:rsidRPr="00C00379">
        <w:rPr>
          <w:rFonts w:ascii="Book Antiqua" w:eastAsia="Calibri" w:hAnsi="Book Antiqua" w:cs="Calibri"/>
          <w:color w:val="000000" w:themeColor="text1"/>
          <w:sz w:val="24"/>
          <w:szCs w:val="24"/>
        </w:rPr>
        <w:t>vascular endothelial growth factor</w:t>
      </w:r>
      <w:r w:rsidR="00277C63" w:rsidRPr="00C00379">
        <w:rPr>
          <w:rFonts w:ascii="Book Antiqua" w:eastAsia="Calibri" w:hAnsi="Book Antiqua" w:cs="Calibri"/>
          <w:color w:val="000000" w:themeColor="text1"/>
          <w:sz w:val="24"/>
          <w:szCs w:val="24"/>
        </w:rPr>
        <w:t xml:space="preserve"> (VEGF) were </w:t>
      </w:r>
      <w:r w:rsidR="0070047E" w:rsidRPr="00C00379">
        <w:rPr>
          <w:rFonts w:ascii="Book Antiqua" w:eastAsia="Calibri" w:hAnsi="Book Antiqua" w:cs="Calibri"/>
          <w:color w:val="000000" w:themeColor="text1"/>
          <w:sz w:val="24"/>
          <w:szCs w:val="24"/>
        </w:rPr>
        <w:t>measured</w:t>
      </w:r>
      <w:r w:rsidR="0070047E" w:rsidRPr="00C00379">
        <w:rPr>
          <w:rFonts w:ascii="Book Antiqua" w:hAnsi="Book Antiqua"/>
          <w:color w:val="000000" w:themeColor="text1"/>
          <w:sz w:val="24"/>
          <w:szCs w:val="24"/>
        </w:rPr>
        <w:t xml:space="preserve"> from </w:t>
      </w:r>
      <w:r w:rsidR="0070047E" w:rsidRPr="00C00379">
        <w:rPr>
          <w:rFonts w:ascii="Book Antiqua" w:eastAsia="Calibri" w:hAnsi="Book Antiqua" w:cs="Calibri"/>
          <w:color w:val="000000" w:themeColor="text1"/>
          <w:sz w:val="24"/>
          <w:szCs w:val="24"/>
        </w:rPr>
        <w:t>2 serum tubes of blood following informed consent.</w:t>
      </w:r>
      <w:r w:rsidR="00277C63" w:rsidRPr="00C00379">
        <w:rPr>
          <w:rFonts w:ascii="Book Antiqua" w:eastAsia="Calibri" w:hAnsi="Book Antiqua" w:cs="Calibri"/>
          <w:color w:val="000000" w:themeColor="text1"/>
          <w:sz w:val="24"/>
          <w:szCs w:val="24"/>
        </w:rPr>
        <w:t xml:space="preserve"> The relative expression of Ang-1 and Ang-2</w:t>
      </w:r>
      <w:r w:rsidR="00AC694D" w:rsidRPr="00C00379">
        <w:rPr>
          <w:rFonts w:ascii="Book Antiqua" w:eastAsia="Calibri" w:hAnsi="Book Antiqua" w:cs="Calibri"/>
          <w:color w:val="000000" w:themeColor="text1"/>
          <w:sz w:val="24"/>
          <w:szCs w:val="24"/>
        </w:rPr>
        <w:t xml:space="preserve"> and Ang</w:t>
      </w:r>
      <w:r w:rsidR="00DB5B5B" w:rsidRPr="00C00379">
        <w:rPr>
          <w:rFonts w:ascii="Book Antiqua" w:hAnsi="Book Antiqua" w:cs="Calibri"/>
          <w:color w:val="000000" w:themeColor="text1"/>
          <w:sz w:val="24"/>
          <w:szCs w:val="24"/>
          <w:lang w:eastAsia="zh-CN"/>
        </w:rPr>
        <w:t>-</w:t>
      </w:r>
      <w:r w:rsidR="00AC694D" w:rsidRPr="00C00379">
        <w:rPr>
          <w:rFonts w:ascii="Book Antiqua" w:eastAsia="Calibri" w:hAnsi="Book Antiqua" w:cs="Calibri"/>
          <w:color w:val="000000" w:themeColor="text1"/>
          <w:sz w:val="24"/>
          <w:szCs w:val="24"/>
        </w:rPr>
        <w:t>1/2</w:t>
      </w:r>
      <w:r w:rsidR="00277C63" w:rsidRPr="00C00379">
        <w:rPr>
          <w:rFonts w:ascii="Book Antiqua" w:eastAsia="Calibri" w:hAnsi="Book Antiqua" w:cs="Calibri"/>
          <w:color w:val="000000" w:themeColor="text1"/>
          <w:sz w:val="24"/>
          <w:szCs w:val="24"/>
        </w:rPr>
        <w:t xml:space="preserve"> </w:t>
      </w:r>
      <w:r w:rsidR="00AC694D" w:rsidRPr="00C00379">
        <w:rPr>
          <w:rFonts w:ascii="Book Antiqua" w:eastAsia="Calibri" w:hAnsi="Book Antiqua" w:cs="Calibri"/>
          <w:color w:val="000000" w:themeColor="text1"/>
          <w:sz w:val="24"/>
          <w:szCs w:val="24"/>
        </w:rPr>
        <w:t xml:space="preserve">ratio </w:t>
      </w:r>
      <w:r w:rsidR="00277C63" w:rsidRPr="00C00379">
        <w:rPr>
          <w:rFonts w:ascii="Book Antiqua" w:eastAsia="Calibri" w:hAnsi="Book Antiqua" w:cs="Calibri"/>
          <w:color w:val="000000" w:themeColor="text1"/>
          <w:sz w:val="24"/>
          <w:szCs w:val="24"/>
        </w:rPr>
        <w:t xml:space="preserve">was calculated </w:t>
      </w:r>
      <w:r w:rsidR="00AC694D" w:rsidRPr="00C00379">
        <w:rPr>
          <w:rFonts w:ascii="Book Antiqua" w:eastAsia="Calibri" w:hAnsi="Book Antiqua" w:cs="Calibri"/>
          <w:color w:val="000000" w:themeColor="text1"/>
          <w:sz w:val="24"/>
          <w:szCs w:val="24"/>
        </w:rPr>
        <w:t xml:space="preserve">and compared </w:t>
      </w:r>
      <w:r w:rsidR="00277C63" w:rsidRPr="00C00379">
        <w:rPr>
          <w:rFonts w:ascii="Book Antiqua" w:eastAsia="Calibri" w:hAnsi="Book Antiqua" w:cs="Calibri"/>
          <w:color w:val="000000" w:themeColor="text1"/>
          <w:sz w:val="24"/>
          <w:szCs w:val="24"/>
        </w:rPr>
        <w:t>between groups</w:t>
      </w:r>
      <w:r w:rsidR="00CB7360" w:rsidRPr="00C00379">
        <w:rPr>
          <w:rFonts w:ascii="Book Antiqua" w:eastAsia="Calibri" w:hAnsi="Book Antiqua" w:cs="Calibri"/>
          <w:color w:val="000000" w:themeColor="text1"/>
          <w:sz w:val="24"/>
          <w:szCs w:val="24"/>
        </w:rPr>
        <w:t>. Statistical analysis was applied using a</w:t>
      </w:r>
      <w:r w:rsidR="00B71E2E" w:rsidRPr="00C00379">
        <w:rPr>
          <w:rFonts w:ascii="Book Antiqua" w:eastAsia="Calibri" w:hAnsi="Book Antiqua" w:cs="Calibri"/>
          <w:i/>
          <w:color w:val="000000" w:themeColor="text1"/>
          <w:sz w:val="24"/>
          <w:szCs w:val="24"/>
        </w:rPr>
        <w:t xml:space="preserve"> t</w:t>
      </w:r>
      <w:r w:rsidR="00CB7360" w:rsidRPr="00C00379">
        <w:rPr>
          <w:rFonts w:ascii="Book Antiqua" w:eastAsia="Calibri" w:hAnsi="Book Antiqua" w:cs="Calibri"/>
          <w:color w:val="000000" w:themeColor="text1"/>
          <w:sz w:val="24"/>
          <w:szCs w:val="24"/>
        </w:rPr>
        <w:t>-test,</w:t>
      </w:r>
      <w:r w:rsidR="00AE6871" w:rsidRPr="00C00379">
        <w:rPr>
          <w:rFonts w:ascii="Book Antiqua" w:eastAsia="Calibri" w:hAnsi="Book Antiqua" w:cs="Calibri"/>
          <w:color w:val="000000" w:themeColor="text1"/>
          <w:sz w:val="24"/>
          <w:szCs w:val="24"/>
        </w:rPr>
        <w:t xml:space="preserve"> and a</w:t>
      </w:r>
      <w:r w:rsidR="00CB7360" w:rsidRPr="00C00379">
        <w:rPr>
          <w:rFonts w:ascii="Book Antiqua" w:eastAsia="Calibri" w:hAnsi="Book Antiqua" w:cs="Calibri"/>
          <w:color w:val="000000" w:themeColor="text1"/>
          <w:sz w:val="24"/>
          <w:szCs w:val="24"/>
        </w:rPr>
        <w:t xml:space="preserve"> </w:t>
      </w:r>
      <w:r w:rsidR="00B71E2E" w:rsidRPr="00C00379">
        <w:rPr>
          <w:rFonts w:ascii="Book Antiqua" w:eastAsia="Calibri" w:hAnsi="Book Antiqua" w:cs="Calibri"/>
          <w:i/>
          <w:color w:val="000000" w:themeColor="text1"/>
          <w:sz w:val="24"/>
          <w:szCs w:val="24"/>
        </w:rPr>
        <w:t>P</w:t>
      </w:r>
      <w:r w:rsidR="00CB7360" w:rsidRPr="00C00379">
        <w:rPr>
          <w:rFonts w:ascii="Book Antiqua" w:eastAsia="Calibri" w:hAnsi="Book Antiqua" w:cs="Calibri"/>
          <w:color w:val="000000" w:themeColor="text1"/>
          <w:sz w:val="24"/>
          <w:szCs w:val="24"/>
        </w:rPr>
        <w:t>-value of &lt;</w:t>
      </w:r>
      <w:r w:rsidR="00B71E2E" w:rsidRPr="00C00379">
        <w:rPr>
          <w:rFonts w:ascii="Book Antiqua" w:hAnsi="Book Antiqua" w:cs="Calibri"/>
          <w:color w:val="000000" w:themeColor="text1"/>
          <w:sz w:val="24"/>
          <w:szCs w:val="24"/>
          <w:lang w:eastAsia="zh-CN"/>
        </w:rPr>
        <w:t xml:space="preserve"> </w:t>
      </w:r>
      <w:r w:rsidR="00CB7360" w:rsidRPr="00C00379">
        <w:rPr>
          <w:rFonts w:ascii="Book Antiqua" w:eastAsia="Calibri" w:hAnsi="Book Antiqua" w:cs="Calibri"/>
          <w:color w:val="000000" w:themeColor="text1"/>
          <w:sz w:val="24"/>
          <w:szCs w:val="24"/>
        </w:rPr>
        <w:t>0.05 was considered significant.</w:t>
      </w:r>
    </w:p>
    <w:p w:rsidR="00B71E2E" w:rsidRPr="00C00379" w:rsidRDefault="00B71E2E" w:rsidP="00C00379">
      <w:pPr>
        <w:adjustRightInd w:val="0"/>
        <w:snapToGrid w:val="0"/>
        <w:spacing w:after="0" w:line="360" w:lineRule="auto"/>
        <w:jc w:val="both"/>
        <w:rPr>
          <w:rFonts w:ascii="Book Antiqua" w:hAnsi="Book Antiqua"/>
          <w:color w:val="000000" w:themeColor="text1"/>
          <w:sz w:val="24"/>
          <w:szCs w:val="24"/>
          <w:lang w:eastAsia="zh-CN"/>
        </w:rPr>
      </w:pPr>
    </w:p>
    <w:bookmarkEnd w:id="7"/>
    <w:p w:rsidR="00B71E2E" w:rsidRPr="00C00379" w:rsidRDefault="00B71E2E"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bCs/>
          <w:color w:val="000000" w:themeColor="text1"/>
          <w:sz w:val="24"/>
          <w:szCs w:val="24"/>
        </w:rPr>
        <w:t>RESULTS</w:t>
      </w:r>
      <w:bookmarkStart w:id="8" w:name="_Hlk39872012"/>
    </w:p>
    <w:p w:rsidR="00F77FBC" w:rsidRPr="00C00379" w:rsidRDefault="00277C63" w:rsidP="00C00379">
      <w:pPr>
        <w:adjustRightInd w:val="0"/>
        <w:snapToGrid w:val="0"/>
        <w:spacing w:after="0" w:line="360" w:lineRule="auto"/>
        <w:jc w:val="both"/>
        <w:rPr>
          <w:rFonts w:ascii="Book Antiqua" w:hAnsi="Book Antiqua" w:cs="Calibri"/>
          <w:color w:val="000000" w:themeColor="text1"/>
          <w:sz w:val="24"/>
          <w:szCs w:val="24"/>
          <w:lang w:val="en-US" w:eastAsia="zh-CN"/>
        </w:rPr>
      </w:pPr>
      <w:r w:rsidRPr="00C00379">
        <w:rPr>
          <w:rFonts w:ascii="Book Antiqua" w:eastAsia="Calibri" w:hAnsi="Book Antiqua" w:cs="Calibri"/>
          <w:color w:val="000000" w:themeColor="text1"/>
          <w:sz w:val="24"/>
          <w:szCs w:val="24"/>
        </w:rPr>
        <w:t>To date 44 samples were tested: 10 SBA, 11</w:t>
      </w:r>
      <w:r w:rsidR="00B71E2E"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 xml:space="preserve">PHG, 8 GAVE and 15 </w:t>
      </w:r>
      <w:r w:rsidR="00B71E2E" w:rsidRPr="00C00379">
        <w:rPr>
          <w:rFonts w:ascii="Book Antiqua" w:eastAsia="Calibri" w:hAnsi="Book Antiqua" w:cs="Calibri"/>
          <w:color w:val="000000" w:themeColor="text1"/>
          <w:sz w:val="24"/>
          <w:szCs w:val="24"/>
        </w:rPr>
        <w:t>controls</w:t>
      </w:r>
      <w:r w:rsidRPr="00C00379">
        <w:rPr>
          <w:rFonts w:ascii="Book Antiqua" w:eastAsia="Calibri" w:hAnsi="Book Antiqua" w:cs="Calibri"/>
          <w:color w:val="000000" w:themeColor="text1"/>
          <w:sz w:val="24"/>
          <w:szCs w:val="24"/>
        </w:rPr>
        <w:t>. Mean age 60 (range 20-8</w:t>
      </w:r>
      <w:r w:rsidR="00F71989" w:rsidRPr="00C00379">
        <w:rPr>
          <w:rFonts w:ascii="Book Antiqua" w:eastAsia="Calibri" w:hAnsi="Book Antiqua" w:cs="Calibri"/>
          <w:color w:val="000000" w:themeColor="text1"/>
          <w:sz w:val="24"/>
          <w:szCs w:val="24"/>
        </w:rPr>
        <w:t>5</w:t>
      </w:r>
      <w:r w:rsidRPr="00C00379">
        <w:rPr>
          <w:rFonts w:ascii="Book Antiqua" w:eastAsia="Calibri" w:hAnsi="Book Antiqua" w:cs="Calibri"/>
          <w:color w:val="000000" w:themeColor="text1"/>
          <w:sz w:val="24"/>
          <w:szCs w:val="24"/>
        </w:rPr>
        <w:t xml:space="preserve">) years and 20 (45%) were males. Controls were significantly younger (49 </w:t>
      </w:r>
      <w:r w:rsidR="00040488" w:rsidRPr="00C00379">
        <w:rPr>
          <w:rFonts w:ascii="Book Antiqua" w:eastAsia="Calibri" w:hAnsi="Book Antiqua" w:cs="Calibri"/>
          <w:color w:val="000000" w:themeColor="text1"/>
          <w:sz w:val="24"/>
          <w:szCs w:val="24"/>
        </w:rPr>
        <w:t>y</w:t>
      </w:r>
      <w:r w:rsidR="00040488" w:rsidRPr="00C00379">
        <w:rPr>
          <w:rFonts w:ascii="Book Antiqua" w:hAnsi="Book Antiqua" w:cs="Calibri"/>
          <w:color w:val="000000" w:themeColor="text1"/>
          <w:sz w:val="24"/>
          <w:szCs w:val="24"/>
          <w:lang w:eastAsia="zh-CN"/>
        </w:rPr>
        <w:t>ea</w:t>
      </w:r>
      <w:r w:rsidR="00040488" w:rsidRPr="00C00379">
        <w:rPr>
          <w:rFonts w:ascii="Book Antiqua" w:eastAsia="Calibri" w:hAnsi="Book Antiqua" w:cs="Calibri"/>
          <w:color w:val="000000" w:themeColor="text1"/>
          <w:sz w:val="24"/>
          <w:szCs w:val="24"/>
        </w:rPr>
        <w:t>r</w:t>
      </w:r>
      <w:r w:rsidR="00040488" w:rsidRPr="00C00379">
        <w:rPr>
          <w:rFonts w:ascii="Book Antiqua" w:hAnsi="Book Antiqua" w:cs="Calibri"/>
          <w:color w:val="000000" w:themeColor="text1"/>
          <w:sz w:val="24"/>
          <w:szCs w:val="24"/>
          <w:lang w:eastAsia="zh-CN"/>
        </w:rPr>
        <w:t>s</w:t>
      </w:r>
      <w:r w:rsidR="00040488"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i/>
          <w:color w:val="000000" w:themeColor="text1"/>
          <w:sz w:val="24"/>
          <w:szCs w:val="24"/>
        </w:rPr>
        <w:t>vs</w:t>
      </w:r>
      <w:r w:rsidRPr="00C00379">
        <w:rPr>
          <w:rFonts w:ascii="Book Antiqua" w:eastAsia="Calibri" w:hAnsi="Book Antiqua" w:cs="Calibri"/>
          <w:color w:val="000000" w:themeColor="text1"/>
          <w:sz w:val="24"/>
          <w:szCs w:val="24"/>
        </w:rPr>
        <w:t xml:space="preserve"> 66</w:t>
      </w:r>
      <w:r w:rsidR="00040488"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y</w:t>
      </w:r>
      <w:r w:rsidR="00040488" w:rsidRPr="00C00379">
        <w:rPr>
          <w:rFonts w:ascii="Book Antiqua" w:hAnsi="Book Antiqua" w:cs="Calibri"/>
          <w:color w:val="000000" w:themeColor="text1"/>
          <w:sz w:val="24"/>
          <w:szCs w:val="24"/>
          <w:lang w:eastAsia="zh-CN"/>
        </w:rPr>
        <w:t>ea</w:t>
      </w:r>
      <w:r w:rsidRPr="00C00379">
        <w:rPr>
          <w:rFonts w:ascii="Book Antiqua" w:eastAsia="Calibri" w:hAnsi="Book Antiqua" w:cs="Calibri"/>
          <w:color w:val="000000" w:themeColor="text1"/>
          <w:sz w:val="24"/>
          <w:szCs w:val="24"/>
        </w:rPr>
        <w:t>r</w:t>
      </w:r>
      <w:r w:rsidR="00040488" w:rsidRPr="00C00379">
        <w:rPr>
          <w:rFonts w:ascii="Book Antiqua" w:hAnsi="Book Antiqua" w:cs="Calibri"/>
          <w:color w:val="000000" w:themeColor="text1"/>
          <w:sz w:val="24"/>
          <w:szCs w:val="24"/>
          <w:lang w:eastAsia="zh-CN"/>
        </w:rPr>
        <w:t>s</w:t>
      </w:r>
      <w:r w:rsidR="00E0771A" w:rsidRPr="00C00379">
        <w:rPr>
          <w:rFonts w:ascii="Book Antiqua" w:eastAsia="Calibri" w:hAnsi="Book Antiqua" w:cs="Calibri"/>
          <w:color w:val="000000" w:themeColor="text1"/>
          <w:sz w:val="24"/>
          <w:szCs w:val="24"/>
        </w:rPr>
        <w:t xml:space="preserve">, </w:t>
      </w:r>
      <w:r w:rsidR="00040488" w:rsidRPr="00C00379">
        <w:rPr>
          <w:rFonts w:ascii="Book Antiqua" w:eastAsia="Calibri" w:hAnsi="Book Antiqua" w:cs="Calibri"/>
          <w:i/>
          <w:color w:val="000000" w:themeColor="text1"/>
          <w:sz w:val="24"/>
          <w:szCs w:val="24"/>
        </w:rPr>
        <w:t>P</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0.0005</w:t>
      </w:r>
      <w:r w:rsidRPr="00C00379">
        <w:rPr>
          <w:rFonts w:ascii="Book Antiqua" w:eastAsia="Calibri" w:hAnsi="Book Antiqua" w:cs="Calibri"/>
          <w:color w:val="000000" w:themeColor="text1"/>
          <w:sz w:val="24"/>
          <w:szCs w:val="24"/>
        </w:rPr>
        <w:t xml:space="preserve">). There was no difference in </w:t>
      </w:r>
      <w:r w:rsidR="00040488" w:rsidRPr="00C00379">
        <w:rPr>
          <w:rFonts w:ascii="Book Antiqua" w:eastAsia="Calibri" w:hAnsi="Book Antiqua" w:cs="Calibri"/>
          <w:color w:val="000000" w:themeColor="text1"/>
          <w:sz w:val="24"/>
          <w:szCs w:val="24"/>
        </w:rPr>
        <w:t>VEGF levels between the groups</w:t>
      </w:r>
      <w:r w:rsidR="00040488" w:rsidRPr="00C00379">
        <w:rPr>
          <w:rFonts w:ascii="Book Antiqua" w:hAnsi="Book Antiqua" w:cs="Calibri"/>
          <w:color w:val="000000" w:themeColor="text1"/>
          <w:sz w:val="24"/>
          <w:szCs w:val="24"/>
          <w:lang w:eastAsia="zh-CN"/>
        </w:rPr>
        <w:t xml:space="preserve"> </w:t>
      </w:r>
      <w:r w:rsidR="00FA1123" w:rsidRPr="00C00379">
        <w:rPr>
          <w:rFonts w:ascii="Book Antiqua" w:eastAsia="Calibri" w:hAnsi="Book Antiqua" w:cs="Calibri"/>
          <w:color w:val="000000" w:themeColor="text1"/>
          <w:sz w:val="24"/>
          <w:szCs w:val="24"/>
        </w:rPr>
        <w:t>(</w:t>
      </w:r>
      <w:r w:rsidR="00040488" w:rsidRPr="00C00379">
        <w:rPr>
          <w:rFonts w:ascii="Book Antiqua" w:eastAsia="Calibri" w:hAnsi="Book Antiqua" w:cs="Calibri"/>
          <w:i/>
          <w:color w:val="000000" w:themeColor="text1"/>
          <w:sz w:val="24"/>
          <w:szCs w:val="24"/>
        </w:rPr>
        <w:t>P</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w:t>
      </w:r>
      <w:r w:rsidR="00040488" w:rsidRPr="00C00379">
        <w:rPr>
          <w:rFonts w:ascii="Book Antiqua" w:hAnsi="Book Antiqua" w:cs="Calibri"/>
          <w:color w:val="000000" w:themeColor="text1"/>
          <w:sz w:val="24"/>
          <w:szCs w:val="24"/>
          <w:lang w:eastAsia="zh-CN"/>
        </w:rPr>
        <w:t xml:space="preserve"> </w:t>
      </w:r>
      <w:r w:rsidR="00E0771A" w:rsidRPr="00C00379">
        <w:rPr>
          <w:rFonts w:ascii="Book Antiqua" w:eastAsia="Calibri" w:hAnsi="Book Antiqua" w:cs="Calibri"/>
          <w:color w:val="000000" w:themeColor="text1"/>
          <w:sz w:val="24"/>
          <w:szCs w:val="24"/>
        </w:rPr>
        <w:t>0.6</w:t>
      </w:r>
      <w:r w:rsidRPr="00C00379">
        <w:rPr>
          <w:rFonts w:ascii="Book Antiqua" w:eastAsia="Calibri" w:hAnsi="Book Antiqua" w:cs="Calibri"/>
          <w:color w:val="000000" w:themeColor="text1"/>
          <w:sz w:val="24"/>
          <w:szCs w:val="24"/>
        </w:rPr>
        <w:t>). SBA, PHG and GAVE Ang-1 levels were similar and were significantly lower than controls, (</w:t>
      </w:r>
      <w:r w:rsidRPr="00C00379">
        <w:rPr>
          <w:rFonts w:ascii="Book Antiqua" w:eastAsia="Calibri" w:hAnsi="Book Antiqua" w:cs="Calibri"/>
          <w:i/>
          <w:color w:val="000000" w:themeColor="text1"/>
          <w:sz w:val="24"/>
          <w:szCs w:val="24"/>
        </w:rPr>
        <w:t>P</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0.0002, 95%CI</w:t>
      </w:r>
      <w:r w:rsidR="00DB5B5B" w:rsidRPr="00C00379">
        <w:rPr>
          <w:rFonts w:ascii="Book Antiqua" w:hAnsi="Book Antiqua" w:cs="Calibri"/>
          <w:color w:val="000000" w:themeColor="text1"/>
          <w:sz w:val="24"/>
          <w:szCs w:val="24"/>
          <w:lang w:eastAsia="zh-CN"/>
        </w:rPr>
        <w:t>:</w:t>
      </w:r>
      <w:r w:rsidRPr="00C00379">
        <w:rPr>
          <w:rFonts w:ascii="Book Antiqua" w:eastAsia="Calibri" w:hAnsi="Book Antiqua" w:cs="Calibri"/>
          <w:color w:val="000000" w:themeColor="text1"/>
          <w:sz w:val="24"/>
          <w:szCs w:val="24"/>
        </w:rPr>
        <w:t xml:space="preserve"> 241 to 701). Ang-2 levels were </w:t>
      </w:r>
      <w:r w:rsidR="00AE53A8" w:rsidRPr="00C00379">
        <w:rPr>
          <w:rFonts w:ascii="Book Antiqua" w:eastAsia="Calibri" w:hAnsi="Book Antiqua" w:cs="Calibri"/>
          <w:color w:val="000000" w:themeColor="text1"/>
          <w:sz w:val="24"/>
          <w:szCs w:val="24"/>
        </w:rPr>
        <w:t xml:space="preserve">statistically </w:t>
      </w:r>
      <w:r w:rsidRPr="00C00379">
        <w:rPr>
          <w:rFonts w:ascii="Book Antiqua" w:eastAsia="Calibri" w:hAnsi="Book Antiqua" w:cs="Calibri"/>
          <w:color w:val="000000" w:themeColor="text1"/>
          <w:sz w:val="24"/>
          <w:szCs w:val="24"/>
        </w:rPr>
        <w:t xml:space="preserve">higher in </w:t>
      </w:r>
      <w:r w:rsidR="00AE53A8" w:rsidRPr="00C00379">
        <w:rPr>
          <w:rFonts w:ascii="Book Antiqua" w:eastAsia="Calibri" w:hAnsi="Book Antiqua" w:cs="Calibri"/>
          <w:color w:val="000000" w:themeColor="text1"/>
          <w:sz w:val="24"/>
          <w:szCs w:val="24"/>
        </w:rPr>
        <w:t>PHG and GAVE groups</w:t>
      </w:r>
      <w:r w:rsidR="0040415B" w:rsidRPr="00C00379">
        <w:rPr>
          <w:rFonts w:ascii="Book Antiqua" w:eastAsia="Calibri" w:hAnsi="Book Antiqua" w:cs="Calibri"/>
          <w:color w:val="000000" w:themeColor="text1"/>
          <w:sz w:val="24"/>
          <w:szCs w:val="24"/>
        </w:rPr>
        <w:t xml:space="preserve"> compared to</w:t>
      </w:r>
      <w:r w:rsidR="00FA1123" w:rsidRPr="00C00379">
        <w:rPr>
          <w:rFonts w:ascii="Book Antiqua" w:eastAsia="Calibri" w:hAnsi="Book Antiqua" w:cs="Calibri"/>
          <w:color w:val="000000" w:themeColor="text1"/>
          <w:sz w:val="24"/>
          <w:szCs w:val="24"/>
        </w:rPr>
        <w:t xml:space="preserve"> controls (</w:t>
      </w:r>
      <w:r w:rsidR="00DB5B5B" w:rsidRPr="00C00379">
        <w:rPr>
          <w:rFonts w:ascii="Book Antiqua" w:eastAsia="Calibri" w:hAnsi="Book Antiqua" w:cs="Calibri"/>
          <w:i/>
          <w:color w:val="000000" w:themeColor="text1"/>
          <w:sz w:val="24"/>
          <w:szCs w:val="24"/>
        </w:rPr>
        <w:t>P</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w:t>
      </w:r>
      <w:r w:rsidR="00DB5B5B" w:rsidRPr="00C00379">
        <w:rPr>
          <w:rFonts w:ascii="Book Antiqua" w:hAnsi="Book Antiqua" w:cs="Calibri"/>
          <w:color w:val="000000" w:themeColor="text1"/>
          <w:sz w:val="24"/>
          <w:szCs w:val="24"/>
          <w:lang w:eastAsia="zh-CN"/>
        </w:rPr>
        <w:t xml:space="preserve"> </w:t>
      </w:r>
      <w:r w:rsidR="00DB5B5B" w:rsidRPr="00C00379">
        <w:rPr>
          <w:rFonts w:ascii="Book Antiqua" w:eastAsia="Calibri" w:hAnsi="Book Antiqua" w:cs="Calibri"/>
          <w:color w:val="000000" w:themeColor="text1"/>
          <w:sz w:val="24"/>
          <w:szCs w:val="24"/>
        </w:rPr>
        <w:t>0.01, 95%CI</w:t>
      </w:r>
      <w:r w:rsidR="00DB5B5B" w:rsidRPr="00C00379">
        <w:rPr>
          <w:rFonts w:ascii="Book Antiqua" w:hAnsi="Book Antiqua" w:cs="Calibri"/>
          <w:color w:val="000000" w:themeColor="text1"/>
          <w:sz w:val="24"/>
          <w:szCs w:val="24"/>
          <w:lang w:eastAsia="zh-CN"/>
        </w:rPr>
        <w:t xml:space="preserve">: </w:t>
      </w:r>
      <w:r w:rsidRPr="00C00379">
        <w:rPr>
          <w:rFonts w:ascii="Book Antiqua" w:eastAsia="Calibri" w:hAnsi="Book Antiqua" w:cs="Calibri"/>
          <w:color w:val="000000" w:themeColor="text1"/>
          <w:sz w:val="24"/>
          <w:szCs w:val="24"/>
        </w:rPr>
        <w:t>77.8 to 668)</w:t>
      </w:r>
      <w:r w:rsidR="00AE53A8" w:rsidRPr="00C00379">
        <w:rPr>
          <w:rFonts w:ascii="Book Antiqua" w:eastAsia="Calibri" w:hAnsi="Book Antiqua" w:cs="Calibri"/>
          <w:color w:val="000000" w:themeColor="text1"/>
          <w:sz w:val="24"/>
          <w:szCs w:val="24"/>
        </w:rPr>
        <w:t xml:space="preserve"> and as a result, also had a lower Ang-1/2 ratios compared to controls. While SBA Ang-2 levels were higher than controls, this did not reach statistical signif</w:t>
      </w:r>
      <w:r w:rsidR="00F66764" w:rsidRPr="00C00379">
        <w:rPr>
          <w:rFonts w:ascii="Book Antiqua" w:eastAsia="Calibri" w:hAnsi="Book Antiqua" w:cs="Calibri"/>
          <w:color w:val="000000" w:themeColor="text1"/>
          <w:sz w:val="24"/>
          <w:szCs w:val="24"/>
        </w:rPr>
        <w:t>ic</w:t>
      </w:r>
      <w:r w:rsidR="00AE53A8" w:rsidRPr="00C00379">
        <w:rPr>
          <w:rFonts w:ascii="Book Antiqua" w:eastAsia="Calibri" w:hAnsi="Book Antiqua" w:cs="Calibri"/>
          <w:color w:val="000000" w:themeColor="text1"/>
          <w:sz w:val="24"/>
          <w:szCs w:val="24"/>
        </w:rPr>
        <w:t>ance.</w:t>
      </w:r>
      <w:r w:rsidR="00F66764" w:rsidRPr="00C00379">
        <w:rPr>
          <w:rFonts w:ascii="Book Antiqua" w:eastAsia="Calibri" w:hAnsi="Book Antiqua" w:cs="Calibri"/>
          <w:color w:val="000000" w:themeColor="text1"/>
          <w:sz w:val="24"/>
          <w:szCs w:val="24"/>
        </w:rPr>
        <w:t xml:space="preserve"> Neither age nor haemoglobin level, which was similar between disease groups, could explain the difference.</w:t>
      </w:r>
      <w:r w:rsidR="00DB5B5B" w:rsidRPr="00C00379">
        <w:rPr>
          <w:rFonts w:ascii="Book Antiqua" w:hAnsi="Book Antiqua" w:cs="Calibri"/>
          <w:color w:val="000000" w:themeColor="text1"/>
          <w:sz w:val="24"/>
          <w:szCs w:val="24"/>
          <w:lang w:eastAsia="zh-CN"/>
        </w:rPr>
        <w:t xml:space="preserve"> </w:t>
      </w:r>
      <w:r w:rsidR="00F77FBC" w:rsidRPr="00C00379">
        <w:rPr>
          <w:rFonts w:ascii="Book Antiqua" w:eastAsia="Calibri" w:hAnsi="Book Antiqua" w:cs="Calibri"/>
          <w:color w:val="000000" w:themeColor="text1"/>
          <w:sz w:val="24"/>
          <w:szCs w:val="24"/>
          <w:lang w:val="en-US"/>
        </w:rPr>
        <w:t xml:space="preserve">In addition, the median Ang-1/Ang-2 ratio for all patients was found to be significantly lower compared to controls, 8 </w:t>
      </w:r>
      <w:r w:rsidR="00DB5B5B" w:rsidRPr="00C00379">
        <w:rPr>
          <w:rFonts w:ascii="Book Antiqua" w:hAnsi="Book Antiqua" w:cs="Calibri"/>
          <w:i/>
          <w:color w:val="000000" w:themeColor="text1"/>
          <w:sz w:val="24"/>
          <w:szCs w:val="24"/>
          <w:lang w:val="en-US" w:eastAsia="zh-CN"/>
        </w:rPr>
        <w:t>vs</w:t>
      </w:r>
      <w:r w:rsidR="00F77FBC" w:rsidRPr="00C00379">
        <w:rPr>
          <w:rFonts w:ascii="Book Antiqua" w:eastAsia="Calibri" w:hAnsi="Book Antiqua" w:cs="Calibri"/>
          <w:color w:val="000000" w:themeColor="text1"/>
          <w:sz w:val="24"/>
          <w:szCs w:val="24"/>
          <w:lang w:val="en-US"/>
        </w:rPr>
        <w:t xml:space="preserve"> 28 respectively, </w:t>
      </w:r>
      <w:r w:rsidR="00DB5B5B" w:rsidRPr="00C00379">
        <w:rPr>
          <w:rFonts w:ascii="Book Antiqua" w:eastAsia="Calibri" w:hAnsi="Book Antiqua" w:cs="Calibri"/>
          <w:i/>
          <w:color w:val="000000" w:themeColor="text1"/>
          <w:sz w:val="24"/>
          <w:szCs w:val="24"/>
          <w:lang w:val="en-US"/>
        </w:rPr>
        <w:t>P</w:t>
      </w:r>
      <w:r w:rsidR="00DB5B5B" w:rsidRPr="00C00379">
        <w:rPr>
          <w:rFonts w:ascii="Book Antiqua" w:hAnsi="Book Antiqua" w:cs="Calibri"/>
          <w:i/>
          <w:color w:val="000000" w:themeColor="text1"/>
          <w:sz w:val="24"/>
          <w:szCs w:val="24"/>
          <w:lang w:val="en-US" w:eastAsia="zh-CN"/>
        </w:rPr>
        <w:t xml:space="preserve"> </w:t>
      </w:r>
      <w:r w:rsidR="00F77FBC" w:rsidRPr="00C00379">
        <w:rPr>
          <w:rFonts w:ascii="Book Antiqua" w:eastAsia="Calibri" w:hAnsi="Book Antiqua" w:cs="Calibri"/>
          <w:color w:val="000000" w:themeColor="text1"/>
          <w:sz w:val="24"/>
          <w:szCs w:val="24"/>
          <w:lang w:val="en-US"/>
        </w:rPr>
        <w:t>= 0.001, 95%CI</w:t>
      </w:r>
      <w:r w:rsidR="00DB5B5B" w:rsidRPr="00C00379">
        <w:rPr>
          <w:rFonts w:ascii="Book Antiqua" w:hAnsi="Book Antiqua" w:cs="Calibri"/>
          <w:color w:val="000000" w:themeColor="text1"/>
          <w:sz w:val="24"/>
          <w:szCs w:val="24"/>
          <w:lang w:val="en-US" w:eastAsia="zh-CN"/>
        </w:rPr>
        <w:t xml:space="preserve">: </w:t>
      </w:r>
      <w:r w:rsidR="00F77FBC" w:rsidRPr="00C00379">
        <w:rPr>
          <w:rFonts w:ascii="Book Antiqua" w:eastAsia="Calibri" w:hAnsi="Book Antiqua" w:cs="Calibri"/>
          <w:color w:val="000000" w:themeColor="text1"/>
          <w:sz w:val="24"/>
          <w:szCs w:val="24"/>
          <w:lang w:val="en-US"/>
        </w:rPr>
        <w:t>-27.55 to -7.12.</w:t>
      </w:r>
    </w:p>
    <w:p w:rsidR="00DB5B5B" w:rsidRPr="00C00379" w:rsidRDefault="00DB5B5B" w:rsidP="00C00379">
      <w:pPr>
        <w:adjustRightInd w:val="0"/>
        <w:snapToGrid w:val="0"/>
        <w:spacing w:after="0" w:line="360" w:lineRule="auto"/>
        <w:jc w:val="both"/>
        <w:rPr>
          <w:rFonts w:ascii="Book Antiqua" w:hAnsi="Book Antiqua" w:cs="Calibri"/>
          <w:color w:val="000000" w:themeColor="text1"/>
          <w:sz w:val="24"/>
          <w:szCs w:val="24"/>
          <w:lang w:eastAsia="zh-CN"/>
        </w:rPr>
      </w:pPr>
    </w:p>
    <w:p w:rsidR="00DB5B5B" w:rsidRPr="00C00379" w:rsidRDefault="00DB5B5B" w:rsidP="00C00379">
      <w:pPr>
        <w:adjustRightInd w:val="0"/>
        <w:snapToGrid w:val="0"/>
        <w:spacing w:after="0" w:line="360" w:lineRule="auto"/>
        <w:jc w:val="both"/>
        <w:rPr>
          <w:rFonts w:ascii="Book Antiqua" w:hAnsi="Book Antiqua"/>
          <w:color w:val="000000" w:themeColor="text1"/>
          <w:sz w:val="24"/>
          <w:szCs w:val="24"/>
          <w:lang w:val="en" w:eastAsia="zh-CN"/>
        </w:rPr>
      </w:pPr>
      <w:r w:rsidRPr="00C00379">
        <w:rPr>
          <w:rFonts w:ascii="Book Antiqua" w:hAnsi="Book Antiqua"/>
          <w:color w:val="000000" w:themeColor="text1"/>
          <w:sz w:val="24"/>
          <w:szCs w:val="24"/>
        </w:rPr>
        <w:t>CONCLUSION</w:t>
      </w:r>
      <w:r w:rsidRPr="00C00379">
        <w:rPr>
          <w:rFonts w:ascii="Book Antiqua" w:hAnsi="Book Antiqua"/>
          <w:color w:val="000000" w:themeColor="text1"/>
          <w:sz w:val="24"/>
          <w:szCs w:val="24"/>
          <w:lang w:val="en"/>
        </w:rPr>
        <w:t xml:space="preserve"> </w:t>
      </w:r>
    </w:p>
    <w:p w:rsidR="00277C63" w:rsidRPr="00C00379" w:rsidRDefault="00277C63" w:rsidP="00C00379">
      <w:pPr>
        <w:adjustRightInd w:val="0"/>
        <w:snapToGrid w:val="0"/>
        <w:spacing w:after="0" w:line="360" w:lineRule="auto"/>
        <w:jc w:val="both"/>
        <w:rPr>
          <w:rFonts w:ascii="Book Antiqua" w:hAnsi="Book Antiqua" w:cs="Calibri"/>
          <w:color w:val="000000" w:themeColor="text1"/>
          <w:sz w:val="24"/>
          <w:szCs w:val="24"/>
          <w:lang w:eastAsia="zh-CN"/>
        </w:rPr>
      </w:pPr>
      <w:r w:rsidRPr="00C00379">
        <w:rPr>
          <w:rFonts w:ascii="Book Antiqua" w:eastAsia="Calibri" w:hAnsi="Book Antiqua" w:cs="Calibri"/>
          <w:color w:val="000000" w:themeColor="text1"/>
          <w:sz w:val="24"/>
          <w:szCs w:val="24"/>
        </w:rPr>
        <w:t xml:space="preserve">Our novel </w:t>
      </w:r>
      <w:r w:rsidR="00151486" w:rsidRPr="00C00379">
        <w:rPr>
          <w:rFonts w:ascii="Book Antiqua" w:eastAsia="Calibri" w:hAnsi="Book Antiqua" w:cs="Calibri"/>
          <w:color w:val="000000" w:themeColor="text1"/>
          <w:sz w:val="24"/>
          <w:szCs w:val="24"/>
        </w:rPr>
        <w:t xml:space="preserve">pilot </w:t>
      </w:r>
      <w:r w:rsidRPr="00C00379">
        <w:rPr>
          <w:rFonts w:ascii="Book Antiqua" w:eastAsia="Calibri" w:hAnsi="Book Antiqua" w:cs="Calibri"/>
          <w:color w:val="000000" w:themeColor="text1"/>
          <w:sz w:val="24"/>
          <w:szCs w:val="24"/>
        </w:rPr>
        <w:t xml:space="preserve">study </w:t>
      </w:r>
      <w:r w:rsidR="00543863" w:rsidRPr="00C00379">
        <w:rPr>
          <w:rFonts w:ascii="Book Antiqua" w:eastAsia="Calibri" w:hAnsi="Book Antiqua" w:cs="Calibri"/>
          <w:color w:val="000000" w:themeColor="text1"/>
          <w:sz w:val="24"/>
          <w:szCs w:val="24"/>
        </w:rPr>
        <w:t>suggests</w:t>
      </w:r>
      <w:r w:rsidRPr="00C00379">
        <w:rPr>
          <w:rFonts w:ascii="Book Antiqua" w:eastAsia="Calibri" w:hAnsi="Book Antiqua" w:cs="Calibri"/>
          <w:color w:val="000000" w:themeColor="text1"/>
          <w:sz w:val="24"/>
          <w:szCs w:val="24"/>
        </w:rPr>
        <w:t xml:space="preserve"> common alteration</w:t>
      </w:r>
      <w:r w:rsidR="00151486" w:rsidRPr="00C00379">
        <w:rPr>
          <w:rFonts w:ascii="Book Antiqua" w:eastAsia="Calibri" w:hAnsi="Book Antiqua" w:cs="Calibri"/>
          <w:color w:val="000000" w:themeColor="text1"/>
          <w:sz w:val="24"/>
          <w:szCs w:val="24"/>
        </w:rPr>
        <w:t>s</w:t>
      </w:r>
      <w:r w:rsidRPr="00C00379">
        <w:rPr>
          <w:rFonts w:ascii="Book Antiqua" w:eastAsia="Calibri" w:hAnsi="Book Antiqua" w:cs="Calibri"/>
          <w:color w:val="000000" w:themeColor="text1"/>
          <w:sz w:val="24"/>
          <w:szCs w:val="24"/>
        </w:rPr>
        <w:t xml:space="preserve"> in</w:t>
      </w:r>
      <w:r w:rsidR="00151486" w:rsidRPr="00C00379">
        <w:rPr>
          <w:rFonts w:ascii="Book Antiqua" w:eastAsia="Calibri" w:hAnsi="Book Antiqua" w:cs="Calibri"/>
          <w:color w:val="000000" w:themeColor="text1"/>
          <w:sz w:val="24"/>
          <w:szCs w:val="24"/>
        </w:rPr>
        <w:t xml:space="preserve"> </w:t>
      </w:r>
      <w:r w:rsidRPr="00C00379">
        <w:rPr>
          <w:rFonts w:ascii="Book Antiqua" w:eastAsia="Calibri" w:hAnsi="Book Antiqua" w:cs="Calibri"/>
          <w:color w:val="000000" w:themeColor="text1"/>
          <w:sz w:val="24"/>
          <w:szCs w:val="24"/>
        </w:rPr>
        <w:t xml:space="preserve">Ang-1 </w:t>
      </w:r>
      <w:r w:rsidR="00151486" w:rsidRPr="00C00379">
        <w:rPr>
          <w:rFonts w:ascii="Book Antiqua" w:eastAsia="Calibri" w:hAnsi="Book Antiqua" w:cs="Calibri"/>
          <w:color w:val="000000" w:themeColor="text1"/>
          <w:sz w:val="24"/>
          <w:szCs w:val="24"/>
        </w:rPr>
        <w:t xml:space="preserve">and Ang-2 </w:t>
      </w:r>
      <w:r w:rsidRPr="00C00379">
        <w:rPr>
          <w:rFonts w:ascii="Book Antiqua" w:eastAsia="Calibri" w:hAnsi="Book Antiqua" w:cs="Calibri"/>
          <w:color w:val="000000" w:themeColor="text1"/>
          <w:sz w:val="24"/>
          <w:szCs w:val="24"/>
        </w:rPr>
        <w:t>lev</w:t>
      </w:r>
      <w:r w:rsidR="00B25C90" w:rsidRPr="00C00379">
        <w:rPr>
          <w:rFonts w:ascii="Book Antiqua" w:eastAsia="Calibri" w:hAnsi="Book Antiqua" w:cs="Calibri"/>
          <w:color w:val="000000" w:themeColor="text1"/>
          <w:sz w:val="24"/>
          <w:szCs w:val="24"/>
        </w:rPr>
        <w:t xml:space="preserve">els </w:t>
      </w:r>
      <w:r w:rsidRPr="00C00379">
        <w:rPr>
          <w:rFonts w:ascii="Book Antiqua" w:eastAsia="Calibri" w:hAnsi="Book Antiqua" w:cs="Calibri"/>
          <w:color w:val="000000" w:themeColor="text1"/>
          <w:sz w:val="24"/>
          <w:szCs w:val="24"/>
        </w:rPr>
        <w:t xml:space="preserve">across </w:t>
      </w:r>
      <w:r w:rsidR="00F77FBC" w:rsidRPr="00C00379">
        <w:rPr>
          <w:rFonts w:ascii="Book Antiqua" w:eastAsia="Calibri" w:hAnsi="Book Antiqua" w:cs="Calibri"/>
          <w:color w:val="000000" w:themeColor="text1"/>
          <w:sz w:val="24"/>
          <w:szCs w:val="24"/>
        </w:rPr>
        <w:t xml:space="preserve">several </w:t>
      </w:r>
      <w:r w:rsidR="00B25C90" w:rsidRPr="00C00379">
        <w:rPr>
          <w:rFonts w:ascii="Book Antiqua" w:eastAsia="Calibri" w:hAnsi="Book Antiqua" w:cs="Calibri"/>
          <w:color w:val="000000" w:themeColor="text1"/>
          <w:sz w:val="24"/>
          <w:szCs w:val="24"/>
        </w:rPr>
        <w:t xml:space="preserve">GI vascular disorders. </w:t>
      </w:r>
      <w:r w:rsidRPr="00C00379">
        <w:rPr>
          <w:rFonts w:ascii="Book Antiqua" w:eastAsia="Calibri" w:hAnsi="Book Antiqua" w:cs="Calibri"/>
          <w:color w:val="000000" w:themeColor="text1"/>
          <w:sz w:val="24"/>
          <w:szCs w:val="24"/>
        </w:rPr>
        <w:t>Differences in Ang-1/Ang-2 ratios among vascular disorders</w:t>
      </w:r>
      <w:r w:rsidR="00C71282" w:rsidRPr="00C00379">
        <w:rPr>
          <w:rFonts w:ascii="Book Antiqua" w:eastAsia="Calibri" w:hAnsi="Book Antiqua" w:cs="Calibri"/>
          <w:color w:val="000000" w:themeColor="text1"/>
          <w:sz w:val="24"/>
          <w:szCs w:val="24"/>
        </w:rPr>
        <w:t xml:space="preserve"> compared to controls</w:t>
      </w:r>
      <w:r w:rsidRPr="00C00379">
        <w:rPr>
          <w:rFonts w:ascii="Book Antiqua" w:eastAsia="Calibri" w:hAnsi="Book Antiqua" w:cs="Calibri"/>
          <w:color w:val="000000" w:themeColor="text1"/>
          <w:sz w:val="24"/>
          <w:szCs w:val="24"/>
        </w:rPr>
        <w:t xml:space="preserve"> suggest disease-specific modulation. </w:t>
      </w:r>
    </w:p>
    <w:p w:rsidR="00DB5B5B" w:rsidRPr="005C0E2A" w:rsidRDefault="00DB5B5B" w:rsidP="00C00379">
      <w:pPr>
        <w:adjustRightInd w:val="0"/>
        <w:snapToGrid w:val="0"/>
        <w:spacing w:after="0" w:line="360" w:lineRule="auto"/>
        <w:jc w:val="both"/>
        <w:rPr>
          <w:rFonts w:ascii="Book Antiqua" w:hAnsi="Book Antiqua" w:cs="Calibri"/>
          <w:color w:val="000000" w:themeColor="text1"/>
          <w:sz w:val="24"/>
          <w:szCs w:val="24"/>
          <w:lang w:eastAsia="zh-CN"/>
        </w:rPr>
      </w:pPr>
    </w:p>
    <w:bookmarkEnd w:id="8"/>
    <w:p w:rsidR="00F26F9A" w:rsidRPr="005C0E2A" w:rsidRDefault="00440FF3" w:rsidP="00C00379">
      <w:pPr>
        <w:adjustRightInd w:val="0"/>
        <w:snapToGrid w:val="0"/>
        <w:spacing w:after="0" w:line="360" w:lineRule="auto"/>
        <w:jc w:val="both"/>
        <w:rPr>
          <w:rFonts w:ascii="Book Antiqua" w:hAnsi="Book Antiqua"/>
          <w:color w:val="000000" w:themeColor="text1"/>
          <w:sz w:val="24"/>
          <w:szCs w:val="24"/>
          <w:lang w:eastAsia="zh-CN"/>
        </w:rPr>
      </w:pPr>
      <w:r w:rsidRPr="005C0E2A">
        <w:rPr>
          <w:rFonts w:ascii="Book Antiqua" w:hAnsi="Book Antiqua"/>
          <w:b/>
          <w:color w:val="000000" w:themeColor="text1"/>
          <w:sz w:val="24"/>
          <w:szCs w:val="24"/>
        </w:rPr>
        <w:t>Key</w:t>
      </w:r>
      <w:r w:rsidRPr="005C0E2A">
        <w:rPr>
          <w:rFonts w:ascii="Book Antiqua" w:hAnsi="Book Antiqua"/>
          <w:b/>
          <w:color w:val="000000" w:themeColor="text1"/>
          <w:sz w:val="24"/>
          <w:szCs w:val="24"/>
          <w:lang w:eastAsia="zh-CN"/>
        </w:rPr>
        <w:t xml:space="preserve"> </w:t>
      </w:r>
      <w:r w:rsidRPr="005C0E2A">
        <w:rPr>
          <w:rFonts w:ascii="Book Antiqua" w:hAnsi="Book Antiqua"/>
          <w:b/>
          <w:color w:val="000000" w:themeColor="text1"/>
          <w:sz w:val="24"/>
          <w:szCs w:val="24"/>
        </w:rPr>
        <w:t>words:</w:t>
      </w:r>
      <w:r w:rsidRPr="005C0E2A">
        <w:rPr>
          <w:rFonts w:ascii="Book Antiqua" w:hAnsi="Book Antiqua"/>
          <w:color w:val="000000" w:themeColor="text1"/>
          <w:sz w:val="24"/>
          <w:szCs w:val="24"/>
          <w:lang w:val="en"/>
        </w:rPr>
        <w:t xml:space="preserve"> </w:t>
      </w:r>
      <w:r w:rsidR="00F26F9A" w:rsidRPr="005C0E2A">
        <w:rPr>
          <w:rFonts w:ascii="Book Antiqua" w:hAnsi="Book Antiqua"/>
          <w:color w:val="000000" w:themeColor="text1"/>
          <w:sz w:val="24"/>
          <w:szCs w:val="24"/>
        </w:rPr>
        <w:t xml:space="preserve">Gastric </w:t>
      </w:r>
      <w:r w:rsidRPr="005C0E2A">
        <w:rPr>
          <w:rFonts w:ascii="Book Antiqua" w:hAnsi="Book Antiqua"/>
          <w:color w:val="000000" w:themeColor="text1"/>
          <w:sz w:val="24"/>
          <w:szCs w:val="24"/>
        </w:rPr>
        <w:t>antral vascular ectasia</w:t>
      </w:r>
      <w:r w:rsidR="00F26F9A" w:rsidRPr="005C0E2A">
        <w:rPr>
          <w:rFonts w:ascii="Book Antiqua" w:hAnsi="Book Antiqua"/>
          <w:color w:val="000000" w:themeColor="text1"/>
          <w:sz w:val="24"/>
          <w:szCs w:val="24"/>
        </w:rPr>
        <w:t xml:space="preserve">; Portal </w:t>
      </w:r>
      <w:r w:rsidRPr="005C0E2A">
        <w:rPr>
          <w:rFonts w:ascii="Book Antiqua" w:hAnsi="Book Antiqua"/>
          <w:color w:val="000000" w:themeColor="text1"/>
          <w:sz w:val="24"/>
          <w:szCs w:val="24"/>
        </w:rPr>
        <w:t>hypertensive gastropathy</w:t>
      </w:r>
      <w:r w:rsidR="005C0E2A" w:rsidRPr="005C0E2A">
        <w:rPr>
          <w:rFonts w:ascii="Book Antiqua" w:hAnsi="Book Antiqua"/>
          <w:color w:val="000000" w:themeColor="text1"/>
          <w:sz w:val="24"/>
          <w:szCs w:val="24"/>
        </w:rPr>
        <w:t>; Angiodysplasia; Angiopoietins</w:t>
      </w:r>
      <w:r w:rsidR="005C0E2A" w:rsidRPr="005C0E2A">
        <w:rPr>
          <w:rFonts w:ascii="Book Antiqua" w:hAnsi="Book Antiqua"/>
          <w:color w:val="000000" w:themeColor="text1"/>
          <w:sz w:val="24"/>
          <w:szCs w:val="24"/>
          <w:lang w:eastAsia="zh-CN"/>
        </w:rPr>
        <w:t>;</w:t>
      </w:r>
      <w:r w:rsidR="005C0E2A" w:rsidRPr="005C0E2A">
        <w:rPr>
          <w:rFonts w:ascii="Book Antiqua" w:hAnsi="Book Antiqua"/>
          <w:sz w:val="24"/>
          <w:szCs w:val="24"/>
        </w:rPr>
        <w:t xml:space="preserve"> Angiogenic factors</w:t>
      </w:r>
      <w:r w:rsidR="005C0E2A" w:rsidRPr="005C0E2A">
        <w:rPr>
          <w:rFonts w:ascii="Book Antiqua" w:hAnsi="Book Antiqua"/>
          <w:sz w:val="24"/>
          <w:szCs w:val="24"/>
          <w:lang w:eastAsia="zh-CN"/>
        </w:rPr>
        <w:t xml:space="preserve">; </w:t>
      </w:r>
      <w:proofErr w:type="gramStart"/>
      <w:r w:rsidR="005C0E2A" w:rsidRPr="005C0E2A">
        <w:rPr>
          <w:rFonts w:ascii="Book Antiqua" w:hAnsi="Book Antiqua"/>
          <w:color w:val="000000" w:themeColor="text1"/>
          <w:sz w:val="24"/>
          <w:szCs w:val="24"/>
          <w:lang w:eastAsia="zh-CN"/>
        </w:rPr>
        <w:t>Recurrent</w:t>
      </w:r>
      <w:proofErr w:type="gramEnd"/>
      <w:r w:rsidR="005C0E2A" w:rsidRPr="005C0E2A">
        <w:rPr>
          <w:rFonts w:ascii="Book Antiqua" w:hAnsi="Book Antiqua"/>
          <w:color w:val="000000" w:themeColor="text1"/>
          <w:sz w:val="24"/>
          <w:szCs w:val="24"/>
          <w:lang w:eastAsia="zh-CN"/>
        </w:rPr>
        <w:t xml:space="preserve"> bleeding</w:t>
      </w:r>
    </w:p>
    <w:p w:rsidR="00440FF3" w:rsidRPr="00C00379" w:rsidRDefault="00440FF3" w:rsidP="00C00379">
      <w:pPr>
        <w:adjustRightInd w:val="0"/>
        <w:snapToGrid w:val="0"/>
        <w:spacing w:after="0" w:line="360" w:lineRule="auto"/>
        <w:jc w:val="both"/>
        <w:rPr>
          <w:rFonts w:ascii="Book Antiqua" w:hAnsi="Book Antiqua"/>
          <w:color w:val="000000" w:themeColor="text1"/>
          <w:sz w:val="24"/>
          <w:szCs w:val="24"/>
          <w:lang w:eastAsia="zh-CN"/>
        </w:rPr>
      </w:pPr>
      <w:bookmarkStart w:id="9" w:name="_GoBack"/>
      <w:bookmarkEnd w:id="9"/>
    </w:p>
    <w:p w:rsidR="00440FF3" w:rsidRPr="00C00379" w:rsidRDefault="00FA5FCD" w:rsidP="00C00379">
      <w:pPr>
        <w:adjustRightInd w:val="0"/>
        <w:snapToGrid w:val="0"/>
        <w:spacing w:after="0" w:line="360" w:lineRule="auto"/>
        <w:jc w:val="both"/>
        <w:rPr>
          <w:rFonts w:ascii="Book Antiqua" w:hAnsi="Book Antiqua"/>
          <w:color w:val="000000" w:themeColor="text1"/>
          <w:sz w:val="24"/>
          <w:szCs w:val="24"/>
          <w:lang w:eastAsia="zh-CN"/>
        </w:rPr>
      </w:pPr>
      <w:r w:rsidRPr="00FA5FCD">
        <w:rPr>
          <w:rFonts w:ascii="Book Antiqua" w:hAnsi="Book Antiqua" w:hint="eastAsia"/>
          <w:b/>
          <w:color w:val="000000" w:themeColor="text1"/>
          <w:sz w:val="24"/>
          <w:szCs w:val="24"/>
          <w:lang w:eastAsia="zh-CN"/>
        </w:rPr>
        <w:t>Citation</w:t>
      </w:r>
      <w:r>
        <w:rPr>
          <w:rFonts w:ascii="Book Antiqua" w:hAnsi="Book Antiqua" w:hint="eastAsia"/>
          <w:color w:val="000000" w:themeColor="text1"/>
          <w:sz w:val="24"/>
          <w:szCs w:val="24"/>
          <w:lang w:eastAsia="zh-CN"/>
        </w:rPr>
        <w:t xml:space="preserve">: </w:t>
      </w:r>
      <w:r w:rsidR="00440FF3" w:rsidRPr="00C00379">
        <w:rPr>
          <w:rFonts w:ascii="Book Antiqua" w:hAnsi="Book Antiqua"/>
          <w:color w:val="000000" w:themeColor="text1"/>
          <w:sz w:val="24"/>
          <w:szCs w:val="24"/>
        </w:rPr>
        <w:t>Douglas</w:t>
      </w:r>
      <w:r w:rsidR="00440FF3" w:rsidRPr="00C00379">
        <w:rPr>
          <w:rFonts w:ascii="Book Antiqua" w:hAnsi="Book Antiqua"/>
          <w:color w:val="000000" w:themeColor="text1"/>
          <w:sz w:val="24"/>
          <w:szCs w:val="24"/>
          <w:lang w:eastAsia="zh-CN"/>
        </w:rPr>
        <w:t xml:space="preserve"> AR</w:t>
      </w:r>
      <w:r w:rsidR="00440FF3" w:rsidRPr="00C00379">
        <w:rPr>
          <w:rFonts w:ascii="Book Antiqua" w:hAnsi="Book Antiqua"/>
          <w:color w:val="000000" w:themeColor="text1"/>
          <w:sz w:val="24"/>
          <w:szCs w:val="24"/>
        </w:rPr>
        <w:t xml:space="preserve">, </w:t>
      </w:r>
      <w:proofErr w:type="spellStart"/>
      <w:r w:rsidR="00440FF3" w:rsidRPr="00C00379">
        <w:rPr>
          <w:rFonts w:ascii="Book Antiqua" w:hAnsi="Book Antiqua"/>
          <w:color w:val="000000" w:themeColor="text1"/>
          <w:sz w:val="24"/>
          <w:szCs w:val="24"/>
        </w:rPr>
        <w:t>Holleran</w:t>
      </w:r>
      <w:proofErr w:type="spellEnd"/>
      <w:r w:rsidR="00440FF3" w:rsidRPr="00C00379">
        <w:rPr>
          <w:rFonts w:ascii="Book Antiqua" w:hAnsi="Book Antiqua"/>
          <w:color w:val="000000" w:themeColor="text1"/>
          <w:sz w:val="24"/>
          <w:szCs w:val="24"/>
          <w:lang w:eastAsia="zh-CN"/>
        </w:rPr>
        <w:t xml:space="preserve"> G</w:t>
      </w:r>
      <w:r w:rsidR="00440FF3" w:rsidRPr="00C00379">
        <w:rPr>
          <w:rFonts w:ascii="Book Antiqua" w:hAnsi="Book Antiqua"/>
          <w:color w:val="000000" w:themeColor="text1"/>
          <w:sz w:val="24"/>
          <w:szCs w:val="24"/>
        </w:rPr>
        <w:t>,</w:t>
      </w:r>
      <w:r w:rsidR="00440FF3" w:rsidRPr="00C00379">
        <w:rPr>
          <w:rFonts w:ascii="Book Antiqua" w:hAnsi="Book Antiqua"/>
          <w:color w:val="000000" w:themeColor="text1"/>
          <w:sz w:val="24"/>
          <w:szCs w:val="24"/>
          <w:lang w:eastAsia="zh-CN"/>
        </w:rPr>
        <w:t xml:space="preserve"> </w:t>
      </w:r>
      <w:r w:rsidR="00440FF3" w:rsidRPr="00C00379">
        <w:rPr>
          <w:rFonts w:ascii="Book Antiqua" w:hAnsi="Book Antiqua"/>
          <w:color w:val="000000" w:themeColor="text1"/>
          <w:sz w:val="24"/>
          <w:szCs w:val="24"/>
        </w:rPr>
        <w:t>Smith</w:t>
      </w:r>
      <w:r w:rsidR="00440FF3" w:rsidRPr="00C00379">
        <w:rPr>
          <w:rFonts w:ascii="Book Antiqua" w:hAnsi="Book Antiqua"/>
          <w:color w:val="000000" w:themeColor="text1"/>
          <w:sz w:val="24"/>
          <w:szCs w:val="24"/>
          <w:lang w:eastAsia="zh-CN"/>
        </w:rPr>
        <w:t xml:space="preserve"> SM</w:t>
      </w:r>
      <w:r w:rsidR="00440FF3" w:rsidRPr="00C00379">
        <w:rPr>
          <w:rFonts w:ascii="Book Antiqua" w:hAnsi="Book Antiqua"/>
          <w:color w:val="000000" w:themeColor="text1"/>
          <w:sz w:val="24"/>
          <w:szCs w:val="24"/>
        </w:rPr>
        <w:t>, McNamara</w:t>
      </w:r>
      <w:r w:rsidR="00440FF3" w:rsidRPr="00C00379">
        <w:rPr>
          <w:rFonts w:ascii="Book Antiqua" w:hAnsi="Book Antiqua"/>
          <w:color w:val="000000" w:themeColor="text1"/>
          <w:sz w:val="24"/>
          <w:szCs w:val="24"/>
          <w:lang w:eastAsia="zh-CN"/>
        </w:rPr>
        <w:t xml:space="preserve"> D. </w:t>
      </w:r>
      <w:r w:rsidR="00440FF3" w:rsidRPr="00C00379">
        <w:rPr>
          <w:rFonts w:ascii="Book Antiqua" w:hAnsi="Book Antiqua"/>
          <w:color w:val="000000" w:themeColor="text1"/>
          <w:sz w:val="24"/>
          <w:szCs w:val="24"/>
        </w:rPr>
        <w:t>Shared changes in angiogenic factors across gastrointestinal vascular conditions</w:t>
      </w:r>
      <w:r w:rsidR="00366D24" w:rsidRPr="00C00379">
        <w:rPr>
          <w:rFonts w:ascii="Book Antiqua" w:hAnsi="Book Antiqua"/>
          <w:color w:val="000000" w:themeColor="text1"/>
          <w:sz w:val="24"/>
          <w:szCs w:val="24"/>
          <w:lang w:eastAsia="zh-CN"/>
        </w:rPr>
        <w:t xml:space="preserve">: </w:t>
      </w:r>
      <w:r w:rsidR="00366D24" w:rsidRPr="00C00379">
        <w:rPr>
          <w:rFonts w:ascii="Book Antiqua" w:hAnsi="Book Antiqua"/>
          <w:color w:val="000000" w:themeColor="text1"/>
          <w:sz w:val="24"/>
          <w:szCs w:val="24"/>
        </w:rPr>
        <w:t>A</w:t>
      </w:r>
      <w:r w:rsidR="00440FF3" w:rsidRPr="00C00379">
        <w:rPr>
          <w:rFonts w:ascii="Book Antiqua" w:hAnsi="Book Antiqua"/>
          <w:color w:val="000000" w:themeColor="text1"/>
          <w:sz w:val="24"/>
          <w:szCs w:val="24"/>
        </w:rPr>
        <w:t xml:space="preserve"> pilot study</w:t>
      </w:r>
      <w:r w:rsidR="00440FF3" w:rsidRPr="00C00379">
        <w:rPr>
          <w:rFonts w:ascii="Book Antiqua" w:hAnsi="Book Antiqua"/>
          <w:color w:val="000000" w:themeColor="text1"/>
          <w:sz w:val="24"/>
          <w:szCs w:val="24"/>
          <w:lang w:eastAsia="zh-CN"/>
        </w:rPr>
        <w:t>.</w:t>
      </w:r>
      <w:r w:rsidR="00366D24" w:rsidRPr="00C00379">
        <w:rPr>
          <w:rFonts w:ascii="Book Antiqua" w:eastAsia="宋体" w:hAnsi="Book Antiqua" w:cs="Times New Roman"/>
          <w:color w:val="000000" w:themeColor="text1"/>
          <w:sz w:val="24"/>
          <w:szCs w:val="24"/>
        </w:rPr>
        <w:t xml:space="preserve"> </w:t>
      </w:r>
      <w:r w:rsidR="00366D24" w:rsidRPr="00C00379">
        <w:rPr>
          <w:rFonts w:ascii="Book Antiqua" w:eastAsia="宋体" w:hAnsi="Book Antiqua" w:cs="Times New Roman"/>
          <w:i/>
          <w:color w:val="000000" w:themeColor="text1"/>
          <w:sz w:val="24"/>
          <w:szCs w:val="24"/>
        </w:rPr>
        <w:t xml:space="preserve">World J </w:t>
      </w:r>
      <w:proofErr w:type="spellStart"/>
      <w:r w:rsidR="00366D24" w:rsidRPr="00C00379">
        <w:rPr>
          <w:rFonts w:ascii="Book Antiqua" w:eastAsia="宋体" w:hAnsi="Book Antiqua" w:cs="Times New Roman"/>
          <w:i/>
          <w:color w:val="000000" w:themeColor="text1"/>
          <w:sz w:val="24"/>
          <w:szCs w:val="24"/>
        </w:rPr>
        <w:t>Gastrointest</w:t>
      </w:r>
      <w:proofErr w:type="spellEnd"/>
      <w:r w:rsidR="00366D24" w:rsidRPr="00C00379">
        <w:rPr>
          <w:rFonts w:ascii="Book Antiqua" w:eastAsia="宋体" w:hAnsi="Book Antiqua" w:cs="Times New Roman"/>
          <w:i/>
          <w:color w:val="000000" w:themeColor="text1"/>
          <w:sz w:val="24"/>
          <w:szCs w:val="24"/>
        </w:rPr>
        <w:t xml:space="preserve"> </w:t>
      </w:r>
      <w:proofErr w:type="spellStart"/>
      <w:r w:rsidR="00366D24" w:rsidRPr="00C00379">
        <w:rPr>
          <w:rFonts w:ascii="Book Antiqua" w:eastAsia="宋体" w:hAnsi="Book Antiqua" w:cs="Times New Roman"/>
          <w:i/>
          <w:color w:val="000000" w:themeColor="text1"/>
          <w:sz w:val="24"/>
          <w:szCs w:val="24"/>
        </w:rPr>
        <w:t>Pharmacol</w:t>
      </w:r>
      <w:proofErr w:type="spellEnd"/>
      <w:r w:rsidR="00366D24" w:rsidRPr="00C00379">
        <w:rPr>
          <w:rFonts w:ascii="Book Antiqua" w:eastAsia="宋体" w:hAnsi="Book Antiqua" w:cs="Times New Roman"/>
          <w:i/>
          <w:color w:val="000000" w:themeColor="text1"/>
          <w:sz w:val="24"/>
          <w:szCs w:val="24"/>
        </w:rPr>
        <w:t xml:space="preserve"> </w:t>
      </w:r>
      <w:proofErr w:type="spellStart"/>
      <w:r w:rsidR="00366D24" w:rsidRPr="00C00379">
        <w:rPr>
          <w:rFonts w:ascii="Book Antiqua" w:eastAsia="宋体" w:hAnsi="Book Antiqua" w:cs="Times New Roman"/>
          <w:i/>
          <w:color w:val="000000" w:themeColor="text1"/>
          <w:sz w:val="24"/>
          <w:szCs w:val="24"/>
        </w:rPr>
        <w:t>Ther</w:t>
      </w:r>
      <w:proofErr w:type="spellEnd"/>
      <w:r w:rsidR="00366D24" w:rsidRPr="00C00379">
        <w:rPr>
          <w:rFonts w:ascii="Book Antiqua" w:eastAsia="宋体" w:hAnsi="Book Antiqua" w:cs="Times New Roman"/>
          <w:color w:val="000000" w:themeColor="text1"/>
          <w:sz w:val="24"/>
          <w:szCs w:val="24"/>
          <w:lang w:eastAsia="zh-CN"/>
        </w:rPr>
        <w:t xml:space="preserve"> 2020; </w:t>
      </w:r>
      <w:r w:rsidR="00F7646D" w:rsidRPr="00F7646D">
        <w:rPr>
          <w:rFonts w:ascii="Book Antiqua" w:eastAsia="宋体" w:hAnsi="Book Antiqua" w:cs="Times New Roman"/>
          <w:color w:val="000000" w:themeColor="text1"/>
          <w:sz w:val="24"/>
          <w:szCs w:val="24"/>
          <w:lang w:eastAsia="zh-CN"/>
        </w:rPr>
        <w:t xml:space="preserve">11(3): </w:t>
      </w:r>
      <w:r w:rsidR="000148FB">
        <w:rPr>
          <w:rFonts w:ascii="Book Antiqua" w:eastAsia="宋体" w:hAnsi="Book Antiqua" w:cs="Times New Roman" w:hint="eastAsia"/>
          <w:color w:val="000000" w:themeColor="text1"/>
          <w:sz w:val="24"/>
          <w:szCs w:val="24"/>
          <w:lang w:eastAsia="zh-CN"/>
        </w:rPr>
        <w:t>4</w:t>
      </w:r>
      <w:r w:rsidR="00F7646D" w:rsidRPr="00F7646D">
        <w:rPr>
          <w:rFonts w:ascii="Book Antiqua" w:eastAsia="宋体" w:hAnsi="Book Antiqua" w:cs="Times New Roman"/>
          <w:color w:val="000000" w:themeColor="text1"/>
          <w:sz w:val="24"/>
          <w:szCs w:val="24"/>
          <w:lang w:eastAsia="zh-CN"/>
        </w:rPr>
        <w:t>0-</w:t>
      </w:r>
      <w:proofErr w:type="gramStart"/>
      <w:r w:rsidR="000148FB">
        <w:rPr>
          <w:rFonts w:ascii="Book Antiqua" w:eastAsia="宋体" w:hAnsi="Book Antiqua" w:cs="Times New Roman" w:hint="eastAsia"/>
          <w:color w:val="000000" w:themeColor="text1"/>
          <w:sz w:val="24"/>
          <w:szCs w:val="24"/>
          <w:lang w:eastAsia="zh-CN"/>
        </w:rPr>
        <w:t>47</w:t>
      </w:r>
      <w:r w:rsidR="00F7646D" w:rsidRPr="00F7646D">
        <w:rPr>
          <w:rFonts w:ascii="Book Antiqua" w:eastAsia="宋体" w:hAnsi="Book Antiqua" w:cs="Times New Roman"/>
          <w:color w:val="000000" w:themeColor="text1"/>
          <w:sz w:val="24"/>
          <w:szCs w:val="24"/>
          <w:lang w:eastAsia="zh-CN"/>
        </w:rPr>
        <w:t xml:space="preserve">  URL</w:t>
      </w:r>
      <w:proofErr w:type="gramEnd"/>
      <w:r w:rsidR="00F7646D" w:rsidRPr="00F7646D">
        <w:rPr>
          <w:rFonts w:ascii="Book Antiqua" w:eastAsia="宋体" w:hAnsi="Book Antiqua" w:cs="Times New Roman"/>
          <w:color w:val="000000" w:themeColor="text1"/>
          <w:sz w:val="24"/>
          <w:szCs w:val="24"/>
          <w:lang w:eastAsia="zh-CN"/>
        </w:rPr>
        <w:t>: https://www.wjgnet.com/2150-5349/full/v11/i3/</w:t>
      </w:r>
      <w:r w:rsidR="000148FB">
        <w:rPr>
          <w:rFonts w:ascii="Book Antiqua" w:eastAsia="宋体" w:hAnsi="Book Antiqua" w:cs="Times New Roman" w:hint="eastAsia"/>
          <w:color w:val="000000" w:themeColor="text1"/>
          <w:sz w:val="24"/>
          <w:szCs w:val="24"/>
          <w:lang w:eastAsia="zh-CN"/>
        </w:rPr>
        <w:t>4</w:t>
      </w:r>
      <w:r w:rsidR="00F7646D" w:rsidRPr="00F7646D">
        <w:rPr>
          <w:rFonts w:ascii="Book Antiqua" w:eastAsia="宋体" w:hAnsi="Book Antiqua" w:cs="Times New Roman"/>
          <w:color w:val="000000" w:themeColor="text1"/>
          <w:sz w:val="24"/>
          <w:szCs w:val="24"/>
          <w:lang w:eastAsia="zh-CN"/>
        </w:rPr>
        <w:t>0.htm  DOI: https://dx.doi.org/10.4292/wjgpt.v11.i3.</w:t>
      </w:r>
      <w:r w:rsidR="000148FB">
        <w:rPr>
          <w:rFonts w:ascii="Book Antiqua" w:eastAsia="宋体" w:hAnsi="Book Antiqua" w:cs="Times New Roman" w:hint="eastAsia"/>
          <w:color w:val="000000" w:themeColor="text1"/>
          <w:sz w:val="24"/>
          <w:szCs w:val="24"/>
          <w:lang w:eastAsia="zh-CN"/>
        </w:rPr>
        <w:t>4</w:t>
      </w:r>
      <w:r w:rsidR="00F7646D" w:rsidRPr="00F7646D">
        <w:rPr>
          <w:rFonts w:ascii="Book Antiqua" w:eastAsia="宋体" w:hAnsi="Book Antiqua" w:cs="Times New Roman"/>
          <w:color w:val="000000" w:themeColor="text1"/>
          <w:sz w:val="24"/>
          <w:szCs w:val="24"/>
          <w:lang w:eastAsia="zh-CN"/>
        </w:rPr>
        <w:t>0</w:t>
      </w:r>
    </w:p>
    <w:p w:rsidR="00440FF3" w:rsidRPr="00C00379" w:rsidRDefault="00440FF3" w:rsidP="00C00379">
      <w:pPr>
        <w:adjustRightInd w:val="0"/>
        <w:snapToGrid w:val="0"/>
        <w:spacing w:after="0" w:line="360" w:lineRule="auto"/>
        <w:jc w:val="both"/>
        <w:rPr>
          <w:rFonts w:ascii="Book Antiqua" w:hAnsi="Book Antiqua"/>
          <w:b/>
          <w:color w:val="000000" w:themeColor="text1"/>
          <w:sz w:val="24"/>
          <w:szCs w:val="24"/>
          <w:lang w:eastAsia="zh-CN"/>
        </w:rPr>
      </w:pPr>
    </w:p>
    <w:p w:rsidR="00F26F9A" w:rsidRPr="00C00379" w:rsidRDefault="00F26F9A"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t>Core tip</w:t>
      </w:r>
      <w:r w:rsidRPr="009A542F">
        <w:rPr>
          <w:rFonts w:ascii="Book Antiqua" w:hAnsi="Book Antiqua"/>
          <w:b/>
          <w:color w:val="000000" w:themeColor="text1"/>
          <w:sz w:val="24"/>
          <w:szCs w:val="24"/>
        </w:rPr>
        <w:t xml:space="preserve">: </w:t>
      </w:r>
      <w:r w:rsidRPr="00C00379">
        <w:rPr>
          <w:rFonts w:ascii="Book Antiqua" w:hAnsi="Book Antiqua"/>
          <w:color w:val="000000" w:themeColor="text1"/>
          <w:sz w:val="24"/>
          <w:szCs w:val="24"/>
        </w:rPr>
        <w:t xml:space="preserve">This is the first study to look at key angiogenic factors across several distinct intestinal vascular disorders. Our novel study suggests a common alteration in </w:t>
      </w:r>
      <w:r w:rsidR="00440FF3" w:rsidRPr="00C00379">
        <w:rPr>
          <w:rFonts w:ascii="Book Antiqua" w:eastAsia="Calibri" w:hAnsi="Book Antiqua" w:cs="Calibri"/>
          <w:color w:val="000000" w:themeColor="text1"/>
          <w:sz w:val="24"/>
          <w:szCs w:val="24"/>
        </w:rPr>
        <w:t>Angiopoietin 1 (Ang-1)</w:t>
      </w:r>
      <w:r w:rsidRPr="00C00379">
        <w:rPr>
          <w:rFonts w:ascii="Book Antiqua" w:hAnsi="Book Antiqua"/>
          <w:color w:val="000000" w:themeColor="text1"/>
          <w:sz w:val="24"/>
          <w:szCs w:val="24"/>
        </w:rPr>
        <w:t xml:space="preserve"> levels, a vascular factor associated with vessel stabilization and maturation, across a variety of </w:t>
      </w:r>
      <w:r w:rsidR="00440FF3" w:rsidRPr="00C00379">
        <w:rPr>
          <w:rFonts w:ascii="Book Antiqua" w:hAnsi="Book Antiqua"/>
          <w:color w:val="000000" w:themeColor="text1"/>
          <w:sz w:val="24"/>
          <w:szCs w:val="24"/>
        </w:rPr>
        <w:t xml:space="preserve">gastrointestinal </w:t>
      </w:r>
      <w:r w:rsidRPr="00C00379">
        <w:rPr>
          <w:rFonts w:ascii="Book Antiqua" w:hAnsi="Book Antiqua"/>
          <w:color w:val="000000" w:themeColor="text1"/>
          <w:sz w:val="24"/>
          <w:szCs w:val="24"/>
        </w:rPr>
        <w:t xml:space="preserve">vascular disorders. VEGF appears not to play a significant role in these conditions. </w:t>
      </w:r>
      <w:bookmarkStart w:id="10" w:name="_Hlk39870470"/>
      <w:r w:rsidRPr="00C00379">
        <w:rPr>
          <w:rFonts w:ascii="Book Antiqua" w:hAnsi="Book Antiqua"/>
          <w:color w:val="000000" w:themeColor="text1"/>
          <w:sz w:val="24"/>
          <w:szCs w:val="24"/>
        </w:rPr>
        <w:t xml:space="preserve">Serum </w:t>
      </w:r>
      <w:proofErr w:type="gramStart"/>
      <w:r w:rsidRPr="00C00379">
        <w:rPr>
          <w:rFonts w:ascii="Book Antiqua" w:hAnsi="Book Antiqua"/>
          <w:color w:val="000000" w:themeColor="text1"/>
          <w:sz w:val="24"/>
          <w:szCs w:val="24"/>
        </w:rPr>
        <w:t>elevation in Ang-2 levels and lower</w:t>
      </w:r>
      <w:proofErr w:type="gramEnd"/>
      <w:r w:rsidRPr="00C00379">
        <w:rPr>
          <w:rFonts w:ascii="Book Antiqua" w:hAnsi="Book Antiqua"/>
          <w:color w:val="000000" w:themeColor="text1"/>
          <w:sz w:val="24"/>
          <w:szCs w:val="24"/>
        </w:rPr>
        <w:t xml:space="preserve"> than normal Ang-1 levels are associated with clinically significant disease and warrant further investigation as potential biomarkers and therapeutic targets.</w:t>
      </w:r>
      <w:r w:rsidR="00B17C8B"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This offers a potential final common pathway which could be of use diagnostically and therapeutically across several vascular conditions.</w:t>
      </w:r>
    </w:p>
    <w:bookmarkEnd w:id="10"/>
    <w:p w:rsidR="00366D24" w:rsidRPr="00C00379" w:rsidRDefault="00366D24"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br w:type="page"/>
      </w:r>
    </w:p>
    <w:p w:rsidR="007F3223" w:rsidRPr="00C00379" w:rsidRDefault="00C03783"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t>I</w:t>
      </w:r>
      <w:r w:rsidR="00F26F9A" w:rsidRPr="00C00379">
        <w:rPr>
          <w:rFonts w:ascii="Book Antiqua" w:hAnsi="Book Antiqua"/>
          <w:b/>
          <w:color w:val="000000" w:themeColor="text1"/>
          <w:sz w:val="24"/>
          <w:szCs w:val="24"/>
          <w:u w:val="single"/>
        </w:rPr>
        <w:t>NTRODUCTION</w:t>
      </w:r>
    </w:p>
    <w:p w:rsidR="00C03018" w:rsidRPr="00C00379" w:rsidRDefault="00490ADF" w:rsidP="00C00379">
      <w:pPr>
        <w:adjustRightInd w:val="0"/>
        <w:snapToGrid w:val="0"/>
        <w:spacing w:after="0" w:line="360" w:lineRule="auto"/>
        <w:jc w:val="both"/>
        <w:rPr>
          <w:rFonts w:ascii="Book Antiqua" w:hAnsi="Book Antiqua"/>
          <w:color w:val="000000" w:themeColor="text1"/>
          <w:sz w:val="24"/>
          <w:szCs w:val="24"/>
          <w:lang w:eastAsia="zh-CN"/>
        </w:rPr>
      </w:pPr>
      <w:bookmarkStart w:id="11" w:name="_Hlk39869205"/>
      <w:r w:rsidRPr="00C00379">
        <w:rPr>
          <w:rFonts w:ascii="Book Antiqua" w:hAnsi="Book Antiqua"/>
          <w:color w:val="000000" w:themeColor="text1"/>
          <w:sz w:val="24"/>
          <w:szCs w:val="24"/>
        </w:rPr>
        <w:t>Vascular</w:t>
      </w:r>
      <w:r w:rsidR="00CA7AFE" w:rsidRPr="00C00379">
        <w:rPr>
          <w:rFonts w:ascii="Book Antiqua" w:hAnsi="Book Antiqua"/>
          <w:color w:val="000000" w:themeColor="text1"/>
          <w:sz w:val="24"/>
          <w:szCs w:val="24"/>
        </w:rPr>
        <w:t xml:space="preserve"> </w:t>
      </w:r>
      <w:r w:rsidR="00484345" w:rsidRPr="00C00379">
        <w:rPr>
          <w:rFonts w:ascii="Book Antiqua" w:hAnsi="Book Antiqua"/>
          <w:color w:val="000000" w:themeColor="text1"/>
          <w:sz w:val="24"/>
          <w:szCs w:val="24"/>
        </w:rPr>
        <w:t>abnormalities</w:t>
      </w:r>
      <w:r w:rsidR="00CA7AF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 xml:space="preserve">can </w:t>
      </w:r>
      <w:r w:rsidR="000A2572" w:rsidRPr="00C00379">
        <w:rPr>
          <w:rFonts w:ascii="Book Antiqua" w:hAnsi="Book Antiqua"/>
          <w:color w:val="000000" w:themeColor="text1"/>
          <w:sz w:val="24"/>
          <w:szCs w:val="24"/>
        </w:rPr>
        <w:t>affect any part of</w:t>
      </w:r>
      <w:r w:rsidRPr="00C00379">
        <w:rPr>
          <w:rFonts w:ascii="Book Antiqua" w:hAnsi="Book Antiqua"/>
          <w:color w:val="000000" w:themeColor="text1"/>
          <w:sz w:val="24"/>
          <w:szCs w:val="24"/>
        </w:rPr>
        <w:t xml:space="preserve"> the gastrointestinal</w:t>
      </w:r>
      <w:r w:rsidR="00972A26" w:rsidRPr="00C00379">
        <w:rPr>
          <w:rFonts w:ascii="Book Antiqua" w:hAnsi="Book Antiqua"/>
          <w:color w:val="000000" w:themeColor="text1"/>
          <w:sz w:val="24"/>
          <w:szCs w:val="24"/>
        </w:rPr>
        <w:t xml:space="preserve"> (GI)</w:t>
      </w:r>
      <w:r w:rsidRPr="00C00379">
        <w:rPr>
          <w:rFonts w:ascii="Book Antiqua" w:hAnsi="Book Antiqua"/>
          <w:color w:val="000000" w:themeColor="text1"/>
          <w:sz w:val="24"/>
          <w:szCs w:val="24"/>
        </w:rPr>
        <w:t xml:space="preserve"> tract and present </w:t>
      </w:r>
      <w:r w:rsidR="00972A26" w:rsidRPr="00C00379">
        <w:rPr>
          <w:rFonts w:ascii="Book Antiqua" w:hAnsi="Book Antiqua"/>
          <w:color w:val="000000" w:themeColor="text1"/>
          <w:sz w:val="24"/>
          <w:szCs w:val="24"/>
        </w:rPr>
        <w:t>with</w:t>
      </w:r>
      <w:r w:rsidRPr="00C00379">
        <w:rPr>
          <w:rFonts w:ascii="Book Antiqua" w:hAnsi="Book Antiqua"/>
          <w:color w:val="000000" w:themeColor="text1"/>
          <w:sz w:val="24"/>
          <w:szCs w:val="24"/>
        </w:rPr>
        <w:t xml:space="preserve"> bleeding and </w:t>
      </w:r>
      <w:proofErr w:type="gramStart"/>
      <w:r w:rsidRPr="00C00379">
        <w:rPr>
          <w:rFonts w:ascii="Book Antiqua" w:hAnsi="Book Antiqua"/>
          <w:color w:val="000000" w:themeColor="text1"/>
          <w:sz w:val="24"/>
          <w:szCs w:val="24"/>
        </w:rPr>
        <w:t>anaemia</w:t>
      </w:r>
      <w:r w:rsidR="009A33FA" w:rsidRPr="00C00379">
        <w:rPr>
          <w:rFonts w:ascii="Book Antiqua" w:hAnsi="Book Antiqua"/>
          <w:color w:val="000000" w:themeColor="text1"/>
          <w:sz w:val="24"/>
          <w:szCs w:val="24"/>
          <w:vertAlign w:val="superscript"/>
          <w:lang w:eastAsia="zh-CN"/>
        </w:rPr>
        <w:t>[</w:t>
      </w:r>
      <w:proofErr w:type="gramEnd"/>
      <w:r w:rsidR="009A33FA" w:rsidRPr="00C00379">
        <w:rPr>
          <w:rFonts w:ascii="Book Antiqua" w:hAnsi="Book Antiqua"/>
          <w:color w:val="000000" w:themeColor="text1"/>
          <w:sz w:val="24"/>
          <w:szCs w:val="24"/>
          <w:vertAlign w:val="superscript"/>
          <w:lang w:eastAsia="zh-CN"/>
        </w:rPr>
        <w:t>1]</w:t>
      </w:r>
      <w:r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lang w:val="en-US"/>
        </w:rPr>
        <w:t>Abnormal n</w:t>
      </w:r>
      <w:r w:rsidR="00980BDC" w:rsidRPr="00C00379">
        <w:rPr>
          <w:rFonts w:ascii="Book Antiqua" w:hAnsi="Book Antiqua"/>
          <w:color w:val="000000" w:themeColor="text1"/>
          <w:sz w:val="24"/>
          <w:szCs w:val="24"/>
          <w:lang w:val="en-US"/>
        </w:rPr>
        <w:t>eovascularization</w:t>
      </w:r>
      <w:r w:rsidR="00921D16" w:rsidRPr="00C00379">
        <w:rPr>
          <w:rFonts w:ascii="Book Antiqua" w:hAnsi="Book Antiqua"/>
          <w:color w:val="000000" w:themeColor="text1"/>
          <w:sz w:val="24"/>
          <w:szCs w:val="24"/>
          <w:lang w:val="en-US"/>
        </w:rPr>
        <w:t xml:space="preserve">, with friable, dilated superficial blood vessels, </w:t>
      </w:r>
      <w:r w:rsidR="00980BDC" w:rsidRPr="00C00379">
        <w:rPr>
          <w:rFonts w:ascii="Book Antiqua" w:hAnsi="Book Antiqua"/>
          <w:color w:val="000000" w:themeColor="text1"/>
          <w:sz w:val="24"/>
          <w:szCs w:val="24"/>
          <w:lang w:val="en-US"/>
        </w:rPr>
        <w:t xml:space="preserve">is common to a variety of GI disorders with differing etiologies and presentations </w:t>
      </w:r>
      <w:r w:rsidR="00E64E53" w:rsidRPr="00C00379">
        <w:rPr>
          <w:rFonts w:ascii="Book Antiqua" w:hAnsi="Book Antiqua"/>
          <w:color w:val="000000" w:themeColor="text1"/>
          <w:sz w:val="24"/>
          <w:szCs w:val="24"/>
        </w:rPr>
        <w:t>i</w:t>
      </w:r>
      <w:r w:rsidR="00C10503" w:rsidRPr="00C00379">
        <w:rPr>
          <w:rFonts w:ascii="Book Antiqua" w:hAnsi="Book Antiqua"/>
          <w:color w:val="000000" w:themeColor="text1"/>
          <w:sz w:val="24"/>
          <w:szCs w:val="24"/>
        </w:rPr>
        <w:t>ncluding</w:t>
      </w:r>
      <w:r w:rsidR="00C03018" w:rsidRPr="00C00379">
        <w:rPr>
          <w:rFonts w:ascii="Book Antiqua" w:hAnsi="Book Antiqua"/>
          <w:color w:val="000000" w:themeColor="text1"/>
          <w:sz w:val="24"/>
          <w:szCs w:val="24"/>
        </w:rPr>
        <w:t xml:space="preserve"> small bowel angiodysplasia</w:t>
      </w:r>
      <w:r w:rsidR="00CB04EE" w:rsidRPr="00C00379">
        <w:rPr>
          <w:rFonts w:ascii="Book Antiqua" w:hAnsi="Book Antiqua"/>
          <w:color w:val="000000" w:themeColor="text1"/>
          <w:sz w:val="24"/>
          <w:szCs w:val="24"/>
        </w:rPr>
        <w:t xml:space="preserve"> (SBA),</w:t>
      </w:r>
      <w:r w:rsidR="00C10503" w:rsidRPr="00C00379">
        <w:rPr>
          <w:rFonts w:ascii="Book Antiqua" w:hAnsi="Book Antiqua"/>
          <w:color w:val="000000" w:themeColor="text1"/>
          <w:sz w:val="24"/>
          <w:szCs w:val="24"/>
        </w:rPr>
        <w:t xml:space="preserve"> </w:t>
      </w:r>
      <w:r w:rsidR="00C03018" w:rsidRPr="00C00379">
        <w:rPr>
          <w:rFonts w:ascii="Book Antiqua" w:hAnsi="Book Antiqua"/>
          <w:color w:val="000000" w:themeColor="text1"/>
          <w:sz w:val="24"/>
          <w:szCs w:val="24"/>
        </w:rPr>
        <w:t>gastral antral vascular ectasia</w:t>
      </w:r>
      <w:r w:rsidR="00CB04EE" w:rsidRPr="00C00379">
        <w:rPr>
          <w:rFonts w:ascii="Book Antiqua" w:hAnsi="Book Antiqua"/>
          <w:color w:val="000000" w:themeColor="text1"/>
          <w:sz w:val="24"/>
          <w:szCs w:val="24"/>
        </w:rPr>
        <w:t xml:space="preserve"> (GAVE) and</w:t>
      </w:r>
      <w:r w:rsidR="00C10503" w:rsidRPr="00C00379">
        <w:rPr>
          <w:rFonts w:ascii="Book Antiqua" w:hAnsi="Book Antiqua"/>
          <w:color w:val="000000" w:themeColor="text1"/>
          <w:sz w:val="24"/>
          <w:szCs w:val="24"/>
        </w:rPr>
        <w:t> </w:t>
      </w:r>
      <w:r w:rsidR="00C03018" w:rsidRPr="00C00379">
        <w:rPr>
          <w:rFonts w:ascii="Book Antiqua" w:hAnsi="Book Antiqua"/>
          <w:color w:val="000000" w:themeColor="text1"/>
          <w:sz w:val="24"/>
          <w:szCs w:val="24"/>
        </w:rPr>
        <w:t xml:space="preserve">portal hypertensive gastropathy </w:t>
      </w:r>
      <w:r w:rsidR="00C10503" w:rsidRPr="00C00379">
        <w:rPr>
          <w:rFonts w:ascii="Book Antiqua" w:hAnsi="Book Antiqua"/>
          <w:color w:val="000000" w:themeColor="text1"/>
          <w:sz w:val="24"/>
          <w:szCs w:val="24"/>
        </w:rPr>
        <w:t>(</w:t>
      </w:r>
      <w:r w:rsidR="00AE4DF4" w:rsidRPr="00C00379">
        <w:rPr>
          <w:rFonts w:ascii="Book Antiqua" w:hAnsi="Book Antiqua"/>
          <w:color w:val="000000" w:themeColor="text1"/>
          <w:sz w:val="24"/>
          <w:szCs w:val="24"/>
        </w:rPr>
        <w:t>PHG)</w:t>
      </w:r>
      <w:r w:rsidR="009A33FA" w:rsidRPr="00C00379">
        <w:rPr>
          <w:rFonts w:ascii="Book Antiqua" w:hAnsi="Book Antiqua"/>
          <w:color w:val="000000" w:themeColor="text1"/>
          <w:sz w:val="24"/>
          <w:szCs w:val="24"/>
          <w:vertAlign w:val="superscript"/>
          <w:lang w:eastAsia="zh-CN"/>
        </w:rPr>
        <w:t>[2]</w:t>
      </w:r>
      <w:r w:rsidR="00AE4DF4" w:rsidRPr="00C00379">
        <w:rPr>
          <w:rFonts w:ascii="Book Antiqua" w:hAnsi="Book Antiqua"/>
          <w:color w:val="000000" w:themeColor="text1"/>
          <w:sz w:val="24"/>
          <w:szCs w:val="24"/>
        </w:rPr>
        <w:t xml:space="preserve">. </w:t>
      </w:r>
      <w:bookmarkStart w:id="12" w:name="_Hlk38240564"/>
      <w:r w:rsidR="00921D16" w:rsidRPr="00C00379">
        <w:rPr>
          <w:rFonts w:ascii="Book Antiqua" w:hAnsi="Book Antiqua"/>
          <w:color w:val="000000" w:themeColor="text1"/>
          <w:sz w:val="24"/>
          <w:szCs w:val="24"/>
        </w:rPr>
        <w:t>While associated with different clinical conditions and different locations t</w:t>
      </w:r>
      <w:r w:rsidR="003768CA" w:rsidRPr="00C00379">
        <w:rPr>
          <w:rFonts w:ascii="Book Antiqua" w:hAnsi="Book Antiqua"/>
          <w:color w:val="000000" w:themeColor="text1"/>
          <w:sz w:val="24"/>
          <w:szCs w:val="24"/>
        </w:rPr>
        <w:t xml:space="preserve">hese </w:t>
      </w:r>
      <w:r w:rsidR="00CB04EE" w:rsidRPr="00C00379">
        <w:rPr>
          <w:rFonts w:ascii="Book Antiqua" w:hAnsi="Book Antiqua"/>
          <w:color w:val="000000" w:themeColor="text1"/>
          <w:sz w:val="24"/>
          <w:szCs w:val="24"/>
        </w:rPr>
        <w:t>lesions are</w:t>
      </w:r>
      <w:r w:rsidR="00887C24"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all </w:t>
      </w:r>
      <w:r w:rsidR="00887C24" w:rsidRPr="00C00379">
        <w:rPr>
          <w:rFonts w:ascii="Book Antiqua" w:hAnsi="Book Antiqua"/>
          <w:color w:val="000000" w:themeColor="text1"/>
          <w:sz w:val="24"/>
          <w:szCs w:val="24"/>
        </w:rPr>
        <w:t xml:space="preserve">common </w:t>
      </w:r>
      <w:r w:rsidR="00484345" w:rsidRPr="00C00379">
        <w:rPr>
          <w:rFonts w:ascii="Book Antiqua" w:hAnsi="Book Antiqua"/>
          <w:color w:val="000000" w:themeColor="text1"/>
          <w:sz w:val="24"/>
          <w:szCs w:val="24"/>
        </w:rPr>
        <w:t>caus</w:t>
      </w:r>
      <w:r w:rsidR="00120265" w:rsidRPr="00C00379">
        <w:rPr>
          <w:rFonts w:ascii="Book Antiqua" w:hAnsi="Book Antiqua"/>
          <w:color w:val="000000" w:themeColor="text1"/>
          <w:sz w:val="24"/>
          <w:szCs w:val="24"/>
        </w:rPr>
        <w:t>e</w:t>
      </w:r>
      <w:r w:rsidR="00CB04EE" w:rsidRPr="00C00379">
        <w:rPr>
          <w:rFonts w:ascii="Book Antiqua" w:hAnsi="Book Antiqua"/>
          <w:color w:val="000000" w:themeColor="text1"/>
          <w:sz w:val="24"/>
          <w:szCs w:val="24"/>
        </w:rPr>
        <w:t>s</w:t>
      </w:r>
      <w:r w:rsidR="00120265" w:rsidRPr="00C00379">
        <w:rPr>
          <w:rFonts w:ascii="Book Antiqua" w:hAnsi="Book Antiqua"/>
          <w:color w:val="000000" w:themeColor="text1"/>
          <w:sz w:val="24"/>
          <w:szCs w:val="24"/>
        </w:rPr>
        <w:t xml:space="preserve"> of recurrent or chronic </w:t>
      </w:r>
      <w:r w:rsidR="00484345" w:rsidRPr="00C00379">
        <w:rPr>
          <w:rFonts w:ascii="Book Antiqua" w:hAnsi="Book Antiqua"/>
          <w:color w:val="000000" w:themeColor="text1"/>
          <w:sz w:val="24"/>
          <w:szCs w:val="24"/>
        </w:rPr>
        <w:t xml:space="preserve">intestinal bleeding </w:t>
      </w:r>
      <w:r w:rsidR="003768CA" w:rsidRPr="00C00379">
        <w:rPr>
          <w:rFonts w:ascii="Book Antiqua" w:hAnsi="Book Antiqua"/>
          <w:color w:val="000000" w:themeColor="text1"/>
          <w:sz w:val="24"/>
          <w:szCs w:val="24"/>
        </w:rPr>
        <w:t xml:space="preserve">especially </w:t>
      </w:r>
      <w:r w:rsidR="00484345" w:rsidRPr="00C00379">
        <w:rPr>
          <w:rFonts w:ascii="Book Antiqua" w:hAnsi="Book Antiqua"/>
          <w:color w:val="000000" w:themeColor="text1"/>
          <w:sz w:val="24"/>
          <w:szCs w:val="24"/>
        </w:rPr>
        <w:t xml:space="preserve">in </w:t>
      </w:r>
      <w:r w:rsidR="003768CA" w:rsidRPr="00C00379">
        <w:rPr>
          <w:rFonts w:ascii="Book Antiqua" w:hAnsi="Book Antiqua"/>
          <w:color w:val="000000" w:themeColor="text1"/>
          <w:sz w:val="24"/>
          <w:szCs w:val="24"/>
        </w:rPr>
        <w:t>adults above 60 years</w:t>
      </w:r>
      <w:bookmarkEnd w:id="12"/>
      <w:r w:rsidR="00921D16" w:rsidRPr="00C00379">
        <w:rPr>
          <w:rFonts w:ascii="Book Antiqua" w:hAnsi="Book Antiqua"/>
          <w:color w:val="000000" w:themeColor="text1"/>
          <w:sz w:val="24"/>
          <w:szCs w:val="24"/>
        </w:rPr>
        <w:t>. Reported</w:t>
      </w:r>
      <w:r w:rsidR="00AE4DF4" w:rsidRPr="00C00379">
        <w:rPr>
          <w:rFonts w:ascii="Book Antiqua" w:hAnsi="Book Antiqua"/>
          <w:color w:val="000000" w:themeColor="text1"/>
          <w:sz w:val="24"/>
          <w:szCs w:val="24"/>
        </w:rPr>
        <w:t xml:space="preserve"> </w:t>
      </w:r>
      <w:r w:rsidR="00E45786" w:rsidRPr="00C00379">
        <w:rPr>
          <w:rFonts w:ascii="Book Antiqua" w:hAnsi="Book Antiqua"/>
          <w:color w:val="000000" w:themeColor="text1"/>
          <w:sz w:val="24"/>
          <w:szCs w:val="24"/>
        </w:rPr>
        <w:t>rates of</w:t>
      </w:r>
      <w:r w:rsidR="00921D16" w:rsidRPr="00C00379">
        <w:rPr>
          <w:rFonts w:ascii="Book Antiqua" w:hAnsi="Book Antiqua"/>
          <w:color w:val="000000" w:themeColor="text1"/>
          <w:sz w:val="24"/>
          <w:szCs w:val="24"/>
        </w:rPr>
        <w:t xml:space="preserve"> significant bleeding</w:t>
      </w:r>
      <w:r w:rsidR="00E45786"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are;</w:t>
      </w:r>
      <w:r w:rsidR="00AE4DF4" w:rsidRPr="00C00379">
        <w:rPr>
          <w:rFonts w:ascii="Book Antiqua" w:hAnsi="Book Antiqua"/>
          <w:color w:val="000000" w:themeColor="text1"/>
          <w:sz w:val="24"/>
          <w:szCs w:val="24"/>
        </w:rPr>
        <w:t xml:space="preserve"> SBA (</w:t>
      </w:r>
      <w:r w:rsidR="00921D16" w:rsidRPr="00C00379">
        <w:rPr>
          <w:rFonts w:ascii="Book Antiqua" w:hAnsi="Book Antiqua"/>
          <w:color w:val="000000" w:themeColor="text1"/>
          <w:sz w:val="24"/>
          <w:szCs w:val="24"/>
        </w:rPr>
        <w:t>30</w:t>
      </w:r>
      <w:r w:rsidR="00C03018" w:rsidRPr="00C00379">
        <w:rPr>
          <w:rFonts w:ascii="Book Antiqua" w:hAnsi="Book Antiqua"/>
          <w:color w:val="000000" w:themeColor="text1"/>
          <w:sz w:val="24"/>
          <w:szCs w:val="24"/>
          <w:lang w:eastAsia="zh-CN"/>
        </w:rPr>
        <w:t>%</w:t>
      </w:r>
      <w:r w:rsidR="00921D16" w:rsidRPr="00C00379">
        <w:rPr>
          <w:rFonts w:ascii="Book Antiqua" w:hAnsi="Book Antiqua"/>
          <w:color w:val="000000" w:themeColor="text1"/>
          <w:sz w:val="24"/>
          <w:szCs w:val="24"/>
        </w:rPr>
        <w:t>-</w:t>
      </w:r>
      <w:r w:rsidR="00AE4DF4" w:rsidRPr="00C00379">
        <w:rPr>
          <w:rFonts w:ascii="Book Antiqua" w:hAnsi="Book Antiqua"/>
          <w:color w:val="000000" w:themeColor="text1"/>
          <w:sz w:val="24"/>
          <w:szCs w:val="24"/>
        </w:rPr>
        <w:t>50%), GAVE (2</w:t>
      </w:r>
      <w:r w:rsidR="00C03018" w:rsidRPr="00C00379">
        <w:rPr>
          <w:rFonts w:ascii="Book Antiqua" w:hAnsi="Book Antiqua"/>
          <w:color w:val="000000" w:themeColor="text1"/>
          <w:sz w:val="24"/>
          <w:szCs w:val="24"/>
          <w:lang w:eastAsia="zh-CN"/>
        </w:rPr>
        <w:t>%</w:t>
      </w:r>
      <w:r w:rsidR="00395113" w:rsidRPr="00C00379">
        <w:rPr>
          <w:rFonts w:ascii="Book Antiqua" w:hAnsi="Book Antiqua"/>
          <w:color w:val="000000" w:themeColor="text1"/>
          <w:sz w:val="24"/>
          <w:szCs w:val="24"/>
        </w:rPr>
        <w:t>-4</w:t>
      </w:r>
      <w:r w:rsidR="00AE4DF4" w:rsidRPr="00C00379">
        <w:rPr>
          <w:rFonts w:ascii="Book Antiqua" w:hAnsi="Book Antiqua"/>
          <w:color w:val="000000" w:themeColor="text1"/>
          <w:sz w:val="24"/>
          <w:szCs w:val="24"/>
        </w:rPr>
        <w:t>%) and PHG (3</w:t>
      </w:r>
      <w:r w:rsidR="00C03018" w:rsidRPr="00C00379">
        <w:rPr>
          <w:rFonts w:ascii="Book Antiqua" w:hAnsi="Book Antiqua"/>
          <w:color w:val="000000" w:themeColor="text1"/>
          <w:sz w:val="24"/>
          <w:szCs w:val="24"/>
          <w:lang w:eastAsia="zh-CN"/>
        </w:rPr>
        <w:t>%</w:t>
      </w:r>
      <w:r w:rsidR="00AE4DF4" w:rsidRPr="00C00379">
        <w:rPr>
          <w:rFonts w:ascii="Book Antiqua" w:hAnsi="Book Antiqua"/>
          <w:color w:val="000000" w:themeColor="text1"/>
          <w:sz w:val="24"/>
          <w:szCs w:val="24"/>
        </w:rPr>
        <w:t>-26%</w:t>
      </w:r>
      <w:proofErr w:type="gramStart"/>
      <w:r w:rsidR="001524A1" w:rsidRPr="00C00379">
        <w:rPr>
          <w:rFonts w:ascii="Book Antiqua" w:hAnsi="Book Antiqua"/>
          <w:color w:val="000000" w:themeColor="text1"/>
          <w:sz w:val="24"/>
          <w:szCs w:val="24"/>
        </w:rPr>
        <w:t>)</w:t>
      </w:r>
      <w:r w:rsidR="009A33FA" w:rsidRPr="00C00379">
        <w:rPr>
          <w:rFonts w:ascii="Book Antiqua" w:hAnsi="Book Antiqua"/>
          <w:color w:val="000000" w:themeColor="text1"/>
          <w:sz w:val="24"/>
          <w:szCs w:val="24"/>
          <w:vertAlign w:val="superscript"/>
          <w:lang w:eastAsia="zh-CN"/>
        </w:rPr>
        <w:t>[</w:t>
      </w:r>
      <w:proofErr w:type="gramEnd"/>
      <w:r w:rsidR="009A33FA" w:rsidRPr="00C00379">
        <w:rPr>
          <w:rFonts w:ascii="Book Antiqua" w:hAnsi="Book Antiqua"/>
          <w:color w:val="000000" w:themeColor="text1"/>
          <w:sz w:val="24"/>
          <w:szCs w:val="24"/>
          <w:vertAlign w:val="superscript"/>
          <w:lang w:eastAsia="zh-CN"/>
        </w:rPr>
        <w:t>3-5]</w:t>
      </w:r>
      <w:r w:rsidR="00395113" w:rsidRPr="00C00379">
        <w:rPr>
          <w:rFonts w:ascii="Book Antiqua" w:hAnsi="Book Antiqua"/>
          <w:i/>
          <w:color w:val="000000" w:themeColor="text1"/>
          <w:sz w:val="24"/>
          <w:szCs w:val="24"/>
        </w:rPr>
        <w:t xml:space="preserve">. </w:t>
      </w:r>
      <w:r w:rsidR="00CB04EE" w:rsidRPr="00C00379">
        <w:rPr>
          <w:rFonts w:ascii="Book Antiqua" w:hAnsi="Book Antiqua"/>
          <w:color w:val="000000" w:themeColor="text1"/>
          <w:sz w:val="24"/>
          <w:szCs w:val="24"/>
        </w:rPr>
        <w:t>GI</w:t>
      </w:r>
      <w:r w:rsidR="00AA3F18" w:rsidRPr="00C00379">
        <w:rPr>
          <w:rFonts w:ascii="Book Antiqua" w:hAnsi="Book Antiqua"/>
          <w:color w:val="000000" w:themeColor="text1"/>
          <w:sz w:val="24"/>
          <w:szCs w:val="24"/>
        </w:rPr>
        <w:t xml:space="preserve"> vascular malformations and bleeding </w:t>
      </w:r>
      <w:r w:rsidR="00395113" w:rsidRPr="00C00379">
        <w:rPr>
          <w:rFonts w:ascii="Book Antiqua" w:hAnsi="Book Antiqua"/>
          <w:color w:val="000000" w:themeColor="text1"/>
          <w:sz w:val="24"/>
          <w:szCs w:val="24"/>
        </w:rPr>
        <w:t xml:space="preserve">in </w:t>
      </w:r>
      <w:r w:rsidR="00CB04EE" w:rsidRPr="00C00379">
        <w:rPr>
          <w:rFonts w:ascii="Book Antiqua" w:hAnsi="Book Antiqua"/>
          <w:color w:val="000000" w:themeColor="text1"/>
          <w:sz w:val="24"/>
          <w:szCs w:val="24"/>
        </w:rPr>
        <w:t xml:space="preserve">SBA have been associated with </w:t>
      </w:r>
      <w:r w:rsidR="00C03783" w:rsidRPr="00C00379">
        <w:rPr>
          <w:rFonts w:ascii="Book Antiqua" w:hAnsi="Book Antiqua"/>
          <w:color w:val="000000" w:themeColor="text1"/>
          <w:sz w:val="24"/>
          <w:szCs w:val="24"/>
        </w:rPr>
        <w:t>varying</w:t>
      </w:r>
      <w:r w:rsidR="00AA3F18" w:rsidRPr="00C00379">
        <w:rPr>
          <w:rFonts w:ascii="Book Antiqua" w:hAnsi="Book Antiqua"/>
          <w:color w:val="000000" w:themeColor="text1"/>
          <w:sz w:val="24"/>
          <w:szCs w:val="24"/>
        </w:rPr>
        <w:t xml:space="preserve"> disturbance</w:t>
      </w:r>
      <w:r w:rsidR="00C03783" w:rsidRPr="00C00379">
        <w:rPr>
          <w:rFonts w:ascii="Book Antiqua" w:hAnsi="Book Antiqua"/>
          <w:color w:val="000000" w:themeColor="text1"/>
          <w:sz w:val="24"/>
          <w:szCs w:val="24"/>
        </w:rPr>
        <w:t>s</w:t>
      </w:r>
      <w:r w:rsidR="00AA3F18" w:rsidRPr="00C00379">
        <w:rPr>
          <w:rFonts w:ascii="Book Antiqua" w:hAnsi="Book Antiqua"/>
          <w:color w:val="000000" w:themeColor="text1"/>
          <w:sz w:val="24"/>
          <w:szCs w:val="24"/>
        </w:rPr>
        <w:t xml:space="preserve"> in </w:t>
      </w:r>
      <w:r w:rsidR="00E12983" w:rsidRPr="00C00379">
        <w:rPr>
          <w:rFonts w:ascii="Book Antiqua" w:hAnsi="Book Antiqua"/>
          <w:color w:val="000000" w:themeColor="text1"/>
          <w:sz w:val="24"/>
          <w:szCs w:val="24"/>
        </w:rPr>
        <w:t>angiogenesis</w:t>
      </w:r>
      <w:r w:rsidR="00AA3F18"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rPr>
        <w:t xml:space="preserve">however, the </w:t>
      </w:r>
      <w:r w:rsidR="00E12983" w:rsidRPr="00C00379">
        <w:rPr>
          <w:rFonts w:ascii="Book Antiqua" w:hAnsi="Book Antiqua"/>
          <w:color w:val="000000" w:themeColor="text1"/>
          <w:sz w:val="24"/>
          <w:szCs w:val="24"/>
        </w:rPr>
        <w:t xml:space="preserve">precise </w:t>
      </w:r>
      <w:r w:rsidR="00C10503" w:rsidRPr="00C00379">
        <w:rPr>
          <w:rFonts w:ascii="Book Antiqua" w:hAnsi="Book Antiqua"/>
          <w:color w:val="000000" w:themeColor="text1"/>
          <w:sz w:val="24"/>
          <w:szCs w:val="24"/>
        </w:rPr>
        <w:t>mechanisms</w:t>
      </w:r>
      <w:r w:rsidR="00AA3F18"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underlying these conditions </w:t>
      </w:r>
      <w:r w:rsidR="00A605B5" w:rsidRPr="00C00379">
        <w:rPr>
          <w:rFonts w:ascii="Book Antiqua" w:hAnsi="Book Antiqua"/>
          <w:color w:val="000000" w:themeColor="text1"/>
          <w:sz w:val="24"/>
          <w:szCs w:val="24"/>
        </w:rPr>
        <w:t xml:space="preserve">remain </w:t>
      </w:r>
      <w:proofErr w:type="gramStart"/>
      <w:r w:rsidR="00A605B5" w:rsidRPr="00C00379">
        <w:rPr>
          <w:rFonts w:ascii="Book Antiqua" w:hAnsi="Book Antiqua"/>
          <w:color w:val="000000" w:themeColor="text1"/>
          <w:sz w:val="24"/>
          <w:szCs w:val="24"/>
        </w:rPr>
        <w:t>unclear</w:t>
      </w:r>
      <w:r w:rsidR="009A33FA" w:rsidRPr="00C00379">
        <w:rPr>
          <w:rFonts w:ascii="Book Antiqua" w:hAnsi="Book Antiqua"/>
          <w:color w:val="000000" w:themeColor="text1"/>
          <w:sz w:val="24"/>
          <w:szCs w:val="24"/>
          <w:vertAlign w:val="superscript"/>
          <w:lang w:eastAsia="zh-CN"/>
        </w:rPr>
        <w:t>[</w:t>
      </w:r>
      <w:proofErr w:type="gramEnd"/>
      <w:r w:rsidR="009A33FA" w:rsidRPr="00C00379">
        <w:rPr>
          <w:rFonts w:ascii="Book Antiqua" w:hAnsi="Book Antiqua"/>
          <w:color w:val="000000" w:themeColor="text1"/>
          <w:sz w:val="24"/>
          <w:szCs w:val="24"/>
          <w:vertAlign w:val="superscript"/>
          <w:lang w:eastAsia="zh-CN"/>
        </w:rPr>
        <w:t>3]</w:t>
      </w:r>
      <w:r w:rsidR="00AA3F18" w:rsidRPr="00C00379">
        <w:rPr>
          <w:rFonts w:ascii="Book Antiqua" w:hAnsi="Book Antiqua"/>
          <w:color w:val="000000" w:themeColor="text1"/>
          <w:sz w:val="24"/>
          <w:szCs w:val="24"/>
        </w:rPr>
        <w:t>.</w:t>
      </w:r>
      <w:r w:rsidR="001026C3"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 xml:space="preserve">Our hypothesis is that </w:t>
      </w:r>
      <w:r w:rsidR="002E3B89" w:rsidRPr="00C00379">
        <w:rPr>
          <w:rFonts w:ascii="Book Antiqua" w:hAnsi="Book Antiqua"/>
          <w:color w:val="000000" w:themeColor="text1"/>
          <w:sz w:val="24"/>
          <w:szCs w:val="24"/>
        </w:rPr>
        <w:t xml:space="preserve">localised </w:t>
      </w:r>
      <w:r w:rsidR="00921D16" w:rsidRPr="00C00379">
        <w:rPr>
          <w:rFonts w:ascii="Book Antiqua" w:hAnsi="Book Antiqua"/>
          <w:color w:val="000000" w:themeColor="text1"/>
          <w:sz w:val="24"/>
          <w:szCs w:val="24"/>
        </w:rPr>
        <w:t>aberrant</w:t>
      </w:r>
      <w:r w:rsidR="002E3B89" w:rsidRPr="00C00379">
        <w:rPr>
          <w:rFonts w:ascii="Book Antiqua" w:hAnsi="Book Antiqua"/>
          <w:color w:val="000000" w:themeColor="text1"/>
          <w:sz w:val="24"/>
          <w:szCs w:val="24"/>
        </w:rPr>
        <w:t xml:space="preserve"> </w:t>
      </w:r>
      <w:r w:rsidR="00921D16" w:rsidRPr="00C00379">
        <w:rPr>
          <w:rFonts w:ascii="Book Antiqua" w:hAnsi="Book Antiqua"/>
          <w:color w:val="000000" w:themeColor="text1"/>
          <w:sz w:val="24"/>
          <w:szCs w:val="24"/>
        </w:rPr>
        <w:t>neovascularisation develops</w:t>
      </w:r>
      <w:r w:rsidR="00277C63" w:rsidRPr="00C00379">
        <w:rPr>
          <w:rFonts w:ascii="Book Antiqua" w:hAnsi="Book Antiqua"/>
          <w:color w:val="000000" w:themeColor="text1"/>
          <w:sz w:val="24"/>
          <w:szCs w:val="24"/>
        </w:rPr>
        <w:t xml:space="preserve"> in different conditions</w:t>
      </w:r>
      <w:r w:rsidR="00921D16"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in response to a variety of</w:t>
      </w:r>
      <w:r w:rsidR="00921D16" w:rsidRPr="00C00379">
        <w:rPr>
          <w:rFonts w:ascii="Book Antiqua" w:hAnsi="Book Antiqua"/>
          <w:color w:val="000000" w:themeColor="text1"/>
          <w:sz w:val="24"/>
          <w:szCs w:val="24"/>
        </w:rPr>
        <w:t xml:space="preserve"> upstream </w:t>
      </w:r>
      <w:r w:rsidR="00277C63" w:rsidRPr="00C00379">
        <w:rPr>
          <w:rFonts w:ascii="Book Antiqua" w:hAnsi="Book Antiqua"/>
          <w:color w:val="000000" w:themeColor="text1"/>
          <w:sz w:val="24"/>
          <w:szCs w:val="24"/>
        </w:rPr>
        <w:t>triggers including</w:t>
      </w:r>
      <w:r w:rsidR="00921D16"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portal hypertension, hypoxia and</w:t>
      </w:r>
      <w:r w:rsidR="00921D16" w:rsidRPr="00C00379">
        <w:rPr>
          <w:rFonts w:ascii="Book Antiqua" w:hAnsi="Book Antiqua"/>
          <w:color w:val="000000" w:themeColor="text1"/>
          <w:sz w:val="24"/>
          <w:szCs w:val="24"/>
        </w:rPr>
        <w:t xml:space="preserve"> inflammation</w:t>
      </w:r>
      <w:r w:rsidR="00277C63" w:rsidRPr="00C00379">
        <w:rPr>
          <w:rFonts w:ascii="Book Antiqua" w:hAnsi="Book Antiqua"/>
          <w:color w:val="000000" w:themeColor="text1"/>
          <w:sz w:val="24"/>
          <w:szCs w:val="24"/>
        </w:rPr>
        <w:t>, which may be</w:t>
      </w:r>
      <w:r w:rsidR="002E3B89" w:rsidRPr="00C00379">
        <w:rPr>
          <w:rFonts w:ascii="Book Antiqua" w:hAnsi="Book Antiqua"/>
          <w:color w:val="000000" w:themeColor="text1"/>
          <w:sz w:val="24"/>
          <w:szCs w:val="24"/>
        </w:rPr>
        <w:t xml:space="preserve"> </w:t>
      </w:r>
      <w:r w:rsidR="00277C63" w:rsidRPr="00C00379">
        <w:rPr>
          <w:rFonts w:ascii="Book Antiqua" w:hAnsi="Book Antiqua"/>
          <w:color w:val="000000" w:themeColor="text1"/>
          <w:sz w:val="24"/>
          <w:szCs w:val="24"/>
        </w:rPr>
        <w:t>regulated</w:t>
      </w:r>
      <w:r w:rsidR="00921D16" w:rsidRPr="00C00379">
        <w:rPr>
          <w:rFonts w:ascii="Book Antiqua" w:hAnsi="Book Antiqua"/>
          <w:color w:val="000000" w:themeColor="text1"/>
          <w:sz w:val="24"/>
          <w:szCs w:val="24"/>
        </w:rPr>
        <w:t xml:space="preserve"> </w:t>
      </w:r>
      <w:r w:rsidR="002E3B89" w:rsidRPr="00C00379">
        <w:rPr>
          <w:rFonts w:ascii="Book Antiqua" w:hAnsi="Book Antiqua"/>
          <w:color w:val="000000" w:themeColor="text1"/>
          <w:sz w:val="24"/>
          <w:szCs w:val="24"/>
        </w:rPr>
        <w:t>at a</w:t>
      </w:r>
      <w:r w:rsidR="00EF2515" w:rsidRPr="00C00379">
        <w:rPr>
          <w:rFonts w:ascii="Book Antiqua" w:hAnsi="Book Antiqua"/>
          <w:color w:val="000000" w:themeColor="text1"/>
          <w:sz w:val="24"/>
          <w:szCs w:val="24"/>
        </w:rPr>
        <w:t xml:space="preserve"> local</w:t>
      </w:r>
      <w:r w:rsidR="002E3B89" w:rsidRPr="00C00379">
        <w:rPr>
          <w:rFonts w:ascii="Book Antiqua" w:hAnsi="Book Antiqua"/>
          <w:color w:val="000000" w:themeColor="text1"/>
          <w:sz w:val="24"/>
          <w:szCs w:val="24"/>
        </w:rPr>
        <w:t xml:space="preserve"> level by common angiogenic</w:t>
      </w:r>
      <w:r w:rsidR="00921D16" w:rsidRPr="00C00379">
        <w:rPr>
          <w:rFonts w:ascii="Book Antiqua" w:hAnsi="Book Antiqua"/>
          <w:color w:val="000000" w:themeColor="text1"/>
          <w:sz w:val="24"/>
          <w:szCs w:val="24"/>
        </w:rPr>
        <w:t xml:space="preserve"> regulators.</w:t>
      </w:r>
    </w:p>
    <w:p w:rsidR="0006692E" w:rsidRPr="00C00379" w:rsidRDefault="001026C3"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Angiogenesis is mediated by </w:t>
      </w:r>
      <w:r w:rsidR="00EF2515" w:rsidRPr="00C00379">
        <w:rPr>
          <w:rFonts w:ascii="Book Antiqua" w:hAnsi="Book Antiqua"/>
          <w:color w:val="000000" w:themeColor="text1"/>
          <w:sz w:val="24"/>
          <w:szCs w:val="24"/>
        </w:rPr>
        <w:t xml:space="preserve">several </w:t>
      </w:r>
      <w:r w:rsidRPr="00C00379">
        <w:rPr>
          <w:rFonts w:ascii="Book Antiqua" w:hAnsi="Book Antiqua"/>
          <w:color w:val="000000" w:themeColor="text1"/>
          <w:sz w:val="24"/>
          <w:szCs w:val="24"/>
        </w:rPr>
        <w:t xml:space="preserve">angiogenic factors including the two major angiopoietin factors: Angiopoietin-1 (Ang-1) and Ang-2 and </w:t>
      </w:r>
      <w:r w:rsidR="009A42EF" w:rsidRPr="00C00379">
        <w:rPr>
          <w:rFonts w:ascii="Book Antiqua" w:hAnsi="Book Antiqua"/>
          <w:color w:val="000000" w:themeColor="text1"/>
          <w:sz w:val="24"/>
          <w:szCs w:val="24"/>
        </w:rPr>
        <w:t>vascular endothelial growth factor</w:t>
      </w:r>
      <w:r w:rsidRPr="00C00379">
        <w:rPr>
          <w:rFonts w:ascii="Book Antiqua" w:hAnsi="Book Antiqua"/>
          <w:color w:val="000000" w:themeColor="text1"/>
          <w:sz w:val="24"/>
          <w:szCs w:val="24"/>
        </w:rPr>
        <w:t xml:space="preserve"> (VEGF)</w:t>
      </w:r>
      <w:r w:rsidR="00453EF9" w:rsidRPr="00C00379">
        <w:rPr>
          <w:rFonts w:ascii="Book Antiqua" w:hAnsi="Book Antiqua"/>
          <w:color w:val="000000" w:themeColor="text1"/>
          <w:sz w:val="24"/>
          <w:szCs w:val="24"/>
        </w:rPr>
        <w:t xml:space="preserve">, a sub-family of the </w:t>
      </w:r>
      <w:r w:rsidR="009A42EF" w:rsidRPr="00C00379">
        <w:rPr>
          <w:rFonts w:ascii="Book Antiqua" w:hAnsi="Book Antiqua"/>
          <w:color w:val="000000" w:themeColor="text1"/>
          <w:sz w:val="24"/>
          <w:szCs w:val="24"/>
        </w:rPr>
        <w:t>platelet-derived growth factor</w:t>
      </w:r>
      <w:r w:rsidR="00453EF9" w:rsidRPr="00C00379">
        <w:rPr>
          <w:rFonts w:ascii="Book Antiqua" w:hAnsi="Book Antiqua"/>
          <w:color w:val="000000" w:themeColor="text1"/>
          <w:sz w:val="24"/>
          <w:szCs w:val="24"/>
        </w:rPr>
        <w:t xml:space="preserve"> (PDGF)</w:t>
      </w:r>
      <w:r w:rsidRPr="00C00379">
        <w:rPr>
          <w:rFonts w:ascii="Book Antiqua" w:hAnsi="Book Antiqua"/>
          <w:color w:val="000000" w:themeColor="text1"/>
          <w:sz w:val="24"/>
          <w:szCs w:val="24"/>
        </w:rPr>
        <w:t>. Ang-1 is involved in the maturation of blood vessel</w:t>
      </w:r>
      <w:r w:rsidR="00E12983" w:rsidRPr="00C00379">
        <w:rPr>
          <w:rFonts w:ascii="Book Antiqua" w:hAnsi="Book Antiqua"/>
          <w:color w:val="000000" w:themeColor="text1"/>
          <w:sz w:val="24"/>
          <w:szCs w:val="24"/>
        </w:rPr>
        <w:t>s</w:t>
      </w:r>
      <w:r w:rsidR="00277C63" w:rsidRPr="00C00379">
        <w:rPr>
          <w:rFonts w:ascii="Book Antiqua" w:hAnsi="Book Antiqua"/>
          <w:color w:val="000000" w:themeColor="text1"/>
          <w:sz w:val="24"/>
          <w:szCs w:val="24"/>
        </w:rPr>
        <w:t xml:space="preserve"> and has vascular </w:t>
      </w:r>
      <w:r w:rsidRPr="00C00379">
        <w:rPr>
          <w:rFonts w:ascii="Book Antiqua" w:hAnsi="Book Antiqua"/>
          <w:color w:val="000000" w:themeColor="text1"/>
          <w:sz w:val="24"/>
          <w:szCs w:val="24"/>
        </w:rPr>
        <w:t>protective properties, whereas Ang-2 promotes endothelial permeability. Both angiopoietins utilize their angiogenic regulatory effects via the tyrosine-kinase receptor (Tie-2</w:t>
      </w:r>
      <w:proofErr w:type="gramStart"/>
      <w:r w:rsidRPr="00C00379">
        <w:rPr>
          <w:rFonts w:ascii="Book Antiqua" w:hAnsi="Book Antiqua"/>
          <w:color w:val="000000" w:themeColor="text1"/>
          <w:sz w:val="24"/>
          <w:szCs w:val="24"/>
        </w:rPr>
        <w:t>)</w:t>
      </w:r>
      <w:r w:rsidR="009A33FA" w:rsidRPr="00C00379">
        <w:rPr>
          <w:rFonts w:ascii="Book Antiqua" w:hAnsi="Book Antiqua"/>
          <w:color w:val="000000" w:themeColor="text1"/>
          <w:sz w:val="24"/>
          <w:szCs w:val="24"/>
          <w:vertAlign w:val="superscript"/>
          <w:lang w:eastAsia="zh-CN"/>
        </w:rPr>
        <w:t>[</w:t>
      </w:r>
      <w:proofErr w:type="gramEnd"/>
      <w:r w:rsidR="009A33FA" w:rsidRPr="00C00379">
        <w:rPr>
          <w:rFonts w:ascii="Book Antiqua" w:hAnsi="Book Antiqua"/>
          <w:color w:val="000000" w:themeColor="text1"/>
          <w:sz w:val="24"/>
          <w:szCs w:val="24"/>
          <w:vertAlign w:val="superscript"/>
          <w:lang w:eastAsia="zh-CN"/>
        </w:rPr>
        <w:t>6]</w:t>
      </w:r>
      <w:r w:rsidR="00CB04EE" w:rsidRPr="00C00379">
        <w:rPr>
          <w:rFonts w:ascii="Book Antiqua" w:hAnsi="Book Antiqua"/>
          <w:color w:val="000000" w:themeColor="text1"/>
          <w:sz w:val="24"/>
          <w:szCs w:val="24"/>
        </w:rPr>
        <w:t>. A more recent study ha</w:t>
      </w:r>
      <w:r w:rsidR="00453EF9" w:rsidRPr="00C00379">
        <w:rPr>
          <w:rFonts w:ascii="Book Antiqua" w:hAnsi="Book Antiqua"/>
          <w:color w:val="000000" w:themeColor="text1"/>
          <w:sz w:val="24"/>
          <w:szCs w:val="24"/>
        </w:rPr>
        <w:t>s co</w:t>
      </w:r>
      <w:r w:rsidR="0006692E" w:rsidRPr="00C00379">
        <w:rPr>
          <w:rFonts w:ascii="Book Antiqua" w:hAnsi="Book Antiqua"/>
          <w:color w:val="000000" w:themeColor="text1"/>
          <w:sz w:val="24"/>
          <w:szCs w:val="24"/>
        </w:rPr>
        <w:t>nfirmed an imbalance in Ang-1/</w:t>
      </w:r>
      <w:r w:rsidR="00453EF9" w:rsidRPr="00C00379">
        <w:rPr>
          <w:rFonts w:ascii="Book Antiqua" w:hAnsi="Book Antiqua"/>
          <w:color w:val="000000" w:themeColor="text1"/>
          <w:sz w:val="24"/>
          <w:szCs w:val="24"/>
        </w:rPr>
        <w:t>Ang</w:t>
      </w:r>
      <w:r w:rsidR="00CB04EE" w:rsidRPr="00C00379">
        <w:rPr>
          <w:rFonts w:ascii="Book Antiqua" w:hAnsi="Book Antiqua"/>
          <w:color w:val="000000" w:themeColor="text1"/>
          <w:sz w:val="24"/>
          <w:szCs w:val="24"/>
        </w:rPr>
        <w:t xml:space="preserve">-2 ratios in SBA patients with </w:t>
      </w:r>
      <w:proofErr w:type="gramStart"/>
      <w:r w:rsidR="00CB04EE" w:rsidRPr="00C00379">
        <w:rPr>
          <w:rFonts w:ascii="Book Antiqua" w:hAnsi="Book Antiqua"/>
          <w:color w:val="000000" w:themeColor="text1"/>
          <w:sz w:val="24"/>
          <w:szCs w:val="24"/>
        </w:rPr>
        <w:t>bleeding</w:t>
      </w:r>
      <w:r w:rsidR="000F60E9" w:rsidRPr="00C00379">
        <w:rPr>
          <w:rFonts w:ascii="Book Antiqua" w:hAnsi="Book Antiqua"/>
          <w:color w:val="000000" w:themeColor="text1"/>
          <w:sz w:val="24"/>
          <w:szCs w:val="24"/>
          <w:vertAlign w:val="superscript"/>
          <w:lang w:eastAsia="zh-CN"/>
        </w:rPr>
        <w:t>[</w:t>
      </w:r>
      <w:proofErr w:type="gramEnd"/>
      <w:r w:rsidR="000F60E9" w:rsidRPr="00C00379">
        <w:rPr>
          <w:rFonts w:ascii="Book Antiqua" w:hAnsi="Book Antiqua"/>
          <w:color w:val="000000" w:themeColor="text1"/>
          <w:sz w:val="24"/>
          <w:szCs w:val="24"/>
          <w:vertAlign w:val="superscript"/>
          <w:lang w:eastAsia="zh-CN"/>
        </w:rPr>
        <w:t>3]</w:t>
      </w:r>
      <w:r w:rsidRPr="00C00379">
        <w:rPr>
          <w:rFonts w:ascii="Book Antiqua" w:hAnsi="Book Antiqua"/>
          <w:color w:val="000000" w:themeColor="text1"/>
          <w:sz w:val="24"/>
          <w:szCs w:val="24"/>
        </w:rPr>
        <w:t>. VEGF</w:t>
      </w:r>
      <w:r w:rsidR="00D26C0A" w:rsidRPr="00C00379">
        <w:rPr>
          <w:rFonts w:ascii="Book Antiqua" w:hAnsi="Book Antiqua"/>
          <w:color w:val="000000" w:themeColor="text1"/>
          <w:sz w:val="24"/>
          <w:szCs w:val="24"/>
        </w:rPr>
        <w:t xml:space="preserve"> appears to play an essential role in promoting </w:t>
      </w:r>
      <w:r w:rsidRPr="00C00379">
        <w:rPr>
          <w:rFonts w:ascii="Book Antiqua" w:hAnsi="Book Antiqua"/>
          <w:color w:val="000000" w:themeColor="text1"/>
          <w:sz w:val="24"/>
          <w:szCs w:val="24"/>
        </w:rPr>
        <w:t>angiogenesis</w:t>
      </w:r>
      <w:r w:rsidR="00D26C0A" w:rsidRPr="00C00379">
        <w:rPr>
          <w:rFonts w:ascii="Book Antiqua" w:hAnsi="Book Antiqua"/>
          <w:color w:val="000000" w:themeColor="text1"/>
          <w:sz w:val="24"/>
          <w:szCs w:val="24"/>
        </w:rPr>
        <w:t xml:space="preserve"> and vascular development; however, it can also cause vascular permeability and tissue oedema</w:t>
      </w:r>
      <w:r w:rsidRPr="00C00379">
        <w:rPr>
          <w:rFonts w:ascii="Book Antiqua" w:hAnsi="Book Antiqua"/>
          <w:color w:val="000000" w:themeColor="text1"/>
          <w:sz w:val="24"/>
          <w:szCs w:val="24"/>
        </w:rPr>
        <w:t xml:space="preserve"> </w:t>
      </w:r>
      <w:r w:rsidR="003768CA" w:rsidRPr="00C00379">
        <w:rPr>
          <w:rFonts w:ascii="Book Antiqua" w:hAnsi="Book Antiqua"/>
          <w:color w:val="000000" w:themeColor="text1"/>
          <w:sz w:val="24"/>
          <w:szCs w:val="24"/>
        </w:rPr>
        <w:t>by working</w:t>
      </w:r>
      <w:r w:rsidR="00CB04EE" w:rsidRPr="00C00379">
        <w:rPr>
          <w:rFonts w:ascii="Book Antiqua" w:hAnsi="Book Antiqua"/>
          <w:color w:val="000000" w:themeColor="text1"/>
          <w:sz w:val="24"/>
          <w:szCs w:val="24"/>
        </w:rPr>
        <w:t xml:space="preserve"> in synergy with Ang-2</w:t>
      </w:r>
      <w:r w:rsidR="000F60E9" w:rsidRPr="00C00379">
        <w:rPr>
          <w:rFonts w:ascii="Book Antiqua" w:hAnsi="Book Antiqua"/>
          <w:color w:val="000000" w:themeColor="text1"/>
          <w:sz w:val="24"/>
          <w:szCs w:val="24"/>
          <w:vertAlign w:val="superscript"/>
          <w:lang w:eastAsia="zh-CN"/>
        </w:rPr>
        <w:t>[2]</w:t>
      </w:r>
      <w:r w:rsidR="00CB04EE" w:rsidRPr="00C00379">
        <w:rPr>
          <w:rFonts w:ascii="Book Antiqua" w:hAnsi="Book Antiqua"/>
          <w:color w:val="000000" w:themeColor="text1"/>
          <w:sz w:val="24"/>
          <w:szCs w:val="24"/>
        </w:rPr>
        <w:t>.</w:t>
      </w:r>
      <w:r w:rsidR="006C4ED9" w:rsidRPr="00C00379">
        <w:rPr>
          <w:rFonts w:ascii="Book Antiqua" w:hAnsi="Book Antiqua"/>
          <w:color w:val="000000" w:themeColor="text1"/>
          <w:sz w:val="24"/>
          <w:szCs w:val="24"/>
        </w:rPr>
        <w:t xml:space="preserve"> </w:t>
      </w:r>
      <w:r w:rsidR="00CB04EE" w:rsidRPr="00C00379">
        <w:rPr>
          <w:rFonts w:ascii="Book Antiqua" w:hAnsi="Book Antiqua"/>
          <w:color w:val="000000" w:themeColor="text1"/>
          <w:sz w:val="24"/>
          <w:szCs w:val="24"/>
        </w:rPr>
        <w:t>To</w:t>
      </w:r>
      <w:r w:rsidRPr="00C00379">
        <w:rPr>
          <w:rFonts w:ascii="Book Antiqua" w:hAnsi="Book Antiqua"/>
          <w:color w:val="000000" w:themeColor="text1"/>
          <w:sz w:val="24"/>
          <w:szCs w:val="24"/>
        </w:rPr>
        <w:t xml:space="preserve"> date, the exact aetiology and pathophysiology of these conditions</w:t>
      </w:r>
      <w:r w:rsidR="00CB04EE" w:rsidRPr="00C00379">
        <w:rPr>
          <w:rFonts w:ascii="Book Antiqua" w:hAnsi="Book Antiqua"/>
          <w:color w:val="000000" w:themeColor="text1"/>
          <w:sz w:val="24"/>
          <w:szCs w:val="24"/>
        </w:rPr>
        <w:t xml:space="preserve"> and the role of angiogenic factors</w:t>
      </w:r>
      <w:r w:rsidRPr="00C00379">
        <w:rPr>
          <w:rFonts w:ascii="Book Antiqua" w:hAnsi="Book Antiqua"/>
          <w:color w:val="000000" w:themeColor="text1"/>
          <w:sz w:val="24"/>
          <w:szCs w:val="24"/>
        </w:rPr>
        <w:t xml:space="preserve"> is not yet </w:t>
      </w:r>
      <w:r w:rsidR="00CB04EE" w:rsidRPr="00C00379">
        <w:rPr>
          <w:rFonts w:ascii="Book Antiqua" w:hAnsi="Book Antiqua"/>
          <w:color w:val="000000" w:themeColor="text1"/>
          <w:sz w:val="24"/>
          <w:szCs w:val="24"/>
        </w:rPr>
        <w:t xml:space="preserve">fully </w:t>
      </w:r>
      <w:r w:rsidRPr="00C00379">
        <w:rPr>
          <w:rFonts w:ascii="Book Antiqua" w:hAnsi="Book Antiqua"/>
          <w:color w:val="000000" w:themeColor="text1"/>
          <w:sz w:val="24"/>
          <w:szCs w:val="24"/>
        </w:rPr>
        <w:t xml:space="preserve">established. </w:t>
      </w:r>
    </w:p>
    <w:p w:rsidR="003D7BFD" w:rsidRPr="00C00379" w:rsidRDefault="003A51BC"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t xml:space="preserve">Due </w:t>
      </w:r>
      <w:r w:rsidR="006C4ED9" w:rsidRPr="00C00379">
        <w:rPr>
          <w:rFonts w:ascii="Book Antiqua" w:hAnsi="Book Antiqua"/>
          <w:color w:val="000000" w:themeColor="text1"/>
          <w:sz w:val="24"/>
          <w:szCs w:val="24"/>
        </w:rPr>
        <w:t xml:space="preserve">to </w:t>
      </w:r>
      <w:r w:rsidR="00277C63" w:rsidRPr="00C00379">
        <w:rPr>
          <w:rFonts w:ascii="Book Antiqua" w:hAnsi="Book Antiqua"/>
          <w:color w:val="000000" w:themeColor="text1"/>
          <w:sz w:val="24"/>
          <w:szCs w:val="24"/>
        </w:rPr>
        <w:t xml:space="preserve">a </w:t>
      </w:r>
      <w:r w:rsidR="006C4ED9" w:rsidRPr="00C00379">
        <w:rPr>
          <w:rFonts w:ascii="Book Antiqua" w:hAnsi="Book Antiqua"/>
          <w:color w:val="000000" w:themeColor="text1"/>
          <w:sz w:val="24"/>
          <w:szCs w:val="24"/>
        </w:rPr>
        <w:t>limited understanding of the rol</w:t>
      </w:r>
      <w:r w:rsidR="00277C63" w:rsidRPr="00C00379">
        <w:rPr>
          <w:rFonts w:ascii="Book Antiqua" w:hAnsi="Book Antiqua"/>
          <w:color w:val="000000" w:themeColor="text1"/>
          <w:sz w:val="24"/>
          <w:szCs w:val="24"/>
        </w:rPr>
        <w:t>e of angiogenic factors in common non-hereditary</w:t>
      </w:r>
      <w:r w:rsidR="006C4ED9"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rPr>
        <w:t>GI vascular disorders,</w:t>
      </w:r>
      <w:r w:rsidRPr="00C00379">
        <w:rPr>
          <w:rFonts w:ascii="Book Antiqua" w:hAnsi="Book Antiqua"/>
          <w:color w:val="000000" w:themeColor="text1"/>
          <w:sz w:val="24"/>
          <w:szCs w:val="24"/>
        </w:rPr>
        <w:t xml:space="preserve"> no specific treatments</w:t>
      </w:r>
      <w:r w:rsidR="006C4ED9" w:rsidRPr="00C00379">
        <w:rPr>
          <w:rFonts w:ascii="Book Antiqua" w:hAnsi="Book Antiqua"/>
          <w:color w:val="000000" w:themeColor="text1"/>
          <w:sz w:val="24"/>
          <w:szCs w:val="24"/>
        </w:rPr>
        <w:t xml:space="preserve"> targeting the angiogenic pathway</w:t>
      </w:r>
      <w:r w:rsidRPr="00C00379">
        <w:rPr>
          <w:rFonts w:ascii="Book Antiqua" w:hAnsi="Book Antiqua"/>
          <w:color w:val="000000" w:themeColor="text1"/>
          <w:sz w:val="24"/>
          <w:szCs w:val="24"/>
        </w:rPr>
        <w:t xml:space="preserve"> are</w:t>
      </w:r>
      <w:r w:rsidR="009E5C51" w:rsidRPr="00C00379">
        <w:rPr>
          <w:rFonts w:ascii="Book Antiqua" w:hAnsi="Book Antiqua"/>
          <w:color w:val="000000" w:themeColor="text1"/>
          <w:sz w:val="24"/>
          <w:szCs w:val="24"/>
        </w:rPr>
        <w:t xml:space="preserve"> currently</w:t>
      </w:r>
      <w:r w:rsidR="00A32F7F" w:rsidRPr="00C00379">
        <w:rPr>
          <w:rFonts w:ascii="Book Antiqua" w:hAnsi="Book Antiqua"/>
          <w:color w:val="000000" w:themeColor="text1"/>
          <w:sz w:val="24"/>
          <w:szCs w:val="24"/>
        </w:rPr>
        <w:t xml:space="preserve"> available. The management of these </w:t>
      </w:r>
      <w:r w:rsidR="006C4ED9" w:rsidRPr="00C00379">
        <w:rPr>
          <w:rFonts w:ascii="Book Antiqua" w:hAnsi="Book Antiqua"/>
          <w:color w:val="000000" w:themeColor="text1"/>
          <w:sz w:val="24"/>
          <w:szCs w:val="24"/>
        </w:rPr>
        <w:t>conditions</w:t>
      </w:r>
      <w:r w:rsidR="00A32F7F" w:rsidRPr="00C00379">
        <w:rPr>
          <w:rFonts w:ascii="Book Antiqua" w:hAnsi="Book Antiqua"/>
          <w:color w:val="000000" w:themeColor="text1"/>
          <w:sz w:val="24"/>
          <w:szCs w:val="24"/>
        </w:rPr>
        <w:t xml:space="preserve"> is </w:t>
      </w:r>
      <w:r w:rsidR="006C4ED9" w:rsidRPr="00C00379">
        <w:rPr>
          <w:rFonts w:ascii="Book Antiqua" w:hAnsi="Book Antiqua"/>
          <w:color w:val="000000" w:themeColor="text1"/>
          <w:sz w:val="24"/>
          <w:szCs w:val="24"/>
        </w:rPr>
        <w:t>primarily endoscopic which can both diagnose</w:t>
      </w:r>
      <w:r w:rsidR="00980BDC" w:rsidRPr="00C00379">
        <w:rPr>
          <w:rFonts w:ascii="Book Antiqua" w:hAnsi="Book Antiqua"/>
          <w:color w:val="000000" w:themeColor="text1"/>
          <w:sz w:val="24"/>
          <w:szCs w:val="24"/>
        </w:rPr>
        <w:t xml:space="preserve"> and treat the source of bleeding</w:t>
      </w:r>
      <w:r w:rsidR="006C4ED9"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t>Despite this</w:t>
      </w:r>
      <w:r w:rsidR="000D5AB6"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t xml:space="preserve">these conditions frequently </w:t>
      </w:r>
      <w:r w:rsidR="0070047E" w:rsidRPr="00C00379">
        <w:rPr>
          <w:rFonts w:ascii="Book Antiqua" w:hAnsi="Book Antiqua"/>
          <w:color w:val="000000" w:themeColor="text1"/>
          <w:sz w:val="24"/>
          <w:szCs w:val="24"/>
        </w:rPr>
        <w:t>recur,</w:t>
      </w:r>
      <w:r w:rsidR="006C4ED9" w:rsidRPr="00C00379">
        <w:rPr>
          <w:rFonts w:ascii="Book Antiqua" w:hAnsi="Book Antiqua"/>
          <w:color w:val="000000" w:themeColor="text1"/>
          <w:sz w:val="24"/>
          <w:szCs w:val="24"/>
        </w:rPr>
        <w:t xml:space="preserve"> and</w:t>
      </w:r>
      <w:r w:rsidR="00980BDC" w:rsidRPr="00C00379">
        <w:rPr>
          <w:rFonts w:ascii="Book Antiqua" w:hAnsi="Book Antiqua"/>
          <w:color w:val="000000" w:themeColor="text1"/>
          <w:sz w:val="24"/>
          <w:szCs w:val="24"/>
        </w:rPr>
        <w:t xml:space="preserve"> </w:t>
      </w:r>
      <w:r w:rsidR="00A32F7F" w:rsidRPr="00C00379">
        <w:rPr>
          <w:rFonts w:ascii="Book Antiqua" w:hAnsi="Book Antiqua"/>
          <w:color w:val="000000" w:themeColor="text1"/>
          <w:sz w:val="24"/>
          <w:szCs w:val="24"/>
        </w:rPr>
        <w:t>patients are often hospitalized</w:t>
      </w:r>
      <w:r w:rsidR="006C4ED9" w:rsidRPr="00C00379">
        <w:rPr>
          <w:rFonts w:ascii="Book Antiqua" w:hAnsi="Book Antiqua"/>
          <w:color w:val="000000" w:themeColor="text1"/>
          <w:sz w:val="24"/>
          <w:szCs w:val="24"/>
        </w:rPr>
        <w:t xml:space="preserve"> for management</w:t>
      </w:r>
      <w:r w:rsidR="00A32F7F" w:rsidRPr="00C00379">
        <w:rPr>
          <w:rFonts w:ascii="Book Antiqua" w:hAnsi="Book Antiqua"/>
          <w:color w:val="000000" w:themeColor="text1"/>
          <w:sz w:val="24"/>
          <w:szCs w:val="24"/>
        </w:rPr>
        <w:t xml:space="preserve"> </w:t>
      </w:r>
      <w:r w:rsidR="006C4ED9" w:rsidRPr="00C00379">
        <w:rPr>
          <w:rFonts w:ascii="Book Antiqua" w:hAnsi="Book Antiqua"/>
          <w:color w:val="000000" w:themeColor="text1"/>
          <w:sz w:val="24"/>
          <w:szCs w:val="24"/>
        </w:rPr>
        <w:t>of</w:t>
      </w:r>
      <w:r w:rsidR="00A32F7F" w:rsidRPr="00C00379">
        <w:rPr>
          <w:rFonts w:ascii="Book Antiqua" w:hAnsi="Book Antiqua"/>
          <w:color w:val="000000" w:themeColor="text1"/>
          <w:sz w:val="24"/>
          <w:szCs w:val="24"/>
        </w:rPr>
        <w:t xml:space="preserve"> bleeding</w:t>
      </w:r>
      <w:r w:rsidR="006C4ED9" w:rsidRPr="00C00379">
        <w:rPr>
          <w:rFonts w:ascii="Book Antiqua" w:hAnsi="Book Antiqua"/>
          <w:color w:val="000000" w:themeColor="text1"/>
          <w:sz w:val="24"/>
          <w:szCs w:val="24"/>
        </w:rPr>
        <w:t xml:space="preserve"> episodes, </w:t>
      </w:r>
      <w:r w:rsidR="00277C63" w:rsidRPr="00C00379">
        <w:rPr>
          <w:rFonts w:ascii="Book Antiqua" w:hAnsi="Book Antiqua"/>
          <w:color w:val="000000" w:themeColor="text1"/>
          <w:sz w:val="24"/>
          <w:szCs w:val="24"/>
        </w:rPr>
        <w:t>which has a significant health and</w:t>
      </w:r>
      <w:r w:rsidR="00980BDC" w:rsidRPr="00C00379">
        <w:rPr>
          <w:rFonts w:ascii="Book Antiqua" w:hAnsi="Book Antiqua"/>
          <w:color w:val="000000" w:themeColor="text1"/>
          <w:sz w:val="24"/>
          <w:szCs w:val="24"/>
        </w:rPr>
        <w:t xml:space="preserve"> financial impact</w:t>
      </w:r>
      <w:r w:rsidR="00A32F7F" w:rsidRPr="00C00379">
        <w:rPr>
          <w:rFonts w:ascii="Book Antiqua" w:hAnsi="Book Antiqua"/>
          <w:color w:val="000000" w:themeColor="text1"/>
          <w:sz w:val="24"/>
          <w:szCs w:val="24"/>
        </w:rPr>
        <w:t xml:space="preserve">. </w:t>
      </w:r>
      <w:r w:rsidR="00214B24" w:rsidRPr="00C00379">
        <w:rPr>
          <w:rFonts w:ascii="Book Antiqua" w:hAnsi="Book Antiqua"/>
          <w:color w:val="000000" w:themeColor="text1"/>
          <w:sz w:val="24"/>
          <w:szCs w:val="24"/>
        </w:rPr>
        <w:t>T</w:t>
      </w:r>
      <w:r w:rsidR="00980BDC" w:rsidRPr="00C00379">
        <w:rPr>
          <w:rFonts w:ascii="Book Antiqua" w:hAnsi="Book Antiqua"/>
          <w:color w:val="000000" w:themeColor="text1"/>
          <w:sz w:val="24"/>
          <w:szCs w:val="24"/>
        </w:rPr>
        <w:t>he</w:t>
      </w:r>
      <w:r w:rsidR="006C4ED9" w:rsidRPr="00C00379">
        <w:rPr>
          <w:rFonts w:ascii="Book Antiqua" w:hAnsi="Book Antiqua"/>
          <w:color w:val="000000" w:themeColor="text1"/>
          <w:sz w:val="24"/>
          <w:szCs w:val="24"/>
        </w:rPr>
        <w:t>re is a</w:t>
      </w:r>
      <w:r w:rsidR="00980BDC" w:rsidRPr="00C00379">
        <w:rPr>
          <w:rFonts w:ascii="Book Antiqua" w:hAnsi="Book Antiqua"/>
          <w:color w:val="000000" w:themeColor="text1"/>
          <w:sz w:val="24"/>
          <w:szCs w:val="24"/>
        </w:rPr>
        <w:t xml:space="preserve"> need for</w:t>
      </w:r>
      <w:r w:rsidR="006C4ED9" w:rsidRPr="00C00379">
        <w:rPr>
          <w:rFonts w:ascii="Book Antiqua" w:hAnsi="Book Antiqua"/>
          <w:color w:val="000000" w:themeColor="text1"/>
          <w:sz w:val="24"/>
          <w:szCs w:val="24"/>
        </w:rPr>
        <w:t xml:space="preserve"> identification of</w:t>
      </w:r>
      <w:r w:rsidR="00980BDC" w:rsidRPr="00C00379">
        <w:rPr>
          <w:rFonts w:ascii="Book Antiqua" w:hAnsi="Book Antiqua"/>
          <w:color w:val="000000" w:themeColor="text1"/>
          <w:sz w:val="24"/>
          <w:szCs w:val="24"/>
        </w:rPr>
        <w:t xml:space="preserve"> </w:t>
      </w:r>
      <w:r w:rsidR="00214B24" w:rsidRPr="00C00379">
        <w:rPr>
          <w:rFonts w:ascii="Book Antiqua" w:hAnsi="Book Antiqua"/>
          <w:color w:val="000000" w:themeColor="text1"/>
          <w:sz w:val="24"/>
          <w:szCs w:val="24"/>
        </w:rPr>
        <w:t>biomarkers as potential diagnostic and</w:t>
      </w:r>
      <w:r w:rsidR="006C4ED9" w:rsidRPr="00C00379">
        <w:rPr>
          <w:rFonts w:ascii="Book Antiqua" w:hAnsi="Book Antiqua"/>
          <w:color w:val="000000" w:themeColor="text1"/>
          <w:sz w:val="24"/>
          <w:szCs w:val="24"/>
        </w:rPr>
        <w:t xml:space="preserve"> novel</w:t>
      </w:r>
      <w:r w:rsidR="00A32F7F" w:rsidRPr="00C00379">
        <w:rPr>
          <w:rFonts w:ascii="Book Antiqua" w:hAnsi="Book Antiqua"/>
          <w:color w:val="000000" w:themeColor="text1"/>
          <w:sz w:val="24"/>
          <w:szCs w:val="24"/>
        </w:rPr>
        <w:t xml:space="preserve"> therapeutic targets, whic</w:t>
      </w:r>
      <w:r w:rsidR="006C4ED9" w:rsidRPr="00C00379">
        <w:rPr>
          <w:rFonts w:ascii="Book Antiqua" w:hAnsi="Book Antiqua"/>
          <w:color w:val="000000" w:themeColor="text1"/>
          <w:sz w:val="24"/>
          <w:szCs w:val="24"/>
        </w:rPr>
        <w:t>h c</w:t>
      </w:r>
      <w:r w:rsidR="00980BDC" w:rsidRPr="00C00379">
        <w:rPr>
          <w:rFonts w:ascii="Book Antiqua" w:hAnsi="Book Antiqua"/>
          <w:color w:val="000000" w:themeColor="text1"/>
          <w:sz w:val="24"/>
          <w:szCs w:val="24"/>
        </w:rPr>
        <w:t>ould dramatically improve disease</w:t>
      </w:r>
      <w:r w:rsidR="00A32F7F" w:rsidRPr="00C00379">
        <w:rPr>
          <w:rFonts w:ascii="Book Antiqua" w:hAnsi="Book Antiqua"/>
          <w:color w:val="000000" w:themeColor="text1"/>
          <w:sz w:val="24"/>
          <w:szCs w:val="24"/>
        </w:rPr>
        <w:t xml:space="preserve"> outcome for affected </w:t>
      </w:r>
      <w:proofErr w:type="gramStart"/>
      <w:r w:rsidR="00A32F7F" w:rsidRPr="00C00379">
        <w:rPr>
          <w:rFonts w:ascii="Book Antiqua" w:hAnsi="Book Antiqua"/>
          <w:color w:val="000000" w:themeColor="text1"/>
          <w:sz w:val="24"/>
          <w:szCs w:val="24"/>
        </w:rPr>
        <w:t>patients</w:t>
      </w:r>
      <w:r w:rsidR="000F60E9" w:rsidRPr="00C00379">
        <w:rPr>
          <w:rFonts w:ascii="Book Antiqua" w:hAnsi="Book Antiqua"/>
          <w:color w:val="000000" w:themeColor="text1"/>
          <w:sz w:val="24"/>
          <w:szCs w:val="24"/>
          <w:vertAlign w:val="superscript"/>
          <w:lang w:eastAsia="zh-CN"/>
        </w:rPr>
        <w:t>[</w:t>
      </w:r>
      <w:proofErr w:type="gramEnd"/>
      <w:r w:rsidR="000F60E9" w:rsidRPr="00C00379">
        <w:rPr>
          <w:rFonts w:ascii="Book Antiqua" w:hAnsi="Book Antiqua"/>
          <w:color w:val="000000" w:themeColor="text1"/>
          <w:sz w:val="24"/>
          <w:szCs w:val="24"/>
          <w:vertAlign w:val="superscript"/>
          <w:lang w:eastAsia="zh-CN"/>
        </w:rPr>
        <w:t>7]</w:t>
      </w:r>
      <w:r w:rsidRPr="00C00379">
        <w:rPr>
          <w:rFonts w:ascii="Book Antiqua" w:hAnsi="Book Antiqua"/>
          <w:color w:val="000000" w:themeColor="text1"/>
          <w:sz w:val="24"/>
          <w:szCs w:val="24"/>
        </w:rPr>
        <w:t>.</w:t>
      </w:r>
      <w:r w:rsidR="00A32F7F" w:rsidRPr="00C00379">
        <w:rPr>
          <w:rFonts w:ascii="Book Antiqua" w:hAnsi="Book Antiqua"/>
          <w:color w:val="000000" w:themeColor="text1"/>
          <w:sz w:val="24"/>
          <w:szCs w:val="24"/>
        </w:rPr>
        <w:t xml:space="preserve"> </w:t>
      </w:r>
      <w:r w:rsidR="00C10503" w:rsidRPr="00C00379">
        <w:rPr>
          <w:rFonts w:ascii="Book Antiqua" w:hAnsi="Book Antiqua"/>
          <w:color w:val="000000" w:themeColor="text1"/>
          <w:sz w:val="24"/>
          <w:szCs w:val="24"/>
          <w:lang w:val="en-US"/>
        </w:rPr>
        <w:t xml:space="preserve">As yet, assessment of angiogenic factors across common GI vascular disorders has not been reported. </w:t>
      </w:r>
      <w:bookmarkStart w:id="13" w:name="_Hlk39870618"/>
      <w:r w:rsidR="001026C3" w:rsidRPr="00C00379">
        <w:rPr>
          <w:rFonts w:ascii="Book Antiqua" w:hAnsi="Book Antiqua"/>
          <w:color w:val="000000" w:themeColor="text1"/>
          <w:sz w:val="24"/>
          <w:szCs w:val="24"/>
          <w:lang w:val="en-US"/>
        </w:rPr>
        <w:t xml:space="preserve">Shared angiogenic factors modulated by disease specific elements could be a common denominator and represent novel diagnostic and therapeutic targets. </w:t>
      </w:r>
      <w:bookmarkEnd w:id="11"/>
      <w:bookmarkEnd w:id="13"/>
    </w:p>
    <w:p w:rsidR="007F3C87" w:rsidRPr="00C00379" w:rsidRDefault="003D7BFD" w:rsidP="00C00379">
      <w:pPr>
        <w:adjustRightInd w:val="0"/>
        <w:snapToGrid w:val="0"/>
        <w:spacing w:after="0" w:line="360" w:lineRule="auto"/>
        <w:ind w:firstLineChars="100" w:firstLine="240"/>
        <w:jc w:val="both"/>
        <w:rPr>
          <w:rFonts w:ascii="Book Antiqua" w:hAnsi="Book Antiqua"/>
          <w:color w:val="000000" w:themeColor="text1"/>
          <w:sz w:val="24"/>
          <w:szCs w:val="24"/>
        </w:rPr>
      </w:pPr>
      <w:r w:rsidRPr="00C00379">
        <w:rPr>
          <w:rFonts w:ascii="Book Antiqua" w:hAnsi="Book Antiqua"/>
          <w:bCs/>
          <w:color w:val="000000" w:themeColor="text1"/>
          <w:sz w:val="24"/>
          <w:szCs w:val="24"/>
          <w:lang w:eastAsia="zh-CN"/>
        </w:rPr>
        <w:t>The aim of this study is t</w:t>
      </w:r>
      <w:r w:rsidR="00214B24" w:rsidRPr="00C00379">
        <w:rPr>
          <w:rFonts w:ascii="Book Antiqua" w:hAnsi="Book Antiqua"/>
          <w:color w:val="000000" w:themeColor="text1"/>
          <w:sz w:val="24"/>
          <w:szCs w:val="24"/>
        </w:rPr>
        <w:t xml:space="preserve">o assess serum levels of angiogenic factors in </w:t>
      </w:r>
      <w:r w:rsidR="0039507F" w:rsidRPr="00C00379">
        <w:rPr>
          <w:rFonts w:ascii="Book Antiqua" w:hAnsi="Book Antiqua"/>
          <w:color w:val="000000" w:themeColor="text1"/>
          <w:sz w:val="24"/>
          <w:szCs w:val="24"/>
        </w:rPr>
        <w:t xml:space="preserve">different </w:t>
      </w:r>
      <w:r w:rsidR="00214B24" w:rsidRPr="00C00379">
        <w:rPr>
          <w:rFonts w:ascii="Book Antiqua" w:hAnsi="Book Antiqua"/>
          <w:color w:val="000000" w:themeColor="text1"/>
          <w:sz w:val="24"/>
          <w:szCs w:val="24"/>
        </w:rPr>
        <w:t>intestinal vascular disorders</w:t>
      </w:r>
      <w:r w:rsidR="0039507F" w:rsidRPr="00C00379">
        <w:rPr>
          <w:rFonts w:ascii="Book Antiqua" w:hAnsi="Book Antiqua"/>
          <w:color w:val="000000" w:themeColor="text1"/>
          <w:sz w:val="24"/>
          <w:szCs w:val="24"/>
        </w:rPr>
        <w:t xml:space="preserve"> associated with recurrent bleeding and anaemia</w:t>
      </w:r>
      <w:r w:rsidR="00214B24" w:rsidRPr="00C00379">
        <w:rPr>
          <w:rFonts w:ascii="Book Antiqua" w:hAnsi="Book Antiqua"/>
          <w:color w:val="000000" w:themeColor="text1"/>
          <w:sz w:val="24"/>
          <w:szCs w:val="24"/>
        </w:rPr>
        <w:t>.</w:t>
      </w:r>
    </w:p>
    <w:p w:rsidR="003D7BFD" w:rsidRPr="00C00379" w:rsidRDefault="003D7BFD" w:rsidP="00C00379">
      <w:pPr>
        <w:adjustRightInd w:val="0"/>
        <w:snapToGrid w:val="0"/>
        <w:spacing w:after="0" w:line="360" w:lineRule="auto"/>
        <w:jc w:val="both"/>
        <w:rPr>
          <w:rFonts w:ascii="Book Antiqua" w:hAnsi="Book Antiqua"/>
          <w:color w:val="000000" w:themeColor="text1"/>
          <w:sz w:val="24"/>
          <w:szCs w:val="24"/>
          <w:lang w:eastAsia="zh-CN"/>
        </w:rPr>
      </w:pPr>
    </w:p>
    <w:p w:rsidR="003D7BFD" w:rsidRPr="00C00379" w:rsidRDefault="003D7BFD" w:rsidP="00C00379">
      <w:pPr>
        <w:adjustRightInd w:val="0"/>
        <w:snapToGrid w:val="0"/>
        <w:spacing w:after="0" w:line="360" w:lineRule="auto"/>
        <w:jc w:val="both"/>
        <w:rPr>
          <w:rFonts w:ascii="Book Antiqua" w:hAnsi="Book Antiqua"/>
          <w:b/>
          <w:color w:val="000000" w:themeColor="text1"/>
          <w:sz w:val="24"/>
          <w:szCs w:val="24"/>
          <w:u w:val="single"/>
          <w:lang w:val="en-US"/>
        </w:rPr>
      </w:pPr>
      <w:bookmarkStart w:id="14" w:name="OLE_LINK337"/>
      <w:bookmarkStart w:id="15" w:name="OLE_LINK338"/>
      <w:bookmarkStart w:id="16" w:name="OLE_LINK378"/>
      <w:bookmarkStart w:id="17" w:name="OLE_LINK388"/>
      <w:r w:rsidRPr="00C00379">
        <w:rPr>
          <w:rFonts w:ascii="Book Antiqua" w:hAnsi="Book Antiqua"/>
          <w:b/>
          <w:color w:val="000000" w:themeColor="text1"/>
          <w:sz w:val="24"/>
          <w:szCs w:val="24"/>
          <w:u w:val="single"/>
          <w:lang w:val="en-US"/>
        </w:rPr>
        <w:t>MATERIALS AND METHODS</w:t>
      </w:r>
    </w:p>
    <w:bookmarkEnd w:id="14"/>
    <w:bookmarkEnd w:id="15"/>
    <w:bookmarkEnd w:id="16"/>
    <w:bookmarkEnd w:id="17"/>
    <w:p w:rsidR="003D7BFD" w:rsidRPr="00C00379" w:rsidRDefault="007954C1"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Ethical approval was obtained from our institutions research and ethics committee and any patient over the age of 18 years undergoing </w:t>
      </w:r>
      <w:r w:rsidR="00F35EF1" w:rsidRPr="00C00379">
        <w:rPr>
          <w:rFonts w:ascii="Book Antiqua" w:hAnsi="Book Antiqua"/>
          <w:color w:val="000000" w:themeColor="text1"/>
          <w:sz w:val="24"/>
          <w:szCs w:val="24"/>
        </w:rPr>
        <w:t xml:space="preserve">an endoscopic procedure with </w:t>
      </w:r>
      <w:r w:rsidR="000551CF" w:rsidRPr="00C00379">
        <w:rPr>
          <w:rFonts w:ascii="Book Antiqua" w:hAnsi="Book Antiqua"/>
          <w:color w:val="000000" w:themeColor="text1"/>
          <w:sz w:val="24"/>
          <w:szCs w:val="24"/>
        </w:rPr>
        <w:t>a known diagnosis of SBA, PHG or GAVE</w:t>
      </w:r>
      <w:r w:rsidRPr="00C00379">
        <w:rPr>
          <w:rFonts w:ascii="Book Antiqua" w:hAnsi="Book Antiqua"/>
          <w:color w:val="000000" w:themeColor="text1"/>
          <w:sz w:val="24"/>
          <w:szCs w:val="24"/>
        </w:rPr>
        <w:t xml:space="preserve"> </w:t>
      </w:r>
      <w:r w:rsidR="00022EE5" w:rsidRPr="00C00379">
        <w:rPr>
          <w:rFonts w:ascii="Book Antiqua" w:hAnsi="Book Antiqua"/>
          <w:color w:val="000000" w:themeColor="text1"/>
          <w:sz w:val="24"/>
          <w:szCs w:val="24"/>
        </w:rPr>
        <w:t>and confirmed on endoscopy were</w:t>
      </w:r>
      <w:r w:rsidRPr="00C00379">
        <w:rPr>
          <w:rFonts w:ascii="Book Antiqua" w:hAnsi="Book Antiqua"/>
          <w:color w:val="000000" w:themeColor="text1"/>
          <w:sz w:val="24"/>
          <w:szCs w:val="24"/>
        </w:rPr>
        <w:t xml:space="preserve"> invited </w:t>
      </w:r>
      <w:r w:rsidR="00F35EF1" w:rsidRPr="00C00379">
        <w:rPr>
          <w:rFonts w:ascii="Book Antiqua" w:hAnsi="Book Antiqua"/>
          <w:color w:val="000000" w:themeColor="text1"/>
          <w:sz w:val="24"/>
          <w:szCs w:val="24"/>
        </w:rPr>
        <w:t>to participate.</w:t>
      </w:r>
      <w:r w:rsidR="007F3C87" w:rsidRPr="00C00379">
        <w:rPr>
          <w:rFonts w:ascii="Book Antiqua" w:hAnsi="Book Antiqua"/>
          <w:color w:val="000000" w:themeColor="text1"/>
          <w:sz w:val="24"/>
          <w:szCs w:val="24"/>
        </w:rPr>
        <w:t xml:space="preserve"> </w:t>
      </w:r>
      <w:r w:rsidR="00BC4A5F" w:rsidRPr="00C00379">
        <w:rPr>
          <w:rFonts w:ascii="Book Antiqua" w:hAnsi="Book Antiqua"/>
          <w:color w:val="000000" w:themeColor="text1"/>
          <w:sz w:val="24"/>
          <w:szCs w:val="24"/>
        </w:rPr>
        <w:t xml:space="preserve">Gender </w:t>
      </w:r>
      <w:r w:rsidR="007F3C87" w:rsidRPr="00C00379">
        <w:rPr>
          <w:rFonts w:ascii="Book Antiqua" w:hAnsi="Book Antiqua"/>
          <w:color w:val="000000" w:themeColor="text1"/>
          <w:sz w:val="24"/>
          <w:szCs w:val="24"/>
        </w:rPr>
        <w:t>matched c</w:t>
      </w:r>
      <w:r w:rsidR="000E460C" w:rsidRPr="00C00379">
        <w:rPr>
          <w:rFonts w:ascii="Book Antiqua" w:hAnsi="Book Antiqua"/>
          <w:color w:val="000000" w:themeColor="text1"/>
          <w:sz w:val="24"/>
          <w:szCs w:val="24"/>
        </w:rPr>
        <w:t>ontrols</w:t>
      </w:r>
      <w:r w:rsidR="00A13ECF" w:rsidRPr="00C00379">
        <w:rPr>
          <w:rFonts w:ascii="Book Antiqua" w:hAnsi="Book Antiqua"/>
          <w:color w:val="000000" w:themeColor="text1"/>
          <w:sz w:val="24"/>
          <w:szCs w:val="24"/>
        </w:rPr>
        <w:t xml:space="preserve"> with negative surveillance colonoscopies</w:t>
      </w:r>
      <w:r w:rsidR="0039507F" w:rsidRPr="00C00379">
        <w:rPr>
          <w:rFonts w:ascii="Book Antiqua" w:hAnsi="Book Antiqua"/>
          <w:color w:val="000000" w:themeColor="text1"/>
          <w:sz w:val="24"/>
          <w:szCs w:val="24"/>
        </w:rPr>
        <w:t xml:space="preserve">, with two sequential negative </w:t>
      </w:r>
      <w:r w:rsidR="00B10BE3" w:rsidRPr="00C00379">
        <w:rPr>
          <w:rFonts w:ascii="Book Antiqua" w:hAnsi="Book Antiqua"/>
          <w:color w:val="000000" w:themeColor="text1"/>
          <w:sz w:val="24"/>
          <w:szCs w:val="24"/>
        </w:rPr>
        <w:t>faecal immunological tests</w:t>
      </w:r>
      <w:r w:rsidR="0039507F" w:rsidRPr="00C00379">
        <w:rPr>
          <w:rFonts w:ascii="Book Antiqua" w:hAnsi="Book Antiqua"/>
          <w:color w:val="000000" w:themeColor="text1"/>
          <w:sz w:val="24"/>
          <w:szCs w:val="24"/>
        </w:rPr>
        <w:t xml:space="preserve"> were identified and invited to participate</w:t>
      </w:r>
      <w:r w:rsidR="007F3C87" w:rsidRPr="00C00379">
        <w:rPr>
          <w:rFonts w:ascii="Book Antiqua" w:hAnsi="Book Antiqua"/>
          <w:color w:val="000000" w:themeColor="text1"/>
          <w:sz w:val="24"/>
          <w:szCs w:val="24"/>
        </w:rPr>
        <w:t>.</w:t>
      </w:r>
      <w:r w:rsidR="007F3C87" w:rsidRPr="00C00379">
        <w:rPr>
          <w:rFonts w:ascii="Book Antiqua" w:hAnsi="Book Antiqua" w:cs="Arial"/>
          <w:color w:val="000000" w:themeColor="text1"/>
          <w:sz w:val="24"/>
          <w:szCs w:val="24"/>
        </w:rPr>
        <w:t xml:space="preserve"> </w:t>
      </w:r>
      <w:r w:rsidR="00A13ECF" w:rsidRPr="00C00379">
        <w:rPr>
          <w:rFonts w:ascii="Book Antiqua" w:hAnsi="Book Antiqua"/>
          <w:color w:val="000000" w:themeColor="text1"/>
          <w:sz w:val="24"/>
          <w:szCs w:val="24"/>
        </w:rPr>
        <w:t>C</w:t>
      </w:r>
      <w:r w:rsidR="007F3C87" w:rsidRPr="00C00379">
        <w:rPr>
          <w:rFonts w:ascii="Book Antiqua" w:hAnsi="Book Antiqua"/>
          <w:color w:val="000000" w:themeColor="text1"/>
          <w:sz w:val="24"/>
          <w:szCs w:val="24"/>
        </w:rPr>
        <w:t xml:space="preserve">ontrols with </w:t>
      </w:r>
      <w:r w:rsidR="00A13ECF" w:rsidRPr="00C00379">
        <w:rPr>
          <w:rFonts w:ascii="Book Antiqua" w:hAnsi="Book Antiqua"/>
          <w:color w:val="000000" w:themeColor="text1"/>
          <w:sz w:val="24"/>
          <w:szCs w:val="24"/>
        </w:rPr>
        <w:t xml:space="preserve">significant </w:t>
      </w:r>
      <w:r w:rsidR="00D91A29" w:rsidRPr="00C00379">
        <w:rPr>
          <w:rFonts w:ascii="Book Antiqua" w:hAnsi="Book Antiqua"/>
          <w:color w:val="000000" w:themeColor="text1"/>
          <w:sz w:val="24"/>
          <w:szCs w:val="24"/>
        </w:rPr>
        <w:t>dyspepsia, or</w:t>
      </w:r>
      <w:r w:rsidR="00CB36C3" w:rsidRPr="00C00379">
        <w:rPr>
          <w:rFonts w:ascii="Book Antiqua" w:hAnsi="Book Antiqua"/>
          <w:color w:val="000000" w:themeColor="text1"/>
          <w:sz w:val="24"/>
          <w:szCs w:val="24"/>
        </w:rPr>
        <w:t xml:space="preserve"> evidence of GI bleeding or anaemia defined as haemoglobin (</w:t>
      </w:r>
      <w:proofErr w:type="spellStart"/>
      <w:r w:rsidR="00CB36C3" w:rsidRPr="00C00379">
        <w:rPr>
          <w:rFonts w:ascii="Book Antiqua" w:hAnsi="Book Antiqua"/>
          <w:color w:val="000000" w:themeColor="text1"/>
          <w:sz w:val="24"/>
          <w:szCs w:val="24"/>
        </w:rPr>
        <w:t>Hb</w:t>
      </w:r>
      <w:proofErr w:type="spellEnd"/>
      <w:r w:rsidR="00CB36C3" w:rsidRPr="00C00379">
        <w:rPr>
          <w:rFonts w:ascii="Book Antiqua" w:hAnsi="Book Antiqua"/>
          <w:color w:val="000000" w:themeColor="text1"/>
          <w:sz w:val="24"/>
          <w:szCs w:val="24"/>
        </w:rPr>
        <w:t>) of &lt; 11.5 g/</w:t>
      </w:r>
      <w:proofErr w:type="spellStart"/>
      <w:r w:rsidR="00CB36C3" w:rsidRPr="00C00379">
        <w:rPr>
          <w:rFonts w:ascii="Book Antiqua" w:hAnsi="Book Antiqua"/>
          <w:color w:val="000000" w:themeColor="text1"/>
          <w:sz w:val="24"/>
          <w:szCs w:val="24"/>
        </w:rPr>
        <w:t>dL</w:t>
      </w:r>
      <w:proofErr w:type="spellEnd"/>
      <w:r w:rsidR="00CB36C3" w:rsidRPr="00C00379">
        <w:rPr>
          <w:rFonts w:ascii="Book Antiqua" w:hAnsi="Book Antiqua"/>
          <w:color w:val="000000" w:themeColor="text1"/>
          <w:sz w:val="24"/>
          <w:szCs w:val="24"/>
        </w:rPr>
        <w:t xml:space="preserve"> in females and &lt; 13 g/</w:t>
      </w:r>
      <w:proofErr w:type="spellStart"/>
      <w:r w:rsidR="00CB36C3" w:rsidRPr="00C00379">
        <w:rPr>
          <w:rFonts w:ascii="Book Antiqua" w:hAnsi="Book Antiqua"/>
          <w:color w:val="000000" w:themeColor="text1"/>
          <w:sz w:val="24"/>
          <w:szCs w:val="24"/>
        </w:rPr>
        <w:t>dL</w:t>
      </w:r>
      <w:proofErr w:type="spellEnd"/>
      <w:r w:rsidR="00CB36C3" w:rsidRPr="00C00379">
        <w:rPr>
          <w:rFonts w:ascii="Book Antiqua" w:hAnsi="Book Antiqua"/>
          <w:color w:val="000000" w:themeColor="text1"/>
          <w:sz w:val="24"/>
          <w:szCs w:val="24"/>
        </w:rPr>
        <w:t xml:space="preserve"> in males along with a serum ferritin of &lt;</w:t>
      </w:r>
      <w:r w:rsidR="00B10BE3" w:rsidRPr="00C00379">
        <w:rPr>
          <w:rFonts w:ascii="Book Antiqua" w:hAnsi="Book Antiqua"/>
          <w:color w:val="000000" w:themeColor="text1"/>
          <w:sz w:val="24"/>
          <w:szCs w:val="24"/>
          <w:lang w:eastAsia="zh-CN"/>
        </w:rPr>
        <w:t xml:space="preserve"> </w:t>
      </w:r>
      <w:r w:rsidR="00CB36C3" w:rsidRPr="00C00379">
        <w:rPr>
          <w:rFonts w:ascii="Book Antiqua" w:hAnsi="Book Antiqua"/>
          <w:color w:val="000000" w:themeColor="text1"/>
          <w:sz w:val="24"/>
          <w:szCs w:val="24"/>
        </w:rPr>
        <w:t>14, known chronic liver disease o</w:t>
      </w:r>
      <w:r w:rsidR="00766D58" w:rsidRPr="00C00379">
        <w:rPr>
          <w:rFonts w:ascii="Book Antiqua" w:hAnsi="Book Antiqua"/>
          <w:color w:val="000000" w:themeColor="text1"/>
          <w:sz w:val="24"/>
          <w:szCs w:val="24"/>
        </w:rPr>
        <w:t xml:space="preserve">r </w:t>
      </w:r>
      <w:r w:rsidR="00CB36C3" w:rsidRPr="00C00379">
        <w:rPr>
          <w:rFonts w:ascii="Book Antiqua" w:hAnsi="Book Antiqua"/>
          <w:color w:val="000000" w:themeColor="text1"/>
          <w:sz w:val="24"/>
          <w:szCs w:val="24"/>
        </w:rPr>
        <w:t>non-liver related port</w:t>
      </w:r>
      <w:r w:rsidR="00B17718" w:rsidRPr="00C00379">
        <w:rPr>
          <w:rFonts w:ascii="Book Antiqua" w:hAnsi="Book Antiqua"/>
          <w:color w:val="000000" w:themeColor="text1"/>
          <w:sz w:val="24"/>
          <w:szCs w:val="24"/>
        </w:rPr>
        <w:t xml:space="preserve">al hypertension were excluded. </w:t>
      </w:r>
      <w:r w:rsidR="00CB36C3" w:rsidRPr="00C00379">
        <w:rPr>
          <w:rFonts w:ascii="Book Antiqua" w:hAnsi="Book Antiqua"/>
          <w:color w:val="000000" w:themeColor="text1"/>
          <w:sz w:val="24"/>
          <w:szCs w:val="24"/>
        </w:rPr>
        <w:t xml:space="preserve">Similarly, cases and controls with </w:t>
      </w:r>
      <w:r w:rsidR="0039507F" w:rsidRPr="00C00379">
        <w:rPr>
          <w:rFonts w:ascii="Book Antiqua" w:hAnsi="Book Antiqua"/>
          <w:color w:val="000000" w:themeColor="text1"/>
          <w:sz w:val="24"/>
          <w:szCs w:val="24"/>
        </w:rPr>
        <w:t>chronic renal failure,</w:t>
      </w:r>
      <w:r w:rsidR="00CB36C3" w:rsidRPr="00C00379">
        <w:rPr>
          <w:rFonts w:ascii="Book Antiqua" w:hAnsi="Book Antiqua"/>
          <w:color w:val="000000" w:themeColor="text1"/>
          <w:sz w:val="24"/>
          <w:szCs w:val="24"/>
        </w:rPr>
        <w:t xml:space="preserve"> active malignancy or severe cardiac or respiratory failure were excluded. </w:t>
      </w:r>
      <w:r w:rsidR="00FA6415" w:rsidRPr="00C00379">
        <w:rPr>
          <w:rFonts w:ascii="Book Antiqua" w:hAnsi="Book Antiqua"/>
          <w:color w:val="000000" w:themeColor="text1"/>
          <w:sz w:val="24"/>
          <w:szCs w:val="24"/>
        </w:rPr>
        <w:t xml:space="preserve">Recruitment continued until </w:t>
      </w:r>
      <w:r w:rsidR="000E460C" w:rsidRPr="00C00379">
        <w:rPr>
          <w:rFonts w:ascii="Book Antiqua" w:hAnsi="Book Antiqua"/>
          <w:color w:val="000000" w:themeColor="text1"/>
          <w:sz w:val="24"/>
          <w:szCs w:val="24"/>
        </w:rPr>
        <w:t>a</w:t>
      </w:r>
      <w:r w:rsidR="00FA6415" w:rsidRPr="00C00379">
        <w:rPr>
          <w:rFonts w:ascii="Book Antiqua" w:hAnsi="Book Antiqua"/>
          <w:color w:val="000000" w:themeColor="text1"/>
          <w:sz w:val="24"/>
          <w:szCs w:val="24"/>
        </w:rPr>
        <w:t xml:space="preserve"> minimum of 8 patients</w:t>
      </w:r>
      <w:r w:rsidR="000E460C" w:rsidRPr="00C00379">
        <w:rPr>
          <w:rFonts w:ascii="Book Antiqua" w:hAnsi="Book Antiqua"/>
          <w:color w:val="000000" w:themeColor="text1"/>
          <w:sz w:val="24"/>
          <w:szCs w:val="24"/>
        </w:rPr>
        <w:t xml:space="preserve"> </w:t>
      </w:r>
      <w:r w:rsidR="00A77A27" w:rsidRPr="00C00379">
        <w:rPr>
          <w:rFonts w:ascii="Book Antiqua" w:hAnsi="Book Antiqua"/>
          <w:color w:val="000000" w:themeColor="text1"/>
          <w:sz w:val="24"/>
          <w:szCs w:val="24"/>
        </w:rPr>
        <w:t>was</w:t>
      </w:r>
      <w:r w:rsidR="000E460C" w:rsidRPr="00C00379">
        <w:rPr>
          <w:rFonts w:ascii="Book Antiqua" w:hAnsi="Book Antiqua"/>
          <w:color w:val="000000" w:themeColor="text1"/>
          <w:sz w:val="24"/>
          <w:szCs w:val="24"/>
        </w:rPr>
        <w:t xml:space="preserve"> included</w:t>
      </w:r>
      <w:r w:rsidR="00FA6415" w:rsidRPr="00C00379">
        <w:rPr>
          <w:rFonts w:ascii="Book Antiqua" w:hAnsi="Book Antiqua"/>
          <w:color w:val="000000" w:themeColor="text1"/>
          <w:sz w:val="24"/>
          <w:szCs w:val="24"/>
        </w:rPr>
        <w:t xml:space="preserve"> in each group</w:t>
      </w:r>
      <w:r w:rsidR="000E460C" w:rsidRPr="00C00379">
        <w:rPr>
          <w:rFonts w:ascii="Book Antiqua" w:hAnsi="Book Antiqua"/>
          <w:color w:val="000000" w:themeColor="text1"/>
          <w:sz w:val="24"/>
          <w:szCs w:val="24"/>
        </w:rPr>
        <w:t>.</w:t>
      </w:r>
      <w:bookmarkStart w:id="18" w:name="_Hlk38505424"/>
    </w:p>
    <w:p w:rsidR="00B64730" w:rsidRPr="00C00379" w:rsidRDefault="007F3C87"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Following informed consent, 2 </w:t>
      </w:r>
      <w:r w:rsidR="007029AB" w:rsidRPr="00C00379">
        <w:rPr>
          <w:rFonts w:ascii="Book Antiqua" w:hAnsi="Book Antiqua"/>
          <w:color w:val="000000" w:themeColor="text1"/>
          <w:sz w:val="24"/>
          <w:szCs w:val="24"/>
        </w:rPr>
        <w:t>serum</w:t>
      </w:r>
      <w:r w:rsidR="00914BD0" w:rsidRPr="00C00379">
        <w:rPr>
          <w:rFonts w:ascii="Book Antiqua" w:hAnsi="Book Antiqua"/>
          <w:color w:val="000000" w:themeColor="text1"/>
          <w:sz w:val="24"/>
          <w:szCs w:val="24"/>
        </w:rPr>
        <w:t xml:space="preserve"> separator</w:t>
      </w:r>
      <w:r w:rsidRPr="00C00379">
        <w:rPr>
          <w:rFonts w:ascii="Book Antiqua" w:hAnsi="Book Antiqua"/>
          <w:color w:val="000000" w:themeColor="text1"/>
          <w:sz w:val="24"/>
          <w:szCs w:val="24"/>
        </w:rPr>
        <w:t xml:space="preserve"> tubes (3.5 m</w:t>
      </w:r>
      <w:r w:rsidR="00B10BE3" w:rsidRPr="00C00379">
        <w:rPr>
          <w:rFonts w:ascii="Book Antiqua" w:hAnsi="Book Antiqua"/>
          <w:color w:val="000000" w:themeColor="text1"/>
          <w:sz w:val="24"/>
          <w:szCs w:val="24"/>
        </w:rPr>
        <w:t>L</w:t>
      </w:r>
      <w:r w:rsidRPr="00C00379">
        <w:rPr>
          <w:rFonts w:ascii="Book Antiqua" w:hAnsi="Book Antiqua"/>
          <w:color w:val="000000" w:themeColor="text1"/>
          <w:sz w:val="24"/>
          <w:szCs w:val="24"/>
        </w:rPr>
        <w:t xml:space="preserve"> each) of blood were taken on the same day using standard phlebotomy techniques.</w:t>
      </w:r>
      <w:bookmarkEnd w:id="18"/>
      <w:r w:rsidRPr="00C00379">
        <w:rPr>
          <w:rFonts w:ascii="Book Antiqua" w:hAnsi="Book Antiqua"/>
          <w:color w:val="000000" w:themeColor="text1"/>
          <w:sz w:val="24"/>
          <w:szCs w:val="24"/>
        </w:rPr>
        <w:t xml:space="preserve"> All relevant clinical data including basic demographics and relevant tests were recorded and filed on an encrypted database. </w:t>
      </w:r>
      <w:r w:rsidR="000551CF" w:rsidRPr="00C00379">
        <w:rPr>
          <w:rFonts w:ascii="Book Antiqua" w:hAnsi="Book Antiqua"/>
          <w:color w:val="000000" w:themeColor="text1"/>
          <w:sz w:val="24"/>
          <w:szCs w:val="24"/>
        </w:rPr>
        <w:t xml:space="preserve">Plasma samples were analysed </w:t>
      </w:r>
      <w:r w:rsidR="007954C1" w:rsidRPr="00C00379">
        <w:rPr>
          <w:rFonts w:ascii="Book Antiqua" w:hAnsi="Book Antiqua"/>
          <w:color w:val="000000" w:themeColor="text1"/>
          <w:sz w:val="24"/>
          <w:szCs w:val="24"/>
        </w:rPr>
        <w:t xml:space="preserve">routinely for </w:t>
      </w:r>
      <w:proofErr w:type="spellStart"/>
      <w:r w:rsidR="007954C1" w:rsidRPr="00C00379">
        <w:rPr>
          <w:rFonts w:ascii="Book Antiqua" w:hAnsi="Book Antiqua"/>
          <w:color w:val="000000" w:themeColor="text1"/>
          <w:sz w:val="24"/>
          <w:szCs w:val="24"/>
        </w:rPr>
        <w:t>Hb</w:t>
      </w:r>
      <w:proofErr w:type="spellEnd"/>
      <w:r w:rsidR="007954C1" w:rsidRPr="00C00379">
        <w:rPr>
          <w:rFonts w:ascii="Book Antiqua" w:hAnsi="Book Antiqua"/>
          <w:color w:val="000000" w:themeColor="text1"/>
          <w:sz w:val="24"/>
          <w:szCs w:val="24"/>
        </w:rPr>
        <w:t xml:space="preserve"> level and </w:t>
      </w:r>
      <w:r w:rsidR="000551CF" w:rsidRPr="00C00379">
        <w:rPr>
          <w:rFonts w:ascii="Book Antiqua" w:hAnsi="Book Antiqua"/>
          <w:color w:val="000000" w:themeColor="text1"/>
          <w:sz w:val="24"/>
          <w:szCs w:val="24"/>
        </w:rPr>
        <w:t xml:space="preserve">serum samples were left to clot </w:t>
      </w:r>
      <w:r w:rsidR="007954C1" w:rsidRPr="00C00379">
        <w:rPr>
          <w:rFonts w:ascii="Book Antiqua" w:hAnsi="Book Antiqua"/>
          <w:color w:val="000000" w:themeColor="text1"/>
          <w:sz w:val="24"/>
          <w:szCs w:val="24"/>
        </w:rPr>
        <w:t>for 30 min before undergoi</w:t>
      </w:r>
      <w:r w:rsidR="000551CF" w:rsidRPr="00C00379">
        <w:rPr>
          <w:rFonts w:ascii="Book Antiqua" w:hAnsi="Book Antiqua"/>
          <w:color w:val="000000" w:themeColor="text1"/>
          <w:sz w:val="24"/>
          <w:szCs w:val="24"/>
        </w:rPr>
        <w:t xml:space="preserve">ng centrifugation for 15 min at </w:t>
      </w:r>
      <w:r w:rsidR="007954C1" w:rsidRPr="00C00379">
        <w:rPr>
          <w:rFonts w:ascii="Book Antiqua" w:hAnsi="Book Antiqua"/>
          <w:color w:val="000000" w:themeColor="text1"/>
          <w:sz w:val="24"/>
          <w:szCs w:val="24"/>
        </w:rPr>
        <w:t xml:space="preserve">1000 rpm. The resultant supernatant was </w:t>
      </w:r>
      <w:r w:rsidR="000551CF" w:rsidRPr="00C00379">
        <w:rPr>
          <w:rFonts w:ascii="Book Antiqua" w:hAnsi="Book Antiqua"/>
          <w:color w:val="000000" w:themeColor="text1"/>
          <w:sz w:val="24"/>
          <w:szCs w:val="24"/>
        </w:rPr>
        <w:t xml:space="preserve">extracted and </w:t>
      </w:r>
      <w:r w:rsidR="007954C1" w:rsidRPr="00C00379">
        <w:rPr>
          <w:rFonts w:ascii="Book Antiqua" w:hAnsi="Book Antiqua"/>
          <w:color w:val="000000" w:themeColor="text1"/>
          <w:sz w:val="24"/>
          <w:szCs w:val="24"/>
        </w:rPr>
        <w:t>stored in aliquot</w:t>
      </w:r>
      <w:r w:rsidR="000551CF" w:rsidRPr="00C00379">
        <w:rPr>
          <w:rFonts w:ascii="Book Antiqua" w:hAnsi="Book Antiqua"/>
          <w:color w:val="000000" w:themeColor="text1"/>
          <w:sz w:val="24"/>
          <w:szCs w:val="24"/>
        </w:rPr>
        <w:t xml:space="preserve">s at -80 °C for batch analysis. </w:t>
      </w:r>
    </w:p>
    <w:p w:rsidR="007954C1" w:rsidRPr="00C00379" w:rsidRDefault="007954C1"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Serum levels of Ang</w:t>
      </w:r>
      <w:r w:rsidR="000C4F76" w:rsidRPr="00C00379">
        <w:rPr>
          <w:rFonts w:ascii="Book Antiqua" w:hAnsi="Book Antiqua"/>
          <w:color w:val="000000" w:themeColor="text1"/>
          <w:sz w:val="24"/>
          <w:szCs w:val="24"/>
        </w:rPr>
        <w:t>-</w:t>
      </w:r>
      <w:r w:rsidRPr="00C00379">
        <w:rPr>
          <w:rFonts w:ascii="Book Antiqua" w:hAnsi="Book Antiqua"/>
          <w:color w:val="000000" w:themeColor="text1"/>
          <w:sz w:val="24"/>
          <w:szCs w:val="24"/>
        </w:rPr>
        <w:t>1, Ang</w:t>
      </w:r>
      <w:r w:rsidR="000C4F76"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2 and </w:t>
      </w:r>
      <w:r w:rsidR="000C4F76" w:rsidRPr="00C00379">
        <w:rPr>
          <w:rFonts w:ascii="Book Antiqua" w:hAnsi="Book Antiqua"/>
          <w:color w:val="000000" w:themeColor="text1"/>
          <w:sz w:val="24"/>
          <w:szCs w:val="24"/>
        </w:rPr>
        <w:t>VEGF were mea</w:t>
      </w:r>
      <w:r w:rsidRPr="00C00379">
        <w:rPr>
          <w:rFonts w:ascii="Book Antiqua" w:hAnsi="Book Antiqua"/>
          <w:color w:val="000000" w:themeColor="text1"/>
          <w:sz w:val="24"/>
          <w:szCs w:val="24"/>
        </w:rPr>
        <w:t>sured using commercially</w:t>
      </w:r>
      <w:r w:rsidR="000C4F76" w:rsidRPr="00C00379">
        <w:rPr>
          <w:rFonts w:ascii="Book Antiqua" w:hAnsi="Book Antiqua"/>
          <w:color w:val="000000" w:themeColor="text1"/>
          <w:sz w:val="24"/>
          <w:szCs w:val="24"/>
        </w:rPr>
        <w:t xml:space="preserve"> available solid-phase sandwich </w:t>
      </w:r>
      <w:r w:rsidRPr="00C00379">
        <w:rPr>
          <w:rFonts w:ascii="Book Antiqua" w:hAnsi="Book Antiqua"/>
          <w:color w:val="000000" w:themeColor="text1"/>
          <w:sz w:val="24"/>
          <w:szCs w:val="24"/>
        </w:rPr>
        <w:t>enzyme-linked immunoso</w:t>
      </w:r>
      <w:r w:rsidR="000C4F76" w:rsidRPr="00C00379">
        <w:rPr>
          <w:rFonts w:ascii="Book Antiqua" w:hAnsi="Book Antiqua"/>
          <w:color w:val="000000" w:themeColor="text1"/>
          <w:sz w:val="24"/>
          <w:szCs w:val="24"/>
        </w:rPr>
        <w:t xml:space="preserve">rbent assay (ELISA) kits (R and </w:t>
      </w:r>
      <w:r w:rsidRPr="00C00379">
        <w:rPr>
          <w:rFonts w:ascii="Book Antiqua" w:hAnsi="Book Antiqua"/>
          <w:color w:val="000000" w:themeColor="text1"/>
          <w:sz w:val="24"/>
          <w:szCs w:val="24"/>
        </w:rPr>
        <w:t>D systems, Minneapol</w:t>
      </w:r>
      <w:r w:rsidR="000C4F76" w:rsidRPr="00C00379">
        <w:rPr>
          <w:rFonts w:ascii="Book Antiqua" w:hAnsi="Book Antiqua"/>
          <w:color w:val="000000" w:themeColor="text1"/>
          <w:sz w:val="24"/>
          <w:szCs w:val="24"/>
        </w:rPr>
        <w:t xml:space="preserve">is, MN, United States). Samples </w:t>
      </w:r>
      <w:r w:rsidRPr="00C00379">
        <w:rPr>
          <w:rFonts w:ascii="Book Antiqua" w:hAnsi="Book Antiqua"/>
          <w:color w:val="000000" w:themeColor="text1"/>
          <w:sz w:val="24"/>
          <w:szCs w:val="24"/>
        </w:rPr>
        <w:t xml:space="preserve">were prepared in duplicate and results </w:t>
      </w:r>
      <w:r w:rsidR="000C4F76" w:rsidRPr="00C00379">
        <w:rPr>
          <w:rFonts w:ascii="Book Antiqua" w:hAnsi="Book Antiqua"/>
          <w:color w:val="000000" w:themeColor="text1"/>
          <w:sz w:val="24"/>
          <w:szCs w:val="24"/>
        </w:rPr>
        <w:t>were read at 450</w:t>
      </w:r>
      <w:r w:rsidR="00B64730"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nm absorbance. The intra-</w:t>
      </w:r>
      <w:r w:rsidR="000C4F76" w:rsidRPr="00C00379">
        <w:rPr>
          <w:rFonts w:ascii="Book Antiqua" w:hAnsi="Book Antiqua"/>
          <w:color w:val="000000" w:themeColor="text1"/>
          <w:sz w:val="24"/>
          <w:szCs w:val="24"/>
        </w:rPr>
        <w:t xml:space="preserve">assay coefficients of variation </w:t>
      </w:r>
      <w:r w:rsidRPr="00C00379">
        <w:rPr>
          <w:rFonts w:ascii="Book Antiqua" w:hAnsi="Book Antiqua"/>
          <w:color w:val="000000" w:themeColor="text1"/>
          <w:sz w:val="24"/>
          <w:szCs w:val="24"/>
        </w:rPr>
        <w:t>(CV) were calculated as an a</w:t>
      </w:r>
      <w:r w:rsidR="000C4F76" w:rsidRPr="00C00379">
        <w:rPr>
          <w:rFonts w:ascii="Book Antiqua" w:hAnsi="Book Antiqua"/>
          <w:color w:val="000000" w:themeColor="text1"/>
          <w:sz w:val="24"/>
          <w:szCs w:val="24"/>
        </w:rPr>
        <w:t xml:space="preserve">verage of all of the individual </w:t>
      </w:r>
      <w:r w:rsidRPr="00C00379">
        <w:rPr>
          <w:rFonts w:ascii="Book Antiqua" w:hAnsi="Book Antiqua"/>
          <w:color w:val="000000" w:themeColor="text1"/>
          <w:sz w:val="24"/>
          <w:szCs w:val="24"/>
        </w:rPr>
        <w:t>CVs for the sample conce</w:t>
      </w:r>
      <w:r w:rsidR="000C4F76" w:rsidRPr="00C00379">
        <w:rPr>
          <w:rFonts w:ascii="Book Antiqua" w:hAnsi="Book Antiqua"/>
          <w:color w:val="000000" w:themeColor="text1"/>
          <w:sz w:val="24"/>
          <w:szCs w:val="24"/>
        </w:rPr>
        <w:t xml:space="preserve">ntration duplicates analysed by </w:t>
      </w:r>
      <w:r w:rsidRPr="00C00379">
        <w:rPr>
          <w:rFonts w:ascii="Book Antiqua" w:hAnsi="Book Antiqua"/>
          <w:color w:val="000000" w:themeColor="text1"/>
          <w:sz w:val="24"/>
          <w:szCs w:val="24"/>
        </w:rPr>
        <w:t>ELISA.</w:t>
      </w:r>
    </w:p>
    <w:p w:rsidR="00B64730" w:rsidRPr="00C00379" w:rsidRDefault="00B6473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p w:rsidR="000E460C" w:rsidRPr="00C00379" w:rsidRDefault="007954C1"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Statistical analysis</w:t>
      </w:r>
      <w:r w:rsidR="00336D6E" w:rsidRPr="00C00379">
        <w:rPr>
          <w:rFonts w:ascii="Book Antiqua" w:hAnsi="Book Antiqua"/>
          <w:b/>
          <w:i/>
          <w:color w:val="000000" w:themeColor="text1"/>
          <w:sz w:val="24"/>
          <w:szCs w:val="24"/>
        </w:rPr>
        <w:t xml:space="preserve"> </w:t>
      </w:r>
    </w:p>
    <w:p w:rsidR="001F7ADB" w:rsidRPr="00C00379" w:rsidRDefault="004C1CCA"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t>Categoric</w:t>
      </w:r>
      <w:r w:rsidR="00B64730" w:rsidRPr="00C00379">
        <w:rPr>
          <w:rFonts w:ascii="Book Antiqua" w:hAnsi="Book Antiqua"/>
          <w:color w:val="000000" w:themeColor="text1"/>
          <w:sz w:val="24"/>
          <w:szCs w:val="24"/>
        </w:rPr>
        <w:t>al data was compared with a Chi</w:t>
      </w:r>
      <w:r w:rsidRPr="00C00379">
        <w:rPr>
          <w:rFonts w:ascii="Book Antiqua" w:hAnsi="Book Antiqua"/>
          <w:color w:val="000000" w:themeColor="text1"/>
          <w:sz w:val="24"/>
          <w:szCs w:val="24"/>
          <w:vertAlign w:val="superscript"/>
        </w:rPr>
        <w:t xml:space="preserve">2 </w:t>
      </w:r>
      <w:r w:rsidR="00B64730" w:rsidRPr="00C00379">
        <w:rPr>
          <w:rFonts w:ascii="Book Antiqua" w:hAnsi="Book Antiqua"/>
          <w:color w:val="000000" w:themeColor="text1"/>
          <w:sz w:val="24"/>
          <w:szCs w:val="24"/>
        </w:rPr>
        <w:t>test</w:t>
      </w:r>
      <w:r w:rsidR="00B17718" w:rsidRPr="00C00379">
        <w:rPr>
          <w:rFonts w:ascii="Book Antiqua" w:hAnsi="Book Antiqua"/>
          <w:color w:val="000000" w:themeColor="text1"/>
          <w:sz w:val="24"/>
          <w:szCs w:val="24"/>
        </w:rPr>
        <w:t xml:space="preserve">. </w:t>
      </w:r>
      <w:r w:rsidR="000E460C" w:rsidRPr="00C00379">
        <w:rPr>
          <w:rFonts w:ascii="Book Antiqua" w:hAnsi="Book Antiqua"/>
          <w:color w:val="000000" w:themeColor="text1"/>
          <w:sz w:val="24"/>
          <w:szCs w:val="24"/>
        </w:rPr>
        <w:t xml:space="preserve">Serum levels of angiogenic factors </w:t>
      </w:r>
      <w:r w:rsidR="00DF6A15" w:rsidRPr="00C00379">
        <w:rPr>
          <w:rFonts w:ascii="Book Antiqua" w:hAnsi="Book Antiqua"/>
          <w:color w:val="000000" w:themeColor="text1"/>
          <w:sz w:val="24"/>
          <w:szCs w:val="24"/>
        </w:rPr>
        <w:t xml:space="preserve">were </w:t>
      </w:r>
      <w:r w:rsidR="007954C1" w:rsidRPr="00C00379">
        <w:rPr>
          <w:rFonts w:ascii="Book Antiqua" w:hAnsi="Book Antiqua"/>
          <w:color w:val="000000" w:themeColor="text1"/>
          <w:sz w:val="24"/>
          <w:szCs w:val="24"/>
        </w:rPr>
        <w:t xml:space="preserve">expressed as a </w:t>
      </w:r>
      <w:r w:rsidR="00DF6A15" w:rsidRPr="00C00379">
        <w:rPr>
          <w:rFonts w:ascii="Book Antiqua" w:hAnsi="Book Antiqua"/>
          <w:color w:val="000000" w:themeColor="text1"/>
          <w:sz w:val="24"/>
          <w:szCs w:val="24"/>
        </w:rPr>
        <w:t xml:space="preserve">mean and compared </w:t>
      </w:r>
      <w:r w:rsidR="007954C1" w:rsidRPr="00C00379">
        <w:rPr>
          <w:rFonts w:ascii="Book Antiqua" w:hAnsi="Book Antiqua"/>
          <w:color w:val="000000" w:themeColor="text1"/>
          <w:sz w:val="24"/>
          <w:szCs w:val="24"/>
        </w:rPr>
        <w:t xml:space="preserve">between </w:t>
      </w:r>
      <w:r w:rsidRPr="00C00379">
        <w:rPr>
          <w:rFonts w:ascii="Book Antiqua" w:hAnsi="Book Antiqua"/>
          <w:color w:val="000000" w:themeColor="text1"/>
          <w:sz w:val="24"/>
          <w:szCs w:val="24"/>
        </w:rPr>
        <w:t xml:space="preserve">groups using the Student </w:t>
      </w:r>
      <w:r w:rsidRPr="00C00379">
        <w:rPr>
          <w:rFonts w:ascii="Book Antiqua" w:hAnsi="Book Antiqua"/>
          <w:i/>
          <w:color w:val="000000" w:themeColor="text1"/>
          <w:sz w:val="24"/>
          <w:szCs w:val="24"/>
        </w:rPr>
        <w:t>t</w:t>
      </w:r>
      <w:r w:rsidRPr="00C00379">
        <w:rPr>
          <w:rFonts w:ascii="Book Antiqua" w:hAnsi="Book Antiqua"/>
          <w:color w:val="000000" w:themeColor="text1"/>
          <w:sz w:val="24"/>
          <w:szCs w:val="24"/>
        </w:rPr>
        <w:t>-test.</w:t>
      </w:r>
      <w:r w:rsidR="00336D6E" w:rsidRPr="00C00379">
        <w:rPr>
          <w:rFonts w:ascii="Book Antiqua" w:hAnsi="Book Antiqua"/>
          <w:color w:val="000000" w:themeColor="text1"/>
          <w:sz w:val="24"/>
          <w:szCs w:val="24"/>
          <w:lang w:val="en-US"/>
        </w:rPr>
        <w:t xml:space="preserve"> </w:t>
      </w:r>
      <w:r w:rsidR="000E460C" w:rsidRPr="00C00379">
        <w:rPr>
          <w:rFonts w:ascii="Book Antiqua" w:hAnsi="Book Antiqua"/>
          <w:color w:val="000000" w:themeColor="text1"/>
          <w:sz w:val="24"/>
          <w:szCs w:val="24"/>
          <w:lang w:val="en-US"/>
        </w:rPr>
        <w:t xml:space="preserve">Results were controlled for patient demographics including age, gender and </w:t>
      </w:r>
      <w:r w:rsidR="000E460C" w:rsidRPr="00C00379">
        <w:rPr>
          <w:rFonts w:ascii="Book Antiqua" w:hAnsi="Book Antiqua"/>
          <w:color w:val="000000" w:themeColor="text1"/>
          <w:sz w:val="24"/>
          <w:szCs w:val="24"/>
        </w:rPr>
        <w:t>haemoglobin</w:t>
      </w:r>
      <w:r w:rsidR="000E460C" w:rsidRPr="00C00379">
        <w:rPr>
          <w:rFonts w:ascii="Book Antiqua" w:hAnsi="Book Antiqua"/>
          <w:color w:val="000000" w:themeColor="text1"/>
          <w:sz w:val="24"/>
          <w:szCs w:val="24"/>
          <w:lang w:val="en-US"/>
        </w:rPr>
        <w:t xml:space="preserve"> level. In addition, t</w:t>
      </w:r>
      <w:r w:rsidR="00336D6E" w:rsidRPr="00C00379">
        <w:rPr>
          <w:rFonts w:ascii="Book Antiqua" w:hAnsi="Book Antiqua"/>
          <w:color w:val="000000" w:themeColor="text1"/>
          <w:sz w:val="24"/>
          <w:szCs w:val="24"/>
          <w:lang w:val="en-US"/>
        </w:rPr>
        <w:t>he relative expression of Ang-1 and Ang-2</w:t>
      </w:r>
      <w:r w:rsidR="000E460C" w:rsidRPr="00C00379">
        <w:rPr>
          <w:rFonts w:ascii="Book Antiqua" w:hAnsi="Book Antiqua"/>
          <w:color w:val="000000" w:themeColor="text1"/>
          <w:sz w:val="24"/>
          <w:szCs w:val="24"/>
          <w:lang w:val="en-US"/>
        </w:rPr>
        <w:t>,</w:t>
      </w:r>
      <w:r w:rsidR="00336D6E" w:rsidRPr="00C00379">
        <w:rPr>
          <w:rFonts w:ascii="Book Antiqua" w:hAnsi="Book Antiqua"/>
          <w:color w:val="000000" w:themeColor="text1"/>
          <w:sz w:val="24"/>
          <w:szCs w:val="24"/>
          <w:lang w:val="en-US"/>
        </w:rPr>
        <w:t xml:space="preserve"> </w:t>
      </w:r>
      <w:r w:rsidR="000E460C" w:rsidRPr="00C00379">
        <w:rPr>
          <w:rFonts w:ascii="Book Antiqua" w:hAnsi="Book Antiqua"/>
          <w:color w:val="000000" w:themeColor="text1"/>
          <w:sz w:val="24"/>
          <w:szCs w:val="24"/>
          <w:lang w:val="en-US"/>
        </w:rPr>
        <w:t xml:space="preserve">expressed as a ratio, per individual </w:t>
      </w:r>
      <w:r w:rsidR="00336D6E" w:rsidRPr="00C00379">
        <w:rPr>
          <w:rFonts w:ascii="Book Antiqua" w:hAnsi="Book Antiqua"/>
          <w:color w:val="000000" w:themeColor="text1"/>
          <w:sz w:val="24"/>
          <w:szCs w:val="24"/>
          <w:lang w:val="en-US"/>
        </w:rPr>
        <w:t xml:space="preserve">was calculated </w:t>
      </w:r>
      <w:r w:rsidRPr="00C00379">
        <w:rPr>
          <w:rFonts w:ascii="Book Antiqua" w:hAnsi="Book Antiqua"/>
          <w:color w:val="000000" w:themeColor="text1"/>
          <w:sz w:val="24"/>
          <w:szCs w:val="24"/>
          <w:lang w:val="en-US"/>
        </w:rPr>
        <w:t xml:space="preserve">and compared between groups. A </w:t>
      </w:r>
      <w:r w:rsidR="00B64730" w:rsidRPr="00C00379">
        <w:rPr>
          <w:rFonts w:ascii="Book Antiqua" w:hAnsi="Book Antiqua"/>
          <w:i/>
          <w:color w:val="000000" w:themeColor="text1"/>
          <w:sz w:val="24"/>
          <w:szCs w:val="24"/>
          <w:lang w:val="en-US"/>
        </w:rPr>
        <w:t>P</w:t>
      </w:r>
      <w:r w:rsidRPr="00C00379">
        <w:rPr>
          <w:rFonts w:ascii="Book Antiqua" w:hAnsi="Book Antiqua"/>
          <w:color w:val="000000" w:themeColor="text1"/>
          <w:sz w:val="24"/>
          <w:szCs w:val="24"/>
          <w:lang w:val="en-US"/>
        </w:rPr>
        <w:t>-value of &lt;</w:t>
      </w:r>
      <w:r w:rsidR="00B64730"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0.05 was considered significant.</w:t>
      </w:r>
    </w:p>
    <w:p w:rsidR="00B64730" w:rsidRPr="00C00379" w:rsidRDefault="00B64730" w:rsidP="00C00379">
      <w:pPr>
        <w:adjustRightInd w:val="0"/>
        <w:snapToGrid w:val="0"/>
        <w:spacing w:after="0" w:line="360" w:lineRule="auto"/>
        <w:jc w:val="both"/>
        <w:rPr>
          <w:rFonts w:ascii="Book Antiqua" w:hAnsi="Book Antiqua"/>
          <w:color w:val="000000" w:themeColor="text1"/>
          <w:sz w:val="24"/>
          <w:szCs w:val="24"/>
          <w:lang w:val="en-US" w:eastAsia="zh-CN"/>
        </w:rPr>
      </w:pPr>
    </w:p>
    <w:p w:rsidR="00DF6A15" w:rsidRPr="00C00379" w:rsidRDefault="00DF6A15"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t>RESULTS</w:t>
      </w:r>
    </w:p>
    <w:p w:rsidR="000E460C" w:rsidRPr="00C00379" w:rsidRDefault="000E460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Population</w:t>
      </w:r>
    </w:p>
    <w:p w:rsidR="002C0954" w:rsidRPr="00C00379" w:rsidRDefault="000E460C"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Overall</w:t>
      </w:r>
      <w:r w:rsidR="008D6894" w:rsidRPr="00C00379">
        <w:rPr>
          <w:rFonts w:ascii="Book Antiqua" w:hAnsi="Book Antiqua"/>
          <w:color w:val="000000" w:themeColor="text1"/>
          <w:sz w:val="24"/>
          <w:szCs w:val="24"/>
        </w:rPr>
        <w:t>,</w:t>
      </w:r>
      <w:r w:rsidR="001D2822" w:rsidRPr="00C00379">
        <w:rPr>
          <w:rFonts w:ascii="Book Antiqua" w:hAnsi="Book Antiqua"/>
          <w:color w:val="000000" w:themeColor="text1"/>
          <w:sz w:val="24"/>
          <w:szCs w:val="24"/>
        </w:rPr>
        <w:t xml:space="preserve"> </w:t>
      </w:r>
      <w:r w:rsidR="008D6894" w:rsidRPr="00C00379">
        <w:rPr>
          <w:rFonts w:ascii="Book Antiqua" w:hAnsi="Book Antiqua"/>
          <w:color w:val="000000" w:themeColor="text1"/>
          <w:sz w:val="24"/>
          <w:szCs w:val="24"/>
        </w:rPr>
        <w:t xml:space="preserve">44 </w:t>
      </w:r>
      <w:r w:rsidRPr="00C00379">
        <w:rPr>
          <w:rFonts w:ascii="Book Antiqua" w:hAnsi="Book Antiqua"/>
          <w:color w:val="000000" w:themeColor="text1"/>
          <w:sz w:val="24"/>
          <w:szCs w:val="24"/>
        </w:rPr>
        <w:t>patients</w:t>
      </w:r>
      <w:r w:rsidR="008D6894" w:rsidRPr="00C00379">
        <w:rPr>
          <w:rFonts w:ascii="Book Antiqua" w:hAnsi="Book Antiqua"/>
          <w:color w:val="000000" w:themeColor="text1"/>
          <w:sz w:val="24"/>
          <w:szCs w:val="24"/>
        </w:rPr>
        <w:t xml:space="preserve"> were </w:t>
      </w:r>
      <w:r w:rsidRPr="00C00379">
        <w:rPr>
          <w:rFonts w:ascii="Book Antiqua" w:hAnsi="Book Antiqua"/>
          <w:color w:val="000000" w:themeColor="text1"/>
          <w:sz w:val="24"/>
          <w:szCs w:val="24"/>
        </w:rPr>
        <w:t>recruited</w:t>
      </w:r>
      <w:r w:rsidR="008D6894" w:rsidRPr="00C00379">
        <w:rPr>
          <w:rFonts w:ascii="Book Antiqua" w:hAnsi="Book Antiqua"/>
          <w:color w:val="000000" w:themeColor="text1"/>
          <w:sz w:val="24"/>
          <w:szCs w:val="24"/>
        </w:rPr>
        <w:t>, 45% (</w:t>
      </w:r>
      <w:r w:rsidR="008D6894" w:rsidRPr="00C00379">
        <w:rPr>
          <w:rFonts w:ascii="Book Antiqua" w:hAnsi="Book Antiqua"/>
          <w:i/>
          <w:iCs/>
          <w:color w:val="000000" w:themeColor="text1"/>
          <w:sz w:val="24"/>
          <w:szCs w:val="24"/>
        </w:rPr>
        <w:t>n</w:t>
      </w:r>
      <w:r w:rsidR="008D6894" w:rsidRPr="00C00379">
        <w:rPr>
          <w:rFonts w:ascii="Book Antiqua" w:hAnsi="Book Antiqua"/>
          <w:color w:val="000000" w:themeColor="text1"/>
          <w:sz w:val="24"/>
          <w:szCs w:val="24"/>
        </w:rPr>
        <w:t> = 20) were male</w:t>
      </w:r>
      <w:r w:rsidR="00D320D1" w:rsidRPr="00C00379">
        <w:rPr>
          <w:rFonts w:ascii="Book Antiqua" w:hAnsi="Book Antiqua"/>
          <w:color w:val="000000" w:themeColor="text1"/>
          <w:sz w:val="24"/>
          <w:szCs w:val="24"/>
        </w:rPr>
        <w:t>s</w:t>
      </w:r>
      <w:r w:rsidR="008D6894" w:rsidRPr="00C00379">
        <w:rPr>
          <w:rFonts w:ascii="Book Antiqua" w:hAnsi="Book Antiqua"/>
          <w:color w:val="000000" w:themeColor="text1"/>
          <w:sz w:val="24"/>
          <w:szCs w:val="24"/>
        </w:rPr>
        <w:t>, with a mean</w:t>
      </w:r>
      <w:r w:rsidR="000678CB" w:rsidRPr="00C00379">
        <w:rPr>
          <w:rFonts w:ascii="Book Antiqua" w:hAnsi="Book Antiqua"/>
          <w:color w:val="000000" w:themeColor="text1"/>
          <w:sz w:val="24"/>
          <w:szCs w:val="24"/>
        </w:rPr>
        <w:t xml:space="preserve"> age of 60 years (range </w:t>
      </w:r>
      <w:r w:rsidR="006D750F" w:rsidRPr="00C00379">
        <w:rPr>
          <w:rFonts w:ascii="Book Antiqua" w:hAnsi="Book Antiqua"/>
          <w:color w:val="000000" w:themeColor="text1"/>
          <w:sz w:val="24"/>
          <w:szCs w:val="24"/>
        </w:rPr>
        <w:t>20</w:t>
      </w:r>
      <w:r w:rsidR="000678CB" w:rsidRPr="00C00379">
        <w:rPr>
          <w:rFonts w:ascii="Book Antiqua" w:hAnsi="Book Antiqua"/>
          <w:color w:val="000000" w:themeColor="text1"/>
          <w:sz w:val="24"/>
          <w:szCs w:val="24"/>
        </w:rPr>
        <w:t>-</w:t>
      </w:r>
      <w:r w:rsidR="006D750F" w:rsidRPr="00C00379">
        <w:rPr>
          <w:rFonts w:ascii="Book Antiqua" w:hAnsi="Book Antiqua"/>
          <w:color w:val="000000" w:themeColor="text1"/>
          <w:sz w:val="24"/>
          <w:szCs w:val="24"/>
        </w:rPr>
        <w:t>85</w:t>
      </w:r>
      <w:r w:rsidR="004C1CCA" w:rsidRPr="00C00379">
        <w:rPr>
          <w:rFonts w:ascii="Book Antiqua" w:hAnsi="Book Antiqua"/>
          <w:color w:val="000000" w:themeColor="text1"/>
          <w:sz w:val="24"/>
          <w:szCs w:val="24"/>
        </w:rPr>
        <w:t>), 15 controls, 10 with SBA, 11</w:t>
      </w:r>
      <w:r w:rsidR="000678CB" w:rsidRPr="00C00379">
        <w:rPr>
          <w:rFonts w:ascii="Book Antiqua" w:hAnsi="Book Antiqua"/>
          <w:color w:val="000000" w:themeColor="text1"/>
          <w:sz w:val="24"/>
          <w:szCs w:val="24"/>
        </w:rPr>
        <w:t xml:space="preserve"> PHG and 8 with GAVE. </w:t>
      </w:r>
      <w:r w:rsidR="005854B6" w:rsidRPr="00C00379">
        <w:rPr>
          <w:rFonts w:ascii="Book Antiqua" w:hAnsi="Book Antiqua"/>
          <w:color w:val="000000" w:themeColor="text1"/>
          <w:sz w:val="24"/>
          <w:szCs w:val="24"/>
        </w:rPr>
        <w:t>Subjects</w:t>
      </w:r>
      <w:r w:rsidR="008D6894" w:rsidRPr="00C00379">
        <w:rPr>
          <w:rFonts w:ascii="Book Antiqua" w:hAnsi="Book Antiqua"/>
          <w:color w:val="000000" w:themeColor="text1"/>
          <w:sz w:val="24"/>
          <w:szCs w:val="24"/>
        </w:rPr>
        <w:t xml:space="preserve"> in the </w:t>
      </w:r>
      <w:r w:rsidRPr="00C00379">
        <w:rPr>
          <w:rFonts w:ascii="Book Antiqua" w:hAnsi="Book Antiqua"/>
          <w:color w:val="000000" w:themeColor="text1"/>
          <w:sz w:val="24"/>
          <w:szCs w:val="24"/>
        </w:rPr>
        <w:t>control</w:t>
      </w:r>
      <w:r w:rsidR="000678CB" w:rsidRPr="00C00379">
        <w:rPr>
          <w:rFonts w:ascii="Book Antiqua" w:hAnsi="Book Antiqua"/>
          <w:color w:val="000000" w:themeColor="text1"/>
          <w:sz w:val="24"/>
          <w:szCs w:val="24"/>
        </w:rPr>
        <w:t xml:space="preserve"> group</w:t>
      </w:r>
      <w:r w:rsidR="008D6894" w:rsidRPr="00C00379">
        <w:rPr>
          <w:rFonts w:ascii="Book Antiqua" w:hAnsi="Book Antiqua"/>
          <w:color w:val="000000" w:themeColor="text1"/>
          <w:sz w:val="24"/>
          <w:szCs w:val="24"/>
        </w:rPr>
        <w:t xml:space="preserve"> were</w:t>
      </w:r>
      <w:r w:rsidR="005854B6" w:rsidRPr="00C00379">
        <w:rPr>
          <w:rFonts w:ascii="Book Antiqua" w:hAnsi="Book Antiqua"/>
          <w:color w:val="000000" w:themeColor="text1"/>
          <w:sz w:val="24"/>
          <w:szCs w:val="24"/>
        </w:rPr>
        <w:t xml:space="preserve"> significantly younger, 49 years (range 20-74) than ca</w:t>
      </w:r>
      <w:r w:rsidR="000678CB" w:rsidRPr="00C00379">
        <w:rPr>
          <w:rFonts w:ascii="Book Antiqua" w:hAnsi="Book Antiqua"/>
          <w:color w:val="000000" w:themeColor="text1"/>
          <w:sz w:val="24"/>
          <w:szCs w:val="24"/>
        </w:rPr>
        <w:t>s</w:t>
      </w:r>
      <w:r w:rsidR="005854B6" w:rsidRPr="00C00379">
        <w:rPr>
          <w:rFonts w:ascii="Book Antiqua" w:hAnsi="Book Antiqua"/>
          <w:color w:val="000000" w:themeColor="text1"/>
          <w:sz w:val="24"/>
          <w:szCs w:val="24"/>
        </w:rPr>
        <w:t>es, 65</w:t>
      </w:r>
      <w:r w:rsidR="00E0771A" w:rsidRPr="00C00379">
        <w:rPr>
          <w:rFonts w:ascii="Book Antiqua" w:hAnsi="Book Antiqua"/>
          <w:color w:val="000000" w:themeColor="text1"/>
          <w:sz w:val="24"/>
          <w:szCs w:val="24"/>
        </w:rPr>
        <w:t xml:space="preserve"> years</w:t>
      </w:r>
      <w:r w:rsidR="005854B6" w:rsidRPr="00C00379">
        <w:rPr>
          <w:rFonts w:ascii="Book Antiqua" w:hAnsi="Book Antiqua"/>
          <w:color w:val="000000" w:themeColor="text1"/>
          <w:sz w:val="24"/>
          <w:szCs w:val="24"/>
        </w:rPr>
        <w:t xml:space="preserve"> (range 38-85), </w:t>
      </w:r>
      <w:r w:rsidR="00B64730" w:rsidRPr="00C00379">
        <w:rPr>
          <w:rFonts w:ascii="Book Antiqua" w:hAnsi="Book Antiqua"/>
          <w:i/>
          <w:color w:val="000000" w:themeColor="text1"/>
          <w:sz w:val="24"/>
          <w:szCs w:val="24"/>
        </w:rPr>
        <w:t>P</w:t>
      </w:r>
      <w:r w:rsidR="00B64730" w:rsidRPr="00C00379">
        <w:rPr>
          <w:rFonts w:ascii="Book Antiqua" w:hAnsi="Book Antiqua"/>
          <w:i/>
          <w:color w:val="000000" w:themeColor="text1"/>
          <w:sz w:val="24"/>
          <w:szCs w:val="24"/>
          <w:lang w:eastAsia="zh-CN"/>
        </w:rPr>
        <w:t xml:space="preserve"> </w:t>
      </w:r>
      <w:r w:rsidR="005854B6" w:rsidRPr="00C00379">
        <w:rPr>
          <w:rFonts w:ascii="Book Antiqua" w:hAnsi="Book Antiqua"/>
          <w:color w:val="000000" w:themeColor="text1"/>
          <w:sz w:val="24"/>
          <w:szCs w:val="24"/>
        </w:rPr>
        <w:t>=</w:t>
      </w:r>
      <w:r w:rsidR="00B64730" w:rsidRPr="00C00379">
        <w:rPr>
          <w:rFonts w:ascii="Book Antiqua" w:hAnsi="Book Antiqua"/>
          <w:color w:val="000000" w:themeColor="text1"/>
          <w:sz w:val="24"/>
          <w:szCs w:val="24"/>
          <w:lang w:eastAsia="zh-CN"/>
        </w:rPr>
        <w:t xml:space="preserve"> </w:t>
      </w:r>
      <w:r w:rsidR="005854B6" w:rsidRPr="00C00379">
        <w:rPr>
          <w:rFonts w:ascii="Book Antiqua" w:hAnsi="Book Antiqua"/>
          <w:color w:val="000000" w:themeColor="text1"/>
          <w:sz w:val="24"/>
          <w:szCs w:val="24"/>
        </w:rPr>
        <w:t>0.0005, 95%CI</w:t>
      </w:r>
      <w:r w:rsidR="00B64730" w:rsidRPr="00C00379">
        <w:rPr>
          <w:rFonts w:ascii="Book Antiqua" w:hAnsi="Book Antiqua"/>
          <w:color w:val="000000" w:themeColor="text1"/>
          <w:sz w:val="24"/>
          <w:szCs w:val="24"/>
          <w:lang w:eastAsia="zh-CN"/>
        </w:rPr>
        <w:t>:</w:t>
      </w:r>
      <w:r w:rsidR="005854B6" w:rsidRPr="00C00379">
        <w:rPr>
          <w:rFonts w:ascii="Book Antiqua" w:hAnsi="Book Antiqua"/>
          <w:color w:val="000000" w:themeColor="text1"/>
          <w:sz w:val="24"/>
          <w:szCs w:val="24"/>
        </w:rPr>
        <w:t xml:space="preserve"> 8 to 26</w:t>
      </w:r>
      <w:r w:rsidR="000678CB" w:rsidRPr="00C00379">
        <w:rPr>
          <w:rFonts w:ascii="Book Antiqua" w:hAnsi="Book Antiqua"/>
          <w:color w:val="000000" w:themeColor="text1"/>
          <w:sz w:val="24"/>
          <w:szCs w:val="24"/>
        </w:rPr>
        <w:t xml:space="preserve">. </w:t>
      </w:r>
      <w:r w:rsidR="005854B6" w:rsidRPr="00C00379">
        <w:rPr>
          <w:rFonts w:ascii="Book Antiqua" w:hAnsi="Book Antiqua"/>
          <w:color w:val="000000" w:themeColor="text1"/>
          <w:sz w:val="24"/>
          <w:szCs w:val="24"/>
        </w:rPr>
        <w:t>There was no difference in mean age among patient groups; 68 years (53-79) SBA</w:t>
      </w:r>
      <w:r w:rsidR="003E69EE" w:rsidRPr="00C00379">
        <w:rPr>
          <w:rFonts w:ascii="Book Antiqua" w:hAnsi="Book Antiqua"/>
          <w:color w:val="000000" w:themeColor="text1"/>
          <w:sz w:val="24"/>
          <w:szCs w:val="24"/>
        </w:rPr>
        <w:t>, 60 years (38-81)</w:t>
      </w:r>
      <w:r w:rsidR="001D2822" w:rsidRPr="00C00379">
        <w:rPr>
          <w:rFonts w:ascii="Book Antiqua" w:hAnsi="Book Antiqua"/>
          <w:color w:val="000000" w:themeColor="text1"/>
          <w:sz w:val="24"/>
          <w:szCs w:val="24"/>
        </w:rPr>
        <w:t xml:space="preserve"> PHG</w:t>
      </w:r>
      <w:r w:rsidR="003E69EE" w:rsidRPr="00C00379">
        <w:rPr>
          <w:rFonts w:ascii="Book Antiqua" w:hAnsi="Book Antiqua"/>
          <w:color w:val="000000" w:themeColor="text1"/>
          <w:sz w:val="24"/>
          <w:szCs w:val="24"/>
        </w:rPr>
        <w:t xml:space="preserve"> and 68 years (58-85</w:t>
      </w:r>
      <w:r w:rsidR="008D6894" w:rsidRPr="00C00379">
        <w:rPr>
          <w:rFonts w:ascii="Book Antiqua" w:hAnsi="Book Antiqua"/>
          <w:color w:val="000000" w:themeColor="text1"/>
          <w:sz w:val="24"/>
          <w:szCs w:val="24"/>
        </w:rPr>
        <w:t xml:space="preserve">) </w:t>
      </w:r>
      <w:r w:rsidR="00335B92" w:rsidRPr="00C00379">
        <w:rPr>
          <w:rFonts w:ascii="Book Antiqua" w:hAnsi="Book Antiqua"/>
          <w:color w:val="000000" w:themeColor="text1"/>
          <w:sz w:val="24"/>
          <w:szCs w:val="24"/>
        </w:rPr>
        <w:t>GAVE</w:t>
      </w:r>
      <w:r w:rsidR="005854B6" w:rsidRPr="00C00379">
        <w:rPr>
          <w:rFonts w:ascii="Book Antiqua" w:hAnsi="Book Antiqua"/>
          <w:color w:val="000000" w:themeColor="text1"/>
          <w:sz w:val="24"/>
          <w:szCs w:val="24"/>
        </w:rPr>
        <w:t>.</w:t>
      </w:r>
      <w:r w:rsidR="004C1CCA" w:rsidRPr="00C00379">
        <w:rPr>
          <w:rFonts w:ascii="Book Antiqua" w:hAnsi="Book Antiqua"/>
          <w:color w:val="000000" w:themeColor="text1"/>
          <w:sz w:val="24"/>
          <w:szCs w:val="24"/>
        </w:rPr>
        <w:t xml:space="preserve"> </w:t>
      </w:r>
      <w:r w:rsidR="008D6894" w:rsidRPr="00C00379">
        <w:rPr>
          <w:rFonts w:ascii="Book Antiqua" w:hAnsi="Book Antiqua"/>
          <w:color w:val="000000" w:themeColor="text1"/>
          <w:sz w:val="24"/>
          <w:szCs w:val="24"/>
        </w:rPr>
        <w:t xml:space="preserve">There was no </w:t>
      </w:r>
      <w:r w:rsidR="004C1CCA" w:rsidRPr="00C00379">
        <w:rPr>
          <w:rFonts w:ascii="Book Antiqua" w:hAnsi="Book Antiqua"/>
          <w:color w:val="000000" w:themeColor="text1"/>
          <w:sz w:val="24"/>
          <w:szCs w:val="24"/>
        </w:rPr>
        <w:t xml:space="preserve">statistical </w:t>
      </w:r>
      <w:r w:rsidR="008D6894" w:rsidRPr="00C00379">
        <w:rPr>
          <w:rFonts w:ascii="Book Antiqua" w:hAnsi="Book Antiqua"/>
          <w:color w:val="000000" w:themeColor="text1"/>
          <w:sz w:val="24"/>
          <w:szCs w:val="24"/>
        </w:rPr>
        <w:t>difference in g</w:t>
      </w:r>
      <w:r w:rsidR="004C1CCA" w:rsidRPr="00C00379">
        <w:rPr>
          <w:rFonts w:ascii="Book Antiqua" w:hAnsi="Book Antiqua"/>
          <w:color w:val="000000" w:themeColor="text1"/>
          <w:sz w:val="24"/>
          <w:szCs w:val="24"/>
        </w:rPr>
        <w:t>ender between</w:t>
      </w:r>
      <w:r w:rsidR="001D2822" w:rsidRPr="00C00379">
        <w:rPr>
          <w:rFonts w:ascii="Book Antiqua" w:hAnsi="Book Antiqua"/>
          <w:color w:val="000000" w:themeColor="text1"/>
          <w:sz w:val="24"/>
          <w:szCs w:val="24"/>
        </w:rPr>
        <w:t xml:space="preserve"> controls and</w:t>
      </w:r>
      <w:r w:rsidR="004C1CCA" w:rsidRPr="00C00379">
        <w:rPr>
          <w:rFonts w:ascii="Book Antiqua" w:hAnsi="Book Antiqua"/>
          <w:color w:val="000000" w:themeColor="text1"/>
          <w:sz w:val="24"/>
          <w:szCs w:val="24"/>
        </w:rPr>
        <w:t xml:space="preserve"> cases overall or by group with 47</w:t>
      </w:r>
      <w:r w:rsidR="008D6894"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4C1CCA" w:rsidRPr="00C00379">
        <w:rPr>
          <w:rFonts w:ascii="Book Antiqua" w:hAnsi="Book Antiqua"/>
          <w:color w:val="000000" w:themeColor="text1"/>
          <w:sz w:val="24"/>
          <w:szCs w:val="24"/>
        </w:rPr>
        <w:t>= 7/15</w:t>
      </w:r>
      <w:r w:rsidR="008D6894" w:rsidRPr="00C00379">
        <w:rPr>
          <w:rFonts w:ascii="Book Antiqua" w:hAnsi="Book Antiqua"/>
          <w:color w:val="000000" w:themeColor="text1"/>
          <w:sz w:val="24"/>
          <w:szCs w:val="24"/>
        </w:rPr>
        <w:t xml:space="preserve">), </w:t>
      </w:r>
      <w:r w:rsidR="00586AE1" w:rsidRPr="00C00379">
        <w:rPr>
          <w:rFonts w:ascii="Book Antiqua" w:hAnsi="Book Antiqua"/>
          <w:color w:val="000000" w:themeColor="text1"/>
          <w:sz w:val="24"/>
          <w:szCs w:val="24"/>
        </w:rPr>
        <w:t>50</w:t>
      </w:r>
      <w:r w:rsidR="008D6894"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586AE1" w:rsidRPr="00C00379">
        <w:rPr>
          <w:rFonts w:ascii="Book Antiqua" w:hAnsi="Book Antiqua"/>
          <w:color w:val="000000" w:themeColor="text1"/>
          <w:sz w:val="24"/>
          <w:szCs w:val="24"/>
        </w:rPr>
        <w:t>= 5</w:t>
      </w:r>
      <w:r w:rsidR="004C1CCA" w:rsidRPr="00C00379">
        <w:rPr>
          <w:rFonts w:ascii="Book Antiqua" w:hAnsi="Book Antiqua"/>
          <w:color w:val="000000" w:themeColor="text1"/>
          <w:sz w:val="24"/>
          <w:szCs w:val="24"/>
        </w:rPr>
        <w:t>/10</w:t>
      </w:r>
      <w:r w:rsidR="008D6894" w:rsidRPr="00C00379">
        <w:rPr>
          <w:rFonts w:ascii="Book Antiqua" w:hAnsi="Book Antiqua"/>
          <w:color w:val="000000" w:themeColor="text1"/>
          <w:sz w:val="24"/>
          <w:szCs w:val="24"/>
        </w:rPr>
        <w:t>),</w:t>
      </w:r>
      <w:r w:rsidR="009D71D1" w:rsidRPr="00C00379">
        <w:rPr>
          <w:rFonts w:ascii="Book Antiqua" w:hAnsi="Book Antiqua"/>
          <w:color w:val="000000" w:themeColor="text1"/>
          <w:sz w:val="24"/>
          <w:szCs w:val="24"/>
        </w:rPr>
        <w:t xml:space="preserve"> </w:t>
      </w:r>
      <w:r w:rsidR="004C1CCA" w:rsidRPr="00C00379">
        <w:rPr>
          <w:rFonts w:ascii="Book Antiqua" w:hAnsi="Book Antiqua"/>
          <w:color w:val="000000" w:themeColor="text1"/>
          <w:sz w:val="24"/>
          <w:szCs w:val="24"/>
        </w:rPr>
        <w:t>27</w:t>
      </w:r>
      <w:r w:rsidR="009D71D1" w:rsidRPr="00C00379">
        <w:rPr>
          <w:rFonts w:ascii="Book Antiqua" w:hAnsi="Book Antiqua"/>
          <w:color w:val="000000" w:themeColor="text1"/>
          <w:sz w:val="24"/>
          <w:szCs w:val="24"/>
        </w:rPr>
        <w:t>% (</w:t>
      </w:r>
      <w:r w:rsidR="00B64730" w:rsidRPr="00C00379">
        <w:rPr>
          <w:rFonts w:ascii="Book Antiqua" w:hAnsi="Book Antiqua"/>
          <w:i/>
          <w:iCs/>
          <w:color w:val="000000" w:themeColor="text1"/>
          <w:sz w:val="24"/>
          <w:szCs w:val="24"/>
        </w:rPr>
        <w:t>n</w:t>
      </w:r>
      <w:r w:rsidR="00B64730" w:rsidRPr="00C00379">
        <w:rPr>
          <w:rFonts w:ascii="Book Antiqua" w:hAnsi="Book Antiqua"/>
          <w:color w:val="000000" w:themeColor="text1"/>
          <w:sz w:val="24"/>
          <w:szCs w:val="24"/>
        </w:rPr>
        <w:t> </w:t>
      </w:r>
      <w:r w:rsidR="004C1CCA" w:rsidRPr="00C00379">
        <w:rPr>
          <w:rFonts w:ascii="Book Antiqua" w:hAnsi="Book Antiqua"/>
          <w:color w:val="000000" w:themeColor="text1"/>
          <w:sz w:val="24"/>
          <w:szCs w:val="24"/>
        </w:rPr>
        <w:t>= 3/11</w:t>
      </w:r>
      <w:r w:rsidR="009D71D1" w:rsidRPr="00C00379">
        <w:rPr>
          <w:rFonts w:ascii="Book Antiqua" w:hAnsi="Book Antiqua"/>
          <w:color w:val="000000" w:themeColor="text1"/>
          <w:sz w:val="24"/>
          <w:szCs w:val="24"/>
        </w:rPr>
        <w:t xml:space="preserve">) and </w:t>
      </w:r>
      <w:r w:rsidR="008D6894" w:rsidRPr="00C00379">
        <w:rPr>
          <w:rFonts w:ascii="Book Antiqua" w:hAnsi="Book Antiqua"/>
          <w:color w:val="000000" w:themeColor="text1"/>
          <w:sz w:val="24"/>
          <w:szCs w:val="24"/>
        </w:rPr>
        <w:t>5</w:t>
      </w:r>
      <w:r w:rsidR="009D71D1" w:rsidRPr="00C00379">
        <w:rPr>
          <w:rFonts w:ascii="Book Antiqua" w:hAnsi="Book Antiqua"/>
          <w:color w:val="000000" w:themeColor="text1"/>
          <w:sz w:val="24"/>
          <w:szCs w:val="24"/>
        </w:rPr>
        <w:t>0</w:t>
      </w:r>
      <w:r w:rsidR="008D6894" w:rsidRPr="00C00379">
        <w:rPr>
          <w:rFonts w:ascii="Book Antiqua" w:hAnsi="Book Antiqua"/>
          <w:color w:val="000000" w:themeColor="text1"/>
          <w:sz w:val="24"/>
          <w:szCs w:val="24"/>
        </w:rPr>
        <w:t>% (</w:t>
      </w:r>
      <w:r w:rsidR="008D6894" w:rsidRPr="00C00379">
        <w:rPr>
          <w:rFonts w:ascii="Book Antiqua" w:hAnsi="Book Antiqua"/>
          <w:i/>
          <w:iCs/>
          <w:color w:val="000000" w:themeColor="text1"/>
          <w:sz w:val="24"/>
          <w:szCs w:val="24"/>
        </w:rPr>
        <w:t>n</w:t>
      </w:r>
      <w:r w:rsidR="008D6894" w:rsidRPr="00C00379">
        <w:rPr>
          <w:rFonts w:ascii="Book Antiqua" w:hAnsi="Book Antiqua"/>
          <w:color w:val="000000" w:themeColor="text1"/>
          <w:sz w:val="24"/>
          <w:szCs w:val="24"/>
        </w:rPr>
        <w:t xml:space="preserve"> = </w:t>
      </w:r>
      <w:r w:rsidR="009D71D1" w:rsidRPr="00C00379">
        <w:rPr>
          <w:rFonts w:ascii="Book Antiqua" w:hAnsi="Book Antiqua"/>
          <w:color w:val="000000" w:themeColor="text1"/>
          <w:sz w:val="24"/>
          <w:szCs w:val="24"/>
        </w:rPr>
        <w:t>4</w:t>
      </w:r>
      <w:r w:rsidR="004C1CCA" w:rsidRPr="00C00379">
        <w:rPr>
          <w:rFonts w:ascii="Book Antiqua" w:hAnsi="Book Antiqua"/>
          <w:color w:val="000000" w:themeColor="text1"/>
          <w:sz w:val="24"/>
          <w:szCs w:val="24"/>
        </w:rPr>
        <w:t>/8</w:t>
      </w:r>
      <w:r w:rsidR="008D6894" w:rsidRPr="00C00379">
        <w:rPr>
          <w:rFonts w:ascii="Book Antiqua" w:hAnsi="Book Antiqua"/>
          <w:color w:val="000000" w:themeColor="text1"/>
          <w:sz w:val="24"/>
          <w:szCs w:val="24"/>
        </w:rPr>
        <w:t xml:space="preserve">) being </w:t>
      </w:r>
      <w:r w:rsidRPr="00C00379">
        <w:rPr>
          <w:rFonts w:ascii="Book Antiqua" w:hAnsi="Book Antiqua"/>
          <w:color w:val="000000" w:themeColor="text1"/>
          <w:sz w:val="24"/>
          <w:szCs w:val="24"/>
        </w:rPr>
        <w:t>male</w:t>
      </w:r>
      <w:r w:rsidR="008D6894" w:rsidRPr="00C00379">
        <w:rPr>
          <w:rFonts w:ascii="Book Antiqua" w:hAnsi="Book Antiqua"/>
          <w:color w:val="000000" w:themeColor="text1"/>
          <w:sz w:val="24"/>
          <w:szCs w:val="24"/>
        </w:rPr>
        <w:t xml:space="preserve"> respectively. </w:t>
      </w:r>
      <w:r w:rsidR="00593454" w:rsidRPr="00C00379">
        <w:rPr>
          <w:rFonts w:ascii="Book Antiqua" w:hAnsi="Book Antiqua"/>
          <w:color w:val="000000" w:themeColor="text1"/>
          <w:sz w:val="24"/>
          <w:szCs w:val="24"/>
        </w:rPr>
        <w:t>A current haemoglobin level was available in 29 /44 (66%) subjects and was</w:t>
      </w:r>
      <w:r w:rsidR="004D3E93" w:rsidRPr="00C00379">
        <w:rPr>
          <w:rFonts w:ascii="Book Antiqua" w:hAnsi="Book Antiqua"/>
          <w:color w:val="000000" w:themeColor="text1"/>
          <w:sz w:val="24"/>
          <w:szCs w:val="24"/>
        </w:rPr>
        <w:t xml:space="preserve"> similar among cases. Mean </w:t>
      </w:r>
      <w:proofErr w:type="spellStart"/>
      <w:r w:rsidR="004D3E93" w:rsidRPr="00C00379">
        <w:rPr>
          <w:rFonts w:ascii="Book Antiqua" w:hAnsi="Book Antiqua"/>
          <w:color w:val="000000" w:themeColor="text1"/>
          <w:sz w:val="24"/>
          <w:szCs w:val="24"/>
        </w:rPr>
        <w:t>Hb</w:t>
      </w:r>
      <w:proofErr w:type="spellEnd"/>
      <w:r w:rsidR="004D3E93" w:rsidRPr="00C00379">
        <w:rPr>
          <w:rFonts w:ascii="Book Antiqua" w:hAnsi="Book Antiqua"/>
          <w:color w:val="000000" w:themeColor="text1"/>
          <w:sz w:val="24"/>
          <w:szCs w:val="24"/>
        </w:rPr>
        <w:t xml:space="preserve"> levels by group were; SBA 11.4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(range 7.2-13.8), PHG 11.2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(9.5-12.2), GAVE </w:t>
      </w:r>
      <w:proofErr w:type="gramStart"/>
      <w:r w:rsidR="004D3E93" w:rsidRPr="00C00379">
        <w:rPr>
          <w:rFonts w:ascii="Book Antiqua" w:hAnsi="Book Antiqua"/>
          <w:color w:val="000000" w:themeColor="text1"/>
          <w:sz w:val="24"/>
          <w:szCs w:val="24"/>
        </w:rPr>
        <w:t>11.5 g/</w:t>
      </w:r>
      <w:proofErr w:type="spellStart"/>
      <w:r w:rsidR="004D3E93"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D3E93" w:rsidRPr="00C00379">
        <w:rPr>
          <w:rFonts w:ascii="Book Antiqua" w:hAnsi="Book Antiqua"/>
          <w:color w:val="000000" w:themeColor="text1"/>
          <w:sz w:val="24"/>
          <w:szCs w:val="24"/>
        </w:rPr>
        <w:t xml:space="preserve"> (8.3-15.3)</w:t>
      </w:r>
      <w:proofErr w:type="gramEnd"/>
      <w:r w:rsidR="004D3E93" w:rsidRPr="00C00379">
        <w:rPr>
          <w:rFonts w:ascii="Book Antiqua" w:hAnsi="Book Antiqua"/>
          <w:color w:val="000000" w:themeColor="text1"/>
          <w:sz w:val="24"/>
          <w:szCs w:val="24"/>
        </w:rPr>
        <w:t>.</w:t>
      </w:r>
      <w:r w:rsidR="004C3A70" w:rsidRPr="00C00379">
        <w:rPr>
          <w:rFonts w:ascii="Book Antiqua" w:hAnsi="Book Antiqua"/>
          <w:color w:val="000000" w:themeColor="text1"/>
          <w:sz w:val="24"/>
          <w:szCs w:val="24"/>
        </w:rPr>
        <w:t xml:space="preserve"> While as expected the mean h</w:t>
      </w:r>
      <w:r w:rsidR="00335B92" w:rsidRPr="00C00379">
        <w:rPr>
          <w:rFonts w:ascii="Book Antiqua" w:hAnsi="Book Antiqua"/>
          <w:color w:val="000000" w:themeColor="text1"/>
          <w:sz w:val="24"/>
          <w:szCs w:val="24"/>
        </w:rPr>
        <w:t xml:space="preserve">aemoglobin for controls was </w:t>
      </w:r>
      <w:r w:rsidR="004C3A70" w:rsidRPr="00C00379">
        <w:rPr>
          <w:rFonts w:ascii="Book Antiqua" w:hAnsi="Book Antiqua"/>
          <w:color w:val="000000" w:themeColor="text1"/>
          <w:sz w:val="24"/>
          <w:szCs w:val="24"/>
        </w:rPr>
        <w:t xml:space="preserve">higher, this did not reach statistical significance </w:t>
      </w:r>
      <w:r w:rsidR="00506871" w:rsidRPr="00C00379">
        <w:rPr>
          <w:rFonts w:ascii="Book Antiqua" w:hAnsi="Book Antiqua"/>
          <w:color w:val="000000" w:themeColor="text1"/>
          <w:sz w:val="24"/>
          <w:szCs w:val="24"/>
        </w:rPr>
        <w:t>12.5</w:t>
      </w:r>
      <w:r w:rsidR="004C3A70" w:rsidRPr="00C00379">
        <w:rPr>
          <w:rFonts w:ascii="Book Antiqua" w:hAnsi="Book Antiqua"/>
          <w:color w:val="000000" w:themeColor="text1"/>
          <w:sz w:val="24"/>
          <w:szCs w:val="24"/>
        </w:rPr>
        <w:t>g/</w:t>
      </w:r>
      <w:proofErr w:type="spellStart"/>
      <w:r w:rsidR="004C3A70" w:rsidRPr="00C00379">
        <w:rPr>
          <w:rFonts w:ascii="Book Antiqua" w:hAnsi="Book Antiqua"/>
          <w:color w:val="000000" w:themeColor="text1"/>
          <w:sz w:val="24"/>
          <w:szCs w:val="24"/>
        </w:rPr>
        <w:t>d</w:t>
      </w:r>
      <w:r w:rsidR="00B64730" w:rsidRPr="00C00379">
        <w:rPr>
          <w:rFonts w:ascii="Book Antiqua" w:hAnsi="Book Antiqua"/>
          <w:color w:val="000000" w:themeColor="text1"/>
          <w:sz w:val="24"/>
          <w:szCs w:val="24"/>
        </w:rPr>
        <w:t>L</w:t>
      </w:r>
      <w:proofErr w:type="spellEnd"/>
      <w:r w:rsidR="004C3A70" w:rsidRPr="00C00379">
        <w:rPr>
          <w:rFonts w:ascii="Book Antiqua" w:hAnsi="Book Antiqua"/>
          <w:color w:val="000000" w:themeColor="text1"/>
          <w:sz w:val="24"/>
          <w:szCs w:val="24"/>
        </w:rPr>
        <w:t xml:space="preserve"> (11.5 -13.2).</w:t>
      </w:r>
      <w:r w:rsidR="00A13ECF" w:rsidRPr="00C00379">
        <w:rPr>
          <w:rFonts w:ascii="Book Antiqua" w:hAnsi="Book Antiqua"/>
          <w:color w:val="000000" w:themeColor="text1"/>
          <w:sz w:val="24"/>
          <w:szCs w:val="24"/>
        </w:rPr>
        <w:t xml:space="preserve"> </w:t>
      </w:r>
      <w:r w:rsidR="006F064E" w:rsidRPr="00C00379">
        <w:rPr>
          <w:rFonts w:ascii="Book Antiqua" w:hAnsi="Book Antiqua"/>
          <w:color w:val="000000" w:themeColor="text1"/>
          <w:sz w:val="24"/>
          <w:szCs w:val="24"/>
        </w:rPr>
        <w:t>However,</w:t>
      </w:r>
      <w:r w:rsidR="004C3A70" w:rsidRPr="00C00379">
        <w:rPr>
          <w:rFonts w:ascii="Book Antiqua" w:hAnsi="Book Antiqua"/>
          <w:color w:val="000000" w:themeColor="text1"/>
          <w:sz w:val="24"/>
          <w:szCs w:val="24"/>
        </w:rPr>
        <w:t xml:space="preserve"> more patients in the disease groups were anaemic compared to controls 1/5 (20</w:t>
      </w:r>
      <w:r w:rsidR="00F26F9A" w:rsidRPr="00C00379">
        <w:rPr>
          <w:rFonts w:ascii="Book Antiqua" w:hAnsi="Book Antiqua"/>
          <w:color w:val="000000" w:themeColor="text1"/>
          <w:sz w:val="24"/>
          <w:szCs w:val="24"/>
        </w:rPr>
        <w:t xml:space="preserve">%) versus 14/24 (59%), </w:t>
      </w:r>
      <w:r w:rsidR="00F26F9A" w:rsidRPr="00C00379">
        <w:rPr>
          <w:rFonts w:ascii="Book Antiqua" w:hAnsi="Book Antiqua"/>
          <w:i/>
          <w:color w:val="000000" w:themeColor="text1"/>
          <w:sz w:val="24"/>
          <w:szCs w:val="24"/>
        </w:rPr>
        <w:t>P</w:t>
      </w:r>
      <w:r w:rsidR="00B64730" w:rsidRPr="00C00379">
        <w:rPr>
          <w:rFonts w:ascii="Book Antiqua" w:hAnsi="Book Antiqua"/>
          <w:color w:val="000000" w:themeColor="text1"/>
          <w:sz w:val="24"/>
          <w:szCs w:val="24"/>
          <w:lang w:eastAsia="zh-CN"/>
        </w:rPr>
        <w:t xml:space="preserve"> </w:t>
      </w:r>
      <w:r w:rsidR="00F26F9A" w:rsidRPr="00C00379">
        <w:rPr>
          <w:rFonts w:ascii="Book Antiqua" w:hAnsi="Book Antiqua"/>
          <w:color w:val="000000" w:themeColor="text1"/>
          <w:sz w:val="24"/>
          <w:szCs w:val="24"/>
        </w:rPr>
        <w:t>&lt;</w:t>
      </w:r>
      <w:r w:rsidR="00B64730" w:rsidRPr="00C00379">
        <w:rPr>
          <w:rFonts w:ascii="Book Antiqua" w:hAnsi="Book Antiqua"/>
          <w:color w:val="000000" w:themeColor="text1"/>
          <w:sz w:val="24"/>
          <w:szCs w:val="24"/>
          <w:lang w:eastAsia="zh-CN"/>
        </w:rPr>
        <w:t xml:space="preserve"> </w:t>
      </w:r>
      <w:r w:rsidR="00F26F9A" w:rsidRPr="00C00379">
        <w:rPr>
          <w:rFonts w:ascii="Book Antiqua" w:hAnsi="Book Antiqua"/>
          <w:color w:val="000000" w:themeColor="text1"/>
          <w:sz w:val="24"/>
          <w:szCs w:val="24"/>
        </w:rPr>
        <w:t>0.05</w:t>
      </w:r>
      <w:r w:rsidR="00B64730" w:rsidRPr="00C00379">
        <w:rPr>
          <w:rFonts w:ascii="Book Antiqua" w:hAnsi="Book Antiqua"/>
          <w:color w:val="000000" w:themeColor="text1"/>
          <w:sz w:val="24"/>
          <w:szCs w:val="24"/>
          <w:lang w:eastAsia="zh-CN"/>
        </w:rPr>
        <w:t xml:space="preserve"> (Table 1)</w:t>
      </w:r>
      <w:r w:rsidR="00F26F9A" w:rsidRPr="00C00379">
        <w:rPr>
          <w:rFonts w:ascii="Book Antiqua" w:hAnsi="Book Antiqua"/>
          <w:color w:val="000000" w:themeColor="text1"/>
          <w:sz w:val="24"/>
          <w:szCs w:val="24"/>
        </w:rPr>
        <w:t xml:space="preserve">. </w:t>
      </w:r>
    </w:p>
    <w:p w:rsidR="00B64730" w:rsidRPr="00C00379" w:rsidRDefault="00B64730" w:rsidP="00C00379">
      <w:pPr>
        <w:adjustRightInd w:val="0"/>
        <w:snapToGrid w:val="0"/>
        <w:spacing w:after="0" w:line="360" w:lineRule="auto"/>
        <w:jc w:val="both"/>
        <w:rPr>
          <w:rFonts w:ascii="Book Antiqua" w:hAnsi="Book Antiqua"/>
          <w:color w:val="000000" w:themeColor="text1"/>
          <w:sz w:val="24"/>
          <w:szCs w:val="24"/>
          <w:lang w:eastAsia="zh-CN"/>
        </w:rPr>
      </w:pPr>
    </w:p>
    <w:p w:rsidR="00BA2D9B" w:rsidRPr="00C00379" w:rsidRDefault="000E460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Serum levels of angiogenic factors</w:t>
      </w:r>
    </w:p>
    <w:p w:rsidR="00B64730" w:rsidRPr="00C00379" w:rsidRDefault="008D7483"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rPr>
        <w:t>A</w:t>
      </w:r>
      <w:r w:rsidR="00B64730" w:rsidRPr="00C00379">
        <w:rPr>
          <w:rFonts w:ascii="Book Antiqua" w:hAnsi="Book Antiqua"/>
          <w:b/>
          <w:color w:val="000000" w:themeColor="text1"/>
          <w:sz w:val="24"/>
          <w:szCs w:val="24"/>
          <w:lang w:eastAsia="zh-CN"/>
        </w:rPr>
        <w:t>ng</w:t>
      </w:r>
      <w:r w:rsidRPr="00C00379">
        <w:rPr>
          <w:rFonts w:ascii="Book Antiqua" w:hAnsi="Book Antiqua"/>
          <w:b/>
          <w:color w:val="000000" w:themeColor="text1"/>
          <w:sz w:val="24"/>
          <w:szCs w:val="24"/>
        </w:rPr>
        <w:t>-1</w:t>
      </w:r>
      <w:r w:rsidR="00B64730" w:rsidRPr="00C00379">
        <w:rPr>
          <w:rFonts w:ascii="Book Antiqua" w:hAnsi="Book Antiqua"/>
          <w:b/>
          <w:color w:val="000000" w:themeColor="text1"/>
          <w:sz w:val="24"/>
          <w:szCs w:val="24"/>
        </w:rPr>
        <w:t>/</w:t>
      </w:r>
      <w:r w:rsidR="00B64730" w:rsidRPr="00C00379">
        <w:rPr>
          <w:rFonts w:ascii="Book Antiqua" w:hAnsi="Book Antiqua"/>
          <w:b/>
          <w:color w:val="000000" w:themeColor="text1"/>
          <w:sz w:val="24"/>
          <w:szCs w:val="24"/>
          <w:lang w:eastAsia="zh-CN"/>
        </w:rPr>
        <w:t>Ang</w:t>
      </w:r>
      <w:r w:rsidR="00286957" w:rsidRPr="00C00379">
        <w:rPr>
          <w:rFonts w:ascii="Book Antiqua" w:hAnsi="Book Antiqua"/>
          <w:b/>
          <w:color w:val="000000" w:themeColor="text1"/>
          <w:sz w:val="24"/>
          <w:szCs w:val="24"/>
        </w:rPr>
        <w:t>-2</w:t>
      </w:r>
      <w:r w:rsidR="00B64730" w:rsidRPr="00C00379">
        <w:rPr>
          <w:rFonts w:ascii="Book Antiqua" w:hAnsi="Book Antiqua"/>
          <w:b/>
          <w:color w:val="000000" w:themeColor="text1"/>
          <w:sz w:val="24"/>
          <w:szCs w:val="24"/>
          <w:lang w:eastAsia="zh-CN"/>
        </w:rPr>
        <w:t>:</w:t>
      </w:r>
      <w:r w:rsidR="00B64730" w:rsidRPr="00C00379">
        <w:rPr>
          <w:rFonts w:ascii="Book Antiqua" w:hAnsi="Book Antiqua"/>
          <w:color w:val="000000" w:themeColor="text1"/>
          <w:sz w:val="24"/>
          <w:szCs w:val="24"/>
          <w:lang w:eastAsia="zh-CN"/>
        </w:rPr>
        <w:t xml:space="preserve"> </w:t>
      </w:r>
      <w:r w:rsidR="00335B92" w:rsidRPr="00C00379">
        <w:rPr>
          <w:rFonts w:ascii="Book Antiqua" w:hAnsi="Book Antiqua"/>
          <w:color w:val="000000" w:themeColor="text1"/>
          <w:sz w:val="24"/>
          <w:szCs w:val="24"/>
          <w:lang w:val="en-US"/>
        </w:rPr>
        <w:t>Mean Ang-1 levels were significantly higher in controls 53115</w:t>
      </w:r>
      <w:r w:rsidR="00846085" w:rsidRPr="00C00379">
        <w:rPr>
          <w:rFonts w:ascii="Book Antiqua" w:hAnsi="Book Antiqua"/>
          <w:color w:val="000000" w:themeColor="text1"/>
          <w:sz w:val="24"/>
          <w:szCs w:val="24"/>
          <w:lang w:val="en-US" w:eastAsia="zh-CN"/>
        </w:rPr>
        <w:t xml:space="preserve">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lang w:val="en-US"/>
        </w:rPr>
        <w:t xml:space="preserve"> 17506</w:t>
      </w:r>
      <w:r w:rsidR="00335B92" w:rsidRPr="00C00379">
        <w:rPr>
          <w:rFonts w:ascii="Book Antiqua" w:hAnsi="Book Antiqua"/>
          <w:color w:val="000000" w:themeColor="text1"/>
          <w:sz w:val="24"/>
          <w:szCs w:val="24"/>
          <w:lang w:val="en-US"/>
        </w:rPr>
        <w:t xml:space="preserve"> ng/m</w:t>
      </w:r>
      <w:r w:rsidR="001E5FCF" w:rsidRPr="00C00379">
        <w:rPr>
          <w:rFonts w:ascii="Book Antiqua" w:hAnsi="Book Antiqua"/>
          <w:color w:val="000000" w:themeColor="text1"/>
          <w:sz w:val="24"/>
          <w:szCs w:val="24"/>
          <w:lang w:val="en-US"/>
        </w:rPr>
        <w:t>L</w:t>
      </w:r>
      <w:r w:rsidR="00335B92" w:rsidRPr="00C00379">
        <w:rPr>
          <w:rFonts w:ascii="Book Antiqua" w:hAnsi="Book Antiqua"/>
          <w:color w:val="000000" w:themeColor="text1"/>
          <w:sz w:val="24"/>
          <w:szCs w:val="24"/>
          <w:lang w:val="en-US"/>
        </w:rPr>
        <w:t xml:space="preserve"> </w:t>
      </w:r>
      <w:r w:rsidR="0003015D" w:rsidRPr="00C00379">
        <w:rPr>
          <w:rFonts w:ascii="Book Antiqua" w:hAnsi="Book Antiqua"/>
          <w:color w:val="000000" w:themeColor="text1"/>
          <w:sz w:val="24"/>
          <w:szCs w:val="24"/>
        </w:rPr>
        <w:t xml:space="preserve">than patients 29559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rPr>
        <w:t xml:space="preserve"> 18084, </w:t>
      </w:r>
      <w:r w:rsidR="001E5FCF" w:rsidRPr="00C00379">
        <w:rPr>
          <w:rFonts w:ascii="Book Antiqua" w:hAnsi="Book Antiqua"/>
          <w:i/>
          <w:color w:val="000000" w:themeColor="text1"/>
          <w:sz w:val="24"/>
          <w:szCs w:val="24"/>
        </w:rPr>
        <w:t>P</w:t>
      </w:r>
      <w:r w:rsidR="001E5FCF" w:rsidRPr="00C00379">
        <w:rPr>
          <w:rFonts w:ascii="Book Antiqua" w:hAnsi="Book Antiqua"/>
          <w:color w:val="000000" w:themeColor="text1"/>
          <w:sz w:val="24"/>
          <w:szCs w:val="24"/>
          <w:lang w:eastAsia="zh-CN"/>
        </w:rPr>
        <w:t xml:space="preserve"> </w:t>
      </w:r>
      <w:r w:rsidR="00335B92" w:rsidRPr="00C00379">
        <w:rPr>
          <w:rFonts w:ascii="Book Antiqua" w:hAnsi="Book Antiqua"/>
          <w:color w:val="000000" w:themeColor="text1"/>
          <w:sz w:val="24"/>
          <w:szCs w:val="24"/>
        </w:rPr>
        <w:t>=</w:t>
      </w:r>
      <w:r w:rsidR="001E5FCF" w:rsidRPr="00C00379">
        <w:rPr>
          <w:rFonts w:ascii="Book Antiqua" w:hAnsi="Book Antiqua"/>
          <w:color w:val="000000" w:themeColor="text1"/>
          <w:sz w:val="24"/>
          <w:szCs w:val="24"/>
          <w:lang w:eastAsia="zh-CN"/>
        </w:rPr>
        <w:t xml:space="preserve"> </w:t>
      </w:r>
      <w:r w:rsidR="0003015D" w:rsidRPr="00C00379">
        <w:rPr>
          <w:rFonts w:ascii="Book Antiqua" w:hAnsi="Book Antiqua"/>
          <w:color w:val="000000" w:themeColor="text1"/>
          <w:sz w:val="24"/>
          <w:szCs w:val="24"/>
        </w:rPr>
        <w:t>0.0002, 95%CI</w:t>
      </w:r>
      <w:r w:rsidR="001E5FCF" w:rsidRPr="00C00379">
        <w:rPr>
          <w:rFonts w:ascii="Book Antiqua" w:hAnsi="Book Antiqua"/>
          <w:color w:val="000000" w:themeColor="text1"/>
          <w:sz w:val="24"/>
          <w:szCs w:val="24"/>
          <w:lang w:eastAsia="zh-CN"/>
        </w:rPr>
        <w:t>:</w:t>
      </w:r>
      <w:r w:rsidR="0003015D" w:rsidRPr="00C00379">
        <w:rPr>
          <w:rFonts w:ascii="Book Antiqua" w:hAnsi="Book Antiqua"/>
          <w:color w:val="000000" w:themeColor="text1"/>
          <w:sz w:val="24"/>
          <w:szCs w:val="24"/>
        </w:rPr>
        <w:t xml:space="preserve"> -35040 to -12072</w:t>
      </w:r>
      <w:r w:rsidR="00335B92" w:rsidRPr="00C00379">
        <w:rPr>
          <w:rFonts w:ascii="Book Antiqua" w:hAnsi="Book Antiqua"/>
          <w:color w:val="000000" w:themeColor="text1"/>
          <w:sz w:val="24"/>
          <w:szCs w:val="24"/>
          <w:lang w:val="en-US"/>
        </w:rPr>
        <w:t>. While m</w:t>
      </w:r>
      <w:r w:rsidRPr="00C00379">
        <w:rPr>
          <w:rFonts w:ascii="Book Antiqua" w:hAnsi="Book Antiqua"/>
          <w:color w:val="000000" w:themeColor="text1"/>
          <w:sz w:val="24"/>
          <w:szCs w:val="24"/>
          <w:lang w:val="en-US"/>
        </w:rPr>
        <w:t>ean serum SBA, PHG and GAVE Ang-1 levels</w:t>
      </w:r>
      <w:r w:rsidR="00721C7C" w:rsidRPr="00C00379">
        <w:rPr>
          <w:rFonts w:ascii="Book Antiqua" w:hAnsi="Book Antiqua"/>
          <w:color w:val="000000" w:themeColor="text1"/>
          <w:sz w:val="24"/>
          <w:szCs w:val="24"/>
          <w:lang w:val="en-US"/>
        </w:rPr>
        <w:t xml:space="preserve"> were </w:t>
      </w:r>
      <w:r w:rsidR="0003015D" w:rsidRPr="00C00379">
        <w:rPr>
          <w:rFonts w:ascii="Book Antiqua" w:hAnsi="Book Antiqua"/>
          <w:color w:val="000000" w:themeColor="text1"/>
          <w:sz w:val="24"/>
          <w:szCs w:val="24"/>
          <w:lang w:val="en-US"/>
        </w:rPr>
        <w:t xml:space="preserve">all </w:t>
      </w:r>
      <w:r w:rsidRPr="00C00379">
        <w:rPr>
          <w:rFonts w:ascii="Book Antiqua" w:hAnsi="Book Antiqua"/>
          <w:color w:val="000000" w:themeColor="text1"/>
          <w:sz w:val="24"/>
          <w:szCs w:val="24"/>
          <w:lang w:val="en-US"/>
        </w:rPr>
        <w:t>similar</w:t>
      </w:r>
      <w:r w:rsidR="0003015D" w:rsidRPr="00C00379">
        <w:rPr>
          <w:rFonts w:ascii="Book Antiqua" w:hAnsi="Book Antiqua"/>
          <w:color w:val="000000" w:themeColor="text1"/>
          <w:sz w:val="24"/>
          <w:szCs w:val="24"/>
          <w:lang w:val="en-US"/>
        </w:rPr>
        <w:t>;</w:t>
      </w:r>
      <w:r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lang w:val="en-US"/>
        </w:rPr>
        <w:t>35696 ng/m</w:t>
      </w:r>
      <w:r w:rsidR="00721C7C" w:rsidRPr="00452804">
        <w:rPr>
          <w:rFonts w:ascii="Book Antiqua" w:hAnsi="Book Antiqua"/>
          <w:caps/>
          <w:color w:val="000000" w:themeColor="text1"/>
          <w:sz w:val="24"/>
          <w:szCs w:val="24"/>
          <w:lang w:val="en-US"/>
        </w:rPr>
        <w:t>l</w:t>
      </w:r>
      <w:r w:rsidR="00FE71F8" w:rsidRPr="00C00379">
        <w:rPr>
          <w:rFonts w:ascii="Book Antiqua" w:hAnsi="Book Antiqua"/>
          <w:color w:val="000000" w:themeColor="text1"/>
          <w:sz w:val="24"/>
          <w:szCs w:val="24"/>
          <w:lang w:val="en-US"/>
        </w:rPr>
        <w:t xml:space="preserve"> </w:t>
      </w:r>
      <w:r w:rsidR="00FE71F8" w:rsidRPr="00C00379">
        <w:rPr>
          <w:rFonts w:ascii="Book Antiqua" w:hAnsi="Book Antiqua"/>
          <w:color w:val="000000" w:themeColor="text1"/>
          <w:sz w:val="24"/>
          <w:szCs w:val="24"/>
        </w:rPr>
        <w:t>(range 12466-54338</w:t>
      </w:r>
      <w:r w:rsidR="00721C7C" w:rsidRPr="00C00379">
        <w:rPr>
          <w:rFonts w:ascii="Book Antiqua" w:hAnsi="Book Antiqua"/>
          <w:color w:val="000000" w:themeColor="text1"/>
          <w:sz w:val="24"/>
          <w:szCs w:val="24"/>
        </w:rPr>
        <w:t xml:space="preserve">), </w:t>
      </w:r>
      <w:r w:rsidR="00721C7C" w:rsidRPr="00C00379">
        <w:rPr>
          <w:rFonts w:ascii="Book Antiqua" w:hAnsi="Book Antiqua"/>
          <w:color w:val="000000" w:themeColor="text1"/>
          <w:sz w:val="24"/>
          <w:szCs w:val="24"/>
          <w:lang w:val="en-US"/>
        </w:rPr>
        <w:t>23111 ng/m</w:t>
      </w:r>
      <w:r w:rsidR="001E5FCF" w:rsidRPr="00C00379">
        <w:rPr>
          <w:rFonts w:ascii="Book Antiqua" w:hAnsi="Book Antiqua"/>
          <w:color w:val="000000" w:themeColor="text1"/>
          <w:sz w:val="24"/>
          <w:szCs w:val="24"/>
          <w:lang w:val="en-US"/>
        </w:rPr>
        <w:t>L</w:t>
      </w:r>
      <w:r w:rsidR="00721C7C"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rPr>
        <w:t>(range 1950-72445)</w:t>
      </w:r>
      <w:r w:rsidR="00721C7C" w:rsidRPr="00C00379">
        <w:rPr>
          <w:rFonts w:ascii="Book Antiqua" w:hAnsi="Book Antiqua"/>
          <w:color w:val="000000" w:themeColor="text1"/>
          <w:sz w:val="24"/>
          <w:szCs w:val="24"/>
          <w:lang w:val="en-US"/>
        </w:rPr>
        <w:t>, 30753 ng/m</w:t>
      </w:r>
      <w:r w:rsidR="001E5FCF" w:rsidRPr="00C00379">
        <w:rPr>
          <w:rFonts w:ascii="Book Antiqua" w:hAnsi="Book Antiqua"/>
          <w:color w:val="000000" w:themeColor="text1"/>
          <w:sz w:val="24"/>
          <w:szCs w:val="24"/>
          <w:lang w:val="en-US"/>
        </w:rPr>
        <w:t>L</w:t>
      </w:r>
      <w:r w:rsidR="00721C7C"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rPr>
        <w:t>(range 9773-72609)</w:t>
      </w:r>
      <w:r w:rsidR="00335B92" w:rsidRPr="00C00379">
        <w:rPr>
          <w:rFonts w:ascii="Book Antiqua" w:hAnsi="Book Antiqua"/>
          <w:color w:val="000000" w:themeColor="text1"/>
          <w:sz w:val="24"/>
          <w:szCs w:val="24"/>
          <w:lang w:val="en-US"/>
        </w:rPr>
        <w:t xml:space="preserve"> respectively. </w:t>
      </w:r>
      <w:r w:rsidR="00286957" w:rsidRPr="00C00379">
        <w:rPr>
          <w:rFonts w:ascii="Book Antiqua" w:hAnsi="Book Antiqua"/>
          <w:color w:val="000000" w:themeColor="text1"/>
          <w:sz w:val="24"/>
          <w:szCs w:val="24"/>
          <w:lang w:val="en-US"/>
        </w:rPr>
        <w:t>As with Ang-1, mean Ang-2 levels</w:t>
      </w:r>
      <w:r w:rsidR="00721C7C" w:rsidRPr="00C00379">
        <w:rPr>
          <w:rFonts w:ascii="Book Antiqua" w:hAnsi="Book Antiqua"/>
          <w:color w:val="000000" w:themeColor="text1"/>
          <w:sz w:val="24"/>
          <w:szCs w:val="24"/>
          <w:lang w:val="en-US"/>
        </w:rPr>
        <w:t xml:space="preserve"> </w:t>
      </w:r>
      <w:r w:rsidR="00286957" w:rsidRPr="00C00379">
        <w:rPr>
          <w:rFonts w:ascii="Book Antiqua" w:hAnsi="Book Antiqua"/>
          <w:color w:val="000000" w:themeColor="text1"/>
          <w:sz w:val="24"/>
          <w:szCs w:val="24"/>
          <w:lang w:val="en-US"/>
        </w:rPr>
        <w:t>were also similar among</w:t>
      </w:r>
      <w:r w:rsidR="00CF037C" w:rsidRPr="00C00379">
        <w:rPr>
          <w:rFonts w:ascii="Book Antiqua" w:hAnsi="Book Antiqua"/>
          <w:color w:val="000000" w:themeColor="text1"/>
          <w:sz w:val="24"/>
          <w:szCs w:val="24"/>
          <w:lang w:val="en-US"/>
        </w:rPr>
        <w:t xml:space="preserve"> SBA,</w:t>
      </w:r>
      <w:r w:rsidR="00286957" w:rsidRPr="00C00379">
        <w:rPr>
          <w:rFonts w:ascii="Book Antiqua" w:hAnsi="Book Antiqua"/>
          <w:color w:val="000000" w:themeColor="text1"/>
          <w:sz w:val="24"/>
          <w:szCs w:val="24"/>
          <w:lang w:val="en-US"/>
        </w:rPr>
        <w:t xml:space="preserve"> PHG and GAVE groups; </w:t>
      </w:r>
      <w:r w:rsidR="00CF037C" w:rsidRPr="00C00379">
        <w:rPr>
          <w:rFonts w:ascii="Book Antiqua" w:hAnsi="Book Antiqua"/>
          <w:color w:val="000000" w:themeColor="text1"/>
          <w:sz w:val="24"/>
          <w:szCs w:val="24"/>
          <w:lang w:val="en-US"/>
        </w:rPr>
        <w:t>2803 ng/m</w:t>
      </w:r>
      <w:r w:rsidR="001E5FCF" w:rsidRPr="00C00379">
        <w:rPr>
          <w:rFonts w:ascii="Book Antiqua" w:hAnsi="Book Antiqua"/>
          <w:color w:val="000000" w:themeColor="text1"/>
          <w:sz w:val="24"/>
          <w:szCs w:val="24"/>
          <w:lang w:val="en-US"/>
        </w:rPr>
        <w:t>L</w:t>
      </w:r>
      <w:r w:rsidR="00CF037C" w:rsidRPr="00C00379">
        <w:rPr>
          <w:rFonts w:ascii="Book Antiqua" w:hAnsi="Book Antiqua"/>
          <w:color w:val="000000" w:themeColor="text1"/>
          <w:sz w:val="24"/>
          <w:szCs w:val="24"/>
          <w:lang w:val="en-US"/>
        </w:rPr>
        <w:t xml:space="preserve"> (range </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2</w:t>
      </w:r>
      <w:r w:rsidR="008526FF" w:rsidRPr="00C00379">
        <w:rPr>
          <w:rFonts w:ascii="Book Antiqua" w:hAnsi="Book Antiqua"/>
          <w:color w:val="000000" w:themeColor="text1"/>
          <w:sz w:val="24"/>
          <w:szCs w:val="24"/>
          <w:lang w:val="en-US"/>
        </w:rPr>
        <w:t>5</w:t>
      </w:r>
      <w:r w:rsidR="00CF037C" w:rsidRPr="00C00379">
        <w:rPr>
          <w:rFonts w:ascii="Book Antiqua" w:hAnsi="Book Antiqua"/>
          <w:color w:val="000000" w:themeColor="text1"/>
          <w:sz w:val="24"/>
          <w:szCs w:val="24"/>
          <w:lang w:val="en-US"/>
        </w:rPr>
        <w:t>-</w:t>
      </w:r>
      <w:r w:rsidR="008526FF" w:rsidRPr="00C00379">
        <w:rPr>
          <w:rFonts w:ascii="Book Antiqua" w:hAnsi="Book Antiqua"/>
          <w:color w:val="000000" w:themeColor="text1"/>
          <w:sz w:val="24"/>
          <w:szCs w:val="24"/>
          <w:lang w:val="en-US"/>
        </w:rPr>
        <w:t>131</w:t>
      </w:r>
      <w:r w:rsidR="00CF037C" w:rsidRPr="00C00379">
        <w:rPr>
          <w:rFonts w:ascii="Book Antiqua" w:hAnsi="Book Antiqua"/>
          <w:color w:val="000000" w:themeColor="text1"/>
          <w:sz w:val="24"/>
          <w:szCs w:val="24"/>
          <w:lang w:val="en-US"/>
        </w:rPr>
        <w:t>4</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w:t>
      </w:r>
      <w:r w:rsidR="00721C7C" w:rsidRPr="00C00379">
        <w:rPr>
          <w:rFonts w:ascii="Book Antiqua" w:hAnsi="Book Antiqua"/>
          <w:color w:val="000000" w:themeColor="text1"/>
          <w:sz w:val="24"/>
          <w:szCs w:val="24"/>
          <w:lang w:val="en-US"/>
        </w:rPr>
        <w:t xml:space="preserve"> 4298 ng/m</w:t>
      </w:r>
      <w:r w:rsidR="001E5FCF" w:rsidRPr="00C00379">
        <w:rPr>
          <w:rFonts w:ascii="Book Antiqua" w:hAnsi="Book Antiqua"/>
          <w:color w:val="000000" w:themeColor="text1"/>
          <w:sz w:val="24"/>
          <w:szCs w:val="24"/>
          <w:lang w:val="en-US"/>
        </w:rPr>
        <w:t>L</w:t>
      </w:r>
      <w:r w:rsidR="008526FF" w:rsidRPr="00C00379">
        <w:rPr>
          <w:rFonts w:ascii="Book Antiqua" w:hAnsi="Book Antiqua"/>
          <w:color w:val="000000" w:themeColor="text1"/>
          <w:sz w:val="24"/>
          <w:szCs w:val="24"/>
          <w:lang w:val="en-US"/>
        </w:rPr>
        <w:t xml:space="preserve"> (range </w:t>
      </w:r>
      <w:r w:rsidR="00CF037C" w:rsidRPr="00C00379">
        <w:rPr>
          <w:rFonts w:ascii="Book Antiqua" w:hAnsi="Book Antiqua"/>
          <w:color w:val="000000" w:themeColor="text1"/>
          <w:sz w:val="24"/>
          <w:szCs w:val="24"/>
          <w:lang w:val="en-US"/>
        </w:rPr>
        <w:t>1</w:t>
      </w:r>
      <w:r w:rsidR="008526FF" w:rsidRPr="00C00379">
        <w:rPr>
          <w:rFonts w:ascii="Book Antiqua" w:hAnsi="Book Antiqua"/>
          <w:color w:val="000000" w:themeColor="text1"/>
          <w:sz w:val="24"/>
          <w:szCs w:val="24"/>
          <w:lang w:val="en-US"/>
        </w:rPr>
        <w:t>299</w:t>
      </w:r>
      <w:r w:rsidR="00CF037C" w:rsidRPr="00C00379">
        <w:rPr>
          <w:rFonts w:ascii="Book Antiqua" w:hAnsi="Book Antiqua"/>
          <w:color w:val="000000" w:themeColor="text1"/>
          <w:sz w:val="24"/>
          <w:szCs w:val="24"/>
          <w:lang w:val="en-US"/>
        </w:rPr>
        <w:t>-</w:t>
      </w:r>
      <w:r w:rsidR="008526FF" w:rsidRPr="00C00379">
        <w:rPr>
          <w:rFonts w:ascii="Book Antiqua" w:hAnsi="Book Antiqua"/>
          <w:color w:val="000000" w:themeColor="text1"/>
          <w:sz w:val="24"/>
          <w:szCs w:val="24"/>
          <w:lang w:val="en-US"/>
        </w:rPr>
        <w:t>8702</w:t>
      </w:r>
      <w:r w:rsidR="00CF037C"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and </w:t>
      </w:r>
      <w:r w:rsidR="00721C7C" w:rsidRPr="00C00379">
        <w:rPr>
          <w:rFonts w:ascii="Book Antiqua" w:hAnsi="Book Antiqua"/>
          <w:color w:val="000000" w:themeColor="text1"/>
          <w:sz w:val="24"/>
          <w:szCs w:val="24"/>
          <w:lang w:val="en-US"/>
        </w:rPr>
        <w:t>4232 ng/m</w:t>
      </w:r>
      <w:r w:rsidR="001E5FCF" w:rsidRPr="00C00379">
        <w:rPr>
          <w:rFonts w:ascii="Book Antiqua" w:hAnsi="Book Antiqua"/>
          <w:color w:val="000000" w:themeColor="text1"/>
          <w:sz w:val="24"/>
          <w:szCs w:val="24"/>
          <w:lang w:val="en-US"/>
        </w:rPr>
        <w:t>L</w:t>
      </w:r>
      <w:r w:rsidR="00B657A9" w:rsidRPr="00C00379">
        <w:rPr>
          <w:rFonts w:ascii="Book Antiqua" w:hAnsi="Book Antiqua"/>
          <w:color w:val="000000" w:themeColor="text1"/>
          <w:sz w:val="24"/>
          <w:szCs w:val="24"/>
          <w:lang w:val="en-US"/>
        </w:rPr>
        <w:t xml:space="preserve"> (</w:t>
      </w:r>
      <w:r w:rsidR="00CF037C" w:rsidRPr="00C00379">
        <w:rPr>
          <w:rFonts w:ascii="Book Antiqua" w:hAnsi="Book Antiqua"/>
          <w:color w:val="000000" w:themeColor="text1"/>
          <w:sz w:val="24"/>
          <w:szCs w:val="24"/>
          <w:lang w:val="en-US"/>
        </w:rPr>
        <w:t xml:space="preserve">range </w:t>
      </w:r>
      <w:r w:rsidR="008526FF" w:rsidRPr="00C00379">
        <w:rPr>
          <w:rFonts w:ascii="Book Antiqua" w:hAnsi="Book Antiqua"/>
          <w:color w:val="000000" w:themeColor="text1"/>
          <w:sz w:val="24"/>
          <w:szCs w:val="24"/>
          <w:lang w:val="en-US"/>
        </w:rPr>
        <w:t>1</w:t>
      </w:r>
      <w:r w:rsidR="00CF037C" w:rsidRPr="00C00379">
        <w:rPr>
          <w:rFonts w:ascii="Book Antiqua" w:hAnsi="Book Antiqua"/>
          <w:color w:val="000000" w:themeColor="text1"/>
          <w:sz w:val="24"/>
          <w:szCs w:val="24"/>
          <w:lang w:val="en-US"/>
        </w:rPr>
        <w:t>2</w:t>
      </w:r>
      <w:r w:rsidR="008526FF" w:rsidRPr="00C00379">
        <w:rPr>
          <w:rFonts w:ascii="Book Antiqua" w:hAnsi="Book Antiqua"/>
          <w:color w:val="000000" w:themeColor="text1"/>
          <w:sz w:val="24"/>
          <w:szCs w:val="24"/>
          <w:lang w:val="en-US"/>
        </w:rPr>
        <w:t>53</w:t>
      </w:r>
      <w:r w:rsidR="00CF037C" w:rsidRPr="00C00379">
        <w:rPr>
          <w:rFonts w:ascii="Book Antiqua" w:hAnsi="Book Antiqua"/>
          <w:color w:val="000000" w:themeColor="text1"/>
          <w:sz w:val="24"/>
          <w:szCs w:val="24"/>
          <w:lang w:val="en-US"/>
        </w:rPr>
        <w:t>-</w:t>
      </w:r>
      <w:r w:rsidR="00B657A9" w:rsidRPr="00C00379">
        <w:rPr>
          <w:rFonts w:ascii="Book Antiqua" w:hAnsi="Book Antiqua"/>
          <w:color w:val="000000" w:themeColor="text1"/>
          <w:sz w:val="24"/>
          <w:szCs w:val="24"/>
          <w:lang w:val="en-US"/>
        </w:rPr>
        <w:t>6</w:t>
      </w:r>
      <w:r w:rsidR="008526FF" w:rsidRPr="00C00379">
        <w:rPr>
          <w:rFonts w:ascii="Book Antiqua" w:hAnsi="Book Antiqua"/>
          <w:color w:val="000000" w:themeColor="text1"/>
          <w:sz w:val="24"/>
          <w:szCs w:val="24"/>
          <w:lang w:val="en-US"/>
        </w:rPr>
        <w:t>081</w:t>
      </w:r>
      <w:r w:rsidR="00B657A9"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respectively. </w:t>
      </w:r>
      <w:r w:rsidR="00BC4A5F" w:rsidRPr="00C00379">
        <w:rPr>
          <w:rFonts w:ascii="Book Antiqua" w:hAnsi="Book Antiqua"/>
          <w:color w:val="000000" w:themeColor="text1"/>
          <w:sz w:val="24"/>
          <w:szCs w:val="24"/>
          <w:lang w:val="en-US"/>
        </w:rPr>
        <w:t>Contrary to Ang-1 findings</w:t>
      </w:r>
      <w:r w:rsidR="001B551D" w:rsidRPr="00C00379">
        <w:rPr>
          <w:rFonts w:ascii="Book Antiqua" w:hAnsi="Book Antiqua"/>
          <w:color w:val="000000" w:themeColor="text1"/>
          <w:sz w:val="24"/>
          <w:szCs w:val="24"/>
          <w:lang w:val="en-US"/>
        </w:rPr>
        <w:t xml:space="preserve"> which were lower</w:t>
      </w:r>
      <w:r w:rsidR="00286957" w:rsidRPr="00C00379">
        <w:rPr>
          <w:rFonts w:ascii="Book Antiqua" w:hAnsi="Book Antiqua"/>
          <w:color w:val="000000" w:themeColor="text1"/>
          <w:sz w:val="24"/>
          <w:szCs w:val="24"/>
          <w:lang w:val="en-US"/>
        </w:rPr>
        <w:t>, the mean Ang-2 levels</w:t>
      </w:r>
      <w:r w:rsidR="0003015D" w:rsidRPr="00C00379">
        <w:rPr>
          <w:rFonts w:ascii="Book Antiqua" w:hAnsi="Book Antiqua"/>
          <w:color w:val="000000" w:themeColor="text1"/>
          <w:sz w:val="24"/>
          <w:szCs w:val="24"/>
          <w:lang w:val="en-US"/>
        </w:rPr>
        <w:t>, 3764</w:t>
      </w:r>
      <w:r w:rsidR="00452804">
        <w:rPr>
          <w:rFonts w:ascii="Book Antiqua" w:hAnsi="Book Antiqua"/>
          <w:color w:val="000000" w:themeColor="text1"/>
          <w:sz w:val="24"/>
          <w:szCs w:val="24"/>
          <w:lang w:val="en-US"/>
        </w:rPr>
        <w:t xml:space="preserve"> </w:t>
      </w:r>
      <w:r w:rsidR="00452804">
        <w:rPr>
          <w:rFonts w:ascii="Book Antiqua" w:hAnsi="Book Antiqua"/>
          <w:color w:val="000000" w:themeColor="text1"/>
          <w:sz w:val="24"/>
          <w:szCs w:val="24"/>
        </w:rPr>
        <w:t>±</w:t>
      </w:r>
      <w:r w:rsidR="0003015D" w:rsidRPr="00C00379">
        <w:rPr>
          <w:rFonts w:ascii="Book Antiqua" w:hAnsi="Book Antiqua"/>
          <w:color w:val="000000" w:themeColor="text1"/>
          <w:sz w:val="24"/>
          <w:szCs w:val="24"/>
          <w:lang w:val="en-US"/>
        </w:rPr>
        <w:t xml:space="preserve"> 2763 ng/m</w:t>
      </w:r>
      <w:r w:rsidR="001E5FCF" w:rsidRPr="00C00379">
        <w:rPr>
          <w:rFonts w:ascii="Book Antiqua" w:hAnsi="Book Antiqua"/>
          <w:color w:val="000000" w:themeColor="text1"/>
          <w:sz w:val="24"/>
          <w:szCs w:val="24"/>
          <w:lang w:val="en-US"/>
        </w:rPr>
        <w:t>L</w:t>
      </w:r>
      <w:r w:rsidR="00286957" w:rsidRPr="00C00379">
        <w:rPr>
          <w:rFonts w:ascii="Book Antiqua" w:hAnsi="Book Antiqua"/>
          <w:color w:val="000000" w:themeColor="text1"/>
          <w:sz w:val="24"/>
          <w:szCs w:val="24"/>
          <w:lang w:val="en-US"/>
        </w:rPr>
        <w:t xml:space="preserve"> </w:t>
      </w:r>
      <w:r w:rsidR="001B551D" w:rsidRPr="00C00379">
        <w:rPr>
          <w:rFonts w:ascii="Book Antiqua" w:hAnsi="Book Antiqua"/>
          <w:color w:val="000000" w:themeColor="text1"/>
          <w:sz w:val="24"/>
          <w:szCs w:val="24"/>
          <w:lang w:val="en-US"/>
        </w:rPr>
        <w:t xml:space="preserve">for patients </w:t>
      </w:r>
      <w:r w:rsidR="00286957" w:rsidRPr="00C00379">
        <w:rPr>
          <w:rFonts w:ascii="Book Antiqua" w:hAnsi="Book Antiqua"/>
          <w:color w:val="000000" w:themeColor="text1"/>
          <w:sz w:val="24"/>
          <w:szCs w:val="24"/>
          <w:lang w:val="en-US"/>
        </w:rPr>
        <w:t>wer</w:t>
      </w:r>
      <w:r w:rsidR="00C34117" w:rsidRPr="00C00379">
        <w:rPr>
          <w:rFonts w:ascii="Book Antiqua" w:hAnsi="Book Antiqua"/>
          <w:color w:val="000000" w:themeColor="text1"/>
          <w:sz w:val="24"/>
          <w:szCs w:val="24"/>
          <w:lang w:val="en-US"/>
        </w:rPr>
        <w:t>e higher than controls</w:t>
      </w:r>
      <w:r w:rsidR="00286957" w:rsidRPr="00C00379">
        <w:rPr>
          <w:rFonts w:ascii="Book Antiqua" w:hAnsi="Book Antiqua"/>
          <w:color w:val="000000" w:themeColor="text1"/>
          <w:sz w:val="24"/>
          <w:szCs w:val="24"/>
          <w:lang w:val="en-US"/>
        </w:rPr>
        <w:t xml:space="preserve">, </w:t>
      </w:r>
      <w:r w:rsidR="00721C7C" w:rsidRPr="00C00379">
        <w:rPr>
          <w:rFonts w:ascii="Book Antiqua" w:hAnsi="Book Antiqua"/>
          <w:color w:val="000000" w:themeColor="text1"/>
          <w:sz w:val="24"/>
          <w:szCs w:val="24"/>
          <w:lang w:val="en-US"/>
        </w:rPr>
        <w:t>1899</w:t>
      </w:r>
      <w:r w:rsidR="00452804">
        <w:rPr>
          <w:rFonts w:ascii="Book Antiqua" w:hAnsi="Book Antiqua"/>
          <w:color w:val="000000" w:themeColor="text1"/>
          <w:sz w:val="24"/>
          <w:szCs w:val="24"/>
          <w:lang w:val="en-US"/>
        </w:rPr>
        <w:t xml:space="preserve"> </w:t>
      </w:r>
      <w:r w:rsidR="00452804">
        <w:rPr>
          <w:rFonts w:ascii="Book Antiqua" w:hAnsi="Book Antiqua"/>
          <w:color w:val="000000" w:themeColor="text1"/>
          <w:sz w:val="24"/>
          <w:szCs w:val="24"/>
        </w:rPr>
        <w:t xml:space="preserve">± </w:t>
      </w:r>
      <w:proofErr w:type="gramStart"/>
      <w:r w:rsidR="0003015D" w:rsidRPr="00C00379">
        <w:rPr>
          <w:rFonts w:ascii="Book Antiqua" w:hAnsi="Book Antiqua"/>
          <w:color w:val="000000" w:themeColor="text1"/>
          <w:sz w:val="24"/>
          <w:szCs w:val="24"/>
          <w:lang w:val="en-US"/>
        </w:rPr>
        <w:t>772</w:t>
      </w:r>
      <w:r w:rsidR="00721C7C" w:rsidRPr="00C00379">
        <w:rPr>
          <w:rFonts w:ascii="Book Antiqua" w:hAnsi="Book Antiqua"/>
          <w:color w:val="000000" w:themeColor="text1"/>
          <w:sz w:val="24"/>
          <w:szCs w:val="24"/>
          <w:lang w:val="en-US"/>
        </w:rPr>
        <w:t xml:space="preserve"> ng/m</w:t>
      </w:r>
      <w:r w:rsidR="001E5FCF" w:rsidRPr="00C00379">
        <w:rPr>
          <w:rFonts w:ascii="Book Antiqua" w:hAnsi="Book Antiqua"/>
          <w:color w:val="000000" w:themeColor="text1"/>
          <w:sz w:val="24"/>
          <w:szCs w:val="24"/>
          <w:lang w:val="en-US"/>
        </w:rPr>
        <w:t>L</w:t>
      </w:r>
      <w:r w:rsidR="0003015D" w:rsidRPr="00C00379">
        <w:rPr>
          <w:rFonts w:ascii="Book Antiqua" w:hAnsi="Book Antiqua"/>
          <w:color w:val="000000" w:themeColor="text1"/>
          <w:sz w:val="24"/>
          <w:szCs w:val="24"/>
          <w:lang w:val="en-US"/>
        </w:rPr>
        <w:t xml:space="preserve">, </w:t>
      </w:r>
      <w:r w:rsidR="001E5FCF" w:rsidRPr="00C00379">
        <w:rPr>
          <w:rFonts w:ascii="Book Antiqua" w:hAnsi="Book Antiqua"/>
          <w:i/>
          <w:color w:val="000000" w:themeColor="text1"/>
          <w:sz w:val="24"/>
          <w:szCs w:val="24"/>
          <w:lang w:val="en-US"/>
        </w:rPr>
        <w:t>P</w:t>
      </w:r>
      <w:r w:rsidR="001E5FCF" w:rsidRPr="00C00379">
        <w:rPr>
          <w:rFonts w:ascii="Book Antiqua" w:hAnsi="Book Antiqua"/>
          <w:color w:val="000000" w:themeColor="text1"/>
          <w:sz w:val="24"/>
          <w:szCs w:val="24"/>
          <w:lang w:val="en-US" w:eastAsia="zh-CN"/>
        </w:rPr>
        <w:t xml:space="preserve"> </w:t>
      </w:r>
      <w:r w:rsidR="0003015D" w:rsidRPr="00C00379">
        <w:rPr>
          <w:rFonts w:ascii="Book Antiqua" w:hAnsi="Book Antiqua"/>
          <w:color w:val="000000" w:themeColor="text1"/>
          <w:sz w:val="24"/>
          <w:szCs w:val="24"/>
          <w:lang w:val="en-US"/>
        </w:rPr>
        <w:t>&lt;</w:t>
      </w:r>
      <w:r w:rsidR="001E5FCF" w:rsidRPr="00C00379">
        <w:rPr>
          <w:rFonts w:ascii="Book Antiqua" w:hAnsi="Book Antiqua"/>
          <w:color w:val="000000" w:themeColor="text1"/>
          <w:sz w:val="24"/>
          <w:szCs w:val="24"/>
          <w:lang w:val="en-US" w:eastAsia="zh-CN"/>
        </w:rPr>
        <w:t xml:space="preserve"> </w:t>
      </w:r>
      <w:r w:rsidR="0003015D" w:rsidRPr="00C00379">
        <w:rPr>
          <w:rFonts w:ascii="Book Antiqua" w:hAnsi="Book Antiqua"/>
          <w:color w:val="000000" w:themeColor="text1"/>
          <w:sz w:val="24"/>
          <w:szCs w:val="24"/>
          <w:lang w:val="en-US"/>
        </w:rPr>
        <w:t>0.01,</w:t>
      </w:r>
      <w:proofErr w:type="gramEnd"/>
      <w:r w:rsidR="0003015D" w:rsidRPr="00C00379">
        <w:rPr>
          <w:rFonts w:ascii="Book Antiqua" w:hAnsi="Book Antiqua"/>
          <w:color w:val="000000" w:themeColor="text1"/>
          <w:sz w:val="24"/>
          <w:szCs w:val="24"/>
          <w:lang w:val="en-US"/>
        </w:rPr>
        <w:t xml:space="preserve"> 95%CI</w:t>
      </w:r>
      <w:r w:rsidR="001E5FCF" w:rsidRPr="00C00379">
        <w:rPr>
          <w:rFonts w:ascii="Book Antiqua" w:hAnsi="Book Antiqua"/>
          <w:color w:val="000000" w:themeColor="text1"/>
          <w:sz w:val="24"/>
          <w:szCs w:val="24"/>
          <w:lang w:val="en-US" w:eastAsia="zh-CN"/>
        </w:rPr>
        <w:t>:</w:t>
      </w:r>
      <w:r w:rsidR="0003015D" w:rsidRPr="00C00379">
        <w:rPr>
          <w:rFonts w:ascii="Book Antiqua" w:hAnsi="Book Antiqua"/>
          <w:color w:val="000000" w:themeColor="text1"/>
          <w:sz w:val="24"/>
          <w:szCs w:val="24"/>
          <w:lang w:val="en-US"/>
        </w:rPr>
        <w:t xml:space="preserve"> 389 to 3342.</w:t>
      </w:r>
      <w:bookmarkStart w:id="19" w:name="_Hlk38372000"/>
    </w:p>
    <w:p w:rsidR="003C1DC0" w:rsidRPr="00C00379" w:rsidRDefault="004366DE"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The relative expression of Ang-1 and Ang-2 was calculated for each group</w:t>
      </w:r>
      <w:r w:rsidR="00C01E8E" w:rsidRPr="00C00379">
        <w:rPr>
          <w:rFonts w:ascii="Book Antiqua" w:hAnsi="Book Antiqua"/>
          <w:color w:val="000000" w:themeColor="text1"/>
          <w:sz w:val="24"/>
          <w:szCs w:val="24"/>
          <w:lang w:val="en-US"/>
        </w:rPr>
        <w:t xml:space="preserve">. </w:t>
      </w:r>
      <w:r w:rsidR="00F66764" w:rsidRPr="00C00379">
        <w:rPr>
          <w:rFonts w:ascii="Book Antiqua" w:hAnsi="Book Antiqua"/>
          <w:color w:val="000000" w:themeColor="text1"/>
          <w:sz w:val="24"/>
          <w:szCs w:val="24"/>
          <w:lang w:val="en-US"/>
        </w:rPr>
        <w:t>C</w:t>
      </w:r>
      <w:r w:rsidR="00785480" w:rsidRPr="00C00379">
        <w:rPr>
          <w:rFonts w:ascii="Book Antiqua" w:hAnsi="Book Antiqua"/>
          <w:color w:val="000000" w:themeColor="text1"/>
          <w:sz w:val="24"/>
          <w:szCs w:val="24"/>
          <w:lang w:val="en-US"/>
        </w:rPr>
        <w:t xml:space="preserve">ontrols </w:t>
      </w:r>
      <w:r w:rsidR="00AE7D4C" w:rsidRPr="00C00379">
        <w:rPr>
          <w:rFonts w:ascii="Book Antiqua" w:hAnsi="Book Antiqua"/>
          <w:color w:val="000000" w:themeColor="text1"/>
          <w:sz w:val="24"/>
          <w:szCs w:val="24"/>
          <w:lang w:val="en-US"/>
        </w:rPr>
        <w:t xml:space="preserve">as expected </w:t>
      </w:r>
      <w:r w:rsidR="00785480" w:rsidRPr="00C00379">
        <w:rPr>
          <w:rFonts w:ascii="Book Antiqua" w:hAnsi="Book Antiqua"/>
          <w:color w:val="000000" w:themeColor="text1"/>
          <w:sz w:val="24"/>
          <w:szCs w:val="24"/>
          <w:lang w:val="en-US"/>
        </w:rPr>
        <w:t>ha</w:t>
      </w:r>
      <w:r w:rsidR="00C01E8E" w:rsidRPr="00C00379">
        <w:rPr>
          <w:rFonts w:ascii="Book Antiqua" w:hAnsi="Book Antiqua"/>
          <w:color w:val="000000" w:themeColor="text1"/>
          <w:sz w:val="24"/>
          <w:szCs w:val="24"/>
          <w:lang w:val="en-US"/>
        </w:rPr>
        <w:t>d</w:t>
      </w:r>
      <w:r w:rsidR="00785480" w:rsidRPr="00C00379">
        <w:rPr>
          <w:rFonts w:ascii="Book Antiqua" w:hAnsi="Book Antiqua"/>
          <w:color w:val="000000" w:themeColor="text1"/>
          <w:sz w:val="24"/>
          <w:szCs w:val="24"/>
          <w:lang w:val="en-US"/>
        </w:rPr>
        <w:t xml:space="preserve"> </w:t>
      </w:r>
      <w:r w:rsidR="00CF3002" w:rsidRPr="00C00379">
        <w:rPr>
          <w:rFonts w:ascii="Book Antiqua" w:hAnsi="Book Antiqua"/>
          <w:color w:val="000000" w:themeColor="text1"/>
          <w:sz w:val="24"/>
          <w:szCs w:val="24"/>
          <w:lang w:val="en-US"/>
        </w:rPr>
        <w:t xml:space="preserve">a </w:t>
      </w:r>
      <w:r w:rsidR="0001721A" w:rsidRPr="00C00379">
        <w:rPr>
          <w:rFonts w:ascii="Book Antiqua" w:hAnsi="Book Antiqua"/>
          <w:color w:val="000000" w:themeColor="text1"/>
          <w:sz w:val="24"/>
          <w:szCs w:val="24"/>
          <w:lang w:val="en-US"/>
        </w:rPr>
        <w:t>higher ratio</w:t>
      </w:r>
      <w:r w:rsidR="00CF3002" w:rsidRPr="00C00379">
        <w:rPr>
          <w:rFonts w:ascii="Book Antiqua" w:hAnsi="Book Antiqua"/>
          <w:color w:val="000000" w:themeColor="text1"/>
          <w:sz w:val="24"/>
          <w:szCs w:val="24"/>
          <w:lang w:val="en-US"/>
        </w:rPr>
        <w:t>; 35696/2803 ng/m</w:t>
      </w:r>
      <w:r w:rsidR="001E5FCF" w:rsidRPr="00C00379">
        <w:rPr>
          <w:rFonts w:ascii="Book Antiqua" w:hAnsi="Book Antiqua"/>
          <w:color w:val="000000" w:themeColor="text1"/>
          <w:sz w:val="24"/>
          <w:szCs w:val="24"/>
          <w:lang w:val="en-US"/>
        </w:rPr>
        <w:t>L</w:t>
      </w:r>
      <w:r w:rsidR="00CF3002"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00CF3002" w:rsidRPr="00C00379">
        <w:rPr>
          <w:rFonts w:ascii="Book Antiqua" w:hAnsi="Book Antiqua"/>
          <w:color w:val="000000" w:themeColor="text1"/>
          <w:sz w:val="24"/>
          <w:szCs w:val="24"/>
          <w:lang w:val="en-US"/>
        </w:rPr>
        <w:t>13 for SBA</w:t>
      </w:r>
      <w:r w:rsidRPr="00C00379">
        <w:rPr>
          <w:rFonts w:ascii="Book Antiqua" w:hAnsi="Book Antiqua"/>
          <w:color w:val="000000" w:themeColor="text1"/>
          <w:sz w:val="24"/>
          <w:szCs w:val="24"/>
          <w:lang w:val="en-US"/>
        </w:rPr>
        <w:t>, 23111/4298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01721A" w:rsidRPr="00C00379">
        <w:rPr>
          <w:rFonts w:ascii="Book Antiqua" w:hAnsi="Book Antiqua"/>
          <w:color w:val="000000" w:themeColor="text1"/>
          <w:sz w:val="24"/>
          <w:szCs w:val="24"/>
          <w:lang w:val="en-US"/>
        </w:rPr>
        <w:t>=</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5 for PHG, 30753/4232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7 for GAVE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53114/1899 ng/m</w:t>
      </w:r>
      <w:r w:rsidR="001E5FCF"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1E5FCF"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28</w:t>
      </w:r>
      <w:r w:rsidR="0003015D" w:rsidRPr="00C00379">
        <w:rPr>
          <w:rFonts w:ascii="Book Antiqua" w:hAnsi="Book Antiqua"/>
          <w:color w:val="000000" w:themeColor="text1"/>
          <w:sz w:val="24"/>
          <w:szCs w:val="24"/>
          <w:lang w:val="en-US"/>
        </w:rPr>
        <w:t xml:space="preserve"> for controls</w:t>
      </w:r>
      <w:r w:rsidR="005B02AD" w:rsidRPr="00C00379">
        <w:rPr>
          <w:rFonts w:ascii="Book Antiqua" w:hAnsi="Book Antiqua"/>
          <w:color w:val="000000" w:themeColor="text1"/>
          <w:sz w:val="24"/>
          <w:szCs w:val="24"/>
          <w:lang w:val="en-US"/>
        </w:rPr>
        <w:t>.</w:t>
      </w:r>
      <w:r w:rsidR="001B551D" w:rsidRPr="00C00379">
        <w:rPr>
          <w:rFonts w:ascii="Book Antiqua" w:hAnsi="Book Antiqua"/>
          <w:color w:val="000000" w:themeColor="text1"/>
          <w:sz w:val="24"/>
          <w:szCs w:val="24"/>
          <w:lang w:val="en-US"/>
        </w:rPr>
        <w:t xml:space="preserve"> </w:t>
      </w:r>
      <w:r w:rsidR="00C01E8E" w:rsidRPr="00C00379">
        <w:rPr>
          <w:rFonts w:ascii="Book Antiqua" w:hAnsi="Book Antiqua"/>
          <w:color w:val="000000" w:themeColor="text1"/>
          <w:sz w:val="24"/>
          <w:szCs w:val="24"/>
          <w:lang w:val="en-US"/>
        </w:rPr>
        <w:t xml:space="preserve">However, the difference between </w:t>
      </w:r>
      <w:r w:rsidR="001B551D" w:rsidRPr="00C00379">
        <w:rPr>
          <w:rFonts w:ascii="Book Antiqua" w:hAnsi="Book Antiqua"/>
          <w:color w:val="000000" w:themeColor="text1"/>
          <w:sz w:val="24"/>
          <w:szCs w:val="24"/>
          <w:lang w:val="en-US"/>
        </w:rPr>
        <w:t>SBA</w:t>
      </w:r>
      <w:r w:rsidR="00C01E8E" w:rsidRPr="00C00379">
        <w:rPr>
          <w:rFonts w:ascii="Book Antiqua" w:hAnsi="Book Antiqua"/>
          <w:color w:val="000000" w:themeColor="text1"/>
          <w:sz w:val="24"/>
          <w:szCs w:val="24"/>
          <w:lang w:val="en-US"/>
        </w:rPr>
        <w:t xml:space="preserve"> and control </w:t>
      </w:r>
      <w:r w:rsidR="006F064E" w:rsidRPr="00C00379">
        <w:rPr>
          <w:rFonts w:ascii="Book Antiqua" w:hAnsi="Book Antiqua"/>
          <w:color w:val="000000" w:themeColor="text1"/>
          <w:sz w:val="24"/>
          <w:szCs w:val="24"/>
          <w:lang w:val="en-US"/>
        </w:rPr>
        <w:t>A</w:t>
      </w:r>
      <w:r w:rsidR="00C01E8E" w:rsidRPr="00C00379">
        <w:rPr>
          <w:rFonts w:ascii="Book Antiqua" w:hAnsi="Book Antiqua"/>
          <w:color w:val="000000" w:themeColor="text1"/>
          <w:sz w:val="24"/>
          <w:szCs w:val="24"/>
          <w:lang w:val="en-US"/>
        </w:rPr>
        <w:t>ng</w:t>
      </w:r>
      <w:r w:rsidR="00DF34A3" w:rsidRPr="00C00379">
        <w:rPr>
          <w:rFonts w:ascii="Book Antiqua" w:hAnsi="Book Antiqua"/>
          <w:color w:val="000000" w:themeColor="text1"/>
          <w:sz w:val="24"/>
          <w:szCs w:val="24"/>
          <w:lang w:val="en-US" w:eastAsia="zh-CN"/>
        </w:rPr>
        <w:t>-</w:t>
      </w:r>
      <w:r w:rsidR="00C01E8E" w:rsidRPr="00C00379">
        <w:rPr>
          <w:rFonts w:ascii="Book Antiqua" w:hAnsi="Book Antiqua"/>
          <w:color w:val="000000" w:themeColor="text1"/>
          <w:sz w:val="24"/>
          <w:szCs w:val="24"/>
          <w:lang w:val="en-US"/>
        </w:rPr>
        <w:t>1/</w:t>
      </w:r>
      <w:r w:rsidR="006F064E" w:rsidRPr="00C00379">
        <w:rPr>
          <w:rFonts w:ascii="Book Antiqua" w:hAnsi="Book Antiqua"/>
          <w:color w:val="000000" w:themeColor="text1"/>
          <w:sz w:val="24"/>
          <w:szCs w:val="24"/>
        </w:rPr>
        <w:t>Ang</w:t>
      </w:r>
      <w:r w:rsidR="00DF34A3" w:rsidRPr="00C00379">
        <w:rPr>
          <w:rFonts w:ascii="Book Antiqua" w:hAnsi="Book Antiqua"/>
          <w:color w:val="000000" w:themeColor="text1"/>
          <w:sz w:val="24"/>
          <w:szCs w:val="24"/>
          <w:lang w:eastAsia="zh-CN"/>
        </w:rPr>
        <w:t>-</w:t>
      </w:r>
      <w:r w:rsidR="00C01E8E" w:rsidRPr="00C00379">
        <w:rPr>
          <w:rFonts w:ascii="Book Antiqua" w:hAnsi="Book Antiqua"/>
          <w:color w:val="000000" w:themeColor="text1"/>
          <w:sz w:val="24"/>
          <w:szCs w:val="24"/>
        </w:rPr>
        <w:t>2</w:t>
      </w:r>
      <w:r w:rsidR="00C01E8E" w:rsidRPr="00C00379">
        <w:rPr>
          <w:rFonts w:ascii="Book Antiqua" w:hAnsi="Book Antiqua"/>
          <w:color w:val="000000" w:themeColor="text1"/>
          <w:sz w:val="24"/>
          <w:szCs w:val="24"/>
          <w:lang w:val="en-US"/>
        </w:rPr>
        <w:t xml:space="preserve"> ratio</w:t>
      </w:r>
      <w:r w:rsidR="00E80155" w:rsidRPr="00C00379">
        <w:rPr>
          <w:rFonts w:ascii="Book Antiqua" w:hAnsi="Book Antiqua"/>
          <w:color w:val="000000" w:themeColor="text1"/>
          <w:sz w:val="24"/>
          <w:szCs w:val="24"/>
          <w:lang w:val="en-US"/>
        </w:rPr>
        <w:t>s</w:t>
      </w:r>
      <w:r w:rsidR="00C01E8E" w:rsidRPr="00C00379">
        <w:rPr>
          <w:rFonts w:ascii="Book Antiqua" w:hAnsi="Book Antiqua"/>
          <w:color w:val="000000" w:themeColor="text1"/>
          <w:sz w:val="24"/>
          <w:szCs w:val="24"/>
          <w:lang w:val="en-US"/>
        </w:rPr>
        <w:t xml:space="preserve"> did not reach statistical signif</w:t>
      </w:r>
      <w:r w:rsidR="001B551D" w:rsidRPr="00C00379">
        <w:rPr>
          <w:rFonts w:ascii="Book Antiqua" w:hAnsi="Book Antiqua"/>
          <w:color w:val="000000" w:themeColor="text1"/>
          <w:sz w:val="24"/>
          <w:szCs w:val="24"/>
          <w:lang w:val="en-US"/>
        </w:rPr>
        <w:t>ic</w:t>
      </w:r>
      <w:r w:rsidR="00C01E8E" w:rsidRPr="00C00379">
        <w:rPr>
          <w:rFonts w:ascii="Book Antiqua" w:hAnsi="Book Antiqua"/>
          <w:color w:val="000000" w:themeColor="text1"/>
          <w:sz w:val="24"/>
          <w:szCs w:val="24"/>
          <w:lang w:val="en-US"/>
        </w:rPr>
        <w:t>ance</w:t>
      </w:r>
      <w:r w:rsidR="001B551D" w:rsidRPr="00C00379">
        <w:rPr>
          <w:rFonts w:ascii="Book Antiqua" w:hAnsi="Book Antiqua"/>
          <w:color w:val="000000" w:themeColor="text1"/>
          <w:sz w:val="24"/>
          <w:szCs w:val="24"/>
          <w:lang w:val="en-US"/>
        </w:rPr>
        <w:t xml:space="preserve"> which </w:t>
      </w:r>
      <w:r w:rsidR="00E80155" w:rsidRPr="00C00379">
        <w:rPr>
          <w:rFonts w:ascii="Book Antiqua" w:hAnsi="Book Antiqua"/>
          <w:color w:val="000000" w:themeColor="text1"/>
          <w:sz w:val="24"/>
          <w:szCs w:val="24"/>
          <w:lang w:val="en-US"/>
        </w:rPr>
        <w:t>wa</w:t>
      </w:r>
      <w:r w:rsidR="001B551D" w:rsidRPr="00C00379">
        <w:rPr>
          <w:rFonts w:ascii="Book Antiqua" w:hAnsi="Book Antiqua"/>
          <w:color w:val="000000" w:themeColor="text1"/>
          <w:sz w:val="24"/>
          <w:szCs w:val="24"/>
          <w:lang w:val="en-US"/>
        </w:rPr>
        <w:t xml:space="preserve">s not unexpected </w:t>
      </w:r>
      <w:r w:rsidR="00E80155" w:rsidRPr="00C00379">
        <w:rPr>
          <w:rFonts w:ascii="Book Antiqua" w:hAnsi="Book Antiqua"/>
          <w:color w:val="000000" w:themeColor="text1"/>
          <w:sz w:val="24"/>
          <w:szCs w:val="24"/>
          <w:lang w:val="en-US"/>
        </w:rPr>
        <w:t xml:space="preserve">as SBA </w:t>
      </w:r>
      <w:r w:rsidR="006F064E" w:rsidRPr="00C00379">
        <w:rPr>
          <w:rFonts w:ascii="Book Antiqua" w:hAnsi="Book Antiqua"/>
          <w:color w:val="000000" w:themeColor="text1"/>
          <w:sz w:val="24"/>
          <w:szCs w:val="24"/>
          <w:lang w:val="en-US"/>
        </w:rPr>
        <w:t>A</w:t>
      </w:r>
      <w:r w:rsidR="00E80155" w:rsidRPr="00C00379">
        <w:rPr>
          <w:rFonts w:ascii="Book Antiqua" w:hAnsi="Book Antiqua"/>
          <w:color w:val="000000" w:themeColor="text1"/>
          <w:sz w:val="24"/>
          <w:szCs w:val="24"/>
          <w:lang w:val="en-US"/>
        </w:rPr>
        <w:t>ng-2 levels while higher, was not statis</w:t>
      </w:r>
      <w:r w:rsidR="003C1DC0" w:rsidRPr="00C00379">
        <w:rPr>
          <w:rFonts w:ascii="Book Antiqua" w:hAnsi="Book Antiqua"/>
          <w:color w:val="000000" w:themeColor="text1"/>
          <w:sz w:val="24"/>
          <w:szCs w:val="24"/>
          <w:lang w:val="en-US"/>
        </w:rPr>
        <w:t>tically different from controls</w:t>
      </w:r>
      <w:r w:rsidR="003C1DC0" w:rsidRPr="00C00379">
        <w:rPr>
          <w:rFonts w:ascii="Book Antiqua" w:hAnsi="Book Antiqua"/>
          <w:color w:val="000000" w:themeColor="text1"/>
          <w:sz w:val="24"/>
          <w:szCs w:val="24"/>
          <w:lang w:val="en-US" w:eastAsia="zh-CN"/>
        </w:rPr>
        <w:t xml:space="preserve"> (</w:t>
      </w:r>
      <w:r w:rsidR="002A68BD" w:rsidRPr="00C00379">
        <w:rPr>
          <w:rFonts w:ascii="Book Antiqua" w:hAnsi="Book Antiqua"/>
          <w:color w:val="000000" w:themeColor="text1"/>
          <w:sz w:val="24"/>
          <w:szCs w:val="24"/>
          <w:lang w:val="en-US"/>
        </w:rPr>
        <w:t>Table 2</w:t>
      </w:r>
      <w:r w:rsidR="003C1DC0" w:rsidRPr="00C00379">
        <w:rPr>
          <w:rFonts w:ascii="Book Antiqua" w:hAnsi="Book Antiqua"/>
          <w:color w:val="000000" w:themeColor="text1"/>
          <w:sz w:val="24"/>
          <w:szCs w:val="24"/>
          <w:lang w:val="en-US" w:eastAsia="zh-CN"/>
        </w:rPr>
        <w:t>)</w:t>
      </w:r>
      <w:r w:rsidR="000111A2" w:rsidRPr="00C00379">
        <w:rPr>
          <w:rFonts w:ascii="Book Antiqua" w:hAnsi="Book Antiqua"/>
          <w:color w:val="000000" w:themeColor="text1"/>
          <w:sz w:val="24"/>
          <w:szCs w:val="24"/>
          <w:lang w:val="en-US"/>
        </w:rPr>
        <w:t>.</w:t>
      </w:r>
    </w:p>
    <w:p w:rsidR="003C1DC0" w:rsidRPr="00C00379" w:rsidRDefault="00AE7D4C"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In addition</w:t>
      </w:r>
      <w:r w:rsidR="001B551D" w:rsidRPr="00C00379">
        <w:rPr>
          <w:rFonts w:ascii="Book Antiqua" w:hAnsi="Book Antiqua"/>
          <w:color w:val="000000" w:themeColor="text1"/>
          <w:sz w:val="24"/>
          <w:szCs w:val="24"/>
          <w:lang w:val="en-US"/>
        </w:rPr>
        <w:t xml:space="preserve">, the </w:t>
      </w:r>
      <w:r w:rsidRPr="00C00379">
        <w:rPr>
          <w:rFonts w:ascii="Book Antiqua" w:hAnsi="Book Antiqua"/>
          <w:color w:val="000000" w:themeColor="text1"/>
          <w:sz w:val="24"/>
          <w:szCs w:val="24"/>
          <w:lang w:val="en-US"/>
        </w:rPr>
        <w:t>median</w:t>
      </w:r>
      <w:r w:rsidR="004366DE" w:rsidRPr="00C00379">
        <w:rPr>
          <w:rFonts w:ascii="Book Antiqua" w:hAnsi="Book Antiqua"/>
          <w:color w:val="000000" w:themeColor="text1"/>
          <w:sz w:val="24"/>
          <w:szCs w:val="24"/>
          <w:lang w:val="en-US"/>
        </w:rPr>
        <w:t xml:space="preserve"> Ang-1/Ang-2 </w:t>
      </w:r>
      <w:r w:rsidRPr="00C00379">
        <w:rPr>
          <w:rFonts w:ascii="Book Antiqua" w:hAnsi="Book Antiqua"/>
          <w:color w:val="000000" w:themeColor="text1"/>
          <w:sz w:val="24"/>
          <w:szCs w:val="24"/>
          <w:lang w:val="en-US"/>
        </w:rPr>
        <w:t>ratio</w:t>
      </w:r>
      <w:r w:rsidR="001B551D" w:rsidRPr="00C00379">
        <w:rPr>
          <w:rFonts w:ascii="Book Antiqua" w:hAnsi="Book Antiqua"/>
          <w:color w:val="000000" w:themeColor="text1"/>
          <w:sz w:val="24"/>
          <w:szCs w:val="24"/>
          <w:lang w:val="en-US"/>
        </w:rPr>
        <w:t xml:space="preserve"> for</w:t>
      </w:r>
      <w:r w:rsidR="00E80155" w:rsidRPr="00C00379">
        <w:rPr>
          <w:rFonts w:ascii="Book Antiqua" w:hAnsi="Book Antiqua"/>
          <w:color w:val="000000" w:themeColor="text1"/>
          <w:sz w:val="24"/>
          <w:szCs w:val="24"/>
          <w:lang w:val="en-US"/>
        </w:rPr>
        <w:t xml:space="preserve"> all</w:t>
      </w:r>
      <w:r w:rsidR="001B551D" w:rsidRPr="00C00379">
        <w:rPr>
          <w:rFonts w:ascii="Book Antiqua" w:hAnsi="Book Antiqua"/>
          <w:color w:val="000000" w:themeColor="text1"/>
          <w:sz w:val="24"/>
          <w:szCs w:val="24"/>
          <w:lang w:val="en-US"/>
        </w:rPr>
        <w:t xml:space="preserve"> patients</w:t>
      </w:r>
      <w:r w:rsidRPr="00C00379">
        <w:rPr>
          <w:rFonts w:ascii="Book Antiqua" w:hAnsi="Book Antiqua"/>
          <w:color w:val="000000" w:themeColor="text1"/>
          <w:sz w:val="24"/>
          <w:szCs w:val="24"/>
          <w:lang w:val="en-US"/>
        </w:rPr>
        <w:t xml:space="preserve"> </w:t>
      </w:r>
      <w:r w:rsidR="004366DE" w:rsidRPr="00C00379">
        <w:rPr>
          <w:rFonts w:ascii="Book Antiqua" w:hAnsi="Book Antiqua"/>
          <w:color w:val="000000" w:themeColor="text1"/>
          <w:sz w:val="24"/>
          <w:szCs w:val="24"/>
          <w:lang w:val="en-US"/>
        </w:rPr>
        <w:t xml:space="preserve">was found to be significantly lower </w:t>
      </w:r>
      <w:r w:rsidR="00BE1588" w:rsidRPr="00C00379">
        <w:rPr>
          <w:rFonts w:ascii="Book Antiqua" w:hAnsi="Book Antiqua"/>
          <w:color w:val="000000" w:themeColor="text1"/>
          <w:sz w:val="24"/>
          <w:szCs w:val="24"/>
          <w:lang w:val="en-US"/>
        </w:rPr>
        <w:t xml:space="preserve">compared to controls, </w:t>
      </w:r>
      <w:r w:rsidRPr="00C00379">
        <w:rPr>
          <w:rFonts w:ascii="Book Antiqua" w:hAnsi="Book Antiqua"/>
          <w:color w:val="000000" w:themeColor="text1"/>
          <w:sz w:val="24"/>
          <w:szCs w:val="24"/>
          <w:lang w:val="en-US"/>
        </w:rPr>
        <w:t>8 versus 28</w:t>
      </w:r>
      <w:r w:rsidR="004366DE" w:rsidRPr="00C00379">
        <w:rPr>
          <w:rFonts w:ascii="Book Antiqua" w:hAnsi="Book Antiqua"/>
          <w:color w:val="000000" w:themeColor="text1"/>
          <w:sz w:val="24"/>
          <w:szCs w:val="24"/>
          <w:lang w:val="en-US"/>
        </w:rPr>
        <w:t xml:space="preserve"> respectively</w:t>
      </w:r>
      <w:r w:rsidRPr="00C00379">
        <w:rPr>
          <w:rFonts w:ascii="Book Antiqua" w:hAnsi="Book Antiqua"/>
          <w:color w:val="000000" w:themeColor="text1"/>
          <w:sz w:val="24"/>
          <w:szCs w:val="24"/>
          <w:lang w:val="en-US"/>
        </w:rPr>
        <w:t xml:space="preserve">, </w:t>
      </w:r>
      <w:r w:rsidR="003C1DC0" w:rsidRPr="00C00379">
        <w:rPr>
          <w:rFonts w:ascii="Book Antiqua" w:hAnsi="Book Antiqua"/>
          <w:i/>
          <w:color w:val="000000" w:themeColor="text1"/>
          <w:sz w:val="24"/>
          <w:szCs w:val="24"/>
          <w:lang w:val="en-US"/>
        </w:rPr>
        <w:t>P</w:t>
      </w:r>
      <w:r w:rsidR="003C1DC0" w:rsidRPr="00C00379">
        <w:rPr>
          <w:rFonts w:ascii="Book Antiqua" w:hAnsi="Book Antiqua"/>
          <w:i/>
          <w:color w:val="000000" w:themeColor="text1"/>
          <w:sz w:val="24"/>
          <w:szCs w:val="24"/>
          <w:lang w:val="en-US" w:eastAsia="zh-CN"/>
        </w:rPr>
        <w:t xml:space="preserve"> </w:t>
      </w:r>
      <w:r w:rsidRPr="00C00379">
        <w:rPr>
          <w:rFonts w:ascii="Book Antiqua" w:hAnsi="Book Antiqua"/>
          <w:color w:val="000000" w:themeColor="text1"/>
          <w:sz w:val="24"/>
          <w:szCs w:val="24"/>
          <w:lang w:val="en-US"/>
        </w:rPr>
        <w:t>= 0.001, 95%CI</w:t>
      </w:r>
      <w:r w:rsidR="003C1DC0"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-27.55 to -7.12</w:t>
      </w:r>
      <w:r w:rsidR="004366DE" w:rsidRPr="00C00379">
        <w:rPr>
          <w:rFonts w:ascii="Book Antiqua" w:hAnsi="Book Antiqua"/>
          <w:color w:val="000000" w:themeColor="text1"/>
          <w:sz w:val="24"/>
          <w:szCs w:val="24"/>
          <w:lang w:val="en-US"/>
        </w:rPr>
        <w:t xml:space="preserve">. </w:t>
      </w:r>
      <w:bookmarkEnd w:id="19"/>
    </w:p>
    <w:p w:rsidR="00CC0FDD" w:rsidRPr="00C00379" w:rsidRDefault="00C34117" w:rsidP="00C00379">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lang w:val="en-US"/>
        </w:rPr>
        <w:t>Age has been previously reporte</w:t>
      </w:r>
      <w:r w:rsidR="003E0E54" w:rsidRPr="00C00379">
        <w:rPr>
          <w:rFonts w:ascii="Book Antiqua" w:hAnsi="Book Antiqua"/>
          <w:color w:val="000000" w:themeColor="text1"/>
          <w:sz w:val="24"/>
          <w:szCs w:val="24"/>
          <w:lang w:val="en-US"/>
        </w:rPr>
        <w:t xml:space="preserve">d to affect angiopoietin </w:t>
      </w:r>
      <w:proofErr w:type="gramStart"/>
      <w:r w:rsidR="003E0E54" w:rsidRPr="00C00379">
        <w:rPr>
          <w:rFonts w:ascii="Book Antiqua" w:hAnsi="Book Antiqua"/>
          <w:color w:val="000000" w:themeColor="text1"/>
          <w:sz w:val="24"/>
          <w:szCs w:val="24"/>
          <w:lang w:val="en-US"/>
        </w:rPr>
        <w:t>levels</w:t>
      </w:r>
      <w:r w:rsidRPr="00C00379">
        <w:rPr>
          <w:rFonts w:ascii="Book Antiqua" w:hAnsi="Book Antiqua"/>
          <w:color w:val="000000" w:themeColor="text1"/>
          <w:sz w:val="24"/>
          <w:szCs w:val="24"/>
          <w:vertAlign w:val="superscript"/>
          <w:lang w:val="en-US"/>
        </w:rPr>
        <w:t>[</w:t>
      </w:r>
      <w:proofErr w:type="gramEnd"/>
      <w:r w:rsidRPr="00C00379">
        <w:rPr>
          <w:rFonts w:ascii="Book Antiqua" w:hAnsi="Book Antiqua"/>
          <w:color w:val="000000" w:themeColor="text1"/>
          <w:sz w:val="24"/>
          <w:szCs w:val="24"/>
          <w:vertAlign w:val="superscript"/>
          <w:lang w:val="en-US"/>
        </w:rPr>
        <w:t>8]</w:t>
      </w:r>
      <w:r w:rsidRPr="00C00379">
        <w:rPr>
          <w:rFonts w:ascii="Book Antiqua" w:hAnsi="Book Antiqua"/>
          <w:color w:val="000000" w:themeColor="text1"/>
          <w:sz w:val="24"/>
          <w:szCs w:val="24"/>
          <w:lang w:val="en-US"/>
        </w:rPr>
        <w:t>. In our cohort only SBA cases showed a variation in Ang-1 levels by age, with older age (&gt;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70 years) associated with higher levels. Mean Ang-1 </w:t>
      </w:r>
      <w:r w:rsidRPr="00C00379">
        <w:rPr>
          <w:rFonts w:ascii="Book Antiqua" w:hAnsi="Book Antiqua"/>
          <w:color w:val="000000" w:themeColor="text1"/>
          <w:sz w:val="24"/>
          <w:szCs w:val="24"/>
        </w:rPr>
        <w:t xml:space="preserve">SBA </w:t>
      </w:r>
      <w:r w:rsidRPr="00C00379">
        <w:rPr>
          <w:rFonts w:ascii="Book Antiqua" w:hAnsi="Book Antiqua"/>
          <w:color w:val="000000" w:themeColor="text1"/>
          <w:sz w:val="24"/>
          <w:szCs w:val="24"/>
          <w:lang w:val="en-US"/>
        </w:rPr>
        <w:t>&lt;</w:t>
      </w:r>
      <w:r w:rsidR="003E0E54"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70 years =</w:t>
      </w:r>
      <w:r w:rsidR="003E0E54"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28306</w:t>
      </w:r>
      <w:r w:rsidR="003E0E54" w:rsidRPr="00C00379">
        <w:rPr>
          <w:rFonts w:ascii="Book Antiqua" w:hAnsi="Book Antiqua"/>
          <w:color w:val="000000" w:themeColor="text1"/>
          <w:sz w:val="24"/>
          <w:szCs w:val="24"/>
          <w:lang w:val="en-US" w:eastAsia="zh-CN"/>
        </w:rPr>
        <w:t xml:space="preserve"> </w:t>
      </w:r>
      <w:r w:rsidR="00B90C52">
        <w:rPr>
          <w:rFonts w:ascii="Book Antiqua" w:hAnsi="Book Antiqua"/>
          <w:color w:val="000000" w:themeColor="text1"/>
          <w:sz w:val="24"/>
          <w:szCs w:val="24"/>
        </w:rPr>
        <w:t xml:space="preserve">± </w:t>
      </w:r>
      <w:r w:rsidR="00EF55DB" w:rsidRPr="00C00379">
        <w:rPr>
          <w:rFonts w:ascii="Book Antiqua" w:hAnsi="Book Antiqua"/>
          <w:color w:val="000000" w:themeColor="text1"/>
          <w:sz w:val="24"/>
          <w:szCs w:val="24"/>
          <w:lang w:val="en-US"/>
        </w:rPr>
        <w:t>11479</w:t>
      </w:r>
      <w:r w:rsidR="0003015D" w:rsidRPr="00C00379">
        <w:rPr>
          <w:rFonts w:ascii="Book Antiqua" w:hAnsi="Book Antiqua"/>
          <w:color w:val="000000" w:themeColor="text1"/>
          <w:sz w:val="24"/>
          <w:szCs w:val="24"/>
          <w:lang w:val="en-US"/>
        </w:rPr>
        <w:t xml:space="preserve"> ng/m</w:t>
      </w:r>
      <w:r w:rsidR="003E0E54" w:rsidRPr="00C00379">
        <w:rPr>
          <w:rFonts w:ascii="Book Antiqua" w:hAnsi="Book Antiqua"/>
          <w:color w:val="000000" w:themeColor="text1"/>
          <w:sz w:val="24"/>
          <w:szCs w:val="24"/>
          <w:lang w:val="en-US"/>
        </w:rPr>
        <w:t xml:space="preserve">L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&gt; 70 years =</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46780 </w:t>
      </w:r>
      <w:r w:rsidR="00B90C52">
        <w:rPr>
          <w:rFonts w:ascii="Book Antiqua" w:hAnsi="Book Antiqua"/>
          <w:color w:val="000000" w:themeColor="text1"/>
          <w:sz w:val="24"/>
          <w:szCs w:val="24"/>
        </w:rPr>
        <w:t>±</w:t>
      </w:r>
      <w:r w:rsidR="00EF55DB" w:rsidRPr="00C00379">
        <w:rPr>
          <w:rFonts w:ascii="Book Antiqua" w:hAnsi="Book Antiqua"/>
          <w:color w:val="000000" w:themeColor="text1"/>
          <w:sz w:val="24"/>
          <w:szCs w:val="24"/>
          <w:lang w:val="en-US"/>
        </w:rPr>
        <w:t xml:space="preserve"> 5251 </w:t>
      </w:r>
      <w:r w:rsidRPr="00C00379">
        <w:rPr>
          <w:rFonts w:ascii="Book Antiqua" w:hAnsi="Book Antiqua"/>
          <w:color w:val="000000" w:themeColor="text1"/>
          <w:sz w:val="24"/>
          <w:szCs w:val="24"/>
          <w:lang w:val="en-US"/>
        </w:rPr>
        <w:t>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846085" w:rsidRPr="00C00379">
        <w:rPr>
          <w:rFonts w:ascii="Book Antiqua" w:hAnsi="Book Antiqua"/>
          <w:i/>
          <w:color w:val="000000" w:themeColor="text1"/>
          <w:sz w:val="24"/>
          <w:szCs w:val="24"/>
          <w:lang w:val="en-US"/>
        </w:rPr>
        <w:t>P</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0.02, 95%CI</w:t>
      </w:r>
      <w:r w:rsidR="00846085"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w:t>
      </w:r>
      <w:r w:rsidRPr="00C00379">
        <w:rPr>
          <w:rFonts w:ascii="Book Antiqua" w:hAnsi="Book Antiqua"/>
          <w:color w:val="000000" w:themeColor="text1"/>
          <w:sz w:val="24"/>
          <w:szCs w:val="24"/>
        </w:rPr>
        <w:t xml:space="preserve">4142 to 32805. </w:t>
      </w:r>
      <w:r w:rsidRPr="00C00379">
        <w:rPr>
          <w:rFonts w:ascii="Book Antiqua" w:hAnsi="Book Antiqua"/>
          <w:color w:val="000000" w:themeColor="text1"/>
          <w:sz w:val="24"/>
          <w:szCs w:val="24"/>
          <w:lang w:val="en-US"/>
        </w:rPr>
        <w:t>While mean Ang-1 levels by age for PHG and GAVE were 21661</w:t>
      </w:r>
      <w:r w:rsidR="00846085" w:rsidRPr="00C00379">
        <w:rPr>
          <w:rFonts w:ascii="Book Antiqua" w:hAnsi="Book Antiqua"/>
          <w:color w:val="000000" w:themeColor="text1"/>
          <w:sz w:val="24"/>
          <w:szCs w:val="24"/>
          <w:lang w:val="en-US"/>
        </w:rPr>
        <w:t xml:space="preserve"> ng/mL</w:t>
      </w:r>
      <w:r w:rsidRPr="00C00379">
        <w:rPr>
          <w:rFonts w:ascii="Book Antiqua" w:hAnsi="Book Antiqua"/>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24194 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846085" w:rsidRPr="00C00379">
        <w:rPr>
          <w:rFonts w:ascii="Book Antiqua" w:hAnsi="Book Antiqua"/>
          <w:i/>
          <w:color w:val="000000" w:themeColor="text1"/>
          <w:sz w:val="24"/>
          <w:szCs w:val="24"/>
          <w:lang w:val="en-US"/>
        </w:rPr>
        <w:t>P</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846085"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 xml:space="preserve">0.9 </w:t>
      </w:r>
      <w:r w:rsidRPr="00C00379">
        <w:rPr>
          <w:rFonts w:ascii="Book Antiqua" w:hAnsi="Book Antiqua"/>
          <w:color w:val="000000" w:themeColor="text1"/>
          <w:sz w:val="24"/>
          <w:szCs w:val="24"/>
        </w:rPr>
        <w:t xml:space="preserve">and </w:t>
      </w:r>
      <w:r w:rsidRPr="00C00379">
        <w:rPr>
          <w:rFonts w:ascii="Book Antiqua" w:hAnsi="Book Antiqua"/>
          <w:color w:val="000000" w:themeColor="text1"/>
          <w:sz w:val="24"/>
          <w:szCs w:val="24"/>
          <w:lang w:val="en-US"/>
        </w:rPr>
        <w:t xml:space="preserve">29027 </w:t>
      </w:r>
      <w:r w:rsidR="00846085" w:rsidRPr="00C00379">
        <w:rPr>
          <w:rFonts w:ascii="Book Antiqua" w:hAnsi="Book Antiqua"/>
          <w:color w:val="000000" w:themeColor="text1"/>
          <w:sz w:val="24"/>
          <w:szCs w:val="24"/>
          <w:lang w:val="en-US"/>
        </w:rPr>
        <w:t>ng/mL</w:t>
      </w:r>
      <w:r w:rsidR="00846085" w:rsidRPr="00C00379">
        <w:rPr>
          <w:rFonts w:ascii="Book Antiqua" w:hAnsi="Book Antiqua"/>
          <w:i/>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32415 ng/m</w:t>
      </w:r>
      <w:r w:rsidR="00846085"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lang w:val="en-US"/>
        </w:rPr>
        <w:t xml:space="preserve">, </w:t>
      </w:r>
      <w:r w:rsidR="009C706B" w:rsidRPr="00C00379">
        <w:rPr>
          <w:rFonts w:ascii="Book Antiqua" w:hAnsi="Book Antiqua"/>
          <w:i/>
          <w:color w:val="000000" w:themeColor="text1"/>
          <w:sz w:val="24"/>
          <w:szCs w:val="24"/>
          <w:lang w:val="en-US"/>
        </w:rPr>
        <w:t>P</w:t>
      </w:r>
      <w:r w:rsidR="009C706B"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9C706B"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0.8 respectively</w:t>
      </w:r>
      <w:r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lang w:val="en-US"/>
        </w:rPr>
        <w:t>There was no difference in Ang-2 levels among cases by age.</w:t>
      </w:r>
      <w:r w:rsidRPr="00C00379">
        <w:rPr>
          <w:rFonts w:ascii="Book Antiqua" w:hAnsi="Book Antiqua"/>
          <w:color w:val="000000" w:themeColor="text1"/>
          <w:sz w:val="24"/>
          <w:szCs w:val="24"/>
        </w:rPr>
        <w:t xml:space="preserve"> SBA </w:t>
      </w:r>
      <w:r w:rsidRPr="00C00379">
        <w:rPr>
          <w:rFonts w:ascii="Book Antiqua" w:hAnsi="Book Antiqua"/>
          <w:color w:val="000000" w:themeColor="text1"/>
          <w:sz w:val="24"/>
          <w:szCs w:val="24"/>
          <w:lang w:val="en-US"/>
        </w:rPr>
        <w:t xml:space="preserve">3562 </w:t>
      </w:r>
      <w:r w:rsidR="009C706B" w:rsidRPr="00C00379">
        <w:rPr>
          <w:rFonts w:ascii="Book Antiqua" w:hAnsi="Book Antiqua"/>
          <w:color w:val="000000" w:themeColor="text1"/>
          <w:sz w:val="24"/>
          <w:szCs w:val="24"/>
          <w:lang w:val="en-US"/>
        </w:rPr>
        <w:t xml:space="preserve">ng/mL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w:t>
      </w:r>
      <w:r w:rsidR="00EF55DB" w:rsidRPr="00C00379">
        <w:rPr>
          <w:rFonts w:ascii="Book Antiqua" w:hAnsi="Book Antiqua"/>
          <w:color w:val="000000" w:themeColor="text1"/>
          <w:sz w:val="24"/>
          <w:szCs w:val="24"/>
          <w:lang w:val="en-US"/>
        </w:rPr>
        <w:t>1665 ng/m</w:t>
      </w:r>
      <w:r w:rsidR="009C706B" w:rsidRPr="00C00379">
        <w:rPr>
          <w:rFonts w:ascii="Book Antiqua" w:hAnsi="Book Antiqua"/>
          <w:color w:val="000000" w:themeColor="text1"/>
          <w:sz w:val="24"/>
          <w:szCs w:val="24"/>
          <w:lang w:val="en-US"/>
        </w:rPr>
        <w:t>L</w:t>
      </w:r>
      <w:r w:rsidR="00EF55DB" w:rsidRPr="00C00379">
        <w:rPr>
          <w:rFonts w:ascii="Book Antiqua" w:hAnsi="Book Antiqua"/>
          <w:color w:val="000000" w:themeColor="text1"/>
          <w:sz w:val="24"/>
          <w:szCs w:val="24"/>
          <w:lang w:val="en-US"/>
        </w:rPr>
        <w:t xml:space="preserve">, PHG </w:t>
      </w:r>
      <w:r w:rsidRPr="00C00379">
        <w:rPr>
          <w:rFonts w:ascii="Book Antiqua" w:hAnsi="Book Antiqua"/>
          <w:color w:val="000000" w:themeColor="text1"/>
          <w:sz w:val="24"/>
          <w:szCs w:val="24"/>
          <w:lang w:val="en-US"/>
        </w:rPr>
        <w:t>3555</w:t>
      </w:r>
      <w:r w:rsidR="009C706B" w:rsidRPr="00C00379">
        <w:rPr>
          <w:rFonts w:ascii="Book Antiqua" w:hAnsi="Book Antiqua"/>
          <w:color w:val="000000" w:themeColor="text1"/>
          <w:sz w:val="24"/>
          <w:szCs w:val="24"/>
          <w:lang w:val="en-US"/>
        </w:rPr>
        <w:t xml:space="preserve"> ng/mL</w:t>
      </w:r>
      <w:r w:rsidRPr="00C00379">
        <w:rPr>
          <w:rFonts w:ascii="Book Antiqua" w:hAnsi="Book Antiqua"/>
          <w:color w:val="000000" w:themeColor="text1"/>
          <w:sz w:val="24"/>
          <w:szCs w:val="24"/>
          <w:lang w:val="en-US"/>
        </w:rPr>
        <w:t xml:space="preserve"> </w:t>
      </w:r>
      <w:r w:rsidRPr="00C00379">
        <w:rPr>
          <w:rFonts w:ascii="Book Antiqua" w:hAnsi="Book Antiqua"/>
          <w:i/>
          <w:color w:val="000000" w:themeColor="text1"/>
          <w:sz w:val="24"/>
          <w:szCs w:val="24"/>
          <w:lang w:val="en-US"/>
        </w:rPr>
        <w:t>vs</w:t>
      </w:r>
      <w:r w:rsidRPr="00C00379">
        <w:rPr>
          <w:rFonts w:ascii="Book Antiqua" w:hAnsi="Book Antiqua"/>
          <w:color w:val="000000" w:themeColor="text1"/>
          <w:sz w:val="24"/>
          <w:szCs w:val="24"/>
          <w:lang w:val="en-US"/>
        </w:rPr>
        <w:t xml:space="preserve"> </w:t>
      </w:r>
      <w:r w:rsidR="00EF55DB" w:rsidRPr="00C00379">
        <w:rPr>
          <w:rFonts w:ascii="Book Antiqua" w:hAnsi="Book Antiqua"/>
          <w:color w:val="000000" w:themeColor="text1"/>
          <w:sz w:val="24"/>
          <w:szCs w:val="24"/>
          <w:lang w:val="en-US"/>
        </w:rPr>
        <w:t>3646 ng/m</w:t>
      </w:r>
      <w:r w:rsidR="009C706B" w:rsidRPr="00C00379">
        <w:rPr>
          <w:rFonts w:ascii="Book Antiqua" w:hAnsi="Book Antiqua"/>
          <w:color w:val="000000" w:themeColor="text1"/>
          <w:sz w:val="24"/>
          <w:szCs w:val="24"/>
          <w:lang w:val="en-US"/>
        </w:rPr>
        <w:t>L</w:t>
      </w:r>
      <w:r w:rsidRPr="00C00379">
        <w:rPr>
          <w:rFonts w:ascii="Book Antiqua" w:hAnsi="Book Antiqua"/>
          <w:color w:val="000000" w:themeColor="text1"/>
          <w:sz w:val="24"/>
          <w:szCs w:val="24"/>
        </w:rPr>
        <w:t xml:space="preserve"> and GAVE </w:t>
      </w:r>
      <w:r w:rsidRPr="00C00379">
        <w:rPr>
          <w:rFonts w:ascii="Book Antiqua" w:hAnsi="Book Antiqua"/>
          <w:color w:val="000000" w:themeColor="text1"/>
          <w:sz w:val="24"/>
          <w:szCs w:val="24"/>
          <w:lang w:val="en-US"/>
        </w:rPr>
        <w:t xml:space="preserve">4338 </w:t>
      </w:r>
      <w:r w:rsidR="009131E9" w:rsidRPr="00C00379">
        <w:rPr>
          <w:rFonts w:ascii="Book Antiqua" w:hAnsi="Book Antiqua"/>
          <w:color w:val="000000" w:themeColor="text1"/>
          <w:sz w:val="24"/>
          <w:szCs w:val="24"/>
          <w:lang w:val="en-US"/>
        </w:rPr>
        <w:t>ng/mL</w:t>
      </w:r>
      <w:r w:rsidR="009131E9" w:rsidRPr="009131E9">
        <w:rPr>
          <w:rFonts w:ascii="Book Antiqua" w:hAnsi="Book Antiqua"/>
          <w:i/>
          <w:color w:val="000000" w:themeColor="text1"/>
          <w:sz w:val="24"/>
          <w:szCs w:val="24"/>
          <w:lang w:val="en-US"/>
        </w:rPr>
        <w:t xml:space="preserve"> </w:t>
      </w:r>
      <w:r w:rsidRPr="009131E9">
        <w:rPr>
          <w:rFonts w:ascii="Book Antiqua" w:hAnsi="Book Antiqua"/>
          <w:i/>
          <w:color w:val="000000" w:themeColor="text1"/>
          <w:sz w:val="24"/>
          <w:szCs w:val="24"/>
          <w:lang w:val="en-US"/>
        </w:rPr>
        <w:t xml:space="preserve">vs </w:t>
      </w:r>
      <w:r w:rsidRPr="00C00379">
        <w:rPr>
          <w:rFonts w:ascii="Book Antiqua" w:hAnsi="Book Antiqua"/>
          <w:color w:val="000000" w:themeColor="text1"/>
          <w:sz w:val="24"/>
          <w:szCs w:val="24"/>
          <w:lang w:val="en-US"/>
        </w:rPr>
        <w:t>3</w:t>
      </w:r>
      <w:r w:rsidR="0007030F" w:rsidRPr="00C00379">
        <w:rPr>
          <w:rFonts w:ascii="Book Antiqua" w:hAnsi="Book Antiqua"/>
          <w:color w:val="000000" w:themeColor="text1"/>
          <w:sz w:val="24"/>
          <w:szCs w:val="24"/>
          <w:lang w:val="en-US"/>
        </w:rPr>
        <w:t>055 ng/mL</w:t>
      </w:r>
      <w:r w:rsidR="0007030F" w:rsidRPr="00C00379">
        <w:rPr>
          <w:rFonts w:ascii="Book Antiqua" w:hAnsi="Book Antiqua"/>
          <w:color w:val="000000" w:themeColor="text1"/>
          <w:sz w:val="24"/>
          <w:szCs w:val="24"/>
          <w:lang w:val="en-US" w:eastAsia="zh-CN"/>
        </w:rPr>
        <w:t xml:space="preserve"> (</w:t>
      </w:r>
      <w:r w:rsidR="00EF55DB" w:rsidRPr="00C00379">
        <w:rPr>
          <w:rFonts w:ascii="Book Antiqua" w:hAnsi="Book Antiqua"/>
          <w:color w:val="000000" w:themeColor="text1"/>
          <w:sz w:val="24"/>
          <w:szCs w:val="24"/>
        </w:rPr>
        <w:t>Figure 1</w:t>
      </w:r>
      <w:r w:rsidR="0007030F" w:rsidRPr="00C00379">
        <w:rPr>
          <w:rFonts w:ascii="Book Antiqua" w:hAnsi="Book Antiqua"/>
          <w:color w:val="000000" w:themeColor="text1"/>
          <w:sz w:val="24"/>
          <w:szCs w:val="24"/>
          <w:lang w:eastAsia="zh-CN"/>
        </w:rPr>
        <w:t>)</w:t>
      </w:r>
      <w:r w:rsidR="00EF55DB"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Of note </w:t>
      </w:r>
      <w:proofErr w:type="gramStart"/>
      <w:r w:rsidRPr="00C00379">
        <w:rPr>
          <w:rFonts w:ascii="Book Antiqua" w:hAnsi="Book Antiqua"/>
          <w:color w:val="000000" w:themeColor="text1"/>
          <w:sz w:val="24"/>
          <w:szCs w:val="24"/>
        </w:rPr>
        <w:t>neither haemoglobin le</w:t>
      </w:r>
      <w:r w:rsidR="00C42228" w:rsidRPr="00C00379">
        <w:rPr>
          <w:rFonts w:ascii="Book Antiqua" w:hAnsi="Book Antiqua"/>
          <w:color w:val="000000" w:themeColor="text1"/>
          <w:sz w:val="24"/>
          <w:szCs w:val="24"/>
        </w:rPr>
        <w:t>vel or</w:t>
      </w:r>
      <w:proofErr w:type="gramEnd"/>
      <w:r w:rsidR="00C42228" w:rsidRPr="00C00379">
        <w:rPr>
          <w:rFonts w:ascii="Book Antiqua" w:hAnsi="Book Antiqua"/>
          <w:color w:val="000000" w:themeColor="text1"/>
          <w:sz w:val="24"/>
          <w:szCs w:val="24"/>
        </w:rPr>
        <w:t xml:space="preserve"> the presence of anaemia a</w:t>
      </w:r>
      <w:r w:rsidRPr="00C00379">
        <w:rPr>
          <w:rFonts w:ascii="Book Antiqua" w:hAnsi="Book Antiqua"/>
          <w:color w:val="000000" w:themeColor="text1"/>
          <w:sz w:val="24"/>
          <w:szCs w:val="24"/>
        </w:rPr>
        <w:t>ffected our findings</w:t>
      </w:r>
      <w:r w:rsidR="00D92133" w:rsidRPr="00C00379">
        <w:rPr>
          <w:rFonts w:ascii="Book Antiqua" w:hAnsi="Book Antiqua"/>
          <w:color w:val="000000" w:themeColor="text1"/>
          <w:sz w:val="24"/>
          <w:szCs w:val="24"/>
        </w:rPr>
        <w:t xml:space="preserve">. </w:t>
      </w:r>
    </w:p>
    <w:p w:rsidR="00CC0FDD"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p>
    <w:p w:rsidR="00390175"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lang w:val="en-US" w:eastAsia="zh-CN"/>
        </w:rPr>
        <w:t xml:space="preserve">VEGF: </w:t>
      </w:r>
      <w:r w:rsidR="006F064E" w:rsidRPr="00C00379">
        <w:rPr>
          <w:rFonts w:ascii="Book Antiqua" w:hAnsi="Book Antiqua"/>
          <w:color w:val="000000" w:themeColor="text1"/>
          <w:sz w:val="24"/>
          <w:szCs w:val="24"/>
          <w:lang w:val="en-US"/>
        </w:rPr>
        <w:t>Again,</w:t>
      </w:r>
      <w:r w:rsidR="00286957" w:rsidRPr="00C00379">
        <w:rPr>
          <w:rFonts w:ascii="Book Antiqua" w:hAnsi="Book Antiqua"/>
          <w:color w:val="000000" w:themeColor="text1"/>
          <w:sz w:val="24"/>
          <w:szCs w:val="24"/>
          <w:lang w:val="en-US"/>
        </w:rPr>
        <w:t xml:space="preserve"> mean serum VEGF levels were similar among cases</w:t>
      </w:r>
      <w:r w:rsidR="00810D08" w:rsidRPr="00C00379">
        <w:rPr>
          <w:rFonts w:ascii="Book Antiqua" w:hAnsi="Book Antiqua"/>
          <w:color w:val="000000" w:themeColor="text1"/>
          <w:sz w:val="24"/>
          <w:szCs w:val="24"/>
          <w:lang w:val="en-US"/>
        </w:rPr>
        <w:t>;</w:t>
      </w:r>
      <w:r w:rsidR="00286957" w:rsidRPr="00C00379">
        <w:rPr>
          <w:rFonts w:ascii="Book Antiqua" w:hAnsi="Book Antiqua"/>
          <w:color w:val="000000" w:themeColor="text1"/>
          <w:sz w:val="24"/>
          <w:szCs w:val="24"/>
          <w:lang w:val="en-US"/>
        </w:rPr>
        <w:t xml:space="preserve"> SBA =</w:t>
      </w:r>
      <w:r w:rsidRPr="00C00379">
        <w:rPr>
          <w:rFonts w:ascii="Book Antiqua" w:hAnsi="Book Antiqua"/>
          <w:color w:val="000000" w:themeColor="text1"/>
          <w:sz w:val="24"/>
          <w:szCs w:val="24"/>
          <w:lang w:val="en-US" w:eastAsia="zh-CN"/>
        </w:rPr>
        <w:t xml:space="preserve"> </w:t>
      </w:r>
      <w:r w:rsidR="008024CE" w:rsidRPr="00C00379">
        <w:rPr>
          <w:rFonts w:ascii="Book Antiqua" w:hAnsi="Book Antiqua"/>
          <w:color w:val="000000" w:themeColor="text1"/>
          <w:sz w:val="24"/>
          <w:szCs w:val="24"/>
          <w:lang w:val="en-US"/>
        </w:rPr>
        <w:t>443 ng/m</w:t>
      </w:r>
      <w:r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273-964)</w:t>
      </w:r>
      <w:r w:rsidR="008024CE" w:rsidRPr="00C00379">
        <w:rPr>
          <w:rFonts w:ascii="Book Antiqua" w:hAnsi="Book Antiqua"/>
          <w:color w:val="000000" w:themeColor="text1"/>
          <w:sz w:val="24"/>
          <w:szCs w:val="24"/>
          <w:lang w:val="en-US"/>
        </w:rPr>
        <w:t xml:space="preserve">, </w:t>
      </w:r>
      <w:r w:rsidR="00286957" w:rsidRPr="00C00379">
        <w:rPr>
          <w:rFonts w:ascii="Book Antiqua" w:hAnsi="Book Antiqua"/>
          <w:color w:val="000000" w:themeColor="text1"/>
          <w:sz w:val="24"/>
          <w:szCs w:val="24"/>
          <w:lang w:val="en-US"/>
        </w:rPr>
        <w:t>PHG =</w:t>
      </w:r>
      <w:r w:rsidRPr="00C00379">
        <w:rPr>
          <w:rFonts w:ascii="Book Antiqua" w:hAnsi="Book Antiqua"/>
          <w:color w:val="000000" w:themeColor="text1"/>
          <w:sz w:val="24"/>
          <w:szCs w:val="24"/>
          <w:lang w:val="en-US" w:eastAsia="zh-CN"/>
        </w:rPr>
        <w:t xml:space="preserve"> </w:t>
      </w:r>
      <w:r w:rsidR="008024CE" w:rsidRPr="00C00379">
        <w:rPr>
          <w:rFonts w:ascii="Book Antiqua" w:hAnsi="Book Antiqua"/>
          <w:color w:val="000000" w:themeColor="text1"/>
          <w:sz w:val="24"/>
          <w:szCs w:val="24"/>
          <w:lang w:val="en-US"/>
        </w:rPr>
        <w:t>316 ng/m</w:t>
      </w:r>
      <w:r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51-600)</w:t>
      </w:r>
      <w:r w:rsidR="00286957" w:rsidRPr="00C00379">
        <w:rPr>
          <w:rFonts w:ascii="Book Antiqua" w:hAnsi="Book Antiqua"/>
          <w:color w:val="000000" w:themeColor="text1"/>
          <w:sz w:val="24"/>
          <w:szCs w:val="24"/>
          <w:lang w:val="en-US"/>
        </w:rPr>
        <w:t xml:space="preserve"> and GAVE</w:t>
      </w:r>
      <w:r w:rsidRPr="00C00379">
        <w:rPr>
          <w:rFonts w:ascii="Book Antiqua" w:hAnsi="Book Antiqua"/>
          <w:color w:val="000000" w:themeColor="text1"/>
          <w:sz w:val="24"/>
          <w:szCs w:val="24"/>
          <w:lang w:val="en-US" w:eastAsia="zh-CN"/>
        </w:rPr>
        <w:t xml:space="preserve"> </w:t>
      </w:r>
      <w:r w:rsidR="00286957" w:rsidRPr="00C00379">
        <w:rPr>
          <w:rFonts w:ascii="Book Antiqua" w:hAnsi="Book Antiqua"/>
          <w:color w:val="000000" w:themeColor="text1"/>
          <w:sz w:val="24"/>
          <w:szCs w:val="24"/>
          <w:lang w:val="en-US"/>
        </w:rPr>
        <w:t xml:space="preserve">= </w:t>
      </w:r>
      <w:r w:rsidR="008024CE" w:rsidRPr="00C00379">
        <w:rPr>
          <w:rFonts w:ascii="Book Antiqua" w:hAnsi="Book Antiqua"/>
          <w:color w:val="000000" w:themeColor="text1"/>
          <w:sz w:val="24"/>
          <w:szCs w:val="24"/>
          <w:lang w:val="en-US"/>
        </w:rPr>
        <w:t>435</w:t>
      </w:r>
      <w:r w:rsidR="00DC6D02" w:rsidRPr="00C00379">
        <w:rPr>
          <w:rFonts w:ascii="Book Antiqua" w:hAnsi="Book Antiqua"/>
          <w:color w:val="000000" w:themeColor="text1"/>
          <w:sz w:val="24"/>
          <w:szCs w:val="24"/>
          <w:lang w:val="en-US"/>
        </w:rPr>
        <w:t xml:space="preserve"> ng/m</w:t>
      </w:r>
      <w:r w:rsidRPr="00C00379">
        <w:rPr>
          <w:rFonts w:ascii="Book Antiqua" w:hAnsi="Book Antiqua"/>
          <w:color w:val="000000" w:themeColor="text1"/>
          <w:sz w:val="24"/>
          <w:szCs w:val="24"/>
          <w:lang w:val="en-US"/>
        </w:rPr>
        <w:t xml:space="preserve">L </w:t>
      </w:r>
      <w:r w:rsidR="00DC6D02" w:rsidRPr="00C00379">
        <w:rPr>
          <w:rFonts w:ascii="Book Antiqua" w:hAnsi="Book Antiqua"/>
          <w:color w:val="000000" w:themeColor="text1"/>
          <w:sz w:val="24"/>
          <w:szCs w:val="24"/>
          <w:lang w:val="en-US"/>
        </w:rPr>
        <w:t>(range 288-637)</w:t>
      </w:r>
      <w:r w:rsidR="00810D08" w:rsidRPr="00C00379">
        <w:rPr>
          <w:rFonts w:ascii="Book Antiqua" w:hAnsi="Book Antiqua"/>
          <w:color w:val="000000" w:themeColor="text1"/>
          <w:sz w:val="24"/>
          <w:szCs w:val="24"/>
          <w:lang w:val="en-US"/>
        </w:rPr>
        <w:t xml:space="preserve">. Unlike angiopoietin levels, VEGF did not differ </w:t>
      </w:r>
      <w:r w:rsidR="005F2705" w:rsidRPr="00C00379">
        <w:rPr>
          <w:rFonts w:ascii="Book Antiqua" w:hAnsi="Book Antiqua"/>
          <w:color w:val="000000" w:themeColor="text1"/>
          <w:sz w:val="24"/>
          <w:szCs w:val="24"/>
          <w:lang w:val="en-US"/>
        </w:rPr>
        <w:t xml:space="preserve">significantly </w:t>
      </w:r>
      <w:r w:rsidR="00810D08" w:rsidRPr="00C00379">
        <w:rPr>
          <w:rFonts w:ascii="Book Antiqua" w:hAnsi="Book Antiqua"/>
          <w:color w:val="000000" w:themeColor="text1"/>
          <w:sz w:val="24"/>
          <w:szCs w:val="24"/>
          <w:lang w:val="en-US"/>
        </w:rPr>
        <w:t>between cases and controls. Mean VEGF for the control group was</w:t>
      </w:r>
      <w:r w:rsidR="008024CE" w:rsidRPr="00C00379">
        <w:rPr>
          <w:rFonts w:ascii="Book Antiqua" w:hAnsi="Book Antiqua"/>
          <w:color w:val="000000" w:themeColor="text1"/>
          <w:sz w:val="24"/>
          <w:szCs w:val="24"/>
          <w:lang w:val="en-US"/>
        </w:rPr>
        <w:t xml:space="preserve"> </w:t>
      </w:r>
      <w:proofErr w:type="gramStart"/>
      <w:r w:rsidR="008024CE" w:rsidRPr="00C00379">
        <w:rPr>
          <w:rFonts w:ascii="Book Antiqua" w:hAnsi="Book Antiqua"/>
          <w:color w:val="000000" w:themeColor="text1"/>
          <w:sz w:val="24"/>
          <w:szCs w:val="24"/>
          <w:lang w:val="en-US"/>
        </w:rPr>
        <w:t>421 ng/m</w:t>
      </w:r>
      <w:r w:rsidR="00BC654A" w:rsidRPr="00C00379">
        <w:rPr>
          <w:rFonts w:ascii="Book Antiqua" w:hAnsi="Book Antiqua"/>
          <w:color w:val="000000" w:themeColor="text1"/>
          <w:sz w:val="24"/>
          <w:szCs w:val="24"/>
          <w:lang w:val="en-US"/>
        </w:rPr>
        <w:t>L</w:t>
      </w:r>
      <w:r w:rsidR="00DC6D02" w:rsidRPr="00C00379">
        <w:rPr>
          <w:rFonts w:ascii="Book Antiqua" w:hAnsi="Book Antiqua"/>
          <w:color w:val="000000" w:themeColor="text1"/>
          <w:sz w:val="24"/>
          <w:szCs w:val="24"/>
          <w:lang w:val="en-US"/>
        </w:rPr>
        <w:t xml:space="preserve"> (range 250-678)</w:t>
      </w:r>
      <w:proofErr w:type="gramEnd"/>
      <w:r w:rsidRPr="00C00379">
        <w:rPr>
          <w:rFonts w:ascii="Book Antiqua" w:hAnsi="Book Antiqua"/>
          <w:color w:val="000000" w:themeColor="text1"/>
          <w:sz w:val="24"/>
          <w:szCs w:val="24"/>
          <w:lang w:val="en-US" w:eastAsia="zh-CN"/>
        </w:rPr>
        <w:t xml:space="preserve"> (</w:t>
      </w:r>
      <w:r w:rsidR="00810D08" w:rsidRPr="00C00379">
        <w:rPr>
          <w:rFonts w:ascii="Book Antiqua" w:hAnsi="Book Antiqua"/>
          <w:color w:val="000000" w:themeColor="text1"/>
          <w:sz w:val="24"/>
          <w:szCs w:val="24"/>
          <w:lang w:val="en-US"/>
        </w:rPr>
        <w:t>Table 2</w:t>
      </w:r>
      <w:r w:rsidRPr="00C00379">
        <w:rPr>
          <w:rFonts w:ascii="Book Antiqua" w:hAnsi="Book Antiqua"/>
          <w:color w:val="000000" w:themeColor="text1"/>
          <w:sz w:val="24"/>
          <w:szCs w:val="24"/>
          <w:lang w:val="en-US" w:eastAsia="zh-CN"/>
        </w:rPr>
        <w:t>)</w:t>
      </w:r>
      <w:r w:rsidR="00810D08" w:rsidRPr="00C00379">
        <w:rPr>
          <w:rFonts w:ascii="Book Antiqua" w:hAnsi="Book Antiqua"/>
          <w:color w:val="000000" w:themeColor="text1"/>
          <w:sz w:val="24"/>
          <w:szCs w:val="24"/>
          <w:lang w:val="en-US"/>
        </w:rPr>
        <w:t>.</w:t>
      </w:r>
    </w:p>
    <w:p w:rsidR="00CC0FDD" w:rsidRPr="00C00379" w:rsidRDefault="00CC0FDD" w:rsidP="00C00379">
      <w:pPr>
        <w:adjustRightInd w:val="0"/>
        <w:snapToGrid w:val="0"/>
        <w:spacing w:after="0" w:line="360" w:lineRule="auto"/>
        <w:jc w:val="both"/>
        <w:rPr>
          <w:rFonts w:ascii="Book Antiqua" w:hAnsi="Book Antiqua"/>
          <w:color w:val="000000" w:themeColor="text1"/>
          <w:sz w:val="24"/>
          <w:szCs w:val="24"/>
          <w:lang w:val="en-US" w:eastAsia="zh-CN"/>
        </w:rPr>
      </w:pPr>
    </w:p>
    <w:p w:rsidR="00B456A1" w:rsidRPr="00C00379" w:rsidRDefault="005F2705" w:rsidP="00C00379">
      <w:pPr>
        <w:adjustRightInd w:val="0"/>
        <w:snapToGrid w:val="0"/>
        <w:spacing w:after="0" w:line="360" w:lineRule="auto"/>
        <w:jc w:val="both"/>
        <w:rPr>
          <w:rFonts w:ascii="Book Antiqua" w:hAnsi="Book Antiqua"/>
          <w:b/>
          <w:color w:val="000000" w:themeColor="text1"/>
          <w:sz w:val="24"/>
          <w:szCs w:val="24"/>
          <w:u w:val="single"/>
        </w:rPr>
      </w:pPr>
      <w:r w:rsidRPr="00C00379">
        <w:rPr>
          <w:rFonts w:ascii="Book Antiqua" w:hAnsi="Book Antiqua"/>
          <w:b/>
          <w:color w:val="000000" w:themeColor="text1"/>
          <w:sz w:val="24"/>
          <w:szCs w:val="24"/>
          <w:u w:val="single"/>
        </w:rPr>
        <w:t>D</w:t>
      </w:r>
      <w:r w:rsidR="00F26F9A" w:rsidRPr="00C00379">
        <w:rPr>
          <w:rFonts w:ascii="Book Antiqua" w:hAnsi="Book Antiqua"/>
          <w:b/>
          <w:color w:val="000000" w:themeColor="text1"/>
          <w:sz w:val="24"/>
          <w:szCs w:val="24"/>
          <w:u w:val="single"/>
        </w:rPr>
        <w:t>ISCUSSION</w:t>
      </w:r>
    </w:p>
    <w:p w:rsidR="002F062F" w:rsidRPr="00C00379" w:rsidRDefault="000E460C"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To our </w:t>
      </w:r>
      <w:r w:rsidR="004E6BD0" w:rsidRPr="00C00379">
        <w:rPr>
          <w:rFonts w:ascii="Book Antiqua" w:hAnsi="Book Antiqua"/>
          <w:color w:val="000000" w:themeColor="text1"/>
          <w:sz w:val="24"/>
          <w:szCs w:val="24"/>
        </w:rPr>
        <w:t>knowledge,</w:t>
      </w:r>
      <w:r w:rsidR="005F2705" w:rsidRPr="00C00379">
        <w:rPr>
          <w:rFonts w:ascii="Book Antiqua" w:hAnsi="Book Antiqua"/>
          <w:color w:val="000000" w:themeColor="text1"/>
          <w:sz w:val="24"/>
          <w:szCs w:val="24"/>
        </w:rPr>
        <w:t xml:space="preserve"> this is the first study</w:t>
      </w:r>
      <w:r w:rsidRPr="00C00379">
        <w:rPr>
          <w:rFonts w:ascii="Book Antiqua" w:hAnsi="Book Antiqua"/>
          <w:color w:val="000000" w:themeColor="text1"/>
          <w:sz w:val="24"/>
          <w:szCs w:val="24"/>
        </w:rPr>
        <w:t xml:space="preserve"> to look at </w:t>
      </w:r>
      <w:r w:rsidR="00A703D4" w:rsidRPr="00C00379">
        <w:rPr>
          <w:rFonts w:ascii="Book Antiqua" w:hAnsi="Book Antiqua"/>
          <w:color w:val="000000" w:themeColor="text1"/>
          <w:sz w:val="24"/>
          <w:szCs w:val="24"/>
        </w:rPr>
        <w:t>key angiogenic factors across several distinct intestinal vascular disorders. In our pilot study subjects with endoscopically documented sporadic small bowel angiodysplasia, portal hypertensive gastropathy and gastric antral vascular ectasia all shared a common dysregulation in serum angiopoietin profile, with</w:t>
      </w:r>
      <w:r w:rsidR="002679D8" w:rsidRPr="00C00379">
        <w:rPr>
          <w:rFonts w:ascii="Book Antiqua" w:hAnsi="Book Antiqua"/>
          <w:color w:val="000000" w:themeColor="text1"/>
          <w:sz w:val="24"/>
          <w:szCs w:val="24"/>
        </w:rPr>
        <w:t xml:space="preserve"> reduced levels of </w:t>
      </w:r>
      <w:r w:rsidR="0010230D" w:rsidRPr="00C00379">
        <w:rPr>
          <w:rFonts w:ascii="Book Antiqua" w:hAnsi="Book Antiqua"/>
          <w:color w:val="000000" w:themeColor="text1"/>
          <w:sz w:val="24"/>
          <w:szCs w:val="24"/>
        </w:rPr>
        <w:t>Ang</w:t>
      </w:r>
      <w:r w:rsidR="00A703D4" w:rsidRPr="00C00379">
        <w:rPr>
          <w:rFonts w:ascii="Book Antiqua" w:hAnsi="Book Antiqua"/>
          <w:color w:val="000000" w:themeColor="text1"/>
          <w:sz w:val="24"/>
          <w:szCs w:val="24"/>
        </w:rPr>
        <w:t xml:space="preserve">-1 and higher levels of </w:t>
      </w:r>
      <w:r w:rsidR="0010230D" w:rsidRPr="00C00379">
        <w:rPr>
          <w:rFonts w:ascii="Book Antiqua" w:hAnsi="Book Antiqua"/>
          <w:color w:val="000000" w:themeColor="text1"/>
          <w:sz w:val="24"/>
          <w:szCs w:val="24"/>
        </w:rPr>
        <w:t>Ang-2 and resultant lower Ang-1/</w:t>
      </w:r>
      <w:r w:rsidR="00EE34AC" w:rsidRPr="00C00379">
        <w:rPr>
          <w:rFonts w:ascii="Book Antiqua" w:hAnsi="Book Antiqua"/>
          <w:color w:val="000000" w:themeColor="text1"/>
          <w:sz w:val="24"/>
          <w:szCs w:val="24"/>
        </w:rPr>
        <w:t>Ang-2 ratios</w:t>
      </w:r>
      <w:r w:rsidR="00A703D4"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Adding weight to the hypothesis that dysregulated neovascular</w:t>
      </w:r>
      <w:r w:rsidR="00305329" w:rsidRPr="00C00379">
        <w:rPr>
          <w:rFonts w:ascii="Book Antiqua" w:hAnsi="Book Antiqua"/>
          <w:color w:val="000000" w:themeColor="text1"/>
          <w:sz w:val="24"/>
          <w:szCs w:val="24"/>
        </w:rPr>
        <w:t xml:space="preserve">isation driven by </w:t>
      </w:r>
      <w:r w:rsidR="002F062F" w:rsidRPr="00C00379">
        <w:rPr>
          <w:rFonts w:ascii="Book Antiqua" w:hAnsi="Book Antiqua"/>
          <w:color w:val="000000" w:themeColor="text1"/>
          <w:sz w:val="24"/>
          <w:szCs w:val="24"/>
        </w:rPr>
        <w:t>Ang-2</w:t>
      </w:r>
      <w:r w:rsidR="00E023A2" w:rsidRPr="00C00379">
        <w:rPr>
          <w:rFonts w:ascii="Book Antiqua" w:hAnsi="Book Antiqua"/>
          <w:color w:val="000000" w:themeColor="text1"/>
          <w:sz w:val="24"/>
          <w:szCs w:val="24"/>
        </w:rPr>
        <w:t xml:space="preserve"> excess is a key factor in the development of these conditions irrespective of upstream drivers. </w:t>
      </w:r>
      <w:r w:rsidR="00CB36C3" w:rsidRPr="00C00379">
        <w:rPr>
          <w:rFonts w:ascii="Book Antiqua" w:hAnsi="Book Antiqua"/>
          <w:color w:val="000000" w:themeColor="text1"/>
          <w:sz w:val="24"/>
          <w:szCs w:val="24"/>
        </w:rPr>
        <w:t>This offers a potential final common pathway which could be of use diagnostically and therapeutically across several vascular conditions.</w:t>
      </w:r>
    </w:p>
    <w:p w:rsidR="00242166" w:rsidRPr="00C00379" w:rsidRDefault="002F062F"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Ang-2</w:t>
      </w:r>
      <w:r w:rsidR="00D06AFC" w:rsidRPr="00C00379">
        <w:rPr>
          <w:rFonts w:ascii="Book Antiqua" w:hAnsi="Book Antiqua"/>
          <w:color w:val="000000" w:themeColor="text1"/>
          <w:sz w:val="24"/>
          <w:szCs w:val="24"/>
        </w:rPr>
        <w:t xml:space="preserve"> is a</w:t>
      </w:r>
      <w:r w:rsidR="00305329" w:rsidRPr="00C00379">
        <w:rPr>
          <w:rFonts w:ascii="Book Antiqua" w:hAnsi="Book Antiqua"/>
          <w:color w:val="000000" w:themeColor="text1"/>
          <w:sz w:val="24"/>
          <w:szCs w:val="24"/>
        </w:rPr>
        <w:t xml:space="preserve"> circulating antagonist</w:t>
      </w:r>
      <w:r w:rsidR="00D06AFC" w:rsidRPr="00C00379">
        <w:rPr>
          <w:rFonts w:ascii="Book Antiqua" w:hAnsi="Book Antiqua"/>
          <w:color w:val="000000" w:themeColor="text1"/>
          <w:sz w:val="24"/>
          <w:szCs w:val="24"/>
        </w:rPr>
        <w:t xml:space="preserve"> of the endothelial-specific </w:t>
      </w:r>
      <w:hyperlink r:id="rId9" w:tooltip="Learn more about Angiopoietin Receptor from ScienceDirect's AI-generated Topic Pages" w:history="1">
        <w:r w:rsidR="00D06AFC" w:rsidRPr="00C00379">
          <w:rPr>
            <w:rFonts w:ascii="Book Antiqua" w:hAnsi="Book Antiqua"/>
            <w:color w:val="000000" w:themeColor="text1"/>
            <w:sz w:val="24"/>
            <w:szCs w:val="24"/>
          </w:rPr>
          <w:t>Tie-2 receptor</w:t>
        </w:r>
      </w:hyperlink>
      <w:r w:rsidR="00D06AFC" w:rsidRPr="00C00379">
        <w:rPr>
          <w:rFonts w:ascii="Book Antiqua" w:hAnsi="Book Antiqua"/>
          <w:color w:val="000000" w:themeColor="text1"/>
          <w:sz w:val="24"/>
          <w:szCs w:val="24"/>
        </w:rPr>
        <w:t xml:space="preserve"> and has been</w:t>
      </w:r>
      <w:r w:rsidR="00EE4B90" w:rsidRPr="00C00379">
        <w:rPr>
          <w:rFonts w:ascii="Book Antiqua" w:hAnsi="Book Antiqua"/>
          <w:color w:val="000000" w:themeColor="text1"/>
          <w:sz w:val="24"/>
          <w:szCs w:val="24"/>
        </w:rPr>
        <w:t xml:space="preserve"> identif</w:t>
      </w:r>
      <w:r w:rsidR="00EE34AC" w:rsidRPr="00C00379">
        <w:rPr>
          <w:rFonts w:ascii="Book Antiqua" w:hAnsi="Book Antiqua"/>
          <w:color w:val="000000" w:themeColor="text1"/>
          <w:sz w:val="24"/>
          <w:szCs w:val="24"/>
        </w:rPr>
        <w:t>ied as an important modulator of</w:t>
      </w:r>
      <w:r w:rsidR="00EE4B90" w:rsidRPr="00C00379">
        <w:rPr>
          <w:rFonts w:ascii="Book Antiqua" w:hAnsi="Book Antiqua"/>
          <w:color w:val="000000" w:themeColor="text1"/>
          <w:sz w:val="24"/>
          <w:szCs w:val="24"/>
        </w:rPr>
        <w:t xml:space="preserve"> angiogenesis</w:t>
      </w:r>
      <w:r w:rsidR="00D06AFC" w:rsidRPr="00C00379">
        <w:rPr>
          <w:rFonts w:ascii="Book Antiqua" w:hAnsi="Book Antiqua"/>
          <w:color w:val="000000" w:themeColor="text1"/>
          <w:sz w:val="24"/>
          <w:szCs w:val="24"/>
        </w:rPr>
        <w:t xml:space="preserve">. While Ang-1 acts as a growth and </w:t>
      </w:r>
      <w:hyperlink r:id="rId10" w:tooltip="Learn more about Maturation Promoting Factor from ScienceDirect's AI-generated Topic Pages" w:history="1">
        <w:r w:rsidR="00D06AFC" w:rsidRPr="00C00379">
          <w:rPr>
            <w:rFonts w:ascii="Book Antiqua" w:hAnsi="Book Antiqua"/>
            <w:color w:val="000000" w:themeColor="text1"/>
            <w:sz w:val="24"/>
            <w:szCs w:val="24"/>
          </w:rPr>
          <w:t>maturation factor promoting</w:t>
        </w:r>
      </w:hyperlink>
      <w:r w:rsidR="00D06AFC" w:rsidRPr="00C00379">
        <w:rPr>
          <w:rFonts w:ascii="Book Antiqua" w:hAnsi="Book Antiqua"/>
          <w:color w:val="000000" w:themeColor="text1"/>
          <w:sz w:val="24"/>
          <w:szCs w:val="24"/>
        </w:rPr>
        <w:t xml:space="preserve"> development and stabilization of mature normal vessels in vivo by mediating endothelial cell interactions. </w:t>
      </w:r>
      <w:r w:rsidR="00E405E8" w:rsidRPr="00C00379">
        <w:rPr>
          <w:rFonts w:ascii="Book Antiqua" w:hAnsi="Book Antiqua"/>
          <w:color w:val="000000" w:themeColor="text1"/>
          <w:sz w:val="24"/>
          <w:szCs w:val="24"/>
        </w:rPr>
        <w:t>Ang-2 antagonis</w:t>
      </w:r>
      <w:r w:rsidR="00D06AFC" w:rsidRPr="00C00379">
        <w:rPr>
          <w:rFonts w:ascii="Book Antiqua" w:hAnsi="Book Antiqua"/>
          <w:color w:val="000000" w:themeColor="text1"/>
          <w:sz w:val="24"/>
          <w:szCs w:val="24"/>
        </w:rPr>
        <w:t>es Ang-1 and prevents Tie-2 receptor activation by competitively binding Tie-2. Ang-2 is known to be expressed at the site of vascular remodelling and its antagonism of Ang-1 actions therefore promotes vessel destabilization</w:t>
      </w:r>
      <w:r w:rsidR="004E6BD0" w:rsidRPr="00C00379">
        <w:rPr>
          <w:rFonts w:ascii="Book Antiqua" w:hAnsi="Book Antiqua"/>
          <w:color w:val="000000" w:themeColor="text1"/>
          <w:sz w:val="24"/>
          <w:szCs w:val="24"/>
        </w:rPr>
        <w:t xml:space="preserve">, possibly leading to the development of abnormal friable, leaky immature vessels, a hallmark of all these </w:t>
      </w:r>
      <w:proofErr w:type="gramStart"/>
      <w:r w:rsidR="004E6BD0" w:rsidRPr="00C00379">
        <w:rPr>
          <w:rFonts w:ascii="Book Antiqua" w:hAnsi="Book Antiqua"/>
          <w:color w:val="000000" w:themeColor="text1"/>
          <w:sz w:val="24"/>
          <w:szCs w:val="24"/>
        </w:rPr>
        <w:t>conditions</w:t>
      </w:r>
      <w:r w:rsidR="001157AF" w:rsidRPr="00C00379">
        <w:rPr>
          <w:rFonts w:ascii="Book Antiqua" w:hAnsi="Book Antiqua"/>
          <w:color w:val="000000" w:themeColor="text1"/>
          <w:sz w:val="24"/>
          <w:szCs w:val="24"/>
          <w:vertAlign w:val="superscript"/>
        </w:rPr>
        <w:t>[</w:t>
      </w:r>
      <w:proofErr w:type="gramEnd"/>
      <w:r w:rsidR="001157AF" w:rsidRPr="00C00379">
        <w:rPr>
          <w:rFonts w:ascii="Book Antiqua" w:hAnsi="Book Antiqua"/>
          <w:color w:val="000000" w:themeColor="text1"/>
          <w:sz w:val="24"/>
          <w:szCs w:val="24"/>
          <w:vertAlign w:val="superscript"/>
        </w:rPr>
        <w:t>8,</w:t>
      </w:r>
      <w:r w:rsidR="000F60E9" w:rsidRPr="00C00379">
        <w:rPr>
          <w:rFonts w:ascii="Book Antiqua" w:hAnsi="Book Antiqua"/>
          <w:color w:val="000000" w:themeColor="text1"/>
          <w:sz w:val="24"/>
          <w:szCs w:val="24"/>
          <w:vertAlign w:val="superscript"/>
          <w:lang w:eastAsia="zh-CN"/>
        </w:rPr>
        <w:t>9</w:t>
      </w:r>
      <w:r w:rsidR="001157AF" w:rsidRPr="00C00379">
        <w:rPr>
          <w:rFonts w:ascii="Book Antiqua" w:hAnsi="Book Antiqua"/>
          <w:color w:val="000000" w:themeColor="text1"/>
          <w:sz w:val="24"/>
          <w:szCs w:val="24"/>
          <w:vertAlign w:val="superscript"/>
        </w:rPr>
        <w:t>]</w:t>
      </w:r>
      <w:r w:rsidR="004E6BD0" w:rsidRPr="00C00379">
        <w:rPr>
          <w:rFonts w:ascii="Book Antiqua" w:hAnsi="Book Antiqua"/>
          <w:color w:val="000000" w:themeColor="text1"/>
          <w:sz w:val="24"/>
          <w:szCs w:val="24"/>
        </w:rPr>
        <w:t>.</w:t>
      </w:r>
    </w:p>
    <w:p w:rsidR="005704EB" w:rsidRPr="00C00379" w:rsidRDefault="004E6BD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Of interest</w:t>
      </w:r>
      <w:r w:rsidR="00B85CEE"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in contrast to</w:t>
      </w:r>
      <w:r w:rsidR="00E405E8" w:rsidRPr="00C00379">
        <w:rPr>
          <w:rFonts w:ascii="Book Antiqua" w:hAnsi="Book Antiqua"/>
          <w:color w:val="000000" w:themeColor="text1"/>
          <w:sz w:val="24"/>
          <w:szCs w:val="24"/>
        </w:rPr>
        <w:t xml:space="preserve"> previous</w:t>
      </w:r>
      <w:r w:rsidRPr="00C00379">
        <w:rPr>
          <w:rFonts w:ascii="Book Antiqua" w:hAnsi="Book Antiqua"/>
          <w:color w:val="000000" w:themeColor="text1"/>
          <w:sz w:val="24"/>
          <w:szCs w:val="24"/>
        </w:rPr>
        <w:t xml:space="preserve"> studies</w:t>
      </w:r>
      <w:r w:rsidR="00E405E8" w:rsidRPr="00C00379">
        <w:rPr>
          <w:rFonts w:ascii="Book Antiqua" w:hAnsi="Book Antiqua"/>
          <w:color w:val="000000" w:themeColor="text1"/>
          <w:sz w:val="24"/>
          <w:szCs w:val="24"/>
        </w:rPr>
        <w:t xml:space="preserve"> which have documented elevated VEGF levels in </w:t>
      </w:r>
      <w:r w:rsidR="00EC44A8" w:rsidRPr="00C00379">
        <w:rPr>
          <w:rFonts w:ascii="Book Antiqua" w:hAnsi="Book Antiqua"/>
          <w:color w:val="000000" w:themeColor="text1"/>
          <w:sz w:val="24"/>
          <w:szCs w:val="24"/>
          <w:lang w:eastAsia="zh-CN"/>
        </w:rPr>
        <w:t>GI</w:t>
      </w:r>
      <w:r w:rsidR="00E405E8" w:rsidRPr="00C00379">
        <w:rPr>
          <w:rFonts w:ascii="Book Antiqua" w:hAnsi="Book Antiqua"/>
          <w:color w:val="000000" w:themeColor="text1"/>
          <w:sz w:val="24"/>
          <w:szCs w:val="24"/>
        </w:rPr>
        <w:t xml:space="preserve"> disease and bleeding</w:t>
      </w:r>
      <w:r w:rsidR="00E023A2"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VEGF levels were similar among controls and all disease groups </w:t>
      </w:r>
      <w:r w:rsidR="00E405E8" w:rsidRPr="00C00379">
        <w:rPr>
          <w:rFonts w:ascii="Book Antiqua" w:hAnsi="Book Antiqua"/>
          <w:color w:val="000000" w:themeColor="text1"/>
          <w:sz w:val="24"/>
          <w:szCs w:val="24"/>
        </w:rPr>
        <w:t xml:space="preserve">in our </w:t>
      </w:r>
      <w:proofErr w:type="gramStart"/>
      <w:r w:rsidR="00E405E8" w:rsidRPr="00C00379">
        <w:rPr>
          <w:rFonts w:ascii="Book Antiqua" w:hAnsi="Book Antiqua"/>
          <w:color w:val="000000" w:themeColor="text1"/>
          <w:sz w:val="24"/>
          <w:szCs w:val="24"/>
        </w:rPr>
        <w:t>cohort</w:t>
      </w:r>
      <w:r w:rsidR="00E405E8" w:rsidRPr="00C00379">
        <w:rPr>
          <w:rFonts w:ascii="Book Antiqua" w:hAnsi="Book Antiqua"/>
          <w:color w:val="000000" w:themeColor="text1"/>
          <w:sz w:val="24"/>
          <w:szCs w:val="24"/>
          <w:vertAlign w:val="superscript"/>
        </w:rPr>
        <w:t>[</w:t>
      </w:r>
      <w:proofErr w:type="gramEnd"/>
      <w:r w:rsidR="000F60E9" w:rsidRPr="00C00379">
        <w:rPr>
          <w:rFonts w:ascii="Book Antiqua" w:hAnsi="Book Antiqua"/>
          <w:color w:val="000000" w:themeColor="text1"/>
          <w:sz w:val="24"/>
          <w:szCs w:val="24"/>
          <w:vertAlign w:val="superscript"/>
          <w:lang w:eastAsia="zh-CN"/>
        </w:rPr>
        <w:t>10</w:t>
      </w:r>
      <w:r w:rsidR="005704EB"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11</w:t>
      </w:r>
      <w:r w:rsidRPr="00C00379">
        <w:rPr>
          <w:rFonts w:ascii="Book Antiqua" w:hAnsi="Book Antiqua"/>
          <w:color w:val="000000" w:themeColor="text1"/>
          <w:sz w:val="24"/>
          <w:szCs w:val="24"/>
          <w:vertAlign w:val="superscript"/>
        </w:rPr>
        <w:t>]</w:t>
      </w:r>
      <w:r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These finding</w:t>
      </w:r>
      <w:r w:rsidR="00305329" w:rsidRPr="00C00379">
        <w:rPr>
          <w:rFonts w:ascii="Book Antiqua" w:hAnsi="Book Antiqua"/>
          <w:color w:val="000000" w:themeColor="text1"/>
          <w:sz w:val="24"/>
          <w:szCs w:val="24"/>
        </w:rPr>
        <w:t>s</w:t>
      </w:r>
      <w:r w:rsidR="00E023A2" w:rsidRPr="00C00379">
        <w:rPr>
          <w:rFonts w:ascii="Book Antiqua" w:hAnsi="Book Antiqua"/>
          <w:color w:val="000000" w:themeColor="text1"/>
          <w:sz w:val="24"/>
          <w:szCs w:val="24"/>
        </w:rPr>
        <w:t xml:space="preserve"> mirror those we have previously demonstrated in a larger</w:t>
      </w:r>
      <w:r w:rsidR="00EE4B90" w:rsidRPr="00C00379">
        <w:rPr>
          <w:rFonts w:ascii="Book Antiqua" w:hAnsi="Book Antiqua"/>
          <w:color w:val="000000" w:themeColor="text1"/>
          <w:sz w:val="24"/>
          <w:szCs w:val="24"/>
        </w:rPr>
        <w:t xml:space="preserve"> sporadic</w:t>
      </w:r>
      <w:r w:rsidR="005704EB" w:rsidRPr="00C00379">
        <w:rPr>
          <w:rFonts w:ascii="Book Antiqua" w:hAnsi="Book Antiqua"/>
          <w:color w:val="000000" w:themeColor="text1"/>
          <w:sz w:val="24"/>
          <w:szCs w:val="24"/>
        </w:rPr>
        <w:t xml:space="preserve"> SBA </w:t>
      </w:r>
      <w:proofErr w:type="gramStart"/>
      <w:r w:rsidR="005704EB" w:rsidRPr="00C00379">
        <w:rPr>
          <w:rFonts w:ascii="Book Antiqua" w:hAnsi="Book Antiqua"/>
          <w:color w:val="000000" w:themeColor="text1"/>
          <w:sz w:val="24"/>
          <w:szCs w:val="24"/>
        </w:rPr>
        <w:t>cohort</w:t>
      </w:r>
      <w:r w:rsidR="00E023A2" w:rsidRPr="00C00379">
        <w:rPr>
          <w:rFonts w:ascii="Book Antiqua" w:hAnsi="Book Antiqua"/>
          <w:color w:val="000000" w:themeColor="text1"/>
          <w:sz w:val="24"/>
          <w:szCs w:val="24"/>
          <w:vertAlign w:val="superscript"/>
        </w:rPr>
        <w:t>[</w:t>
      </w:r>
      <w:proofErr w:type="gramEnd"/>
      <w:r w:rsidR="00E023A2" w:rsidRPr="00C00379">
        <w:rPr>
          <w:rFonts w:ascii="Book Antiqua" w:hAnsi="Book Antiqua"/>
          <w:color w:val="000000" w:themeColor="text1"/>
          <w:sz w:val="24"/>
          <w:szCs w:val="24"/>
          <w:vertAlign w:val="superscript"/>
        </w:rPr>
        <w:t>8]</w:t>
      </w:r>
      <w:r w:rsidR="00E023A2" w:rsidRPr="00C00379">
        <w:rPr>
          <w:rFonts w:ascii="Book Antiqua" w:hAnsi="Book Antiqua"/>
          <w:color w:val="000000" w:themeColor="text1"/>
          <w:sz w:val="24"/>
          <w:szCs w:val="24"/>
        </w:rPr>
        <w:t>. T</w:t>
      </w:r>
      <w:r w:rsidRPr="00C00379">
        <w:rPr>
          <w:rFonts w:ascii="Book Antiqua" w:hAnsi="Book Antiqua"/>
          <w:color w:val="000000" w:themeColor="text1"/>
          <w:sz w:val="24"/>
          <w:szCs w:val="24"/>
        </w:rPr>
        <w:t>he role of VEGF</w:t>
      </w:r>
      <w:r w:rsidR="009272BF" w:rsidRPr="00C00379">
        <w:rPr>
          <w:rFonts w:ascii="Book Antiqua" w:hAnsi="Book Antiqua"/>
          <w:color w:val="000000" w:themeColor="text1"/>
          <w:sz w:val="24"/>
          <w:szCs w:val="24"/>
        </w:rPr>
        <w:t xml:space="preserve"> and angiopoietins</w:t>
      </w:r>
      <w:r w:rsidRPr="00C00379">
        <w:rPr>
          <w:rFonts w:ascii="Book Antiqua" w:hAnsi="Book Antiqua"/>
          <w:color w:val="000000" w:themeColor="text1"/>
          <w:sz w:val="24"/>
          <w:szCs w:val="24"/>
        </w:rPr>
        <w:t xml:space="preserve"> </w:t>
      </w:r>
      <w:r w:rsidR="009272BF" w:rsidRPr="00C00379">
        <w:rPr>
          <w:rFonts w:ascii="Book Antiqua" w:hAnsi="Book Antiqua"/>
          <w:color w:val="000000" w:themeColor="text1"/>
          <w:sz w:val="24"/>
          <w:szCs w:val="24"/>
        </w:rPr>
        <w:t>in blood vessel development and maturation is complex</w:t>
      </w:r>
      <w:r w:rsidR="00EE4B90" w:rsidRPr="00C00379">
        <w:rPr>
          <w:rFonts w:ascii="Book Antiqua" w:hAnsi="Book Antiqua"/>
          <w:color w:val="000000" w:themeColor="text1"/>
          <w:sz w:val="24"/>
          <w:szCs w:val="24"/>
        </w:rPr>
        <w:t xml:space="preserve"> and their specific roles may</w:t>
      </w:r>
      <w:r w:rsidR="009272BF" w:rsidRPr="00C00379">
        <w:rPr>
          <w:rFonts w:ascii="Book Antiqua" w:hAnsi="Book Antiqua"/>
          <w:color w:val="000000" w:themeColor="text1"/>
          <w:sz w:val="24"/>
          <w:szCs w:val="24"/>
        </w:rPr>
        <w:t xml:space="preserve"> ex</w:t>
      </w:r>
      <w:r w:rsidR="00E42F28" w:rsidRPr="00C00379">
        <w:rPr>
          <w:rFonts w:ascii="Book Antiqua" w:hAnsi="Book Antiqua"/>
          <w:color w:val="000000" w:themeColor="text1"/>
          <w:sz w:val="24"/>
          <w:szCs w:val="24"/>
        </w:rPr>
        <w:t xml:space="preserve">plain our findings. </w:t>
      </w:r>
      <w:r w:rsidR="00EE4B90" w:rsidRPr="00C00379">
        <w:rPr>
          <w:rFonts w:ascii="Book Antiqua" w:hAnsi="Book Antiqua"/>
          <w:color w:val="000000" w:themeColor="text1"/>
          <w:sz w:val="24"/>
          <w:szCs w:val="24"/>
        </w:rPr>
        <w:t>VEGF is</w:t>
      </w:r>
      <w:r w:rsidR="00E42F28" w:rsidRPr="00C00379">
        <w:rPr>
          <w:rFonts w:ascii="Book Antiqua" w:hAnsi="Book Antiqua"/>
          <w:color w:val="000000" w:themeColor="text1"/>
          <w:sz w:val="24"/>
          <w:szCs w:val="24"/>
        </w:rPr>
        <w:t xml:space="preserve"> a central media</w:t>
      </w:r>
      <w:r w:rsidR="005704EB" w:rsidRPr="00C00379">
        <w:rPr>
          <w:rFonts w:ascii="Book Antiqua" w:hAnsi="Book Antiqua"/>
          <w:color w:val="000000" w:themeColor="text1"/>
          <w:sz w:val="24"/>
          <w:szCs w:val="24"/>
        </w:rPr>
        <w:t xml:space="preserve">tor of early phase </w:t>
      </w:r>
      <w:proofErr w:type="gramStart"/>
      <w:r w:rsidR="005704EB" w:rsidRPr="00C00379">
        <w:rPr>
          <w:rFonts w:ascii="Book Antiqua" w:hAnsi="Book Antiqua"/>
          <w:color w:val="000000" w:themeColor="text1"/>
          <w:sz w:val="24"/>
          <w:szCs w:val="24"/>
        </w:rPr>
        <w:t>angiogenesis</w:t>
      </w:r>
      <w:r w:rsidR="00E42F28" w:rsidRPr="00C00379">
        <w:rPr>
          <w:rFonts w:ascii="Book Antiqua" w:hAnsi="Book Antiqua"/>
          <w:color w:val="000000" w:themeColor="text1"/>
          <w:sz w:val="24"/>
          <w:szCs w:val="24"/>
          <w:vertAlign w:val="superscript"/>
        </w:rPr>
        <w:t>[</w:t>
      </w:r>
      <w:proofErr w:type="gramEnd"/>
      <w:r w:rsidR="000F60E9" w:rsidRPr="00C00379">
        <w:rPr>
          <w:rFonts w:ascii="Book Antiqua" w:hAnsi="Book Antiqua"/>
          <w:color w:val="000000" w:themeColor="text1"/>
          <w:sz w:val="24"/>
          <w:szCs w:val="24"/>
          <w:vertAlign w:val="superscript"/>
          <w:lang w:eastAsia="zh-CN"/>
        </w:rPr>
        <w:t>12</w:t>
      </w:r>
      <w:r w:rsidR="00E42F28"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xml:space="preserve">. The initial phase of angiogenesis is characterized by </w:t>
      </w:r>
      <w:r w:rsidR="00E42F28" w:rsidRPr="00C00379">
        <w:rPr>
          <w:rFonts w:ascii="Book Antiqua" w:hAnsi="Book Antiqua"/>
          <w:color w:val="000000" w:themeColor="text1"/>
          <w:sz w:val="24"/>
          <w:szCs w:val="24"/>
        </w:rPr>
        <w:t>VEGF-dependent formation and</w:t>
      </w:r>
      <w:r w:rsidR="009272BF" w:rsidRPr="00C00379">
        <w:rPr>
          <w:rFonts w:ascii="Book Antiqua" w:hAnsi="Book Antiqua"/>
          <w:color w:val="000000" w:themeColor="text1"/>
          <w:sz w:val="24"/>
          <w:szCs w:val="24"/>
        </w:rPr>
        <w:t xml:space="preserve"> sprouting of </w:t>
      </w:r>
      <w:r w:rsidR="00EE4B90" w:rsidRPr="00C00379">
        <w:rPr>
          <w:rFonts w:ascii="Book Antiqua" w:hAnsi="Book Antiqua"/>
          <w:color w:val="000000" w:themeColor="text1"/>
          <w:sz w:val="24"/>
          <w:szCs w:val="24"/>
        </w:rPr>
        <w:t xml:space="preserve">blood vessels. </w:t>
      </w:r>
      <w:r w:rsidR="009272BF" w:rsidRPr="00C00379">
        <w:rPr>
          <w:rFonts w:ascii="Book Antiqua" w:hAnsi="Book Antiqua"/>
          <w:color w:val="000000" w:themeColor="text1"/>
          <w:sz w:val="24"/>
          <w:szCs w:val="24"/>
        </w:rPr>
        <w:t xml:space="preserve">Local </w:t>
      </w:r>
      <w:r w:rsidR="00EE4B90" w:rsidRPr="00C00379">
        <w:rPr>
          <w:rFonts w:ascii="Book Antiqua" w:hAnsi="Book Antiqua"/>
          <w:color w:val="000000" w:themeColor="text1"/>
          <w:sz w:val="24"/>
          <w:szCs w:val="24"/>
        </w:rPr>
        <w:t>concentrations of VEGF</w:t>
      </w:r>
      <w:r w:rsidR="009272BF" w:rsidRPr="00C00379">
        <w:rPr>
          <w:rFonts w:ascii="Book Antiqua" w:hAnsi="Book Antiqua"/>
          <w:color w:val="000000" w:themeColor="text1"/>
          <w:sz w:val="24"/>
          <w:szCs w:val="24"/>
        </w:rPr>
        <w:t xml:space="preserve"> determine whether normal or a</w:t>
      </w:r>
      <w:r w:rsidR="005704EB" w:rsidRPr="00C00379">
        <w:rPr>
          <w:rFonts w:ascii="Book Antiqua" w:hAnsi="Book Antiqua"/>
          <w:color w:val="000000" w:themeColor="text1"/>
          <w:sz w:val="24"/>
          <w:szCs w:val="24"/>
        </w:rPr>
        <w:t xml:space="preserve">berrant angiogenesis is </w:t>
      </w:r>
      <w:proofErr w:type="gramStart"/>
      <w:r w:rsidR="005704EB" w:rsidRPr="00C00379">
        <w:rPr>
          <w:rFonts w:ascii="Book Antiqua" w:hAnsi="Book Antiqua"/>
          <w:color w:val="000000" w:themeColor="text1"/>
          <w:sz w:val="24"/>
          <w:szCs w:val="24"/>
        </w:rPr>
        <w:t>induced</w:t>
      </w:r>
      <w:r w:rsidR="009272BF" w:rsidRPr="00C00379">
        <w:rPr>
          <w:rFonts w:ascii="Book Antiqua" w:hAnsi="Book Antiqua"/>
          <w:color w:val="000000" w:themeColor="text1"/>
          <w:sz w:val="24"/>
          <w:szCs w:val="24"/>
          <w:vertAlign w:val="superscript"/>
        </w:rPr>
        <w:t>[</w:t>
      </w:r>
      <w:proofErr w:type="gramEnd"/>
      <w:r w:rsidR="000F60E9" w:rsidRPr="00C00379">
        <w:rPr>
          <w:rFonts w:ascii="Book Antiqua" w:hAnsi="Book Antiqua"/>
          <w:color w:val="000000" w:themeColor="text1"/>
          <w:sz w:val="24"/>
          <w:szCs w:val="24"/>
          <w:vertAlign w:val="superscript"/>
          <w:lang w:eastAsia="zh-CN"/>
        </w:rPr>
        <w:t>13</w:t>
      </w:r>
      <w:r w:rsidR="00E42F28" w:rsidRPr="00C00379">
        <w:rPr>
          <w:rFonts w:ascii="Book Antiqua" w:hAnsi="Book Antiqua"/>
          <w:color w:val="000000" w:themeColor="text1"/>
          <w:sz w:val="24"/>
          <w:szCs w:val="24"/>
          <w:vertAlign w:val="superscript"/>
        </w:rPr>
        <w:t>]</w:t>
      </w:r>
      <w:r w:rsidR="00E42F28" w:rsidRPr="00C00379">
        <w:rPr>
          <w:rFonts w:ascii="Book Antiqua" w:hAnsi="Book Antiqua"/>
          <w:color w:val="000000" w:themeColor="text1"/>
          <w:sz w:val="24"/>
          <w:szCs w:val="24"/>
        </w:rPr>
        <w:t>. H</w:t>
      </w:r>
      <w:r w:rsidR="009272BF" w:rsidRPr="00C00379">
        <w:rPr>
          <w:rFonts w:ascii="Book Antiqua" w:hAnsi="Book Antiqua"/>
          <w:color w:val="000000" w:themeColor="text1"/>
          <w:sz w:val="24"/>
          <w:szCs w:val="24"/>
        </w:rPr>
        <w:t>igh local concentrations of VEGF result in vascular malformations</w:t>
      </w:r>
      <w:r w:rsidR="00E42F28" w:rsidRPr="00C00379">
        <w:rPr>
          <w:rFonts w:ascii="Book Antiqua" w:hAnsi="Book Antiqua"/>
          <w:color w:val="000000" w:themeColor="text1"/>
          <w:sz w:val="24"/>
          <w:szCs w:val="24"/>
        </w:rPr>
        <w:t xml:space="preserve"> and</w:t>
      </w:r>
      <w:r w:rsidR="009272BF" w:rsidRPr="00C00379">
        <w:rPr>
          <w:rFonts w:ascii="Book Antiqua" w:hAnsi="Book Antiqua"/>
          <w:color w:val="000000" w:themeColor="text1"/>
          <w:sz w:val="24"/>
          <w:szCs w:val="24"/>
        </w:rPr>
        <w:t xml:space="preserve"> lesions resembling the chaotic architecture of angiodysplasias</w:t>
      </w:r>
      <w:r w:rsidR="00E42F28" w:rsidRPr="00C00379">
        <w:rPr>
          <w:rFonts w:ascii="Book Antiqua" w:hAnsi="Book Antiqua"/>
          <w:color w:val="000000" w:themeColor="text1"/>
          <w:sz w:val="24"/>
          <w:szCs w:val="24"/>
        </w:rPr>
        <w:t xml:space="preserve">, </w:t>
      </w:r>
      <w:r w:rsidR="009272BF" w:rsidRPr="00C00379">
        <w:rPr>
          <w:rFonts w:ascii="Book Antiqua" w:hAnsi="Book Antiqua"/>
          <w:color w:val="000000" w:themeColor="text1"/>
          <w:sz w:val="24"/>
          <w:szCs w:val="24"/>
        </w:rPr>
        <w:t>thin-walle</w:t>
      </w:r>
      <w:r w:rsidR="00E42F28" w:rsidRPr="00C00379">
        <w:rPr>
          <w:rFonts w:ascii="Book Antiqua" w:hAnsi="Book Antiqua"/>
          <w:color w:val="000000" w:themeColor="text1"/>
          <w:sz w:val="24"/>
          <w:szCs w:val="24"/>
        </w:rPr>
        <w:t>d fragile vessels</w:t>
      </w:r>
      <w:r w:rsidR="00EE4B90" w:rsidRPr="00C00379">
        <w:rPr>
          <w:rFonts w:ascii="Book Antiqua" w:hAnsi="Book Antiqua"/>
          <w:color w:val="000000" w:themeColor="text1"/>
          <w:sz w:val="24"/>
          <w:szCs w:val="24"/>
        </w:rPr>
        <w:t xml:space="preserve"> lacking smooth muscle cells that </w:t>
      </w:r>
      <w:r w:rsidR="009272BF" w:rsidRPr="00C00379">
        <w:rPr>
          <w:rFonts w:ascii="Book Antiqua" w:hAnsi="Book Antiqua"/>
          <w:color w:val="000000" w:themeColor="text1"/>
          <w:sz w:val="24"/>
          <w:szCs w:val="24"/>
        </w:rPr>
        <w:t>are susceptible to rupture</w:t>
      </w:r>
      <w:r w:rsidR="009272BF"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14</w:t>
      </w:r>
      <w:r w:rsidR="00E42F2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15</w:t>
      </w:r>
      <w:r w:rsidR="009272BF"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To mature, primitive vascular complexes require remodelling during which vessels acquire a smooth muscle</w:t>
      </w:r>
      <w:r w:rsidR="00E42F28" w:rsidRPr="00C00379">
        <w:rPr>
          <w:rFonts w:ascii="Book Antiqua" w:hAnsi="Book Antiqua"/>
          <w:color w:val="000000" w:themeColor="text1"/>
          <w:sz w:val="24"/>
          <w:szCs w:val="24"/>
        </w:rPr>
        <w:t xml:space="preserve"> layer, </w:t>
      </w:r>
      <w:r w:rsidR="00E023A2" w:rsidRPr="00C00379">
        <w:rPr>
          <w:rFonts w:ascii="Book Antiqua" w:hAnsi="Book Antiqua"/>
          <w:color w:val="000000" w:themeColor="text1"/>
          <w:sz w:val="24"/>
          <w:szCs w:val="24"/>
        </w:rPr>
        <w:t xml:space="preserve">and become less permeable and friable, </w:t>
      </w:r>
      <w:r w:rsidR="00E42F28" w:rsidRPr="00C00379">
        <w:rPr>
          <w:rFonts w:ascii="Book Antiqua" w:hAnsi="Book Antiqua"/>
          <w:color w:val="000000" w:themeColor="text1"/>
          <w:sz w:val="24"/>
          <w:szCs w:val="24"/>
        </w:rPr>
        <w:t xml:space="preserve">a process dependant on </w:t>
      </w:r>
      <w:r w:rsidR="009272BF" w:rsidRPr="00C00379">
        <w:rPr>
          <w:rFonts w:ascii="Book Antiqua" w:hAnsi="Book Antiqua"/>
          <w:color w:val="000000" w:themeColor="text1"/>
          <w:sz w:val="24"/>
          <w:szCs w:val="24"/>
        </w:rPr>
        <w:t xml:space="preserve">other angiogenic factors including </w:t>
      </w:r>
      <w:r w:rsidR="005704EB" w:rsidRPr="00C00379">
        <w:rPr>
          <w:rFonts w:ascii="Book Antiqua" w:hAnsi="Book Antiqua"/>
          <w:color w:val="000000" w:themeColor="text1"/>
          <w:sz w:val="24"/>
          <w:szCs w:val="24"/>
        </w:rPr>
        <w:t>Ang-</w:t>
      </w:r>
      <w:r w:rsidR="005704EB" w:rsidRPr="00C00379">
        <w:rPr>
          <w:rFonts w:ascii="Book Antiqua" w:hAnsi="Book Antiqua"/>
          <w:color w:val="000000" w:themeColor="text1"/>
          <w:sz w:val="24"/>
          <w:szCs w:val="24"/>
          <w:lang w:eastAsia="zh-CN"/>
        </w:rPr>
        <w:t>1</w:t>
      </w:r>
      <w:r w:rsidR="00E42F28" w:rsidRPr="00C00379">
        <w:rPr>
          <w:rFonts w:ascii="Book Antiqua" w:hAnsi="Book Antiqua"/>
          <w:color w:val="000000" w:themeColor="text1"/>
          <w:sz w:val="24"/>
          <w:szCs w:val="24"/>
          <w:vertAlign w:val="superscript"/>
        </w:rPr>
        <w:t>[</w:t>
      </w:r>
      <w:r w:rsidR="000F60E9" w:rsidRPr="00C00379">
        <w:rPr>
          <w:rFonts w:ascii="Book Antiqua" w:hAnsi="Book Antiqua"/>
          <w:color w:val="000000" w:themeColor="text1"/>
          <w:sz w:val="24"/>
          <w:szCs w:val="24"/>
          <w:vertAlign w:val="superscript"/>
          <w:lang w:eastAsia="zh-CN"/>
        </w:rPr>
        <w:t>16</w:t>
      </w:r>
      <w:r w:rsidR="009272BF" w:rsidRPr="00C00379">
        <w:rPr>
          <w:rFonts w:ascii="Book Antiqua" w:hAnsi="Book Antiqua"/>
          <w:color w:val="000000" w:themeColor="text1"/>
          <w:sz w:val="24"/>
          <w:szCs w:val="24"/>
          <w:vertAlign w:val="superscript"/>
        </w:rPr>
        <w:t>]</w:t>
      </w:r>
      <w:r w:rsidR="009272BF" w:rsidRPr="00C00379">
        <w:rPr>
          <w:rFonts w:ascii="Book Antiqua" w:hAnsi="Book Antiqua"/>
          <w:color w:val="000000" w:themeColor="text1"/>
          <w:sz w:val="24"/>
          <w:szCs w:val="24"/>
        </w:rPr>
        <w:t xml:space="preserve">. </w:t>
      </w:r>
      <w:r w:rsidR="00E023A2" w:rsidRPr="00C00379">
        <w:rPr>
          <w:rFonts w:ascii="Book Antiqua" w:hAnsi="Book Antiqua"/>
          <w:color w:val="000000" w:themeColor="text1"/>
          <w:sz w:val="24"/>
          <w:szCs w:val="24"/>
        </w:rPr>
        <w:t>As such</w:t>
      </w:r>
      <w:r w:rsidR="00EE4B90" w:rsidRPr="00C00379">
        <w:rPr>
          <w:rFonts w:ascii="Book Antiqua" w:hAnsi="Book Antiqua"/>
          <w:color w:val="000000" w:themeColor="text1"/>
          <w:sz w:val="24"/>
          <w:szCs w:val="24"/>
        </w:rPr>
        <w:t>,</w:t>
      </w:r>
      <w:r w:rsidR="00E023A2" w:rsidRPr="00C00379">
        <w:rPr>
          <w:rFonts w:ascii="Book Antiqua" w:hAnsi="Book Antiqua"/>
          <w:color w:val="000000" w:themeColor="text1"/>
          <w:sz w:val="24"/>
          <w:szCs w:val="24"/>
        </w:rPr>
        <w:t xml:space="preserve"> it remains a possibility that high local tissue levels of VEGF </w:t>
      </w:r>
      <w:r w:rsidR="0070047E" w:rsidRPr="00C00379">
        <w:rPr>
          <w:rFonts w:ascii="Book Antiqua" w:hAnsi="Book Antiqua"/>
          <w:color w:val="000000" w:themeColor="text1"/>
          <w:sz w:val="24"/>
          <w:szCs w:val="24"/>
        </w:rPr>
        <w:t>are</w:t>
      </w:r>
      <w:r w:rsidR="00E023A2" w:rsidRPr="00C00379">
        <w:rPr>
          <w:rFonts w:ascii="Book Antiqua" w:hAnsi="Book Antiqua"/>
          <w:color w:val="000000" w:themeColor="text1"/>
          <w:sz w:val="24"/>
          <w:szCs w:val="24"/>
        </w:rPr>
        <w:t xml:space="preserve"> responsible for initiation of angiogenesis</w:t>
      </w:r>
      <w:r w:rsidR="00EE4B90" w:rsidRPr="00C00379">
        <w:rPr>
          <w:rFonts w:ascii="Book Antiqua" w:hAnsi="Book Antiqua"/>
          <w:color w:val="000000" w:themeColor="text1"/>
          <w:sz w:val="24"/>
          <w:szCs w:val="24"/>
        </w:rPr>
        <w:t xml:space="preserve"> triggered by a variety of pathological processes. While </w:t>
      </w:r>
      <w:r w:rsidR="00E023A2" w:rsidRPr="00C00379">
        <w:rPr>
          <w:rFonts w:ascii="Book Antiqua" w:hAnsi="Book Antiqua"/>
          <w:color w:val="000000" w:themeColor="text1"/>
          <w:sz w:val="24"/>
          <w:szCs w:val="24"/>
        </w:rPr>
        <w:t>hi</w:t>
      </w:r>
      <w:r w:rsidR="00EE4B90" w:rsidRPr="00C00379">
        <w:rPr>
          <w:rFonts w:ascii="Book Antiqua" w:hAnsi="Book Antiqua"/>
          <w:color w:val="000000" w:themeColor="text1"/>
          <w:sz w:val="24"/>
          <w:szCs w:val="24"/>
        </w:rPr>
        <w:t xml:space="preserve">gh circulating levels of Ang-2 </w:t>
      </w:r>
      <w:r w:rsidR="00E023A2" w:rsidRPr="00C00379">
        <w:rPr>
          <w:rFonts w:ascii="Book Antiqua" w:hAnsi="Book Antiqua"/>
          <w:color w:val="000000" w:themeColor="text1"/>
          <w:sz w:val="24"/>
          <w:szCs w:val="24"/>
        </w:rPr>
        <w:t>interferes with vessel remodelling an</w:t>
      </w:r>
      <w:r w:rsidR="00EE4B90" w:rsidRPr="00C00379">
        <w:rPr>
          <w:rFonts w:ascii="Book Antiqua" w:hAnsi="Book Antiqua"/>
          <w:color w:val="000000" w:themeColor="text1"/>
          <w:sz w:val="24"/>
          <w:szCs w:val="24"/>
        </w:rPr>
        <w:t>d maturation, resulting in</w:t>
      </w:r>
      <w:r w:rsidR="00E023A2" w:rsidRPr="00C00379">
        <w:rPr>
          <w:rFonts w:ascii="Book Antiqua" w:hAnsi="Book Antiqua"/>
          <w:color w:val="000000" w:themeColor="text1"/>
          <w:sz w:val="24"/>
          <w:szCs w:val="24"/>
        </w:rPr>
        <w:t xml:space="preserve"> the abnormal </w:t>
      </w:r>
      <w:r w:rsidR="00EE4B90" w:rsidRPr="00C00379">
        <w:rPr>
          <w:rFonts w:ascii="Book Antiqua" w:hAnsi="Book Antiqua"/>
          <w:color w:val="000000" w:themeColor="text1"/>
          <w:sz w:val="24"/>
          <w:szCs w:val="24"/>
        </w:rPr>
        <w:t xml:space="preserve">friable, permeable </w:t>
      </w:r>
      <w:r w:rsidR="00E023A2" w:rsidRPr="00C00379">
        <w:rPr>
          <w:rFonts w:ascii="Book Antiqua" w:hAnsi="Book Antiqua"/>
          <w:color w:val="000000" w:themeColor="text1"/>
          <w:sz w:val="24"/>
          <w:szCs w:val="24"/>
        </w:rPr>
        <w:t>vasculature</w:t>
      </w:r>
      <w:r w:rsidR="00EE4B90" w:rsidRPr="00C00379">
        <w:rPr>
          <w:rFonts w:ascii="Book Antiqua" w:hAnsi="Book Antiqua"/>
          <w:color w:val="000000" w:themeColor="text1"/>
          <w:sz w:val="24"/>
          <w:szCs w:val="24"/>
        </w:rPr>
        <w:t>, with a propensity for bleeding,</w:t>
      </w:r>
      <w:r w:rsidR="00E023A2" w:rsidRPr="00C00379">
        <w:rPr>
          <w:rFonts w:ascii="Book Antiqua" w:hAnsi="Book Antiqua"/>
          <w:color w:val="000000" w:themeColor="text1"/>
          <w:sz w:val="24"/>
          <w:szCs w:val="24"/>
        </w:rPr>
        <w:t xml:space="preserve"> common to these conditions. Confirmatory studies</w:t>
      </w:r>
      <w:r w:rsidR="00EE4B90" w:rsidRPr="00C00379">
        <w:rPr>
          <w:rFonts w:ascii="Book Antiqua" w:hAnsi="Book Antiqua"/>
          <w:color w:val="000000" w:themeColor="text1"/>
          <w:sz w:val="24"/>
          <w:szCs w:val="24"/>
        </w:rPr>
        <w:t xml:space="preserve"> exploring local tissue VEGF expression would</w:t>
      </w:r>
      <w:r w:rsidR="00E023A2" w:rsidRPr="00C00379">
        <w:rPr>
          <w:rFonts w:ascii="Book Antiqua" w:hAnsi="Book Antiqua"/>
          <w:color w:val="000000" w:themeColor="text1"/>
          <w:sz w:val="24"/>
          <w:szCs w:val="24"/>
        </w:rPr>
        <w:t xml:space="preserve"> be require</w:t>
      </w:r>
      <w:r w:rsidR="00EE4B90" w:rsidRPr="00C00379">
        <w:rPr>
          <w:rFonts w:ascii="Book Antiqua" w:hAnsi="Book Antiqua"/>
          <w:color w:val="000000" w:themeColor="text1"/>
          <w:sz w:val="24"/>
          <w:szCs w:val="24"/>
        </w:rPr>
        <w:t>d to confirm this hypothesis, which</w:t>
      </w:r>
      <w:r w:rsidR="00E023A2" w:rsidRPr="00C00379">
        <w:rPr>
          <w:rFonts w:ascii="Book Antiqua" w:hAnsi="Book Antiqua"/>
          <w:color w:val="000000" w:themeColor="text1"/>
          <w:sz w:val="24"/>
          <w:szCs w:val="24"/>
        </w:rPr>
        <w:t xml:space="preserve"> is beyond the scope of this pilot study.</w:t>
      </w:r>
    </w:p>
    <w:p w:rsidR="00FA77B5" w:rsidRPr="00C00379" w:rsidRDefault="009E79F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While our initial results are of interest and warrant further investigation, there are significant limitations with our study. This is only a small, pilot study and findings will need to be confirmed in a larger cohort. Our sample size prevents effective </w:t>
      </w:r>
      <w:r w:rsidR="0070047E" w:rsidRPr="00C00379">
        <w:rPr>
          <w:rFonts w:ascii="Book Antiqua" w:hAnsi="Book Antiqua"/>
          <w:color w:val="000000" w:themeColor="text1"/>
          <w:sz w:val="24"/>
          <w:szCs w:val="24"/>
        </w:rPr>
        <w:t>subgroup</w:t>
      </w:r>
      <w:r w:rsidRPr="00C00379">
        <w:rPr>
          <w:rFonts w:ascii="Book Antiqua" w:hAnsi="Book Antiqua"/>
          <w:color w:val="000000" w:themeColor="text1"/>
          <w:sz w:val="24"/>
          <w:szCs w:val="24"/>
        </w:rPr>
        <w:t xml:space="preserve"> analysis including the potential effects of age and other potential confounding factors including recent active bleeding events, although haemoglobin level did not affect expression in our cohort. We did control for gender and excluded conditions known to be associated with disturbances in angiogenic levels, which adds weight to our findings. In addition to a larger sample </w:t>
      </w:r>
      <w:r w:rsidR="00C30B17" w:rsidRPr="00C00379">
        <w:rPr>
          <w:rFonts w:ascii="Book Antiqua" w:hAnsi="Book Antiqua"/>
          <w:color w:val="000000" w:themeColor="text1"/>
          <w:sz w:val="24"/>
          <w:szCs w:val="24"/>
        </w:rPr>
        <w:t>size,</w:t>
      </w:r>
      <w:r w:rsidRPr="00C00379">
        <w:rPr>
          <w:rFonts w:ascii="Book Antiqua" w:hAnsi="Book Antiqua"/>
          <w:color w:val="000000" w:themeColor="text1"/>
          <w:sz w:val="24"/>
          <w:szCs w:val="24"/>
        </w:rPr>
        <w:t xml:space="preserve"> repeated testing at different times would be advantageous and help to establish whether these factors are predictive of disease severity, bleeding events and </w:t>
      </w:r>
      <w:r w:rsidR="00C30B17" w:rsidRPr="00C00379">
        <w:rPr>
          <w:rFonts w:ascii="Book Antiqua" w:hAnsi="Book Antiqua"/>
          <w:color w:val="000000" w:themeColor="text1"/>
          <w:sz w:val="24"/>
          <w:szCs w:val="24"/>
        </w:rPr>
        <w:t>long-term</w:t>
      </w:r>
      <w:r w:rsidRPr="00C00379">
        <w:rPr>
          <w:rFonts w:ascii="Book Antiqua" w:hAnsi="Book Antiqua"/>
          <w:color w:val="000000" w:themeColor="text1"/>
          <w:sz w:val="24"/>
          <w:szCs w:val="24"/>
        </w:rPr>
        <w:t xml:space="preserve"> outcomes. </w:t>
      </w:r>
      <w:r w:rsidR="00CB36C3" w:rsidRPr="00C00379">
        <w:rPr>
          <w:rFonts w:ascii="Book Antiqua" w:hAnsi="Book Antiqua"/>
          <w:color w:val="000000" w:themeColor="text1"/>
          <w:sz w:val="24"/>
          <w:szCs w:val="24"/>
        </w:rPr>
        <w:t>Similarly, our small cohort included patients with symptomatic disease</w:t>
      </w:r>
      <w:r w:rsidR="00C30B17" w:rsidRPr="00C00379">
        <w:rPr>
          <w:rFonts w:ascii="Book Antiqua" w:hAnsi="Book Antiqua"/>
          <w:color w:val="000000" w:themeColor="text1"/>
          <w:sz w:val="24"/>
          <w:szCs w:val="24"/>
        </w:rPr>
        <w:t xml:space="preserve"> only</w:t>
      </w:r>
      <w:r w:rsidR="00CB36C3" w:rsidRPr="00C00379">
        <w:rPr>
          <w:rFonts w:ascii="Book Antiqua" w:hAnsi="Book Antiqua"/>
          <w:color w:val="000000" w:themeColor="text1"/>
          <w:sz w:val="24"/>
          <w:szCs w:val="24"/>
        </w:rPr>
        <w:t xml:space="preserve"> requiring en</w:t>
      </w:r>
      <w:r w:rsidR="00C30B17" w:rsidRPr="00C00379">
        <w:rPr>
          <w:rFonts w:ascii="Book Antiqua" w:hAnsi="Book Antiqua"/>
          <w:color w:val="000000" w:themeColor="text1"/>
          <w:sz w:val="24"/>
          <w:szCs w:val="24"/>
        </w:rPr>
        <w:t xml:space="preserve">doscopic intervention which could </w:t>
      </w:r>
      <w:r w:rsidR="00CB36C3" w:rsidRPr="00C00379">
        <w:rPr>
          <w:rFonts w:ascii="Book Antiqua" w:hAnsi="Book Antiqua"/>
          <w:color w:val="000000" w:themeColor="text1"/>
          <w:sz w:val="24"/>
          <w:szCs w:val="24"/>
        </w:rPr>
        <w:t>represent a bias as potentially less severe form</w:t>
      </w:r>
      <w:r w:rsidR="002C1C8E" w:rsidRPr="00C00379">
        <w:rPr>
          <w:rFonts w:ascii="Book Antiqua" w:hAnsi="Book Antiqua"/>
          <w:color w:val="000000" w:themeColor="text1"/>
          <w:sz w:val="24"/>
          <w:szCs w:val="24"/>
        </w:rPr>
        <w:t>s</w:t>
      </w:r>
      <w:r w:rsidR="00CB36C3" w:rsidRPr="00C00379">
        <w:rPr>
          <w:rFonts w:ascii="Book Antiqua" w:hAnsi="Book Antiqua"/>
          <w:color w:val="000000" w:themeColor="text1"/>
          <w:sz w:val="24"/>
          <w:szCs w:val="24"/>
        </w:rPr>
        <w:t xml:space="preserve"> </w:t>
      </w:r>
      <w:r w:rsidR="00C30B17" w:rsidRPr="00C00379">
        <w:rPr>
          <w:rFonts w:ascii="Book Antiqua" w:hAnsi="Book Antiqua"/>
          <w:color w:val="000000" w:themeColor="text1"/>
          <w:sz w:val="24"/>
          <w:szCs w:val="24"/>
        </w:rPr>
        <w:t xml:space="preserve">may have a different </w:t>
      </w:r>
      <w:r w:rsidR="00CB36C3" w:rsidRPr="00C00379">
        <w:rPr>
          <w:rFonts w:ascii="Book Antiqua" w:hAnsi="Book Antiqua"/>
          <w:color w:val="000000" w:themeColor="text1"/>
          <w:sz w:val="24"/>
          <w:szCs w:val="24"/>
        </w:rPr>
        <w:t>angiogenic profile.</w:t>
      </w:r>
      <w:r w:rsidR="00C30B17" w:rsidRPr="00C00379">
        <w:rPr>
          <w:rFonts w:ascii="Book Antiqua" w:hAnsi="Book Antiqua"/>
          <w:color w:val="000000" w:themeColor="text1"/>
          <w:sz w:val="24"/>
          <w:szCs w:val="24"/>
        </w:rPr>
        <w:t xml:space="preserve"> However, clinical application is likely only to be relevant to just such a </w:t>
      </w:r>
      <w:r w:rsidR="002C1C8E" w:rsidRPr="00C00379">
        <w:rPr>
          <w:rFonts w:ascii="Book Antiqua" w:hAnsi="Book Antiqua"/>
          <w:color w:val="000000" w:themeColor="text1"/>
          <w:sz w:val="24"/>
          <w:szCs w:val="24"/>
        </w:rPr>
        <w:t xml:space="preserve">symptomatic </w:t>
      </w:r>
      <w:r w:rsidR="00C30B17" w:rsidRPr="00C00379">
        <w:rPr>
          <w:rFonts w:ascii="Book Antiqua" w:hAnsi="Book Antiqua"/>
          <w:color w:val="000000" w:themeColor="text1"/>
          <w:sz w:val="24"/>
          <w:szCs w:val="24"/>
        </w:rPr>
        <w:t>cohort.</w:t>
      </w:r>
      <w:bookmarkStart w:id="20" w:name="_Hlk39873005"/>
    </w:p>
    <w:p w:rsidR="00FA77B5" w:rsidRPr="00C00379" w:rsidRDefault="009E79F0"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As mentioned previously, circulating angiogenic factors may not reflect local tissue activity and should be investigated</w:t>
      </w:r>
      <w:r w:rsidR="00CB36C3" w:rsidRPr="00C00379">
        <w:rPr>
          <w:rFonts w:ascii="Book Antiqua" w:hAnsi="Book Antiqua"/>
          <w:color w:val="000000" w:themeColor="text1"/>
          <w:sz w:val="24"/>
          <w:szCs w:val="24"/>
        </w:rPr>
        <w:t xml:space="preserve"> to confirm the potential key role of angiopoietins and possibly VEGF across several </w:t>
      </w:r>
      <w:r w:rsidR="00EC44A8" w:rsidRPr="00C00379">
        <w:rPr>
          <w:rFonts w:ascii="Book Antiqua" w:hAnsi="Book Antiqua"/>
          <w:color w:val="000000" w:themeColor="text1"/>
          <w:sz w:val="24"/>
          <w:szCs w:val="24"/>
          <w:lang w:eastAsia="zh-CN"/>
        </w:rPr>
        <w:t>GI</w:t>
      </w:r>
      <w:r w:rsidR="00CB36C3" w:rsidRPr="00C00379">
        <w:rPr>
          <w:rFonts w:ascii="Book Antiqua" w:hAnsi="Book Antiqua"/>
          <w:color w:val="000000" w:themeColor="text1"/>
          <w:sz w:val="24"/>
          <w:szCs w:val="24"/>
        </w:rPr>
        <w:t xml:space="preserve"> vascular conditions</w:t>
      </w:r>
      <w:r w:rsidRPr="00C00379">
        <w:rPr>
          <w:rFonts w:ascii="Book Antiqua" w:hAnsi="Book Antiqua"/>
          <w:color w:val="000000" w:themeColor="text1"/>
          <w:sz w:val="24"/>
          <w:szCs w:val="24"/>
        </w:rPr>
        <w:t xml:space="preserve">. </w:t>
      </w:r>
      <w:bookmarkStart w:id="21" w:name="_Hlk39870647"/>
      <w:r w:rsidRPr="00C00379">
        <w:rPr>
          <w:rFonts w:ascii="Book Antiqua" w:hAnsi="Book Antiqua"/>
          <w:color w:val="000000" w:themeColor="text1"/>
          <w:sz w:val="24"/>
          <w:szCs w:val="24"/>
        </w:rPr>
        <w:t>However, as a potential diagnostic or prognostic biomarker</w:t>
      </w:r>
      <w:r w:rsidR="00CB36C3" w:rsidRPr="00C00379">
        <w:rPr>
          <w:rFonts w:ascii="Book Antiqua" w:hAnsi="Book Antiqua"/>
          <w:color w:val="000000" w:themeColor="text1"/>
          <w:sz w:val="24"/>
          <w:szCs w:val="24"/>
        </w:rPr>
        <w:t xml:space="preserve"> serum sampling is preferable and would be more useful clinically.</w:t>
      </w:r>
      <w:bookmarkEnd w:id="20"/>
      <w:bookmarkEnd w:id="21"/>
    </w:p>
    <w:p w:rsidR="00C214D6" w:rsidRPr="00C00379" w:rsidRDefault="00FA77B5"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lang w:eastAsia="zh-CN"/>
        </w:rPr>
        <w:t xml:space="preserve">In </w:t>
      </w:r>
      <w:r w:rsidRPr="00C00379">
        <w:rPr>
          <w:rFonts w:ascii="Book Antiqua" w:hAnsi="Book Antiqua"/>
          <w:color w:val="000000" w:themeColor="text1"/>
          <w:sz w:val="24"/>
          <w:szCs w:val="24"/>
        </w:rPr>
        <w:t>conclusion</w:t>
      </w:r>
      <w:r w:rsidRPr="00C00379">
        <w:rPr>
          <w:rFonts w:ascii="Book Antiqua" w:hAnsi="Book Antiqua"/>
          <w:color w:val="000000" w:themeColor="text1"/>
          <w:sz w:val="24"/>
          <w:szCs w:val="24"/>
          <w:lang w:eastAsia="zh-CN"/>
        </w:rPr>
        <w:t>,</w:t>
      </w:r>
      <w:r w:rsidRPr="00C00379">
        <w:rPr>
          <w:rFonts w:ascii="Book Antiqua" w:hAnsi="Book Antiqua"/>
          <w:b/>
          <w:color w:val="000000" w:themeColor="text1"/>
          <w:sz w:val="24"/>
          <w:szCs w:val="24"/>
          <w:lang w:eastAsia="zh-CN"/>
        </w:rPr>
        <w:t xml:space="preserve"> </w:t>
      </w:r>
      <w:r w:rsidRPr="00C00379">
        <w:rPr>
          <w:rFonts w:ascii="Book Antiqua" w:hAnsi="Book Antiqua"/>
          <w:color w:val="000000" w:themeColor="text1"/>
          <w:sz w:val="24"/>
          <w:szCs w:val="24"/>
        </w:rPr>
        <w:t xml:space="preserve">this </w:t>
      </w:r>
      <w:r w:rsidR="00CB36C3" w:rsidRPr="00C00379">
        <w:rPr>
          <w:rFonts w:ascii="Book Antiqua" w:hAnsi="Book Antiqua"/>
          <w:color w:val="000000" w:themeColor="text1"/>
          <w:sz w:val="24"/>
          <w:szCs w:val="24"/>
        </w:rPr>
        <w:t xml:space="preserve">is the first study to show common changes in angiogenic factors across several distinct intestinal vascular disorders. Serum </w:t>
      </w:r>
      <w:proofErr w:type="gramStart"/>
      <w:r w:rsidR="00CB36C3" w:rsidRPr="00C00379">
        <w:rPr>
          <w:rFonts w:ascii="Book Antiqua" w:hAnsi="Book Antiqua"/>
          <w:color w:val="000000" w:themeColor="text1"/>
          <w:sz w:val="24"/>
          <w:szCs w:val="24"/>
        </w:rPr>
        <w:t>elevation in Ang-2 levels and lower</w:t>
      </w:r>
      <w:proofErr w:type="gramEnd"/>
      <w:r w:rsidR="00CB36C3" w:rsidRPr="00C00379">
        <w:rPr>
          <w:rFonts w:ascii="Book Antiqua" w:hAnsi="Book Antiqua"/>
          <w:color w:val="000000" w:themeColor="text1"/>
          <w:sz w:val="24"/>
          <w:szCs w:val="24"/>
        </w:rPr>
        <w:t xml:space="preserve"> than normal Ang-1 levels are associated with clinically significant disease </w:t>
      </w:r>
      <w:bookmarkStart w:id="22" w:name="_Hlk39872344"/>
      <w:r w:rsidR="00CB36C3" w:rsidRPr="00C00379">
        <w:rPr>
          <w:rFonts w:ascii="Book Antiqua" w:hAnsi="Book Antiqua"/>
          <w:color w:val="000000" w:themeColor="text1"/>
          <w:sz w:val="24"/>
          <w:szCs w:val="24"/>
        </w:rPr>
        <w:t>and warrant further investigation as potential biomarkers and therapeutic targets.</w:t>
      </w:r>
    </w:p>
    <w:p w:rsidR="00FA77B5" w:rsidRPr="00C00379" w:rsidRDefault="00FA77B5" w:rsidP="00C00379">
      <w:pPr>
        <w:adjustRightInd w:val="0"/>
        <w:snapToGrid w:val="0"/>
        <w:spacing w:after="0" w:line="360" w:lineRule="auto"/>
        <w:ind w:firstLineChars="100" w:firstLine="240"/>
        <w:jc w:val="both"/>
        <w:rPr>
          <w:rFonts w:ascii="Book Antiqua" w:hAnsi="Book Antiqua"/>
          <w:color w:val="000000" w:themeColor="text1"/>
          <w:sz w:val="24"/>
          <w:szCs w:val="24"/>
          <w:lang w:eastAsia="zh-CN"/>
        </w:rPr>
      </w:pPr>
    </w:p>
    <w:bookmarkEnd w:id="22"/>
    <w:p w:rsidR="00DC277C" w:rsidRPr="00C00379" w:rsidRDefault="000F60E9" w:rsidP="00C00379">
      <w:pPr>
        <w:adjustRightInd w:val="0"/>
        <w:snapToGrid w:val="0"/>
        <w:spacing w:after="0" w:line="360" w:lineRule="auto"/>
        <w:jc w:val="both"/>
        <w:rPr>
          <w:rFonts w:ascii="Book Antiqua" w:hAnsi="Book Antiqua"/>
          <w:b/>
          <w:bCs/>
          <w:color w:val="000000" w:themeColor="text1"/>
          <w:sz w:val="24"/>
          <w:szCs w:val="24"/>
          <w:u w:val="single"/>
        </w:rPr>
      </w:pPr>
      <w:r w:rsidRPr="00C00379">
        <w:rPr>
          <w:rFonts w:ascii="Book Antiqua" w:hAnsi="Book Antiqua"/>
          <w:b/>
          <w:bCs/>
          <w:color w:val="000000" w:themeColor="text1"/>
          <w:sz w:val="24"/>
          <w:szCs w:val="24"/>
          <w:u w:val="single"/>
        </w:rPr>
        <w:t>ARTICLE HIGHLIGHTS</w:t>
      </w: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background</w:t>
      </w:r>
    </w:p>
    <w:p w:rsidR="00130814" w:rsidRPr="00C00379" w:rsidRDefault="00130814"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Neovascularisation is a common feature of </w:t>
      </w:r>
      <w:r w:rsidR="00EC44A8" w:rsidRPr="00C00379">
        <w:rPr>
          <w:rFonts w:ascii="Book Antiqua" w:hAnsi="Book Antiqua"/>
          <w:color w:val="000000" w:themeColor="text1"/>
          <w:sz w:val="24"/>
          <w:szCs w:val="24"/>
        </w:rPr>
        <w:t>gastrointestinal</w:t>
      </w:r>
      <w:r w:rsidR="00EC44A8" w:rsidRPr="00C00379">
        <w:rPr>
          <w:rFonts w:ascii="Book Antiqua" w:hAnsi="Book Antiqua"/>
          <w:b/>
          <w:color w:val="000000" w:themeColor="text1"/>
          <w:sz w:val="24"/>
          <w:szCs w:val="24"/>
        </w:rPr>
        <w:t xml:space="preserve"> </w:t>
      </w:r>
      <w:r w:rsidR="00EC44A8" w:rsidRPr="00C00379">
        <w:rPr>
          <w:rFonts w:ascii="Book Antiqua" w:hAnsi="Book Antiqua"/>
          <w:b/>
          <w:color w:val="000000" w:themeColor="text1"/>
          <w:sz w:val="24"/>
          <w:szCs w:val="24"/>
          <w:lang w:eastAsia="zh-CN"/>
        </w:rPr>
        <w:t>(</w:t>
      </w:r>
      <w:r w:rsidRPr="00C00379">
        <w:rPr>
          <w:rFonts w:ascii="Book Antiqua" w:hAnsi="Book Antiqua"/>
          <w:color w:val="000000" w:themeColor="text1"/>
          <w:sz w:val="24"/>
          <w:szCs w:val="24"/>
        </w:rPr>
        <w:t>GI</w:t>
      </w:r>
      <w:r w:rsidR="00EC44A8"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 xml:space="preserve"> vascular disorders with differing aetiologies and presentations; including </w:t>
      </w:r>
      <w:r w:rsidR="000F60E9" w:rsidRPr="00C00379">
        <w:rPr>
          <w:rFonts w:ascii="Book Antiqua" w:hAnsi="Book Antiqua"/>
          <w:color w:val="000000" w:themeColor="text1"/>
          <w:sz w:val="24"/>
          <w:szCs w:val="24"/>
        </w:rPr>
        <w:t>small bowel angiodysplasia</w:t>
      </w:r>
      <w:r w:rsidRPr="00C00379">
        <w:rPr>
          <w:rFonts w:ascii="Book Antiqua" w:hAnsi="Book Antiqua"/>
          <w:color w:val="000000" w:themeColor="text1"/>
          <w:sz w:val="24"/>
          <w:szCs w:val="24"/>
        </w:rPr>
        <w:t xml:space="preserve"> (SBA),</w:t>
      </w:r>
      <w:r w:rsidR="000F60E9" w:rsidRPr="00C00379">
        <w:rPr>
          <w:rFonts w:ascii="Book Antiqua" w:hAnsi="Book Antiqua"/>
          <w:color w:val="000000" w:themeColor="text1"/>
          <w:sz w:val="24"/>
          <w:szCs w:val="24"/>
        </w:rPr>
        <w:t xml:space="preserve"> gastral antral vascular ectasia</w:t>
      </w:r>
      <w:r w:rsidRPr="00C00379">
        <w:rPr>
          <w:rFonts w:ascii="Book Antiqua" w:hAnsi="Book Antiqua"/>
          <w:color w:val="000000" w:themeColor="text1"/>
          <w:sz w:val="24"/>
          <w:szCs w:val="24"/>
        </w:rPr>
        <w:t xml:space="preserve"> and </w:t>
      </w:r>
      <w:r w:rsidR="000F60E9" w:rsidRPr="00C00379">
        <w:rPr>
          <w:rFonts w:ascii="Book Antiqua" w:hAnsi="Book Antiqua"/>
          <w:color w:val="000000" w:themeColor="text1"/>
          <w:sz w:val="24"/>
          <w:szCs w:val="24"/>
        </w:rPr>
        <w:t>portal hypertensive gastropathy</w:t>
      </w:r>
      <w:r w:rsidRPr="00C00379">
        <w:rPr>
          <w:rFonts w:ascii="Book Antiqua" w:hAnsi="Book Antiqua"/>
          <w:color w:val="000000" w:themeColor="text1"/>
          <w:sz w:val="24"/>
          <w:szCs w:val="24"/>
        </w:rPr>
        <w:t xml:space="preserve">. These lesions are all common causes of recurrent or chronic intestinal bleeding especially in adults above 60 years. GI vascular malformations and bleeding in SBA have been associated with varying disturbances in </w:t>
      </w:r>
      <w:proofErr w:type="gramStart"/>
      <w:r w:rsidRPr="00C00379">
        <w:rPr>
          <w:rFonts w:ascii="Book Antiqua" w:hAnsi="Book Antiqua"/>
          <w:color w:val="000000" w:themeColor="text1"/>
          <w:sz w:val="24"/>
          <w:szCs w:val="24"/>
        </w:rPr>
        <w:t>angiogenesis,</w:t>
      </w:r>
      <w:proofErr w:type="gramEnd"/>
      <w:r w:rsidRPr="00C00379">
        <w:rPr>
          <w:rFonts w:ascii="Book Antiqua" w:hAnsi="Book Antiqua"/>
          <w:color w:val="000000" w:themeColor="text1"/>
          <w:sz w:val="24"/>
          <w:szCs w:val="24"/>
        </w:rPr>
        <w:t xml:space="preserve"> </w:t>
      </w:r>
      <w:bookmarkStart w:id="23" w:name="_Hlk39870816"/>
      <w:r w:rsidRPr="00C00379">
        <w:rPr>
          <w:rFonts w:ascii="Book Antiqua" w:hAnsi="Book Antiqua"/>
          <w:color w:val="000000" w:themeColor="text1"/>
          <w:sz w:val="24"/>
          <w:szCs w:val="24"/>
        </w:rPr>
        <w:t>however, the precise mechanisms underlying these conditions remain unclear</w:t>
      </w:r>
      <w:bookmarkEnd w:id="23"/>
      <w:r w:rsidRPr="00C00379">
        <w:rPr>
          <w:rFonts w:ascii="Book Antiqua" w:hAnsi="Book Antiqua"/>
          <w:color w:val="000000" w:themeColor="text1"/>
          <w:sz w:val="24"/>
          <w:szCs w:val="24"/>
        </w:rPr>
        <w:t xml:space="preserve">. Our hypothesis is that </w:t>
      </w:r>
      <w:r w:rsidR="00321293" w:rsidRPr="00C00379">
        <w:rPr>
          <w:rFonts w:ascii="Book Antiqua" w:hAnsi="Book Antiqua"/>
          <w:color w:val="000000" w:themeColor="text1"/>
          <w:sz w:val="24"/>
          <w:szCs w:val="24"/>
        </w:rPr>
        <w:t xml:space="preserve">response to </w:t>
      </w:r>
      <w:r w:rsidRPr="00C00379">
        <w:rPr>
          <w:rFonts w:ascii="Book Antiqua" w:hAnsi="Book Antiqua"/>
          <w:color w:val="000000" w:themeColor="text1"/>
          <w:sz w:val="24"/>
          <w:szCs w:val="24"/>
        </w:rPr>
        <w:t>a variety of upstream triggers including portal hypertension, hypoxia and inflammation, which may be regulated at a local level by common angiogenic regulators</w:t>
      </w:r>
      <w:r w:rsidR="00321293" w:rsidRPr="00C00379">
        <w:rPr>
          <w:rFonts w:ascii="Book Antiqua" w:hAnsi="Book Antiqua"/>
          <w:color w:val="000000" w:themeColor="text1"/>
          <w:sz w:val="24"/>
          <w:szCs w:val="24"/>
        </w:rPr>
        <w:t xml:space="preserve"> including </w:t>
      </w:r>
      <w:r w:rsidR="00E97C39" w:rsidRPr="00C00379">
        <w:rPr>
          <w:rFonts w:ascii="Book Antiqua" w:eastAsia="Calibri" w:hAnsi="Book Antiqua" w:cs="Calibri"/>
          <w:color w:val="000000" w:themeColor="text1"/>
          <w:sz w:val="24"/>
          <w:szCs w:val="24"/>
        </w:rPr>
        <w:t>Angiopoietin 1</w:t>
      </w:r>
      <w:r w:rsidR="00E97C39" w:rsidRPr="00C00379">
        <w:rPr>
          <w:rFonts w:ascii="Book Antiqua" w:hAnsi="Book Antiqua" w:cs="Calibri"/>
          <w:color w:val="000000" w:themeColor="text1"/>
          <w:sz w:val="24"/>
          <w:szCs w:val="24"/>
          <w:lang w:eastAsia="zh-CN"/>
        </w:rPr>
        <w:t xml:space="preserve"> (</w:t>
      </w:r>
      <w:r w:rsidR="00321293" w:rsidRPr="00C00379">
        <w:rPr>
          <w:rFonts w:ascii="Book Antiqua" w:hAnsi="Book Antiqua"/>
          <w:color w:val="000000" w:themeColor="text1"/>
          <w:sz w:val="24"/>
          <w:szCs w:val="24"/>
        </w:rPr>
        <w:t>Ang-1</w:t>
      </w:r>
      <w:r w:rsidR="00E97C39" w:rsidRPr="00C00379">
        <w:rPr>
          <w:rFonts w:ascii="Book Antiqua" w:hAnsi="Book Antiqua"/>
          <w:color w:val="000000" w:themeColor="text1"/>
          <w:sz w:val="24"/>
          <w:szCs w:val="24"/>
          <w:lang w:eastAsia="zh-CN"/>
        </w:rPr>
        <w:t>)</w:t>
      </w:r>
      <w:r w:rsidR="00321293" w:rsidRPr="00C00379">
        <w:rPr>
          <w:rFonts w:ascii="Book Antiqua" w:hAnsi="Book Antiqua"/>
          <w:color w:val="000000" w:themeColor="text1"/>
          <w:sz w:val="24"/>
          <w:szCs w:val="24"/>
        </w:rPr>
        <w:t xml:space="preserve">, Ang-2 and </w:t>
      </w:r>
      <w:r w:rsidR="00E97C39" w:rsidRPr="00C00379">
        <w:rPr>
          <w:rFonts w:ascii="Book Antiqua" w:eastAsia="Calibri" w:hAnsi="Book Antiqua" w:cs="Calibri"/>
          <w:color w:val="000000" w:themeColor="text1"/>
          <w:sz w:val="24"/>
          <w:szCs w:val="24"/>
        </w:rPr>
        <w:t xml:space="preserve">vascular endothelial growth factor </w:t>
      </w:r>
      <w:r w:rsidR="00E97C39" w:rsidRPr="00C00379">
        <w:rPr>
          <w:rFonts w:ascii="Book Antiqua" w:hAnsi="Book Antiqua" w:cs="Calibri"/>
          <w:color w:val="000000" w:themeColor="text1"/>
          <w:sz w:val="24"/>
          <w:szCs w:val="24"/>
          <w:lang w:eastAsia="zh-CN"/>
        </w:rPr>
        <w:t>(</w:t>
      </w:r>
      <w:r w:rsidR="00321293" w:rsidRPr="00C00379">
        <w:rPr>
          <w:rFonts w:ascii="Book Antiqua" w:hAnsi="Book Antiqua"/>
          <w:color w:val="000000" w:themeColor="text1"/>
          <w:sz w:val="24"/>
          <w:szCs w:val="24"/>
        </w:rPr>
        <w:t>VEGF</w:t>
      </w:r>
      <w:r w:rsidR="00E97C39" w:rsidRPr="00C00379">
        <w:rPr>
          <w:rFonts w:ascii="Book Antiqua" w:hAnsi="Book Antiqua"/>
          <w:color w:val="000000" w:themeColor="text1"/>
          <w:sz w:val="24"/>
          <w:szCs w:val="24"/>
          <w:lang w:eastAsia="zh-CN"/>
        </w:rPr>
        <w:t>)</w:t>
      </w:r>
      <w:r w:rsidR="00321293" w:rsidRPr="00C00379">
        <w:rPr>
          <w:rFonts w:ascii="Book Antiqua" w:hAnsi="Book Antiqua"/>
          <w:color w:val="000000" w:themeColor="text1"/>
          <w:sz w:val="24"/>
          <w:szCs w:val="24"/>
        </w:rPr>
        <w:t xml:space="preserve"> may be responsible for these conditions</w:t>
      </w:r>
      <w:r w:rsidRPr="00C00379">
        <w:rPr>
          <w:rFonts w:ascii="Book Antiqua" w:hAnsi="Book Antiqua"/>
          <w:color w:val="000000" w:themeColor="text1"/>
          <w:sz w:val="24"/>
          <w:szCs w:val="24"/>
        </w:rPr>
        <w:t>.</w:t>
      </w:r>
    </w:p>
    <w:p w:rsidR="00EC44A8" w:rsidRPr="00C00379" w:rsidRDefault="00EC44A8" w:rsidP="00C00379">
      <w:pPr>
        <w:adjustRightInd w:val="0"/>
        <w:snapToGrid w:val="0"/>
        <w:spacing w:after="0" w:line="360" w:lineRule="auto"/>
        <w:jc w:val="both"/>
        <w:rPr>
          <w:rFonts w:ascii="Book Antiqua" w:hAnsi="Book Antiqua"/>
          <w:color w:val="000000" w:themeColor="text1"/>
          <w:sz w:val="24"/>
          <w:szCs w:val="24"/>
          <w:lang w:eastAsia="zh-CN"/>
        </w:rPr>
      </w:pPr>
    </w:p>
    <w:p w:rsidR="00D57A9B"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motivation</w:t>
      </w:r>
    </w:p>
    <w:p w:rsidR="00D57A9B" w:rsidRPr="00C00379" w:rsidRDefault="00FC62CF"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At present, the precise mechanisms underlying these conditions remain unclear</w:t>
      </w:r>
      <w:r w:rsidRPr="00C00379">
        <w:rPr>
          <w:rFonts w:ascii="Book Antiqua" w:hAnsi="Book Antiqua"/>
          <w:b/>
          <w:bCs/>
          <w:color w:val="000000" w:themeColor="text1"/>
          <w:sz w:val="24"/>
          <w:szCs w:val="24"/>
        </w:rPr>
        <w:t xml:space="preserve"> </w:t>
      </w:r>
      <w:r w:rsidRPr="00C00379">
        <w:rPr>
          <w:rFonts w:ascii="Book Antiqua" w:hAnsi="Book Antiqua"/>
          <w:color w:val="000000" w:themeColor="text1"/>
          <w:sz w:val="24"/>
          <w:szCs w:val="24"/>
        </w:rPr>
        <w:t>and</w:t>
      </w:r>
      <w:r w:rsidRPr="00C00379">
        <w:rPr>
          <w:rFonts w:ascii="Book Antiqua" w:hAnsi="Book Antiqua"/>
          <w:b/>
          <w:bCs/>
          <w:color w:val="000000" w:themeColor="text1"/>
          <w:sz w:val="24"/>
          <w:szCs w:val="24"/>
        </w:rPr>
        <w:t xml:space="preserve"> </w:t>
      </w:r>
      <w:r w:rsidRPr="00C00379">
        <w:rPr>
          <w:rFonts w:ascii="Book Antiqua" w:hAnsi="Book Antiqua"/>
          <w:color w:val="000000" w:themeColor="text1"/>
          <w:sz w:val="24"/>
          <w:szCs w:val="24"/>
        </w:rPr>
        <w:t>assessment of angiogenic factors across several GI vascular disorders associated with recurrent bleeding and anaemia has not been reported. In addition</w:t>
      </w:r>
      <w:r w:rsidR="00D57A9B" w:rsidRPr="00C00379">
        <w:rPr>
          <w:rFonts w:ascii="Book Antiqua" w:hAnsi="Book Antiqua"/>
          <w:color w:val="000000" w:themeColor="text1"/>
          <w:sz w:val="24"/>
          <w:szCs w:val="24"/>
        </w:rPr>
        <w:t>,</w:t>
      </w:r>
      <w:r w:rsidRPr="00C00379">
        <w:rPr>
          <w:rFonts w:ascii="Book Antiqua" w:hAnsi="Book Antiqua"/>
          <w:color w:val="000000" w:themeColor="text1"/>
          <w:sz w:val="24"/>
          <w:szCs w:val="24"/>
        </w:rPr>
        <w:t xml:space="preserve"> there is currently no specific treatment for </w:t>
      </w:r>
      <w:r w:rsidR="00D57A9B" w:rsidRPr="00C00379">
        <w:rPr>
          <w:rFonts w:ascii="Book Antiqua" w:hAnsi="Book Antiqua"/>
          <w:color w:val="000000" w:themeColor="text1"/>
          <w:sz w:val="24"/>
          <w:szCs w:val="24"/>
        </w:rPr>
        <w:t>these vascular conditions</w:t>
      </w:r>
      <w:r w:rsidRPr="00C00379">
        <w:rPr>
          <w:rFonts w:ascii="Book Antiqua" w:hAnsi="Book Antiqua"/>
          <w:color w:val="000000" w:themeColor="text1"/>
          <w:sz w:val="24"/>
          <w:szCs w:val="24"/>
        </w:rPr>
        <w:t xml:space="preserve">, the development of which is limited by a deficient knowledge </w:t>
      </w:r>
      <w:r w:rsidR="00D57A9B" w:rsidRPr="00C00379">
        <w:rPr>
          <w:rFonts w:ascii="Book Antiqua" w:hAnsi="Book Antiqua"/>
          <w:color w:val="000000" w:themeColor="text1"/>
          <w:sz w:val="24"/>
          <w:szCs w:val="24"/>
        </w:rPr>
        <w:t>o</w:t>
      </w:r>
      <w:r w:rsidRPr="00C00379">
        <w:rPr>
          <w:rFonts w:ascii="Book Antiqua" w:hAnsi="Book Antiqua"/>
          <w:color w:val="000000" w:themeColor="text1"/>
          <w:sz w:val="24"/>
          <w:szCs w:val="24"/>
        </w:rPr>
        <w:t xml:space="preserve">f the underlying pathophysiology.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objectives</w:t>
      </w:r>
    </w:p>
    <w:p w:rsidR="00D57A9B" w:rsidRPr="00C00379" w:rsidRDefault="00D57A9B"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The overarching aim of our work is to identify angiogenic factors associated with the condition which may be useful both as diagnostic and prognostic markers and as future treatment targets.</w:t>
      </w: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methods</w:t>
      </w:r>
    </w:p>
    <w:p w:rsidR="00E56E3B" w:rsidRPr="00C00379" w:rsidRDefault="00D57A9B"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color w:val="000000" w:themeColor="text1"/>
          <w:sz w:val="24"/>
          <w:szCs w:val="24"/>
        </w:rPr>
        <w:t xml:space="preserve">Using </w:t>
      </w:r>
      <w:r w:rsidR="00E97C39" w:rsidRPr="00C00379">
        <w:rPr>
          <w:rFonts w:ascii="Book Antiqua" w:hAnsi="Book Antiqua"/>
          <w:color w:val="000000" w:themeColor="text1"/>
          <w:sz w:val="24"/>
          <w:szCs w:val="24"/>
        </w:rPr>
        <w:t>enzyme-linked immunosorbent assay</w:t>
      </w:r>
      <w:r w:rsidRPr="00C00379">
        <w:rPr>
          <w:rFonts w:ascii="Book Antiqua" w:hAnsi="Book Antiqua"/>
          <w:color w:val="000000" w:themeColor="text1"/>
          <w:sz w:val="24"/>
          <w:szCs w:val="24"/>
        </w:rPr>
        <w:t>, concentrations of Ang-1, Ang-2 and VEGF</w:t>
      </w:r>
      <w:r w:rsidR="003B62C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were measured from 2 serum tubes of blood</w:t>
      </w:r>
      <w:r w:rsidR="00E56E3B" w:rsidRPr="00C00379">
        <w:rPr>
          <w:rFonts w:ascii="Book Antiqua" w:hAnsi="Book Antiqua"/>
          <w:color w:val="000000" w:themeColor="text1"/>
          <w:sz w:val="24"/>
          <w:szCs w:val="24"/>
        </w:rPr>
        <w:t xml:space="preserve"> using standard phlebotomy techniques</w:t>
      </w:r>
      <w:r w:rsidRPr="00C00379">
        <w:rPr>
          <w:rFonts w:ascii="Book Antiqua" w:hAnsi="Book Antiqua"/>
          <w:color w:val="000000" w:themeColor="text1"/>
          <w:sz w:val="24"/>
          <w:szCs w:val="24"/>
        </w:rPr>
        <w:t xml:space="preserve">. </w:t>
      </w:r>
      <w:r w:rsidR="00E56E3B" w:rsidRPr="00C00379">
        <w:rPr>
          <w:rFonts w:ascii="Book Antiqua" w:hAnsi="Book Antiqua"/>
          <w:color w:val="000000" w:themeColor="text1"/>
          <w:sz w:val="24"/>
          <w:szCs w:val="24"/>
        </w:rPr>
        <w:t>Categoric</w:t>
      </w:r>
      <w:r w:rsidR="00E97C39" w:rsidRPr="00C00379">
        <w:rPr>
          <w:rFonts w:ascii="Book Antiqua" w:hAnsi="Book Antiqua"/>
          <w:color w:val="000000" w:themeColor="text1"/>
          <w:sz w:val="24"/>
          <w:szCs w:val="24"/>
        </w:rPr>
        <w:t xml:space="preserve">al data was compared </w:t>
      </w:r>
      <w:proofErr w:type="gramStart"/>
      <w:r w:rsidR="00E97C39" w:rsidRPr="00C00379">
        <w:rPr>
          <w:rFonts w:ascii="Book Antiqua" w:hAnsi="Book Antiqua"/>
          <w:color w:val="000000" w:themeColor="text1"/>
          <w:sz w:val="24"/>
          <w:szCs w:val="24"/>
        </w:rPr>
        <w:t>with a Chi</w:t>
      </w:r>
      <w:r w:rsidR="00E56E3B" w:rsidRPr="00C00379">
        <w:rPr>
          <w:rFonts w:ascii="Book Antiqua" w:hAnsi="Book Antiqua"/>
          <w:color w:val="000000" w:themeColor="text1"/>
          <w:sz w:val="24"/>
          <w:szCs w:val="24"/>
          <w:vertAlign w:val="superscript"/>
        </w:rPr>
        <w:t xml:space="preserve">2 </w:t>
      </w:r>
      <w:r w:rsidR="00B17718" w:rsidRPr="00C00379">
        <w:rPr>
          <w:rFonts w:ascii="Book Antiqua" w:hAnsi="Book Antiqua"/>
          <w:color w:val="000000" w:themeColor="text1"/>
          <w:sz w:val="24"/>
          <w:szCs w:val="24"/>
        </w:rPr>
        <w:t xml:space="preserve">Test. </w:t>
      </w:r>
      <w:r w:rsidR="00E56E3B" w:rsidRPr="00C00379">
        <w:rPr>
          <w:rFonts w:ascii="Book Antiqua" w:hAnsi="Book Antiqua"/>
          <w:color w:val="000000" w:themeColor="text1"/>
          <w:sz w:val="24"/>
          <w:szCs w:val="24"/>
        </w:rPr>
        <w:t>Serum levels</w:t>
      </w:r>
      <w:proofErr w:type="gramEnd"/>
      <w:r w:rsidR="00E56E3B" w:rsidRPr="00C00379">
        <w:rPr>
          <w:rFonts w:ascii="Book Antiqua" w:hAnsi="Book Antiqua"/>
          <w:color w:val="000000" w:themeColor="text1"/>
          <w:sz w:val="24"/>
          <w:szCs w:val="24"/>
        </w:rPr>
        <w:t xml:space="preserve"> of angiogenic factors were expressed as a mean and compared between groups using the Student </w:t>
      </w:r>
      <w:r w:rsidR="00E56E3B" w:rsidRPr="00C00379">
        <w:rPr>
          <w:rFonts w:ascii="Book Antiqua" w:hAnsi="Book Antiqua"/>
          <w:i/>
          <w:color w:val="000000" w:themeColor="text1"/>
          <w:sz w:val="24"/>
          <w:szCs w:val="24"/>
        </w:rPr>
        <w:t>t</w:t>
      </w:r>
      <w:r w:rsidR="00E56E3B" w:rsidRPr="00C00379">
        <w:rPr>
          <w:rFonts w:ascii="Book Antiqua" w:hAnsi="Book Antiqua"/>
          <w:color w:val="000000" w:themeColor="text1"/>
          <w:sz w:val="24"/>
          <w:szCs w:val="24"/>
        </w:rPr>
        <w:t>-test.</w:t>
      </w:r>
      <w:r w:rsidR="00E56E3B" w:rsidRPr="00C00379">
        <w:rPr>
          <w:rFonts w:ascii="Book Antiqua" w:hAnsi="Book Antiqua"/>
          <w:color w:val="000000" w:themeColor="text1"/>
          <w:sz w:val="24"/>
          <w:szCs w:val="24"/>
          <w:lang w:val="en-US"/>
        </w:rPr>
        <w:t xml:space="preserve"> Results were controlled for patient demographics including age, gender and </w:t>
      </w:r>
      <w:r w:rsidR="00E56E3B" w:rsidRPr="00C00379">
        <w:rPr>
          <w:rFonts w:ascii="Book Antiqua" w:hAnsi="Book Antiqua"/>
          <w:color w:val="000000" w:themeColor="text1"/>
          <w:sz w:val="24"/>
          <w:szCs w:val="24"/>
        </w:rPr>
        <w:t>haemoglobin</w:t>
      </w:r>
      <w:r w:rsidR="00E56E3B" w:rsidRPr="00C00379">
        <w:rPr>
          <w:rFonts w:ascii="Book Antiqua" w:hAnsi="Book Antiqua"/>
          <w:color w:val="000000" w:themeColor="text1"/>
          <w:sz w:val="24"/>
          <w:szCs w:val="24"/>
          <w:lang w:val="en-US"/>
        </w:rPr>
        <w:t xml:space="preserve"> level. </w:t>
      </w:r>
      <w:r w:rsidR="00E97C39" w:rsidRPr="00C00379">
        <w:rPr>
          <w:rFonts w:ascii="Book Antiqua" w:hAnsi="Book Antiqua"/>
          <w:color w:val="000000" w:themeColor="text1"/>
          <w:sz w:val="24"/>
          <w:szCs w:val="24"/>
          <w:lang w:val="en-US"/>
        </w:rPr>
        <w:t xml:space="preserve">A </w:t>
      </w:r>
      <w:r w:rsidR="00E97C39" w:rsidRPr="00C00379">
        <w:rPr>
          <w:rFonts w:ascii="Book Antiqua" w:hAnsi="Book Antiqua"/>
          <w:i/>
          <w:color w:val="000000" w:themeColor="text1"/>
          <w:sz w:val="24"/>
          <w:szCs w:val="24"/>
          <w:lang w:val="en-US"/>
        </w:rPr>
        <w:t>P</w:t>
      </w:r>
      <w:r w:rsidR="00E56E3B" w:rsidRPr="00C00379">
        <w:rPr>
          <w:rFonts w:ascii="Book Antiqua" w:hAnsi="Book Antiqua"/>
          <w:color w:val="000000" w:themeColor="text1"/>
          <w:sz w:val="24"/>
          <w:szCs w:val="24"/>
          <w:lang w:val="en-US"/>
        </w:rPr>
        <w:t>-value of &lt;</w:t>
      </w:r>
      <w:r w:rsidR="00E97C39" w:rsidRPr="00C00379">
        <w:rPr>
          <w:rFonts w:ascii="Book Antiqua" w:hAnsi="Book Antiqua"/>
          <w:color w:val="000000" w:themeColor="text1"/>
          <w:sz w:val="24"/>
          <w:szCs w:val="24"/>
          <w:lang w:val="en-US" w:eastAsia="zh-CN"/>
        </w:rPr>
        <w:t xml:space="preserve"> </w:t>
      </w:r>
      <w:r w:rsidR="00E56E3B" w:rsidRPr="00C00379">
        <w:rPr>
          <w:rFonts w:ascii="Book Antiqua" w:hAnsi="Book Antiqua"/>
          <w:color w:val="000000" w:themeColor="text1"/>
          <w:sz w:val="24"/>
          <w:szCs w:val="24"/>
          <w:lang w:val="en-US"/>
        </w:rPr>
        <w:t>0.05 was considered significant.</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results</w:t>
      </w:r>
    </w:p>
    <w:p w:rsidR="008777AD" w:rsidRPr="00C00379" w:rsidRDefault="003B62CE"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We observed a common reduction in Ang-1 levels and elevation in Ang-2 levels across several GI vascular disorders compared to controls. Differences in Ang-1/Ang-2 ratios among vascular disorders compared to controls suggest disease-specific modulation. </w:t>
      </w:r>
      <w:r w:rsidR="008777AD" w:rsidRPr="00C00379">
        <w:rPr>
          <w:rFonts w:ascii="Book Antiqua" w:hAnsi="Book Antiqua"/>
          <w:color w:val="000000" w:themeColor="text1"/>
          <w:sz w:val="24"/>
          <w:szCs w:val="24"/>
        </w:rPr>
        <w:t>This warrants further investigation as potential biomarkers and therapeutic targets.</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conclusions</w:t>
      </w:r>
    </w:p>
    <w:p w:rsidR="000A7897" w:rsidRPr="00C00379" w:rsidRDefault="008777AD"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Our novel pilot study shows the common alteration in Ang-1 and Ang-2 levels across a variety of GI disorders. This suggests that the modulation of these angiogenic factors may play a vital role in these GI vascular conditions. This shows the value of these factors as potential biomarkers and therapeutic targets.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DC277C" w:rsidRPr="00C00379" w:rsidRDefault="00DC277C" w:rsidP="00C00379">
      <w:pPr>
        <w:adjustRightInd w:val="0"/>
        <w:snapToGrid w:val="0"/>
        <w:spacing w:after="0" w:line="360" w:lineRule="auto"/>
        <w:jc w:val="both"/>
        <w:rPr>
          <w:rFonts w:ascii="Book Antiqua" w:hAnsi="Book Antiqua"/>
          <w:b/>
          <w:i/>
          <w:color w:val="000000" w:themeColor="text1"/>
          <w:sz w:val="24"/>
          <w:szCs w:val="24"/>
        </w:rPr>
      </w:pPr>
      <w:r w:rsidRPr="00C00379">
        <w:rPr>
          <w:rFonts w:ascii="Book Antiqua" w:hAnsi="Book Antiqua"/>
          <w:b/>
          <w:i/>
          <w:color w:val="000000" w:themeColor="text1"/>
          <w:sz w:val="24"/>
          <w:szCs w:val="24"/>
        </w:rPr>
        <w:t>Research perspectives</w:t>
      </w:r>
    </w:p>
    <w:p w:rsidR="00DC277C" w:rsidRPr="00C00379" w:rsidRDefault="000A7897"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Targeting these angiogenic factors could potentially serve as diagnostic or prognostic biomarkers</w:t>
      </w:r>
      <w:r w:rsidR="008456D3" w:rsidRPr="00C00379">
        <w:rPr>
          <w:rFonts w:ascii="Book Antiqua" w:hAnsi="Book Antiqua"/>
          <w:color w:val="000000" w:themeColor="text1"/>
          <w:sz w:val="24"/>
          <w:szCs w:val="24"/>
        </w:rPr>
        <w:t xml:space="preserve"> and therapeutic targets</w:t>
      </w:r>
      <w:r w:rsidRPr="00C00379">
        <w:rPr>
          <w:rFonts w:ascii="Book Antiqua" w:hAnsi="Book Antiqua"/>
          <w:color w:val="000000" w:themeColor="text1"/>
          <w:sz w:val="24"/>
          <w:szCs w:val="24"/>
        </w:rPr>
        <w:t xml:space="preserve"> in a clinical setting.</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E97C39" w:rsidRPr="00C00379" w:rsidRDefault="00E97C39" w:rsidP="00C00379">
      <w:pPr>
        <w:pStyle w:val="Pa28"/>
        <w:snapToGrid w:val="0"/>
        <w:spacing w:line="360" w:lineRule="auto"/>
        <w:jc w:val="both"/>
        <w:rPr>
          <w:rFonts w:ascii="Book Antiqua" w:hAnsi="Book Antiqua"/>
          <w:b/>
          <w:bCs/>
          <w:color w:val="000000" w:themeColor="text1"/>
          <w:u w:val="single"/>
          <w:lang w:val="en-US" w:eastAsia="zh-CN"/>
        </w:rPr>
      </w:pPr>
      <w:r w:rsidRPr="00C00379">
        <w:rPr>
          <w:rFonts w:ascii="Book Antiqua" w:hAnsi="Book Antiqua"/>
          <w:b/>
          <w:bCs/>
          <w:color w:val="000000" w:themeColor="text1"/>
          <w:u w:val="single"/>
          <w:lang w:val="en-US"/>
        </w:rPr>
        <w:t>ACKNOWLEDG</w:t>
      </w:r>
      <w:r w:rsidR="009131E9">
        <w:rPr>
          <w:rFonts w:ascii="Book Antiqua" w:hAnsi="Book Antiqua"/>
          <w:b/>
          <w:bCs/>
          <w:color w:val="000000" w:themeColor="text1"/>
          <w:u w:val="single"/>
          <w:lang w:val="en-US"/>
        </w:rPr>
        <w:t>E</w:t>
      </w:r>
      <w:r w:rsidRPr="00C00379">
        <w:rPr>
          <w:rFonts w:ascii="Book Antiqua" w:hAnsi="Book Antiqua"/>
          <w:b/>
          <w:bCs/>
          <w:color w:val="000000" w:themeColor="text1"/>
          <w:u w:val="single"/>
          <w:lang w:val="en-US"/>
        </w:rPr>
        <w:t>MENT</w:t>
      </w:r>
      <w:r w:rsidRPr="00C00379">
        <w:rPr>
          <w:rFonts w:ascii="Book Antiqua" w:hAnsi="Book Antiqua"/>
          <w:b/>
          <w:bCs/>
          <w:color w:val="000000" w:themeColor="text1"/>
          <w:u w:val="single"/>
          <w:lang w:val="en-US" w:eastAsia="zh-CN"/>
        </w:rPr>
        <w:t>S</w:t>
      </w:r>
    </w:p>
    <w:p w:rsidR="00616B44" w:rsidRPr="00C00379" w:rsidRDefault="0048301B" w:rsidP="00C00379">
      <w:pPr>
        <w:pStyle w:val="Pa28"/>
        <w:snapToGrid w:val="0"/>
        <w:spacing w:line="360" w:lineRule="auto"/>
        <w:jc w:val="both"/>
        <w:rPr>
          <w:rFonts w:ascii="Book Antiqua" w:hAnsi="Book Antiqua"/>
          <w:b/>
          <w:color w:val="000000" w:themeColor="text1"/>
        </w:rPr>
      </w:pPr>
      <w:r w:rsidRPr="00C00379">
        <w:rPr>
          <w:rFonts w:ascii="Book Antiqua" w:hAnsi="Book Antiqua"/>
          <w:color w:val="000000" w:themeColor="text1"/>
        </w:rPr>
        <w:t>We thank all the</w:t>
      </w:r>
      <w:r w:rsidR="00AA65DB" w:rsidRPr="00C00379">
        <w:rPr>
          <w:rFonts w:ascii="Book Antiqua" w:hAnsi="Book Antiqua"/>
          <w:color w:val="000000" w:themeColor="text1"/>
        </w:rPr>
        <w:t xml:space="preserve"> volunteers and medical staff who agreed to</w:t>
      </w:r>
      <w:r w:rsidRPr="00C00379">
        <w:rPr>
          <w:rFonts w:ascii="Book Antiqua" w:hAnsi="Book Antiqua"/>
          <w:color w:val="000000" w:themeColor="text1"/>
        </w:rPr>
        <w:t xml:space="preserve"> </w:t>
      </w:r>
      <w:r w:rsidR="00AA65DB" w:rsidRPr="00C00379">
        <w:rPr>
          <w:rFonts w:ascii="Book Antiqua" w:hAnsi="Book Antiqua"/>
          <w:color w:val="000000" w:themeColor="text1"/>
        </w:rPr>
        <w:t>participate in</w:t>
      </w:r>
      <w:r w:rsidRPr="00C00379">
        <w:rPr>
          <w:rFonts w:ascii="Book Antiqua" w:hAnsi="Book Antiqua"/>
          <w:color w:val="000000" w:themeColor="text1"/>
        </w:rPr>
        <w:t xml:space="preserve"> this study.</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0F60E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REFERENCES</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lang w:eastAsia="zh-CN"/>
        </w:rPr>
      </w:pPr>
      <w:proofErr w:type="gramStart"/>
      <w:r w:rsidRPr="00C00379">
        <w:rPr>
          <w:rFonts w:ascii="Book Antiqua" w:hAnsi="Book Antiqua"/>
          <w:color w:val="000000" w:themeColor="text1"/>
          <w:sz w:val="24"/>
          <w:szCs w:val="24"/>
        </w:rPr>
        <w:t xml:space="preserve">1 </w:t>
      </w:r>
      <w:r w:rsidRPr="00C00379">
        <w:rPr>
          <w:rFonts w:ascii="Book Antiqua" w:hAnsi="Book Antiqua"/>
          <w:b/>
          <w:color w:val="000000" w:themeColor="text1"/>
          <w:sz w:val="24"/>
          <w:szCs w:val="24"/>
        </w:rPr>
        <w:t>Gordon</w:t>
      </w:r>
      <w:r w:rsidRPr="00C00379">
        <w:rPr>
          <w:rFonts w:ascii="Book Antiqua" w:hAnsi="Book Antiqua"/>
          <w:b/>
          <w:color w:val="000000" w:themeColor="text1"/>
          <w:sz w:val="24"/>
          <w:szCs w:val="24"/>
          <w:lang w:eastAsia="zh-CN"/>
        </w:rPr>
        <w:t xml:space="preserve"> </w:t>
      </w:r>
      <w:r w:rsidRPr="00C00379">
        <w:rPr>
          <w:rFonts w:ascii="Book Antiqua" w:hAnsi="Book Antiqua"/>
          <w:b/>
          <w:color w:val="000000" w:themeColor="text1"/>
          <w:sz w:val="24"/>
          <w:szCs w:val="24"/>
        </w:rPr>
        <w:t>FH</w:t>
      </w:r>
      <w:r w:rsidRPr="00C00379">
        <w:rPr>
          <w:rFonts w:ascii="Book Antiqua" w:hAnsi="Book Antiqua"/>
          <w:color w:val="000000" w:themeColor="text1"/>
          <w:sz w:val="24"/>
          <w:szCs w:val="24"/>
        </w:rPr>
        <w:t>, Watkinson</w:t>
      </w:r>
      <w:r w:rsidRPr="00C00379">
        <w:rPr>
          <w:rFonts w:ascii="Book Antiqua" w:hAnsi="Book Antiqua"/>
          <w:color w:val="000000" w:themeColor="text1"/>
          <w:sz w:val="24"/>
          <w:szCs w:val="24"/>
          <w:lang w:eastAsia="zh-CN"/>
        </w:rPr>
        <w:t xml:space="preserve"> A</w:t>
      </w:r>
      <w:r w:rsidRPr="00C00379">
        <w:rPr>
          <w:rFonts w:ascii="Book Antiqua" w:hAnsi="Book Antiqua"/>
          <w:color w:val="000000" w:themeColor="text1"/>
          <w:sz w:val="24"/>
          <w:szCs w:val="24"/>
        </w:rPr>
        <w:t>, Hodgson</w:t>
      </w:r>
      <w:r w:rsidRPr="00C00379">
        <w:rPr>
          <w:rFonts w:ascii="Book Antiqua" w:hAnsi="Book Antiqua"/>
          <w:color w:val="000000" w:themeColor="text1"/>
          <w:sz w:val="24"/>
          <w:szCs w:val="24"/>
          <w:lang w:eastAsia="zh-CN"/>
        </w:rPr>
        <w:t xml:space="preserve"> H</w:t>
      </w:r>
      <w:r w:rsidR="00A25F8F">
        <w:rPr>
          <w:rFonts w:ascii="Book Antiqua" w:hAnsi="Book Antiqua" w:hint="eastAsia"/>
          <w:color w:val="000000" w:themeColor="text1"/>
          <w:sz w:val="24"/>
          <w:szCs w:val="24"/>
          <w:lang w:eastAsia="zh-CN"/>
        </w:rPr>
        <w:t>.</w:t>
      </w:r>
      <w:r w:rsidRPr="00C00379">
        <w:rPr>
          <w:rFonts w:ascii="Book Antiqua" w:hAnsi="Book Antiqua"/>
          <w:color w:val="000000" w:themeColor="text1"/>
          <w:sz w:val="24"/>
          <w:szCs w:val="24"/>
        </w:rPr>
        <w:t xml:space="preserve"> Vascular malformations of the gastrointestinal tract.</w:t>
      </w:r>
      <w:proofErr w:type="gramEnd"/>
      <w:r w:rsidRPr="00C00379">
        <w:rPr>
          <w:rFonts w:ascii="Book Antiqua" w:hAnsi="Book Antiqua"/>
          <w:color w:val="000000" w:themeColor="text1"/>
          <w:sz w:val="24"/>
          <w:szCs w:val="24"/>
        </w:rPr>
        <w:t xml:space="preserve"> </w:t>
      </w:r>
      <w:r w:rsidR="00A25F8F" w:rsidRPr="00A25F8F">
        <w:rPr>
          <w:rFonts w:ascii="Book Antiqua" w:hAnsi="Book Antiqua"/>
          <w:i/>
          <w:color w:val="000000" w:themeColor="text1"/>
          <w:sz w:val="24"/>
          <w:szCs w:val="24"/>
        </w:rPr>
        <w:t xml:space="preserve">Best </w:t>
      </w:r>
      <w:proofErr w:type="spellStart"/>
      <w:r w:rsidR="00A25F8F" w:rsidRPr="00A25F8F">
        <w:rPr>
          <w:rFonts w:ascii="Book Antiqua" w:hAnsi="Book Antiqua"/>
          <w:i/>
          <w:color w:val="000000" w:themeColor="text1"/>
          <w:sz w:val="24"/>
          <w:szCs w:val="24"/>
        </w:rPr>
        <w:t>Pract</w:t>
      </w:r>
      <w:proofErr w:type="spellEnd"/>
      <w:r w:rsidR="00A25F8F" w:rsidRPr="00A25F8F">
        <w:rPr>
          <w:rFonts w:ascii="Book Antiqua" w:hAnsi="Book Antiqua"/>
          <w:i/>
          <w:color w:val="000000" w:themeColor="text1"/>
          <w:sz w:val="24"/>
          <w:szCs w:val="24"/>
        </w:rPr>
        <w:t xml:space="preserve"> Res </w:t>
      </w:r>
      <w:proofErr w:type="spellStart"/>
      <w:r w:rsidR="00A25F8F" w:rsidRPr="00A25F8F">
        <w:rPr>
          <w:rFonts w:ascii="Book Antiqua" w:hAnsi="Book Antiqua"/>
          <w:i/>
          <w:color w:val="000000" w:themeColor="text1"/>
          <w:sz w:val="24"/>
          <w:szCs w:val="24"/>
        </w:rPr>
        <w:t>Clin</w:t>
      </w:r>
      <w:proofErr w:type="spellEnd"/>
      <w:r w:rsidR="00A25F8F" w:rsidRPr="00A25F8F">
        <w:rPr>
          <w:rFonts w:ascii="Book Antiqua" w:hAnsi="Book Antiqua"/>
          <w:i/>
          <w:color w:val="000000" w:themeColor="text1"/>
          <w:sz w:val="24"/>
          <w:szCs w:val="24"/>
        </w:rPr>
        <w:t xml:space="preserve"> </w:t>
      </w:r>
      <w:proofErr w:type="spellStart"/>
      <w:r w:rsidR="00A25F8F" w:rsidRPr="00A25F8F">
        <w:rPr>
          <w:rFonts w:ascii="Book Antiqua" w:hAnsi="Book Antiqua"/>
          <w:i/>
          <w:color w:val="000000" w:themeColor="text1"/>
          <w:sz w:val="24"/>
          <w:szCs w:val="24"/>
        </w:rPr>
        <w:t>Gastroenterol</w:t>
      </w:r>
      <w:proofErr w:type="spellEnd"/>
      <w:r w:rsidR="00A25F8F"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2001</w:t>
      </w:r>
      <w:r w:rsidRPr="00C00379">
        <w:rPr>
          <w:rFonts w:ascii="Book Antiqua" w:hAnsi="Book Antiqua"/>
          <w:color w:val="000000" w:themeColor="text1"/>
          <w:sz w:val="24"/>
          <w:szCs w:val="24"/>
          <w:lang w:eastAsia="zh-CN"/>
        </w:rPr>
        <w:t xml:space="preserve">; </w:t>
      </w:r>
      <w:r w:rsidRPr="00C00379">
        <w:rPr>
          <w:rFonts w:ascii="Book Antiqua" w:hAnsi="Book Antiqua"/>
          <w:b/>
          <w:color w:val="000000" w:themeColor="text1"/>
          <w:sz w:val="24"/>
          <w:szCs w:val="24"/>
        </w:rPr>
        <w:t>15</w:t>
      </w:r>
      <w:r w:rsidRPr="00C00379">
        <w:rPr>
          <w:rFonts w:ascii="Book Antiqua" w:hAnsi="Book Antiqua"/>
          <w:color w:val="000000" w:themeColor="text1"/>
          <w:sz w:val="24"/>
          <w:szCs w:val="24"/>
        </w:rPr>
        <w:t>: 41</w:t>
      </w:r>
      <w:r w:rsidRPr="00C00379">
        <w:rPr>
          <w:rFonts w:ascii="Book Antiqua" w:hAnsi="Book Antiqua"/>
          <w:color w:val="000000" w:themeColor="text1"/>
          <w:sz w:val="24"/>
          <w:szCs w:val="24"/>
          <w:lang w:eastAsia="zh-CN"/>
        </w:rPr>
        <w:t>-</w:t>
      </w:r>
      <w:r w:rsidRPr="00C00379">
        <w:rPr>
          <w:rFonts w:ascii="Book Antiqua" w:hAnsi="Book Antiqua"/>
          <w:color w:val="000000" w:themeColor="text1"/>
          <w:sz w:val="24"/>
          <w:szCs w:val="24"/>
        </w:rPr>
        <w:t>58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2 </w:t>
      </w:r>
      <w:r w:rsidRPr="00C00379">
        <w:rPr>
          <w:rFonts w:ascii="Book Antiqua" w:hAnsi="Book Antiqua"/>
          <w:b/>
          <w:color w:val="000000" w:themeColor="text1"/>
          <w:sz w:val="24"/>
          <w:szCs w:val="24"/>
        </w:rPr>
        <w:t>Randi AM</w:t>
      </w:r>
      <w:r w:rsidRPr="00C00379">
        <w:rPr>
          <w:rFonts w:ascii="Book Antiqua" w:hAnsi="Book Antiqua"/>
          <w:color w:val="000000" w:themeColor="text1"/>
          <w:sz w:val="24"/>
          <w:szCs w:val="24"/>
        </w:rPr>
        <w:t xml:space="preserve">, Laffan MA, Starke RD. Von Willebrand factor, angiodysplasia and angiogenesis. </w:t>
      </w:r>
      <w:proofErr w:type="spellStart"/>
      <w:r w:rsidRPr="00C00379">
        <w:rPr>
          <w:rFonts w:ascii="Book Antiqua" w:hAnsi="Book Antiqua"/>
          <w:i/>
          <w:color w:val="000000" w:themeColor="text1"/>
          <w:sz w:val="24"/>
          <w:szCs w:val="24"/>
        </w:rPr>
        <w:t>Mediterr</w:t>
      </w:r>
      <w:proofErr w:type="spellEnd"/>
      <w:r w:rsidRPr="00C00379">
        <w:rPr>
          <w:rFonts w:ascii="Book Antiqua" w:hAnsi="Book Antiqua"/>
          <w:i/>
          <w:color w:val="000000" w:themeColor="text1"/>
          <w:sz w:val="24"/>
          <w:szCs w:val="24"/>
        </w:rPr>
        <w:t xml:space="preserve"> J </w:t>
      </w:r>
      <w:proofErr w:type="spellStart"/>
      <w:r w:rsidRPr="00C00379">
        <w:rPr>
          <w:rFonts w:ascii="Book Antiqua" w:hAnsi="Book Antiqua"/>
          <w:i/>
          <w:color w:val="000000" w:themeColor="text1"/>
          <w:sz w:val="24"/>
          <w:szCs w:val="24"/>
        </w:rPr>
        <w:t>Hematol</w:t>
      </w:r>
      <w:proofErr w:type="spellEnd"/>
      <w:r w:rsidRPr="00C00379">
        <w:rPr>
          <w:rFonts w:ascii="Book Antiqua" w:hAnsi="Book Antiqua"/>
          <w:i/>
          <w:color w:val="000000" w:themeColor="text1"/>
          <w:sz w:val="24"/>
          <w:szCs w:val="24"/>
        </w:rPr>
        <w:t xml:space="preserve"> Infect Dis</w:t>
      </w:r>
      <w:r w:rsidRPr="00C00379">
        <w:rPr>
          <w:rFonts w:ascii="Book Antiqua" w:hAnsi="Book Antiqua"/>
          <w:color w:val="000000" w:themeColor="text1"/>
          <w:sz w:val="24"/>
          <w:szCs w:val="24"/>
        </w:rPr>
        <w:t xml:space="preserve"> 2013; </w:t>
      </w:r>
      <w:r w:rsidRPr="00C00379">
        <w:rPr>
          <w:rFonts w:ascii="Book Antiqua" w:hAnsi="Book Antiqua"/>
          <w:b/>
          <w:color w:val="000000" w:themeColor="text1"/>
          <w:sz w:val="24"/>
          <w:szCs w:val="24"/>
        </w:rPr>
        <w:t>5</w:t>
      </w:r>
      <w:r w:rsidRPr="00C00379">
        <w:rPr>
          <w:rFonts w:ascii="Book Antiqua" w:hAnsi="Book Antiqua"/>
          <w:color w:val="000000" w:themeColor="text1"/>
          <w:sz w:val="24"/>
          <w:szCs w:val="24"/>
        </w:rPr>
        <w:t>: e2013060 [PMID: 24106610 DOI: 10.4084/MJHID.2013.060]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3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G</w:t>
      </w:r>
      <w:r w:rsidRPr="00C00379">
        <w:rPr>
          <w:rFonts w:ascii="Book Antiqua" w:hAnsi="Book Antiqua"/>
          <w:color w:val="000000" w:themeColor="text1"/>
          <w:sz w:val="24"/>
          <w:szCs w:val="24"/>
        </w:rPr>
        <w:t xml:space="preserve">, Hussey M, Smith S, McNamara D. Assessment of serum angiogenic factors as a diagnostic aid for small bowel angiodysplasia in patients with obscure gastrointestinal bleeding and anaemia. </w:t>
      </w:r>
      <w:r w:rsidRPr="00C00379">
        <w:rPr>
          <w:rFonts w:ascii="Book Antiqua" w:hAnsi="Book Antiqua"/>
          <w:i/>
          <w:color w:val="000000" w:themeColor="text1"/>
          <w:sz w:val="24"/>
          <w:szCs w:val="24"/>
        </w:rPr>
        <w:t xml:space="preserve">World J </w:t>
      </w:r>
      <w:proofErr w:type="spellStart"/>
      <w:r w:rsidRPr="00C00379">
        <w:rPr>
          <w:rFonts w:ascii="Book Antiqua" w:hAnsi="Book Antiqua"/>
          <w:i/>
          <w:color w:val="000000" w:themeColor="text1"/>
          <w:sz w:val="24"/>
          <w:szCs w:val="24"/>
        </w:rPr>
        <w:t>Gastrointest</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Pathophysiol</w:t>
      </w:r>
      <w:proofErr w:type="spellEnd"/>
      <w:r w:rsidRPr="00C00379">
        <w:rPr>
          <w:rFonts w:ascii="Book Antiqua" w:hAnsi="Book Antiqua"/>
          <w:color w:val="000000" w:themeColor="text1"/>
          <w:sz w:val="24"/>
          <w:szCs w:val="24"/>
        </w:rPr>
        <w:t xml:space="preserve"> 2017;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127-132 [PMID: 28868182 DOI: 10.4291/wjgp.v8.i3.127]</w:t>
      </w:r>
    </w:p>
    <w:p w:rsidR="00C00379" w:rsidRPr="00C00379" w:rsidRDefault="00C0037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bCs/>
          <w:color w:val="000000" w:themeColor="text1"/>
          <w:sz w:val="24"/>
          <w:szCs w:val="24"/>
          <w:lang w:eastAsia="zh-CN"/>
        </w:rPr>
        <w:t xml:space="preserve">4 </w:t>
      </w:r>
      <w:r w:rsidRPr="00C00379">
        <w:rPr>
          <w:rFonts w:ascii="Book Antiqua" w:hAnsi="Book Antiqua"/>
          <w:b/>
          <w:bCs/>
          <w:color w:val="000000" w:themeColor="text1"/>
          <w:sz w:val="24"/>
          <w:szCs w:val="24"/>
        </w:rPr>
        <w:t>Nguyen H</w:t>
      </w:r>
      <w:r w:rsidRPr="00C00379">
        <w:rPr>
          <w:rFonts w:ascii="Book Antiqua" w:hAnsi="Book Antiqua"/>
          <w:color w:val="000000" w:themeColor="text1"/>
          <w:sz w:val="24"/>
          <w:szCs w:val="24"/>
        </w:rPr>
        <w:t xml:space="preserve">, Le C, Nguyen H. Gastric antral vascular ectasia (watermelon stomach)-an enigmatic and often-overlooked cause of gastrointestinal bleeding in the elderly. </w:t>
      </w:r>
      <w:r w:rsidRPr="00C00379">
        <w:rPr>
          <w:rFonts w:ascii="Book Antiqua" w:hAnsi="Book Antiqua"/>
          <w:i/>
          <w:iCs/>
          <w:color w:val="000000" w:themeColor="text1"/>
          <w:sz w:val="24"/>
          <w:szCs w:val="24"/>
        </w:rPr>
        <w:t>Perm J</w:t>
      </w:r>
      <w:r w:rsidRPr="00C00379">
        <w:rPr>
          <w:rFonts w:ascii="Book Antiqua" w:hAnsi="Book Antiqua"/>
          <w:color w:val="000000" w:themeColor="text1"/>
          <w:sz w:val="24"/>
          <w:szCs w:val="24"/>
        </w:rPr>
        <w:t xml:space="preserve"> 2009; </w:t>
      </w:r>
      <w:r w:rsidRPr="00C00379">
        <w:rPr>
          <w:rFonts w:ascii="Book Antiqua" w:hAnsi="Book Antiqua"/>
          <w:b/>
          <w:bCs/>
          <w:color w:val="000000" w:themeColor="text1"/>
          <w:sz w:val="24"/>
          <w:szCs w:val="24"/>
        </w:rPr>
        <w:t>13</w:t>
      </w:r>
      <w:r w:rsidRPr="00C00379">
        <w:rPr>
          <w:rFonts w:ascii="Book Antiqua" w:hAnsi="Book Antiqua"/>
          <w:color w:val="000000" w:themeColor="text1"/>
          <w:sz w:val="24"/>
          <w:szCs w:val="24"/>
        </w:rPr>
        <w:t>: 46-49 [PMID: 20740102 DOI: 10.7812/</w:t>
      </w:r>
      <w:proofErr w:type="spellStart"/>
      <w:r w:rsidRPr="00C00379">
        <w:rPr>
          <w:rFonts w:ascii="Book Antiqua" w:hAnsi="Book Antiqua"/>
          <w:color w:val="000000" w:themeColor="text1"/>
          <w:sz w:val="24"/>
          <w:szCs w:val="24"/>
        </w:rPr>
        <w:t>tpp</w:t>
      </w:r>
      <w:proofErr w:type="spellEnd"/>
      <w:r w:rsidRPr="00C00379">
        <w:rPr>
          <w:rFonts w:ascii="Book Antiqua" w:hAnsi="Book Antiqua"/>
          <w:color w:val="000000" w:themeColor="text1"/>
          <w:sz w:val="24"/>
          <w:szCs w:val="24"/>
        </w:rPr>
        <w:t>/09-055]</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5 </w:t>
      </w:r>
      <w:proofErr w:type="spellStart"/>
      <w:r w:rsidRPr="00C00379">
        <w:rPr>
          <w:rFonts w:ascii="Book Antiqua" w:hAnsi="Book Antiqua"/>
          <w:b/>
          <w:color w:val="000000" w:themeColor="text1"/>
          <w:sz w:val="24"/>
          <w:szCs w:val="24"/>
        </w:rPr>
        <w:t>Gjeorgjievski</w:t>
      </w:r>
      <w:proofErr w:type="spellEnd"/>
      <w:r w:rsidRPr="00C00379">
        <w:rPr>
          <w:rFonts w:ascii="Book Antiqua" w:hAnsi="Book Antiqua"/>
          <w:b/>
          <w:color w:val="000000" w:themeColor="text1"/>
          <w:sz w:val="24"/>
          <w:szCs w:val="24"/>
        </w:rPr>
        <w:t xml:space="preserve"> M</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Cappell</w:t>
      </w:r>
      <w:proofErr w:type="spellEnd"/>
      <w:r w:rsidRPr="00C00379">
        <w:rPr>
          <w:rFonts w:ascii="Book Antiqua" w:hAnsi="Book Antiqua"/>
          <w:color w:val="000000" w:themeColor="text1"/>
          <w:sz w:val="24"/>
          <w:szCs w:val="24"/>
        </w:rPr>
        <w:t xml:space="preserve"> MS. Portal hypertensive gastropathy: A systematic review of the pathophysiology, clinical presentation, natural history and therapy. </w:t>
      </w:r>
      <w:r w:rsidRPr="00C00379">
        <w:rPr>
          <w:rFonts w:ascii="Book Antiqua" w:hAnsi="Book Antiqua"/>
          <w:i/>
          <w:color w:val="000000" w:themeColor="text1"/>
          <w:sz w:val="24"/>
          <w:szCs w:val="24"/>
        </w:rPr>
        <w:t xml:space="preserve">World J </w:t>
      </w:r>
      <w:proofErr w:type="spellStart"/>
      <w:r w:rsidRPr="00C00379">
        <w:rPr>
          <w:rFonts w:ascii="Book Antiqua" w:hAnsi="Book Antiqua"/>
          <w:i/>
          <w:color w:val="000000" w:themeColor="text1"/>
          <w:sz w:val="24"/>
          <w:szCs w:val="24"/>
        </w:rPr>
        <w:t>Hepatol</w:t>
      </w:r>
      <w:proofErr w:type="spellEnd"/>
      <w:r w:rsidRPr="00C00379">
        <w:rPr>
          <w:rFonts w:ascii="Book Antiqua" w:hAnsi="Book Antiqua"/>
          <w:color w:val="000000" w:themeColor="text1"/>
          <w:sz w:val="24"/>
          <w:szCs w:val="24"/>
        </w:rPr>
        <w:t xml:space="preserve"> 2016;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231-262 [PMID: 26855694 DOI: 10.4254/wjh.v8.i4.231]</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6 </w:t>
      </w:r>
      <w:r w:rsidRPr="00C00379">
        <w:rPr>
          <w:rFonts w:ascii="Book Antiqua" w:hAnsi="Book Antiqua"/>
          <w:b/>
          <w:color w:val="000000" w:themeColor="text1"/>
          <w:sz w:val="24"/>
          <w:szCs w:val="24"/>
        </w:rPr>
        <w:t>Linares PM</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Chaparro</w:t>
      </w:r>
      <w:proofErr w:type="spellEnd"/>
      <w:r w:rsidRPr="00C00379">
        <w:rPr>
          <w:rFonts w:ascii="Book Antiqua" w:hAnsi="Book Antiqua"/>
          <w:color w:val="000000" w:themeColor="text1"/>
          <w:sz w:val="24"/>
          <w:szCs w:val="24"/>
        </w:rPr>
        <w:t xml:space="preserve"> M, </w:t>
      </w:r>
      <w:proofErr w:type="spellStart"/>
      <w:r w:rsidRPr="00C00379">
        <w:rPr>
          <w:rFonts w:ascii="Book Antiqua" w:hAnsi="Book Antiqua"/>
          <w:color w:val="000000" w:themeColor="text1"/>
          <w:sz w:val="24"/>
          <w:szCs w:val="24"/>
        </w:rPr>
        <w:t>Gisbert</w:t>
      </w:r>
      <w:proofErr w:type="spellEnd"/>
      <w:r w:rsidRPr="00C00379">
        <w:rPr>
          <w:rFonts w:ascii="Book Antiqua" w:hAnsi="Book Antiqua"/>
          <w:color w:val="000000" w:themeColor="text1"/>
          <w:sz w:val="24"/>
          <w:szCs w:val="24"/>
        </w:rPr>
        <w:t xml:space="preserve"> JP. </w:t>
      </w:r>
      <w:proofErr w:type="gramStart"/>
      <w:r w:rsidRPr="00C00379">
        <w:rPr>
          <w:rFonts w:ascii="Book Antiqua" w:hAnsi="Book Antiqua"/>
          <w:color w:val="000000" w:themeColor="text1"/>
          <w:sz w:val="24"/>
          <w:szCs w:val="24"/>
        </w:rPr>
        <w:t>Angiopoietins in inflammation and their implication in the development of inflammatory bowel disease.</w:t>
      </w:r>
      <w:proofErr w:type="gramEnd"/>
      <w:r w:rsidRPr="00C00379">
        <w:rPr>
          <w:rFonts w:ascii="Book Antiqua" w:hAnsi="Book Antiqua"/>
          <w:color w:val="000000" w:themeColor="text1"/>
          <w:sz w:val="24"/>
          <w:szCs w:val="24"/>
        </w:rPr>
        <w:t xml:space="preserve"> </w:t>
      </w:r>
      <w:proofErr w:type="gramStart"/>
      <w:r w:rsidRPr="00C00379">
        <w:rPr>
          <w:rFonts w:ascii="Book Antiqua" w:hAnsi="Book Antiqua"/>
          <w:color w:val="000000" w:themeColor="text1"/>
          <w:sz w:val="24"/>
          <w:szCs w:val="24"/>
        </w:rPr>
        <w:t>A review.</w:t>
      </w:r>
      <w:proofErr w:type="gramEnd"/>
      <w:r w:rsidRPr="00C00379">
        <w:rPr>
          <w:rFonts w:ascii="Book Antiqua" w:hAnsi="Book Antiqua"/>
          <w:color w:val="000000" w:themeColor="text1"/>
          <w:sz w:val="24"/>
          <w:szCs w:val="24"/>
        </w:rPr>
        <w:t xml:space="preserve">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Crohns</w:t>
      </w:r>
      <w:proofErr w:type="spellEnd"/>
      <w:r w:rsidRPr="00C00379">
        <w:rPr>
          <w:rFonts w:ascii="Book Antiqua" w:hAnsi="Book Antiqua"/>
          <w:i/>
          <w:color w:val="000000" w:themeColor="text1"/>
          <w:sz w:val="24"/>
          <w:szCs w:val="24"/>
        </w:rPr>
        <w:t xml:space="preserve"> Colitis</w:t>
      </w:r>
      <w:r w:rsidRPr="00C00379">
        <w:rPr>
          <w:rFonts w:ascii="Book Antiqua" w:hAnsi="Book Antiqua"/>
          <w:color w:val="000000" w:themeColor="text1"/>
          <w:sz w:val="24"/>
          <w:szCs w:val="24"/>
        </w:rPr>
        <w:t xml:space="preserve"> 2014; </w:t>
      </w:r>
      <w:r w:rsidRPr="00C00379">
        <w:rPr>
          <w:rFonts w:ascii="Book Antiqua" w:hAnsi="Book Antiqua"/>
          <w:b/>
          <w:color w:val="000000" w:themeColor="text1"/>
          <w:sz w:val="24"/>
          <w:szCs w:val="24"/>
        </w:rPr>
        <w:t>8</w:t>
      </w:r>
      <w:r w:rsidRPr="00C00379">
        <w:rPr>
          <w:rFonts w:ascii="Book Antiqua" w:hAnsi="Book Antiqua"/>
          <w:color w:val="000000" w:themeColor="text1"/>
          <w:sz w:val="24"/>
          <w:szCs w:val="24"/>
        </w:rPr>
        <w:t>: 183-190 [PMID: 23859759 DOI: 10.1016/j.crohns.2013.06.013]</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7 </w:t>
      </w:r>
      <w:r w:rsidRPr="00C00379">
        <w:rPr>
          <w:rFonts w:ascii="Book Antiqua" w:hAnsi="Book Antiqua"/>
          <w:b/>
          <w:color w:val="000000" w:themeColor="text1"/>
          <w:sz w:val="24"/>
          <w:szCs w:val="24"/>
        </w:rPr>
        <w:t>Swanson E</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Mahgoub</w:t>
      </w:r>
      <w:proofErr w:type="spellEnd"/>
      <w:r w:rsidRPr="00C00379">
        <w:rPr>
          <w:rFonts w:ascii="Book Antiqua" w:hAnsi="Book Antiqua"/>
          <w:color w:val="000000" w:themeColor="text1"/>
          <w:sz w:val="24"/>
          <w:szCs w:val="24"/>
        </w:rPr>
        <w:t xml:space="preserve"> A, MacDonald R, Shaukat A. Medical and endoscopic therapies for angiodysplasia and gastric antral vascular ectasia: a systematic review.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Gastroenterol</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Hepatol</w:t>
      </w:r>
      <w:proofErr w:type="spellEnd"/>
      <w:r w:rsidRPr="00C00379">
        <w:rPr>
          <w:rFonts w:ascii="Book Antiqua" w:hAnsi="Book Antiqua"/>
          <w:color w:val="000000" w:themeColor="text1"/>
          <w:sz w:val="24"/>
          <w:szCs w:val="24"/>
        </w:rPr>
        <w:t xml:space="preserve"> 2014; </w:t>
      </w:r>
      <w:r w:rsidRPr="00C00379">
        <w:rPr>
          <w:rFonts w:ascii="Book Antiqua" w:hAnsi="Book Antiqua"/>
          <w:b/>
          <w:color w:val="000000" w:themeColor="text1"/>
          <w:sz w:val="24"/>
          <w:szCs w:val="24"/>
        </w:rPr>
        <w:t>12</w:t>
      </w:r>
      <w:r w:rsidRPr="00C00379">
        <w:rPr>
          <w:rFonts w:ascii="Book Antiqua" w:hAnsi="Book Antiqua"/>
          <w:color w:val="000000" w:themeColor="text1"/>
          <w:sz w:val="24"/>
          <w:szCs w:val="24"/>
        </w:rPr>
        <w:t>: 571-582 [PMID: 24013107 DOI: 10.1016/j.cgh.2013.08.038]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8 </w:t>
      </w:r>
      <w:proofErr w:type="spellStart"/>
      <w:r w:rsidRPr="00C00379">
        <w:rPr>
          <w:rFonts w:ascii="Book Antiqua" w:hAnsi="Book Antiqua"/>
          <w:b/>
          <w:color w:val="000000" w:themeColor="text1"/>
          <w:sz w:val="24"/>
          <w:szCs w:val="24"/>
        </w:rPr>
        <w:t>Holleran</w:t>
      </w:r>
      <w:proofErr w:type="spellEnd"/>
      <w:r w:rsidRPr="00C00379">
        <w:rPr>
          <w:rFonts w:ascii="Book Antiqua" w:hAnsi="Book Antiqua"/>
          <w:b/>
          <w:color w:val="000000" w:themeColor="text1"/>
          <w:sz w:val="24"/>
          <w:szCs w:val="24"/>
        </w:rPr>
        <w:t xml:space="preserve"> G</w:t>
      </w:r>
      <w:r w:rsidRPr="00C00379">
        <w:rPr>
          <w:rFonts w:ascii="Book Antiqua" w:hAnsi="Book Antiqua"/>
          <w:color w:val="000000" w:themeColor="text1"/>
          <w:sz w:val="24"/>
          <w:szCs w:val="24"/>
        </w:rPr>
        <w:t xml:space="preserve">, Hall B, </w:t>
      </w:r>
      <w:proofErr w:type="spellStart"/>
      <w:r w:rsidRPr="00C00379">
        <w:rPr>
          <w:rFonts w:ascii="Book Antiqua" w:hAnsi="Book Antiqua"/>
          <w:color w:val="000000" w:themeColor="text1"/>
          <w:sz w:val="24"/>
          <w:szCs w:val="24"/>
        </w:rPr>
        <w:t>O'Regan</w:t>
      </w:r>
      <w:proofErr w:type="spellEnd"/>
      <w:r w:rsidRPr="00C00379">
        <w:rPr>
          <w:rFonts w:ascii="Book Antiqua" w:hAnsi="Book Antiqua"/>
          <w:color w:val="000000" w:themeColor="text1"/>
          <w:sz w:val="24"/>
          <w:szCs w:val="24"/>
        </w:rPr>
        <w:t xml:space="preserve"> M, Smith S, McNamara D. Expression of Angiogenic Factors in Patients With Sporadic Small Bowel Angiodysplasia.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Gastroenterol</w:t>
      </w:r>
      <w:proofErr w:type="spellEnd"/>
      <w:r w:rsidRPr="00C00379">
        <w:rPr>
          <w:rFonts w:ascii="Book Antiqua" w:hAnsi="Book Antiqua"/>
          <w:color w:val="000000" w:themeColor="text1"/>
          <w:sz w:val="24"/>
          <w:szCs w:val="24"/>
        </w:rPr>
        <w:t xml:space="preserve"> 2015; </w:t>
      </w:r>
      <w:r w:rsidRPr="00C00379">
        <w:rPr>
          <w:rFonts w:ascii="Book Antiqua" w:hAnsi="Book Antiqua"/>
          <w:b/>
          <w:color w:val="000000" w:themeColor="text1"/>
          <w:sz w:val="24"/>
          <w:szCs w:val="24"/>
        </w:rPr>
        <w:t>49</w:t>
      </w:r>
      <w:r w:rsidRPr="00C00379">
        <w:rPr>
          <w:rFonts w:ascii="Book Antiqua" w:hAnsi="Book Antiqua"/>
          <w:color w:val="000000" w:themeColor="text1"/>
          <w:sz w:val="24"/>
          <w:szCs w:val="24"/>
        </w:rPr>
        <w:t>: 831-836 [PMID: 25319741 DOI: 10.1097/MCG.0000000000000260]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9 </w:t>
      </w:r>
      <w:r w:rsidRPr="00C00379">
        <w:rPr>
          <w:rFonts w:ascii="Book Antiqua" w:hAnsi="Book Antiqua"/>
          <w:b/>
          <w:color w:val="000000" w:themeColor="text1"/>
          <w:sz w:val="24"/>
          <w:szCs w:val="24"/>
        </w:rPr>
        <w:t>Thurston G</w:t>
      </w:r>
      <w:r w:rsidRPr="00C00379">
        <w:rPr>
          <w:rFonts w:ascii="Book Antiqua" w:hAnsi="Book Antiqua"/>
          <w:color w:val="000000" w:themeColor="text1"/>
          <w:sz w:val="24"/>
          <w:szCs w:val="24"/>
        </w:rPr>
        <w:t xml:space="preserve">, Daly C. </w:t>
      </w:r>
      <w:proofErr w:type="gramStart"/>
      <w:r w:rsidRPr="00C00379">
        <w:rPr>
          <w:rFonts w:ascii="Book Antiqua" w:hAnsi="Book Antiqua"/>
          <w:color w:val="000000" w:themeColor="text1"/>
          <w:sz w:val="24"/>
          <w:szCs w:val="24"/>
        </w:rPr>
        <w:t xml:space="preserve">The complex role of angiopoietin-2 in the angiopoietin-tie </w:t>
      </w:r>
      <w:proofErr w:type="spellStart"/>
      <w:r w:rsidRPr="00C00379">
        <w:rPr>
          <w:rFonts w:ascii="Book Antiqua" w:hAnsi="Book Antiqua"/>
          <w:color w:val="000000" w:themeColor="text1"/>
          <w:sz w:val="24"/>
          <w:szCs w:val="24"/>
        </w:rPr>
        <w:t>signaling</w:t>
      </w:r>
      <w:proofErr w:type="spellEnd"/>
      <w:r w:rsidRPr="00C00379">
        <w:rPr>
          <w:rFonts w:ascii="Book Antiqua" w:hAnsi="Book Antiqua"/>
          <w:color w:val="000000" w:themeColor="text1"/>
          <w:sz w:val="24"/>
          <w:szCs w:val="24"/>
        </w:rPr>
        <w:t xml:space="preserve"> pathway.</w:t>
      </w:r>
      <w:proofErr w:type="gramEnd"/>
      <w:r w:rsidRPr="00C00379">
        <w:rPr>
          <w:rFonts w:ascii="Book Antiqua" w:hAnsi="Book Antiqua"/>
          <w:color w:val="000000" w:themeColor="text1"/>
          <w:sz w:val="24"/>
          <w:szCs w:val="24"/>
        </w:rPr>
        <w:t xml:space="preserve"> </w:t>
      </w:r>
      <w:r w:rsidRPr="00C00379">
        <w:rPr>
          <w:rFonts w:ascii="Book Antiqua" w:hAnsi="Book Antiqua"/>
          <w:i/>
          <w:color w:val="000000" w:themeColor="text1"/>
          <w:sz w:val="24"/>
          <w:szCs w:val="24"/>
        </w:rPr>
        <w:t xml:space="preserve">Cold Spring </w:t>
      </w:r>
      <w:proofErr w:type="spellStart"/>
      <w:r w:rsidRPr="00C00379">
        <w:rPr>
          <w:rFonts w:ascii="Book Antiqua" w:hAnsi="Book Antiqua"/>
          <w:i/>
          <w:color w:val="000000" w:themeColor="text1"/>
          <w:sz w:val="24"/>
          <w:szCs w:val="24"/>
        </w:rPr>
        <w:t>Harb</w:t>
      </w:r>
      <w:proofErr w:type="spellEnd"/>
      <w:r w:rsidRPr="00C00379">
        <w:rPr>
          <w:rFonts w:ascii="Book Antiqua" w:hAnsi="Book Antiqua"/>
          <w:i/>
          <w:color w:val="000000" w:themeColor="text1"/>
          <w:sz w:val="24"/>
          <w:szCs w:val="24"/>
        </w:rPr>
        <w:t xml:space="preserve"> </w:t>
      </w:r>
      <w:proofErr w:type="spellStart"/>
      <w:r w:rsidRPr="00C00379">
        <w:rPr>
          <w:rFonts w:ascii="Book Antiqua" w:hAnsi="Book Antiqua"/>
          <w:i/>
          <w:color w:val="000000" w:themeColor="text1"/>
          <w:sz w:val="24"/>
          <w:szCs w:val="24"/>
        </w:rPr>
        <w:t>Perspect</w:t>
      </w:r>
      <w:proofErr w:type="spellEnd"/>
      <w:r w:rsidRPr="00C00379">
        <w:rPr>
          <w:rFonts w:ascii="Book Antiqua" w:hAnsi="Book Antiqua"/>
          <w:i/>
          <w:color w:val="000000" w:themeColor="text1"/>
          <w:sz w:val="24"/>
          <w:szCs w:val="24"/>
        </w:rPr>
        <w:t xml:space="preserve"> Med</w:t>
      </w:r>
      <w:r w:rsidRPr="00C00379">
        <w:rPr>
          <w:rFonts w:ascii="Book Antiqua" w:hAnsi="Book Antiqua"/>
          <w:color w:val="000000" w:themeColor="text1"/>
          <w:sz w:val="24"/>
          <w:szCs w:val="24"/>
        </w:rPr>
        <w:t xml:space="preserve"> 2012; </w:t>
      </w:r>
      <w:r w:rsidRPr="00C00379">
        <w:rPr>
          <w:rFonts w:ascii="Book Antiqua" w:hAnsi="Book Antiqua"/>
          <w:b/>
          <w:color w:val="000000" w:themeColor="text1"/>
          <w:sz w:val="24"/>
          <w:szCs w:val="24"/>
        </w:rPr>
        <w:t>2</w:t>
      </w:r>
      <w:r w:rsidRPr="00C00379">
        <w:rPr>
          <w:rFonts w:ascii="Book Antiqua" w:hAnsi="Book Antiqua"/>
          <w:color w:val="000000" w:themeColor="text1"/>
          <w:sz w:val="24"/>
          <w:szCs w:val="24"/>
        </w:rPr>
        <w:t>: a006550 [PMID: 22951441 DOI: 10.1101/cshperspect.a006650]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10 </w:t>
      </w:r>
      <w:proofErr w:type="spellStart"/>
      <w:r w:rsidRPr="00C00379">
        <w:rPr>
          <w:rFonts w:ascii="Book Antiqua" w:hAnsi="Book Antiqua"/>
          <w:b/>
          <w:color w:val="000000" w:themeColor="text1"/>
          <w:sz w:val="24"/>
          <w:szCs w:val="24"/>
        </w:rPr>
        <w:t>Junquera</w:t>
      </w:r>
      <w:proofErr w:type="spellEnd"/>
      <w:r w:rsidRPr="00C00379">
        <w:rPr>
          <w:rFonts w:ascii="Book Antiqua" w:hAnsi="Book Antiqua"/>
          <w:b/>
          <w:color w:val="000000" w:themeColor="text1"/>
          <w:sz w:val="24"/>
          <w:szCs w:val="24"/>
        </w:rPr>
        <w:t xml:space="preserve"> F</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Saperas</w:t>
      </w:r>
      <w:proofErr w:type="spellEnd"/>
      <w:r w:rsidRPr="00C00379">
        <w:rPr>
          <w:rFonts w:ascii="Book Antiqua" w:hAnsi="Book Antiqua"/>
          <w:color w:val="000000" w:themeColor="text1"/>
          <w:sz w:val="24"/>
          <w:szCs w:val="24"/>
        </w:rPr>
        <w:t xml:space="preserve"> E, de Torres I, Vidal MT, </w:t>
      </w:r>
      <w:proofErr w:type="spellStart"/>
      <w:r w:rsidRPr="00C00379">
        <w:rPr>
          <w:rFonts w:ascii="Book Antiqua" w:hAnsi="Book Antiqua"/>
          <w:color w:val="000000" w:themeColor="text1"/>
          <w:sz w:val="24"/>
          <w:szCs w:val="24"/>
        </w:rPr>
        <w:t>Malagelada</w:t>
      </w:r>
      <w:proofErr w:type="spellEnd"/>
      <w:r w:rsidRPr="00C00379">
        <w:rPr>
          <w:rFonts w:ascii="Book Antiqua" w:hAnsi="Book Antiqua"/>
          <w:color w:val="000000" w:themeColor="text1"/>
          <w:sz w:val="24"/>
          <w:szCs w:val="24"/>
        </w:rPr>
        <w:t xml:space="preserve"> JR. Increased expression of angiogenic factors in human colonic angiodysplasia. </w:t>
      </w:r>
      <w:r w:rsidRPr="00C00379">
        <w:rPr>
          <w:rFonts w:ascii="Book Antiqua" w:hAnsi="Book Antiqua"/>
          <w:i/>
          <w:color w:val="000000" w:themeColor="text1"/>
          <w:sz w:val="24"/>
          <w:szCs w:val="24"/>
        </w:rPr>
        <w:t>Am J Gastroenterol</w:t>
      </w:r>
      <w:r w:rsidRPr="00C00379">
        <w:rPr>
          <w:rFonts w:ascii="Book Antiqua" w:hAnsi="Book Antiqua"/>
          <w:color w:val="000000" w:themeColor="text1"/>
          <w:sz w:val="24"/>
          <w:szCs w:val="24"/>
        </w:rPr>
        <w:t xml:space="preserve"> 1999; </w:t>
      </w:r>
      <w:r w:rsidRPr="00C00379">
        <w:rPr>
          <w:rFonts w:ascii="Book Antiqua" w:hAnsi="Book Antiqua"/>
          <w:b/>
          <w:color w:val="000000" w:themeColor="text1"/>
          <w:sz w:val="24"/>
          <w:szCs w:val="24"/>
        </w:rPr>
        <w:t>94</w:t>
      </w:r>
      <w:r w:rsidRPr="00C00379">
        <w:rPr>
          <w:rFonts w:ascii="Book Antiqua" w:hAnsi="Book Antiqua"/>
          <w:color w:val="000000" w:themeColor="text1"/>
          <w:sz w:val="24"/>
          <w:szCs w:val="24"/>
        </w:rPr>
        <w:t>: 1070-1076 [PMID: 10201485 DOI: 10.1111/j.1572-0241.1999.01017.x]</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11 </w:t>
      </w:r>
      <w:r w:rsidRPr="00C00379">
        <w:rPr>
          <w:rFonts w:ascii="Book Antiqua" w:hAnsi="Book Antiqua"/>
          <w:b/>
          <w:color w:val="000000" w:themeColor="text1"/>
          <w:sz w:val="24"/>
          <w:szCs w:val="24"/>
        </w:rPr>
        <w:t>Fujita H</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Momoi</w:t>
      </w:r>
      <w:proofErr w:type="spellEnd"/>
      <w:r w:rsidRPr="00C00379">
        <w:rPr>
          <w:rFonts w:ascii="Book Antiqua" w:hAnsi="Book Antiqua"/>
          <w:color w:val="000000" w:themeColor="text1"/>
          <w:sz w:val="24"/>
          <w:szCs w:val="24"/>
        </w:rPr>
        <w:t xml:space="preserve"> M, </w:t>
      </w:r>
      <w:proofErr w:type="spellStart"/>
      <w:r w:rsidRPr="00C00379">
        <w:rPr>
          <w:rFonts w:ascii="Book Antiqua" w:hAnsi="Book Antiqua"/>
          <w:color w:val="000000" w:themeColor="text1"/>
          <w:sz w:val="24"/>
          <w:szCs w:val="24"/>
        </w:rPr>
        <w:t>Chuganji</w:t>
      </w:r>
      <w:proofErr w:type="spellEnd"/>
      <w:r w:rsidRPr="00C00379">
        <w:rPr>
          <w:rFonts w:ascii="Book Antiqua" w:hAnsi="Book Antiqua"/>
          <w:color w:val="000000" w:themeColor="text1"/>
          <w:sz w:val="24"/>
          <w:szCs w:val="24"/>
        </w:rPr>
        <w:t xml:space="preserve"> Y, </w:t>
      </w:r>
      <w:proofErr w:type="spellStart"/>
      <w:r w:rsidRPr="00C00379">
        <w:rPr>
          <w:rFonts w:ascii="Book Antiqua" w:hAnsi="Book Antiqua"/>
          <w:color w:val="000000" w:themeColor="text1"/>
          <w:sz w:val="24"/>
          <w:szCs w:val="24"/>
        </w:rPr>
        <w:t>Tomiyama</w:t>
      </w:r>
      <w:proofErr w:type="spellEnd"/>
      <w:r w:rsidRPr="00C00379">
        <w:rPr>
          <w:rFonts w:ascii="Book Antiqua" w:hAnsi="Book Antiqua"/>
          <w:color w:val="000000" w:themeColor="text1"/>
          <w:sz w:val="24"/>
          <w:szCs w:val="24"/>
        </w:rPr>
        <w:t xml:space="preserve"> J. Increased plasma vascular endothelial growth factor levels in patients with angiodysplasia. </w:t>
      </w:r>
      <w:r w:rsidRPr="00C00379">
        <w:rPr>
          <w:rFonts w:ascii="Book Antiqua" w:hAnsi="Book Antiqua"/>
          <w:i/>
          <w:color w:val="000000" w:themeColor="text1"/>
          <w:sz w:val="24"/>
          <w:szCs w:val="24"/>
        </w:rPr>
        <w:t>J Intern Med</w:t>
      </w:r>
      <w:r w:rsidRPr="00C00379">
        <w:rPr>
          <w:rFonts w:ascii="Book Antiqua" w:hAnsi="Book Antiqua"/>
          <w:color w:val="000000" w:themeColor="text1"/>
          <w:sz w:val="24"/>
          <w:szCs w:val="24"/>
        </w:rPr>
        <w:t xml:space="preserve"> 2000; </w:t>
      </w:r>
      <w:r w:rsidRPr="00C00379">
        <w:rPr>
          <w:rFonts w:ascii="Book Antiqua" w:hAnsi="Book Antiqua"/>
          <w:b/>
          <w:color w:val="000000" w:themeColor="text1"/>
          <w:sz w:val="24"/>
          <w:szCs w:val="24"/>
        </w:rPr>
        <w:t>248</w:t>
      </w:r>
      <w:r w:rsidRPr="00C00379">
        <w:rPr>
          <w:rFonts w:ascii="Book Antiqua" w:hAnsi="Book Antiqua"/>
          <w:color w:val="000000" w:themeColor="text1"/>
          <w:sz w:val="24"/>
          <w:szCs w:val="24"/>
        </w:rPr>
        <w:t>: 268-269 [PMID: 10971796 DOI: 10.1046/j.1365-2796.2000.00717-2.x]</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proofErr w:type="gramStart"/>
      <w:r w:rsidRPr="00C00379">
        <w:rPr>
          <w:rFonts w:ascii="Book Antiqua" w:hAnsi="Book Antiqua"/>
          <w:color w:val="000000" w:themeColor="text1"/>
          <w:sz w:val="24"/>
          <w:szCs w:val="24"/>
        </w:rPr>
        <w:t xml:space="preserve">12 </w:t>
      </w:r>
      <w:r w:rsidRPr="00C00379">
        <w:rPr>
          <w:rFonts w:ascii="Book Antiqua" w:hAnsi="Book Antiqua"/>
          <w:b/>
          <w:color w:val="000000" w:themeColor="text1"/>
          <w:sz w:val="24"/>
          <w:szCs w:val="24"/>
        </w:rPr>
        <w:t>Ferrara N</w:t>
      </w:r>
      <w:r w:rsidRPr="00C00379">
        <w:rPr>
          <w:rFonts w:ascii="Book Antiqua" w:hAnsi="Book Antiqua"/>
          <w:color w:val="000000" w:themeColor="text1"/>
          <w:sz w:val="24"/>
          <w:szCs w:val="24"/>
        </w:rPr>
        <w:t xml:space="preserve">, Gerber HP, </w:t>
      </w:r>
      <w:proofErr w:type="spellStart"/>
      <w:r w:rsidRPr="00C00379">
        <w:rPr>
          <w:rFonts w:ascii="Book Antiqua" w:hAnsi="Book Antiqua"/>
          <w:color w:val="000000" w:themeColor="text1"/>
          <w:sz w:val="24"/>
          <w:szCs w:val="24"/>
        </w:rPr>
        <w:t>LeCouter</w:t>
      </w:r>
      <w:proofErr w:type="spellEnd"/>
      <w:r w:rsidRPr="00C00379">
        <w:rPr>
          <w:rFonts w:ascii="Book Antiqua" w:hAnsi="Book Antiqua"/>
          <w:color w:val="000000" w:themeColor="text1"/>
          <w:sz w:val="24"/>
          <w:szCs w:val="24"/>
        </w:rPr>
        <w:t xml:space="preserve"> J.</w:t>
      </w:r>
      <w:proofErr w:type="gramEnd"/>
      <w:r w:rsidRPr="00C00379">
        <w:rPr>
          <w:rFonts w:ascii="Book Antiqua" w:hAnsi="Book Antiqua"/>
          <w:color w:val="000000" w:themeColor="text1"/>
          <w:sz w:val="24"/>
          <w:szCs w:val="24"/>
        </w:rPr>
        <w:t xml:space="preserve"> </w:t>
      </w:r>
      <w:proofErr w:type="gramStart"/>
      <w:r w:rsidRPr="00C00379">
        <w:rPr>
          <w:rFonts w:ascii="Book Antiqua" w:hAnsi="Book Antiqua"/>
          <w:color w:val="000000" w:themeColor="text1"/>
          <w:sz w:val="24"/>
          <w:szCs w:val="24"/>
        </w:rPr>
        <w:t>The biology of VEGF and its receptors.</w:t>
      </w:r>
      <w:proofErr w:type="gramEnd"/>
      <w:r w:rsidRPr="00C00379">
        <w:rPr>
          <w:rFonts w:ascii="Book Antiqua" w:hAnsi="Book Antiqua"/>
          <w:color w:val="000000" w:themeColor="text1"/>
          <w:sz w:val="24"/>
          <w:szCs w:val="24"/>
        </w:rPr>
        <w:t xml:space="preserve"> </w:t>
      </w:r>
      <w:r w:rsidRPr="00C00379">
        <w:rPr>
          <w:rFonts w:ascii="Book Antiqua" w:hAnsi="Book Antiqua"/>
          <w:i/>
          <w:color w:val="000000" w:themeColor="text1"/>
          <w:sz w:val="24"/>
          <w:szCs w:val="24"/>
        </w:rPr>
        <w:t>Nat Med</w:t>
      </w:r>
      <w:r w:rsidRPr="00C00379">
        <w:rPr>
          <w:rFonts w:ascii="Book Antiqua" w:hAnsi="Book Antiqua"/>
          <w:color w:val="000000" w:themeColor="text1"/>
          <w:sz w:val="24"/>
          <w:szCs w:val="24"/>
        </w:rPr>
        <w:t xml:space="preserve"> 2003; </w:t>
      </w:r>
      <w:r w:rsidRPr="00C00379">
        <w:rPr>
          <w:rFonts w:ascii="Book Antiqua" w:hAnsi="Book Antiqua"/>
          <w:b/>
          <w:color w:val="000000" w:themeColor="text1"/>
          <w:sz w:val="24"/>
          <w:szCs w:val="24"/>
        </w:rPr>
        <w:t>9</w:t>
      </w:r>
      <w:r w:rsidRPr="00C00379">
        <w:rPr>
          <w:rFonts w:ascii="Book Antiqua" w:hAnsi="Book Antiqua"/>
          <w:color w:val="000000" w:themeColor="text1"/>
          <w:sz w:val="24"/>
          <w:szCs w:val="24"/>
        </w:rPr>
        <w:t>: 669-676 [PMID: 12778165 DOI: 10.1038/nm0603-669]</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13 </w:t>
      </w:r>
      <w:r w:rsidRPr="00C00379">
        <w:rPr>
          <w:rFonts w:ascii="Book Antiqua" w:hAnsi="Book Antiqua"/>
          <w:b/>
          <w:color w:val="000000" w:themeColor="text1"/>
          <w:sz w:val="24"/>
          <w:szCs w:val="24"/>
        </w:rPr>
        <w:t>Ozawa CR</w:t>
      </w:r>
      <w:r w:rsidRPr="00C00379">
        <w:rPr>
          <w:rFonts w:ascii="Book Antiqua" w:hAnsi="Book Antiqua"/>
          <w:color w:val="000000" w:themeColor="text1"/>
          <w:sz w:val="24"/>
          <w:szCs w:val="24"/>
        </w:rPr>
        <w:t xml:space="preserve">, </w:t>
      </w:r>
      <w:proofErr w:type="spellStart"/>
      <w:r w:rsidRPr="00C00379">
        <w:rPr>
          <w:rFonts w:ascii="Book Antiqua" w:hAnsi="Book Antiqua"/>
          <w:color w:val="000000" w:themeColor="text1"/>
          <w:sz w:val="24"/>
          <w:szCs w:val="24"/>
        </w:rPr>
        <w:t>Banfi</w:t>
      </w:r>
      <w:proofErr w:type="spellEnd"/>
      <w:r w:rsidRPr="00C00379">
        <w:rPr>
          <w:rFonts w:ascii="Book Antiqua" w:hAnsi="Book Antiqua"/>
          <w:color w:val="000000" w:themeColor="text1"/>
          <w:sz w:val="24"/>
          <w:szCs w:val="24"/>
        </w:rPr>
        <w:t xml:space="preserve"> A, Glazer NL, Thurston G, Springer ML, Kraft PE, McDonald DM, </w:t>
      </w:r>
      <w:proofErr w:type="spellStart"/>
      <w:r w:rsidRPr="00C00379">
        <w:rPr>
          <w:rFonts w:ascii="Book Antiqua" w:hAnsi="Book Antiqua"/>
          <w:color w:val="000000" w:themeColor="text1"/>
          <w:sz w:val="24"/>
          <w:szCs w:val="24"/>
        </w:rPr>
        <w:t>Blau</w:t>
      </w:r>
      <w:proofErr w:type="spellEnd"/>
      <w:r w:rsidRPr="00C00379">
        <w:rPr>
          <w:rFonts w:ascii="Book Antiqua" w:hAnsi="Book Antiqua"/>
          <w:color w:val="000000" w:themeColor="text1"/>
          <w:sz w:val="24"/>
          <w:szCs w:val="24"/>
        </w:rPr>
        <w:t xml:space="preserve"> HM. Microenvironmental VEGF concentration, not total dose, determines a threshold between normal and aberrant angiogenesis.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Invest</w:t>
      </w:r>
      <w:r w:rsidRPr="00C00379">
        <w:rPr>
          <w:rFonts w:ascii="Book Antiqua" w:hAnsi="Book Antiqua"/>
          <w:color w:val="000000" w:themeColor="text1"/>
          <w:sz w:val="24"/>
          <w:szCs w:val="24"/>
        </w:rPr>
        <w:t xml:space="preserve"> 2004; </w:t>
      </w:r>
      <w:r w:rsidRPr="00C00379">
        <w:rPr>
          <w:rFonts w:ascii="Book Antiqua" w:hAnsi="Book Antiqua"/>
          <w:b/>
          <w:color w:val="000000" w:themeColor="text1"/>
          <w:sz w:val="24"/>
          <w:szCs w:val="24"/>
        </w:rPr>
        <w:t>113</w:t>
      </w:r>
      <w:r w:rsidRPr="00C00379">
        <w:rPr>
          <w:rFonts w:ascii="Book Antiqua" w:hAnsi="Book Antiqua"/>
          <w:color w:val="000000" w:themeColor="text1"/>
          <w:sz w:val="24"/>
          <w:szCs w:val="24"/>
        </w:rPr>
        <w:t>: 516-527 [PMID: 14966561 DOI: 10.1172/JCI18420]</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14 </w:t>
      </w:r>
      <w:r w:rsidRPr="00C00379">
        <w:rPr>
          <w:rFonts w:ascii="Book Antiqua" w:hAnsi="Book Antiqua"/>
          <w:b/>
          <w:color w:val="000000" w:themeColor="text1"/>
          <w:sz w:val="24"/>
          <w:szCs w:val="24"/>
        </w:rPr>
        <w:t>Lee RJ</w:t>
      </w:r>
      <w:r w:rsidRPr="00C00379">
        <w:rPr>
          <w:rFonts w:ascii="Book Antiqua" w:hAnsi="Book Antiqua"/>
          <w:color w:val="000000" w:themeColor="text1"/>
          <w:sz w:val="24"/>
          <w:szCs w:val="24"/>
        </w:rPr>
        <w:t xml:space="preserve">, Springer ML, Blanco-Bose WE, Shaw R, </w:t>
      </w:r>
      <w:proofErr w:type="spellStart"/>
      <w:r w:rsidRPr="00C00379">
        <w:rPr>
          <w:rFonts w:ascii="Book Antiqua" w:hAnsi="Book Antiqua"/>
          <w:color w:val="000000" w:themeColor="text1"/>
          <w:sz w:val="24"/>
          <w:szCs w:val="24"/>
        </w:rPr>
        <w:t>Ursell</w:t>
      </w:r>
      <w:proofErr w:type="spellEnd"/>
      <w:r w:rsidRPr="00C00379">
        <w:rPr>
          <w:rFonts w:ascii="Book Antiqua" w:hAnsi="Book Antiqua"/>
          <w:color w:val="000000" w:themeColor="text1"/>
          <w:sz w:val="24"/>
          <w:szCs w:val="24"/>
        </w:rPr>
        <w:t xml:space="preserve"> PC, </w:t>
      </w:r>
      <w:proofErr w:type="spellStart"/>
      <w:r w:rsidRPr="00C00379">
        <w:rPr>
          <w:rFonts w:ascii="Book Antiqua" w:hAnsi="Book Antiqua"/>
          <w:color w:val="000000" w:themeColor="text1"/>
          <w:sz w:val="24"/>
          <w:szCs w:val="24"/>
        </w:rPr>
        <w:t>Blau</w:t>
      </w:r>
      <w:proofErr w:type="spellEnd"/>
      <w:r w:rsidRPr="00C00379">
        <w:rPr>
          <w:rFonts w:ascii="Book Antiqua" w:hAnsi="Book Antiqua"/>
          <w:color w:val="000000" w:themeColor="text1"/>
          <w:sz w:val="24"/>
          <w:szCs w:val="24"/>
        </w:rPr>
        <w:t xml:space="preserve"> HM. VEGF gene delivery to myocardium: deleterious effects of unregulated expression. </w:t>
      </w:r>
      <w:r w:rsidRPr="00C00379">
        <w:rPr>
          <w:rFonts w:ascii="Book Antiqua" w:hAnsi="Book Antiqua"/>
          <w:i/>
          <w:color w:val="000000" w:themeColor="text1"/>
          <w:sz w:val="24"/>
          <w:szCs w:val="24"/>
        </w:rPr>
        <w:t>Circulation</w:t>
      </w:r>
      <w:r w:rsidRPr="00C00379">
        <w:rPr>
          <w:rFonts w:ascii="Book Antiqua" w:hAnsi="Book Antiqua"/>
          <w:color w:val="000000" w:themeColor="text1"/>
          <w:sz w:val="24"/>
          <w:szCs w:val="24"/>
        </w:rPr>
        <w:t xml:space="preserve"> 2000; </w:t>
      </w:r>
      <w:r w:rsidRPr="00C00379">
        <w:rPr>
          <w:rFonts w:ascii="Book Antiqua" w:hAnsi="Book Antiqua"/>
          <w:b/>
          <w:color w:val="000000" w:themeColor="text1"/>
          <w:sz w:val="24"/>
          <w:szCs w:val="24"/>
        </w:rPr>
        <w:t>102</w:t>
      </w:r>
      <w:r w:rsidRPr="00C00379">
        <w:rPr>
          <w:rFonts w:ascii="Book Antiqua" w:hAnsi="Book Antiqua"/>
          <w:color w:val="000000" w:themeColor="text1"/>
          <w:sz w:val="24"/>
          <w:szCs w:val="24"/>
        </w:rPr>
        <w:t>: 898-901 [PMID: 10952959 DOI: 10.1161/01.cir.102.8.898]</w:t>
      </w:r>
    </w:p>
    <w:p w:rsidR="00B17718" w:rsidRPr="00C00379" w:rsidRDefault="00B177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 xml:space="preserve">15 </w:t>
      </w:r>
      <w:r w:rsidRPr="00C00379">
        <w:rPr>
          <w:rFonts w:ascii="Book Antiqua" w:hAnsi="Book Antiqua"/>
          <w:b/>
          <w:color w:val="000000" w:themeColor="text1"/>
          <w:sz w:val="24"/>
          <w:szCs w:val="24"/>
        </w:rPr>
        <w:t>Thurston G</w:t>
      </w:r>
      <w:r w:rsidRPr="00C00379">
        <w:rPr>
          <w:rFonts w:ascii="Book Antiqua" w:hAnsi="Book Antiqua"/>
          <w:color w:val="000000" w:themeColor="text1"/>
          <w:sz w:val="24"/>
          <w:szCs w:val="24"/>
        </w:rPr>
        <w:t xml:space="preserve">, Suri C, Smith K, McClain J, Sato TN, </w:t>
      </w:r>
      <w:proofErr w:type="spellStart"/>
      <w:r w:rsidRPr="00C00379">
        <w:rPr>
          <w:rFonts w:ascii="Book Antiqua" w:hAnsi="Book Antiqua"/>
          <w:color w:val="000000" w:themeColor="text1"/>
          <w:sz w:val="24"/>
          <w:szCs w:val="24"/>
        </w:rPr>
        <w:t>Yancopoulos</w:t>
      </w:r>
      <w:proofErr w:type="spellEnd"/>
      <w:r w:rsidRPr="00C00379">
        <w:rPr>
          <w:rFonts w:ascii="Book Antiqua" w:hAnsi="Book Antiqua"/>
          <w:color w:val="000000" w:themeColor="text1"/>
          <w:sz w:val="24"/>
          <w:szCs w:val="24"/>
        </w:rPr>
        <w:t xml:space="preserve"> GD, McDonald DM. Leakage-resistant blood vessels in mice </w:t>
      </w:r>
      <w:proofErr w:type="spellStart"/>
      <w:r w:rsidRPr="00C00379">
        <w:rPr>
          <w:rFonts w:ascii="Book Antiqua" w:hAnsi="Book Antiqua"/>
          <w:color w:val="000000" w:themeColor="text1"/>
          <w:sz w:val="24"/>
          <w:szCs w:val="24"/>
        </w:rPr>
        <w:t>transgenically</w:t>
      </w:r>
      <w:proofErr w:type="spellEnd"/>
      <w:r w:rsidRPr="00C00379">
        <w:rPr>
          <w:rFonts w:ascii="Book Antiqua" w:hAnsi="Book Antiqua"/>
          <w:color w:val="000000" w:themeColor="text1"/>
          <w:sz w:val="24"/>
          <w:szCs w:val="24"/>
        </w:rPr>
        <w:t xml:space="preserve"> overexpressing angiopoietin-1. </w:t>
      </w:r>
      <w:r w:rsidRPr="00C00379">
        <w:rPr>
          <w:rFonts w:ascii="Book Antiqua" w:hAnsi="Book Antiqua"/>
          <w:i/>
          <w:color w:val="000000" w:themeColor="text1"/>
          <w:sz w:val="24"/>
          <w:szCs w:val="24"/>
        </w:rPr>
        <w:t>Science</w:t>
      </w:r>
      <w:r w:rsidRPr="00C00379">
        <w:rPr>
          <w:rFonts w:ascii="Book Antiqua" w:hAnsi="Book Antiqua"/>
          <w:color w:val="000000" w:themeColor="text1"/>
          <w:sz w:val="24"/>
          <w:szCs w:val="24"/>
        </w:rPr>
        <w:t xml:space="preserve"> 1999; </w:t>
      </w:r>
      <w:r w:rsidRPr="00C00379">
        <w:rPr>
          <w:rFonts w:ascii="Book Antiqua" w:hAnsi="Book Antiqua"/>
          <w:b/>
          <w:color w:val="000000" w:themeColor="text1"/>
          <w:sz w:val="24"/>
          <w:szCs w:val="24"/>
        </w:rPr>
        <w:t>286</w:t>
      </w:r>
      <w:r w:rsidRPr="00C00379">
        <w:rPr>
          <w:rFonts w:ascii="Book Antiqua" w:hAnsi="Book Antiqua"/>
          <w:color w:val="000000" w:themeColor="text1"/>
          <w:sz w:val="24"/>
          <w:szCs w:val="24"/>
        </w:rPr>
        <w:t>: 2511-2514 [PMID: 10617467 DOI: 10.1126/science.286.5449.2511]</w:t>
      </w:r>
    </w:p>
    <w:p w:rsidR="00E97C39" w:rsidRPr="00C00379" w:rsidRDefault="00B17718"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color w:val="000000" w:themeColor="text1"/>
          <w:sz w:val="24"/>
          <w:szCs w:val="24"/>
        </w:rPr>
        <w:t xml:space="preserve">16 </w:t>
      </w:r>
      <w:proofErr w:type="spellStart"/>
      <w:r w:rsidRPr="00C00379">
        <w:rPr>
          <w:rFonts w:ascii="Book Antiqua" w:hAnsi="Book Antiqua"/>
          <w:b/>
          <w:color w:val="000000" w:themeColor="text1"/>
          <w:sz w:val="24"/>
          <w:szCs w:val="24"/>
        </w:rPr>
        <w:t>Uemura</w:t>
      </w:r>
      <w:proofErr w:type="spellEnd"/>
      <w:r w:rsidRPr="00C00379">
        <w:rPr>
          <w:rFonts w:ascii="Book Antiqua" w:hAnsi="Book Antiqua"/>
          <w:b/>
          <w:color w:val="000000" w:themeColor="text1"/>
          <w:sz w:val="24"/>
          <w:szCs w:val="24"/>
        </w:rPr>
        <w:t xml:space="preserve"> A</w:t>
      </w:r>
      <w:r w:rsidRPr="00C00379">
        <w:rPr>
          <w:rFonts w:ascii="Book Antiqua" w:hAnsi="Book Antiqua"/>
          <w:color w:val="000000" w:themeColor="text1"/>
          <w:sz w:val="24"/>
          <w:szCs w:val="24"/>
        </w:rPr>
        <w:t xml:space="preserve">, Ogawa M, </w:t>
      </w:r>
      <w:proofErr w:type="spellStart"/>
      <w:r w:rsidRPr="00C00379">
        <w:rPr>
          <w:rFonts w:ascii="Book Antiqua" w:hAnsi="Book Antiqua"/>
          <w:color w:val="000000" w:themeColor="text1"/>
          <w:sz w:val="24"/>
          <w:szCs w:val="24"/>
        </w:rPr>
        <w:t>Hirashima</w:t>
      </w:r>
      <w:proofErr w:type="spellEnd"/>
      <w:r w:rsidRPr="00C00379">
        <w:rPr>
          <w:rFonts w:ascii="Book Antiqua" w:hAnsi="Book Antiqua"/>
          <w:color w:val="000000" w:themeColor="text1"/>
          <w:sz w:val="24"/>
          <w:szCs w:val="24"/>
        </w:rPr>
        <w:t xml:space="preserve"> M, Fujiwara T, Koyama S, Takagi H, Honda Y, </w:t>
      </w:r>
      <w:proofErr w:type="spellStart"/>
      <w:r w:rsidRPr="00C00379">
        <w:rPr>
          <w:rFonts w:ascii="Book Antiqua" w:hAnsi="Book Antiqua"/>
          <w:color w:val="000000" w:themeColor="text1"/>
          <w:sz w:val="24"/>
          <w:szCs w:val="24"/>
        </w:rPr>
        <w:t>Wiegand</w:t>
      </w:r>
      <w:proofErr w:type="spellEnd"/>
      <w:r w:rsidRPr="00C00379">
        <w:rPr>
          <w:rFonts w:ascii="Book Antiqua" w:hAnsi="Book Antiqua"/>
          <w:color w:val="000000" w:themeColor="text1"/>
          <w:sz w:val="24"/>
          <w:szCs w:val="24"/>
        </w:rPr>
        <w:t xml:space="preserve"> SJ, </w:t>
      </w:r>
      <w:proofErr w:type="spellStart"/>
      <w:r w:rsidRPr="00C00379">
        <w:rPr>
          <w:rFonts w:ascii="Book Antiqua" w:hAnsi="Book Antiqua"/>
          <w:color w:val="000000" w:themeColor="text1"/>
          <w:sz w:val="24"/>
          <w:szCs w:val="24"/>
        </w:rPr>
        <w:t>Yancopoulos</w:t>
      </w:r>
      <w:proofErr w:type="spellEnd"/>
      <w:r w:rsidRPr="00C00379">
        <w:rPr>
          <w:rFonts w:ascii="Book Antiqua" w:hAnsi="Book Antiqua"/>
          <w:color w:val="000000" w:themeColor="text1"/>
          <w:sz w:val="24"/>
          <w:szCs w:val="24"/>
        </w:rPr>
        <w:t xml:space="preserve"> GD, Nishikawa S. Recombinant angiopoietin-1 restores higher-order architecture of growing blood vessels in mice in the absence of mural cells. </w:t>
      </w:r>
      <w:r w:rsidRPr="00C00379">
        <w:rPr>
          <w:rFonts w:ascii="Book Antiqua" w:hAnsi="Book Antiqua"/>
          <w:i/>
          <w:color w:val="000000" w:themeColor="text1"/>
          <w:sz w:val="24"/>
          <w:szCs w:val="24"/>
        </w:rPr>
        <w:t xml:space="preserve">J </w:t>
      </w:r>
      <w:proofErr w:type="spellStart"/>
      <w:r w:rsidRPr="00C00379">
        <w:rPr>
          <w:rFonts w:ascii="Book Antiqua" w:hAnsi="Book Antiqua"/>
          <w:i/>
          <w:color w:val="000000" w:themeColor="text1"/>
          <w:sz w:val="24"/>
          <w:szCs w:val="24"/>
        </w:rPr>
        <w:t>Clin</w:t>
      </w:r>
      <w:proofErr w:type="spellEnd"/>
      <w:r w:rsidRPr="00C00379">
        <w:rPr>
          <w:rFonts w:ascii="Book Antiqua" w:hAnsi="Book Antiqua"/>
          <w:i/>
          <w:color w:val="000000" w:themeColor="text1"/>
          <w:sz w:val="24"/>
          <w:szCs w:val="24"/>
        </w:rPr>
        <w:t xml:space="preserve"> Invest</w:t>
      </w:r>
      <w:r w:rsidRPr="00C00379">
        <w:rPr>
          <w:rFonts w:ascii="Book Antiqua" w:hAnsi="Book Antiqua"/>
          <w:color w:val="000000" w:themeColor="text1"/>
          <w:sz w:val="24"/>
          <w:szCs w:val="24"/>
        </w:rPr>
        <w:t xml:space="preserve"> 2002; </w:t>
      </w:r>
      <w:r w:rsidRPr="00C00379">
        <w:rPr>
          <w:rFonts w:ascii="Book Antiqua" w:hAnsi="Book Antiqua"/>
          <w:b/>
          <w:color w:val="000000" w:themeColor="text1"/>
          <w:sz w:val="24"/>
          <w:szCs w:val="24"/>
        </w:rPr>
        <w:t>110</w:t>
      </w:r>
      <w:r w:rsidRPr="00C00379">
        <w:rPr>
          <w:rFonts w:ascii="Book Antiqua" w:hAnsi="Book Antiqua"/>
          <w:color w:val="000000" w:themeColor="text1"/>
          <w:sz w:val="24"/>
          <w:szCs w:val="24"/>
        </w:rPr>
        <w:t>: 1619-1628 [PMID: 12464667 DOI: 10.1172/JCI15621]</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b/>
          <w:color w:val="000000" w:themeColor="text1"/>
          <w:sz w:val="24"/>
          <w:szCs w:val="24"/>
        </w:rPr>
        <w:t xml:space="preserve">Footnotes </w:t>
      </w:r>
    </w:p>
    <w:p w:rsidR="00616B44"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Institutional review board statement</w:t>
      </w:r>
      <w:r w:rsidRPr="00C00379">
        <w:rPr>
          <w:rFonts w:ascii="Book Antiqua" w:hAnsi="Book Antiqua"/>
          <w:b/>
          <w:bCs/>
          <w:iCs/>
          <w:color w:val="000000" w:themeColor="text1"/>
          <w:sz w:val="24"/>
          <w:szCs w:val="24"/>
          <w:lang w:val="en-US"/>
        </w:rPr>
        <w:t xml:space="preserve">: </w:t>
      </w:r>
      <w:r w:rsidR="00616B44" w:rsidRPr="00C00379">
        <w:rPr>
          <w:rFonts w:ascii="Book Antiqua" w:hAnsi="Book Antiqua"/>
          <w:color w:val="000000" w:themeColor="text1"/>
          <w:sz w:val="24"/>
          <w:szCs w:val="24"/>
        </w:rPr>
        <w:t>Full ethical approval was obtained from the Tallaght Hospital/St James’ Hospital Joint Research Ethics Committee.</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F53EEA"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Informed consent statement</w:t>
      </w:r>
      <w:r w:rsidRPr="00C00379">
        <w:rPr>
          <w:rFonts w:ascii="Book Antiqua" w:hAnsi="Book Antiqua"/>
          <w:b/>
          <w:bCs/>
          <w:iCs/>
          <w:color w:val="000000" w:themeColor="text1"/>
          <w:sz w:val="24"/>
          <w:szCs w:val="24"/>
          <w:lang w:val="en-US"/>
        </w:rPr>
        <w:t xml:space="preserve">: </w:t>
      </w:r>
      <w:r w:rsidR="00616B44" w:rsidRPr="00C00379">
        <w:rPr>
          <w:rFonts w:ascii="Book Antiqua" w:hAnsi="Book Antiqua"/>
          <w:color w:val="000000" w:themeColor="text1"/>
          <w:sz w:val="24"/>
          <w:szCs w:val="24"/>
        </w:rPr>
        <w:t>Written informed consent was obtained from all patients prior to inclusion.</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616B44"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Conflict-of-interest statement</w:t>
      </w:r>
      <w:r w:rsidRPr="00C00379">
        <w:rPr>
          <w:rFonts w:ascii="Book Antiqua" w:hAnsi="Book Antiqua" w:cs="TimesNewRomanPS-BoldItalicMT"/>
          <w:b/>
          <w:bCs/>
          <w:iCs/>
          <w:color w:val="000000" w:themeColor="text1"/>
          <w:sz w:val="24"/>
          <w:szCs w:val="24"/>
          <w:lang w:val="en-US"/>
        </w:rPr>
        <w:t>:</w:t>
      </w:r>
      <w:r w:rsidRPr="00C00379">
        <w:rPr>
          <w:rFonts w:ascii="Book Antiqua" w:hAnsi="Book Antiqua"/>
          <w:color w:val="000000" w:themeColor="text1"/>
          <w:sz w:val="24"/>
          <w:szCs w:val="24"/>
          <w:lang w:val="en-US" w:eastAsia="fr-FR"/>
        </w:rPr>
        <w:t xml:space="preserve"> </w:t>
      </w:r>
      <w:r w:rsidR="00616B44" w:rsidRPr="00C00379">
        <w:rPr>
          <w:rFonts w:ascii="Book Antiqua" w:hAnsi="Book Antiqua"/>
          <w:color w:val="000000" w:themeColor="text1"/>
          <w:sz w:val="24"/>
          <w:szCs w:val="24"/>
        </w:rPr>
        <w:t>None of the authors had any conflicts of interest to declare.</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p>
    <w:p w:rsidR="00616B44" w:rsidRPr="00C00379" w:rsidRDefault="00E97C39" w:rsidP="00C00379">
      <w:pPr>
        <w:adjustRightInd w:val="0"/>
        <w:snapToGrid w:val="0"/>
        <w:spacing w:after="0" w:line="360" w:lineRule="auto"/>
        <w:jc w:val="both"/>
        <w:rPr>
          <w:rFonts w:ascii="Book Antiqua" w:hAnsi="Book Antiqua" w:cs="TimesNewRomanPS-BoldItalicMT"/>
          <w:b/>
          <w:bCs/>
          <w:iCs/>
          <w:color w:val="000000" w:themeColor="text1"/>
          <w:sz w:val="24"/>
          <w:szCs w:val="24"/>
          <w:lang w:val="en-US" w:eastAsia="zh-CN"/>
        </w:rPr>
      </w:pPr>
      <w:r w:rsidRPr="00C00379">
        <w:rPr>
          <w:rFonts w:ascii="Book Antiqua" w:hAnsi="Book Antiqua" w:cs="TimesNewRomanPS-BoldItalicMT"/>
          <w:b/>
          <w:bCs/>
          <w:iCs/>
          <w:color w:val="000000" w:themeColor="text1"/>
          <w:sz w:val="24"/>
          <w:szCs w:val="24"/>
          <w:lang w:val="en-US"/>
        </w:rPr>
        <w:t>Data sharing</w:t>
      </w:r>
      <w:r w:rsidRPr="00C00379">
        <w:rPr>
          <w:rFonts w:ascii="Book Antiqua" w:hAnsi="Book Antiqua"/>
          <w:b/>
          <w:color w:val="000000" w:themeColor="text1"/>
          <w:sz w:val="24"/>
          <w:szCs w:val="24"/>
        </w:rPr>
        <w:t xml:space="preserve"> statement</w:t>
      </w:r>
      <w:r w:rsidRPr="00C00379">
        <w:rPr>
          <w:rFonts w:ascii="Book Antiqua" w:hAnsi="Book Antiqua" w:cs="TimesNewRomanPS-BoldItalicMT"/>
          <w:b/>
          <w:bCs/>
          <w:iCs/>
          <w:color w:val="000000" w:themeColor="text1"/>
          <w:sz w:val="24"/>
          <w:szCs w:val="24"/>
          <w:lang w:val="en-US"/>
        </w:rPr>
        <w:t>:</w:t>
      </w:r>
      <w:r w:rsidRPr="00C00379">
        <w:rPr>
          <w:rFonts w:ascii="Book Antiqua" w:hAnsi="Book Antiqua" w:cs="TimesNewRomanPS-BoldItalicMT"/>
          <w:b/>
          <w:bCs/>
          <w:iCs/>
          <w:color w:val="000000" w:themeColor="text1"/>
          <w:sz w:val="24"/>
          <w:szCs w:val="24"/>
          <w:lang w:val="en-US" w:eastAsia="zh-CN"/>
        </w:rPr>
        <w:t xml:space="preserve"> </w:t>
      </w:r>
      <w:r w:rsidRPr="00C00379">
        <w:rPr>
          <w:rFonts w:ascii="Book Antiqua" w:hAnsi="Book Antiqua" w:cs="TimesNewRomanPS-BoldItalicMT"/>
          <w:bCs/>
          <w:iCs/>
          <w:color w:val="000000" w:themeColor="text1"/>
          <w:sz w:val="24"/>
          <w:szCs w:val="24"/>
          <w:lang w:val="en-US" w:eastAsia="zh-CN"/>
        </w:rPr>
        <w:t>No additional data.</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A33818" w:rsidRPr="00C00379" w:rsidRDefault="00A33818"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b/>
          <w:color w:val="000000" w:themeColor="text1"/>
          <w:sz w:val="24"/>
          <w:szCs w:val="24"/>
        </w:rPr>
        <w:t xml:space="preserve">STROBE </w:t>
      </w:r>
      <w:r w:rsidR="00E97C39" w:rsidRPr="00C00379">
        <w:rPr>
          <w:rFonts w:ascii="Book Antiqua" w:hAnsi="Book Antiqua"/>
          <w:b/>
          <w:color w:val="000000" w:themeColor="text1"/>
          <w:sz w:val="24"/>
          <w:szCs w:val="24"/>
        </w:rPr>
        <w:t>statement</w:t>
      </w:r>
      <w:r w:rsidRPr="00C00379">
        <w:rPr>
          <w:rFonts w:ascii="Book Antiqua" w:hAnsi="Book Antiqua"/>
          <w:color w:val="000000" w:themeColor="text1"/>
          <w:sz w:val="24"/>
          <w:szCs w:val="24"/>
        </w:rPr>
        <w:t>: The authors have read the STROBE Statement—checklist of items, and the manuscript was prepared and revised according to the STROBE Statement—checklist of items.</w:t>
      </w:r>
    </w:p>
    <w:p w:rsidR="00F53EEA" w:rsidRPr="00C00379" w:rsidRDefault="00F53EEA" w:rsidP="00C00379">
      <w:pPr>
        <w:adjustRightInd w:val="0"/>
        <w:snapToGrid w:val="0"/>
        <w:spacing w:after="0" w:line="360" w:lineRule="auto"/>
        <w:jc w:val="both"/>
        <w:rPr>
          <w:rFonts w:ascii="Book Antiqua" w:hAnsi="Book Antiqua"/>
          <w:b/>
          <w:color w:val="000000" w:themeColor="text1"/>
          <w:sz w:val="24"/>
          <w:szCs w:val="24"/>
        </w:rPr>
      </w:pP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val="en-US" w:eastAsia="zh-CN"/>
        </w:rPr>
      </w:pPr>
      <w:r w:rsidRPr="00C00379">
        <w:rPr>
          <w:rFonts w:ascii="Book Antiqua" w:hAnsi="Book Antiqua"/>
          <w:b/>
          <w:color w:val="000000" w:themeColor="text1"/>
          <w:sz w:val="24"/>
          <w:szCs w:val="24"/>
        </w:rPr>
        <w:t>Open-Access:</w:t>
      </w:r>
      <w:r w:rsidRPr="00C00379">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C00379">
        <w:rPr>
          <w:rFonts w:ascii="Book Antiqua" w:hAnsi="Book Antiqua"/>
          <w:color w:val="000000" w:themeColor="text1"/>
          <w:sz w:val="24"/>
          <w:szCs w:val="24"/>
        </w:rPr>
        <w:t>NonCommercial</w:t>
      </w:r>
      <w:proofErr w:type="spellEnd"/>
      <w:r w:rsidRPr="00C00379">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p>
    <w:p w:rsidR="00E97C39" w:rsidRPr="00C00379" w:rsidRDefault="00E97C39" w:rsidP="00C00379">
      <w:pPr>
        <w:adjustRightInd w:val="0"/>
        <w:snapToGrid w:val="0"/>
        <w:spacing w:after="0" w:line="360" w:lineRule="auto"/>
        <w:jc w:val="both"/>
        <w:rPr>
          <w:rFonts w:ascii="Book Antiqua" w:hAnsi="Book Antiqua"/>
          <w:b/>
          <w:bCs/>
          <w:color w:val="000000" w:themeColor="text1"/>
          <w:sz w:val="24"/>
          <w:szCs w:val="24"/>
          <w:lang w:eastAsia="zh-CN"/>
        </w:rPr>
      </w:pPr>
      <w:r w:rsidRPr="00C00379">
        <w:rPr>
          <w:rFonts w:ascii="Book Antiqua" w:hAnsi="Book Antiqua"/>
          <w:b/>
          <w:bCs/>
          <w:color w:val="000000" w:themeColor="text1"/>
          <w:sz w:val="24"/>
          <w:szCs w:val="24"/>
          <w:lang w:eastAsia="pl-PL"/>
        </w:rPr>
        <w:t>Manuscript source:</w:t>
      </w:r>
      <w:r w:rsidRPr="00C00379">
        <w:rPr>
          <w:rFonts w:ascii="Book Antiqua" w:hAnsi="Book Antiqua"/>
          <w:b/>
          <w:bCs/>
          <w:color w:val="000000" w:themeColor="text1"/>
          <w:sz w:val="24"/>
          <w:szCs w:val="24"/>
          <w:lang w:eastAsia="zh-CN"/>
        </w:rPr>
        <w:t xml:space="preserve"> </w:t>
      </w:r>
      <w:r w:rsidRPr="00C00379">
        <w:rPr>
          <w:rFonts w:ascii="Book Antiqua" w:hAnsi="Book Antiqua"/>
          <w:bCs/>
          <w:color w:val="000000" w:themeColor="text1"/>
          <w:sz w:val="24"/>
          <w:szCs w:val="24"/>
          <w:lang w:eastAsia="pl-PL"/>
        </w:rPr>
        <w:t>Unsolicited manuscript</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eastAsia="zh-CN"/>
        </w:rPr>
      </w:pP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Peer-review started:</w:t>
      </w:r>
      <w:r w:rsidRPr="00C00379">
        <w:rPr>
          <w:rFonts w:ascii="Book Antiqua" w:hAnsi="Book Antiqua"/>
          <w:b/>
          <w:color w:val="000000" w:themeColor="text1"/>
          <w:sz w:val="24"/>
          <w:szCs w:val="24"/>
          <w:lang w:val="en-US" w:eastAsia="zh-CN"/>
        </w:rPr>
        <w:t xml:space="preserve"> </w:t>
      </w:r>
      <w:r w:rsidRPr="00C00379">
        <w:rPr>
          <w:rFonts w:ascii="Book Antiqua" w:hAnsi="Book Antiqua"/>
          <w:color w:val="000000" w:themeColor="text1"/>
          <w:sz w:val="24"/>
          <w:szCs w:val="24"/>
          <w:lang w:val="en-US" w:eastAsia="zh-CN"/>
        </w:rPr>
        <w:t>January 14, 2020</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First decision:</w:t>
      </w:r>
      <w:r w:rsidRPr="00C00379">
        <w:rPr>
          <w:rFonts w:ascii="Book Antiqua" w:hAnsi="Book Antiqua"/>
          <w:b/>
          <w:color w:val="000000" w:themeColor="text1"/>
          <w:sz w:val="24"/>
          <w:szCs w:val="24"/>
          <w:lang w:val="en-US" w:eastAsia="zh-CN"/>
        </w:rPr>
        <w:t xml:space="preserve"> </w:t>
      </w:r>
      <w:r w:rsidRPr="00C00379">
        <w:rPr>
          <w:rFonts w:ascii="Book Antiqua" w:hAnsi="Book Antiqua"/>
          <w:color w:val="000000" w:themeColor="text1"/>
          <w:sz w:val="24"/>
          <w:szCs w:val="24"/>
          <w:lang w:val="en-US" w:eastAsia="zh-CN"/>
        </w:rPr>
        <w:t>April 8, 2020</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r w:rsidRPr="00C00379">
        <w:rPr>
          <w:rFonts w:ascii="Book Antiqua" w:hAnsi="Book Antiqua"/>
          <w:b/>
          <w:color w:val="000000" w:themeColor="text1"/>
          <w:sz w:val="24"/>
          <w:szCs w:val="24"/>
          <w:lang w:val="en-US"/>
        </w:rPr>
        <w:t>Article in press:</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lang w:val="en-US" w:eastAsia="zh-CN"/>
        </w:rPr>
      </w:pPr>
    </w:p>
    <w:p w:rsidR="00E97C39" w:rsidRPr="00C00379" w:rsidRDefault="00E97C39" w:rsidP="00C00379">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C00379">
        <w:rPr>
          <w:rFonts w:ascii="Book Antiqua" w:hAnsi="Book Antiqua" w:cs="宋体"/>
          <w:b/>
          <w:color w:val="000000" w:themeColor="text1"/>
          <w:sz w:val="24"/>
          <w:szCs w:val="24"/>
          <w:lang w:eastAsia="zh-CN"/>
        </w:rPr>
        <w:t xml:space="preserve">Specialty type: </w:t>
      </w:r>
      <w:r w:rsidRPr="00C00379">
        <w:rPr>
          <w:rFonts w:ascii="Book Antiqua" w:eastAsia="微软雅黑" w:hAnsi="Book Antiqua" w:cs="宋体"/>
          <w:color w:val="000000" w:themeColor="text1"/>
          <w:sz w:val="24"/>
          <w:szCs w:val="24"/>
          <w:lang w:eastAsia="zh-CN"/>
        </w:rPr>
        <w:t>Gastroenterology and hepatology</w:t>
      </w:r>
    </w:p>
    <w:p w:rsidR="00E97C39" w:rsidRPr="00C00379" w:rsidRDefault="00E97C39" w:rsidP="00C00379">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C00379">
        <w:rPr>
          <w:rFonts w:ascii="Book Antiqua" w:hAnsi="Book Antiqua" w:cs="宋体"/>
          <w:b/>
          <w:color w:val="000000" w:themeColor="text1"/>
          <w:sz w:val="24"/>
          <w:szCs w:val="24"/>
          <w:lang w:eastAsia="zh-CN"/>
        </w:rPr>
        <w:t xml:space="preserve">Country/Territory of origin: </w:t>
      </w:r>
      <w:r w:rsidRPr="00C00379">
        <w:rPr>
          <w:rFonts w:ascii="Book Antiqua" w:hAnsi="Book Antiqua"/>
          <w:color w:val="000000" w:themeColor="text1"/>
          <w:sz w:val="24"/>
          <w:szCs w:val="24"/>
          <w:lang w:val="en-US" w:eastAsia="fr-FR"/>
        </w:rPr>
        <w:t>Ireland</w:t>
      </w:r>
    </w:p>
    <w:p w:rsidR="00E97C39" w:rsidRPr="00C00379" w:rsidRDefault="00E97C39" w:rsidP="00C00379">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C00379">
        <w:rPr>
          <w:rFonts w:ascii="Book Antiqua" w:hAnsi="Book Antiqua" w:cs="宋体"/>
          <w:b/>
          <w:color w:val="000000" w:themeColor="text1"/>
          <w:sz w:val="24"/>
          <w:szCs w:val="24"/>
          <w:lang w:eastAsia="zh-CN"/>
        </w:rPr>
        <w:t>Peer-review report’s scientific quality classification</w:t>
      </w:r>
    </w:p>
    <w:p w:rsidR="00E97C39" w:rsidRPr="00C00379" w:rsidRDefault="00E97C39" w:rsidP="00C00379">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C00379">
        <w:rPr>
          <w:rFonts w:ascii="Book Antiqua" w:hAnsi="Book Antiqua" w:cs="宋体"/>
          <w:color w:val="000000" w:themeColor="text1"/>
          <w:sz w:val="24"/>
          <w:szCs w:val="24"/>
          <w:lang w:eastAsia="zh-CN"/>
        </w:rPr>
        <w:t>Grade </w:t>
      </w:r>
      <w:proofErr w:type="gramStart"/>
      <w:r w:rsidRPr="00C00379">
        <w:rPr>
          <w:rFonts w:ascii="Book Antiqua" w:hAnsi="Book Antiqua" w:cs="宋体"/>
          <w:color w:val="000000" w:themeColor="text1"/>
          <w:sz w:val="24"/>
          <w:szCs w:val="24"/>
          <w:lang w:eastAsia="zh-CN"/>
        </w:rPr>
        <w:t>A</w:t>
      </w:r>
      <w:proofErr w:type="gramEnd"/>
      <w:r w:rsidRPr="00C00379">
        <w:rPr>
          <w:rFonts w:ascii="Book Antiqua" w:hAnsi="Book Antiqua" w:cs="宋体"/>
          <w:color w:val="000000" w:themeColor="text1"/>
          <w:sz w:val="24"/>
          <w:szCs w:val="24"/>
          <w:lang w:eastAsia="zh-CN"/>
        </w:rPr>
        <w:t> (Excellent): 0</w:t>
      </w:r>
    </w:p>
    <w:p w:rsidR="00E97C39" w:rsidRPr="00C00379" w:rsidRDefault="00E97C39" w:rsidP="00C00379">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C00379">
        <w:rPr>
          <w:rFonts w:ascii="Book Antiqua" w:hAnsi="Book Antiqua" w:cs="宋体"/>
          <w:color w:val="000000" w:themeColor="text1"/>
          <w:sz w:val="24"/>
          <w:szCs w:val="24"/>
          <w:lang w:eastAsia="zh-CN"/>
        </w:rPr>
        <w:t>Grade B (Very good): 0</w:t>
      </w:r>
    </w:p>
    <w:p w:rsidR="00E97C39" w:rsidRPr="00C00379" w:rsidRDefault="00E97C39" w:rsidP="00C00379">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C00379">
        <w:rPr>
          <w:rFonts w:ascii="Book Antiqua" w:hAnsi="Book Antiqua" w:cs="宋体"/>
          <w:color w:val="000000" w:themeColor="text1"/>
          <w:sz w:val="24"/>
          <w:szCs w:val="24"/>
          <w:lang w:eastAsia="zh-CN"/>
        </w:rPr>
        <w:t>Grade C (Good): C</w:t>
      </w:r>
    </w:p>
    <w:p w:rsidR="00E97C39" w:rsidRPr="00C00379" w:rsidRDefault="00E97C39" w:rsidP="00C00379">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C00379">
        <w:rPr>
          <w:rFonts w:ascii="Book Antiqua" w:hAnsi="Book Antiqua" w:cs="宋体"/>
          <w:color w:val="000000" w:themeColor="text1"/>
          <w:sz w:val="24"/>
          <w:szCs w:val="24"/>
          <w:lang w:eastAsia="zh-CN"/>
        </w:rPr>
        <w:t>Grade D (Fair): D, D</w:t>
      </w:r>
    </w:p>
    <w:p w:rsidR="00E97C39" w:rsidRPr="00C00379" w:rsidRDefault="00E97C39" w:rsidP="00C00379">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C00379">
        <w:rPr>
          <w:rFonts w:ascii="Book Antiqua" w:hAnsi="Book Antiqua" w:cs="宋体"/>
          <w:color w:val="000000" w:themeColor="text1"/>
          <w:sz w:val="24"/>
          <w:szCs w:val="24"/>
          <w:lang w:eastAsia="zh-CN"/>
        </w:rPr>
        <w:t>Grade E (Poor): 0</w:t>
      </w:r>
    </w:p>
    <w:p w:rsidR="00E97C39" w:rsidRPr="00C00379" w:rsidRDefault="00E97C39" w:rsidP="00C00379">
      <w:pPr>
        <w:adjustRightInd w:val="0"/>
        <w:snapToGrid w:val="0"/>
        <w:spacing w:after="0" w:line="360" w:lineRule="auto"/>
        <w:ind w:right="361"/>
        <w:jc w:val="both"/>
        <w:rPr>
          <w:rFonts w:ascii="Book Antiqua" w:hAnsi="Book Antiqua"/>
          <w:color w:val="000000" w:themeColor="text1"/>
          <w:sz w:val="24"/>
          <w:szCs w:val="24"/>
          <w:lang w:val="en-US" w:eastAsia="zh-CN"/>
        </w:rPr>
      </w:pPr>
    </w:p>
    <w:p w:rsidR="00E97C39" w:rsidRPr="00C00379" w:rsidRDefault="00E97C39" w:rsidP="00C00379">
      <w:pPr>
        <w:pStyle w:val="a4"/>
        <w:adjustRightInd w:val="0"/>
        <w:snapToGrid w:val="0"/>
        <w:spacing w:after="0" w:line="360" w:lineRule="auto"/>
        <w:ind w:left="0" w:right="361"/>
        <w:contextualSpacing w:val="0"/>
        <w:jc w:val="both"/>
        <w:rPr>
          <w:rFonts w:ascii="Book Antiqua" w:hAnsi="Book Antiqua"/>
          <w:b/>
          <w:bCs/>
          <w:color w:val="000000" w:themeColor="text1"/>
          <w:sz w:val="24"/>
          <w:szCs w:val="24"/>
          <w:lang w:val="en-US" w:eastAsia="zh-CN"/>
        </w:rPr>
      </w:pPr>
      <w:r w:rsidRPr="00C00379">
        <w:rPr>
          <w:rStyle w:val="ac"/>
          <w:rFonts w:ascii="Book Antiqua" w:hAnsi="Book Antiqua" w:cs="Arial"/>
          <w:bCs w:val="0"/>
          <w:noProof/>
          <w:color w:val="000000" w:themeColor="text1"/>
          <w:sz w:val="24"/>
          <w:szCs w:val="24"/>
          <w:lang w:val="en-US"/>
        </w:rPr>
        <w:t>P-Reviewer</w:t>
      </w:r>
      <w:r w:rsidRPr="00C00379">
        <w:rPr>
          <w:rStyle w:val="ac"/>
          <w:rFonts w:ascii="Book Antiqua" w:hAnsi="Book Antiqua" w:cs="Arial"/>
          <w:bCs w:val="0"/>
          <w:noProof/>
          <w:color w:val="000000" w:themeColor="text1"/>
          <w:sz w:val="24"/>
          <w:szCs w:val="24"/>
          <w:lang w:val="en-US" w:eastAsia="zh-CN"/>
        </w:rPr>
        <w:t>:</w:t>
      </w:r>
      <w:r w:rsidR="00C00379" w:rsidRPr="00C00379">
        <w:rPr>
          <w:rFonts w:ascii="Book Antiqua" w:hAnsi="Book Antiqua"/>
          <w:bCs/>
          <w:color w:val="000000" w:themeColor="text1"/>
          <w:sz w:val="24"/>
          <w:szCs w:val="24"/>
          <w:lang w:val="en-US"/>
        </w:rPr>
        <w:t xml:space="preserve"> </w:t>
      </w:r>
      <w:proofErr w:type="spellStart"/>
      <w:r w:rsidRPr="00C00379">
        <w:rPr>
          <w:rFonts w:ascii="Book Antiqua" w:hAnsi="Book Antiqua"/>
          <w:color w:val="000000" w:themeColor="text1"/>
          <w:sz w:val="24"/>
          <w:szCs w:val="24"/>
        </w:rPr>
        <w:t>Gangl</w:t>
      </w:r>
      <w:proofErr w:type="spellEnd"/>
      <w:r w:rsidRPr="00C00379">
        <w:rPr>
          <w:rFonts w:ascii="Book Antiqua" w:hAnsi="Book Antiqua"/>
          <w:color w:val="000000" w:themeColor="text1"/>
          <w:sz w:val="24"/>
          <w:szCs w:val="24"/>
          <w:lang w:eastAsia="zh-CN"/>
        </w:rPr>
        <w:t xml:space="preserve"> A, </w:t>
      </w:r>
      <w:proofErr w:type="spellStart"/>
      <w:r w:rsidRPr="00C00379">
        <w:rPr>
          <w:rFonts w:ascii="Book Antiqua" w:hAnsi="Book Antiqua"/>
          <w:color w:val="000000" w:themeColor="text1"/>
          <w:sz w:val="24"/>
          <w:szCs w:val="24"/>
        </w:rPr>
        <w:t>Niu</w:t>
      </w:r>
      <w:proofErr w:type="spellEnd"/>
      <w:r w:rsidRPr="00C00379">
        <w:rPr>
          <w:rFonts w:ascii="Book Antiqua" w:hAnsi="Book Antiqua"/>
          <w:color w:val="000000" w:themeColor="text1"/>
          <w:sz w:val="24"/>
          <w:szCs w:val="24"/>
          <w:lang w:eastAsia="zh-CN"/>
        </w:rPr>
        <w:t xml:space="preserve"> ZS, </w:t>
      </w:r>
      <w:proofErr w:type="gramStart"/>
      <w:r w:rsidRPr="00C00379">
        <w:rPr>
          <w:rFonts w:ascii="Book Antiqua" w:hAnsi="Book Antiqua"/>
          <w:color w:val="000000" w:themeColor="text1"/>
          <w:sz w:val="24"/>
          <w:szCs w:val="24"/>
        </w:rPr>
        <w:t>Tanaka</w:t>
      </w:r>
      <w:proofErr w:type="gramEnd"/>
      <w:r w:rsidRPr="00C00379">
        <w:rPr>
          <w:rFonts w:ascii="Book Antiqua" w:hAnsi="Book Antiqua"/>
          <w:color w:val="000000" w:themeColor="text1"/>
          <w:sz w:val="24"/>
          <w:szCs w:val="24"/>
          <w:lang w:eastAsia="zh-CN"/>
        </w:rPr>
        <w:t xml:space="preserve"> N</w:t>
      </w:r>
      <w:r w:rsidRPr="00C00379">
        <w:rPr>
          <w:rFonts w:ascii="Book Antiqua" w:hAnsi="Book Antiqua"/>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S-Editor</w:t>
      </w:r>
      <w:r w:rsidRPr="00C00379">
        <w:rPr>
          <w:rFonts w:ascii="Book Antiqua" w:hAnsi="Book Antiqua"/>
          <w:b/>
          <w:bCs/>
          <w:color w:val="000000" w:themeColor="text1"/>
          <w:sz w:val="24"/>
          <w:szCs w:val="24"/>
          <w:lang w:val="en-US" w:eastAsia="zh-CN"/>
        </w:rPr>
        <w:t>:</w:t>
      </w:r>
      <w:r w:rsidRPr="00C00379">
        <w:rPr>
          <w:rFonts w:ascii="Book Antiqua" w:hAnsi="Book Antiqua"/>
          <w:bCs/>
          <w:color w:val="000000" w:themeColor="text1"/>
          <w:sz w:val="24"/>
          <w:szCs w:val="24"/>
          <w:lang w:val="en-US"/>
        </w:rPr>
        <w:t xml:space="preserve"> </w:t>
      </w:r>
      <w:r w:rsidRPr="00C00379">
        <w:rPr>
          <w:rFonts w:ascii="Book Antiqua" w:hAnsi="Book Antiqua"/>
          <w:bCs/>
          <w:color w:val="000000" w:themeColor="text1"/>
          <w:sz w:val="24"/>
          <w:szCs w:val="24"/>
          <w:lang w:val="en-US" w:eastAsia="zh-CN"/>
        </w:rPr>
        <w:t>Wang JL</w:t>
      </w:r>
      <w:r w:rsidR="00C00379" w:rsidRPr="00C00379">
        <w:rPr>
          <w:rFonts w:ascii="Book Antiqua" w:hAnsi="Book Antiqua"/>
          <w:b/>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L-Editor</w:t>
      </w:r>
      <w:r w:rsidRPr="00C00379">
        <w:rPr>
          <w:rFonts w:ascii="Book Antiqua" w:hAnsi="Book Antiqua"/>
          <w:b/>
          <w:bCs/>
          <w:color w:val="000000" w:themeColor="text1"/>
          <w:sz w:val="24"/>
          <w:szCs w:val="24"/>
          <w:lang w:val="en-US" w:eastAsia="zh-CN"/>
        </w:rPr>
        <w:t>:</w:t>
      </w:r>
      <w:r w:rsidR="00C00379" w:rsidRPr="00C00379">
        <w:rPr>
          <w:rFonts w:ascii="Book Antiqua" w:hAnsi="Book Antiqua"/>
          <w:b/>
          <w:bCs/>
          <w:color w:val="000000" w:themeColor="text1"/>
          <w:sz w:val="24"/>
          <w:szCs w:val="24"/>
          <w:lang w:val="en-US" w:eastAsia="zh-CN"/>
        </w:rPr>
        <w:t xml:space="preserve"> </w:t>
      </w:r>
      <w:r w:rsidRPr="00C00379">
        <w:rPr>
          <w:rFonts w:ascii="Book Antiqua" w:hAnsi="Book Antiqua"/>
          <w:b/>
          <w:bCs/>
          <w:color w:val="000000" w:themeColor="text1"/>
          <w:sz w:val="24"/>
          <w:szCs w:val="24"/>
          <w:lang w:val="en-US"/>
        </w:rPr>
        <w:t>E-Editor</w:t>
      </w:r>
      <w:r w:rsidRPr="00C00379">
        <w:rPr>
          <w:rFonts w:ascii="Book Antiqua" w:hAnsi="Book Antiqua"/>
          <w:b/>
          <w:bCs/>
          <w:color w:val="000000" w:themeColor="text1"/>
          <w:sz w:val="24"/>
          <w:szCs w:val="24"/>
          <w:lang w:val="en-US" w:eastAsia="zh-CN"/>
        </w:rPr>
        <w:t>:</w:t>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lang w:eastAsia="zh-CN"/>
        </w:rPr>
      </w:pPr>
      <w:r w:rsidRPr="00C00379">
        <w:rPr>
          <w:rFonts w:ascii="Book Antiqua" w:hAnsi="Book Antiqua"/>
          <w:b/>
          <w:color w:val="000000" w:themeColor="text1"/>
          <w:sz w:val="24"/>
          <w:szCs w:val="24"/>
        </w:rPr>
        <w:t>Figure Legends</w:t>
      </w:r>
      <w:r w:rsidRPr="00C00379">
        <w:rPr>
          <w:rFonts w:ascii="Book Antiqua" w:hAnsi="Book Antiqua"/>
          <w:color w:val="000000" w:themeColor="text1"/>
          <w:sz w:val="24"/>
          <w:szCs w:val="24"/>
        </w:rPr>
        <w:t xml:space="preserve"> </w:t>
      </w:r>
    </w:p>
    <w:p w:rsidR="00E97C39" w:rsidRPr="00C00379" w:rsidRDefault="00E97C39"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noProof/>
          <w:color w:val="000000" w:themeColor="text1"/>
          <w:sz w:val="24"/>
          <w:szCs w:val="24"/>
          <w:lang w:val="en-US" w:eastAsia="zh-CN"/>
        </w:rPr>
        <w:drawing>
          <wp:inline distT="0" distB="0" distL="0" distR="0" wp14:anchorId="353F44FF" wp14:editId="5746CAC5">
            <wp:extent cx="5547946" cy="3323492"/>
            <wp:effectExtent l="0" t="0" r="152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7C39" w:rsidRPr="00C00379" w:rsidRDefault="00E97C39"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t xml:space="preserve">Figure 1 Mean </w:t>
      </w:r>
      <w:r w:rsidR="00F61C16" w:rsidRPr="00C00379">
        <w:rPr>
          <w:rFonts w:ascii="Book Antiqua" w:hAnsi="Book Antiqua"/>
          <w:b/>
          <w:color w:val="000000" w:themeColor="text1"/>
          <w:sz w:val="24"/>
          <w:szCs w:val="24"/>
        </w:rPr>
        <w:t>a</w:t>
      </w:r>
      <w:r w:rsidRPr="00C00379">
        <w:rPr>
          <w:rFonts w:ascii="Book Antiqua" w:hAnsi="Book Antiqua"/>
          <w:b/>
          <w:color w:val="000000" w:themeColor="text1"/>
          <w:sz w:val="24"/>
          <w:szCs w:val="24"/>
        </w:rPr>
        <w:t xml:space="preserve">ngiopoietin 1 and </w:t>
      </w:r>
      <w:r w:rsidR="00F61C16" w:rsidRPr="00C00379">
        <w:rPr>
          <w:rFonts w:ascii="Book Antiqua" w:hAnsi="Book Antiqua"/>
          <w:b/>
          <w:color w:val="000000" w:themeColor="text1"/>
          <w:sz w:val="24"/>
          <w:szCs w:val="24"/>
        </w:rPr>
        <w:t>a</w:t>
      </w:r>
      <w:r w:rsidRPr="00C00379">
        <w:rPr>
          <w:rFonts w:ascii="Book Antiqua" w:hAnsi="Book Antiqua"/>
          <w:b/>
          <w:color w:val="000000" w:themeColor="text1"/>
          <w:sz w:val="24"/>
          <w:szCs w:val="24"/>
        </w:rPr>
        <w:t>ngiopoietin 2 levels in ng/m</w:t>
      </w:r>
      <w:r w:rsidR="00C14C4E" w:rsidRPr="00C00379">
        <w:rPr>
          <w:rFonts w:ascii="Book Antiqua" w:hAnsi="Book Antiqua"/>
          <w:b/>
          <w:color w:val="000000" w:themeColor="text1"/>
          <w:sz w:val="24"/>
          <w:szCs w:val="24"/>
        </w:rPr>
        <w:t>L by age and group.</w:t>
      </w:r>
      <w:r w:rsidR="00C14C4E" w:rsidRPr="00C00379">
        <w:rPr>
          <w:rFonts w:ascii="Book Antiqua" w:hAnsi="Book Antiqua"/>
          <w:b/>
          <w:color w:val="000000" w:themeColor="text1"/>
          <w:sz w:val="24"/>
          <w:szCs w:val="24"/>
          <w:lang w:eastAsia="zh-CN"/>
        </w:rPr>
        <w:t xml:space="preserve"> </w:t>
      </w:r>
      <w:r w:rsidRPr="00C00379">
        <w:rPr>
          <w:rFonts w:ascii="Book Antiqua" w:hAnsi="Book Antiqua"/>
          <w:color w:val="000000" w:themeColor="text1"/>
          <w:sz w:val="24"/>
          <w:szCs w:val="24"/>
          <w:vertAlign w:val="superscript"/>
        </w:rPr>
        <w:sym w:font="Symbol" w:char="F02A"/>
      </w:r>
      <w:r w:rsidRPr="00C00379">
        <w:rPr>
          <w:rFonts w:ascii="Book Antiqua" w:hAnsi="Book Antiqua"/>
          <w:color w:val="000000" w:themeColor="text1"/>
          <w:sz w:val="24"/>
          <w:szCs w:val="24"/>
        </w:rPr>
        <w:t>Statistically significant increase in Ang-1 in &gt;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70 years</w:t>
      </w:r>
      <w:r w:rsidRPr="00C00379">
        <w:rPr>
          <w:rFonts w:ascii="Book Antiqua" w:hAnsi="Book Antiqua"/>
          <w:color w:val="000000" w:themeColor="text1"/>
          <w:sz w:val="24"/>
          <w:szCs w:val="24"/>
          <w:lang w:val="en-US"/>
        </w:rPr>
        <w:t xml:space="preserve"> </w:t>
      </w:r>
      <w:r w:rsidR="00C14C4E" w:rsidRPr="00C00379">
        <w:rPr>
          <w:rFonts w:ascii="Book Antiqua" w:hAnsi="Book Antiqua"/>
          <w:i/>
          <w:color w:val="000000" w:themeColor="text1"/>
          <w:sz w:val="24"/>
          <w:szCs w:val="24"/>
          <w:lang w:val="en-US"/>
        </w:rPr>
        <w:t>P</w:t>
      </w:r>
      <w:r w:rsidR="00C14C4E"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w:t>
      </w:r>
      <w:r w:rsidR="00C14C4E" w:rsidRPr="00C00379">
        <w:rPr>
          <w:rFonts w:ascii="Book Antiqua" w:hAnsi="Book Antiqua"/>
          <w:color w:val="000000" w:themeColor="text1"/>
          <w:sz w:val="24"/>
          <w:szCs w:val="24"/>
          <w:lang w:val="en-US" w:eastAsia="zh-CN"/>
        </w:rPr>
        <w:t xml:space="preserve"> </w:t>
      </w:r>
      <w:r w:rsidRPr="00C00379">
        <w:rPr>
          <w:rFonts w:ascii="Book Antiqua" w:hAnsi="Book Antiqua"/>
          <w:color w:val="000000" w:themeColor="text1"/>
          <w:sz w:val="24"/>
          <w:szCs w:val="24"/>
          <w:lang w:val="en-US"/>
        </w:rPr>
        <w:t>0.02, 95%CI</w:t>
      </w:r>
      <w:r w:rsidR="00C14C4E" w:rsidRPr="00C00379">
        <w:rPr>
          <w:rFonts w:ascii="Book Antiqua" w:hAnsi="Book Antiqua"/>
          <w:color w:val="000000" w:themeColor="text1"/>
          <w:sz w:val="24"/>
          <w:szCs w:val="24"/>
          <w:lang w:val="en-US" w:eastAsia="zh-CN"/>
        </w:rPr>
        <w:t>:</w:t>
      </w:r>
      <w:r w:rsidRPr="00C00379">
        <w:rPr>
          <w:rFonts w:ascii="Book Antiqua" w:hAnsi="Book Antiqua"/>
          <w:color w:val="000000" w:themeColor="text1"/>
          <w:sz w:val="24"/>
          <w:szCs w:val="24"/>
          <w:lang w:val="en-US"/>
        </w:rPr>
        <w:t xml:space="preserve"> </w:t>
      </w:r>
      <w:r w:rsidRPr="00C00379">
        <w:rPr>
          <w:rFonts w:ascii="Book Antiqua" w:hAnsi="Book Antiqua"/>
          <w:color w:val="000000" w:themeColor="text1"/>
          <w:sz w:val="24"/>
          <w:szCs w:val="24"/>
        </w:rPr>
        <w:t>4142 to 32805.</w:t>
      </w:r>
    </w:p>
    <w:p w:rsidR="00C14C4E" w:rsidRPr="00C00379" w:rsidRDefault="00C14C4E" w:rsidP="00C00379">
      <w:pPr>
        <w:adjustRightInd w:val="0"/>
        <w:snapToGrid w:val="0"/>
        <w:spacing w:after="0"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br w:type="page"/>
      </w:r>
    </w:p>
    <w:p w:rsidR="000E460C" w:rsidRPr="00C00379" w:rsidRDefault="004311AE"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t>Table</w:t>
      </w:r>
      <w:r w:rsidR="000E460C" w:rsidRPr="00C00379">
        <w:rPr>
          <w:rFonts w:ascii="Book Antiqua" w:hAnsi="Book Antiqua"/>
          <w:b/>
          <w:color w:val="000000" w:themeColor="text1"/>
          <w:sz w:val="24"/>
          <w:szCs w:val="24"/>
        </w:rPr>
        <w:t xml:space="preserve"> 1 Characteristics of </w:t>
      </w:r>
      <w:r w:rsidR="00C14C4E" w:rsidRPr="00C00379">
        <w:rPr>
          <w:rFonts w:ascii="Book Antiqua" w:hAnsi="Book Antiqua"/>
          <w:b/>
          <w:color w:val="000000" w:themeColor="text1"/>
          <w:sz w:val="24"/>
          <w:szCs w:val="24"/>
        </w:rPr>
        <w:t xml:space="preserve">study </w:t>
      </w:r>
      <w:r w:rsidR="000E460C" w:rsidRPr="00C00379">
        <w:rPr>
          <w:rFonts w:ascii="Book Antiqua" w:hAnsi="Book Antiqua"/>
          <w:b/>
          <w:color w:val="000000" w:themeColor="text1"/>
          <w:sz w:val="24"/>
          <w:szCs w:val="24"/>
        </w:rPr>
        <w:t>population</w:t>
      </w:r>
    </w:p>
    <w:tbl>
      <w:tblPr>
        <w:tblStyle w:val="GridTable1Light1"/>
        <w:tblW w:w="932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275"/>
        <w:gridCol w:w="1276"/>
        <w:gridCol w:w="1247"/>
        <w:gridCol w:w="1276"/>
        <w:gridCol w:w="1559"/>
      </w:tblGrid>
      <w:tr w:rsidR="00C00379" w:rsidRPr="00C00379" w:rsidTr="000E5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rPr>
                <w:rFonts w:ascii="Book Antiqua" w:hAnsi="Book Antiqua"/>
                <w:color w:val="000000" w:themeColor="text1"/>
                <w:sz w:val="24"/>
                <w:szCs w:val="24"/>
              </w:rPr>
            </w:pPr>
            <w:r w:rsidRPr="00C00379">
              <w:rPr>
                <w:rFonts w:ascii="Book Antiqua" w:hAnsi="Book Antiqua"/>
                <w:color w:val="000000" w:themeColor="text1"/>
                <w:sz w:val="24"/>
                <w:szCs w:val="24"/>
              </w:rPr>
              <w:t>Factor</w:t>
            </w:r>
          </w:p>
        </w:tc>
        <w:tc>
          <w:tcPr>
            <w:tcW w:w="1275"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Controls</w:t>
            </w:r>
          </w:p>
        </w:tc>
        <w:tc>
          <w:tcPr>
            <w:tcW w:w="1276"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SBA</w:t>
            </w:r>
          </w:p>
        </w:tc>
        <w:tc>
          <w:tcPr>
            <w:tcW w:w="1247"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PHG</w:t>
            </w:r>
          </w:p>
        </w:tc>
        <w:tc>
          <w:tcPr>
            <w:tcW w:w="1276" w:type="dxa"/>
            <w:tcBorders>
              <w:top w:val="single" w:sz="4" w:space="0" w:color="000000" w:themeColor="text1"/>
              <w:bottom w:val="single" w:sz="4" w:space="0" w:color="000000" w:themeColor="text1"/>
            </w:tcBorders>
          </w:tcPr>
          <w:p w:rsidR="004311AE" w:rsidRPr="00C00379" w:rsidRDefault="004311A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GAVE</w:t>
            </w:r>
          </w:p>
        </w:tc>
        <w:tc>
          <w:tcPr>
            <w:tcW w:w="1559" w:type="dxa"/>
            <w:tcBorders>
              <w:top w:val="single" w:sz="4" w:space="0" w:color="000000" w:themeColor="text1"/>
              <w:bottom w:val="single" w:sz="4" w:space="0" w:color="000000" w:themeColor="text1"/>
            </w:tcBorders>
          </w:tcPr>
          <w:p w:rsidR="002C1C8E" w:rsidRPr="00C00379" w:rsidRDefault="002C1C8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lang w:eastAsia="zh-CN"/>
              </w:rPr>
            </w:pPr>
            <w:r w:rsidRPr="00C00379">
              <w:rPr>
                <w:rFonts w:ascii="Book Antiqua" w:hAnsi="Book Antiqua"/>
                <w:color w:val="000000" w:themeColor="text1"/>
                <w:sz w:val="24"/>
                <w:szCs w:val="24"/>
              </w:rPr>
              <w:t>Controls</w:t>
            </w:r>
            <w:r w:rsidR="00C14C4E" w:rsidRPr="00C00379">
              <w:rPr>
                <w:rFonts w:ascii="Book Antiqua" w:hAnsi="Book Antiqua"/>
                <w:color w:val="000000" w:themeColor="text1"/>
                <w:sz w:val="24"/>
                <w:szCs w:val="24"/>
                <w:lang w:eastAsia="zh-CN"/>
              </w:rPr>
              <w:t xml:space="preserve"> </w:t>
            </w:r>
            <w:r w:rsidRPr="00C00379">
              <w:rPr>
                <w:rFonts w:ascii="Book Antiqua" w:hAnsi="Book Antiqua"/>
                <w:i/>
                <w:color w:val="000000" w:themeColor="text1"/>
                <w:sz w:val="24"/>
                <w:szCs w:val="24"/>
              </w:rPr>
              <w:t>v</w:t>
            </w:r>
            <w:r w:rsidR="00C14C4E" w:rsidRPr="00C00379">
              <w:rPr>
                <w:rFonts w:ascii="Book Antiqua" w:hAnsi="Book Antiqua"/>
                <w:i/>
                <w:color w:val="000000" w:themeColor="text1"/>
                <w:sz w:val="24"/>
                <w:szCs w:val="24"/>
                <w:lang w:eastAsia="zh-CN"/>
              </w:rPr>
              <w:t>s</w:t>
            </w:r>
          </w:p>
          <w:p w:rsidR="002C1C8E" w:rsidRPr="00C00379" w:rsidRDefault="00C14C4E"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cases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000000" w:themeColor="text1"/>
            </w:tcBorders>
          </w:tcPr>
          <w:p w:rsidR="004311AE" w:rsidRPr="00C00379" w:rsidRDefault="004311A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Number</w:t>
            </w:r>
          </w:p>
        </w:tc>
        <w:tc>
          <w:tcPr>
            <w:tcW w:w="1275"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15</w:t>
            </w:r>
          </w:p>
        </w:tc>
        <w:tc>
          <w:tcPr>
            <w:tcW w:w="1276"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10</w:t>
            </w:r>
          </w:p>
        </w:tc>
        <w:tc>
          <w:tcPr>
            <w:tcW w:w="1247"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w:t>
            </w:r>
          </w:p>
        </w:tc>
        <w:tc>
          <w:tcPr>
            <w:tcW w:w="1276"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8</w:t>
            </w:r>
          </w:p>
        </w:tc>
        <w:tc>
          <w:tcPr>
            <w:tcW w:w="1559" w:type="dxa"/>
            <w:tcBorders>
              <w:top w:val="single" w:sz="4" w:space="0" w:color="000000" w:themeColor="text1"/>
            </w:tcBorders>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C14C4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 xml:space="preserve">mean age </w:t>
            </w:r>
            <w:r w:rsidR="004311AE" w:rsidRPr="00C00379">
              <w:rPr>
                <w:rFonts w:ascii="Book Antiqua" w:hAnsi="Book Antiqua"/>
                <w:b w:val="0"/>
                <w:color w:val="000000" w:themeColor="text1"/>
                <w:sz w:val="24"/>
                <w:szCs w:val="24"/>
              </w:rPr>
              <w:t>(</w:t>
            </w:r>
            <w:r w:rsidR="000E5DE4" w:rsidRPr="00C00379">
              <w:rPr>
                <w:rFonts w:ascii="Book Antiqua" w:hAnsi="Book Antiqua"/>
                <w:b w:val="0"/>
                <w:color w:val="000000" w:themeColor="text1"/>
                <w:sz w:val="24"/>
                <w:szCs w:val="24"/>
              </w:rPr>
              <w:t>range</w:t>
            </w:r>
            <w:r w:rsidR="004311AE" w:rsidRPr="00C00379">
              <w:rPr>
                <w:rFonts w:ascii="Book Antiqua" w:hAnsi="Book Antiqua"/>
                <w:b w:val="0"/>
                <w:color w:val="000000" w:themeColor="text1"/>
                <w:sz w:val="24"/>
                <w:szCs w:val="24"/>
              </w:rPr>
              <w:t>)</w:t>
            </w:r>
          </w:p>
        </w:tc>
        <w:tc>
          <w:tcPr>
            <w:tcW w:w="1275"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49 (2</w:t>
            </w:r>
            <w:r w:rsidR="000A55D6" w:rsidRPr="00C00379">
              <w:rPr>
                <w:rFonts w:ascii="Book Antiqua" w:hAnsi="Book Antiqua"/>
                <w:color w:val="000000" w:themeColor="text1"/>
                <w:sz w:val="24"/>
                <w:szCs w:val="24"/>
              </w:rPr>
              <w:t>0</w:t>
            </w:r>
            <w:r w:rsidRPr="00C00379">
              <w:rPr>
                <w:rFonts w:ascii="Book Antiqua" w:hAnsi="Book Antiqua"/>
                <w:color w:val="000000" w:themeColor="text1"/>
                <w:sz w:val="24"/>
                <w:szCs w:val="24"/>
              </w:rPr>
              <w:t>-</w:t>
            </w:r>
            <w:r w:rsidR="00FE3B3A" w:rsidRPr="00C00379">
              <w:rPr>
                <w:rFonts w:ascii="Book Antiqua" w:hAnsi="Book Antiqua"/>
                <w:color w:val="000000" w:themeColor="text1"/>
                <w:sz w:val="24"/>
                <w:szCs w:val="24"/>
              </w:rPr>
              <w:t>74</w:t>
            </w:r>
            <w:r w:rsidRPr="00C00379">
              <w:rPr>
                <w:rFonts w:ascii="Book Antiqua" w:hAnsi="Book Antiqua"/>
                <w:color w:val="000000" w:themeColor="text1"/>
                <w:sz w:val="24"/>
                <w:szCs w:val="24"/>
              </w:rPr>
              <w:t>)</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68 (53-79)</w:t>
            </w:r>
          </w:p>
        </w:tc>
        <w:tc>
          <w:tcPr>
            <w:tcW w:w="1247"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60 (38-81)</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68 (58-85)</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i/>
                <w:color w:val="000000" w:themeColor="text1"/>
                <w:sz w:val="24"/>
                <w:szCs w:val="24"/>
              </w:rPr>
              <w:t>P</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&lt;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0.0005</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4311A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 xml:space="preserve">Male </w:t>
            </w:r>
            <w:r w:rsidR="00C14C4E" w:rsidRPr="00C00379">
              <w:rPr>
                <w:rFonts w:ascii="Book Antiqua" w:hAnsi="Book Antiqua"/>
                <w:b w:val="0"/>
                <w:color w:val="000000" w:themeColor="text1"/>
                <w:sz w:val="24"/>
                <w:szCs w:val="24"/>
              </w:rPr>
              <w:t>gender</w:t>
            </w:r>
            <w:r w:rsidR="00C14C4E" w:rsidRPr="00C00379">
              <w:rPr>
                <w:rFonts w:ascii="Book Antiqua" w:hAnsi="Book Antiqua"/>
                <w:b w:val="0"/>
                <w:color w:val="000000" w:themeColor="text1"/>
                <w:sz w:val="24"/>
                <w:szCs w:val="24"/>
                <w:lang w:eastAsia="zh-CN"/>
              </w:rPr>
              <w:t>,</w:t>
            </w:r>
            <w:r w:rsidR="00C14C4E" w:rsidRPr="00C00379">
              <w:rPr>
                <w:rFonts w:ascii="Book Antiqua" w:hAnsi="Book Antiqua"/>
                <w:b w:val="0"/>
                <w:color w:val="000000" w:themeColor="text1"/>
                <w:sz w:val="24"/>
                <w:szCs w:val="24"/>
              </w:rPr>
              <w:t xml:space="preserve"> </w:t>
            </w:r>
            <w:r w:rsidRPr="00C00379">
              <w:rPr>
                <w:rFonts w:ascii="Book Antiqua" w:hAnsi="Book Antiqua"/>
                <w:b w:val="0"/>
                <w:i/>
                <w:color w:val="000000" w:themeColor="text1"/>
                <w:sz w:val="24"/>
                <w:szCs w:val="24"/>
              </w:rPr>
              <w:t xml:space="preserve">n </w:t>
            </w:r>
            <w:r w:rsidRPr="00C00379">
              <w:rPr>
                <w:rFonts w:ascii="Book Antiqua" w:hAnsi="Book Antiqua"/>
                <w:b w:val="0"/>
                <w:color w:val="000000" w:themeColor="text1"/>
                <w:sz w:val="24"/>
                <w:szCs w:val="24"/>
              </w:rPr>
              <w:t xml:space="preserve">(%) </w:t>
            </w:r>
          </w:p>
        </w:tc>
        <w:tc>
          <w:tcPr>
            <w:tcW w:w="1275"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7 (47</w:t>
            </w:r>
            <w:r w:rsidR="004311AE" w:rsidRPr="00C00379">
              <w:rPr>
                <w:rFonts w:ascii="Book Antiqua" w:hAnsi="Book Antiqua"/>
                <w:color w:val="000000" w:themeColor="text1"/>
                <w:sz w:val="24"/>
                <w:szCs w:val="24"/>
              </w:rPr>
              <w:t>)</w:t>
            </w:r>
          </w:p>
        </w:tc>
        <w:tc>
          <w:tcPr>
            <w:tcW w:w="1276" w:type="dxa"/>
          </w:tcPr>
          <w:p w:rsidR="004311AE"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5 (50</w:t>
            </w:r>
            <w:r w:rsidR="004311AE" w:rsidRPr="00C00379">
              <w:rPr>
                <w:rFonts w:ascii="Book Antiqua" w:hAnsi="Book Antiqua"/>
                <w:color w:val="000000" w:themeColor="text1"/>
                <w:sz w:val="24"/>
                <w:szCs w:val="24"/>
              </w:rPr>
              <w:t>)</w:t>
            </w:r>
          </w:p>
        </w:tc>
        <w:tc>
          <w:tcPr>
            <w:tcW w:w="1247"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3 (27</w:t>
            </w:r>
            <w:r w:rsidR="004311AE" w:rsidRPr="00C00379">
              <w:rPr>
                <w:rFonts w:ascii="Book Antiqua" w:hAnsi="Book Antiqua"/>
                <w:color w:val="000000" w:themeColor="text1"/>
                <w:sz w:val="24"/>
                <w:szCs w:val="24"/>
              </w:rPr>
              <w:t>%)</w:t>
            </w:r>
          </w:p>
        </w:tc>
        <w:tc>
          <w:tcPr>
            <w:tcW w:w="1276" w:type="dxa"/>
          </w:tcPr>
          <w:p w:rsidR="004311AE" w:rsidRPr="00C00379" w:rsidRDefault="00604A3F"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5</w:t>
            </w:r>
            <w:r w:rsidR="004311AE" w:rsidRPr="00C00379">
              <w:rPr>
                <w:rFonts w:ascii="Book Antiqua" w:hAnsi="Book Antiqua"/>
                <w:color w:val="000000" w:themeColor="text1"/>
                <w:sz w:val="24"/>
                <w:szCs w:val="24"/>
              </w:rPr>
              <w:t xml:space="preserve"> </w:t>
            </w:r>
            <w:r w:rsidRPr="00C00379">
              <w:rPr>
                <w:rFonts w:ascii="Book Antiqua" w:hAnsi="Book Antiqua"/>
                <w:color w:val="000000" w:themeColor="text1"/>
                <w:sz w:val="24"/>
                <w:szCs w:val="24"/>
              </w:rPr>
              <w:t>(63</w:t>
            </w:r>
            <w:r w:rsidR="004311AE" w:rsidRPr="00C00379">
              <w:rPr>
                <w:rFonts w:ascii="Book Antiqua" w:hAnsi="Book Antiqua"/>
                <w:color w:val="000000" w:themeColor="text1"/>
                <w:sz w:val="24"/>
                <w:szCs w:val="24"/>
              </w:rPr>
              <w:t>)</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NS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4311AE" w:rsidRPr="00C00379" w:rsidRDefault="00C14C4E" w:rsidP="00C00379">
            <w:pPr>
              <w:adjustRightInd w:val="0"/>
              <w:snapToGrid w:val="0"/>
              <w:spacing w:line="360" w:lineRule="auto"/>
              <w:jc w:val="both"/>
              <w:rPr>
                <w:rFonts w:ascii="Book Antiqua" w:hAnsi="Book Antiqua"/>
                <w:b w:val="0"/>
                <w:color w:val="000000" w:themeColor="text1"/>
                <w:sz w:val="24"/>
                <w:szCs w:val="24"/>
              </w:rPr>
            </w:pPr>
            <w:r w:rsidRPr="00C00379">
              <w:rPr>
                <w:rFonts w:ascii="Book Antiqua" w:hAnsi="Book Antiqua"/>
                <w:b w:val="0"/>
                <w:color w:val="000000" w:themeColor="text1"/>
                <w:sz w:val="24"/>
                <w:szCs w:val="24"/>
              </w:rPr>
              <w:t>mean haemoglobin</w:t>
            </w:r>
            <w:r w:rsidRPr="00C00379">
              <w:rPr>
                <w:rFonts w:ascii="Book Antiqua" w:hAnsi="Book Antiqua"/>
                <w:b w:val="0"/>
                <w:color w:val="000000" w:themeColor="text1"/>
                <w:sz w:val="24"/>
                <w:szCs w:val="24"/>
                <w:lang w:eastAsia="zh-CN"/>
              </w:rPr>
              <w:t xml:space="preserve">, </w:t>
            </w:r>
            <w:r w:rsidR="004311AE" w:rsidRPr="00C00379">
              <w:rPr>
                <w:rFonts w:ascii="Book Antiqua" w:hAnsi="Book Antiqua"/>
                <w:b w:val="0"/>
                <w:color w:val="000000" w:themeColor="text1"/>
                <w:sz w:val="24"/>
                <w:szCs w:val="24"/>
              </w:rPr>
              <w:t>g/</w:t>
            </w:r>
            <w:proofErr w:type="spellStart"/>
            <w:r w:rsidR="004311AE" w:rsidRPr="00C00379">
              <w:rPr>
                <w:rFonts w:ascii="Book Antiqua" w:hAnsi="Book Antiqua"/>
                <w:b w:val="0"/>
                <w:color w:val="000000" w:themeColor="text1"/>
                <w:sz w:val="24"/>
                <w:szCs w:val="24"/>
              </w:rPr>
              <w:t>d</w:t>
            </w:r>
            <w:r w:rsidRPr="00C00379">
              <w:rPr>
                <w:rFonts w:ascii="Book Antiqua" w:hAnsi="Book Antiqua"/>
                <w:b w:val="0"/>
                <w:color w:val="000000" w:themeColor="text1"/>
                <w:sz w:val="24"/>
                <w:szCs w:val="24"/>
              </w:rPr>
              <w:t>L</w:t>
            </w:r>
            <w:proofErr w:type="spellEnd"/>
          </w:p>
        </w:tc>
        <w:tc>
          <w:tcPr>
            <w:tcW w:w="1275" w:type="dxa"/>
          </w:tcPr>
          <w:p w:rsidR="004311AE" w:rsidRPr="00C00379" w:rsidRDefault="00EF2515"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12.5</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11.4</w:t>
            </w:r>
          </w:p>
        </w:tc>
        <w:tc>
          <w:tcPr>
            <w:tcW w:w="1247"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11.2</w:t>
            </w:r>
          </w:p>
        </w:tc>
        <w:tc>
          <w:tcPr>
            <w:tcW w:w="1276" w:type="dxa"/>
          </w:tcPr>
          <w:p w:rsidR="004311AE" w:rsidRPr="00C00379" w:rsidRDefault="004311A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11.5</w:t>
            </w:r>
          </w:p>
        </w:tc>
        <w:tc>
          <w:tcPr>
            <w:tcW w:w="1559" w:type="dxa"/>
          </w:tcPr>
          <w:p w:rsidR="004311AE"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NS</w:t>
            </w:r>
          </w:p>
        </w:tc>
      </w:tr>
      <w:tr w:rsidR="00C00379" w:rsidRPr="00C00379" w:rsidTr="000E5DE4">
        <w:tc>
          <w:tcPr>
            <w:cnfStyle w:val="001000000000" w:firstRow="0" w:lastRow="0" w:firstColumn="1" w:lastColumn="0" w:oddVBand="0" w:evenVBand="0" w:oddHBand="0" w:evenHBand="0" w:firstRowFirstColumn="0" w:firstRowLastColumn="0" w:lastRowFirstColumn="0" w:lastRowLastColumn="0"/>
            <w:tcW w:w="2689" w:type="dxa"/>
          </w:tcPr>
          <w:p w:rsidR="00EF2515" w:rsidRPr="00C00379" w:rsidRDefault="00EF2515" w:rsidP="00C00379">
            <w:pPr>
              <w:adjustRightInd w:val="0"/>
              <w:snapToGrid w:val="0"/>
              <w:spacing w:line="360" w:lineRule="auto"/>
              <w:jc w:val="both"/>
              <w:rPr>
                <w:rFonts w:ascii="Book Antiqua" w:hAnsi="Book Antiqua"/>
                <w:b w:val="0"/>
                <w:color w:val="000000" w:themeColor="text1"/>
                <w:sz w:val="24"/>
                <w:szCs w:val="24"/>
                <w:lang w:eastAsia="zh-CN"/>
              </w:rPr>
            </w:pPr>
            <w:r w:rsidRPr="00C00379">
              <w:rPr>
                <w:rFonts w:ascii="Book Antiqua" w:hAnsi="Book Antiqua"/>
                <w:b w:val="0"/>
                <w:color w:val="000000" w:themeColor="text1"/>
                <w:sz w:val="24"/>
                <w:szCs w:val="24"/>
              </w:rPr>
              <w:t>Anaemia</w:t>
            </w:r>
            <w:r w:rsidR="00C14C4E" w:rsidRPr="00C00379">
              <w:rPr>
                <w:rFonts w:ascii="Book Antiqua" w:hAnsi="Book Antiqua"/>
                <w:b w:val="0"/>
                <w:color w:val="000000" w:themeColor="text1"/>
                <w:sz w:val="24"/>
                <w:szCs w:val="24"/>
                <w:lang w:eastAsia="zh-CN"/>
              </w:rPr>
              <w:t>,</w:t>
            </w:r>
            <w:r w:rsidRPr="00C00379">
              <w:rPr>
                <w:rFonts w:ascii="Book Antiqua" w:hAnsi="Book Antiqua"/>
                <w:b w:val="0"/>
                <w:color w:val="000000" w:themeColor="text1"/>
                <w:sz w:val="24"/>
                <w:szCs w:val="24"/>
              </w:rPr>
              <w:t xml:space="preserve"> </w:t>
            </w:r>
            <w:r w:rsidRPr="00C00379">
              <w:rPr>
                <w:rFonts w:ascii="Book Antiqua" w:hAnsi="Book Antiqua"/>
                <w:b w:val="0"/>
                <w:i/>
                <w:color w:val="000000" w:themeColor="text1"/>
                <w:sz w:val="24"/>
                <w:szCs w:val="24"/>
              </w:rPr>
              <w:t>n</w:t>
            </w:r>
            <w:r w:rsidRPr="00C00379">
              <w:rPr>
                <w:rFonts w:ascii="Book Antiqua" w:hAnsi="Book Antiqua"/>
                <w:b w:val="0"/>
                <w:color w:val="000000" w:themeColor="text1"/>
                <w:sz w:val="24"/>
                <w:szCs w:val="24"/>
              </w:rPr>
              <w:t xml:space="preserve"> (%)</w:t>
            </w:r>
            <w:r w:rsidR="00C14C4E" w:rsidRPr="00C00379">
              <w:rPr>
                <w:rFonts w:ascii="Book Antiqua" w:hAnsi="Book Antiqua"/>
                <w:b w:val="0"/>
                <w:color w:val="000000" w:themeColor="text1"/>
                <w:sz w:val="24"/>
                <w:szCs w:val="24"/>
                <w:vertAlign w:val="superscript"/>
                <w:lang w:eastAsia="zh-CN"/>
              </w:rPr>
              <w:t>1</w:t>
            </w:r>
          </w:p>
        </w:tc>
        <w:tc>
          <w:tcPr>
            <w:tcW w:w="1275"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1 (20</w:t>
            </w:r>
            <w:r w:rsidR="00EF2515" w:rsidRPr="00C00379">
              <w:rPr>
                <w:rFonts w:ascii="Book Antiqua" w:hAnsi="Book Antiqua"/>
                <w:color w:val="000000" w:themeColor="text1"/>
                <w:sz w:val="24"/>
                <w:szCs w:val="24"/>
              </w:rPr>
              <w:t>)</w:t>
            </w:r>
          </w:p>
        </w:tc>
        <w:tc>
          <w:tcPr>
            <w:tcW w:w="1276"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4 (40</w:t>
            </w:r>
            <w:r w:rsidR="00EF2515" w:rsidRPr="00C00379">
              <w:rPr>
                <w:rFonts w:ascii="Book Antiqua" w:hAnsi="Book Antiqua"/>
                <w:color w:val="000000" w:themeColor="text1"/>
                <w:sz w:val="24"/>
                <w:szCs w:val="24"/>
              </w:rPr>
              <w:t>)</w:t>
            </w:r>
          </w:p>
        </w:tc>
        <w:tc>
          <w:tcPr>
            <w:tcW w:w="1247"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6 (75</w:t>
            </w:r>
            <w:r w:rsidR="00EF2515" w:rsidRPr="00C00379">
              <w:rPr>
                <w:rFonts w:ascii="Book Antiqua" w:hAnsi="Book Antiqua"/>
                <w:color w:val="000000" w:themeColor="text1"/>
                <w:sz w:val="24"/>
                <w:szCs w:val="24"/>
              </w:rPr>
              <w:t>)</w:t>
            </w:r>
          </w:p>
        </w:tc>
        <w:tc>
          <w:tcPr>
            <w:tcW w:w="1276" w:type="dxa"/>
          </w:tcPr>
          <w:p w:rsidR="00EF2515" w:rsidRPr="00C00379" w:rsidRDefault="00C14C4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color w:val="000000" w:themeColor="text1"/>
                <w:sz w:val="24"/>
                <w:szCs w:val="24"/>
              </w:rPr>
              <w:t>3/5 (60</w:t>
            </w:r>
            <w:r w:rsidR="00EF2515" w:rsidRPr="00C00379">
              <w:rPr>
                <w:rFonts w:ascii="Book Antiqua" w:hAnsi="Book Antiqua"/>
                <w:color w:val="000000" w:themeColor="text1"/>
                <w:sz w:val="24"/>
                <w:szCs w:val="24"/>
              </w:rPr>
              <w:t>)</w:t>
            </w:r>
          </w:p>
        </w:tc>
        <w:tc>
          <w:tcPr>
            <w:tcW w:w="1559" w:type="dxa"/>
          </w:tcPr>
          <w:p w:rsidR="00EF2515" w:rsidRPr="00C00379" w:rsidRDefault="002C1C8E"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00379">
              <w:rPr>
                <w:rFonts w:ascii="Book Antiqua" w:hAnsi="Book Antiqua"/>
                <w:i/>
                <w:color w:val="000000" w:themeColor="text1"/>
                <w:sz w:val="24"/>
                <w:szCs w:val="24"/>
              </w:rPr>
              <w:t>P</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&lt;</w:t>
            </w:r>
            <w:r w:rsidR="00C14C4E" w:rsidRPr="00C00379">
              <w:rPr>
                <w:rFonts w:ascii="Book Antiqua" w:hAnsi="Book Antiqua"/>
                <w:color w:val="000000" w:themeColor="text1"/>
                <w:sz w:val="24"/>
                <w:szCs w:val="24"/>
                <w:lang w:eastAsia="zh-CN"/>
              </w:rPr>
              <w:t xml:space="preserve"> </w:t>
            </w:r>
            <w:r w:rsidRPr="00C00379">
              <w:rPr>
                <w:rFonts w:ascii="Book Antiqua" w:hAnsi="Book Antiqua"/>
                <w:color w:val="000000" w:themeColor="text1"/>
                <w:sz w:val="24"/>
                <w:szCs w:val="24"/>
              </w:rPr>
              <w:t>0.05</w:t>
            </w:r>
          </w:p>
        </w:tc>
      </w:tr>
    </w:tbl>
    <w:p w:rsidR="000E5DE4" w:rsidRPr="00C00379" w:rsidRDefault="00C14C4E"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color w:val="000000" w:themeColor="text1"/>
          <w:sz w:val="24"/>
          <w:szCs w:val="24"/>
          <w:vertAlign w:val="superscript"/>
          <w:lang w:eastAsia="zh-CN"/>
        </w:rPr>
        <w:t>1</w:t>
      </w:r>
      <w:r w:rsidRPr="00C00379">
        <w:rPr>
          <w:rFonts w:ascii="Book Antiqua" w:hAnsi="Book Antiqua"/>
          <w:color w:val="000000" w:themeColor="text1"/>
          <w:sz w:val="24"/>
          <w:szCs w:val="24"/>
        </w:rPr>
        <w:t>A</w:t>
      </w:r>
      <w:r w:rsidR="00EF2515" w:rsidRPr="00C00379">
        <w:rPr>
          <w:rFonts w:ascii="Book Antiqua" w:hAnsi="Book Antiqua"/>
          <w:color w:val="000000" w:themeColor="text1"/>
          <w:sz w:val="24"/>
          <w:szCs w:val="24"/>
        </w:rPr>
        <w:t>naemia define</w:t>
      </w:r>
      <w:r w:rsidRPr="00C00379">
        <w:rPr>
          <w:rFonts w:ascii="Book Antiqua" w:hAnsi="Book Antiqua"/>
          <w:color w:val="000000" w:themeColor="text1"/>
          <w:sz w:val="24"/>
          <w:szCs w:val="24"/>
        </w:rPr>
        <w:t xml:space="preserve">d as </w:t>
      </w:r>
      <w:proofErr w:type="spellStart"/>
      <w:r w:rsidRPr="00C00379">
        <w:rPr>
          <w:rFonts w:ascii="Book Antiqua" w:hAnsi="Book Antiqua"/>
          <w:color w:val="000000" w:themeColor="text1"/>
          <w:sz w:val="24"/>
          <w:szCs w:val="24"/>
        </w:rPr>
        <w:t>Hb</w:t>
      </w:r>
      <w:proofErr w:type="spellEnd"/>
      <w:r w:rsidRPr="00C00379">
        <w:rPr>
          <w:rFonts w:ascii="Book Antiqua" w:hAnsi="Book Antiqua"/>
          <w:color w:val="000000" w:themeColor="text1"/>
          <w:sz w:val="24"/>
          <w:szCs w:val="24"/>
        </w:rPr>
        <w:t xml:space="preserve"> &lt; 11.5 g/</w:t>
      </w:r>
      <w:proofErr w:type="spellStart"/>
      <w:r w:rsidRPr="00C00379">
        <w:rPr>
          <w:rFonts w:ascii="Book Antiqua" w:hAnsi="Book Antiqua"/>
          <w:color w:val="000000" w:themeColor="text1"/>
          <w:sz w:val="24"/>
          <w:szCs w:val="24"/>
        </w:rPr>
        <w:t>dL</w:t>
      </w:r>
      <w:proofErr w:type="spellEnd"/>
      <w:r w:rsidRPr="00C00379">
        <w:rPr>
          <w:rFonts w:ascii="Book Antiqua" w:hAnsi="Book Antiqua"/>
          <w:color w:val="000000" w:themeColor="text1"/>
          <w:sz w:val="24"/>
          <w:szCs w:val="24"/>
        </w:rPr>
        <w:t xml:space="preserve"> in females </w:t>
      </w:r>
      <w:r w:rsidR="00EF2515" w:rsidRPr="00C00379">
        <w:rPr>
          <w:rFonts w:ascii="Book Antiqua" w:hAnsi="Book Antiqua"/>
          <w:color w:val="000000" w:themeColor="text1"/>
          <w:sz w:val="24"/>
          <w:szCs w:val="24"/>
        </w:rPr>
        <w:t>and &lt; 13 g/</w:t>
      </w:r>
      <w:proofErr w:type="spellStart"/>
      <w:r w:rsidR="00EF2515" w:rsidRPr="00C00379">
        <w:rPr>
          <w:rFonts w:ascii="Book Antiqua" w:hAnsi="Book Antiqua"/>
          <w:color w:val="000000" w:themeColor="text1"/>
          <w:sz w:val="24"/>
          <w:szCs w:val="24"/>
        </w:rPr>
        <w:t>dL</w:t>
      </w:r>
      <w:proofErr w:type="spellEnd"/>
      <w:r w:rsidR="00EF2515" w:rsidRPr="00C00379">
        <w:rPr>
          <w:rFonts w:ascii="Book Antiqua" w:hAnsi="Book Antiqua"/>
          <w:color w:val="000000" w:themeColor="text1"/>
          <w:sz w:val="24"/>
          <w:szCs w:val="24"/>
        </w:rPr>
        <w:t xml:space="preserve"> in males</w:t>
      </w:r>
      <w:r w:rsidR="008E3C65" w:rsidRPr="00C00379">
        <w:rPr>
          <w:rFonts w:ascii="Book Antiqua" w:hAnsi="Book Antiqua"/>
          <w:color w:val="000000" w:themeColor="text1"/>
          <w:sz w:val="24"/>
          <w:szCs w:val="24"/>
          <w:lang w:eastAsia="zh-CN"/>
        </w:rPr>
        <w:t xml:space="preserve">. </w:t>
      </w:r>
      <w:r w:rsidR="008E3C65" w:rsidRPr="00C00379">
        <w:rPr>
          <w:rFonts w:ascii="Book Antiqua" w:hAnsi="Book Antiqua"/>
          <w:color w:val="000000" w:themeColor="text1"/>
          <w:sz w:val="24"/>
          <w:szCs w:val="24"/>
        </w:rPr>
        <w:t>SBA</w:t>
      </w:r>
      <w:r w:rsidR="008E3C65" w:rsidRPr="00C00379">
        <w:rPr>
          <w:rFonts w:ascii="Book Antiqua" w:hAnsi="Book Antiqua"/>
          <w:color w:val="000000" w:themeColor="text1"/>
          <w:sz w:val="24"/>
          <w:szCs w:val="24"/>
          <w:lang w:eastAsia="zh-CN"/>
        </w:rPr>
        <w:t>:</w:t>
      </w:r>
      <w:r w:rsidR="008E3C65" w:rsidRPr="00C00379">
        <w:rPr>
          <w:rFonts w:ascii="Book Antiqua" w:eastAsia="Calibri" w:hAnsi="Book Antiqua" w:cs="Calibri"/>
          <w:color w:val="000000" w:themeColor="text1"/>
          <w:sz w:val="24"/>
          <w:szCs w:val="24"/>
        </w:rPr>
        <w:t xml:space="preserve"> Small bowel angiodysplasia</w:t>
      </w:r>
      <w:r w:rsidR="008E3C65" w:rsidRPr="00C00379">
        <w:rPr>
          <w:rFonts w:ascii="Book Antiqua" w:hAnsi="Book Antiqua" w:cs="Calibri"/>
          <w:color w:val="000000" w:themeColor="text1"/>
          <w:sz w:val="24"/>
          <w:szCs w:val="24"/>
          <w:lang w:eastAsia="zh-CN"/>
        </w:rPr>
        <w:t xml:space="preserve">; </w:t>
      </w:r>
      <w:r w:rsidR="008E3C65" w:rsidRPr="00C00379">
        <w:rPr>
          <w:rFonts w:ascii="Book Antiqua" w:hAnsi="Book Antiqua"/>
          <w:color w:val="000000" w:themeColor="text1"/>
          <w:sz w:val="24"/>
          <w:szCs w:val="24"/>
        </w:rPr>
        <w:t>PHG</w:t>
      </w:r>
      <w:r w:rsidR="008E3C65" w:rsidRPr="00C00379">
        <w:rPr>
          <w:rFonts w:ascii="Book Antiqua" w:hAnsi="Book Antiqua"/>
          <w:color w:val="000000" w:themeColor="text1"/>
          <w:sz w:val="24"/>
          <w:szCs w:val="24"/>
          <w:lang w:eastAsia="zh-CN"/>
        </w:rPr>
        <w:t xml:space="preserve">: </w:t>
      </w:r>
      <w:r w:rsidR="008E3C65" w:rsidRPr="00C00379">
        <w:rPr>
          <w:rFonts w:ascii="Book Antiqua" w:eastAsia="Calibri" w:hAnsi="Book Antiqua" w:cs="Calibri"/>
          <w:color w:val="000000" w:themeColor="text1"/>
          <w:sz w:val="24"/>
          <w:szCs w:val="24"/>
        </w:rPr>
        <w:t>Portal hypertensive gastropathy</w:t>
      </w:r>
      <w:r w:rsidR="008E3C65" w:rsidRPr="00C00379">
        <w:rPr>
          <w:rFonts w:ascii="Book Antiqua" w:hAnsi="Book Antiqua" w:cs="Calibri"/>
          <w:color w:val="000000" w:themeColor="text1"/>
          <w:sz w:val="24"/>
          <w:szCs w:val="24"/>
          <w:lang w:eastAsia="zh-CN"/>
        </w:rPr>
        <w:t xml:space="preserve">; </w:t>
      </w:r>
      <w:r w:rsidR="008E3C65" w:rsidRPr="00C00379">
        <w:rPr>
          <w:rFonts w:ascii="Book Antiqua" w:hAnsi="Book Antiqua"/>
          <w:color w:val="000000" w:themeColor="text1"/>
          <w:sz w:val="24"/>
          <w:szCs w:val="24"/>
        </w:rPr>
        <w:t>GAVE</w:t>
      </w:r>
      <w:r w:rsidR="008E3C65" w:rsidRPr="00C00379">
        <w:rPr>
          <w:rFonts w:ascii="Book Antiqua" w:hAnsi="Book Antiqua"/>
          <w:color w:val="000000" w:themeColor="text1"/>
          <w:sz w:val="24"/>
          <w:szCs w:val="24"/>
          <w:lang w:eastAsia="zh-CN"/>
        </w:rPr>
        <w:t>:</w:t>
      </w:r>
      <w:r w:rsidR="008E3C65" w:rsidRPr="00C00379">
        <w:rPr>
          <w:rFonts w:ascii="Book Antiqua" w:eastAsia="Calibri" w:hAnsi="Book Antiqua" w:cs="Calibri"/>
          <w:color w:val="000000" w:themeColor="text1"/>
          <w:sz w:val="24"/>
          <w:szCs w:val="24"/>
        </w:rPr>
        <w:t xml:space="preserve"> Gastric antral vascular ectasia</w:t>
      </w:r>
      <w:r w:rsidR="008E3C65" w:rsidRPr="00C00379">
        <w:rPr>
          <w:rFonts w:ascii="Book Antiqua" w:hAnsi="Book Antiqua" w:cs="Calibri"/>
          <w:color w:val="000000" w:themeColor="text1"/>
          <w:sz w:val="24"/>
          <w:szCs w:val="24"/>
          <w:lang w:eastAsia="zh-CN"/>
        </w:rPr>
        <w:t>.</w:t>
      </w:r>
    </w:p>
    <w:p w:rsidR="000E5DE4" w:rsidRPr="00C00379" w:rsidRDefault="000E5DE4"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br w:type="page"/>
      </w:r>
    </w:p>
    <w:p w:rsidR="00A36EEA" w:rsidRPr="00C00379" w:rsidRDefault="000E5DE4" w:rsidP="00C00379">
      <w:pPr>
        <w:adjustRightInd w:val="0"/>
        <w:snapToGrid w:val="0"/>
        <w:spacing w:after="0" w:line="360" w:lineRule="auto"/>
        <w:jc w:val="both"/>
        <w:rPr>
          <w:rFonts w:ascii="Book Antiqua" w:hAnsi="Book Antiqua"/>
          <w:b/>
          <w:color w:val="000000" w:themeColor="text1"/>
          <w:sz w:val="24"/>
          <w:szCs w:val="24"/>
        </w:rPr>
      </w:pPr>
      <w:r w:rsidRPr="00C00379">
        <w:rPr>
          <w:rFonts w:ascii="Book Antiqua" w:hAnsi="Book Antiqua"/>
          <w:b/>
          <w:color w:val="000000" w:themeColor="text1"/>
          <w:sz w:val="24"/>
          <w:szCs w:val="24"/>
        </w:rPr>
        <w:t>Table 2</w:t>
      </w:r>
      <w:r w:rsidRPr="00C00379">
        <w:rPr>
          <w:rFonts w:ascii="Book Antiqua" w:hAnsi="Book Antiqua"/>
          <w:b/>
          <w:color w:val="000000" w:themeColor="text1"/>
          <w:sz w:val="24"/>
          <w:szCs w:val="24"/>
          <w:lang w:eastAsia="zh-CN"/>
        </w:rPr>
        <w:t xml:space="preserve"> </w:t>
      </w:r>
      <w:r w:rsidR="00AE7D4C" w:rsidRPr="00C00379">
        <w:rPr>
          <w:rFonts w:ascii="Book Antiqua" w:hAnsi="Book Antiqua"/>
          <w:b/>
          <w:color w:val="000000" w:themeColor="text1"/>
          <w:sz w:val="24"/>
          <w:szCs w:val="24"/>
        </w:rPr>
        <w:t>Levels of serum angiogenic factors according to group</w:t>
      </w:r>
    </w:p>
    <w:tbl>
      <w:tblPr>
        <w:tblStyle w:val="GridTable1Light1"/>
        <w:tblpPr w:leftFromText="180" w:rightFromText="180" w:vertAnchor="page" w:horzAnchor="margin" w:tblpY="2092"/>
        <w:tblW w:w="903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1725"/>
        <w:gridCol w:w="1681"/>
        <w:gridCol w:w="1568"/>
        <w:gridCol w:w="1726"/>
      </w:tblGrid>
      <w:tr w:rsidR="00C00379" w:rsidRPr="00C00379" w:rsidTr="00652D40">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Arial"/>
                <w:color w:val="000000" w:themeColor="text1"/>
                <w:sz w:val="24"/>
                <w:szCs w:val="24"/>
                <w:lang w:eastAsia="en-IE"/>
              </w:rPr>
            </w:pPr>
          </w:p>
        </w:tc>
        <w:tc>
          <w:tcPr>
            <w:tcW w:w="1725"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SBA</w:t>
            </w:r>
          </w:p>
        </w:tc>
        <w:tc>
          <w:tcPr>
            <w:tcW w:w="1681"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PHG</w:t>
            </w:r>
          </w:p>
        </w:tc>
        <w:tc>
          <w:tcPr>
            <w:tcW w:w="1568"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GAVE</w:t>
            </w:r>
          </w:p>
        </w:tc>
        <w:tc>
          <w:tcPr>
            <w:tcW w:w="1726" w:type="dxa"/>
            <w:tcBorders>
              <w:top w:val="single" w:sz="4" w:space="0" w:color="auto"/>
              <w:bottom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 w:val="0"/>
                <w:color w:val="000000" w:themeColor="text1"/>
                <w:sz w:val="24"/>
                <w:szCs w:val="24"/>
                <w:lang w:eastAsia="en-IE"/>
              </w:rPr>
            </w:pPr>
            <w:r w:rsidRPr="00C00379">
              <w:rPr>
                <w:rFonts w:ascii="Book Antiqua" w:eastAsia="Times New Roman" w:hAnsi="Book Antiqua" w:cs="Arial"/>
                <w:color w:val="000000" w:themeColor="text1"/>
                <w:sz w:val="24"/>
                <w:szCs w:val="24"/>
                <w:lang w:eastAsia="en-IE"/>
              </w:rPr>
              <w:t>Control</w:t>
            </w:r>
          </w:p>
        </w:tc>
      </w:tr>
      <w:tr w:rsidR="00C00379" w:rsidRPr="00C00379" w:rsidTr="00652D40">
        <w:trPr>
          <w:trHeight w:val="563"/>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1 (ng/mL)</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mean (range)</w:t>
            </w:r>
          </w:p>
        </w:tc>
        <w:tc>
          <w:tcPr>
            <w:tcW w:w="1725"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35696</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(12466-54338)</w:t>
            </w:r>
          </w:p>
        </w:tc>
        <w:tc>
          <w:tcPr>
            <w:tcW w:w="1681"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23111</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(1950-72445)</w:t>
            </w:r>
          </w:p>
        </w:tc>
        <w:tc>
          <w:tcPr>
            <w:tcW w:w="1568"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30753</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(9773-72609)</w:t>
            </w:r>
          </w:p>
        </w:tc>
        <w:tc>
          <w:tcPr>
            <w:tcW w:w="1726" w:type="dxa"/>
            <w:tcBorders>
              <w:top w:val="single" w:sz="4" w:space="0" w:color="auto"/>
            </w:tcBorders>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53115</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(28624-82066)</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0.01</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0.0003</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0.01</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r w:rsidR="00C00379" w:rsidRPr="00C00379" w:rsidTr="00652D40">
        <w:trPr>
          <w:trHeight w:val="591"/>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lang w:eastAsia="zh-CN"/>
              </w:rPr>
            </w:pPr>
            <w:r w:rsidRPr="00C00379">
              <w:rPr>
                <w:rFonts w:ascii="Book Antiqua" w:hAnsi="Book Antiqua" w:cstheme="minorHAnsi"/>
                <w:b w:val="0"/>
                <w:color w:val="000000" w:themeColor="text1"/>
                <w:sz w:val="24"/>
                <w:szCs w:val="24"/>
              </w:rPr>
              <w:t>Ang</w:t>
            </w:r>
            <w:r w:rsidRPr="00C00379">
              <w:rPr>
                <w:rFonts w:ascii="Book Antiqua" w:hAnsi="Book Antiqua" w:cstheme="minorHAnsi"/>
                <w:b w:val="0"/>
                <w:color w:val="000000" w:themeColor="text1"/>
                <w:sz w:val="24"/>
                <w:szCs w:val="24"/>
                <w:lang w:eastAsia="zh-CN"/>
              </w:rPr>
              <w:t>-</w:t>
            </w:r>
            <w:r w:rsidRPr="00C00379">
              <w:rPr>
                <w:rFonts w:ascii="Book Antiqua" w:hAnsi="Book Antiqua" w:cstheme="minorHAnsi"/>
                <w:b w:val="0"/>
                <w:color w:val="000000" w:themeColor="text1"/>
                <w:sz w:val="24"/>
                <w:szCs w:val="24"/>
              </w:rPr>
              <w:t>2 (ng/mL)</w:t>
            </w:r>
            <w:r w:rsidRPr="00C00379">
              <w:rPr>
                <w:rFonts w:ascii="Book Antiqua" w:hAnsi="Book Antiqua" w:cstheme="minorHAnsi"/>
                <w:b w:val="0"/>
                <w:color w:val="000000" w:themeColor="text1"/>
                <w:sz w:val="24"/>
                <w:szCs w:val="24"/>
                <w:lang w:eastAsia="zh-CN"/>
              </w:rPr>
              <w:t xml:space="preserve">, </w:t>
            </w:r>
            <w:r w:rsidRPr="00C00379">
              <w:rPr>
                <w:rFonts w:ascii="Book Antiqua" w:hAnsi="Book Antiqua" w:cstheme="minorHAnsi"/>
                <w:b w:val="0"/>
                <w:color w:val="000000" w:themeColor="text1"/>
                <w:sz w:val="24"/>
                <w:szCs w:val="24"/>
              </w:rPr>
              <w:t>mean (range)</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2803</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125-13141</w:t>
            </w:r>
            <w:r w:rsidRPr="00C00379">
              <w:rPr>
                <w:rFonts w:ascii="Book Antiqua" w:hAnsi="Book Antiqua" w:cstheme="minorHAnsi"/>
                <w:color w:val="000000" w:themeColor="text1"/>
                <w:sz w:val="24"/>
                <w:szCs w:val="24"/>
              </w:rPr>
              <w:t>)</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4298</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1299-8702</w:t>
            </w:r>
            <w:r w:rsidRPr="00C00379">
              <w:rPr>
                <w:rFonts w:ascii="Book Antiqua" w:hAnsi="Book Antiqua" w:cstheme="minorHAnsi"/>
                <w:color w:val="000000" w:themeColor="text1"/>
                <w:sz w:val="24"/>
                <w:szCs w:val="24"/>
              </w:rPr>
              <w:t>)</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4232</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1253-6081</w:t>
            </w:r>
            <w:r w:rsidRPr="00C00379">
              <w:rPr>
                <w:rFonts w:ascii="Book Antiqua" w:hAnsi="Book Antiqua" w:cstheme="minorHAnsi"/>
                <w:color w:val="000000" w:themeColor="text1"/>
                <w:sz w:val="24"/>
                <w:szCs w:val="24"/>
              </w:rPr>
              <w:t>)</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1899</w:t>
            </w:r>
            <w:r w:rsidRPr="00C00379">
              <w:rPr>
                <w:rFonts w:ascii="Book Antiqua" w:hAnsi="Book Antiqua" w:cstheme="minorHAnsi"/>
                <w:color w:val="000000" w:themeColor="text1"/>
                <w:sz w:val="24"/>
                <w:szCs w:val="24"/>
                <w:lang w:eastAsia="zh-CN"/>
              </w:rPr>
              <w:t xml:space="preserve"> </w:t>
            </w:r>
            <w:r w:rsidRPr="00C00379">
              <w:rPr>
                <w:rFonts w:ascii="Book Antiqua" w:hAnsi="Book Antiqua" w:cstheme="minorHAnsi"/>
                <w:color w:val="000000" w:themeColor="text1"/>
                <w:sz w:val="24"/>
                <w:szCs w:val="24"/>
              </w:rPr>
              <w:t>(</w:t>
            </w:r>
            <w:r w:rsidRPr="00C00379">
              <w:rPr>
                <w:rFonts w:ascii="Book Antiqua" w:hAnsi="Book Antiqua" w:cstheme="minorHAnsi"/>
                <w:color w:val="000000" w:themeColor="text1"/>
                <w:sz w:val="24"/>
                <w:szCs w:val="24"/>
                <w:lang w:val="en-US"/>
              </w:rPr>
              <w:t>742-3693</w:t>
            </w:r>
            <w:r w:rsidRPr="00C00379">
              <w:rPr>
                <w:rFonts w:ascii="Book Antiqua" w:hAnsi="Book Antiqua" w:cstheme="minorHAnsi"/>
                <w:color w:val="000000" w:themeColor="text1"/>
                <w:sz w:val="24"/>
                <w:szCs w:val="24"/>
              </w:rPr>
              <w:t>)</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rPr>
            </w:pPr>
            <w:r w:rsidRPr="00C00379">
              <w:rPr>
                <w:rFonts w:ascii="Book Antiqua" w:hAnsi="Book Antiqua" w:cstheme="minorHAnsi"/>
                <w:b w:val="0"/>
                <w:i/>
                <w:color w:val="000000" w:themeColor="text1"/>
                <w:sz w:val="24"/>
                <w:szCs w:val="24"/>
              </w:rPr>
              <w:t>P</w:t>
            </w:r>
            <w:r w:rsidRPr="00C00379">
              <w:rPr>
                <w:rFonts w:ascii="Book Antiqua" w:hAnsi="Book Antiqua" w:cstheme="minorHAnsi"/>
                <w:b w:val="0"/>
                <w:color w:val="000000" w:themeColor="text1"/>
                <w:sz w:val="24"/>
                <w:szCs w:val="24"/>
              </w:rPr>
              <w:t> value </w:t>
            </w:r>
            <w:r w:rsidRPr="00C00379">
              <w:rPr>
                <w:rFonts w:ascii="Book Antiqua" w:hAnsi="Book Antiqua" w:cstheme="minorHAnsi"/>
                <w:b w:val="0"/>
                <w:i/>
                <w:color w:val="000000" w:themeColor="text1"/>
                <w:sz w:val="24"/>
                <w:szCs w:val="24"/>
              </w:rPr>
              <w:t>vs</w:t>
            </w:r>
            <w:r w:rsidRPr="00C00379">
              <w:rPr>
                <w:rFonts w:ascii="Book Antiqua" w:hAnsi="Book Antiqua" w:cstheme="minorHAnsi"/>
                <w:b w:val="0"/>
                <w:color w:val="000000" w:themeColor="text1"/>
                <w:sz w:val="24"/>
                <w:szCs w:val="24"/>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0.4</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0.0008</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C00379">
              <w:rPr>
                <w:rFonts w:ascii="Book Antiqua" w:hAnsi="Book Antiqua" w:cstheme="minorHAnsi"/>
                <w:color w:val="000000" w:themeColor="text1"/>
                <w:sz w:val="24"/>
                <w:szCs w:val="24"/>
              </w:rPr>
              <w:t>0.003</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r>
      <w:tr w:rsidR="00C00379" w:rsidRPr="00C00379" w:rsidTr="00652D40">
        <w:trPr>
          <w:trHeight w:val="586"/>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VEGF (ng/mL)</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mean (range)</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443</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(273-964)</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316</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(51-600)</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435</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(288-637)</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421</w:t>
            </w:r>
            <w:r w:rsidRPr="00C00379">
              <w:rPr>
                <w:rFonts w:ascii="Book Antiqua" w:hAnsi="Book Antiqua" w:cstheme="minorHAnsi"/>
                <w:color w:val="000000" w:themeColor="text1"/>
                <w:sz w:val="24"/>
                <w:szCs w:val="24"/>
                <w:lang w:eastAsia="zh-CN"/>
              </w:rPr>
              <w:t xml:space="preserve"> </w:t>
            </w:r>
            <w:r w:rsidRPr="00C00379">
              <w:rPr>
                <w:rFonts w:ascii="Book Antiqua" w:eastAsia="Times New Roman" w:hAnsi="Book Antiqua" w:cstheme="minorHAnsi"/>
                <w:color w:val="000000" w:themeColor="text1"/>
                <w:sz w:val="24"/>
                <w:szCs w:val="24"/>
                <w:lang w:eastAsia="en-IE"/>
              </w:rPr>
              <w:t>(250-678)</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hideMark/>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controls</w:t>
            </w:r>
          </w:p>
        </w:tc>
        <w:tc>
          <w:tcPr>
            <w:tcW w:w="1725"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0.8</w:t>
            </w:r>
          </w:p>
        </w:tc>
        <w:tc>
          <w:tcPr>
            <w:tcW w:w="1681"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0.08</w:t>
            </w:r>
          </w:p>
        </w:tc>
        <w:tc>
          <w:tcPr>
            <w:tcW w:w="1568"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0.8</w:t>
            </w:r>
          </w:p>
        </w:tc>
        <w:tc>
          <w:tcPr>
            <w:tcW w:w="1726" w:type="dxa"/>
            <w:shd w:val="clear" w:color="auto" w:fill="auto"/>
            <w:noWrap/>
            <w:hideMark/>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color w:val="000000" w:themeColor="text1"/>
                <w:sz w:val="24"/>
                <w:szCs w:val="24"/>
                <w:lang w:eastAsia="en-IE"/>
              </w:rPr>
              <w:t>Ang-1/Ang-2 ratios by group</w:t>
            </w:r>
          </w:p>
        </w:tc>
        <w:tc>
          <w:tcPr>
            <w:tcW w:w="1725"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13</w:t>
            </w:r>
          </w:p>
        </w:tc>
        <w:tc>
          <w:tcPr>
            <w:tcW w:w="1681"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5</w:t>
            </w:r>
          </w:p>
        </w:tc>
        <w:tc>
          <w:tcPr>
            <w:tcW w:w="1568"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7</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28</w:t>
            </w:r>
          </w:p>
        </w:tc>
      </w:tr>
      <w:tr w:rsidR="00C00379" w:rsidRPr="00C00379" w:rsidTr="00652D40">
        <w:trPr>
          <w:trHeight w:val="259"/>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hAnsi="Book Antiqua" w:cstheme="minorHAnsi"/>
                <w:b w:val="0"/>
                <w:color w:val="000000" w:themeColor="text1"/>
                <w:sz w:val="24"/>
                <w:szCs w:val="24"/>
                <w:lang w:eastAsia="zh-CN"/>
              </w:rPr>
            </w:pPr>
            <w:r w:rsidRPr="00C00379">
              <w:rPr>
                <w:rFonts w:ascii="Book Antiqua" w:eastAsia="Times New Roman" w:hAnsi="Book Antiqua" w:cstheme="minorHAnsi"/>
                <w:b w:val="0"/>
                <w:color w:val="000000" w:themeColor="text1"/>
                <w:sz w:val="24"/>
                <w:szCs w:val="24"/>
                <w:lang w:eastAsia="en-IE"/>
              </w:rPr>
              <w:t>Median</w:t>
            </w:r>
            <w:r w:rsidRPr="00C00379">
              <w:rPr>
                <w:rFonts w:ascii="Book Antiqua" w:hAnsi="Book Antiqua" w:cstheme="minorHAnsi"/>
                <w:b w:val="0"/>
                <w:color w:val="000000" w:themeColor="text1"/>
                <w:sz w:val="24"/>
                <w:szCs w:val="24"/>
                <w:lang w:eastAsia="zh-CN"/>
              </w:rPr>
              <w:t xml:space="preserve"> </w:t>
            </w:r>
            <w:r w:rsidRPr="00C00379">
              <w:rPr>
                <w:rFonts w:ascii="Book Antiqua" w:eastAsia="Times New Roman" w:hAnsi="Book Antiqua" w:cstheme="minorHAnsi"/>
                <w:b w:val="0"/>
                <w:color w:val="000000" w:themeColor="text1"/>
                <w:sz w:val="24"/>
                <w:szCs w:val="24"/>
                <w:lang w:eastAsia="en-IE"/>
              </w:rPr>
              <w:t>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1/Ang</w:t>
            </w:r>
            <w:r w:rsidRPr="00C00379">
              <w:rPr>
                <w:rFonts w:ascii="Book Antiqua" w:hAnsi="Book Antiqua" w:cstheme="minorHAnsi"/>
                <w:b w:val="0"/>
                <w:color w:val="000000" w:themeColor="text1"/>
                <w:sz w:val="24"/>
                <w:szCs w:val="24"/>
                <w:lang w:eastAsia="zh-CN"/>
              </w:rPr>
              <w:t>-</w:t>
            </w:r>
            <w:r w:rsidRPr="00C00379">
              <w:rPr>
                <w:rFonts w:ascii="Book Antiqua" w:eastAsia="Times New Roman" w:hAnsi="Book Antiqua" w:cstheme="minorHAnsi"/>
                <w:b w:val="0"/>
                <w:color w:val="000000" w:themeColor="text1"/>
                <w:sz w:val="24"/>
                <w:szCs w:val="24"/>
                <w:lang w:eastAsia="en-IE"/>
              </w:rPr>
              <w:t>2 ratios</w:t>
            </w:r>
          </w:p>
        </w:tc>
        <w:tc>
          <w:tcPr>
            <w:tcW w:w="4974" w:type="dxa"/>
            <w:gridSpan w:val="3"/>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8</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28</w:t>
            </w:r>
          </w:p>
        </w:tc>
      </w:tr>
      <w:tr w:rsidR="00C00379" w:rsidRPr="00C00379" w:rsidTr="00652D40">
        <w:trPr>
          <w:trHeight w:val="70"/>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noWrap/>
          </w:tcPr>
          <w:p w:rsidR="000E5DE4" w:rsidRPr="00C00379" w:rsidRDefault="000E5DE4" w:rsidP="00C00379">
            <w:pPr>
              <w:adjustRightInd w:val="0"/>
              <w:snapToGrid w:val="0"/>
              <w:spacing w:line="360" w:lineRule="auto"/>
              <w:jc w:val="both"/>
              <w:rPr>
                <w:rFonts w:ascii="Book Antiqua" w:eastAsia="Times New Roman" w:hAnsi="Book Antiqua" w:cstheme="minorHAnsi"/>
                <w:b w:val="0"/>
                <w:color w:val="000000" w:themeColor="text1"/>
                <w:sz w:val="24"/>
                <w:szCs w:val="24"/>
                <w:lang w:eastAsia="en-IE"/>
              </w:rPr>
            </w:pPr>
            <w:r w:rsidRPr="00C00379">
              <w:rPr>
                <w:rFonts w:ascii="Book Antiqua" w:eastAsia="Times New Roman" w:hAnsi="Book Antiqua" w:cstheme="minorHAnsi"/>
                <w:b w:val="0"/>
                <w:i/>
                <w:color w:val="000000" w:themeColor="text1"/>
                <w:sz w:val="24"/>
                <w:szCs w:val="24"/>
                <w:lang w:eastAsia="en-IE"/>
              </w:rPr>
              <w:t>P</w:t>
            </w:r>
            <w:r w:rsidRPr="00C00379">
              <w:rPr>
                <w:rFonts w:ascii="Book Antiqua" w:eastAsia="Times New Roman" w:hAnsi="Book Antiqua" w:cstheme="minorHAnsi"/>
                <w:b w:val="0"/>
                <w:color w:val="000000" w:themeColor="text1"/>
                <w:sz w:val="24"/>
                <w:szCs w:val="24"/>
                <w:lang w:eastAsia="en-IE"/>
              </w:rPr>
              <w:t xml:space="preserve"> value </w:t>
            </w:r>
            <w:r w:rsidRPr="00C00379">
              <w:rPr>
                <w:rFonts w:ascii="Book Antiqua" w:eastAsia="Times New Roman" w:hAnsi="Book Antiqua" w:cstheme="minorHAnsi"/>
                <w:b w:val="0"/>
                <w:i/>
                <w:color w:val="000000" w:themeColor="text1"/>
                <w:sz w:val="24"/>
                <w:szCs w:val="24"/>
                <w:lang w:eastAsia="en-IE"/>
              </w:rPr>
              <w:t>vs</w:t>
            </w:r>
            <w:r w:rsidRPr="00C00379">
              <w:rPr>
                <w:rFonts w:ascii="Book Antiqua" w:eastAsia="Times New Roman" w:hAnsi="Book Antiqua" w:cstheme="minorHAnsi"/>
                <w:b w:val="0"/>
                <w:color w:val="000000" w:themeColor="text1"/>
                <w:sz w:val="24"/>
                <w:szCs w:val="24"/>
                <w:lang w:eastAsia="en-IE"/>
              </w:rPr>
              <w:t xml:space="preserve"> controls</w:t>
            </w:r>
          </w:p>
        </w:tc>
        <w:tc>
          <w:tcPr>
            <w:tcW w:w="4974" w:type="dxa"/>
            <w:gridSpan w:val="3"/>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r w:rsidRPr="00C00379">
              <w:rPr>
                <w:rFonts w:ascii="Book Antiqua" w:eastAsia="Times New Roman" w:hAnsi="Book Antiqua" w:cstheme="minorHAnsi"/>
                <w:color w:val="000000" w:themeColor="text1"/>
                <w:sz w:val="24"/>
                <w:szCs w:val="24"/>
                <w:lang w:eastAsia="en-IE"/>
              </w:rPr>
              <w:t>0.001</w:t>
            </w:r>
          </w:p>
        </w:tc>
        <w:tc>
          <w:tcPr>
            <w:tcW w:w="1726" w:type="dxa"/>
            <w:shd w:val="clear" w:color="auto" w:fill="auto"/>
            <w:noWrap/>
          </w:tcPr>
          <w:p w:rsidR="000E5DE4" w:rsidRPr="00C00379" w:rsidRDefault="000E5DE4" w:rsidP="00C0037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000000" w:themeColor="text1"/>
                <w:sz w:val="24"/>
                <w:szCs w:val="24"/>
                <w:lang w:eastAsia="en-IE"/>
              </w:rPr>
            </w:pPr>
          </w:p>
        </w:tc>
      </w:tr>
    </w:tbl>
    <w:p w:rsidR="004366DE" w:rsidRPr="00C00379" w:rsidRDefault="000E5DE4" w:rsidP="00C00379">
      <w:pPr>
        <w:adjustRightInd w:val="0"/>
        <w:snapToGrid w:val="0"/>
        <w:spacing w:after="0" w:line="360" w:lineRule="auto"/>
        <w:jc w:val="both"/>
        <w:rPr>
          <w:rFonts w:ascii="Book Antiqua" w:hAnsi="Book Antiqua"/>
          <w:b/>
          <w:color w:val="000000" w:themeColor="text1"/>
          <w:sz w:val="24"/>
          <w:szCs w:val="24"/>
          <w:lang w:eastAsia="zh-CN"/>
        </w:rPr>
      </w:pPr>
      <w:r w:rsidRPr="00C00379">
        <w:rPr>
          <w:rFonts w:ascii="Book Antiqua" w:hAnsi="Book Antiqua"/>
          <w:color w:val="000000" w:themeColor="text1"/>
          <w:sz w:val="24"/>
          <w:szCs w:val="24"/>
        </w:rPr>
        <w:t>SBA</w:t>
      </w:r>
      <w:r w:rsidRPr="00C00379">
        <w:rPr>
          <w:rFonts w:ascii="Book Antiqua" w:hAnsi="Book Antiqua"/>
          <w:color w:val="000000" w:themeColor="text1"/>
          <w:sz w:val="24"/>
          <w:szCs w:val="24"/>
          <w:lang w:eastAsia="zh-CN"/>
        </w:rPr>
        <w:t>:</w:t>
      </w:r>
      <w:r w:rsidRPr="00C00379">
        <w:rPr>
          <w:rFonts w:ascii="Book Antiqua" w:eastAsia="Calibri" w:hAnsi="Book Antiqua" w:cs="Calibri"/>
          <w:color w:val="000000" w:themeColor="text1"/>
          <w:sz w:val="24"/>
          <w:szCs w:val="24"/>
        </w:rPr>
        <w:t xml:space="preserve"> Small bowel angiodysplasia</w:t>
      </w:r>
      <w:r w:rsidRPr="00C00379">
        <w:rPr>
          <w:rFonts w:ascii="Book Antiqua" w:hAnsi="Book Antiqua" w:cs="Calibri"/>
          <w:color w:val="000000" w:themeColor="text1"/>
          <w:sz w:val="24"/>
          <w:szCs w:val="24"/>
          <w:lang w:eastAsia="zh-CN"/>
        </w:rPr>
        <w:t xml:space="preserve">; </w:t>
      </w:r>
      <w:r w:rsidRPr="00C00379">
        <w:rPr>
          <w:rFonts w:ascii="Book Antiqua" w:hAnsi="Book Antiqua"/>
          <w:color w:val="000000" w:themeColor="text1"/>
          <w:sz w:val="24"/>
          <w:szCs w:val="24"/>
        </w:rPr>
        <w:t>PHG</w:t>
      </w:r>
      <w:r w:rsidRPr="00C00379">
        <w:rPr>
          <w:rFonts w:ascii="Book Antiqua" w:hAnsi="Book Antiqua"/>
          <w:color w:val="000000" w:themeColor="text1"/>
          <w:sz w:val="24"/>
          <w:szCs w:val="24"/>
          <w:lang w:eastAsia="zh-CN"/>
        </w:rPr>
        <w:t xml:space="preserve">: </w:t>
      </w:r>
      <w:r w:rsidRPr="00C00379">
        <w:rPr>
          <w:rFonts w:ascii="Book Antiqua" w:eastAsia="Calibri" w:hAnsi="Book Antiqua" w:cs="Calibri"/>
          <w:color w:val="000000" w:themeColor="text1"/>
          <w:sz w:val="24"/>
          <w:szCs w:val="24"/>
        </w:rPr>
        <w:t>Portal hypertensive gastropathy</w:t>
      </w:r>
      <w:r w:rsidRPr="00C00379">
        <w:rPr>
          <w:rFonts w:ascii="Book Antiqua" w:hAnsi="Book Antiqua" w:cs="Calibri"/>
          <w:color w:val="000000" w:themeColor="text1"/>
          <w:sz w:val="24"/>
          <w:szCs w:val="24"/>
          <w:lang w:eastAsia="zh-CN"/>
        </w:rPr>
        <w:t xml:space="preserve">; </w:t>
      </w:r>
      <w:r w:rsidRPr="00C00379">
        <w:rPr>
          <w:rFonts w:ascii="Book Antiqua" w:hAnsi="Book Antiqua"/>
          <w:color w:val="000000" w:themeColor="text1"/>
          <w:sz w:val="24"/>
          <w:szCs w:val="24"/>
        </w:rPr>
        <w:t>GAVE</w:t>
      </w:r>
      <w:r w:rsidRPr="00C00379">
        <w:rPr>
          <w:rFonts w:ascii="Book Antiqua" w:hAnsi="Book Antiqua"/>
          <w:color w:val="000000" w:themeColor="text1"/>
          <w:sz w:val="24"/>
          <w:szCs w:val="24"/>
          <w:lang w:eastAsia="zh-CN"/>
        </w:rPr>
        <w:t>:</w:t>
      </w:r>
      <w:r w:rsidRPr="00C00379">
        <w:rPr>
          <w:rFonts w:ascii="Book Antiqua" w:eastAsia="Calibri" w:hAnsi="Book Antiqua" w:cs="Calibri"/>
          <w:color w:val="000000" w:themeColor="text1"/>
          <w:sz w:val="24"/>
          <w:szCs w:val="24"/>
        </w:rPr>
        <w:t xml:space="preserve"> Gastric antral vascular ectasia</w:t>
      </w:r>
      <w:r w:rsidR="00AB1386" w:rsidRPr="00C00379">
        <w:rPr>
          <w:rFonts w:ascii="Book Antiqua" w:hAnsi="Book Antiqua" w:cs="Calibri"/>
          <w:color w:val="000000" w:themeColor="text1"/>
          <w:sz w:val="24"/>
          <w:szCs w:val="24"/>
          <w:lang w:eastAsia="zh-CN"/>
        </w:rPr>
        <w:t xml:space="preserve">; </w:t>
      </w:r>
      <w:r w:rsidR="00AB1386" w:rsidRPr="00C00379">
        <w:rPr>
          <w:rFonts w:ascii="Book Antiqua" w:eastAsia="Times New Roman" w:hAnsi="Book Antiqua" w:cstheme="minorHAnsi"/>
          <w:color w:val="000000" w:themeColor="text1"/>
          <w:sz w:val="24"/>
          <w:szCs w:val="24"/>
          <w:lang w:eastAsia="en-IE"/>
        </w:rPr>
        <w:t>VEGF</w:t>
      </w:r>
      <w:r w:rsidR="00AB1386" w:rsidRPr="00C00379">
        <w:rPr>
          <w:rFonts w:ascii="Book Antiqua" w:hAnsi="Book Antiqua" w:cstheme="minorHAnsi"/>
          <w:color w:val="000000" w:themeColor="text1"/>
          <w:sz w:val="24"/>
          <w:szCs w:val="24"/>
          <w:lang w:eastAsia="zh-CN"/>
        </w:rPr>
        <w:t>:</w:t>
      </w:r>
      <w:r w:rsidR="00AB1386" w:rsidRPr="00C00379">
        <w:rPr>
          <w:rFonts w:ascii="Book Antiqua" w:eastAsia="Calibri" w:hAnsi="Book Antiqua" w:cs="Calibri"/>
          <w:color w:val="000000" w:themeColor="text1"/>
          <w:sz w:val="24"/>
          <w:szCs w:val="24"/>
        </w:rPr>
        <w:t xml:space="preserve"> Vascular endothelial growth factor</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Ang-1</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Angiopoietin 1</w:t>
      </w:r>
      <w:r w:rsidR="00BB0B31" w:rsidRPr="00C00379">
        <w:rPr>
          <w:rFonts w:ascii="Book Antiqua" w:hAnsi="Book Antiqua" w:cs="Calibri"/>
          <w:color w:val="000000" w:themeColor="text1"/>
          <w:sz w:val="24"/>
          <w:szCs w:val="24"/>
          <w:lang w:eastAsia="zh-CN"/>
        </w:rPr>
        <w:t xml:space="preserve">; </w:t>
      </w:r>
      <w:r w:rsidR="00BB0B31" w:rsidRPr="00C00379">
        <w:rPr>
          <w:rFonts w:ascii="Book Antiqua" w:eastAsia="Calibri" w:hAnsi="Book Antiqua" w:cs="Calibri"/>
          <w:color w:val="000000" w:themeColor="text1"/>
          <w:sz w:val="24"/>
          <w:szCs w:val="24"/>
        </w:rPr>
        <w:t>Ang-</w:t>
      </w:r>
      <w:r w:rsidR="00BB0B31" w:rsidRPr="00C00379">
        <w:rPr>
          <w:rFonts w:ascii="Book Antiqua" w:hAnsi="Book Antiqua" w:cs="Calibri"/>
          <w:color w:val="000000" w:themeColor="text1"/>
          <w:sz w:val="24"/>
          <w:szCs w:val="24"/>
          <w:lang w:eastAsia="zh-CN"/>
        </w:rPr>
        <w:t xml:space="preserve">2: </w:t>
      </w:r>
      <w:r w:rsidR="00BB0B31" w:rsidRPr="00C00379">
        <w:rPr>
          <w:rFonts w:ascii="Book Antiqua" w:eastAsia="Calibri" w:hAnsi="Book Antiqua" w:cs="Calibri"/>
          <w:color w:val="000000" w:themeColor="text1"/>
          <w:sz w:val="24"/>
          <w:szCs w:val="24"/>
        </w:rPr>
        <w:t xml:space="preserve">Angiopoietin </w:t>
      </w:r>
      <w:r w:rsidR="00BB0B31" w:rsidRPr="00C00379">
        <w:rPr>
          <w:rFonts w:ascii="Book Antiqua" w:hAnsi="Book Antiqua" w:cs="Calibri"/>
          <w:color w:val="000000" w:themeColor="text1"/>
          <w:sz w:val="24"/>
          <w:szCs w:val="24"/>
          <w:lang w:eastAsia="zh-CN"/>
        </w:rPr>
        <w:t>2</w:t>
      </w:r>
      <w:r w:rsidRPr="00C00379">
        <w:rPr>
          <w:rFonts w:ascii="Book Antiqua" w:hAnsi="Book Antiqua" w:cs="Calibri"/>
          <w:color w:val="000000" w:themeColor="text1"/>
          <w:sz w:val="24"/>
          <w:szCs w:val="24"/>
          <w:lang w:eastAsia="zh-CN"/>
        </w:rPr>
        <w:t>.</w:t>
      </w:r>
    </w:p>
    <w:sectPr w:rsidR="004366DE" w:rsidRPr="00C003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33" w:rsidRDefault="00903C33" w:rsidP="0058786E">
      <w:pPr>
        <w:spacing w:after="0" w:line="240" w:lineRule="auto"/>
      </w:pPr>
      <w:r>
        <w:separator/>
      </w:r>
    </w:p>
  </w:endnote>
  <w:endnote w:type="continuationSeparator" w:id="0">
    <w:p w:rsidR="00903C33" w:rsidRDefault="00903C33" w:rsidP="0058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068276"/>
      <w:docPartObj>
        <w:docPartGallery w:val="Page Numbers (Bottom of Page)"/>
        <w:docPartUnique/>
      </w:docPartObj>
    </w:sdtPr>
    <w:sdtEndPr/>
    <w:sdtContent>
      <w:sdt>
        <w:sdtPr>
          <w:id w:val="860082579"/>
          <w:docPartObj>
            <w:docPartGallery w:val="Page Numbers (Top of Page)"/>
            <w:docPartUnique/>
          </w:docPartObj>
        </w:sdtPr>
        <w:sdtEndPr/>
        <w:sdtContent>
          <w:p w:rsidR="005C0E2A" w:rsidRDefault="005C0E2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148F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148FB">
              <w:rPr>
                <w:b/>
                <w:bCs/>
                <w:noProof/>
              </w:rPr>
              <w:t>2</w:t>
            </w:r>
            <w:r>
              <w:rPr>
                <w:b/>
                <w:bCs/>
                <w:sz w:val="24"/>
                <w:szCs w:val="24"/>
              </w:rPr>
              <w:fldChar w:fldCharType="end"/>
            </w:r>
          </w:p>
        </w:sdtContent>
      </w:sdt>
    </w:sdtContent>
  </w:sdt>
  <w:p w:rsidR="005C0E2A" w:rsidRDefault="005C0E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33" w:rsidRDefault="00903C33" w:rsidP="0058786E">
      <w:pPr>
        <w:spacing w:after="0" w:line="240" w:lineRule="auto"/>
      </w:pPr>
      <w:r>
        <w:separator/>
      </w:r>
    </w:p>
  </w:footnote>
  <w:footnote w:type="continuationSeparator" w:id="0">
    <w:p w:rsidR="00903C33" w:rsidRDefault="00903C33" w:rsidP="00587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61644"/>
    <w:multiLevelType w:val="hybridMultilevel"/>
    <w:tmpl w:val="DC065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A0D445F"/>
    <w:multiLevelType w:val="hybridMultilevel"/>
    <w:tmpl w:val="0B46C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E31F9F"/>
    <w:multiLevelType w:val="hybridMultilevel"/>
    <w:tmpl w:val="AF2006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8&lt;/item&gt;&lt;item&gt;2350&lt;/item&gt;&lt;item&gt;2353&lt;/item&gt;&lt;item&gt;2356&lt;/item&gt;&lt;item&gt;2357&lt;/item&gt;&lt;item&gt;2358&lt;/item&gt;&lt;/record-ids&gt;&lt;/item&gt;&lt;/Libraries&gt;"/>
  </w:docVars>
  <w:rsids>
    <w:rsidRoot w:val="006960FE"/>
    <w:rsid w:val="000111A2"/>
    <w:rsid w:val="0001158B"/>
    <w:rsid w:val="000148FB"/>
    <w:rsid w:val="00014CE3"/>
    <w:rsid w:val="000167CD"/>
    <w:rsid w:val="0001721A"/>
    <w:rsid w:val="00022EE5"/>
    <w:rsid w:val="000237B6"/>
    <w:rsid w:val="0003015D"/>
    <w:rsid w:val="00033B84"/>
    <w:rsid w:val="00040488"/>
    <w:rsid w:val="000426BE"/>
    <w:rsid w:val="00047674"/>
    <w:rsid w:val="000551CF"/>
    <w:rsid w:val="0006692E"/>
    <w:rsid w:val="000678CB"/>
    <w:rsid w:val="0007030F"/>
    <w:rsid w:val="00077E13"/>
    <w:rsid w:val="00081AAB"/>
    <w:rsid w:val="0008482D"/>
    <w:rsid w:val="00085EBB"/>
    <w:rsid w:val="0009250A"/>
    <w:rsid w:val="00095714"/>
    <w:rsid w:val="000A18FA"/>
    <w:rsid w:val="000A2572"/>
    <w:rsid w:val="000A55D6"/>
    <w:rsid w:val="000A7897"/>
    <w:rsid w:val="000B31A4"/>
    <w:rsid w:val="000B4087"/>
    <w:rsid w:val="000C29D4"/>
    <w:rsid w:val="000C4F76"/>
    <w:rsid w:val="000C6BA7"/>
    <w:rsid w:val="000D5AB6"/>
    <w:rsid w:val="000E1A1D"/>
    <w:rsid w:val="000E31DA"/>
    <w:rsid w:val="000E460C"/>
    <w:rsid w:val="000E5DE4"/>
    <w:rsid w:val="000F2725"/>
    <w:rsid w:val="000F60E9"/>
    <w:rsid w:val="0010230D"/>
    <w:rsid w:val="001026C3"/>
    <w:rsid w:val="00105418"/>
    <w:rsid w:val="00105F0C"/>
    <w:rsid w:val="00106021"/>
    <w:rsid w:val="001157AF"/>
    <w:rsid w:val="00120265"/>
    <w:rsid w:val="00130814"/>
    <w:rsid w:val="00134BCB"/>
    <w:rsid w:val="00151486"/>
    <w:rsid w:val="001524A1"/>
    <w:rsid w:val="0018734C"/>
    <w:rsid w:val="001906F5"/>
    <w:rsid w:val="00195FCA"/>
    <w:rsid w:val="001A539D"/>
    <w:rsid w:val="001B139D"/>
    <w:rsid w:val="001B551D"/>
    <w:rsid w:val="001B673D"/>
    <w:rsid w:val="001C2E4C"/>
    <w:rsid w:val="001D2822"/>
    <w:rsid w:val="001D3095"/>
    <w:rsid w:val="001E0848"/>
    <w:rsid w:val="001E1501"/>
    <w:rsid w:val="001E410C"/>
    <w:rsid w:val="001E5FCF"/>
    <w:rsid w:val="001E695F"/>
    <w:rsid w:val="001F4449"/>
    <w:rsid w:val="001F7049"/>
    <w:rsid w:val="001F7ADB"/>
    <w:rsid w:val="0020023C"/>
    <w:rsid w:val="0020649C"/>
    <w:rsid w:val="00210441"/>
    <w:rsid w:val="00214B24"/>
    <w:rsid w:val="00242166"/>
    <w:rsid w:val="002429B7"/>
    <w:rsid w:val="00246727"/>
    <w:rsid w:val="0025279A"/>
    <w:rsid w:val="002679D8"/>
    <w:rsid w:val="002737A8"/>
    <w:rsid w:val="002774D2"/>
    <w:rsid w:val="00277C63"/>
    <w:rsid w:val="00286957"/>
    <w:rsid w:val="002A68BD"/>
    <w:rsid w:val="002B594B"/>
    <w:rsid w:val="002C0321"/>
    <w:rsid w:val="002C0954"/>
    <w:rsid w:val="002C1C8E"/>
    <w:rsid w:val="002E394A"/>
    <w:rsid w:val="002E3B89"/>
    <w:rsid w:val="002F062F"/>
    <w:rsid w:val="002F5939"/>
    <w:rsid w:val="002F7BB8"/>
    <w:rsid w:val="00305329"/>
    <w:rsid w:val="00321293"/>
    <w:rsid w:val="00335B92"/>
    <w:rsid w:val="00336D6E"/>
    <w:rsid w:val="00337EF8"/>
    <w:rsid w:val="003422E7"/>
    <w:rsid w:val="0036199A"/>
    <w:rsid w:val="00366D24"/>
    <w:rsid w:val="0037684B"/>
    <w:rsid w:val="003768CA"/>
    <w:rsid w:val="00386B73"/>
    <w:rsid w:val="00390175"/>
    <w:rsid w:val="003907D6"/>
    <w:rsid w:val="00394E4E"/>
    <w:rsid w:val="0039507F"/>
    <w:rsid w:val="00395113"/>
    <w:rsid w:val="003A32B5"/>
    <w:rsid w:val="003A51BC"/>
    <w:rsid w:val="003B62CE"/>
    <w:rsid w:val="003C1DC0"/>
    <w:rsid w:val="003C7367"/>
    <w:rsid w:val="003D7BFD"/>
    <w:rsid w:val="003E0550"/>
    <w:rsid w:val="003E0E54"/>
    <w:rsid w:val="003E69EE"/>
    <w:rsid w:val="0040415B"/>
    <w:rsid w:val="00410C75"/>
    <w:rsid w:val="004220C6"/>
    <w:rsid w:val="004311AE"/>
    <w:rsid w:val="004366DE"/>
    <w:rsid w:val="00440FF3"/>
    <w:rsid w:val="00452804"/>
    <w:rsid w:val="00453EF9"/>
    <w:rsid w:val="0046411E"/>
    <w:rsid w:val="0048301B"/>
    <w:rsid w:val="004832C3"/>
    <w:rsid w:val="00484345"/>
    <w:rsid w:val="00490ADF"/>
    <w:rsid w:val="004A08EF"/>
    <w:rsid w:val="004A36AE"/>
    <w:rsid w:val="004A47D9"/>
    <w:rsid w:val="004A62FA"/>
    <w:rsid w:val="004A640E"/>
    <w:rsid w:val="004B16E7"/>
    <w:rsid w:val="004B17A5"/>
    <w:rsid w:val="004B73E9"/>
    <w:rsid w:val="004C1CCA"/>
    <w:rsid w:val="004C3A70"/>
    <w:rsid w:val="004D3E93"/>
    <w:rsid w:val="004E494E"/>
    <w:rsid w:val="004E6BD0"/>
    <w:rsid w:val="00506871"/>
    <w:rsid w:val="00511C8A"/>
    <w:rsid w:val="00520257"/>
    <w:rsid w:val="0052332C"/>
    <w:rsid w:val="005364B4"/>
    <w:rsid w:val="005368A3"/>
    <w:rsid w:val="00542633"/>
    <w:rsid w:val="00543863"/>
    <w:rsid w:val="00543E83"/>
    <w:rsid w:val="00545FD7"/>
    <w:rsid w:val="005704EB"/>
    <w:rsid w:val="005848D5"/>
    <w:rsid w:val="005854B6"/>
    <w:rsid w:val="00586AE1"/>
    <w:rsid w:val="0058786E"/>
    <w:rsid w:val="005929B7"/>
    <w:rsid w:val="00593454"/>
    <w:rsid w:val="005A381C"/>
    <w:rsid w:val="005A6C6D"/>
    <w:rsid w:val="005B02AD"/>
    <w:rsid w:val="005B4E85"/>
    <w:rsid w:val="005C0472"/>
    <w:rsid w:val="005C0E2A"/>
    <w:rsid w:val="005C7135"/>
    <w:rsid w:val="005D48C0"/>
    <w:rsid w:val="005D5E8E"/>
    <w:rsid w:val="005E015A"/>
    <w:rsid w:val="005E2648"/>
    <w:rsid w:val="005E3755"/>
    <w:rsid w:val="005F2705"/>
    <w:rsid w:val="005F5F72"/>
    <w:rsid w:val="00604A3F"/>
    <w:rsid w:val="0061515A"/>
    <w:rsid w:val="00616B44"/>
    <w:rsid w:val="0062420B"/>
    <w:rsid w:val="006265E0"/>
    <w:rsid w:val="00644FE1"/>
    <w:rsid w:val="00652D40"/>
    <w:rsid w:val="00654619"/>
    <w:rsid w:val="00660994"/>
    <w:rsid w:val="00663CE9"/>
    <w:rsid w:val="00671DCF"/>
    <w:rsid w:val="00683799"/>
    <w:rsid w:val="006960FE"/>
    <w:rsid w:val="00696238"/>
    <w:rsid w:val="006977C0"/>
    <w:rsid w:val="006A0868"/>
    <w:rsid w:val="006A6591"/>
    <w:rsid w:val="006B6FC3"/>
    <w:rsid w:val="006C4ED9"/>
    <w:rsid w:val="006D750F"/>
    <w:rsid w:val="006E191E"/>
    <w:rsid w:val="006F064E"/>
    <w:rsid w:val="006F1FDF"/>
    <w:rsid w:val="006F5B8B"/>
    <w:rsid w:val="0070047E"/>
    <w:rsid w:val="007029AB"/>
    <w:rsid w:val="00703329"/>
    <w:rsid w:val="007069E6"/>
    <w:rsid w:val="0071153B"/>
    <w:rsid w:val="007159BD"/>
    <w:rsid w:val="00721C7C"/>
    <w:rsid w:val="007347F0"/>
    <w:rsid w:val="00752986"/>
    <w:rsid w:val="00766D58"/>
    <w:rsid w:val="0077638E"/>
    <w:rsid w:val="00785480"/>
    <w:rsid w:val="007860F4"/>
    <w:rsid w:val="00791C84"/>
    <w:rsid w:val="00794DC6"/>
    <w:rsid w:val="007954C1"/>
    <w:rsid w:val="00797EFD"/>
    <w:rsid w:val="007B25B0"/>
    <w:rsid w:val="007F0657"/>
    <w:rsid w:val="007F2458"/>
    <w:rsid w:val="007F3223"/>
    <w:rsid w:val="007F3C87"/>
    <w:rsid w:val="008024CE"/>
    <w:rsid w:val="008061B5"/>
    <w:rsid w:val="00810D08"/>
    <w:rsid w:val="0081348B"/>
    <w:rsid w:val="0081484A"/>
    <w:rsid w:val="00824038"/>
    <w:rsid w:val="0082708D"/>
    <w:rsid w:val="0083140C"/>
    <w:rsid w:val="008372E6"/>
    <w:rsid w:val="008456D3"/>
    <w:rsid w:val="00846085"/>
    <w:rsid w:val="008526FF"/>
    <w:rsid w:val="00860F36"/>
    <w:rsid w:val="008637C1"/>
    <w:rsid w:val="00870510"/>
    <w:rsid w:val="0087379B"/>
    <w:rsid w:val="008777AD"/>
    <w:rsid w:val="00880854"/>
    <w:rsid w:val="00887C24"/>
    <w:rsid w:val="008A65E5"/>
    <w:rsid w:val="008C45DA"/>
    <w:rsid w:val="008C52D3"/>
    <w:rsid w:val="008D4FCC"/>
    <w:rsid w:val="008D6894"/>
    <w:rsid w:val="008D7483"/>
    <w:rsid w:val="008E3C65"/>
    <w:rsid w:val="008F7E29"/>
    <w:rsid w:val="00903C33"/>
    <w:rsid w:val="009068D2"/>
    <w:rsid w:val="009131E9"/>
    <w:rsid w:val="00914BD0"/>
    <w:rsid w:val="00915479"/>
    <w:rsid w:val="00915BC9"/>
    <w:rsid w:val="00921D16"/>
    <w:rsid w:val="00922611"/>
    <w:rsid w:val="009272BF"/>
    <w:rsid w:val="00930C57"/>
    <w:rsid w:val="00942A32"/>
    <w:rsid w:val="00943971"/>
    <w:rsid w:val="00944396"/>
    <w:rsid w:val="00944782"/>
    <w:rsid w:val="009610A0"/>
    <w:rsid w:val="00962978"/>
    <w:rsid w:val="00972A26"/>
    <w:rsid w:val="00980BDC"/>
    <w:rsid w:val="009A33FA"/>
    <w:rsid w:val="009A42EF"/>
    <w:rsid w:val="009A542F"/>
    <w:rsid w:val="009C27B3"/>
    <w:rsid w:val="009C405F"/>
    <w:rsid w:val="009C5802"/>
    <w:rsid w:val="009C706B"/>
    <w:rsid w:val="009D71D1"/>
    <w:rsid w:val="009E23D7"/>
    <w:rsid w:val="009E5C51"/>
    <w:rsid w:val="009E7942"/>
    <w:rsid w:val="009E79F0"/>
    <w:rsid w:val="00A02AA4"/>
    <w:rsid w:val="00A041BA"/>
    <w:rsid w:val="00A13ECF"/>
    <w:rsid w:val="00A25F8F"/>
    <w:rsid w:val="00A32F7F"/>
    <w:rsid w:val="00A33818"/>
    <w:rsid w:val="00A36EEA"/>
    <w:rsid w:val="00A42BFD"/>
    <w:rsid w:val="00A43DE2"/>
    <w:rsid w:val="00A45054"/>
    <w:rsid w:val="00A543FF"/>
    <w:rsid w:val="00A605B5"/>
    <w:rsid w:val="00A703D4"/>
    <w:rsid w:val="00A71BD0"/>
    <w:rsid w:val="00A77A27"/>
    <w:rsid w:val="00A84748"/>
    <w:rsid w:val="00AA398A"/>
    <w:rsid w:val="00AA3F18"/>
    <w:rsid w:val="00AA65DB"/>
    <w:rsid w:val="00AB1386"/>
    <w:rsid w:val="00AB1882"/>
    <w:rsid w:val="00AC2F4B"/>
    <w:rsid w:val="00AC39A7"/>
    <w:rsid w:val="00AC694D"/>
    <w:rsid w:val="00AD35B6"/>
    <w:rsid w:val="00AD4776"/>
    <w:rsid w:val="00AE1F9A"/>
    <w:rsid w:val="00AE4DF4"/>
    <w:rsid w:val="00AE53A8"/>
    <w:rsid w:val="00AE6871"/>
    <w:rsid w:val="00AE7D4C"/>
    <w:rsid w:val="00B0105C"/>
    <w:rsid w:val="00B10BE3"/>
    <w:rsid w:val="00B13A17"/>
    <w:rsid w:val="00B17718"/>
    <w:rsid w:val="00B17C8B"/>
    <w:rsid w:val="00B25C90"/>
    <w:rsid w:val="00B3363E"/>
    <w:rsid w:val="00B42113"/>
    <w:rsid w:val="00B456A1"/>
    <w:rsid w:val="00B50AEE"/>
    <w:rsid w:val="00B64730"/>
    <w:rsid w:val="00B657A9"/>
    <w:rsid w:val="00B67AE5"/>
    <w:rsid w:val="00B71E2E"/>
    <w:rsid w:val="00B73112"/>
    <w:rsid w:val="00B80FA5"/>
    <w:rsid w:val="00B82F0C"/>
    <w:rsid w:val="00B85CEE"/>
    <w:rsid w:val="00B90C52"/>
    <w:rsid w:val="00B95A07"/>
    <w:rsid w:val="00BA033C"/>
    <w:rsid w:val="00BA18AB"/>
    <w:rsid w:val="00BA2D9B"/>
    <w:rsid w:val="00BB0B31"/>
    <w:rsid w:val="00BB4AB4"/>
    <w:rsid w:val="00BC3E13"/>
    <w:rsid w:val="00BC4A5F"/>
    <w:rsid w:val="00BC654A"/>
    <w:rsid w:val="00BC7FDF"/>
    <w:rsid w:val="00BD2C9E"/>
    <w:rsid w:val="00BE1588"/>
    <w:rsid w:val="00BF4B51"/>
    <w:rsid w:val="00C00379"/>
    <w:rsid w:val="00C01E8E"/>
    <w:rsid w:val="00C03018"/>
    <w:rsid w:val="00C03783"/>
    <w:rsid w:val="00C06C97"/>
    <w:rsid w:val="00C10503"/>
    <w:rsid w:val="00C140F2"/>
    <w:rsid w:val="00C14C4E"/>
    <w:rsid w:val="00C214D6"/>
    <w:rsid w:val="00C21D9B"/>
    <w:rsid w:val="00C30B17"/>
    <w:rsid w:val="00C34117"/>
    <w:rsid w:val="00C42228"/>
    <w:rsid w:val="00C45B44"/>
    <w:rsid w:val="00C465A4"/>
    <w:rsid w:val="00C54C66"/>
    <w:rsid w:val="00C65C51"/>
    <w:rsid w:val="00C71282"/>
    <w:rsid w:val="00C8059B"/>
    <w:rsid w:val="00C860A8"/>
    <w:rsid w:val="00C9745C"/>
    <w:rsid w:val="00CA7AFE"/>
    <w:rsid w:val="00CB04EE"/>
    <w:rsid w:val="00CB36C3"/>
    <w:rsid w:val="00CB7360"/>
    <w:rsid w:val="00CC0044"/>
    <w:rsid w:val="00CC0FDD"/>
    <w:rsid w:val="00CE67A1"/>
    <w:rsid w:val="00CF037C"/>
    <w:rsid w:val="00CF3002"/>
    <w:rsid w:val="00D0271C"/>
    <w:rsid w:val="00D06AFC"/>
    <w:rsid w:val="00D15796"/>
    <w:rsid w:val="00D20BA9"/>
    <w:rsid w:val="00D26C0A"/>
    <w:rsid w:val="00D320D1"/>
    <w:rsid w:val="00D57A9B"/>
    <w:rsid w:val="00D75410"/>
    <w:rsid w:val="00D76D7E"/>
    <w:rsid w:val="00D91049"/>
    <w:rsid w:val="00D91A29"/>
    <w:rsid w:val="00D92133"/>
    <w:rsid w:val="00D93A94"/>
    <w:rsid w:val="00D96B2D"/>
    <w:rsid w:val="00DA24DB"/>
    <w:rsid w:val="00DB3B54"/>
    <w:rsid w:val="00DB5B5B"/>
    <w:rsid w:val="00DB6082"/>
    <w:rsid w:val="00DC277C"/>
    <w:rsid w:val="00DC5CFA"/>
    <w:rsid w:val="00DC6D02"/>
    <w:rsid w:val="00DF34A3"/>
    <w:rsid w:val="00DF6A15"/>
    <w:rsid w:val="00E023A2"/>
    <w:rsid w:val="00E05B34"/>
    <w:rsid w:val="00E0771A"/>
    <w:rsid w:val="00E11B88"/>
    <w:rsid w:val="00E12983"/>
    <w:rsid w:val="00E1355C"/>
    <w:rsid w:val="00E225E8"/>
    <w:rsid w:val="00E303CD"/>
    <w:rsid w:val="00E405E8"/>
    <w:rsid w:val="00E42F28"/>
    <w:rsid w:val="00E45786"/>
    <w:rsid w:val="00E47E54"/>
    <w:rsid w:val="00E51ECF"/>
    <w:rsid w:val="00E56E3B"/>
    <w:rsid w:val="00E60080"/>
    <w:rsid w:val="00E6317F"/>
    <w:rsid w:val="00E6348A"/>
    <w:rsid w:val="00E6498A"/>
    <w:rsid w:val="00E649BB"/>
    <w:rsid w:val="00E64E53"/>
    <w:rsid w:val="00E670F9"/>
    <w:rsid w:val="00E71188"/>
    <w:rsid w:val="00E77112"/>
    <w:rsid w:val="00E80155"/>
    <w:rsid w:val="00E8383D"/>
    <w:rsid w:val="00E85146"/>
    <w:rsid w:val="00E9176C"/>
    <w:rsid w:val="00E97C39"/>
    <w:rsid w:val="00E97D97"/>
    <w:rsid w:val="00EB6EF0"/>
    <w:rsid w:val="00EC44A8"/>
    <w:rsid w:val="00EE34AC"/>
    <w:rsid w:val="00EE39A8"/>
    <w:rsid w:val="00EE4B90"/>
    <w:rsid w:val="00EE5B17"/>
    <w:rsid w:val="00EF2515"/>
    <w:rsid w:val="00EF55DB"/>
    <w:rsid w:val="00EF749D"/>
    <w:rsid w:val="00F063D0"/>
    <w:rsid w:val="00F25B1E"/>
    <w:rsid w:val="00F26F9A"/>
    <w:rsid w:val="00F35EF1"/>
    <w:rsid w:val="00F4279B"/>
    <w:rsid w:val="00F513B0"/>
    <w:rsid w:val="00F53EEA"/>
    <w:rsid w:val="00F61C16"/>
    <w:rsid w:val="00F66764"/>
    <w:rsid w:val="00F66884"/>
    <w:rsid w:val="00F66FDB"/>
    <w:rsid w:val="00F67A19"/>
    <w:rsid w:val="00F70E96"/>
    <w:rsid w:val="00F71989"/>
    <w:rsid w:val="00F7646D"/>
    <w:rsid w:val="00F77FBC"/>
    <w:rsid w:val="00F917C0"/>
    <w:rsid w:val="00F93CDF"/>
    <w:rsid w:val="00F95AF1"/>
    <w:rsid w:val="00F96072"/>
    <w:rsid w:val="00FA1123"/>
    <w:rsid w:val="00FA2CC8"/>
    <w:rsid w:val="00FA3EE3"/>
    <w:rsid w:val="00FA5FCD"/>
    <w:rsid w:val="00FA6415"/>
    <w:rsid w:val="00FA77B5"/>
    <w:rsid w:val="00FB3C5B"/>
    <w:rsid w:val="00FC62CF"/>
    <w:rsid w:val="00FD74B9"/>
    <w:rsid w:val="00FE3B3A"/>
    <w:rsid w:val="00FE71F8"/>
    <w:rsid w:val="00FF6F2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76C"/>
    <w:rPr>
      <w:color w:val="0000FF" w:themeColor="hyperlink"/>
      <w:u w:val="single"/>
    </w:rPr>
  </w:style>
  <w:style w:type="paragraph" w:styleId="a4">
    <w:name w:val="List Paragraph"/>
    <w:basedOn w:val="a"/>
    <w:uiPriority w:val="34"/>
    <w:qFormat/>
    <w:rsid w:val="00E9176C"/>
    <w:pPr>
      <w:ind w:left="720"/>
      <w:contextualSpacing/>
    </w:pPr>
  </w:style>
  <w:style w:type="paragraph" w:customStyle="1" w:styleId="EndNoteBibliographyTitle">
    <w:name w:val="EndNote Bibliography Title"/>
    <w:basedOn w:val="a"/>
    <w:link w:val="EndNoteBibliographyTitleChar"/>
    <w:rsid w:val="002E394A"/>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2E394A"/>
    <w:rPr>
      <w:rFonts w:ascii="Calibri" w:hAnsi="Calibri"/>
      <w:noProof/>
      <w:lang w:val="en-US"/>
    </w:rPr>
  </w:style>
  <w:style w:type="paragraph" w:customStyle="1" w:styleId="EndNoteBibliography">
    <w:name w:val="EndNote Bibliography"/>
    <w:basedOn w:val="a"/>
    <w:link w:val="EndNoteBibliographyChar"/>
    <w:rsid w:val="002E394A"/>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2E394A"/>
    <w:rPr>
      <w:rFonts w:ascii="Calibri" w:hAnsi="Calibri"/>
      <w:noProof/>
      <w:lang w:val="en-US"/>
    </w:rPr>
  </w:style>
  <w:style w:type="character" w:styleId="a5">
    <w:name w:val="FollowedHyperlink"/>
    <w:basedOn w:val="a0"/>
    <w:uiPriority w:val="99"/>
    <w:semiHidden/>
    <w:unhideWhenUsed/>
    <w:rsid w:val="004A62FA"/>
    <w:rPr>
      <w:color w:val="800080" w:themeColor="followedHyperlink"/>
      <w:u w:val="single"/>
    </w:rPr>
  </w:style>
  <w:style w:type="paragraph" w:styleId="a6">
    <w:name w:val="header"/>
    <w:basedOn w:val="a"/>
    <w:link w:val="Char"/>
    <w:uiPriority w:val="99"/>
    <w:unhideWhenUsed/>
    <w:rsid w:val="0058786E"/>
    <w:pPr>
      <w:tabs>
        <w:tab w:val="center" w:pos="4513"/>
        <w:tab w:val="right" w:pos="9026"/>
      </w:tabs>
      <w:spacing w:after="0" w:line="240" w:lineRule="auto"/>
    </w:pPr>
  </w:style>
  <w:style w:type="character" w:customStyle="1" w:styleId="Char">
    <w:name w:val="页眉 Char"/>
    <w:basedOn w:val="a0"/>
    <w:link w:val="a6"/>
    <w:uiPriority w:val="99"/>
    <w:rsid w:val="0058786E"/>
  </w:style>
  <w:style w:type="paragraph" w:styleId="a7">
    <w:name w:val="footer"/>
    <w:basedOn w:val="a"/>
    <w:link w:val="Char0"/>
    <w:uiPriority w:val="99"/>
    <w:unhideWhenUsed/>
    <w:rsid w:val="0058786E"/>
    <w:pPr>
      <w:tabs>
        <w:tab w:val="center" w:pos="4513"/>
        <w:tab w:val="right" w:pos="9026"/>
      </w:tabs>
      <w:spacing w:after="0" w:line="240" w:lineRule="auto"/>
    </w:pPr>
  </w:style>
  <w:style w:type="character" w:customStyle="1" w:styleId="Char0">
    <w:name w:val="页脚 Char"/>
    <w:basedOn w:val="a0"/>
    <w:link w:val="a7"/>
    <w:uiPriority w:val="99"/>
    <w:rsid w:val="0058786E"/>
  </w:style>
  <w:style w:type="table" w:styleId="a8">
    <w:name w:val="Table Grid"/>
    <w:basedOn w:val="a1"/>
    <w:uiPriority w:val="59"/>
    <w:rsid w:val="00BC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4311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rnl">
    <w:name w:val="jrnl"/>
    <w:basedOn w:val="a0"/>
    <w:rsid w:val="00506871"/>
  </w:style>
  <w:style w:type="character" w:styleId="a9">
    <w:name w:val="Emphasis"/>
    <w:basedOn w:val="a0"/>
    <w:uiPriority w:val="20"/>
    <w:qFormat/>
    <w:rsid w:val="00D06AFC"/>
    <w:rPr>
      <w:i/>
      <w:iCs/>
    </w:rPr>
  </w:style>
  <w:style w:type="character" w:customStyle="1" w:styleId="element-citation">
    <w:name w:val="element-citation"/>
    <w:basedOn w:val="a0"/>
    <w:rsid w:val="004E6BD0"/>
  </w:style>
  <w:style w:type="character" w:customStyle="1" w:styleId="ref-journal">
    <w:name w:val="ref-journal"/>
    <w:basedOn w:val="a0"/>
    <w:rsid w:val="004E6BD0"/>
  </w:style>
  <w:style w:type="character" w:customStyle="1" w:styleId="ref-vol">
    <w:name w:val="ref-vol"/>
    <w:basedOn w:val="a0"/>
    <w:rsid w:val="004E6BD0"/>
  </w:style>
  <w:style w:type="character" w:customStyle="1" w:styleId="mixed-citation">
    <w:name w:val="mixed-citation"/>
    <w:basedOn w:val="a0"/>
    <w:rsid w:val="00E405E8"/>
  </w:style>
  <w:style w:type="character" w:customStyle="1" w:styleId="ref-title">
    <w:name w:val="ref-title"/>
    <w:basedOn w:val="a0"/>
    <w:rsid w:val="00E405E8"/>
  </w:style>
  <w:style w:type="paragraph" w:styleId="aa">
    <w:name w:val="Balloon Text"/>
    <w:basedOn w:val="a"/>
    <w:link w:val="Char1"/>
    <w:uiPriority w:val="99"/>
    <w:semiHidden/>
    <w:unhideWhenUsed/>
    <w:rsid w:val="00593454"/>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593454"/>
    <w:rPr>
      <w:rFonts w:ascii="Tahoma" w:hAnsi="Tahoma" w:cs="Tahoma"/>
      <w:sz w:val="16"/>
      <w:szCs w:val="16"/>
    </w:rPr>
  </w:style>
  <w:style w:type="paragraph" w:styleId="ab">
    <w:name w:val="Normal (Web)"/>
    <w:basedOn w:val="a"/>
    <w:uiPriority w:val="99"/>
    <w:semiHidden/>
    <w:unhideWhenUsed/>
    <w:rsid w:val="00DC277C"/>
    <w:rPr>
      <w:rFonts w:ascii="Times New Roman" w:hAnsi="Times New Roman" w:cs="Times New Roman"/>
      <w:sz w:val="24"/>
      <w:szCs w:val="24"/>
    </w:rPr>
  </w:style>
  <w:style w:type="paragraph" w:customStyle="1" w:styleId="Pa28">
    <w:name w:val="Pa28"/>
    <w:basedOn w:val="a"/>
    <w:next w:val="a"/>
    <w:uiPriority w:val="99"/>
    <w:rsid w:val="00E97C39"/>
    <w:pPr>
      <w:autoSpaceDE w:val="0"/>
      <w:autoSpaceDN w:val="0"/>
      <w:adjustRightInd w:val="0"/>
      <w:spacing w:after="0" w:line="241" w:lineRule="atLeast"/>
    </w:pPr>
    <w:rPr>
      <w:rFonts w:ascii="Times New Roman" w:eastAsia="宋体" w:hAnsi="Times New Roman" w:cs="Times New Roman"/>
      <w:sz w:val="24"/>
      <w:szCs w:val="24"/>
      <w:lang w:val="fr-FR" w:eastAsia="fr-FR"/>
    </w:rPr>
  </w:style>
  <w:style w:type="character" w:styleId="ac">
    <w:name w:val="Strong"/>
    <w:uiPriority w:val="22"/>
    <w:qFormat/>
    <w:rsid w:val="00E97C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76C"/>
    <w:rPr>
      <w:color w:val="0000FF" w:themeColor="hyperlink"/>
      <w:u w:val="single"/>
    </w:rPr>
  </w:style>
  <w:style w:type="paragraph" w:styleId="a4">
    <w:name w:val="List Paragraph"/>
    <w:basedOn w:val="a"/>
    <w:uiPriority w:val="34"/>
    <w:qFormat/>
    <w:rsid w:val="00E9176C"/>
    <w:pPr>
      <w:ind w:left="720"/>
      <w:contextualSpacing/>
    </w:pPr>
  </w:style>
  <w:style w:type="paragraph" w:customStyle="1" w:styleId="EndNoteBibliographyTitle">
    <w:name w:val="EndNote Bibliography Title"/>
    <w:basedOn w:val="a"/>
    <w:link w:val="EndNoteBibliographyTitleChar"/>
    <w:rsid w:val="002E394A"/>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2E394A"/>
    <w:rPr>
      <w:rFonts w:ascii="Calibri" w:hAnsi="Calibri"/>
      <w:noProof/>
      <w:lang w:val="en-US"/>
    </w:rPr>
  </w:style>
  <w:style w:type="paragraph" w:customStyle="1" w:styleId="EndNoteBibliography">
    <w:name w:val="EndNote Bibliography"/>
    <w:basedOn w:val="a"/>
    <w:link w:val="EndNoteBibliographyChar"/>
    <w:rsid w:val="002E394A"/>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2E394A"/>
    <w:rPr>
      <w:rFonts w:ascii="Calibri" w:hAnsi="Calibri"/>
      <w:noProof/>
      <w:lang w:val="en-US"/>
    </w:rPr>
  </w:style>
  <w:style w:type="character" w:styleId="a5">
    <w:name w:val="FollowedHyperlink"/>
    <w:basedOn w:val="a0"/>
    <w:uiPriority w:val="99"/>
    <w:semiHidden/>
    <w:unhideWhenUsed/>
    <w:rsid w:val="004A62FA"/>
    <w:rPr>
      <w:color w:val="800080" w:themeColor="followedHyperlink"/>
      <w:u w:val="single"/>
    </w:rPr>
  </w:style>
  <w:style w:type="paragraph" w:styleId="a6">
    <w:name w:val="header"/>
    <w:basedOn w:val="a"/>
    <w:link w:val="Char"/>
    <w:uiPriority w:val="99"/>
    <w:unhideWhenUsed/>
    <w:rsid w:val="0058786E"/>
    <w:pPr>
      <w:tabs>
        <w:tab w:val="center" w:pos="4513"/>
        <w:tab w:val="right" w:pos="9026"/>
      </w:tabs>
      <w:spacing w:after="0" w:line="240" w:lineRule="auto"/>
    </w:pPr>
  </w:style>
  <w:style w:type="character" w:customStyle="1" w:styleId="Char">
    <w:name w:val="页眉 Char"/>
    <w:basedOn w:val="a0"/>
    <w:link w:val="a6"/>
    <w:uiPriority w:val="99"/>
    <w:rsid w:val="0058786E"/>
  </w:style>
  <w:style w:type="paragraph" w:styleId="a7">
    <w:name w:val="footer"/>
    <w:basedOn w:val="a"/>
    <w:link w:val="Char0"/>
    <w:uiPriority w:val="99"/>
    <w:unhideWhenUsed/>
    <w:rsid w:val="0058786E"/>
    <w:pPr>
      <w:tabs>
        <w:tab w:val="center" w:pos="4513"/>
        <w:tab w:val="right" w:pos="9026"/>
      </w:tabs>
      <w:spacing w:after="0" w:line="240" w:lineRule="auto"/>
    </w:pPr>
  </w:style>
  <w:style w:type="character" w:customStyle="1" w:styleId="Char0">
    <w:name w:val="页脚 Char"/>
    <w:basedOn w:val="a0"/>
    <w:link w:val="a7"/>
    <w:uiPriority w:val="99"/>
    <w:rsid w:val="0058786E"/>
  </w:style>
  <w:style w:type="table" w:styleId="a8">
    <w:name w:val="Table Grid"/>
    <w:basedOn w:val="a1"/>
    <w:uiPriority w:val="59"/>
    <w:rsid w:val="00BC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4311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rnl">
    <w:name w:val="jrnl"/>
    <w:basedOn w:val="a0"/>
    <w:rsid w:val="00506871"/>
  </w:style>
  <w:style w:type="character" w:styleId="a9">
    <w:name w:val="Emphasis"/>
    <w:basedOn w:val="a0"/>
    <w:uiPriority w:val="20"/>
    <w:qFormat/>
    <w:rsid w:val="00D06AFC"/>
    <w:rPr>
      <w:i/>
      <w:iCs/>
    </w:rPr>
  </w:style>
  <w:style w:type="character" w:customStyle="1" w:styleId="element-citation">
    <w:name w:val="element-citation"/>
    <w:basedOn w:val="a0"/>
    <w:rsid w:val="004E6BD0"/>
  </w:style>
  <w:style w:type="character" w:customStyle="1" w:styleId="ref-journal">
    <w:name w:val="ref-journal"/>
    <w:basedOn w:val="a0"/>
    <w:rsid w:val="004E6BD0"/>
  </w:style>
  <w:style w:type="character" w:customStyle="1" w:styleId="ref-vol">
    <w:name w:val="ref-vol"/>
    <w:basedOn w:val="a0"/>
    <w:rsid w:val="004E6BD0"/>
  </w:style>
  <w:style w:type="character" w:customStyle="1" w:styleId="mixed-citation">
    <w:name w:val="mixed-citation"/>
    <w:basedOn w:val="a0"/>
    <w:rsid w:val="00E405E8"/>
  </w:style>
  <w:style w:type="character" w:customStyle="1" w:styleId="ref-title">
    <w:name w:val="ref-title"/>
    <w:basedOn w:val="a0"/>
    <w:rsid w:val="00E405E8"/>
  </w:style>
  <w:style w:type="paragraph" w:styleId="aa">
    <w:name w:val="Balloon Text"/>
    <w:basedOn w:val="a"/>
    <w:link w:val="Char1"/>
    <w:uiPriority w:val="99"/>
    <w:semiHidden/>
    <w:unhideWhenUsed/>
    <w:rsid w:val="00593454"/>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593454"/>
    <w:rPr>
      <w:rFonts w:ascii="Tahoma" w:hAnsi="Tahoma" w:cs="Tahoma"/>
      <w:sz w:val="16"/>
      <w:szCs w:val="16"/>
    </w:rPr>
  </w:style>
  <w:style w:type="paragraph" w:styleId="ab">
    <w:name w:val="Normal (Web)"/>
    <w:basedOn w:val="a"/>
    <w:uiPriority w:val="99"/>
    <w:semiHidden/>
    <w:unhideWhenUsed/>
    <w:rsid w:val="00DC277C"/>
    <w:rPr>
      <w:rFonts w:ascii="Times New Roman" w:hAnsi="Times New Roman" w:cs="Times New Roman"/>
      <w:sz w:val="24"/>
      <w:szCs w:val="24"/>
    </w:rPr>
  </w:style>
  <w:style w:type="paragraph" w:customStyle="1" w:styleId="Pa28">
    <w:name w:val="Pa28"/>
    <w:basedOn w:val="a"/>
    <w:next w:val="a"/>
    <w:uiPriority w:val="99"/>
    <w:rsid w:val="00E97C39"/>
    <w:pPr>
      <w:autoSpaceDE w:val="0"/>
      <w:autoSpaceDN w:val="0"/>
      <w:adjustRightInd w:val="0"/>
      <w:spacing w:after="0" w:line="241" w:lineRule="atLeast"/>
    </w:pPr>
    <w:rPr>
      <w:rFonts w:ascii="Times New Roman" w:eastAsia="宋体" w:hAnsi="Times New Roman" w:cs="Times New Roman"/>
      <w:sz w:val="24"/>
      <w:szCs w:val="24"/>
      <w:lang w:val="fr-FR" w:eastAsia="fr-FR"/>
    </w:rPr>
  </w:style>
  <w:style w:type="character" w:styleId="ac">
    <w:name w:val="Strong"/>
    <w:uiPriority w:val="22"/>
    <w:qFormat/>
    <w:rsid w:val="00E97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2196">
      <w:bodyDiv w:val="1"/>
      <w:marLeft w:val="0"/>
      <w:marRight w:val="0"/>
      <w:marTop w:val="0"/>
      <w:marBottom w:val="0"/>
      <w:divBdr>
        <w:top w:val="none" w:sz="0" w:space="0" w:color="auto"/>
        <w:left w:val="none" w:sz="0" w:space="0" w:color="auto"/>
        <w:bottom w:val="none" w:sz="0" w:space="0" w:color="auto"/>
        <w:right w:val="none" w:sz="0" w:space="0" w:color="auto"/>
      </w:divBdr>
    </w:div>
    <w:div w:id="447622918">
      <w:bodyDiv w:val="1"/>
      <w:marLeft w:val="0"/>
      <w:marRight w:val="0"/>
      <w:marTop w:val="0"/>
      <w:marBottom w:val="0"/>
      <w:divBdr>
        <w:top w:val="none" w:sz="0" w:space="0" w:color="auto"/>
        <w:left w:val="none" w:sz="0" w:space="0" w:color="auto"/>
        <w:bottom w:val="none" w:sz="0" w:space="0" w:color="auto"/>
        <w:right w:val="none" w:sz="0" w:space="0" w:color="auto"/>
      </w:divBdr>
      <w:divsChild>
        <w:div w:id="1151485060">
          <w:marLeft w:val="0"/>
          <w:marRight w:val="0"/>
          <w:marTop w:val="0"/>
          <w:marBottom w:val="0"/>
          <w:divBdr>
            <w:top w:val="none" w:sz="0" w:space="0" w:color="auto"/>
            <w:left w:val="none" w:sz="0" w:space="0" w:color="auto"/>
            <w:bottom w:val="none" w:sz="0" w:space="0" w:color="auto"/>
            <w:right w:val="none" w:sz="0" w:space="0" w:color="auto"/>
          </w:divBdr>
          <w:divsChild>
            <w:div w:id="151989500">
              <w:marLeft w:val="780"/>
              <w:marRight w:val="240"/>
              <w:marTop w:val="180"/>
              <w:marBottom w:val="150"/>
              <w:divBdr>
                <w:top w:val="none" w:sz="0" w:space="0" w:color="auto"/>
                <w:left w:val="none" w:sz="0" w:space="0" w:color="auto"/>
                <w:bottom w:val="none" w:sz="0" w:space="0" w:color="auto"/>
                <w:right w:val="none" w:sz="0" w:space="0" w:color="auto"/>
              </w:divBdr>
              <w:divsChild>
                <w:div w:id="1193303233">
                  <w:marLeft w:val="0"/>
                  <w:marRight w:val="0"/>
                  <w:marTop w:val="0"/>
                  <w:marBottom w:val="0"/>
                  <w:divBdr>
                    <w:top w:val="none" w:sz="0" w:space="0" w:color="auto"/>
                    <w:left w:val="none" w:sz="0" w:space="0" w:color="auto"/>
                    <w:bottom w:val="none" w:sz="0" w:space="0" w:color="auto"/>
                    <w:right w:val="none" w:sz="0" w:space="0" w:color="auto"/>
                  </w:divBdr>
                  <w:divsChild>
                    <w:div w:id="1811315909">
                      <w:marLeft w:val="0"/>
                      <w:marRight w:val="0"/>
                      <w:marTop w:val="0"/>
                      <w:marBottom w:val="0"/>
                      <w:divBdr>
                        <w:top w:val="none" w:sz="0" w:space="0" w:color="auto"/>
                        <w:left w:val="none" w:sz="0" w:space="0" w:color="auto"/>
                        <w:bottom w:val="none" w:sz="0" w:space="0" w:color="auto"/>
                        <w:right w:val="none" w:sz="0" w:space="0" w:color="auto"/>
                      </w:divBdr>
                      <w:divsChild>
                        <w:div w:id="2095317201">
                          <w:marLeft w:val="0"/>
                          <w:marRight w:val="0"/>
                          <w:marTop w:val="0"/>
                          <w:marBottom w:val="0"/>
                          <w:divBdr>
                            <w:top w:val="none" w:sz="0" w:space="0" w:color="auto"/>
                            <w:left w:val="none" w:sz="0" w:space="0" w:color="auto"/>
                            <w:bottom w:val="none" w:sz="0" w:space="0" w:color="auto"/>
                            <w:right w:val="none" w:sz="0" w:space="0" w:color="auto"/>
                          </w:divBdr>
                          <w:divsChild>
                            <w:div w:id="9809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4538">
          <w:marLeft w:val="0"/>
          <w:marRight w:val="0"/>
          <w:marTop w:val="0"/>
          <w:marBottom w:val="0"/>
          <w:divBdr>
            <w:top w:val="none" w:sz="0" w:space="0" w:color="auto"/>
            <w:left w:val="none" w:sz="0" w:space="0" w:color="auto"/>
            <w:bottom w:val="none" w:sz="0" w:space="0" w:color="auto"/>
            <w:right w:val="none" w:sz="0" w:space="0" w:color="auto"/>
          </w:divBdr>
        </w:div>
      </w:divsChild>
    </w:div>
    <w:div w:id="533352203">
      <w:bodyDiv w:val="1"/>
      <w:marLeft w:val="0"/>
      <w:marRight w:val="0"/>
      <w:marTop w:val="0"/>
      <w:marBottom w:val="0"/>
      <w:divBdr>
        <w:top w:val="none" w:sz="0" w:space="0" w:color="auto"/>
        <w:left w:val="none" w:sz="0" w:space="0" w:color="auto"/>
        <w:bottom w:val="none" w:sz="0" w:space="0" w:color="auto"/>
        <w:right w:val="none" w:sz="0" w:space="0" w:color="auto"/>
      </w:divBdr>
    </w:div>
    <w:div w:id="1025595883">
      <w:bodyDiv w:val="1"/>
      <w:marLeft w:val="0"/>
      <w:marRight w:val="0"/>
      <w:marTop w:val="0"/>
      <w:marBottom w:val="0"/>
      <w:divBdr>
        <w:top w:val="none" w:sz="0" w:space="0" w:color="auto"/>
        <w:left w:val="none" w:sz="0" w:space="0" w:color="auto"/>
        <w:bottom w:val="none" w:sz="0" w:space="0" w:color="auto"/>
        <w:right w:val="none" w:sz="0" w:space="0" w:color="auto"/>
      </w:divBdr>
    </w:div>
    <w:div w:id="1151872185">
      <w:bodyDiv w:val="1"/>
      <w:marLeft w:val="0"/>
      <w:marRight w:val="0"/>
      <w:marTop w:val="0"/>
      <w:marBottom w:val="0"/>
      <w:divBdr>
        <w:top w:val="none" w:sz="0" w:space="0" w:color="auto"/>
        <w:left w:val="none" w:sz="0" w:space="0" w:color="auto"/>
        <w:bottom w:val="none" w:sz="0" w:space="0" w:color="auto"/>
        <w:right w:val="none" w:sz="0" w:space="0" w:color="auto"/>
      </w:divBdr>
    </w:div>
    <w:div w:id="1238708377">
      <w:bodyDiv w:val="1"/>
      <w:marLeft w:val="0"/>
      <w:marRight w:val="0"/>
      <w:marTop w:val="0"/>
      <w:marBottom w:val="0"/>
      <w:divBdr>
        <w:top w:val="none" w:sz="0" w:space="0" w:color="auto"/>
        <w:left w:val="none" w:sz="0" w:space="0" w:color="auto"/>
        <w:bottom w:val="none" w:sz="0" w:space="0" w:color="auto"/>
        <w:right w:val="none" w:sz="0" w:space="0" w:color="auto"/>
      </w:divBdr>
    </w:div>
    <w:div w:id="1348411729">
      <w:bodyDiv w:val="1"/>
      <w:marLeft w:val="0"/>
      <w:marRight w:val="0"/>
      <w:marTop w:val="0"/>
      <w:marBottom w:val="0"/>
      <w:divBdr>
        <w:top w:val="none" w:sz="0" w:space="0" w:color="auto"/>
        <w:left w:val="none" w:sz="0" w:space="0" w:color="auto"/>
        <w:bottom w:val="none" w:sz="0" w:space="0" w:color="auto"/>
        <w:right w:val="none" w:sz="0" w:space="0" w:color="auto"/>
      </w:divBdr>
    </w:div>
    <w:div w:id="1421756090">
      <w:bodyDiv w:val="1"/>
      <w:marLeft w:val="0"/>
      <w:marRight w:val="0"/>
      <w:marTop w:val="0"/>
      <w:marBottom w:val="0"/>
      <w:divBdr>
        <w:top w:val="none" w:sz="0" w:space="0" w:color="auto"/>
        <w:left w:val="none" w:sz="0" w:space="0" w:color="auto"/>
        <w:bottom w:val="none" w:sz="0" w:space="0" w:color="auto"/>
        <w:right w:val="none" w:sz="0" w:space="0" w:color="auto"/>
      </w:divBdr>
    </w:div>
    <w:div w:id="1967160191">
      <w:bodyDiv w:val="1"/>
      <w:marLeft w:val="0"/>
      <w:marRight w:val="0"/>
      <w:marTop w:val="0"/>
      <w:marBottom w:val="0"/>
      <w:divBdr>
        <w:top w:val="none" w:sz="0" w:space="0" w:color="auto"/>
        <w:left w:val="none" w:sz="0" w:space="0" w:color="auto"/>
        <w:bottom w:val="none" w:sz="0" w:space="0" w:color="auto"/>
        <w:right w:val="none" w:sz="0" w:space="0" w:color="auto"/>
      </w:divBdr>
    </w:div>
    <w:div w:id="20258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laar@tcd.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www.sciencedirect.com/topics/biochemistry-genetics-and-molecular-biology/maturation-promoting-factor" TargetMode="External"/><Relationship Id="rId4" Type="http://schemas.openxmlformats.org/officeDocument/2006/relationships/settings" Target="settings.xml"/><Relationship Id="rId9" Type="http://schemas.openxmlformats.org/officeDocument/2006/relationships/hyperlink" Target="https://www.sciencedirect.com/topics/medicine-and-dentistry/angiopoietin-recepto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Ang 1- &lt;70 years</c:v>
                </c:pt>
              </c:strCache>
            </c:strRef>
          </c:tx>
          <c:spPr>
            <a:pattFill prst="pct10">
              <a:fgClr>
                <a:schemeClr val="tx1"/>
              </a:fgClr>
              <a:bgClr>
                <a:schemeClr val="bg1"/>
              </a:bgClr>
            </a:patt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1.6024669310047358E-2"/>
                  <c:y val="-6.4972625178577229E-2"/>
                </c:manualLayout>
              </c:layout>
              <c:tx>
                <c:rich>
                  <a:bodyPr/>
                  <a:lstStyle/>
                  <a:p>
                    <a:r>
                      <a:rPr lang="en-US"/>
                      <a:t>28306</a:t>
                    </a:r>
                    <a:r>
                      <a:rPr lang="en-US" baseline="30000">
                        <a:sym typeface="Symbol"/>
                      </a:rPr>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702-4CD7-AE44-3FABE1B0A1BC}"/>
                </c:ext>
              </c:extLst>
            </c:dLbl>
            <c:dLbl>
              <c:idx val="1"/>
              <c:layout>
                <c:manualLayout>
                  <c:x val="-4.578754578754579E-3"/>
                  <c:y val="-7.64379896808713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702-4CD7-AE44-3FABE1B0A1BC}"/>
                </c:ext>
              </c:extLst>
            </c:dLbl>
            <c:dLbl>
              <c:idx val="2"/>
              <c:layout>
                <c:manualLayout>
                  <c:x val="8.3942864228703247E-17"/>
                  <c:y val="-5.73284922606535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Sheet1!$B$2:$B$4</c:f>
              <c:numCache>
                <c:formatCode>General</c:formatCode>
                <c:ptCount val="3"/>
                <c:pt idx="0">
                  <c:v>28306</c:v>
                </c:pt>
                <c:pt idx="1">
                  <c:v>21661</c:v>
                </c:pt>
                <c:pt idx="2">
                  <c:v>29027</c:v>
                </c:pt>
              </c:numCache>
            </c:numRef>
          </c:val>
          <c:extLst xmlns:c16r2="http://schemas.microsoft.com/office/drawing/2015/06/chart">
            <c:ext xmlns:c16="http://schemas.microsoft.com/office/drawing/2014/chart" uri="{C3380CC4-5D6E-409C-BE32-E72D297353CC}">
              <c16:uniqueId val="{00000000-7702-4CD7-AE44-3FABE1B0A1BC}"/>
            </c:ext>
          </c:extLst>
        </c:ser>
        <c:ser>
          <c:idx val="1"/>
          <c:order val="1"/>
          <c:tx>
            <c:strRef>
              <c:f>Sheet1!$C$1</c:f>
              <c:strCache>
                <c:ptCount val="1"/>
                <c:pt idx="0">
                  <c:v>Ang 1&gt; 70 years</c:v>
                </c:pt>
              </c:strCache>
            </c:strRef>
          </c:tx>
          <c:spPr>
            <a:solidFill>
              <a:schemeClr val="bg1"/>
            </a:solid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6.7536720169594139E-2"/>
                  <c:y val="-1.5287447467690654E-2"/>
                </c:manualLayout>
              </c:layout>
              <c:tx>
                <c:rich>
                  <a:bodyPr/>
                  <a:lstStyle/>
                  <a:p>
                    <a:r>
                      <a:rPr lang="en-US"/>
                      <a:t>46780</a:t>
                    </a:r>
                    <a:r>
                      <a:rPr lang="en-US" baseline="30000">
                        <a:sym typeface="Symbol"/>
                      </a:rPr>
                      <a:t></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738095238095237E-2"/>
                      <c:h val="5.3449414752832936E-2"/>
                    </c:manualLayout>
                  </c15:layout>
                </c:ext>
                <c:ext xmlns:c16="http://schemas.microsoft.com/office/drawing/2014/chart" uri="{C3380CC4-5D6E-409C-BE32-E72D297353CC}">
                  <c16:uniqueId val="{0000000D-7702-4CD7-AE44-3FABE1B0A1BC}"/>
                </c:ext>
              </c:extLst>
            </c:dLbl>
            <c:dLbl>
              <c:idx val="1"/>
              <c:layout>
                <c:manualLayout>
                  <c:x val="2.0604395604395521E-2"/>
                  <c:y val="-3.82189948404357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702-4CD7-AE44-3FABE1B0A1BC}"/>
                </c:ext>
              </c:extLst>
            </c:dLbl>
            <c:dLbl>
              <c:idx val="2"/>
              <c:layout>
                <c:manualLayout>
                  <c:x val="4.5787545787545784E-2"/>
                  <c:y val="-6.87941907127842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Sheet1!$C$2:$C$4</c:f>
              <c:numCache>
                <c:formatCode>General</c:formatCode>
                <c:ptCount val="3"/>
                <c:pt idx="0">
                  <c:v>46780</c:v>
                </c:pt>
                <c:pt idx="1">
                  <c:v>24194</c:v>
                </c:pt>
                <c:pt idx="2">
                  <c:v>32415</c:v>
                </c:pt>
              </c:numCache>
            </c:numRef>
          </c:val>
          <c:extLst xmlns:c16r2="http://schemas.microsoft.com/office/drawing/2015/06/chart">
            <c:ext xmlns:c16="http://schemas.microsoft.com/office/drawing/2014/chart" uri="{C3380CC4-5D6E-409C-BE32-E72D297353CC}">
              <c16:uniqueId val="{00000001-7702-4CD7-AE44-3FABE1B0A1BC}"/>
            </c:ext>
          </c:extLst>
        </c:ser>
        <c:ser>
          <c:idx val="2"/>
          <c:order val="2"/>
          <c:tx>
            <c:strRef>
              <c:f>Sheet1!$D$1</c:f>
              <c:strCache>
                <c:ptCount val="1"/>
                <c:pt idx="0">
                  <c:v>Ang 2 &lt;70 years</c:v>
                </c:pt>
              </c:strCache>
            </c:strRef>
          </c:tx>
          <c:spPr>
            <a:pattFill prst="dkVert">
              <a:fgClr>
                <a:schemeClr val="bg1">
                  <a:lumMod val="75000"/>
                </a:schemeClr>
              </a:fgClr>
              <a:bgClr>
                <a:schemeClr val="tx1"/>
              </a:bgClr>
            </a:patt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2.7472527472527472E-2"/>
                  <c:y val="-4.58627938085229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702-4CD7-AE44-3FABE1B0A1BC}"/>
                </c:ext>
              </c:extLst>
            </c:dLbl>
            <c:dLbl>
              <c:idx val="1"/>
              <c:layout>
                <c:manualLayout>
                  <c:x val="2.976190476190476E-2"/>
                  <c:y val="-4.96846932925664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702-4CD7-AE44-3FABE1B0A1BC}"/>
                </c:ext>
              </c:extLst>
            </c:dLbl>
            <c:dLbl>
              <c:idx val="2"/>
              <c:layout>
                <c:manualLayout>
                  <c:x val="2.5183150183150184E-2"/>
                  <c:y val="-4.58627938085228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Sheet1!$D$2:$D$4</c:f>
              <c:numCache>
                <c:formatCode>General</c:formatCode>
                <c:ptCount val="3"/>
                <c:pt idx="0">
                  <c:v>3562</c:v>
                </c:pt>
                <c:pt idx="1">
                  <c:v>3555</c:v>
                </c:pt>
                <c:pt idx="2">
                  <c:v>4338</c:v>
                </c:pt>
              </c:numCache>
            </c:numRef>
          </c:val>
          <c:extLst xmlns:c16r2="http://schemas.microsoft.com/office/drawing/2015/06/chart">
            <c:ext xmlns:c16="http://schemas.microsoft.com/office/drawing/2014/chart" uri="{C3380CC4-5D6E-409C-BE32-E72D297353CC}">
              <c16:uniqueId val="{00000002-7702-4CD7-AE44-3FABE1B0A1BC}"/>
            </c:ext>
          </c:extLst>
        </c:ser>
        <c:ser>
          <c:idx val="3"/>
          <c:order val="3"/>
          <c:tx>
            <c:strRef>
              <c:f>Sheet1!$E$1</c:f>
              <c:strCache>
                <c:ptCount val="1"/>
                <c:pt idx="0">
                  <c:v>Ang 2 &gt; 70 years</c:v>
                </c:pt>
              </c:strCache>
            </c:strRef>
          </c:tx>
          <c:spPr>
            <a:solidFill>
              <a:schemeClr val="bg1">
                <a:lumMod val="50000"/>
              </a:schemeClr>
            </a:solidFill>
            <a:ln>
              <a:solidFill>
                <a:schemeClr val="tx1">
                  <a:lumMod val="95000"/>
                  <a:lumOff val="5000"/>
                </a:schemeClr>
              </a:solidFill>
            </a:ln>
            <a:effectLst/>
            <a:sp3d>
              <a:contourClr>
                <a:schemeClr val="tx1">
                  <a:lumMod val="95000"/>
                  <a:lumOff val="5000"/>
                </a:schemeClr>
              </a:contourClr>
            </a:sp3d>
          </c:spPr>
          <c:invertIfNegative val="0"/>
          <c:dLbls>
            <c:dLbl>
              <c:idx val="0"/>
              <c:layout>
                <c:manualLayout>
                  <c:x val="3.4340659340659344E-2"/>
                  <c:y val="-6.87941907127842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702-4CD7-AE44-3FABE1B0A1BC}"/>
                </c:ext>
              </c:extLst>
            </c:dLbl>
            <c:dLbl>
              <c:idx val="1"/>
              <c:layout>
                <c:manualLayout>
                  <c:x val="3.2051282051282048E-2"/>
                  <c:y val="-4.96846932925664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702-4CD7-AE44-3FABE1B0A1BC}"/>
                </c:ext>
              </c:extLst>
            </c:dLbl>
            <c:dLbl>
              <c:idx val="2"/>
              <c:layout>
                <c:manualLayout>
                  <c:x val="5.4945054945054778E-2"/>
                  <c:y val="-5.73284922606535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702-4CD7-AE44-3FABE1B0A1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SBA</c:v>
                </c:pt>
                <c:pt idx="1">
                  <c:v>PHG</c:v>
                </c:pt>
                <c:pt idx="2">
                  <c:v>GAVE</c:v>
                </c:pt>
              </c:strCache>
            </c:strRef>
          </c:cat>
          <c:val>
            <c:numRef>
              <c:f>Sheet1!$E$2:$E$4</c:f>
              <c:numCache>
                <c:formatCode>General</c:formatCode>
                <c:ptCount val="3"/>
                <c:pt idx="0">
                  <c:v>1665</c:v>
                </c:pt>
                <c:pt idx="1">
                  <c:v>3646</c:v>
                </c:pt>
                <c:pt idx="2">
                  <c:v>3055</c:v>
                </c:pt>
              </c:numCache>
            </c:numRef>
          </c:val>
          <c:extLst xmlns:c16r2="http://schemas.microsoft.com/office/drawing/2015/06/chart">
            <c:ext xmlns:c16="http://schemas.microsoft.com/office/drawing/2014/chart" uri="{C3380CC4-5D6E-409C-BE32-E72D297353CC}">
              <c16:uniqueId val="{00000003-7702-4CD7-AE44-3FABE1B0A1BC}"/>
            </c:ext>
          </c:extLst>
        </c:ser>
        <c:dLbls>
          <c:showLegendKey val="0"/>
          <c:showVal val="0"/>
          <c:showCatName val="0"/>
          <c:showSerName val="0"/>
          <c:showPercent val="0"/>
          <c:showBubbleSize val="0"/>
        </c:dLbls>
        <c:gapWidth val="150"/>
        <c:shape val="box"/>
        <c:axId val="176596096"/>
        <c:axId val="176597632"/>
        <c:axId val="0"/>
      </c:bar3DChart>
      <c:catAx>
        <c:axId val="176596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6597632"/>
        <c:crosses val="autoZero"/>
        <c:auto val="1"/>
        <c:lblAlgn val="ctr"/>
        <c:lblOffset val="100"/>
        <c:noMultiLvlLbl val="0"/>
      </c:catAx>
      <c:valAx>
        <c:axId val="176597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659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4337</Words>
  <Characters>24722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Atiyekeogbebe Rita Douglas</dc:creator>
  <cp:keywords/>
  <dc:description/>
  <cp:lastModifiedBy>Lijiahui</cp:lastModifiedBy>
  <cp:revision>5</cp:revision>
  <cp:lastPrinted>2019-10-16T12:28:00Z</cp:lastPrinted>
  <dcterms:created xsi:type="dcterms:W3CDTF">2020-07-18T23:01:00Z</dcterms:created>
  <dcterms:modified xsi:type="dcterms:W3CDTF">2020-08-05T02:32:00Z</dcterms:modified>
</cp:coreProperties>
</file>