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BF3C5" w14:textId="77777777" w:rsidR="00CF2C98" w:rsidRPr="00C051EA" w:rsidRDefault="00CF2C98" w:rsidP="00C051EA">
      <w:pPr>
        <w:adjustRightInd w:val="0"/>
        <w:snapToGrid w:val="0"/>
        <w:spacing w:after="0" w:line="360" w:lineRule="auto"/>
        <w:jc w:val="both"/>
        <w:rPr>
          <w:rFonts w:ascii="Book Antiqua" w:hAnsi="Book Antiqua"/>
          <w:b/>
          <w:i/>
          <w:color w:val="000000"/>
          <w:sz w:val="24"/>
          <w:szCs w:val="24"/>
        </w:rPr>
      </w:pPr>
      <w:r w:rsidRPr="00C051EA">
        <w:rPr>
          <w:rFonts w:ascii="Book Antiqua" w:hAnsi="Book Antiqua"/>
          <w:b/>
          <w:color w:val="000000"/>
          <w:sz w:val="24"/>
          <w:szCs w:val="24"/>
        </w:rPr>
        <w:t xml:space="preserve">Name of Journal: </w:t>
      </w:r>
      <w:r w:rsidRPr="00C051EA">
        <w:rPr>
          <w:rFonts w:ascii="Book Antiqua" w:hAnsi="Book Antiqua" w:cs="Times New Roman"/>
          <w:i/>
          <w:iCs/>
          <w:sz w:val="24"/>
          <w:szCs w:val="24"/>
        </w:rPr>
        <w:t>World Journal of Clinical Cases</w:t>
      </w:r>
    </w:p>
    <w:p w14:paraId="0D93A00A" w14:textId="77777777" w:rsidR="00CF2C98" w:rsidRPr="00C051EA" w:rsidRDefault="00CF2C98" w:rsidP="00C051EA">
      <w:pPr>
        <w:adjustRightInd w:val="0"/>
        <w:snapToGrid w:val="0"/>
        <w:spacing w:after="0" w:line="360" w:lineRule="auto"/>
        <w:jc w:val="both"/>
        <w:rPr>
          <w:rFonts w:ascii="Book Antiqua" w:hAnsi="Book Antiqua"/>
          <w:b/>
          <w:color w:val="000000"/>
          <w:sz w:val="24"/>
          <w:szCs w:val="24"/>
        </w:rPr>
      </w:pPr>
      <w:r w:rsidRPr="00C051EA">
        <w:rPr>
          <w:rFonts w:ascii="Book Antiqua" w:hAnsi="Book Antiqua"/>
          <w:b/>
          <w:color w:val="000000"/>
          <w:sz w:val="24"/>
          <w:szCs w:val="24"/>
        </w:rPr>
        <w:t xml:space="preserve">Manuscript NO: </w:t>
      </w:r>
      <w:r w:rsidRPr="00C051EA">
        <w:rPr>
          <w:rFonts w:ascii="Book Antiqua" w:hAnsi="Book Antiqua"/>
          <w:color w:val="000000"/>
          <w:sz w:val="24"/>
          <w:szCs w:val="24"/>
        </w:rPr>
        <w:t>53475</w:t>
      </w:r>
    </w:p>
    <w:p w14:paraId="736F6071" w14:textId="77777777" w:rsidR="00CF2C98" w:rsidRPr="00C051EA" w:rsidRDefault="00CF2C98" w:rsidP="00C051EA">
      <w:pPr>
        <w:adjustRightInd w:val="0"/>
        <w:snapToGrid w:val="0"/>
        <w:spacing w:after="0" w:line="360" w:lineRule="auto"/>
        <w:jc w:val="both"/>
        <w:rPr>
          <w:rFonts w:ascii="Book Antiqua" w:hAnsi="Book Antiqua"/>
          <w:b/>
          <w:color w:val="000000"/>
          <w:sz w:val="24"/>
          <w:szCs w:val="24"/>
        </w:rPr>
      </w:pPr>
      <w:bookmarkStart w:id="0" w:name="OLE_LINK3"/>
      <w:bookmarkStart w:id="1" w:name="OLE_LINK4"/>
      <w:r w:rsidRPr="00C051EA">
        <w:rPr>
          <w:rFonts w:ascii="Book Antiqua" w:hAnsi="Book Antiqua"/>
          <w:b/>
          <w:color w:val="000000"/>
          <w:sz w:val="24"/>
          <w:szCs w:val="24"/>
          <w:shd w:val="clear" w:color="auto" w:fill="FFFFFF"/>
        </w:rPr>
        <w:t>Manuscript Type</w:t>
      </w:r>
      <w:bookmarkEnd w:id="0"/>
      <w:bookmarkEnd w:id="1"/>
      <w:r w:rsidRPr="00C051EA">
        <w:rPr>
          <w:rFonts w:ascii="Book Antiqua" w:hAnsi="Book Antiqua"/>
          <w:b/>
          <w:color w:val="000000"/>
          <w:sz w:val="24"/>
          <w:szCs w:val="24"/>
        </w:rPr>
        <w:t xml:space="preserve">: </w:t>
      </w:r>
      <w:r w:rsidRPr="00C051EA">
        <w:rPr>
          <w:rFonts w:ascii="Book Antiqua" w:hAnsi="Book Antiqua"/>
          <w:color w:val="000000"/>
          <w:sz w:val="24"/>
          <w:szCs w:val="24"/>
        </w:rPr>
        <w:t>REVIEW</w:t>
      </w:r>
    </w:p>
    <w:p w14:paraId="12D3D3D4" w14:textId="77777777" w:rsidR="003E2969" w:rsidRPr="00C051EA" w:rsidRDefault="003E2969" w:rsidP="00C051EA">
      <w:pPr>
        <w:adjustRightInd w:val="0"/>
        <w:snapToGrid w:val="0"/>
        <w:spacing w:after="0" w:line="360" w:lineRule="auto"/>
        <w:jc w:val="both"/>
        <w:rPr>
          <w:rFonts w:ascii="Book Antiqua" w:hAnsi="Book Antiqua" w:cs="Times New Roman"/>
          <w:b/>
          <w:bCs/>
          <w:sz w:val="24"/>
          <w:szCs w:val="24"/>
        </w:rPr>
      </w:pPr>
    </w:p>
    <w:p w14:paraId="63721A65" w14:textId="77777777" w:rsidR="003E2969" w:rsidRPr="00C051EA" w:rsidRDefault="00C63C6D" w:rsidP="00C051EA">
      <w:pPr>
        <w:adjustRightInd w:val="0"/>
        <w:snapToGrid w:val="0"/>
        <w:spacing w:after="0" w:line="360" w:lineRule="auto"/>
        <w:jc w:val="both"/>
        <w:rPr>
          <w:rFonts w:ascii="Book Antiqua" w:hAnsi="Book Antiqua" w:cs="Times New Roman"/>
          <w:b/>
          <w:bCs/>
          <w:sz w:val="24"/>
          <w:szCs w:val="24"/>
        </w:rPr>
      </w:pPr>
      <w:r w:rsidRPr="00C63C6D">
        <w:rPr>
          <w:rFonts w:ascii="Book Antiqua" w:hAnsi="Book Antiqua" w:cs="Times New Roman"/>
          <w:b/>
          <w:bCs/>
          <w:sz w:val="24"/>
          <w:szCs w:val="24"/>
        </w:rPr>
        <w:t>Nutrition management in acute pancreatitis: Clinical practice consideration</w:t>
      </w:r>
    </w:p>
    <w:p w14:paraId="2B6B7F3E" w14:textId="77777777" w:rsidR="00CF2C98" w:rsidRPr="00C051EA" w:rsidRDefault="00CF2C98" w:rsidP="00C051EA">
      <w:pPr>
        <w:adjustRightInd w:val="0"/>
        <w:snapToGrid w:val="0"/>
        <w:spacing w:after="0" w:line="360" w:lineRule="auto"/>
        <w:jc w:val="both"/>
        <w:rPr>
          <w:rFonts w:ascii="Book Antiqua" w:hAnsi="Book Antiqua" w:cs="Times New Roman"/>
          <w:b/>
          <w:bCs/>
          <w:sz w:val="24"/>
          <w:szCs w:val="24"/>
        </w:rPr>
      </w:pPr>
    </w:p>
    <w:p w14:paraId="55FD2C3D" w14:textId="77777777" w:rsidR="003E2969" w:rsidRPr="00C051EA" w:rsidRDefault="00CF2C98" w:rsidP="00C051EA">
      <w:pPr>
        <w:adjustRightInd w:val="0"/>
        <w:snapToGrid w:val="0"/>
        <w:spacing w:after="0" w:line="360" w:lineRule="auto"/>
        <w:jc w:val="both"/>
        <w:rPr>
          <w:rFonts w:ascii="Book Antiqua" w:hAnsi="Book Antiqua" w:cs="Times New Roman"/>
          <w:b/>
          <w:bCs/>
          <w:sz w:val="24"/>
          <w:szCs w:val="24"/>
        </w:rPr>
      </w:pPr>
      <w:proofErr w:type="spellStart"/>
      <w:r w:rsidRPr="00C051EA">
        <w:rPr>
          <w:rFonts w:ascii="Book Antiqua" w:hAnsi="Book Antiqua" w:cs="Times New Roman"/>
          <w:sz w:val="24"/>
          <w:szCs w:val="24"/>
        </w:rPr>
        <w:t>Lakananurak</w:t>
      </w:r>
      <w:proofErr w:type="spellEnd"/>
      <w:r w:rsidRPr="00C051EA">
        <w:rPr>
          <w:rFonts w:ascii="Book Antiqua" w:hAnsi="Book Antiqua" w:cs="Times New Roman"/>
          <w:sz w:val="24"/>
          <w:szCs w:val="24"/>
        </w:rPr>
        <w:t xml:space="preserve"> N </w:t>
      </w:r>
      <w:r w:rsidRPr="00C051EA">
        <w:rPr>
          <w:rFonts w:ascii="Book Antiqua" w:hAnsi="Book Antiqua" w:cs="Times New Roman"/>
          <w:i/>
          <w:iCs/>
          <w:sz w:val="24"/>
          <w:szCs w:val="24"/>
          <w:lang w:eastAsia="zh-CN"/>
        </w:rPr>
        <w:t>et</w:t>
      </w:r>
      <w:r w:rsidRPr="00C051EA">
        <w:rPr>
          <w:rFonts w:ascii="Book Antiqua" w:hAnsi="Book Antiqua" w:cs="Times New Roman"/>
          <w:i/>
          <w:iCs/>
          <w:sz w:val="24"/>
          <w:szCs w:val="24"/>
        </w:rPr>
        <w:t xml:space="preserve"> al</w:t>
      </w:r>
      <w:r w:rsidRPr="00C051EA">
        <w:rPr>
          <w:rFonts w:ascii="Book Antiqua" w:hAnsi="Book Antiqua" w:cs="Times New Roman"/>
          <w:sz w:val="24"/>
          <w:szCs w:val="24"/>
        </w:rPr>
        <w:t>.</w:t>
      </w:r>
      <w:r w:rsidR="003E2969" w:rsidRPr="00C051EA">
        <w:rPr>
          <w:rFonts w:ascii="Book Antiqua" w:hAnsi="Book Antiqua" w:cs="Times New Roman"/>
          <w:b/>
          <w:bCs/>
          <w:sz w:val="24"/>
          <w:szCs w:val="24"/>
        </w:rPr>
        <w:t xml:space="preserve"> </w:t>
      </w:r>
      <w:r w:rsidR="003E2969" w:rsidRPr="00C051EA">
        <w:rPr>
          <w:rFonts w:ascii="Book Antiqua" w:hAnsi="Book Antiqua" w:cs="Times New Roman"/>
          <w:sz w:val="24"/>
          <w:szCs w:val="24"/>
        </w:rPr>
        <w:t xml:space="preserve">Nutrition </w:t>
      </w:r>
      <w:r w:rsidR="002371A4" w:rsidRPr="00C051EA">
        <w:rPr>
          <w:rFonts w:ascii="Book Antiqua" w:hAnsi="Book Antiqua" w:cs="Times New Roman"/>
          <w:sz w:val="24"/>
          <w:szCs w:val="24"/>
        </w:rPr>
        <w:t xml:space="preserve">management in </w:t>
      </w:r>
      <w:r w:rsidR="00CB3B14" w:rsidRPr="00C051EA">
        <w:rPr>
          <w:rFonts w:ascii="Book Antiqua" w:hAnsi="Book Antiqua" w:cs="Times New Roman"/>
          <w:sz w:val="24"/>
          <w:szCs w:val="24"/>
        </w:rPr>
        <w:t>AP</w:t>
      </w:r>
    </w:p>
    <w:p w14:paraId="6C96FB45" w14:textId="77777777" w:rsidR="003E2969" w:rsidRPr="00C051EA" w:rsidRDefault="003E2969" w:rsidP="00C051EA">
      <w:pPr>
        <w:adjustRightInd w:val="0"/>
        <w:snapToGrid w:val="0"/>
        <w:spacing w:after="0" w:line="360" w:lineRule="auto"/>
        <w:jc w:val="both"/>
        <w:rPr>
          <w:rFonts w:ascii="Book Antiqua" w:hAnsi="Book Antiqua" w:cs="Times New Roman"/>
          <w:b/>
          <w:bCs/>
          <w:sz w:val="24"/>
          <w:szCs w:val="24"/>
        </w:rPr>
      </w:pPr>
    </w:p>
    <w:p w14:paraId="77328178" w14:textId="77777777" w:rsidR="003E2969" w:rsidRPr="00C051EA" w:rsidRDefault="003E2969" w:rsidP="00C051EA">
      <w:pPr>
        <w:adjustRightInd w:val="0"/>
        <w:snapToGrid w:val="0"/>
        <w:spacing w:after="0" w:line="360" w:lineRule="auto"/>
        <w:jc w:val="both"/>
        <w:rPr>
          <w:rFonts w:ascii="Book Antiqua" w:hAnsi="Book Antiqua" w:cs="Times New Roman"/>
          <w:sz w:val="24"/>
          <w:szCs w:val="24"/>
        </w:rPr>
      </w:pPr>
      <w:proofErr w:type="spellStart"/>
      <w:r w:rsidRPr="00C051EA">
        <w:rPr>
          <w:rFonts w:ascii="Book Antiqua" w:hAnsi="Book Antiqua" w:cs="Times New Roman"/>
          <w:sz w:val="24"/>
          <w:szCs w:val="24"/>
        </w:rPr>
        <w:t>Narisorn</w:t>
      </w:r>
      <w:proofErr w:type="spellEnd"/>
      <w:r w:rsidRPr="00C051EA">
        <w:rPr>
          <w:rFonts w:ascii="Book Antiqua" w:hAnsi="Book Antiqua" w:cs="Times New Roman"/>
          <w:sz w:val="24"/>
          <w:szCs w:val="24"/>
        </w:rPr>
        <w:t xml:space="preserve"> </w:t>
      </w:r>
      <w:proofErr w:type="spellStart"/>
      <w:r w:rsidRPr="00C051EA">
        <w:rPr>
          <w:rFonts w:ascii="Book Antiqua" w:hAnsi="Book Antiqua" w:cs="Times New Roman"/>
          <w:sz w:val="24"/>
          <w:szCs w:val="24"/>
        </w:rPr>
        <w:t>Lakananurak</w:t>
      </w:r>
      <w:proofErr w:type="spellEnd"/>
      <w:r w:rsidRPr="00C051EA">
        <w:rPr>
          <w:rFonts w:ascii="Book Antiqua" w:hAnsi="Book Antiqua" w:cs="Times New Roman"/>
          <w:sz w:val="24"/>
          <w:szCs w:val="24"/>
        </w:rPr>
        <w:t xml:space="preserve">, Leah </w:t>
      </w:r>
      <w:proofErr w:type="spellStart"/>
      <w:r w:rsidRPr="00C051EA">
        <w:rPr>
          <w:rFonts w:ascii="Book Antiqua" w:hAnsi="Book Antiqua" w:cs="Times New Roman"/>
          <w:sz w:val="24"/>
          <w:szCs w:val="24"/>
        </w:rPr>
        <w:t>Gramlich</w:t>
      </w:r>
      <w:proofErr w:type="spellEnd"/>
    </w:p>
    <w:p w14:paraId="679DDF17" w14:textId="77777777" w:rsidR="003E2969" w:rsidRPr="00C051EA" w:rsidRDefault="003E2969" w:rsidP="00C051EA">
      <w:pPr>
        <w:adjustRightInd w:val="0"/>
        <w:snapToGrid w:val="0"/>
        <w:spacing w:after="0" w:line="360" w:lineRule="auto"/>
        <w:jc w:val="both"/>
        <w:rPr>
          <w:rFonts w:ascii="Book Antiqua" w:hAnsi="Book Antiqua" w:cs="Times New Roman"/>
          <w:sz w:val="24"/>
          <w:szCs w:val="24"/>
          <w:vertAlign w:val="superscript"/>
        </w:rPr>
      </w:pPr>
    </w:p>
    <w:p w14:paraId="2E8450FF" w14:textId="77777777" w:rsidR="003E2969" w:rsidRPr="00C051EA" w:rsidRDefault="003E2969" w:rsidP="00C051EA">
      <w:pPr>
        <w:adjustRightInd w:val="0"/>
        <w:snapToGrid w:val="0"/>
        <w:spacing w:after="0" w:line="360" w:lineRule="auto"/>
        <w:jc w:val="both"/>
        <w:rPr>
          <w:rFonts w:ascii="Book Antiqua" w:hAnsi="Book Antiqua" w:cs="Times New Roman"/>
          <w:sz w:val="24"/>
          <w:szCs w:val="24"/>
        </w:rPr>
      </w:pPr>
      <w:proofErr w:type="spellStart"/>
      <w:r w:rsidRPr="00C051EA">
        <w:rPr>
          <w:rFonts w:ascii="Book Antiqua" w:hAnsi="Book Antiqua" w:cs="Times New Roman"/>
          <w:b/>
          <w:bCs/>
          <w:sz w:val="24"/>
          <w:szCs w:val="24"/>
        </w:rPr>
        <w:t>Narisorn</w:t>
      </w:r>
      <w:proofErr w:type="spellEnd"/>
      <w:r w:rsidRPr="00C051EA">
        <w:rPr>
          <w:rFonts w:ascii="Book Antiqua" w:hAnsi="Book Antiqua" w:cs="Times New Roman"/>
          <w:b/>
          <w:bCs/>
          <w:sz w:val="24"/>
          <w:szCs w:val="24"/>
        </w:rPr>
        <w:t xml:space="preserve"> </w:t>
      </w:r>
      <w:proofErr w:type="spellStart"/>
      <w:r w:rsidRPr="00C051EA">
        <w:rPr>
          <w:rFonts w:ascii="Book Antiqua" w:hAnsi="Book Antiqua" w:cs="Times New Roman"/>
          <w:b/>
          <w:bCs/>
          <w:sz w:val="24"/>
          <w:szCs w:val="24"/>
        </w:rPr>
        <w:t>Lakananurak</w:t>
      </w:r>
      <w:proofErr w:type="spellEnd"/>
      <w:r w:rsidRPr="00C051EA">
        <w:rPr>
          <w:rFonts w:ascii="Book Antiqua" w:hAnsi="Book Antiqua" w:cs="Times New Roman"/>
          <w:b/>
          <w:bCs/>
          <w:sz w:val="24"/>
          <w:szCs w:val="24"/>
        </w:rPr>
        <w:t xml:space="preserve">, Leah </w:t>
      </w:r>
      <w:proofErr w:type="spellStart"/>
      <w:r w:rsidRPr="00C051EA">
        <w:rPr>
          <w:rFonts w:ascii="Book Antiqua" w:hAnsi="Book Antiqua" w:cs="Times New Roman"/>
          <w:b/>
          <w:bCs/>
          <w:sz w:val="24"/>
          <w:szCs w:val="24"/>
        </w:rPr>
        <w:t>Gramlich</w:t>
      </w:r>
      <w:proofErr w:type="spellEnd"/>
      <w:r w:rsidRPr="002F515D">
        <w:rPr>
          <w:rFonts w:ascii="Book Antiqua" w:hAnsi="Book Antiqua" w:cs="Times New Roman"/>
          <w:b/>
          <w:bCs/>
          <w:sz w:val="24"/>
          <w:szCs w:val="24"/>
        </w:rPr>
        <w:t>,</w:t>
      </w:r>
      <w:r w:rsidRPr="00C051EA">
        <w:rPr>
          <w:rFonts w:ascii="Book Antiqua" w:hAnsi="Book Antiqua" w:cs="Times New Roman"/>
          <w:sz w:val="24"/>
          <w:szCs w:val="24"/>
        </w:rPr>
        <w:t xml:space="preserve"> Department of Medicine, University of Alberta, Edmonton</w:t>
      </w:r>
      <w:r w:rsidR="00CF2C98" w:rsidRPr="00C051EA">
        <w:rPr>
          <w:rFonts w:ascii="Book Antiqua" w:hAnsi="Book Antiqua" w:cs="Times New Roman"/>
          <w:sz w:val="24"/>
          <w:szCs w:val="24"/>
        </w:rPr>
        <w:t xml:space="preserve"> T6G 2R3</w:t>
      </w:r>
      <w:r w:rsidRPr="00C051EA">
        <w:rPr>
          <w:rFonts w:ascii="Book Antiqua" w:hAnsi="Book Antiqua" w:cs="Times New Roman"/>
          <w:sz w:val="24"/>
          <w:szCs w:val="24"/>
        </w:rPr>
        <w:t>, Alberta, Canada</w:t>
      </w:r>
    </w:p>
    <w:p w14:paraId="2523FFBC" w14:textId="77777777" w:rsidR="003E2969" w:rsidRPr="00C051EA" w:rsidRDefault="003E2969" w:rsidP="00C051EA">
      <w:pPr>
        <w:adjustRightInd w:val="0"/>
        <w:snapToGrid w:val="0"/>
        <w:spacing w:after="0" w:line="360" w:lineRule="auto"/>
        <w:jc w:val="both"/>
        <w:rPr>
          <w:rFonts w:ascii="Book Antiqua" w:hAnsi="Book Antiqua" w:cs="Times New Roman"/>
          <w:b/>
          <w:bCs/>
          <w:sz w:val="24"/>
          <w:szCs w:val="24"/>
        </w:rPr>
      </w:pPr>
    </w:p>
    <w:p w14:paraId="71169281" w14:textId="77777777" w:rsidR="003E2969" w:rsidRPr="00C051EA" w:rsidRDefault="003E2969" w:rsidP="00C051EA">
      <w:pPr>
        <w:adjustRightInd w:val="0"/>
        <w:snapToGrid w:val="0"/>
        <w:spacing w:after="0" w:line="360" w:lineRule="auto"/>
        <w:jc w:val="both"/>
        <w:rPr>
          <w:rFonts w:ascii="Book Antiqua" w:hAnsi="Book Antiqua" w:cs="Times New Roman"/>
          <w:sz w:val="24"/>
          <w:szCs w:val="24"/>
        </w:rPr>
      </w:pPr>
      <w:proofErr w:type="spellStart"/>
      <w:r w:rsidRPr="00C051EA">
        <w:rPr>
          <w:rFonts w:ascii="Book Antiqua" w:hAnsi="Book Antiqua" w:cs="Times New Roman"/>
          <w:b/>
          <w:bCs/>
          <w:sz w:val="24"/>
          <w:szCs w:val="24"/>
        </w:rPr>
        <w:t>Narisorn</w:t>
      </w:r>
      <w:proofErr w:type="spellEnd"/>
      <w:r w:rsidRPr="00C051EA">
        <w:rPr>
          <w:rFonts w:ascii="Book Antiqua" w:hAnsi="Book Antiqua" w:cs="Times New Roman"/>
          <w:b/>
          <w:bCs/>
          <w:sz w:val="24"/>
          <w:szCs w:val="24"/>
        </w:rPr>
        <w:t xml:space="preserve"> </w:t>
      </w:r>
      <w:proofErr w:type="spellStart"/>
      <w:r w:rsidRPr="00C051EA">
        <w:rPr>
          <w:rFonts w:ascii="Book Antiqua" w:hAnsi="Book Antiqua" w:cs="Times New Roman"/>
          <w:b/>
          <w:bCs/>
          <w:sz w:val="24"/>
          <w:szCs w:val="24"/>
        </w:rPr>
        <w:t>Lakananurak</w:t>
      </w:r>
      <w:proofErr w:type="spellEnd"/>
      <w:r w:rsidRPr="00C051EA">
        <w:rPr>
          <w:rFonts w:ascii="Book Antiqua" w:hAnsi="Book Antiqua" w:cs="Times New Roman"/>
          <w:sz w:val="24"/>
          <w:szCs w:val="24"/>
        </w:rPr>
        <w:t xml:space="preserve">, Department of Medicine, </w:t>
      </w:r>
      <w:r w:rsidR="00A1574A" w:rsidRPr="00C051EA">
        <w:rPr>
          <w:rFonts w:ascii="Book Antiqua" w:hAnsi="Book Antiqua" w:cs="Times New Roman"/>
          <w:sz w:val="24"/>
          <w:szCs w:val="24"/>
        </w:rPr>
        <w:t xml:space="preserve">Faculty of Medicine, </w:t>
      </w:r>
      <w:r w:rsidRPr="00C051EA">
        <w:rPr>
          <w:rFonts w:ascii="Book Antiqua" w:hAnsi="Book Antiqua" w:cs="Times New Roman"/>
          <w:sz w:val="24"/>
          <w:szCs w:val="24"/>
        </w:rPr>
        <w:t>Chulalongkorn University, Bangkok 10330, Thailand</w:t>
      </w:r>
    </w:p>
    <w:p w14:paraId="09FF5C72" w14:textId="77777777" w:rsidR="003E2969" w:rsidRPr="00C051EA" w:rsidRDefault="003E2969" w:rsidP="00C051EA">
      <w:pPr>
        <w:adjustRightInd w:val="0"/>
        <w:snapToGrid w:val="0"/>
        <w:spacing w:after="0" w:line="360" w:lineRule="auto"/>
        <w:jc w:val="both"/>
        <w:rPr>
          <w:rFonts w:ascii="Book Antiqua" w:hAnsi="Book Antiqua" w:cs="Times New Roman"/>
          <w:sz w:val="24"/>
          <w:szCs w:val="24"/>
        </w:rPr>
      </w:pPr>
    </w:p>
    <w:p w14:paraId="248A4560" w14:textId="77777777" w:rsidR="003E2969" w:rsidRPr="00C051EA" w:rsidRDefault="003E2969" w:rsidP="00C051EA">
      <w:pPr>
        <w:autoSpaceDE w:val="0"/>
        <w:autoSpaceDN w:val="0"/>
        <w:adjustRightInd w:val="0"/>
        <w:snapToGrid w:val="0"/>
        <w:spacing w:after="0" w:line="360" w:lineRule="auto"/>
        <w:jc w:val="both"/>
        <w:rPr>
          <w:rFonts w:ascii="Book Antiqua" w:hAnsi="Book Antiqua" w:cs="Book Antiqua"/>
          <w:color w:val="000000"/>
          <w:sz w:val="24"/>
          <w:szCs w:val="24"/>
        </w:rPr>
      </w:pPr>
      <w:r w:rsidRPr="00C051EA">
        <w:rPr>
          <w:rFonts w:ascii="Book Antiqua" w:hAnsi="Book Antiqua" w:cs="Book Antiqua"/>
          <w:b/>
          <w:bCs/>
          <w:color w:val="000000"/>
          <w:sz w:val="24"/>
          <w:szCs w:val="24"/>
        </w:rPr>
        <w:t>Author contributions</w:t>
      </w:r>
      <w:r w:rsidRPr="00C051EA">
        <w:rPr>
          <w:rFonts w:ascii="Book Antiqua" w:hAnsi="Book Antiqua" w:cs="Book Antiqua"/>
          <w:color w:val="000000"/>
          <w:sz w:val="24"/>
          <w:szCs w:val="24"/>
        </w:rPr>
        <w:t xml:space="preserve">: All authors equally contributed to this paper with conception and design of the study, literature review and analysis, drafting and critical revision and editing, and final approval of the final version. </w:t>
      </w:r>
    </w:p>
    <w:p w14:paraId="6794440C" w14:textId="77777777" w:rsidR="003E2969" w:rsidRPr="00C051EA" w:rsidRDefault="003E2969" w:rsidP="00C051EA">
      <w:pPr>
        <w:pStyle w:val="Default"/>
        <w:snapToGrid w:val="0"/>
        <w:spacing w:line="360" w:lineRule="auto"/>
        <w:jc w:val="both"/>
        <w:rPr>
          <w:rFonts w:ascii="Book Antiqua" w:eastAsia="Times New Roman" w:hAnsi="Book Antiqua" w:cs="Times New Roman"/>
          <w:b/>
          <w:bCs/>
          <w:color w:val="auto"/>
          <w:shd w:val="clear" w:color="auto" w:fill="FFFFFF"/>
        </w:rPr>
      </w:pPr>
    </w:p>
    <w:p w14:paraId="3E0367D6" w14:textId="77777777" w:rsidR="003E2969" w:rsidRPr="00C051EA" w:rsidRDefault="003E2969" w:rsidP="00C051EA">
      <w:pPr>
        <w:pStyle w:val="Default"/>
        <w:snapToGrid w:val="0"/>
        <w:spacing w:line="360" w:lineRule="auto"/>
        <w:jc w:val="both"/>
        <w:rPr>
          <w:rFonts w:ascii="Book Antiqua" w:eastAsia="Times New Roman" w:hAnsi="Book Antiqua" w:cs="Times New Roman"/>
          <w:b/>
          <w:bCs/>
          <w:color w:val="auto"/>
          <w:shd w:val="clear" w:color="auto" w:fill="FFFFFF"/>
        </w:rPr>
      </w:pPr>
      <w:r w:rsidRPr="00C051EA">
        <w:rPr>
          <w:rFonts w:ascii="Book Antiqua" w:eastAsia="Times New Roman" w:hAnsi="Book Antiqua" w:cs="Times New Roman"/>
          <w:b/>
          <w:bCs/>
          <w:color w:val="auto"/>
          <w:shd w:val="clear" w:color="auto" w:fill="FFFFFF"/>
        </w:rPr>
        <w:t xml:space="preserve">Corresponding author: </w:t>
      </w:r>
      <w:proofErr w:type="spellStart"/>
      <w:r w:rsidRPr="00C051EA">
        <w:rPr>
          <w:rFonts w:ascii="Book Antiqua" w:hAnsi="Book Antiqua" w:cs="Times New Roman"/>
          <w:b/>
          <w:bCs/>
          <w:color w:val="auto"/>
        </w:rPr>
        <w:t>Narisorn</w:t>
      </w:r>
      <w:proofErr w:type="spellEnd"/>
      <w:r w:rsidRPr="00C051EA">
        <w:rPr>
          <w:rFonts w:ascii="Book Antiqua" w:hAnsi="Book Antiqua" w:cs="Times New Roman"/>
          <w:b/>
          <w:bCs/>
          <w:color w:val="auto"/>
        </w:rPr>
        <w:t xml:space="preserve"> </w:t>
      </w:r>
      <w:proofErr w:type="spellStart"/>
      <w:r w:rsidRPr="00C051EA">
        <w:rPr>
          <w:rFonts w:ascii="Book Antiqua" w:hAnsi="Book Antiqua" w:cs="Times New Roman"/>
          <w:b/>
          <w:bCs/>
          <w:color w:val="auto"/>
        </w:rPr>
        <w:t>Lakananurak</w:t>
      </w:r>
      <w:proofErr w:type="spellEnd"/>
      <w:r w:rsidRPr="00C051EA">
        <w:rPr>
          <w:rFonts w:ascii="Book Antiqua" w:hAnsi="Book Antiqua" w:cs="Times New Roman"/>
          <w:b/>
          <w:bCs/>
          <w:color w:val="auto"/>
        </w:rPr>
        <w:t xml:space="preserve">, </w:t>
      </w:r>
      <w:r w:rsidR="00EC1BF0" w:rsidRPr="00C051EA">
        <w:rPr>
          <w:rFonts w:ascii="Book Antiqua" w:hAnsi="Book Antiqua" w:cs="Times New Roman"/>
          <w:b/>
          <w:bCs/>
          <w:color w:val="auto"/>
        </w:rPr>
        <w:t>MD, MSc, Doctor,</w:t>
      </w:r>
      <w:r w:rsidRPr="00C051EA">
        <w:rPr>
          <w:rFonts w:ascii="Book Antiqua" w:hAnsi="Book Antiqua" w:cs="Times New Roman"/>
          <w:b/>
          <w:bCs/>
          <w:color w:val="auto"/>
        </w:rPr>
        <w:t xml:space="preserve"> </w:t>
      </w:r>
      <w:r w:rsidRPr="00C051EA">
        <w:rPr>
          <w:rFonts w:ascii="Book Antiqua" w:hAnsi="Book Antiqua" w:cs="Times New Roman"/>
          <w:color w:val="auto"/>
        </w:rPr>
        <w:t xml:space="preserve">Department of Medicine, Faculty of Medicine, Chulalongkorn University, 254 </w:t>
      </w:r>
      <w:proofErr w:type="spellStart"/>
      <w:r w:rsidRPr="00C051EA">
        <w:rPr>
          <w:rFonts w:ascii="Book Antiqua" w:hAnsi="Book Antiqua" w:cs="Times New Roman"/>
          <w:color w:val="auto"/>
        </w:rPr>
        <w:t>Phayathai</w:t>
      </w:r>
      <w:proofErr w:type="spellEnd"/>
      <w:r w:rsidRPr="00C051EA">
        <w:rPr>
          <w:rFonts w:ascii="Book Antiqua" w:hAnsi="Book Antiqua" w:cs="Times New Roman"/>
          <w:color w:val="auto"/>
        </w:rPr>
        <w:t xml:space="preserve"> Road, </w:t>
      </w:r>
      <w:proofErr w:type="spellStart"/>
      <w:r w:rsidRPr="00C051EA">
        <w:rPr>
          <w:rFonts w:ascii="Book Antiqua" w:hAnsi="Book Antiqua" w:cs="Times New Roman"/>
          <w:color w:val="auto"/>
        </w:rPr>
        <w:t>Pathumwan</w:t>
      </w:r>
      <w:proofErr w:type="spellEnd"/>
      <w:r w:rsidRPr="00C051EA">
        <w:rPr>
          <w:rFonts w:ascii="Book Antiqua" w:hAnsi="Book Antiqua" w:cs="Times New Roman"/>
          <w:color w:val="auto"/>
        </w:rPr>
        <w:t xml:space="preserve">, Bangkok 10330, Thailand. </w:t>
      </w:r>
      <w:r w:rsidRPr="00C051EA">
        <w:rPr>
          <w:rFonts w:ascii="Book Antiqua" w:hAnsi="Book Antiqua" w:cs="Times New Roman"/>
        </w:rPr>
        <w:t>narisorn.l@chula.ac.th</w:t>
      </w:r>
    </w:p>
    <w:p w14:paraId="23B350AA" w14:textId="77777777" w:rsidR="003E2969" w:rsidRPr="00C051EA" w:rsidRDefault="003E2969" w:rsidP="00C051EA">
      <w:pPr>
        <w:pStyle w:val="Default"/>
        <w:snapToGrid w:val="0"/>
        <w:spacing w:line="360" w:lineRule="auto"/>
        <w:jc w:val="both"/>
        <w:rPr>
          <w:rFonts w:ascii="Book Antiqua" w:hAnsi="Book Antiqua" w:cs="Times New Roman"/>
          <w:b/>
          <w:bCs/>
        </w:rPr>
      </w:pPr>
    </w:p>
    <w:p w14:paraId="312A4E05" w14:textId="77777777" w:rsidR="00A1574A" w:rsidRPr="00C051EA" w:rsidRDefault="00A1574A" w:rsidP="00C051EA">
      <w:pPr>
        <w:adjustRightInd w:val="0"/>
        <w:snapToGrid w:val="0"/>
        <w:spacing w:after="0" w:line="360" w:lineRule="auto"/>
        <w:jc w:val="both"/>
        <w:rPr>
          <w:rFonts w:ascii="Book Antiqua" w:hAnsi="Book Antiqua"/>
          <w:b/>
          <w:sz w:val="24"/>
          <w:szCs w:val="24"/>
        </w:rPr>
      </w:pPr>
      <w:r w:rsidRPr="00C051EA">
        <w:rPr>
          <w:rFonts w:ascii="Book Antiqua" w:hAnsi="Book Antiqua"/>
          <w:b/>
          <w:sz w:val="24"/>
          <w:szCs w:val="24"/>
        </w:rPr>
        <w:t>Received:</w:t>
      </w:r>
      <w:r w:rsidRPr="00C051EA">
        <w:rPr>
          <w:rFonts w:ascii="Book Antiqua" w:eastAsia="宋体" w:hAnsi="Book Antiqua"/>
          <w:b/>
          <w:sz w:val="24"/>
          <w:szCs w:val="24"/>
          <w:lang w:eastAsia="zh-CN"/>
        </w:rPr>
        <w:t xml:space="preserve"> </w:t>
      </w:r>
      <w:r w:rsidRPr="00C051EA">
        <w:rPr>
          <w:rFonts w:ascii="Book Antiqua" w:eastAsia="宋体" w:hAnsi="Book Antiqua"/>
          <w:sz w:val="24"/>
          <w:szCs w:val="24"/>
          <w:lang w:eastAsia="zh-CN"/>
        </w:rPr>
        <w:t>December 20, 2019</w:t>
      </w:r>
      <w:r w:rsidRPr="00C051EA">
        <w:rPr>
          <w:rFonts w:ascii="Book Antiqua" w:hAnsi="Book Antiqua"/>
          <w:b/>
          <w:sz w:val="24"/>
          <w:szCs w:val="24"/>
        </w:rPr>
        <w:t xml:space="preserve"> </w:t>
      </w:r>
    </w:p>
    <w:p w14:paraId="3EFFDB80" w14:textId="77777777" w:rsidR="00A1574A" w:rsidRPr="00C051EA" w:rsidRDefault="00A1574A" w:rsidP="00C051EA">
      <w:pPr>
        <w:adjustRightInd w:val="0"/>
        <w:snapToGrid w:val="0"/>
        <w:spacing w:after="0" w:line="360" w:lineRule="auto"/>
        <w:jc w:val="both"/>
        <w:rPr>
          <w:rFonts w:ascii="Book Antiqua" w:eastAsia="宋体" w:hAnsi="Book Antiqua"/>
          <w:b/>
          <w:sz w:val="24"/>
          <w:szCs w:val="24"/>
          <w:lang w:eastAsia="zh-CN"/>
        </w:rPr>
      </w:pPr>
      <w:r w:rsidRPr="00C051EA">
        <w:rPr>
          <w:rFonts w:ascii="Book Antiqua" w:hAnsi="Book Antiqua"/>
          <w:b/>
          <w:sz w:val="24"/>
          <w:szCs w:val="24"/>
        </w:rPr>
        <w:t xml:space="preserve">Revised: </w:t>
      </w:r>
      <w:r w:rsidRPr="00C051EA">
        <w:rPr>
          <w:rFonts w:ascii="Book Antiqua" w:eastAsia="宋体" w:hAnsi="Book Antiqua"/>
          <w:sz w:val="24"/>
          <w:szCs w:val="24"/>
          <w:lang w:eastAsia="zh-CN"/>
        </w:rPr>
        <w:t>March 7, 2020</w:t>
      </w:r>
    </w:p>
    <w:p w14:paraId="7894947D" w14:textId="48C821C2" w:rsidR="00A1574A" w:rsidRPr="00C051EA" w:rsidRDefault="00A1574A" w:rsidP="00C051EA">
      <w:pPr>
        <w:adjustRightInd w:val="0"/>
        <w:snapToGrid w:val="0"/>
        <w:spacing w:after="0" w:line="360" w:lineRule="auto"/>
        <w:jc w:val="both"/>
        <w:rPr>
          <w:rFonts w:ascii="Book Antiqua" w:hAnsi="Book Antiqua"/>
          <w:color w:val="000000"/>
          <w:sz w:val="24"/>
          <w:szCs w:val="24"/>
        </w:rPr>
      </w:pPr>
      <w:r w:rsidRPr="00C051EA">
        <w:rPr>
          <w:rFonts w:ascii="Book Antiqua" w:hAnsi="Book Antiqua"/>
          <w:b/>
          <w:sz w:val="24"/>
          <w:szCs w:val="24"/>
        </w:rPr>
        <w:t>Accepted:</w:t>
      </w:r>
      <w:bookmarkStart w:id="2" w:name="OLE_LINK98"/>
      <w:bookmarkStart w:id="3" w:name="OLE_LINK99"/>
      <w:bookmarkStart w:id="4" w:name="OLE_LINK104"/>
      <w:bookmarkStart w:id="5" w:name="OLE_LINK110"/>
      <w:bookmarkStart w:id="6" w:name="OLE_LINK111"/>
      <w:bookmarkStart w:id="7" w:name="OLE_LINK115"/>
      <w:bookmarkStart w:id="8" w:name="OLE_LINK116"/>
      <w:r w:rsidR="00226B8E" w:rsidRPr="00226B8E">
        <w:t xml:space="preserve"> </w:t>
      </w:r>
      <w:r w:rsidR="00226B8E" w:rsidRPr="00226B8E">
        <w:rPr>
          <w:rFonts w:ascii="Book Antiqua" w:hAnsi="Book Antiqua"/>
          <w:bCs/>
          <w:sz w:val="24"/>
          <w:szCs w:val="24"/>
        </w:rPr>
        <w:t>April 21, 2020</w:t>
      </w:r>
      <w:r w:rsidRPr="00226B8E">
        <w:rPr>
          <w:rFonts w:ascii="Book Antiqua" w:hAnsi="Book Antiqua"/>
          <w:bCs/>
          <w:color w:val="000000"/>
          <w:sz w:val="24"/>
          <w:szCs w:val="24"/>
        </w:rPr>
        <w:t xml:space="preserve"> </w:t>
      </w:r>
      <w:bookmarkEnd w:id="2"/>
      <w:bookmarkEnd w:id="3"/>
      <w:bookmarkEnd w:id="4"/>
      <w:bookmarkEnd w:id="5"/>
      <w:bookmarkEnd w:id="6"/>
      <w:bookmarkEnd w:id="7"/>
      <w:bookmarkEnd w:id="8"/>
    </w:p>
    <w:p w14:paraId="77117B30" w14:textId="77777777" w:rsidR="00A1574A" w:rsidRPr="00C051EA" w:rsidRDefault="00A1574A" w:rsidP="00C051EA">
      <w:pPr>
        <w:adjustRightInd w:val="0"/>
        <w:snapToGrid w:val="0"/>
        <w:spacing w:after="0" w:line="360" w:lineRule="auto"/>
        <w:jc w:val="both"/>
        <w:rPr>
          <w:rFonts w:ascii="Book Antiqua" w:hAnsi="Book Antiqua"/>
          <w:b/>
          <w:sz w:val="24"/>
          <w:szCs w:val="24"/>
        </w:rPr>
      </w:pPr>
      <w:r w:rsidRPr="00C051EA">
        <w:rPr>
          <w:rFonts w:ascii="Book Antiqua" w:hAnsi="Book Antiqua"/>
          <w:b/>
          <w:sz w:val="24"/>
          <w:szCs w:val="24"/>
        </w:rPr>
        <w:t xml:space="preserve">Published online: </w:t>
      </w:r>
    </w:p>
    <w:p w14:paraId="74AFE356" w14:textId="77777777" w:rsidR="00A1574A" w:rsidRPr="00C051EA" w:rsidRDefault="00A1574A" w:rsidP="00C051EA">
      <w:pPr>
        <w:adjustRightInd w:val="0"/>
        <w:snapToGrid w:val="0"/>
        <w:spacing w:after="0" w:line="360" w:lineRule="auto"/>
        <w:rPr>
          <w:rFonts w:ascii="Book Antiqua" w:hAnsi="Book Antiqua" w:cs="Times New Roman"/>
          <w:b/>
          <w:bCs/>
          <w:color w:val="000000"/>
          <w:sz w:val="24"/>
          <w:szCs w:val="24"/>
        </w:rPr>
      </w:pPr>
      <w:r w:rsidRPr="00C051EA">
        <w:rPr>
          <w:rFonts w:ascii="Book Antiqua" w:hAnsi="Book Antiqua" w:cs="Times New Roman"/>
          <w:b/>
          <w:bCs/>
          <w:sz w:val="24"/>
          <w:szCs w:val="24"/>
        </w:rPr>
        <w:br w:type="page"/>
      </w:r>
    </w:p>
    <w:p w14:paraId="1AB140AC" w14:textId="77777777" w:rsidR="003E2969" w:rsidRPr="00C051EA" w:rsidRDefault="003E2969" w:rsidP="00C051EA">
      <w:pPr>
        <w:pStyle w:val="Default"/>
        <w:snapToGrid w:val="0"/>
        <w:spacing w:line="360" w:lineRule="auto"/>
        <w:jc w:val="both"/>
        <w:rPr>
          <w:rFonts w:ascii="Book Antiqua" w:hAnsi="Book Antiqua" w:cs="Times New Roman"/>
          <w:b/>
          <w:bCs/>
          <w:color w:val="auto"/>
        </w:rPr>
      </w:pPr>
      <w:r w:rsidRPr="00C051EA">
        <w:rPr>
          <w:rFonts w:ascii="Book Antiqua" w:hAnsi="Book Antiqua" w:cs="Times New Roman"/>
          <w:b/>
          <w:bCs/>
        </w:rPr>
        <w:lastRenderedPageBreak/>
        <w:t xml:space="preserve">Abstract </w:t>
      </w:r>
    </w:p>
    <w:p w14:paraId="1D0AC5A7" w14:textId="77777777" w:rsidR="003E2969" w:rsidRPr="00C051EA" w:rsidRDefault="003E2969" w:rsidP="00C051EA">
      <w:pPr>
        <w:adjustRightInd w:val="0"/>
        <w:snapToGrid w:val="0"/>
        <w:spacing w:after="0" w:line="360" w:lineRule="auto"/>
        <w:jc w:val="both"/>
        <w:rPr>
          <w:rFonts w:ascii="Book Antiqua" w:hAnsi="Book Antiqua" w:cs="Times New Roman"/>
          <w:sz w:val="24"/>
          <w:szCs w:val="24"/>
        </w:rPr>
      </w:pPr>
      <w:r w:rsidRPr="00C051EA">
        <w:rPr>
          <w:rFonts w:ascii="Book Antiqua" w:hAnsi="Book Antiqua" w:cs="Times New Roman"/>
          <w:sz w:val="24"/>
          <w:szCs w:val="24"/>
        </w:rPr>
        <w:t>Acute pancreatitis (AP) is a common gastrointestinal disease and the leading cause of hospital admission and healthcare burden among gastrointestinal disorders in many countries. Patients can present with varying degrees of inflammation and disease severity, ranging from self-limiting mild AP to devastating and fatal severe AP. Many factors contribute to malnutrition in AP, especially abnormal metabolism and catabolism related to inflammation. The concept of “pancreatic rest” is not evidence-based. There is however, emerging evidence that supports the use of oral or enteral nutrition to improve nutrition status and to reduce local and systemic inflammation, complications, and death. In mild disease, patients are generally able to initiate solid oral diet and do not require specialized nutrition care such as enteral or parenteral nutrition. In contrast, nutrition interventions are imperative in moderately severe and severe AP. The current article aims to review the latest evidence and suggest practical nutrition interventions in patients with AP, including nutrition requirements, routes of nutrition treatment, types of formula, and the role of nutritional supplements, such as glutamine, probiotics, omega-3 fatty acids, and antioxidants.</w:t>
      </w:r>
    </w:p>
    <w:p w14:paraId="414D4FDD" w14:textId="77777777" w:rsidR="0002057A" w:rsidRPr="00C051EA" w:rsidRDefault="0002057A" w:rsidP="00C051EA">
      <w:pPr>
        <w:adjustRightInd w:val="0"/>
        <w:snapToGrid w:val="0"/>
        <w:spacing w:after="0" w:line="360" w:lineRule="auto"/>
        <w:jc w:val="both"/>
        <w:rPr>
          <w:rFonts w:ascii="Book Antiqua" w:hAnsi="Book Antiqua" w:cs="Times New Roman"/>
          <w:sz w:val="24"/>
          <w:szCs w:val="24"/>
        </w:rPr>
      </w:pPr>
    </w:p>
    <w:p w14:paraId="4DFDB3F7" w14:textId="77777777" w:rsidR="003E2969" w:rsidRPr="00C051EA" w:rsidRDefault="003E2969" w:rsidP="00C051EA">
      <w:pPr>
        <w:adjustRightInd w:val="0"/>
        <w:snapToGrid w:val="0"/>
        <w:spacing w:after="0" w:line="360" w:lineRule="auto"/>
        <w:jc w:val="both"/>
        <w:rPr>
          <w:rFonts w:ascii="Book Antiqua" w:hAnsi="Book Antiqua" w:cs="Times New Roman"/>
          <w:sz w:val="24"/>
          <w:szCs w:val="24"/>
        </w:rPr>
      </w:pPr>
      <w:r w:rsidRPr="00C051EA">
        <w:rPr>
          <w:rFonts w:ascii="Book Antiqua" w:hAnsi="Book Antiqua" w:cs="Times New Roman"/>
          <w:b/>
          <w:bCs/>
          <w:sz w:val="24"/>
          <w:szCs w:val="24"/>
        </w:rPr>
        <w:t>Key</w:t>
      </w:r>
      <w:r w:rsidR="0002057A" w:rsidRPr="00C051EA">
        <w:rPr>
          <w:rFonts w:ascii="Book Antiqua" w:hAnsi="Book Antiqua" w:cs="Times New Roman"/>
          <w:b/>
          <w:bCs/>
          <w:sz w:val="24"/>
          <w:szCs w:val="24"/>
        </w:rPr>
        <w:t xml:space="preserve"> </w:t>
      </w:r>
      <w:r w:rsidRPr="00C051EA">
        <w:rPr>
          <w:rFonts w:ascii="Book Antiqua" w:hAnsi="Book Antiqua" w:cs="Times New Roman"/>
          <w:b/>
          <w:bCs/>
          <w:sz w:val="24"/>
          <w:szCs w:val="24"/>
        </w:rPr>
        <w:t xml:space="preserve">words: </w:t>
      </w:r>
      <w:r w:rsidRPr="00C051EA">
        <w:rPr>
          <w:rFonts w:ascii="Book Antiqua" w:hAnsi="Book Antiqua" w:cs="Times New Roman"/>
          <w:sz w:val="24"/>
          <w:szCs w:val="24"/>
        </w:rPr>
        <w:t>Acute pancreatitis; Nutrition management; Enteral nutrition; Parenteral nutrition; Nutritional supplement; Nutrition assessment</w:t>
      </w:r>
    </w:p>
    <w:p w14:paraId="18EDED0A" w14:textId="77777777" w:rsidR="003E2969" w:rsidRPr="00C051EA" w:rsidRDefault="003E2969" w:rsidP="00C051EA">
      <w:pPr>
        <w:adjustRightInd w:val="0"/>
        <w:snapToGrid w:val="0"/>
        <w:spacing w:after="0" w:line="360" w:lineRule="auto"/>
        <w:jc w:val="both"/>
        <w:rPr>
          <w:rFonts w:ascii="Book Antiqua" w:hAnsi="Book Antiqua" w:cs="Times New Roman"/>
          <w:b/>
          <w:bCs/>
          <w:sz w:val="24"/>
          <w:szCs w:val="24"/>
        </w:rPr>
      </w:pPr>
    </w:p>
    <w:p w14:paraId="7AAB5818" w14:textId="77777777" w:rsidR="003E2969" w:rsidRPr="00C051EA" w:rsidRDefault="0002057A" w:rsidP="00C051EA">
      <w:pPr>
        <w:adjustRightInd w:val="0"/>
        <w:snapToGrid w:val="0"/>
        <w:spacing w:after="0" w:line="360" w:lineRule="auto"/>
        <w:jc w:val="both"/>
        <w:rPr>
          <w:rFonts w:ascii="Book Antiqua" w:hAnsi="Book Antiqua" w:cs="Times New Roman"/>
          <w:sz w:val="24"/>
          <w:szCs w:val="24"/>
        </w:rPr>
      </w:pPr>
      <w:proofErr w:type="spellStart"/>
      <w:r w:rsidRPr="00C051EA">
        <w:rPr>
          <w:rFonts w:ascii="Book Antiqua" w:hAnsi="Book Antiqua" w:cs="Times New Roman"/>
          <w:sz w:val="24"/>
          <w:szCs w:val="24"/>
        </w:rPr>
        <w:t>Lakananurak</w:t>
      </w:r>
      <w:proofErr w:type="spellEnd"/>
      <w:r w:rsidRPr="00C051EA">
        <w:rPr>
          <w:rFonts w:ascii="Book Antiqua" w:hAnsi="Book Antiqua" w:cs="Times New Roman"/>
          <w:sz w:val="24"/>
          <w:szCs w:val="24"/>
        </w:rPr>
        <w:t xml:space="preserve"> N, </w:t>
      </w:r>
      <w:proofErr w:type="spellStart"/>
      <w:r w:rsidRPr="00C051EA">
        <w:rPr>
          <w:rFonts w:ascii="Book Antiqua" w:hAnsi="Book Antiqua" w:cs="Times New Roman"/>
          <w:sz w:val="24"/>
          <w:szCs w:val="24"/>
        </w:rPr>
        <w:t>Gramlich</w:t>
      </w:r>
      <w:proofErr w:type="spellEnd"/>
      <w:r w:rsidRPr="00C051EA">
        <w:rPr>
          <w:rFonts w:ascii="Book Antiqua" w:hAnsi="Book Antiqua" w:cs="Times New Roman"/>
          <w:sz w:val="24"/>
          <w:szCs w:val="24"/>
        </w:rPr>
        <w:t xml:space="preserve"> L. </w:t>
      </w:r>
      <w:r w:rsidR="00C63C6D" w:rsidRPr="00C63C6D">
        <w:rPr>
          <w:rFonts w:ascii="Book Antiqua" w:hAnsi="Book Antiqua" w:cs="Times New Roman"/>
          <w:sz w:val="24"/>
          <w:szCs w:val="24"/>
        </w:rPr>
        <w:t>Nutrition management in acute pancreatitis: Clinical practice consideration</w:t>
      </w:r>
      <w:r w:rsidRPr="00C051EA">
        <w:rPr>
          <w:rFonts w:ascii="Book Antiqua" w:hAnsi="Book Antiqua" w:cs="Times New Roman"/>
          <w:sz w:val="24"/>
          <w:szCs w:val="24"/>
        </w:rPr>
        <w:t xml:space="preserve">. </w:t>
      </w:r>
      <w:r w:rsidRPr="00C051EA">
        <w:rPr>
          <w:rFonts w:ascii="Book Antiqua" w:hAnsi="Book Antiqua" w:cs="Times New Roman"/>
          <w:i/>
          <w:iCs/>
          <w:sz w:val="24"/>
          <w:szCs w:val="24"/>
        </w:rPr>
        <w:t>World J Clin Cases</w:t>
      </w:r>
      <w:r w:rsidRPr="00C051EA">
        <w:rPr>
          <w:rFonts w:ascii="Book Antiqua" w:hAnsi="Book Antiqua" w:cs="Times New Roman"/>
          <w:sz w:val="24"/>
          <w:szCs w:val="24"/>
        </w:rPr>
        <w:t xml:space="preserve"> 2020; In press</w:t>
      </w:r>
    </w:p>
    <w:p w14:paraId="1A5F8B27" w14:textId="77777777" w:rsidR="0002057A" w:rsidRPr="00C051EA" w:rsidRDefault="0002057A" w:rsidP="00C051EA">
      <w:pPr>
        <w:adjustRightInd w:val="0"/>
        <w:snapToGrid w:val="0"/>
        <w:spacing w:after="0" w:line="360" w:lineRule="auto"/>
        <w:jc w:val="both"/>
        <w:rPr>
          <w:rFonts w:ascii="Book Antiqua" w:hAnsi="Book Antiqua" w:cs="Times New Roman"/>
          <w:b/>
          <w:bCs/>
          <w:sz w:val="24"/>
          <w:szCs w:val="24"/>
        </w:rPr>
      </w:pPr>
    </w:p>
    <w:p w14:paraId="5E6A2983" w14:textId="77777777" w:rsidR="003E2969" w:rsidRPr="00C051EA" w:rsidRDefault="003E2969" w:rsidP="00C051EA">
      <w:pPr>
        <w:adjustRightInd w:val="0"/>
        <w:snapToGrid w:val="0"/>
        <w:spacing w:after="0" w:line="360" w:lineRule="auto"/>
        <w:jc w:val="both"/>
        <w:rPr>
          <w:rFonts w:ascii="Book Antiqua" w:hAnsi="Book Antiqua" w:cs="Times New Roman"/>
          <w:b/>
          <w:bCs/>
          <w:sz w:val="24"/>
          <w:szCs w:val="24"/>
        </w:rPr>
      </w:pPr>
      <w:r w:rsidRPr="00C051EA">
        <w:rPr>
          <w:rFonts w:ascii="Book Antiqua" w:hAnsi="Book Antiqua" w:cs="Times New Roman"/>
          <w:b/>
          <w:bCs/>
          <w:sz w:val="24"/>
          <w:szCs w:val="24"/>
        </w:rPr>
        <w:t>Core tip</w:t>
      </w:r>
      <w:r w:rsidR="0002057A" w:rsidRPr="00C051EA">
        <w:rPr>
          <w:rFonts w:ascii="Book Antiqua" w:hAnsi="Book Antiqua" w:cs="Times New Roman"/>
          <w:b/>
          <w:bCs/>
          <w:sz w:val="24"/>
          <w:szCs w:val="24"/>
        </w:rPr>
        <w:t>:</w:t>
      </w:r>
      <w:r w:rsidR="0002057A" w:rsidRPr="00C051EA">
        <w:rPr>
          <w:rFonts w:ascii="Book Antiqua" w:hAnsi="Book Antiqua" w:cs="Times New Roman"/>
          <w:b/>
          <w:bCs/>
          <w:sz w:val="24"/>
          <w:szCs w:val="24"/>
          <w:lang w:eastAsia="zh-CN"/>
        </w:rPr>
        <w:t xml:space="preserve"> </w:t>
      </w:r>
      <w:r w:rsidRPr="00C051EA">
        <w:rPr>
          <w:rFonts w:ascii="Book Antiqua" w:hAnsi="Book Antiqua" w:cs="Times New Roman"/>
          <w:sz w:val="24"/>
          <w:szCs w:val="24"/>
        </w:rPr>
        <w:t xml:space="preserve">Nutrition intervention helps prevent malnutrition and is a key to reduce inflammation, complications, and death in acute pancreatitis. Current evidence supports the benefits of early enteral nutrition in severe pancreatitis. Gastric and jejunal feeding are equally effective, and polymeric formula is safe, compared to peptide-based formula. Parenteral nutrition should be considered in patients who cannot tolerate </w:t>
      </w:r>
      <w:r w:rsidR="00680883" w:rsidRPr="00C051EA">
        <w:rPr>
          <w:rFonts w:ascii="Book Antiqua" w:hAnsi="Book Antiqua" w:cs="Times New Roman"/>
          <w:sz w:val="24"/>
          <w:szCs w:val="24"/>
        </w:rPr>
        <w:t>enteral nutrition</w:t>
      </w:r>
      <w:r w:rsidRPr="00C051EA">
        <w:rPr>
          <w:rFonts w:ascii="Book Antiqua" w:hAnsi="Book Antiqua" w:cs="Times New Roman"/>
          <w:sz w:val="24"/>
          <w:szCs w:val="24"/>
        </w:rPr>
        <w:t xml:space="preserve">. According to recent data, nutritional supplements, including glutamine, probiotics, omega-3 fatty acids, and antioxidants, may </w:t>
      </w:r>
      <w:r w:rsidRPr="00C051EA">
        <w:rPr>
          <w:rFonts w:ascii="Book Antiqua" w:hAnsi="Book Antiqua" w:cs="Times New Roman"/>
          <w:sz w:val="24"/>
          <w:szCs w:val="24"/>
        </w:rPr>
        <w:lastRenderedPageBreak/>
        <w:t xml:space="preserve">contribute to positive outcomes. While intravenous glutamine shows promising benefits in patients receiving total </w:t>
      </w:r>
      <w:r w:rsidR="00680883" w:rsidRPr="00C051EA">
        <w:rPr>
          <w:rFonts w:ascii="Book Antiqua" w:hAnsi="Book Antiqua" w:cs="Times New Roman"/>
          <w:sz w:val="24"/>
          <w:szCs w:val="24"/>
        </w:rPr>
        <w:t>parenteral nutrition</w:t>
      </w:r>
      <w:r w:rsidRPr="00C051EA">
        <w:rPr>
          <w:rFonts w:ascii="Book Antiqua" w:hAnsi="Book Antiqua" w:cs="Times New Roman"/>
          <w:sz w:val="24"/>
          <w:szCs w:val="24"/>
        </w:rPr>
        <w:t xml:space="preserve">, further studies in other nutritional supplements are needed. </w:t>
      </w:r>
    </w:p>
    <w:p w14:paraId="29C77855" w14:textId="77777777" w:rsidR="003E2969" w:rsidRPr="00C051EA" w:rsidRDefault="003E2969" w:rsidP="00C051EA">
      <w:pPr>
        <w:adjustRightInd w:val="0"/>
        <w:snapToGrid w:val="0"/>
        <w:spacing w:after="0" w:line="360" w:lineRule="auto"/>
        <w:jc w:val="both"/>
        <w:rPr>
          <w:rFonts w:ascii="Book Antiqua" w:hAnsi="Book Antiqua" w:cs="Times New Roman"/>
          <w:b/>
          <w:bCs/>
          <w:sz w:val="24"/>
          <w:szCs w:val="24"/>
        </w:rPr>
      </w:pPr>
      <w:r w:rsidRPr="00C051EA">
        <w:rPr>
          <w:rFonts w:ascii="Book Antiqua" w:hAnsi="Book Antiqua" w:cs="Times New Roman"/>
          <w:b/>
          <w:bCs/>
          <w:sz w:val="24"/>
          <w:szCs w:val="24"/>
        </w:rPr>
        <w:br w:type="page"/>
      </w:r>
    </w:p>
    <w:p w14:paraId="64602460" w14:textId="77777777" w:rsidR="003E2969" w:rsidRPr="00C051EA" w:rsidRDefault="003E2969" w:rsidP="00C051EA">
      <w:pPr>
        <w:adjustRightInd w:val="0"/>
        <w:snapToGrid w:val="0"/>
        <w:spacing w:after="0" w:line="360" w:lineRule="auto"/>
        <w:jc w:val="both"/>
        <w:rPr>
          <w:rFonts w:ascii="Book Antiqua" w:hAnsi="Book Antiqua" w:cs="Times New Roman"/>
          <w:sz w:val="24"/>
          <w:szCs w:val="24"/>
          <w:u w:val="single"/>
        </w:rPr>
      </w:pPr>
      <w:r w:rsidRPr="00C051EA">
        <w:rPr>
          <w:rFonts w:ascii="Book Antiqua" w:hAnsi="Book Antiqua" w:cs="Times New Roman"/>
          <w:b/>
          <w:bCs/>
          <w:sz w:val="24"/>
          <w:szCs w:val="24"/>
          <w:u w:val="single"/>
        </w:rPr>
        <w:lastRenderedPageBreak/>
        <w:t>INTRODUCTION</w:t>
      </w:r>
    </w:p>
    <w:p w14:paraId="57606C5D" w14:textId="77777777" w:rsidR="003E2969" w:rsidRPr="00C051EA" w:rsidRDefault="003E2969" w:rsidP="00C051EA">
      <w:pPr>
        <w:adjustRightInd w:val="0"/>
        <w:snapToGrid w:val="0"/>
        <w:spacing w:after="0" w:line="360" w:lineRule="auto"/>
        <w:jc w:val="both"/>
        <w:rPr>
          <w:rFonts w:ascii="Book Antiqua" w:hAnsi="Book Antiqua" w:cs="Times New Roman"/>
          <w:sz w:val="24"/>
          <w:szCs w:val="24"/>
        </w:rPr>
      </w:pPr>
      <w:r w:rsidRPr="00C051EA">
        <w:rPr>
          <w:rFonts w:ascii="Book Antiqua" w:hAnsi="Book Antiqua" w:cs="Times New Roman"/>
          <w:sz w:val="24"/>
          <w:szCs w:val="24"/>
        </w:rPr>
        <w:t xml:space="preserve">Acute pancreatitis (AP) is an acute inflammatory process of pancreas with variable involvement of other regional tissues and remote organ systems. The diagnosis is based on two of the following three criteria: </w:t>
      </w:r>
      <w:r w:rsidR="0002057A" w:rsidRPr="00C051EA">
        <w:rPr>
          <w:rFonts w:ascii="Book Antiqua" w:hAnsi="Book Antiqua" w:cs="Times New Roman"/>
          <w:sz w:val="24"/>
          <w:szCs w:val="24"/>
        </w:rPr>
        <w:t>(</w:t>
      </w:r>
      <w:r w:rsidRPr="00C051EA">
        <w:rPr>
          <w:rFonts w:ascii="Book Antiqua" w:hAnsi="Book Antiqua" w:cs="Times New Roman"/>
          <w:sz w:val="24"/>
          <w:szCs w:val="24"/>
        </w:rPr>
        <w:t>1</w:t>
      </w:r>
      <w:r w:rsidR="0002057A" w:rsidRPr="00C051EA">
        <w:rPr>
          <w:rFonts w:ascii="Book Antiqua" w:hAnsi="Book Antiqua" w:cs="Times New Roman"/>
          <w:sz w:val="24"/>
          <w:szCs w:val="24"/>
        </w:rPr>
        <w:t>)</w:t>
      </w:r>
      <w:r w:rsidRPr="00C051EA">
        <w:rPr>
          <w:rFonts w:ascii="Book Antiqua" w:hAnsi="Book Antiqua" w:cs="Times New Roman"/>
          <w:sz w:val="24"/>
          <w:szCs w:val="24"/>
        </w:rPr>
        <w:t xml:space="preserve"> Abdominal pain consistent with pancreatitis</w:t>
      </w:r>
      <w:r w:rsidR="0002057A" w:rsidRPr="00C051EA">
        <w:rPr>
          <w:rFonts w:ascii="Book Antiqua" w:hAnsi="Book Antiqua" w:cs="Times New Roman"/>
          <w:sz w:val="24"/>
          <w:szCs w:val="24"/>
        </w:rPr>
        <w:t>;</w:t>
      </w:r>
      <w:r w:rsidRPr="00C051EA">
        <w:rPr>
          <w:rFonts w:ascii="Book Antiqua" w:hAnsi="Book Antiqua" w:cs="Times New Roman"/>
          <w:sz w:val="24"/>
          <w:szCs w:val="24"/>
        </w:rPr>
        <w:t xml:space="preserve"> </w:t>
      </w:r>
      <w:r w:rsidR="0002057A" w:rsidRPr="00C051EA">
        <w:rPr>
          <w:rFonts w:ascii="Book Antiqua" w:hAnsi="Book Antiqua" w:cs="Times New Roman"/>
          <w:sz w:val="24"/>
          <w:szCs w:val="24"/>
        </w:rPr>
        <w:t>(</w:t>
      </w:r>
      <w:r w:rsidRPr="00C051EA">
        <w:rPr>
          <w:rFonts w:ascii="Book Antiqua" w:hAnsi="Book Antiqua" w:cs="Times New Roman"/>
          <w:sz w:val="24"/>
          <w:szCs w:val="24"/>
        </w:rPr>
        <w:t>2</w:t>
      </w:r>
      <w:r w:rsidR="0002057A" w:rsidRPr="00C051EA">
        <w:rPr>
          <w:rFonts w:ascii="Book Antiqua" w:hAnsi="Book Antiqua" w:cs="Times New Roman"/>
          <w:sz w:val="24"/>
          <w:szCs w:val="24"/>
        </w:rPr>
        <w:t>)</w:t>
      </w:r>
      <w:r w:rsidRPr="00C051EA">
        <w:rPr>
          <w:rFonts w:ascii="Book Antiqua" w:hAnsi="Book Antiqua" w:cs="Times New Roman"/>
          <w:sz w:val="24"/>
          <w:szCs w:val="24"/>
        </w:rPr>
        <w:t xml:space="preserve"> </w:t>
      </w:r>
      <w:r w:rsidR="00A12D86" w:rsidRPr="00C051EA">
        <w:rPr>
          <w:rFonts w:ascii="Book Antiqua" w:hAnsi="Book Antiqua" w:cs="Times New Roman"/>
          <w:sz w:val="24"/>
          <w:szCs w:val="24"/>
        </w:rPr>
        <w:t>a</w:t>
      </w:r>
      <w:r w:rsidRPr="00C051EA">
        <w:rPr>
          <w:rFonts w:ascii="Book Antiqua" w:hAnsi="Book Antiqua" w:cs="Times New Roman"/>
          <w:sz w:val="24"/>
          <w:szCs w:val="24"/>
        </w:rPr>
        <w:t xml:space="preserve"> serum amylase or lipase greater than 3 times upper normal limit</w:t>
      </w:r>
      <w:r w:rsidR="0002057A" w:rsidRPr="00C051EA">
        <w:rPr>
          <w:rFonts w:ascii="Book Antiqua" w:hAnsi="Book Antiqua" w:cs="Times New Roman"/>
          <w:sz w:val="24"/>
          <w:szCs w:val="24"/>
        </w:rPr>
        <w:t>;</w:t>
      </w:r>
      <w:r w:rsidRPr="00C051EA">
        <w:rPr>
          <w:rFonts w:ascii="Book Antiqua" w:hAnsi="Book Antiqua" w:cs="Times New Roman"/>
          <w:sz w:val="24"/>
          <w:szCs w:val="24"/>
        </w:rPr>
        <w:t xml:space="preserve"> and </w:t>
      </w:r>
      <w:r w:rsidR="0002057A" w:rsidRPr="00C051EA">
        <w:rPr>
          <w:rFonts w:ascii="Book Antiqua" w:hAnsi="Book Antiqua" w:cs="Times New Roman"/>
          <w:sz w:val="24"/>
          <w:szCs w:val="24"/>
        </w:rPr>
        <w:t>(</w:t>
      </w:r>
      <w:r w:rsidRPr="00C051EA">
        <w:rPr>
          <w:rFonts w:ascii="Book Antiqua" w:hAnsi="Book Antiqua" w:cs="Times New Roman"/>
          <w:sz w:val="24"/>
          <w:szCs w:val="24"/>
        </w:rPr>
        <w:t>3</w:t>
      </w:r>
      <w:r w:rsidR="0002057A" w:rsidRPr="00C051EA">
        <w:rPr>
          <w:rFonts w:ascii="Book Antiqua" w:hAnsi="Book Antiqua" w:cs="Times New Roman"/>
          <w:sz w:val="24"/>
          <w:szCs w:val="24"/>
        </w:rPr>
        <w:t>)</w:t>
      </w:r>
      <w:r w:rsidRPr="00C051EA">
        <w:rPr>
          <w:rFonts w:ascii="Book Antiqua" w:hAnsi="Book Antiqua" w:cs="Times New Roman"/>
          <w:sz w:val="24"/>
          <w:szCs w:val="24"/>
        </w:rPr>
        <w:t xml:space="preserve"> </w:t>
      </w:r>
      <w:r w:rsidR="00A12D86" w:rsidRPr="00C051EA">
        <w:rPr>
          <w:rFonts w:ascii="Book Antiqua" w:hAnsi="Book Antiqua" w:cs="Times New Roman"/>
          <w:sz w:val="24"/>
          <w:szCs w:val="24"/>
        </w:rPr>
        <w:t>c</w:t>
      </w:r>
      <w:r w:rsidRPr="00C051EA">
        <w:rPr>
          <w:rFonts w:ascii="Book Antiqua" w:hAnsi="Book Antiqua" w:cs="Times New Roman"/>
          <w:sz w:val="24"/>
          <w:szCs w:val="24"/>
        </w:rPr>
        <w:t xml:space="preserve">haracteristic findings from abdominal </w:t>
      </w:r>
      <w:proofErr w:type="gramStart"/>
      <w:r w:rsidRPr="00C051EA">
        <w:rPr>
          <w:rFonts w:ascii="Book Antiqua" w:hAnsi="Book Antiqua" w:cs="Times New Roman"/>
          <w:sz w:val="24"/>
          <w:szCs w:val="24"/>
        </w:rPr>
        <w:t>imaging</w:t>
      </w:r>
      <w:r w:rsidR="0002057A" w:rsidRPr="00C051EA">
        <w:rPr>
          <w:rFonts w:ascii="Book Antiqua" w:hAnsi="Book Antiqua" w:cs="Times New Roman"/>
          <w:noProof/>
          <w:sz w:val="24"/>
          <w:szCs w:val="24"/>
          <w:vertAlign w:val="superscript"/>
        </w:rPr>
        <w:t>[</w:t>
      </w:r>
      <w:proofErr w:type="gramEnd"/>
      <w:r w:rsidR="0002057A" w:rsidRPr="00C051EA">
        <w:rPr>
          <w:rFonts w:ascii="Book Antiqua" w:hAnsi="Book Antiqua" w:cs="Times New Roman"/>
          <w:noProof/>
          <w:sz w:val="24"/>
          <w:szCs w:val="24"/>
          <w:vertAlign w:val="superscript"/>
        </w:rPr>
        <w:t>1]</w:t>
      </w:r>
      <w:r w:rsidRPr="00C051EA">
        <w:rPr>
          <w:rFonts w:ascii="Book Antiqua" w:hAnsi="Book Antiqua" w:cs="Times New Roman"/>
          <w:sz w:val="24"/>
          <w:szCs w:val="24"/>
        </w:rPr>
        <w:t>. The two most common etiologies of AP are gallstones (40</w:t>
      </w:r>
      <w:r w:rsidR="0002057A" w:rsidRPr="00C051EA">
        <w:rPr>
          <w:rFonts w:ascii="Book Antiqua" w:hAnsi="Book Antiqua" w:cs="Times New Roman"/>
          <w:sz w:val="24"/>
          <w:szCs w:val="24"/>
        </w:rPr>
        <w:t>%</w:t>
      </w:r>
      <w:r w:rsidRPr="00C051EA">
        <w:rPr>
          <w:rFonts w:ascii="Book Antiqua" w:hAnsi="Book Antiqua" w:cs="Times New Roman"/>
          <w:sz w:val="24"/>
          <w:szCs w:val="24"/>
        </w:rPr>
        <w:t>-70%) and alcohol (25</w:t>
      </w:r>
      <w:r w:rsidR="0002057A" w:rsidRPr="00C051EA">
        <w:rPr>
          <w:rFonts w:ascii="Book Antiqua" w:hAnsi="Book Antiqua" w:cs="Times New Roman"/>
          <w:sz w:val="24"/>
          <w:szCs w:val="24"/>
        </w:rPr>
        <w:t>%</w:t>
      </w:r>
      <w:r w:rsidRPr="00C051EA">
        <w:rPr>
          <w:rFonts w:ascii="Book Antiqua" w:hAnsi="Book Antiqua" w:cs="Times New Roman"/>
          <w:sz w:val="24"/>
          <w:szCs w:val="24"/>
        </w:rPr>
        <w:t>-35%). Other causes include medications, infectious diseases</w:t>
      </w:r>
      <w:r w:rsidR="00A01CF3" w:rsidRPr="00C051EA">
        <w:rPr>
          <w:rFonts w:ascii="Book Antiqua" w:hAnsi="Book Antiqua" w:cs="Times New Roman"/>
          <w:sz w:val="24"/>
          <w:szCs w:val="24"/>
        </w:rPr>
        <w:t>,</w:t>
      </w:r>
      <w:r w:rsidRPr="00C051EA">
        <w:rPr>
          <w:rFonts w:ascii="Book Antiqua" w:hAnsi="Book Antiqua" w:cs="Times New Roman"/>
          <w:sz w:val="24"/>
          <w:szCs w:val="24"/>
        </w:rPr>
        <w:t xml:space="preserve"> and metabolic causes such as hypercalcemia and </w:t>
      </w:r>
      <w:proofErr w:type="gramStart"/>
      <w:r w:rsidRPr="00C051EA">
        <w:rPr>
          <w:rFonts w:ascii="Book Antiqua" w:hAnsi="Book Antiqua" w:cs="Times New Roman"/>
          <w:sz w:val="24"/>
          <w:szCs w:val="24"/>
        </w:rPr>
        <w:t>hypertriglyceridemia</w:t>
      </w:r>
      <w:r w:rsidR="0002057A" w:rsidRPr="00C051EA">
        <w:rPr>
          <w:rFonts w:ascii="Book Antiqua" w:hAnsi="Book Antiqua" w:cs="Times New Roman"/>
          <w:noProof/>
          <w:sz w:val="24"/>
          <w:szCs w:val="24"/>
          <w:vertAlign w:val="superscript"/>
        </w:rPr>
        <w:t>[</w:t>
      </w:r>
      <w:proofErr w:type="gramEnd"/>
      <w:r w:rsidR="0002057A" w:rsidRPr="00C051EA">
        <w:rPr>
          <w:rFonts w:ascii="Book Antiqua" w:hAnsi="Book Antiqua" w:cs="Times New Roman"/>
          <w:noProof/>
          <w:sz w:val="24"/>
          <w:szCs w:val="24"/>
          <w:vertAlign w:val="superscript"/>
        </w:rPr>
        <w:t>2]</w:t>
      </w:r>
      <w:r w:rsidRPr="00C051EA">
        <w:rPr>
          <w:rFonts w:ascii="Book Antiqua" w:hAnsi="Book Antiqua" w:cs="Times New Roman"/>
          <w:sz w:val="24"/>
          <w:szCs w:val="24"/>
        </w:rPr>
        <w:t>.</w:t>
      </w:r>
    </w:p>
    <w:p w14:paraId="2929FE6F" w14:textId="77777777" w:rsidR="003E2969" w:rsidRPr="00C051EA" w:rsidRDefault="003E2969" w:rsidP="00C051EA">
      <w:pPr>
        <w:adjustRightInd w:val="0"/>
        <w:snapToGrid w:val="0"/>
        <w:spacing w:after="0" w:line="360" w:lineRule="auto"/>
        <w:ind w:firstLineChars="100" w:firstLine="240"/>
        <w:jc w:val="both"/>
        <w:rPr>
          <w:rFonts w:ascii="Book Antiqua" w:hAnsi="Book Antiqua" w:cs="Times New Roman"/>
          <w:sz w:val="24"/>
          <w:szCs w:val="24"/>
        </w:rPr>
      </w:pPr>
      <w:r w:rsidRPr="00C051EA">
        <w:rPr>
          <w:rFonts w:ascii="Book Antiqua" w:hAnsi="Book Antiqua" w:cs="Times New Roman"/>
          <w:sz w:val="24"/>
          <w:szCs w:val="24"/>
        </w:rPr>
        <w:t xml:space="preserve">The incidence of AP varies between 4.9 and 73.4 cases per 100000 </w:t>
      </w:r>
      <w:proofErr w:type="gramStart"/>
      <w:r w:rsidRPr="00C051EA">
        <w:rPr>
          <w:rFonts w:ascii="Book Antiqua" w:hAnsi="Book Antiqua" w:cs="Times New Roman"/>
          <w:sz w:val="24"/>
          <w:szCs w:val="24"/>
        </w:rPr>
        <w:t>worldwide</w:t>
      </w:r>
      <w:r w:rsidR="00A01CF3" w:rsidRPr="00C051EA">
        <w:rPr>
          <w:rFonts w:ascii="Book Antiqua" w:hAnsi="Book Antiqua" w:cs="Times New Roman"/>
          <w:noProof/>
          <w:sz w:val="24"/>
          <w:szCs w:val="24"/>
          <w:vertAlign w:val="superscript"/>
        </w:rPr>
        <w:t>[</w:t>
      </w:r>
      <w:proofErr w:type="gramEnd"/>
      <w:r w:rsidR="00A01CF3" w:rsidRPr="00C051EA">
        <w:rPr>
          <w:rFonts w:ascii="Book Antiqua" w:hAnsi="Book Antiqua" w:cs="Times New Roman"/>
          <w:noProof/>
          <w:sz w:val="24"/>
          <w:szCs w:val="24"/>
          <w:vertAlign w:val="superscript"/>
        </w:rPr>
        <w:t>3,4]</w:t>
      </w:r>
      <w:r w:rsidRPr="00C051EA">
        <w:rPr>
          <w:rFonts w:ascii="Book Antiqua" w:hAnsi="Book Antiqua" w:cs="Times New Roman"/>
          <w:sz w:val="24"/>
          <w:szCs w:val="24"/>
        </w:rPr>
        <w:t>. The overall mortality ranges from 5</w:t>
      </w:r>
      <w:r w:rsidR="0043622A" w:rsidRPr="00C051EA">
        <w:rPr>
          <w:rFonts w:ascii="Book Antiqua" w:hAnsi="Book Antiqua" w:cs="Times New Roman"/>
          <w:sz w:val="24"/>
          <w:szCs w:val="24"/>
        </w:rPr>
        <w:t>%</w:t>
      </w:r>
      <w:r w:rsidRPr="00C051EA">
        <w:rPr>
          <w:rFonts w:ascii="Book Antiqua" w:hAnsi="Book Antiqua" w:cs="Times New Roman"/>
          <w:sz w:val="24"/>
          <w:szCs w:val="24"/>
        </w:rPr>
        <w:t>-20%, depending on severity of pancreatitis. The severity of this disease is classified as mild, moderately severe, or severe, according to the</w:t>
      </w:r>
      <w:r w:rsidRPr="00C051EA">
        <w:rPr>
          <w:rFonts w:ascii="Book Antiqua" w:hAnsi="Book Antiqua"/>
          <w:sz w:val="24"/>
          <w:szCs w:val="24"/>
        </w:rPr>
        <w:t xml:space="preserve"> </w:t>
      </w:r>
      <w:r w:rsidRPr="00C051EA">
        <w:rPr>
          <w:rFonts w:ascii="Book Antiqua" w:hAnsi="Book Antiqua" w:cs="Times New Roman"/>
          <w:sz w:val="24"/>
          <w:szCs w:val="24"/>
        </w:rPr>
        <w:t xml:space="preserve">2012 revised Atlanta </w:t>
      </w:r>
      <w:proofErr w:type="gramStart"/>
      <w:r w:rsidRPr="00C051EA">
        <w:rPr>
          <w:rFonts w:ascii="Book Antiqua" w:hAnsi="Book Antiqua" w:cs="Times New Roman"/>
          <w:sz w:val="24"/>
          <w:szCs w:val="24"/>
        </w:rPr>
        <w:t>classification</w:t>
      </w:r>
      <w:r w:rsidR="0043622A" w:rsidRPr="00C051EA">
        <w:rPr>
          <w:rFonts w:ascii="Book Antiqua" w:hAnsi="Book Antiqua" w:cs="Times New Roman"/>
          <w:noProof/>
          <w:sz w:val="24"/>
          <w:szCs w:val="24"/>
          <w:vertAlign w:val="superscript"/>
        </w:rPr>
        <w:t>[</w:t>
      </w:r>
      <w:proofErr w:type="gramEnd"/>
      <w:r w:rsidR="0043622A" w:rsidRPr="00C051EA">
        <w:rPr>
          <w:rFonts w:ascii="Book Antiqua" w:hAnsi="Book Antiqua" w:cs="Times New Roman"/>
          <w:noProof/>
          <w:sz w:val="24"/>
          <w:szCs w:val="24"/>
          <w:vertAlign w:val="superscript"/>
        </w:rPr>
        <w:t>5]</w:t>
      </w:r>
      <w:r w:rsidRPr="00C051EA">
        <w:rPr>
          <w:rFonts w:ascii="Book Antiqua" w:hAnsi="Book Antiqua" w:cs="Times New Roman"/>
          <w:sz w:val="24"/>
          <w:szCs w:val="24"/>
        </w:rPr>
        <w:t xml:space="preserve">. While the mortality rate is very low in mild pancreatitis (1%), there is a dramatic 30% increase in mortality in severe pancreatitis. Additionally, mortality can be up to 50% in extensive pancreatic necrosis and as high as 80% in patients with </w:t>
      </w:r>
      <w:proofErr w:type="gramStart"/>
      <w:r w:rsidRPr="00C051EA">
        <w:rPr>
          <w:rFonts w:ascii="Book Antiqua" w:hAnsi="Book Antiqua" w:cs="Times New Roman"/>
          <w:sz w:val="24"/>
          <w:szCs w:val="24"/>
        </w:rPr>
        <w:t>sepsis</w:t>
      </w:r>
      <w:r w:rsidR="00680883" w:rsidRPr="00C051EA">
        <w:rPr>
          <w:rFonts w:ascii="Book Antiqua" w:hAnsi="Book Antiqua" w:cs="Times New Roman"/>
          <w:noProof/>
          <w:sz w:val="24"/>
          <w:szCs w:val="24"/>
          <w:vertAlign w:val="superscript"/>
        </w:rPr>
        <w:t>[</w:t>
      </w:r>
      <w:proofErr w:type="gramEnd"/>
      <w:r w:rsidR="00680883" w:rsidRPr="00C051EA">
        <w:rPr>
          <w:rFonts w:ascii="Book Antiqua" w:hAnsi="Book Antiqua" w:cs="Times New Roman"/>
          <w:noProof/>
          <w:sz w:val="24"/>
          <w:szCs w:val="24"/>
          <w:vertAlign w:val="superscript"/>
        </w:rPr>
        <w:t>6]</w:t>
      </w:r>
      <w:r w:rsidRPr="00C051EA">
        <w:rPr>
          <w:rFonts w:ascii="Book Antiqua" w:hAnsi="Book Antiqua" w:cs="Times New Roman"/>
          <w:sz w:val="24"/>
          <w:szCs w:val="24"/>
        </w:rPr>
        <w:t xml:space="preserve">. AP is associated with a hospital length of stay of about 30 </w:t>
      </w:r>
      <w:r w:rsidR="00F30B83" w:rsidRPr="00C051EA">
        <w:rPr>
          <w:rFonts w:ascii="Book Antiqua" w:hAnsi="Book Antiqua" w:cs="Times New Roman"/>
          <w:sz w:val="24"/>
          <w:szCs w:val="24"/>
        </w:rPr>
        <w:t>d</w:t>
      </w:r>
      <w:r w:rsidRPr="00C051EA">
        <w:rPr>
          <w:rFonts w:ascii="Book Antiqua" w:hAnsi="Book Antiqua" w:cs="Times New Roman"/>
          <w:sz w:val="24"/>
          <w:szCs w:val="24"/>
        </w:rPr>
        <w:t xml:space="preserve"> and annual health-care cost of 2.6 billion in the United </w:t>
      </w:r>
      <w:proofErr w:type="gramStart"/>
      <w:r w:rsidR="00092CEB" w:rsidRPr="00C051EA">
        <w:rPr>
          <w:rFonts w:ascii="Book Antiqua" w:hAnsi="Book Antiqua" w:cs="Times New Roman"/>
          <w:sz w:val="24"/>
          <w:szCs w:val="24"/>
        </w:rPr>
        <w:t>States</w:t>
      </w:r>
      <w:r w:rsidR="00092CEB" w:rsidRPr="00C051EA">
        <w:rPr>
          <w:rFonts w:ascii="Book Antiqua" w:hAnsi="Book Antiqua" w:cs="Times New Roman"/>
          <w:noProof/>
          <w:sz w:val="24"/>
          <w:szCs w:val="24"/>
          <w:vertAlign w:val="superscript"/>
        </w:rPr>
        <w:t>[</w:t>
      </w:r>
      <w:proofErr w:type="gramEnd"/>
      <w:r w:rsidR="00571E7B" w:rsidRPr="00C051EA">
        <w:rPr>
          <w:rFonts w:ascii="Book Antiqua" w:hAnsi="Book Antiqua" w:cs="Times New Roman"/>
          <w:noProof/>
          <w:sz w:val="24"/>
          <w:szCs w:val="24"/>
          <w:vertAlign w:val="superscript"/>
        </w:rPr>
        <w:t>7,8]</w:t>
      </w:r>
      <w:r w:rsidRPr="00C051EA">
        <w:rPr>
          <w:rFonts w:ascii="Book Antiqua" w:hAnsi="Book Antiqua" w:cs="Times New Roman"/>
          <w:sz w:val="24"/>
          <w:szCs w:val="24"/>
        </w:rPr>
        <w:t>.</w:t>
      </w:r>
      <w:r w:rsidR="00571E7B" w:rsidRPr="00C051EA">
        <w:rPr>
          <w:rFonts w:ascii="Book Antiqua" w:hAnsi="Book Antiqua" w:cs="Times New Roman"/>
          <w:sz w:val="24"/>
          <w:szCs w:val="24"/>
        </w:rPr>
        <w:t xml:space="preserve"> </w:t>
      </w:r>
    </w:p>
    <w:p w14:paraId="4B12A936" w14:textId="77777777" w:rsidR="003E2969" w:rsidRPr="00C051EA" w:rsidRDefault="003E2969" w:rsidP="00C051EA">
      <w:pPr>
        <w:adjustRightInd w:val="0"/>
        <w:snapToGrid w:val="0"/>
        <w:spacing w:after="0" w:line="360" w:lineRule="auto"/>
        <w:ind w:firstLineChars="100" w:firstLine="240"/>
        <w:jc w:val="both"/>
        <w:rPr>
          <w:rFonts w:ascii="Book Antiqua" w:hAnsi="Book Antiqua" w:cs="Times New Roman"/>
          <w:sz w:val="24"/>
          <w:szCs w:val="24"/>
        </w:rPr>
      </w:pPr>
      <w:r w:rsidRPr="00C051EA">
        <w:rPr>
          <w:rFonts w:ascii="Book Antiqua" w:hAnsi="Book Antiqua" w:cs="Times New Roman"/>
          <w:sz w:val="24"/>
          <w:szCs w:val="24"/>
        </w:rPr>
        <w:t xml:space="preserve">There are two distinctive phases of AP: </w:t>
      </w:r>
      <w:r w:rsidR="00092CEB" w:rsidRPr="00C051EA">
        <w:rPr>
          <w:rFonts w:ascii="Book Antiqua" w:hAnsi="Book Antiqua" w:cs="Times New Roman"/>
          <w:sz w:val="24"/>
          <w:szCs w:val="24"/>
        </w:rPr>
        <w:t>(</w:t>
      </w:r>
      <w:r w:rsidRPr="00C051EA">
        <w:rPr>
          <w:rFonts w:ascii="Book Antiqua" w:hAnsi="Book Antiqua" w:cs="Times New Roman"/>
          <w:sz w:val="24"/>
          <w:szCs w:val="24"/>
        </w:rPr>
        <w:t>1</w:t>
      </w:r>
      <w:r w:rsidR="00092CEB" w:rsidRPr="00C051EA">
        <w:rPr>
          <w:rFonts w:ascii="Book Antiqua" w:hAnsi="Book Antiqua" w:cs="Times New Roman"/>
          <w:sz w:val="24"/>
          <w:szCs w:val="24"/>
        </w:rPr>
        <w:t>)</w:t>
      </w:r>
      <w:r w:rsidRPr="00C051EA">
        <w:rPr>
          <w:rFonts w:ascii="Book Antiqua" w:hAnsi="Book Antiqua" w:cs="Times New Roman"/>
          <w:sz w:val="24"/>
          <w:szCs w:val="24"/>
        </w:rPr>
        <w:t xml:space="preserve"> Early phase (within 1 </w:t>
      </w:r>
      <w:proofErr w:type="spellStart"/>
      <w:r w:rsidRPr="00C051EA">
        <w:rPr>
          <w:rFonts w:ascii="Book Antiqua" w:hAnsi="Book Antiqua" w:cs="Times New Roman"/>
          <w:sz w:val="24"/>
          <w:szCs w:val="24"/>
        </w:rPr>
        <w:t>wk</w:t>
      </w:r>
      <w:proofErr w:type="spellEnd"/>
      <w:r w:rsidRPr="00C051EA">
        <w:rPr>
          <w:rFonts w:ascii="Book Antiqua" w:hAnsi="Book Antiqua" w:cs="Times New Roman"/>
          <w:sz w:val="24"/>
          <w:szCs w:val="24"/>
        </w:rPr>
        <w:t>), characterized by both local pancreatic inflammation, the systemic inflammatory response syndrome, and/or organ failure</w:t>
      </w:r>
      <w:r w:rsidR="00044478">
        <w:rPr>
          <w:rFonts w:ascii="Book Antiqua" w:hAnsi="Book Antiqua" w:cs="Times New Roman"/>
          <w:sz w:val="24"/>
          <w:szCs w:val="24"/>
        </w:rPr>
        <w:t>;</w:t>
      </w:r>
      <w:r w:rsidR="00A12D86" w:rsidRPr="00C051EA">
        <w:rPr>
          <w:rFonts w:ascii="Book Antiqua" w:hAnsi="Book Antiqua" w:cs="Times New Roman"/>
          <w:sz w:val="24"/>
          <w:szCs w:val="24"/>
        </w:rPr>
        <w:t xml:space="preserve"> and</w:t>
      </w:r>
      <w:r w:rsidRPr="00C051EA">
        <w:rPr>
          <w:rFonts w:ascii="Book Antiqua" w:hAnsi="Book Antiqua" w:cs="Times New Roman"/>
          <w:sz w:val="24"/>
          <w:szCs w:val="24"/>
        </w:rPr>
        <w:t xml:space="preserve"> </w:t>
      </w:r>
      <w:r w:rsidR="00A12D86" w:rsidRPr="00C051EA">
        <w:rPr>
          <w:rFonts w:ascii="Book Antiqua" w:hAnsi="Book Antiqua" w:cs="Times New Roman"/>
          <w:sz w:val="24"/>
          <w:szCs w:val="24"/>
        </w:rPr>
        <w:t>(</w:t>
      </w:r>
      <w:r w:rsidRPr="00C051EA">
        <w:rPr>
          <w:rFonts w:ascii="Book Antiqua" w:hAnsi="Book Antiqua" w:cs="Times New Roman"/>
          <w:sz w:val="24"/>
          <w:szCs w:val="24"/>
        </w:rPr>
        <w:t>2</w:t>
      </w:r>
      <w:r w:rsidR="00A12D86" w:rsidRPr="00C051EA">
        <w:rPr>
          <w:rFonts w:ascii="Book Antiqua" w:hAnsi="Book Antiqua" w:cs="Times New Roman"/>
          <w:sz w:val="24"/>
          <w:szCs w:val="24"/>
        </w:rPr>
        <w:t>)</w:t>
      </w:r>
      <w:r w:rsidRPr="00C051EA">
        <w:rPr>
          <w:rFonts w:ascii="Book Antiqua" w:hAnsi="Book Antiqua" w:cs="Times New Roman"/>
          <w:sz w:val="24"/>
          <w:szCs w:val="24"/>
        </w:rPr>
        <w:t xml:space="preserve"> </w:t>
      </w:r>
      <w:r w:rsidR="00A12D86" w:rsidRPr="00C051EA">
        <w:rPr>
          <w:rFonts w:ascii="Book Antiqua" w:hAnsi="Book Antiqua" w:cs="Times New Roman"/>
          <w:sz w:val="24"/>
          <w:szCs w:val="24"/>
        </w:rPr>
        <w:t>l</w:t>
      </w:r>
      <w:r w:rsidRPr="00C051EA">
        <w:rPr>
          <w:rFonts w:ascii="Book Antiqua" w:hAnsi="Book Antiqua" w:cs="Times New Roman"/>
          <w:sz w:val="24"/>
          <w:szCs w:val="24"/>
        </w:rPr>
        <w:t>ate phase (&gt;</w:t>
      </w:r>
      <w:r w:rsidR="00A12D86" w:rsidRPr="00C051EA">
        <w:rPr>
          <w:rFonts w:ascii="Book Antiqua" w:hAnsi="Book Antiqua" w:cs="Times New Roman"/>
          <w:sz w:val="24"/>
          <w:szCs w:val="24"/>
        </w:rPr>
        <w:t xml:space="preserve"> </w:t>
      </w:r>
      <w:r w:rsidRPr="00C051EA">
        <w:rPr>
          <w:rFonts w:ascii="Book Antiqua" w:hAnsi="Book Antiqua" w:cs="Times New Roman"/>
          <w:sz w:val="24"/>
          <w:szCs w:val="24"/>
        </w:rPr>
        <w:t xml:space="preserve">1 </w:t>
      </w:r>
      <w:proofErr w:type="spellStart"/>
      <w:r w:rsidRPr="00C051EA">
        <w:rPr>
          <w:rFonts w:ascii="Book Antiqua" w:hAnsi="Book Antiqua" w:cs="Times New Roman"/>
          <w:sz w:val="24"/>
          <w:szCs w:val="24"/>
        </w:rPr>
        <w:t>wk</w:t>
      </w:r>
      <w:proofErr w:type="spellEnd"/>
      <w:r w:rsidRPr="00C051EA">
        <w:rPr>
          <w:rFonts w:ascii="Book Antiqua" w:hAnsi="Book Antiqua" w:cs="Times New Roman"/>
          <w:sz w:val="24"/>
          <w:szCs w:val="24"/>
        </w:rPr>
        <w:t xml:space="preserve">), characterized by local complications and/or persistent organ </w:t>
      </w:r>
      <w:proofErr w:type="gramStart"/>
      <w:r w:rsidR="00A12D86" w:rsidRPr="00C051EA">
        <w:rPr>
          <w:rFonts w:ascii="Book Antiqua" w:hAnsi="Book Antiqua" w:cs="Times New Roman"/>
          <w:sz w:val="24"/>
          <w:szCs w:val="24"/>
        </w:rPr>
        <w:t>failure</w:t>
      </w:r>
      <w:r w:rsidR="00A12D86" w:rsidRPr="00C051EA">
        <w:rPr>
          <w:rFonts w:ascii="Book Antiqua" w:hAnsi="Book Antiqua" w:cs="Times New Roman"/>
          <w:noProof/>
          <w:sz w:val="24"/>
          <w:szCs w:val="24"/>
          <w:vertAlign w:val="superscript"/>
        </w:rPr>
        <w:t>[</w:t>
      </w:r>
      <w:proofErr w:type="gramEnd"/>
      <w:r w:rsidR="00A12D86" w:rsidRPr="00C051EA">
        <w:rPr>
          <w:rFonts w:ascii="Book Antiqua" w:hAnsi="Book Antiqua" w:cs="Times New Roman"/>
          <w:noProof/>
          <w:sz w:val="24"/>
          <w:szCs w:val="24"/>
          <w:vertAlign w:val="superscript"/>
        </w:rPr>
        <w:t>2]</w:t>
      </w:r>
      <w:r w:rsidRPr="00C051EA">
        <w:rPr>
          <w:rFonts w:ascii="Book Antiqua" w:hAnsi="Book Antiqua" w:cs="Times New Roman"/>
          <w:sz w:val="24"/>
          <w:szCs w:val="24"/>
        </w:rPr>
        <w:t xml:space="preserve">. Hence, prevention and management of </w:t>
      </w:r>
      <w:r w:rsidR="00680883" w:rsidRPr="00C051EA">
        <w:rPr>
          <w:rFonts w:ascii="Book Antiqua" w:hAnsi="Book Antiqua" w:cs="Times New Roman"/>
          <w:sz w:val="24"/>
          <w:szCs w:val="24"/>
        </w:rPr>
        <w:t>systemic inflammatory response syndrome</w:t>
      </w:r>
      <w:r w:rsidRPr="00C051EA">
        <w:rPr>
          <w:rFonts w:ascii="Book Antiqua" w:hAnsi="Book Antiqua" w:cs="Times New Roman"/>
          <w:sz w:val="24"/>
          <w:szCs w:val="24"/>
        </w:rPr>
        <w:t xml:space="preserve">, organ failure, and complications are imperative in order to decrease morbidity and mortality in this potentially fatal disorder. Nowadays, there are no specific medications found to effectively treat AP, and therefore management is focused on supportive interventions such as fluid resuscitation and nutrition intervention. Nutrition management has demonstrated necessity not only in prevention and treatment of malnutrition but also in obviating systemic inflammation, reduction of complications, and therefore modifying the course of the </w:t>
      </w:r>
      <w:proofErr w:type="gramStart"/>
      <w:r w:rsidRPr="00C051EA">
        <w:rPr>
          <w:rFonts w:ascii="Book Antiqua" w:hAnsi="Book Antiqua" w:cs="Times New Roman"/>
          <w:sz w:val="24"/>
          <w:szCs w:val="24"/>
        </w:rPr>
        <w:t>disease</w:t>
      </w:r>
      <w:r w:rsidR="00A12D86" w:rsidRPr="00C051EA">
        <w:rPr>
          <w:rFonts w:ascii="Book Antiqua" w:hAnsi="Book Antiqua" w:cs="Times New Roman"/>
          <w:noProof/>
          <w:sz w:val="24"/>
          <w:szCs w:val="24"/>
          <w:vertAlign w:val="superscript"/>
        </w:rPr>
        <w:t>[</w:t>
      </w:r>
      <w:proofErr w:type="gramEnd"/>
      <w:r w:rsidR="00A12D86" w:rsidRPr="00C051EA">
        <w:rPr>
          <w:rFonts w:ascii="Book Antiqua" w:hAnsi="Book Antiqua" w:cs="Times New Roman"/>
          <w:noProof/>
          <w:sz w:val="24"/>
          <w:szCs w:val="24"/>
          <w:vertAlign w:val="superscript"/>
        </w:rPr>
        <w:t>9,10]</w:t>
      </w:r>
      <w:r w:rsidRPr="00C051EA">
        <w:rPr>
          <w:rFonts w:ascii="Book Antiqua" w:hAnsi="Book Antiqua" w:cs="Times New Roman"/>
          <w:sz w:val="24"/>
          <w:szCs w:val="24"/>
        </w:rPr>
        <w:t>.</w:t>
      </w:r>
    </w:p>
    <w:p w14:paraId="25F261FF" w14:textId="77777777" w:rsidR="003E2969" w:rsidRPr="00C051EA" w:rsidRDefault="003E2969" w:rsidP="00C051EA">
      <w:pPr>
        <w:adjustRightInd w:val="0"/>
        <w:snapToGrid w:val="0"/>
        <w:spacing w:after="0" w:line="360" w:lineRule="auto"/>
        <w:ind w:firstLineChars="100" w:firstLine="240"/>
        <w:jc w:val="both"/>
        <w:rPr>
          <w:rFonts w:ascii="Book Antiqua" w:hAnsi="Book Antiqua" w:cs="Times New Roman"/>
          <w:sz w:val="24"/>
          <w:szCs w:val="24"/>
        </w:rPr>
      </w:pPr>
      <w:r w:rsidRPr="00C051EA">
        <w:rPr>
          <w:rFonts w:ascii="Book Antiqua" w:hAnsi="Book Antiqua" w:cs="Times New Roman"/>
          <w:sz w:val="24"/>
          <w:szCs w:val="24"/>
        </w:rPr>
        <w:lastRenderedPageBreak/>
        <w:t xml:space="preserve">This article aims to review the latest evidence and recommend an evidence-based practical approach to nutrition management in AP, which includes patient evaluation, nutrition management in mild, moderately severe, and severe pancreatitis, and pancreatic exocrine insufficiency (PEI) in AP. </w:t>
      </w:r>
    </w:p>
    <w:p w14:paraId="5EA64442" w14:textId="77777777" w:rsidR="003E2969" w:rsidRPr="00C051EA" w:rsidRDefault="003E2969" w:rsidP="00C051EA">
      <w:pPr>
        <w:adjustRightInd w:val="0"/>
        <w:snapToGrid w:val="0"/>
        <w:spacing w:after="0" w:line="360" w:lineRule="auto"/>
        <w:jc w:val="both"/>
        <w:rPr>
          <w:rFonts w:ascii="Book Antiqua" w:hAnsi="Book Antiqua" w:cs="Times New Roman"/>
          <w:sz w:val="24"/>
          <w:szCs w:val="24"/>
        </w:rPr>
      </w:pPr>
    </w:p>
    <w:p w14:paraId="2B9582E7" w14:textId="77777777" w:rsidR="003E2969" w:rsidRPr="00C051EA" w:rsidRDefault="003E2969" w:rsidP="00C051EA">
      <w:pPr>
        <w:adjustRightInd w:val="0"/>
        <w:snapToGrid w:val="0"/>
        <w:spacing w:after="0" w:line="360" w:lineRule="auto"/>
        <w:jc w:val="both"/>
        <w:rPr>
          <w:rFonts w:ascii="Book Antiqua" w:hAnsi="Book Antiqua" w:cs="Times New Roman"/>
          <w:sz w:val="24"/>
          <w:szCs w:val="24"/>
          <w:u w:val="single"/>
        </w:rPr>
      </w:pPr>
      <w:r w:rsidRPr="00C051EA">
        <w:rPr>
          <w:rFonts w:ascii="Book Antiqua" w:hAnsi="Book Antiqua" w:cs="Times New Roman"/>
          <w:b/>
          <w:bCs/>
          <w:sz w:val="24"/>
          <w:szCs w:val="24"/>
          <w:u w:val="single"/>
        </w:rPr>
        <w:t xml:space="preserve">PATHOPHYSIOLOGY OF MALNUTRITION AND NUTRIENT METABOLISM IN AP </w:t>
      </w:r>
    </w:p>
    <w:p w14:paraId="21CB931D" w14:textId="77777777" w:rsidR="003E2969" w:rsidRPr="00C051EA" w:rsidRDefault="003E2969" w:rsidP="00C051EA">
      <w:pPr>
        <w:adjustRightInd w:val="0"/>
        <w:snapToGrid w:val="0"/>
        <w:spacing w:after="0" w:line="360" w:lineRule="auto"/>
        <w:jc w:val="both"/>
        <w:rPr>
          <w:rFonts w:ascii="Book Antiqua" w:hAnsi="Book Antiqua" w:cs="Times New Roman"/>
          <w:sz w:val="24"/>
          <w:szCs w:val="24"/>
        </w:rPr>
      </w:pPr>
      <w:r w:rsidRPr="00C051EA">
        <w:rPr>
          <w:rFonts w:ascii="Book Antiqua" w:hAnsi="Book Antiqua" w:cs="Times New Roman"/>
          <w:sz w:val="24"/>
          <w:szCs w:val="24"/>
        </w:rPr>
        <w:t xml:space="preserve">Multiple factors are able to deteriorate nutrition status in AP, and one of the most important factors is inflammation. Inflammatory cytokines (tumor necrosis factor alpha, interleukins 1 and 6) and stress hormones (cortisol, catecholamines, and glucagon), released during pancreatitis, result in abnormal metabolism which is similar to </w:t>
      </w:r>
      <w:proofErr w:type="gramStart"/>
      <w:r w:rsidRPr="00C051EA">
        <w:rPr>
          <w:rFonts w:ascii="Book Antiqua" w:hAnsi="Book Antiqua" w:cs="Times New Roman"/>
          <w:sz w:val="24"/>
          <w:szCs w:val="24"/>
        </w:rPr>
        <w:t>sepsis</w:t>
      </w:r>
      <w:r w:rsidR="00A12D86" w:rsidRPr="00C051EA">
        <w:rPr>
          <w:rFonts w:ascii="Book Antiqua" w:hAnsi="Book Antiqua" w:cs="Times New Roman"/>
          <w:noProof/>
          <w:sz w:val="24"/>
          <w:szCs w:val="24"/>
          <w:vertAlign w:val="superscript"/>
        </w:rPr>
        <w:t>[</w:t>
      </w:r>
      <w:proofErr w:type="gramEnd"/>
      <w:r w:rsidR="00A12D86" w:rsidRPr="00C051EA">
        <w:rPr>
          <w:rFonts w:ascii="Book Antiqua" w:hAnsi="Book Antiqua" w:cs="Times New Roman"/>
          <w:noProof/>
          <w:sz w:val="24"/>
          <w:szCs w:val="24"/>
          <w:vertAlign w:val="superscript"/>
        </w:rPr>
        <w:t>11]</w:t>
      </w:r>
      <w:r w:rsidRPr="00C051EA">
        <w:rPr>
          <w:rFonts w:ascii="Book Antiqua" w:hAnsi="Book Antiqua" w:cs="Times New Roman"/>
          <w:sz w:val="24"/>
          <w:szCs w:val="24"/>
        </w:rPr>
        <w:t>.</w:t>
      </w:r>
    </w:p>
    <w:p w14:paraId="19D7860C" w14:textId="77777777" w:rsidR="003E2969" w:rsidRPr="00C051EA" w:rsidRDefault="003E2969" w:rsidP="00C051EA">
      <w:pPr>
        <w:adjustRightInd w:val="0"/>
        <w:snapToGrid w:val="0"/>
        <w:spacing w:after="0" w:line="360" w:lineRule="auto"/>
        <w:ind w:firstLineChars="100" w:firstLine="240"/>
        <w:jc w:val="both"/>
        <w:rPr>
          <w:rFonts w:ascii="Book Antiqua" w:hAnsi="Book Antiqua" w:cs="Times New Roman"/>
          <w:sz w:val="24"/>
          <w:szCs w:val="24"/>
        </w:rPr>
      </w:pPr>
      <w:r w:rsidRPr="00C051EA">
        <w:rPr>
          <w:rFonts w:ascii="Book Antiqua" w:hAnsi="Book Antiqua" w:cs="Times New Roman"/>
          <w:sz w:val="24"/>
          <w:szCs w:val="24"/>
        </w:rPr>
        <w:t>Resting energy expenditure (REE) in patients with pancreatitis is generally higher than healthy individuals because of inflammation-induced hypermetabolism and/or septic complications. REE measured by indirect calorimetry (IC) increased in 61% of patients with AP and 82% in pancreatitis complicated by infection. Mean ±</w:t>
      </w:r>
      <w:r w:rsidR="00F30B83" w:rsidRPr="00C051EA">
        <w:rPr>
          <w:rFonts w:ascii="Book Antiqua" w:hAnsi="Book Antiqua" w:cs="Times New Roman"/>
          <w:sz w:val="24"/>
          <w:szCs w:val="24"/>
        </w:rPr>
        <w:t xml:space="preserve"> </w:t>
      </w:r>
      <w:r w:rsidR="00680883" w:rsidRPr="00C051EA">
        <w:rPr>
          <w:rFonts w:ascii="Book Antiqua" w:hAnsi="Book Antiqua" w:cs="Times New Roman"/>
          <w:sz w:val="24"/>
          <w:szCs w:val="24"/>
        </w:rPr>
        <w:t>standard deviation</w:t>
      </w:r>
      <w:r w:rsidRPr="00C051EA">
        <w:rPr>
          <w:rFonts w:ascii="Book Antiqua" w:hAnsi="Book Antiqua" w:cs="Times New Roman"/>
          <w:sz w:val="24"/>
          <w:szCs w:val="24"/>
        </w:rPr>
        <w:t xml:space="preserve"> of measured REE was 111</w:t>
      </w:r>
      <w:r w:rsidR="006665B6" w:rsidRPr="00C051EA">
        <w:rPr>
          <w:rFonts w:ascii="Book Antiqua" w:hAnsi="Book Antiqua" w:cs="Times New Roman"/>
          <w:sz w:val="24"/>
          <w:szCs w:val="24"/>
        </w:rPr>
        <w:t>%</w:t>
      </w:r>
      <w:r w:rsidRPr="00C051EA">
        <w:rPr>
          <w:rFonts w:ascii="Book Antiqua" w:hAnsi="Book Antiqua" w:cs="Times New Roman"/>
          <w:sz w:val="24"/>
          <w:szCs w:val="24"/>
        </w:rPr>
        <w:t xml:space="preserve"> ±</w:t>
      </w:r>
      <w:r w:rsidR="00F30B83" w:rsidRPr="00C051EA">
        <w:rPr>
          <w:rFonts w:ascii="Book Antiqua" w:hAnsi="Book Antiqua" w:cs="Times New Roman"/>
          <w:sz w:val="24"/>
          <w:szCs w:val="24"/>
        </w:rPr>
        <w:t xml:space="preserve"> </w:t>
      </w:r>
      <w:r w:rsidRPr="00C051EA">
        <w:rPr>
          <w:rFonts w:ascii="Book Antiqua" w:hAnsi="Book Antiqua" w:cs="Times New Roman"/>
          <w:sz w:val="24"/>
          <w:szCs w:val="24"/>
        </w:rPr>
        <w:t>15% in mild pancreatitis, 126</w:t>
      </w:r>
      <w:r w:rsidR="006665B6" w:rsidRPr="00C051EA">
        <w:rPr>
          <w:rFonts w:ascii="Book Antiqua" w:hAnsi="Book Antiqua" w:cs="Times New Roman"/>
          <w:sz w:val="24"/>
          <w:szCs w:val="24"/>
        </w:rPr>
        <w:t>%</w:t>
      </w:r>
      <w:r w:rsidRPr="00C051EA">
        <w:rPr>
          <w:rFonts w:ascii="Book Antiqua" w:hAnsi="Book Antiqua" w:cs="Times New Roman"/>
          <w:sz w:val="24"/>
          <w:szCs w:val="24"/>
        </w:rPr>
        <w:t xml:space="preserve"> ±</w:t>
      </w:r>
      <w:r w:rsidR="00F30B83" w:rsidRPr="00C051EA">
        <w:rPr>
          <w:rFonts w:ascii="Book Antiqua" w:hAnsi="Book Antiqua" w:cs="Times New Roman"/>
          <w:sz w:val="24"/>
          <w:szCs w:val="24"/>
        </w:rPr>
        <w:t xml:space="preserve"> </w:t>
      </w:r>
      <w:r w:rsidRPr="00C051EA">
        <w:rPr>
          <w:rFonts w:ascii="Book Antiqua" w:hAnsi="Book Antiqua" w:cs="Times New Roman"/>
          <w:sz w:val="24"/>
          <w:szCs w:val="24"/>
        </w:rPr>
        <w:t>10% in severe pancreatitis, and 120</w:t>
      </w:r>
      <w:r w:rsidR="006665B6" w:rsidRPr="00C051EA">
        <w:rPr>
          <w:rFonts w:ascii="Book Antiqua" w:hAnsi="Book Antiqua" w:cs="Times New Roman"/>
          <w:sz w:val="24"/>
          <w:szCs w:val="24"/>
        </w:rPr>
        <w:t>%</w:t>
      </w:r>
      <w:r w:rsidRPr="00C051EA">
        <w:rPr>
          <w:rFonts w:ascii="Book Antiqua" w:hAnsi="Book Antiqua" w:cs="Times New Roman"/>
          <w:sz w:val="24"/>
          <w:szCs w:val="24"/>
        </w:rPr>
        <w:t xml:space="preserve"> ±</w:t>
      </w:r>
      <w:r w:rsidR="00F30B83" w:rsidRPr="00C051EA">
        <w:rPr>
          <w:rFonts w:ascii="Book Antiqua" w:hAnsi="Book Antiqua" w:cs="Times New Roman"/>
          <w:sz w:val="24"/>
          <w:szCs w:val="24"/>
        </w:rPr>
        <w:t xml:space="preserve"> </w:t>
      </w:r>
      <w:r w:rsidRPr="00C051EA">
        <w:rPr>
          <w:rFonts w:ascii="Book Antiqua" w:hAnsi="Book Antiqua" w:cs="Times New Roman"/>
          <w:sz w:val="24"/>
          <w:szCs w:val="24"/>
        </w:rPr>
        <w:t xml:space="preserve">11% in pancreatic sepsis, compared to predicted REE by Harris-Benedict </w:t>
      </w:r>
      <w:proofErr w:type="gramStart"/>
      <w:r w:rsidRPr="00C051EA">
        <w:rPr>
          <w:rFonts w:ascii="Book Antiqua" w:hAnsi="Book Antiqua" w:cs="Times New Roman"/>
          <w:sz w:val="24"/>
          <w:szCs w:val="24"/>
        </w:rPr>
        <w:t>equation</w:t>
      </w:r>
      <w:r w:rsidR="00F30B83" w:rsidRPr="00C051EA">
        <w:rPr>
          <w:rFonts w:ascii="Book Antiqua" w:hAnsi="Book Antiqua" w:cs="Times New Roman"/>
          <w:noProof/>
          <w:sz w:val="24"/>
          <w:szCs w:val="24"/>
          <w:vertAlign w:val="superscript"/>
        </w:rPr>
        <w:t>[</w:t>
      </w:r>
      <w:proofErr w:type="gramEnd"/>
      <w:r w:rsidR="00F30B83" w:rsidRPr="00C051EA">
        <w:rPr>
          <w:rFonts w:ascii="Book Antiqua" w:hAnsi="Book Antiqua" w:cs="Times New Roman"/>
          <w:noProof/>
          <w:sz w:val="24"/>
          <w:szCs w:val="24"/>
          <w:vertAlign w:val="superscript"/>
        </w:rPr>
        <w:t>12]</w:t>
      </w:r>
      <w:r w:rsidRPr="00C051EA">
        <w:rPr>
          <w:rFonts w:ascii="Book Antiqua" w:hAnsi="Book Antiqua" w:cs="Times New Roman"/>
          <w:sz w:val="24"/>
          <w:szCs w:val="24"/>
        </w:rPr>
        <w:t xml:space="preserve">. Nutrition support may help restore energy balance and prevent malnutrition in this circumstance. </w:t>
      </w:r>
    </w:p>
    <w:p w14:paraId="7C3E2AE9" w14:textId="77777777" w:rsidR="003E2969" w:rsidRPr="00C051EA" w:rsidRDefault="003E2969" w:rsidP="00C051EA">
      <w:pPr>
        <w:adjustRightInd w:val="0"/>
        <w:snapToGrid w:val="0"/>
        <w:spacing w:after="0" w:line="360" w:lineRule="auto"/>
        <w:ind w:firstLineChars="100" w:firstLine="240"/>
        <w:jc w:val="both"/>
        <w:rPr>
          <w:rFonts w:ascii="Book Antiqua" w:hAnsi="Book Antiqua"/>
          <w:sz w:val="24"/>
          <w:szCs w:val="24"/>
        </w:rPr>
      </w:pPr>
      <w:r w:rsidRPr="00C051EA">
        <w:rPr>
          <w:rFonts w:ascii="Book Antiqua" w:hAnsi="Book Antiqua" w:cs="Times New Roman"/>
          <w:sz w:val="24"/>
          <w:szCs w:val="24"/>
        </w:rPr>
        <w:t xml:space="preserve">Severe inflammation leads to protein catabolism. Amino acids released from protein breakdown provide substrates for the production of acute-phase protein. </w:t>
      </w:r>
      <w:r w:rsidRPr="00C051EA">
        <w:rPr>
          <w:rFonts w:ascii="Book Antiqua" w:hAnsi="Book Antiqua" w:cs="Angsana New"/>
          <w:sz w:val="24"/>
          <w:szCs w:val="24"/>
        </w:rPr>
        <w:t>This</w:t>
      </w:r>
      <w:r w:rsidRPr="00C051EA">
        <w:rPr>
          <w:rFonts w:ascii="Book Antiqua" w:hAnsi="Book Antiqua" w:cs="Times New Roman"/>
          <w:sz w:val="24"/>
          <w:szCs w:val="24"/>
        </w:rPr>
        <w:t xml:space="preserve"> was found in 80% of patients with severe necrotizing </w:t>
      </w:r>
      <w:proofErr w:type="gramStart"/>
      <w:r w:rsidRPr="00C051EA">
        <w:rPr>
          <w:rFonts w:ascii="Book Antiqua" w:hAnsi="Book Antiqua" w:cs="Times New Roman"/>
          <w:sz w:val="24"/>
          <w:szCs w:val="24"/>
        </w:rPr>
        <w:t>pancreatitis</w:t>
      </w:r>
      <w:r w:rsidR="00ED2016" w:rsidRPr="00C051EA">
        <w:rPr>
          <w:rFonts w:ascii="Book Antiqua" w:hAnsi="Book Antiqua" w:cs="Times New Roman"/>
          <w:noProof/>
          <w:sz w:val="24"/>
          <w:szCs w:val="24"/>
          <w:vertAlign w:val="superscript"/>
        </w:rPr>
        <w:t>[</w:t>
      </w:r>
      <w:proofErr w:type="gramEnd"/>
      <w:r w:rsidR="00ED2016" w:rsidRPr="00C051EA">
        <w:rPr>
          <w:rFonts w:ascii="Book Antiqua" w:hAnsi="Book Antiqua" w:cs="Times New Roman"/>
          <w:noProof/>
          <w:sz w:val="24"/>
          <w:szCs w:val="24"/>
          <w:vertAlign w:val="superscript"/>
        </w:rPr>
        <w:t>11]</w:t>
      </w:r>
      <w:r w:rsidRPr="00C051EA">
        <w:rPr>
          <w:rFonts w:ascii="Book Antiqua" w:hAnsi="Book Antiqua" w:cs="Times New Roman"/>
          <w:sz w:val="24"/>
          <w:szCs w:val="24"/>
        </w:rPr>
        <w:t>.</w:t>
      </w:r>
      <w:r w:rsidRPr="00C051EA">
        <w:rPr>
          <w:rFonts w:ascii="Book Antiqua" w:hAnsi="Book Antiqua"/>
          <w:sz w:val="24"/>
          <w:szCs w:val="24"/>
          <w:cs/>
        </w:rPr>
        <w:t xml:space="preserve"> </w:t>
      </w:r>
      <w:r w:rsidRPr="00C051EA">
        <w:rPr>
          <w:rFonts w:ascii="Book Antiqua" w:hAnsi="Book Antiqua"/>
          <w:sz w:val="24"/>
          <w:szCs w:val="24"/>
        </w:rPr>
        <w:t>Nitrogen balance can be negative up to 20-40 g</w:t>
      </w:r>
      <w:r w:rsidR="00F30B83" w:rsidRPr="00C051EA">
        <w:rPr>
          <w:rFonts w:ascii="Book Antiqua" w:hAnsi="Book Antiqua"/>
          <w:sz w:val="24"/>
          <w:szCs w:val="24"/>
        </w:rPr>
        <w:t>/</w:t>
      </w:r>
      <w:proofErr w:type="gramStart"/>
      <w:r w:rsidRPr="00C051EA">
        <w:rPr>
          <w:rFonts w:ascii="Book Antiqua" w:hAnsi="Book Antiqua"/>
          <w:sz w:val="24"/>
          <w:szCs w:val="24"/>
        </w:rPr>
        <w:t>d</w:t>
      </w:r>
      <w:r w:rsidRPr="00C051EA">
        <w:rPr>
          <w:rFonts w:ascii="Book Antiqua" w:hAnsi="Book Antiqua"/>
          <w:noProof/>
          <w:sz w:val="24"/>
          <w:szCs w:val="24"/>
          <w:vertAlign w:val="superscript"/>
        </w:rPr>
        <w:t>[</w:t>
      </w:r>
      <w:proofErr w:type="gramEnd"/>
      <w:r w:rsidRPr="00C051EA">
        <w:rPr>
          <w:rFonts w:ascii="Book Antiqua" w:hAnsi="Book Antiqua"/>
          <w:noProof/>
          <w:sz w:val="24"/>
          <w:szCs w:val="24"/>
          <w:vertAlign w:val="superscript"/>
        </w:rPr>
        <w:t>13,14]</w:t>
      </w:r>
      <w:r w:rsidRPr="00C051EA">
        <w:rPr>
          <w:rFonts w:ascii="Book Antiqua" w:hAnsi="Book Antiqua"/>
          <w:sz w:val="24"/>
          <w:szCs w:val="24"/>
        </w:rPr>
        <w:t xml:space="preserve"> and patients with a negative balance had a ten-fold higher death rate than those with normal balance</w:t>
      </w:r>
      <w:r w:rsidR="00F30B83" w:rsidRPr="00C051EA">
        <w:rPr>
          <w:rFonts w:ascii="Book Antiqua" w:hAnsi="Book Antiqua"/>
          <w:noProof/>
          <w:sz w:val="24"/>
          <w:szCs w:val="24"/>
          <w:vertAlign w:val="superscript"/>
        </w:rPr>
        <w:t>[15]</w:t>
      </w:r>
      <w:r w:rsidRPr="00C051EA">
        <w:rPr>
          <w:rFonts w:ascii="Book Antiqua" w:hAnsi="Book Antiqua"/>
          <w:sz w:val="24"/>
          <w:szCs w:val="24"/>
        </w:rPr>
        <w:t xml:space="preserve">. Muscle mass and function, measured by grip strength and respiratory muscle strength, rapidly declined within 5 </w:t>
      </w:r>
      <w:r w:rsidR="00F30B83" w:rsidRPr="00C051EA">
        <w:rPr>
          <w:rFonts w:ascii="Book Antiqua" w:hAnsi="Book Antiqua"/>
          <w:sz w:val="24"/>
          <w:szCs w:val="24"/>
        </w:rPr>
        <w:t>d</w:t>
      </w:r>
      <w:r w:rsidRPr="00C051EA">
        <w:rPr>
          <w:rFonts w:ascii="Book Antiqua" w:hAnsi="Book Antiqua"/>
          <w:sz w:val="24"/>
          <w:szCs w:val="24"/>
        </w:rPr>
        <w:t xml:space="preserve"> without nutrition support in healthy men suffering from </w:t>
      </w:r>
      <w:proofErr w:type="gramStart"/>
      <w:r w:rsidRPr="00C051EA">
        <w:rPr>
          <w:rFonts w:ascii="Book Antiqua" w:hAnsi="Book Antiqua"/>
          <w:sz w:val="24"/>
          <w:szCs w:val="24"/>
        </w:rPr>
        <w:t>AP</w:t>
      </w:r>
      <w:r w:rsidR="00F30B83" w:rsidRPr="00C051EA">
        <w:rPr>
          <w:rFonts w:ascii="Book Antiqua" w:hAnsi="Book Antiqua"/>
          <w:noProof/>
          <w:sz w:val="24"/>
          <w:szCs w:val="24"/>
          <w:vertAlign w:val="superscript"/>
        </w:rPr>
        <w:t>[</w:t>
      </w:r>
      <w:proofErr w:type="gramEnd"/>
      <w:r w:rsidR="00F30B83" w:rsidRPr="00C051EA">
        <w:rPr>
          <w:rFonts w:ascii="Book Antiqua" w:hAnsi="Book Antiqua"/>
          <w:noProof/>
          <w:sz w:val="24"/>
          <w:szCs w:val="24"/>
          <w:vertAlign w:val="superscript"/>
        </w:rPr>
        <w:t>16]</w:t>
      </w:r>
      <w:r w:rsidRPr="00C051EA">
        <w:rPr>
          <w:rFonts w:ascii="Book Antiqua" w:hAnsi="Book Antiqua"/>
          <w:sz w:val="24"/>
          <w:szCs w:val="24"/>
        </w:rPr>
        <w:t xml:space="preserve">. </w:t>
      </w:r>
    </w:p>
    <w:p w14:paraId="78012174" w14:textId="77777777" w:rsidR="003E2969" w:rsidRPr="00C051EA" w:rsidRDefault="003E2969" w:rsidP="00C051EA">
      <w:pPr>
        <w:adjustRightInd w:val="0"/>
        <w:snapToGrid w:val="0"/>
        <w:spacing w:after="0" w:line="360" w:lineRule="auto"/>
        <w:ind w:firstLineChars="100" w:firstLine="240"/>
        <w:jc w:val="both"/>
        <w:rPr>
          <w:rFonts w:ascii="Book Antiqua" w:hAnsi="Book Antiqua" w:cs="Times New Roman"/>
          <w:sz w:val="24"/>
          <w:szCs w:val="24"/>
        </w:rPr>
      </w:pPr>
      <w:r w:rsidRPr="00C051EA">
        <w:rPr>
          <w:rFonts w:ascii="Book Antiqua" w:hAnsi="Book Antiqua" w:cs="Times New Roman"/>
          <w:sz w:val="24"/>
          <w:szCs w:val="24"/>
        </w:rPr>
        <w:t xml:space="preserve">Regarding carbohydrate metabolism, hyperglycemia is often found in patients with pancreatitis. It is a result of insulin resistance, increased glucose production from liver (gluconeogenesis), and impaired insulin secretion caused by beta-cell </w:t>
      </w:r>
      <w:proofErr w:type="gramStart"/>
      <w:r w:rsidRPr="00C051EA">
        <w:rPr>
          <w:rFonts w:ascii="Book Antiqua" w:hAnsi="Book Antiqua" w:cs="Times New Roman"/>
          <w:sz w:val="24"/>
          <w:szCs w:val="24"/>
        </w:rPr>
        <w:t>damage</w:t>
      </w:r>
      <w:r w:rsidR="00F30B83" w:rsidRPr="00C051EA">
        <w:rPr>
          <w:rFonts w:ascii="Book Antiqua" w:hAnsi="Book Antiqua" w:cs="Times New Roman"/>
          <w:noProof/>
          <w:sz w:val="24"/>
          <w:szCs w:val="24"/>
          <w:vertAlign w:val="superscript"/>
        </w:rPr>
        <w:t>[</w:t>
      </w:r>
      <w:proofErr w:type="gramEnd"/>
      <w:r w:rsidR="00F30B83" w:rsidRPr="00C051EA">
        <w:rPr>
          <w:rFonts w:ascii="Book Antiqua" w:hAnsi="Book Antiqua" w:cs="Times New Roman"/>
          <w:noProof/>
          <w:sz w:val="24"/>
          <w:szCs w:val="24"/>
          <w:vertAlign w:val="superscript"/>
        </w:rPr>
        <w:t>17]</w:t>
      </w:r>
      <w:r w:rsidRPr="00C051EA">
        <w:rPr>
          <w:rFonts w:ascii="Book Antiqua" w:hAnsi="Book Antiqua" w:cs="Times New Roman"/>
          <w:sz w:val="24"/>
          <w:szCs w:val="24"/>
        </w:rPr>
        <w:t>. Hyperglycemia is related with pan</w:t>
      </w:r>
      <w:r w:rsidR="00013508" w:rsidRPr="00C051EA">
        <w:rPr>
          <w:rFonts w:ascii="Book Antiqua" w:hAnsi="Book Antiqua" w:cs="Times New Roman"/>
          <w:sz w:val="24"/>
          <w:szCs w:val="24"/>
        </w:rPr>
        <w:t xml:space="preserve">creatic necrosis and infectious </w:t>
      </w:r>
      <w:r w:rsidR="00013508" w:rsidRPr="00C051EA">
        <w:rPr>
          <w:rFonts w:ascii="Book Antiqua" w:hAnsi="Book Antiqua" w:cs="Times New Roman"/>
          <w:sz w:val="24"/>
          <w:szCs w:val="24"/>
        </w:rPr>
        <w:lastRenderedPageBreak/>
        <w:t>complications</w:t>
      </w:r>
      <w:r w:rsidRPr="00C051EA">
        <w:rPr>
          <w:rFonts w:ascii="Book Antiqua" w:hAnsi="Book Antiqua" w:cs="Times New Roman"/>
          <w:sz w:val="24"/>
          <w:szCs w:val="24"/>
        </w:rPr>
        <w:t xml:space="preserve">. As a result, blood glucose should be monitored and controlled in all </w:t>
      </w:r>
      <w:proofErr w:type="gramStart"/>
      <w:r w:rsidRPr="00C051EA">
        <w:rPr>
          <w:rFonts w:ascii="Book Antiqua" w:hAnsi="Book Antiqua" w:cs="Times New Roman"/>
          <w:sz w:val="24"/>
          <w:szCs w:val="24"/>
        </w:rPr>
        <w:t>patients</w:t>
      </w:r>
      <w:r w:rsidR="00F30B83" w:rsidRPr="00C051EA">
        <w:rPr>
          <w:rFonts w:ascii="Book Antiqua" w:hAnsi="Book Antiqua" w:cs="Times New Roman"/>
          <w:noProof/>
          <w:sz w:val="24"/>
          <w:szCs w:val="24"/>
          <w:vertAlign w:val="superscript"/>
        </w:rPr>
        <w:t>[</w:t>
      </w:r>
      <w:proofErr w:type="gramEnd"/>
      <w:r w:rsidR="00F30B83" w:rsidRPr="00C051EA">
        <w:rPr>
          <w:rFonts w:ascii="Book Antiqua" w:hAnsi="Book Antiqua" w:cs="Times New Roman"/>
          <w:noProof/>
          <w:sz w:val="24"/>
          <w:szCs w:val="24"/>
          <w:vertAlign w:val="superscript"/>
        </w:rPr>
        <w:t>18]</w:t>
      </w:r>
      <w:r w:rsidRPr="00C051EA">
        <w:rPr>
          <w:rFonts w:ascii="Book Antiqua" w:hAnsi="Book Antiqua" w:cs="Times New Roman"/>
          <w:sz w:val="24"/>
          <w:szCs w:val="24"/>
        </w:rPr>
        <w:t xml:space="preserve">. </w:t>
      </w:r>
    </w:p>
    <w:p w14:paraId="5E6D663C" w14:textId="77777777" w:rsidR="003E2969" w:rsidRPr="00C051EA" w:rsidRDefault="003E2969" w:rsidP="00C051EA">
      <w:pPr>
        <w:adjustRightInd w:val="0"/>
        <w:snapToGrid w:val="0"/>
        <w:spacing w:after="0" w:line="360" w:lineRule="auto"/>
        <w:ind w:firstLineChars="100" w:firstLine="240"/>
        <w:jc w:val="both"/>
        <w:rPr>
          <w:rFonts w:ascii="Book Antiqua" w:hAnsi="Book Antiqua" w:cs="Times New Roman"/>
          <w:sz w:val="24"/>
          <w:szCs w:val="24"/>
        </w:rPr>
      </w:pPr>
      <w:r w:rsidRPr="00C051EA">
        <w:rPr>
          <w:rFonts w:ascii="Book Antiqua" w:hAnsi="Book Antiqua"/>
          <w:sz w:val="24"/>
          <w:szCs w:val="24"/>
        </w:rPr>
        <w:t xml:space="preserve">Hypertriglyceridemia is common, and can be either a cause or a consequence of pancreatitis. Lipid catabolism and impaired lipid clearance, resulting from decreased insulin secretion, contribute to elevated serum </w:t>
      </w:r>
      <w:proofErr w:type="gramStart"/>
      <w:r w:rsidRPr="00C051EA">
        <w:rPr>
          <w:rFonts w:ascii="Book Antiqua" w:hAnsi="Book Antiqua"/>
          <w:sz w:val="24"/>
          <w:szCs w:val="24"/>
        </w:rPr>
        <w:t>triglycerides</w:t>
      </w:r>
      <w:r w:rsidR="00F30B83" w:rsidRPr="00C051EA">
        <w:rPr>
          <w:rFonts w:ascii="Book Antiqua" w:hAnsi="Book Antiqua"/>
          <w:noProof/>
          <w:sz w:val="24"/>
          <w:szCs w:val="24"/>
          <w:vertAlign w:val="superscript"/>
        </w:rPr>
        <w:t>[</w:t>
      </w:r>
      <w:proofErr w:type="gramEnd"/>
      <w:r w:rsidR="00F30B83" w:rsidRPr="00C051EA">
        <w:rPr>
          <w:rFonts w:ascii="Book Antiqua" w:hAnsi="Book Antiqua"/>
          <w:noProof/>
          <w:sz w:val="24"/>
          <w:szCs w:val="24"/>
          <w:vertAlign w:val="superscript"/>
        </w:rPr>
        <w:t>18]</w:t>
      </w:r>
      <w:r w:rsidRPr="00C051EA">
        <w:rPr>
          <w:rFonts w:ascii="Book Antiqua" w:hAnsi="Book Antiqua"/>
          <w:sz w:val="24"/>
          <w:szCs w:val="24"/>
        </w:rPr>
        <w:t>. In the absence of gallstones and significant alcohol consumption, severe hypertriglyceridemia (serum triglycerides &gt;</w:t>
      </w:r>
      <w:r w:rsidR="00F30B83" w:rsidRPr="00C051EA">
        <w:rPr>
          <w:rFonts w:ascii="Book Antiqua" w:hAnsi="Book Antiqua"/>
          <w:sz w:val="24"/>
          <w:szCs w:val="24"/>
        </w:rPr>
        <w:t xml:space="preserve"> </w:t>
      </w:r>
      <w:r w:rsidRPr="00C051EA">
        <w:rPr>
          <w:rFonts w:ascii="Book Antiqua" w:hAnsi="Book Antiqua"/>
          <w:sz w:val="24"/>
          <w:szCs w:val="24"/>
        </w:rPr>
        <w:t xml:space="preserve">11.3 mmol/L) can be considered as a cause of </w:t>
      </w:r>
      <w:proofErr w:type="gramStart"/>
      <w:r w:rsidRPr="00C051EA">
        <w:rPr>
          <w:rFonts w:ascii="Book Antiqua" w:hAnsi="Book Antiqua"/>
          <w:sz w:val="24"/>
          <w:szCs w:val="24"/>
        </w:rPr>
        <w:t>AP</w:t>
      </w:r>
      <w:r w:rsidR="00F30B83" w:rsidRPr="00C051EA">
        <w:rPr>
          <w:rFonts w:ascii="Book Antiqua" w:hAnsi="Book Antiqua"/>
          <w:noProof/>
          <w:sz w:val="24"/>
          <w:szCs w:val="24"/>
          <w:vertAlign w:val="superscript"/>
        </w:rPr>
        <w:t>[</w:t>
      </w:r>
      <w:proofErr w:type="gramEnd"/>
      <w:r w:rsidR="00F30B83" w:rsidRPr="00C051EA">
        <w:rPr>
          <w:rFonts w:ascii="Book Antiqua" w:hAnsi="Book Antiqua"/>
          <w:noProof/>
          <w:sz w:val="24"/>
          <w:szCs w:val="24"/>
          <w:vertAlign w:val="superscript"/>
        </w:rPr>
        <w:t>2,19]</w:t>
      </w:r>
      <w:r w:rsidRPr="00C051EA">
        <w:rPr>
          <w:rFonts w:ascii="Book Antiqua" w:hAnsi="Book Antiqua"/>
          <w:sz w:val="24"/>
          <w:szCs w:val="24"/>
        </w:rPr>
        <w:t xml:space="preserve">. Serum triglycerides level should be monitored, especially in those who receive intravenous lipid emulsions (ILEs). </w:t>
      </w:r>
    </w:p>
    <w:p w14:paraId="25F7F8D2" w14:textId="77777777" w:rsidR="003E2969" w:rsidRPr="00C051EA" w:rsidRDefault="003E2969" w:rsidP="00C051EA">
      <w:pPr>
        <w:adjustRightInd w:val="0"/>
        <w:snapToGrid w:val="0"/>
        <w:spacing w:after="0" w:line="360" w:lineRule="auto"/>
        <w:ind w:firstLineChars="100" w:firstLine="240"/>
        <w:jc w:val="both"/>
        <w:rPr>
          <w:rFonts w:ascii="Book Antiqua" w:hAnsi="Book Antiqua"/>
          <w:sz w:val="24"/>
          <w:szCs w:val="24"/>
        </w:rPr>
      </w:pPr>
      <w:r w:rsidRPr="00C051EA">
        <w:rPr>
          <w:rFonts w:ascii="Book Antiqua" w:hAnsi="Book Antiqua"/>
          <w:sz w:val="24"/>
          <w:szCs w:val="24"/>
        </w:rPr>
        <w:t xml:space="preserve">Malnutrition in AP can arise from decreased oral intake as a result of anorexia, abdominal pain, vomiting, ileus, gastroparesis, gastric outlet obstruction, and inappropriate fasting for pancreatic </w:t>
      </w:r>
      <w:proofErr w:type="gramStart"/>
      <w:r w:rsidRPr="00C051EA">
        <w:rPr>
          <w:rFonts w:ascii="Book Antiqua" w:hAnsi="Book Antiqua"/>
          <w:sz w:val="24"/>
          <w:szCs w:val="24"/>
        </w:rPr>
        <w:t>rest</w:t>
      </w:r>
      <w:r w:rsidR="00F30B83" w:rsidRPr="00C051EA">
        <w:rPr>
          <w:rFonts w:ascii="Book Antiqua" w:hAnsi="Book Antiqua"/>
          <w:noProof/>
          <w:sz w:val="24"/>
          <w:szCs w:val="24"/>
          <w:vertAlign w:val="superscript"/>
        </w:rPr>
        <w:t>[</w:t>
      </w:r>
      <w:proofErr w:type="gramEnd"/>
      <w:r w:rsidR="00F30B83" w:rsidRPr="00C051EA">
        <w:rPr>
          <w:rFonts w:ascii="Book Antiqua" w:hAnsi="Book Antiqua"/>
          <w:noProof/>
          <w:sz w:val="24"/>
          <w:szCs w:val="24"/>
          <w:vertAlign w:val="superscript"/>
        </w:rPr>
        <w:t>20]</w:t>
      </w:r>
      <w:r w:rsidRPr="00C051EA">
        <w:rPr>
          <w:rFonts w:ascii="Book Antiqua" w:hAnsi="Book Antiqua"/>
          <w:sz w:val="24"/>
          <w:szCs w:val="24"/>
        </w:rPr>
        <w:t xml:space="preserve">. In addition, pancreatic exocrine dysfunction leads to maldigestion of nutrients and may persist up to 6-18 </w:t>
      </w:r>
      <w:proofErr w:type="spellStart"/>
      <w:r w:rsidR="00F30B83" w:rsidRPr="00C051EA">
        <w:rPr>
          <w:rFonts w:ascii="Book Antiqua" w:hAnsi="Book Antiqua"/>
          <w:sz w:val="24"/>
          <w:szCs w:val="24"/>
        </w:rPr>
        <w:t>mo</w:t>
      </w:r>
      <w:proofErr w:type="spellEnd"/>
      <w:r w:rsidRPr="00C051EA">
        <w:rPr>
          <w:rFonts w:ascii="Book Antiqua" w:hAnsi="Book Antiqua"/>
          <w:sz w:val="24"/>
          <w:szCs w:val="24"/>
        </w:rPr>
        <w:t xml:space="preserve"> after acute </w:t>
      </w:r>
      <w:proofErr w:type="gramStart"/>
      <w:r w:rsidRPr="00C051EA">
        <w:rPr>
          <w:rFonts w:ascii="Book Antiqua" w:hAnsi="Book Antiqua"/>
          <w:sz w:val="24"/>
          <w:szCs w:val="24"/>
        </w:rPr>
        <w:t>attack</w:t>
      </w:r>
      <w:r w:rsidR="00F30B83" w:rsidRPr="00C051EA">
        <w:rPr>
          <w:rFonts w:ascii="Book Antiqua" w:hAnsi="Book Antiqua"/>
          <w:noProof/>
          <w:sz w:val="24"/>
          <w:szCs w:val="24"/>
          <w:vertAlign w:val="superscript"/>
        </w:rPr>
        <w:t>[</w:t>
      </w:r>
      <w:proofErr w:type="gramEnd"/>
      <w:r w:rsidR="00F30B83" w:rsidRPr="00C051EA">
        <w:rPr>
          <w:rFonts w:ascii="Book Antiqua" w:hAnsi="Book Antiqua"/>
          <w:noProof/>
          <w:sz w:val="24"/>
          <w:szCs w:val="24"/>
          <w:vertAlign w:val="superscript"/>
        </w:rPr>
        <w:t>21]</w:t>
      </w:r>
      <w:r w:rsidRPr="00C051EA">
        <w:rPr>
          <w:rFonts w:ascii="Book Antiqua" w:hAnsi="Book Antiqua"/>
          <w:sz w:val="24"/>
          <w:szCs w:val="24"/>
        </w:rPr>
        <w:t>.</w:t>
      </w:r>
    </w:p>
    <w:p w14:paraId="35114EC8" w14:textId="77777777" w:rsidR="003E2969" w:rsidRPr="00C051EA" w:rsidRDefault="003E2969" w:rsidP="00C051EA">
      <w:pPr>
        <w:adjustRightInd w:val="0"/>
        <w:snapToGrid w:val="0"/>
        <w:spacing w:after="0" w:line="360" w:lineRule="auto"/>
        <w:ind w:firstLineChars="100" w:firstLine="240"/>
        <w:jc w:val="both"/>
        <w:rPr>
          <w:rFonts w:ascii="Book Antiqua" w:hAnsi="Book Antiqua"/>
          <w:sz w:val="24"/>
          <w:szCs w:val="24"/>
        </w:rPr>
      </w:pPr>
      <w:r w:rsidRPr="00C051EA">
        <w:rPr>
          <w:rFonts w:ascii="Book Antiqua" w:hAnsi="Book Antiqua"/>
          <w:sz w:val="24"/>
          <w:szCs w:val="24"/>
        </w:rPr>
        <w:t xml:space="preserve">Micronutrient abnormalities are common in AP. Chronic alcohol consumption frequently leads to micronutrient deficiencies due to inadequate intake, decreased absorption, and impaired storage and utilization of nutrients. In patients with alcoholism, biochemical data demonstrate several micronutrient deficiencies including vitamin B1, B2, B3, B12, C, A, folic acid, and </w:t>
      </w:r>
      <w:proofErr w:type="gramStart"/>
      <w:r w:rsidRPr="00C051EA">
        <w:rPr>
          <w:rFonts w:ascii="Book Antiqua" w:hAnsi="Book Antiqua"/>
          <w:sz w:val="24"/>
          <w:szCs w:val="24"/>
        </w:rPr>
        <w:t>zinc</w:t>
      </w:r>
      <w:r w:rsidR="00F30B83" w:rsidRPr="00C051EA">
        <w:rPr>
          <w:rFonts w:ascii="Book Antiqua" w:hAnsi="Book Antiqua"/>
          <w:noProof/>
          <w:sz w:val="24"/>
          <w:szCs w:val="24"/>
          <w:vertAlign w:val="superscript"/>
        </w:rPr>
        <w:t>[</w:t>
      </w:r>
      <w:proofErr w:type="gramEnd"/>
      <w:r w:rsidR="00F30B83" w:rsidRPr="00C051EA">
        <w:rPr>
          <w:rFonts w:ascii="Book Antiqua" w:hAnsi="Book Antiqua"/>
          <w:noProof/>
          <w:sz w:val="24"/>
          <w:szCs w:val="24"/>
          <w:vertAlign w:val="superscript"/>
        </w:rPr>
        <w:t>22,23]</w:t>
      </w:r>
      <w:r w:rsidRPr="00C051EA">
        <w:rPr>
          <w:rFonts w:ascii="Book Antiqua" w:hAnsi="Book Antiqua"/>
          <w:sz w:val="24"/>
          <w:szCs w:val="24"/>
        </w:rPr>
        <w:t>. Moreover, the risk of deficiencies increases in patients with severe complicated pancreatitis, requiring prolonged admission. The etiology is multifactorial including decreased intake, maldigestion, and increased demand from severe inflammation. Hypocalcemia can occur in 40</w:t>
      </w:r>
      <w:r w:rsidR="00F30B83" w:rsidRPr="00C051EA">
        <w:rPr>
          <w:rFonts w:ascii="Book Antiqua" w:hAnsi="Book Antiqua"/>
          <w:sz w:val="24"/>
          <w:szCs w:val="24"/>
        </w:rPr>
        <w:t>%</w:t>
      </w:r>
      <w:r w:rsidRPr="00C051EA">
        <w:rPr>
          <w:rFonts w:ascii="Book Antiqua" w:hAnsi="Book Antiqua"/>
          <w:sz w:val="24"/>
          <w:szCs w:val="24"/>
        </w:rPr>
        <w:t xml:space="preserve">-60% of patients. The underlying causes of hypocalcemia may be related to saponification of calcium, hypomagnesemia, decreased parathyroid hormone release, and increased calcitonin </w:t>
      </w:r>
      <w:proofErr w:type="gramStart"/>
      <w:r w:rsidRPr="00C051EA">
        <w:rPr>
          <w:rFonts w:ascii="Book Antiqua" w:hAnsi="Book Antiqua"/>
          <w:sz w:val="24"/>
          <w:szCs w:val="24"/>
        </w:rPr>
        <w:t>levels</w:t>
      </w:r>
      <w:r w:rsidR="00F30B83" w:rsidRPr="00C051EA">
        <w:rPr>
          <w:rFonts w:ascii="Book Antiqua" w:hAnsi="Book Antiqua"/>
          <w:noProof/>
          <w:sz w:val="24"/>
          <w:szCs w:val="24"/>
          <w:vertAlign w:val="superscript"/>
        </w:rPr>
        <w:t>[</w:t>
      </w:r>
      <w:proofErr w:type="gramEnd"/>
      <w:r w:rsidR="00F30B83" w:rsidRPr="00C051EA">
        <w:rPr>
          <w:rFonts w:ascii="Book Antiqua" w:hAnsi="Book Antiqua"/>
          <w:noProof/>
          <w:sz w:val="24"/>
          <w:szCs w:val="24"/>
          <w:vertAlign w:val="superscript"/>
        </w:rPr>
        <w:t>24,25]</w:t>
      </w:r>
      <w:r w:rsidRPr="00C051EA">
        <w:rPr>
          <w:rFonts w:ascii="Book Antiqua" w:hAnsi="Book Antiqua"/>
          <w:sz w:val="24"/>
          <w:szCs w:val="24"/>
        </w:rPr>
        <w:t xml:space="preserve">. </w:t>
      </w:r>
    </w:p>
    <w:p w14:paraId="740814DC" w14:textId="77777777" w:rsidR="00852D4A" w:rsidRPr="00C051EA" w:rsidRDefault="00852D4A" w:rsidP="00C051EA">
      <w:pPr>
        <w:adjustRightInd w:val="0"/>
        <w:snapToGrid w:val="0"/>
        <w:spacing w:after="0" w:line="360" w:lineRule="auto"/>
        <w:jc w:val="both"/>
        <w:rPr>
          <w:rFonts w:ascii="Book Antiqua" w:hAnsi="Book Antiqua" w:cs="Times New Roman"/>
          <w:b/>
          <w:bCs/>
          <w:sz w:val="24"/>
          <w:szCs w:val="24"/>
          <w:highlight w:val="yellow"/>
        </w:rPr>
      </w:pPr>
    </w:p>
    <w:p w14:paraId="751543B0" w14:textId="77777777" w:rsidR="003E2969" w:rsidRPr="00C051EA" w:rsidRDefault="003E2969" w:rsidP="00C051EA">
      <w:pPr>
        <w:adjustRightInd w:val="0"/>
        <w:snapToGrid w:val="0"/>
        <w:spacing w:after="0" w:line="360" w:lineRule="auto"/>
        <w:jc w:val="both"/>
        <w:rPr>
          <w:rFonts w:ascii="Book Antiqua" w:hAnsi="Book Antiqua" w:cs="Times New Roman"/>
          <w:b/>
          <w:bCs/>
          <w:sz w:val="24"/>
          <w:szCs w:val="24"/>
          <w:u w:val="single"/>
        </w:rPr>
      </w:pPr>
      <w:r w:rsidRPr="00C051EA">
        <w:rPr>
          <w:rFonts w:ascii="Book Antiqua" w:hAnsi="Book Antiqua" w:cs="Times New Roman"/>
          <w:b/>
          <w:bCs/>
          <w:sz w:val="24"/>
          <w:szCs w:val="24"/>
          <w:u w:val="single"/>
        </w:rPr>
        <w:t>FALL OF THE “PANCREATIC REST” CONCEPT</w:t>
      </w:r>
    </w:p>
    <w:p w14:paraId="4BD2BC3C" w14:textId="77777777" w:rsidR="003E2969" w:rsidRPr="00C051EA" w:rsidRDefault="003E2969" w:rsidP="00C051EA">
      <w:pPr>
        <w:adjustRightInd w:val="0"/>
        <w:snapToGrid w:val="0"/>
        <w:spacing w:after="0" w:line="360" w:lineRule="auto"/>
        <w:jc w:val="both"/>
        <w:rPr>
          <w:rFonts w:ascii="Book Antiqua" w:hAnsi="Book Antiqua" w:cs="Times New Roman"/>
          <w:sz w:val="24"/>
          <w:szCs w:val="24"/>
        </w:rPr>
      </w:pPr>
      <w:r w:rsidRPr="00C051EA">
        <w:rPr>
          <w:rFonts w:ascii="Book Antiqua" w:hAnsi="Book Antiqua" w:cs="Times New Roman"/>
          <w:sz w:val="24"/>
          <w:szCs w:val="24"/>
        </w:rPr>
        <w:t xml:space="preserve">Nutrients delivered to gastrointestinal tract proximal to mid-jejunum (around 40 cm distal to ligament of </w:t>
      </w:r>
      <w:proofErr w:type="spellStart"/>
      <w:r w:rsidRPr="00C051EA">
        <w:rPr>
          <w:rFonts w:ascii="Book Antiqua" w:hAnsi="Book Antiqua" w:cs="Times New Roman"/>
          <w:sz w:val="24"/>
          <w:szCs w:val="24"/>
        </w:rPr>
        <w:t>Trietz</w:t>
      </w:r>
      <w:proofErr w:type="spellEnd"/>
      <w:r w:rsidRPr="00C051EA">
        <w:rPr>
          <w:rFonts w:ascii="Book Antiqua" w:hAnsi="Book Antiqua" w:cs="Times New Roman"/>
          <w:sz w:val="24"/>
          <w:szCs w:val="24"/>
        </w:rPr>
        <w:t xml:space="preserve">) stimulate pancreatic enzyme secretion. Traditional thinking was that this may lead to increased pancreatic autodigestion and worsening of pancreatitis. As a result, the concept of “pancreatic rest” has formerly been used to </w:t>
      </w:r>
      <w:r w:rsidRPr="00C051EA">
        <w:rPr>
          <w:rFonts w:ascii="Book Antiqua" w:hAnsi="Book Antiqua" w:cs="Times New Roman"/>
          <w:sz w:val="24"/>
          <w:szCs w:val="24"/>
        </w:rPr>
        <w:lastRenderedPageBreak/>
        <w:t xml:space="preserve">guide management of AP since the 1970s. This concept states that enteral nutrition (EN) should only be started when abdominal pain has completely resolved and the pancreatic enzymes have normalized. Based on this concept, strategies are used to minimize pancreatic stimulation such as parenteral nutrition (PN), elemental formula, and a stepwise introduction of oral diet, beginning with clear fluid. However, this concept is based on only physiologic assumption and is not supported by good scientific evidence and indeed, may result in worsening of nutritional status and poor </w:t>
      </w:r>
      <w:proofErr w:type="gramStart"/>
      <w:r w:rsidRPr="00C051EA">
        <w:rPr>
          <w:rFonts w:ascii="Book Antiqua" w:hAnsi="Book Antiqua" w:cs="Times New Roman"/>
          <w:sz w:val="24"/>
          <w:szCs w:val="24"/>
        </w:rPr>
        <w:t>outcomes</w:t>
      </w:r>
      <w:r w:rsidR="00F30B83" w:rsidRPr="00C051EA">
        <w:rPr>
          <w:rFonts w:ascii="Book Antiqua" w:hAnsi="Book Antiqua" w:cs="Times New Roman"/>
          <w:noProof/>
          <w:sz w:val="24"/>
          <w:szCs w:val="24"/>
          <w:vertAlign w:val="superscript"/>
        </w:rPr>
        <w:t>[</w:t>
      </w:r>
      <w:proofErr w:type="gramEnd"/>
      <w:r w:rsidR="00F30B83" w:rsidRPr="00C051EA">
        <w:rPr>
          <w:rFonts w:ascii="Book Antiqua" w:hAnsi="Book Antiqua" w:cs="Times New Roman"/>
          <w:noProof/>
          <w:sz w:val="24"/>
          <w:szCs w:val="24"/>
          <w:vertAlign w:val="superscript"/>
        </w:rPr>
        <w:t>7,26]</w:t>
      </w:r>
      <w:r w:rsidRPr="00C051EA">
        <w:rPr>
          <w:rFonts w:ascii="Book Antiqua" w:hAnsi="Book Antiqua" w:cs="Times New Roman"/>
          <w:sz w:val="24"/>
          <w:szCs w:val="24"/>
        </w:rPr>
        <w:t>.</w:t>
      </w:r>
    </w:p>
    <w:p w14:paraId="6E8C2907" w14:textId="77777777" w:rsidR="003E2969" w:rsidRPr="00C051EA" w:rsidRDefault="003E2969" w:rsidP="00C051EA">
      <w:pPr>
        <w:adjustRightInd w:val="0"/>
        <w:snapToGrid w:val="0"/>
        <w:spacing w:after="0" w:line="360" w:lineRule="auto"/>
        <w:ind w:firstLineChars="100" w:firstLine="240"/>
        <w:jc w:val="both"/>
        <w:rPr>
          <w:rFonts w:ascii="Book Antiqua" w:hAnsi="Book Antiqua" w:cs="Times New Roman"/>
          <w:sz w:val="24"/>
          <w:szCs w:val="24"/>
        </w:rPr>
      </w:pPr>
      <w:r w:rsidRPr="00C051EA">
        <w:rPr>
          <w:rFonts w:ascii="Book Antiqua" w:hAnsi="Book Antiqua" w:cs="Times New Roman"/>
          <w:sz w:val="24"/>
          <w:szCs w:val="24"/>
        </w:rPr>
        <w:t xml:space="preserve">Further studies have found that pancreatic enzyme secretion is significantly reduced in AP and the secretion was inversely related to the severity of pancreatitis. A lower secretion of trypsin (16-fold), amylase (22-fold), and lipase (102-fold) was found in severe </w:t>
      </w:r>
      <w:proofErr w:type="gramStart"/>
      <w:r w:rsidRPr="00C051EA">
        <w:rPr>
          <w:rFonts w:ascii="Book Antiqua" w:hAnsi="Book Antiqua" w:cs="Times New Roman"/>
          <w:sz w:val="24"/>
          <w:szCs w:val="24"/>
        </w:rPr>
        <w:t>pancreatitis</w:t>
      </w:r>
      <w:r w:rsidR="00F30B83" w:rsidRPr="00C051EA">
        <w:rPr>
          <w:rFonts w:ascii="Book Antiqua" w:hAnsi="Book Antiqua" w:cs="Times New Roman"/>
          <w:noProof/>
          <w:sz w:val="24"/>
          <w:szCs w:val="24"/>
          <w:vertAlign w:val="superscript"/>
        </w:rPr>
        <w:t>[</w:t>
      </w:r>
      <w:proofErr w:type="gramEnd"/>
      <w:r w:rsidR="00F30B83" w:rsidRPr="00C051EA">
        <w:rPr>
          <w:rFonts w:ascii="Book Antiqua" w:hAnsi="Book Antiqua" w:cs="Times New Roman"/>
          <w:noProof/>
          <w:sz w:val="24"/>
          <w:szCs w:val="24"/>
          <w:vertAlign w:val="superscript"/>
        </w:rPr>
        <w:t>27]</w:t>
      </w:r>
      <w:r w:rsidRPr="00C051EA">
        <w:rPr>
          <w:rFonts w:ascii="Book Antiqua" w:hAnsi="Book Antiqua" w:cs="Times New Roman"/>
          <w:sz w:val="24"/>
          <w:szCs w:val="24"/>
        </w:rPr>
        <w:t xml:space="preserve">. In addition, early EN use resulted in clinically significant exacerbation of symptoms in only 4% of </w:t>
      </w:r>
      <w:proofErr w:type="gramStart"/>
      <w:r w:rsidRPr="00C051EA">
        <w:rPr>
          <w:rFonts w:ascii="Book Antiqua" w:hAnsi="Book Antiqua" w:cs="Times New Roman"/>
          <w:sz w:val="24"/>
          <w:szCs w:val="24"/>
        </w:rPr>
        <w:t>cases</w:t>
      </w:r>
      <w:r w:rsidR="00F30B83" w:rsidRPr="00C051EA">
        <w:rPr>
          <w:rFonts w:ascii="Book Antiqua" w:hAnsi="Book Antiqua" w:cs="Times New Roman"/>
          <w:noProof/>
          <w:sz w:val="24"/>
          <w:szCs w:val="24"/>
          <w:vertAlign w:val="superscript"/>
        </w:rPr>
        <w:t>[</w:t>
      </w:r>
      <w:proofErr w:type="gramEnd"/>
      <w:r w:rsidR="00F30B83" w:rsidRPr="00C051EA">
        <w:rPr>
          <w:rFonts w:ascii="Book Antiqua" w:hAnsi="Book Antiqua" w:cs="Times New Roman"/>
          <w:noProof/>
          <w:sz w:val="24"/>
          <w:szCs w:val="24"/>
          <w:vertAlign w:val="superscript"/>
        </w:rPr>
        <w:t>28]</w:t>
      </w:r>
      <w:r w:rsidRPr="00C051EA">
        <w:rPr>
          <w:rFonts w:ascii="Book Antiqua" w:hAnsi="Book Antiqua" w:cs="Times New Roman"/>
          <w:sz w:val="24"/>
          <w:szCs w:val="24"/>
        </w:rPr>
        <w:t>. These data suggest that the injured acinar cells cannot fully respond to physiologic stimuli, and may explain why enteral feeding is safe and does not worsen autodigestion during an attack of pancreatitis.</w:t>
      </w:r>
    </w:p>
    <w:p w14:paraId="120EEC94" w14:textId="77777777" w:rsidR="003E2969" w:rsidRPr="00C051EA" w:rsidRDefault="003E2969" w:rsidP="00C051EA">
      <w:pPr>
        <w:adjustRightInd w:val="0"/>
        <w:snapToGrid w:val="0"/>
        <w:spacing w:after="0" w:line="360" w:lineRule="auto"/>
        <w:ind w:firstLineChars="100" w:firstLine="240"/>
        <w:jc w:val="both"/>
        <w:rPr>
          <w:rFonts w:ascii="Book Antiqua" w:hAnsi="Book Antiqua"/>
          <w:sz w:val="24"/>
          <w:szCs w:val="24"/>
        </w:rPr>
      </w:pPr>
      <w:r w:rsidRPr="00C051EA">
        <w:rPr>
          <w:rFonts w:ascii="Book Antiqua" w:hAnsi="Book Antiqua" w:cs="Times New Roman"/>
          <w:sz w:val="24"/>
          <w:szCs w:val="24"/>
        </w:rPr>
        <w:t xml:space="preserve">Since the 1990s, several randomized controlled trials (RCT) and meta-analyses have demonstrated safety and benefits of enteral nutrients in terms of mortality, multiorgan failure, infection, complications, and surgical </w:t>
      </w:r>
      <w:proofErr w:type="gramStart"/>
      <w:r w:rsidRPr="00C051EA">
        <w:rPr>
          <w:rFonts w:ascii="Book Antiqua" w:hAnsi="Book Antiqua" w:cs="Times New Roman"/>
          <w:sz w:val="24"/>
          <w:szCs w:val="24"/>
        </w:rPr>
        <w:t>intervention</w:t>
      </w:r>
      <w:r w:rsidR="00F30B83" w:rsidRPr="00C051EA">
        <w:rPr>
          <w:rFonts w:ascii="Book Antiqua" w:hAnsi="Book Antiqua" w:cs="Times New Roman"/>
          <w:noProof/>
          <w:sz w:val="24"/>
          <w:szCs w:val="24"/>
          <w:vertAlign w:val="superscript"/>
        </w:rPr>
        <w:t>[</w:t>
      </w:r>
      <w:proofErr w:type="gramEnd"/>
      <w:r w:rsidR="00F30B83" w:rsidRPr="00C051EA">
        <w:rPr>
          <w:rFonts w:ascii="Book Antiqua" w:hAnsi="Book Antiqua" w:cs="Times New Roman"/>
          <w:noProof/>
          <w:sz w:val="24"/>
          <w:szCs w:val="24"/>
          <w:vertAlign w:val="superscript"/>
        </w:rPr>
        <w:t>29-32]</w:t>
      </w:r>
      <w:r w:rsidRPr="00C051EA">
        <w:rPr>
          <w:rFonts w:ascii="Book Antiqua" w:hAnsi="Book Antiqua" w:cs="Times New Roman"/>
          <w:sz w:val="24"/>
          <w:szCs w:val="24"/>
        </w:rPr>
        <w:t xml:space="preserve">. </w:t>
      </w:r>
      <w:r w:rsidRPr="00C051EA">
        <w:rPr>
          <w:rFonts w:ascii="Book Antiqua" w:hAnsi="Book Antiqua"/>
          <w:sz w:val="24"/>
          <w:szCs w:val="24"/>
        </w:rPr>
        <w:t xml:space="preserve">This evidence supports the administration of EN to stimulate and maintain gut function, which is opposite to “pancreatic rest” that may give rise to gut dysfunction and worse clinical outcomes. Enteral nutrients help maintain gut integrity, gut-associated lymphoid tissue, and gut microbiota composition. This strategy reduces bacterial, endotoxin, and pancreatic enzyme translocation, which may attenuate systemic inflammation, multiorgan failure, infection, and disease severity in </w:t>
      </w:r>
      <w:proofErr w:type="gramStart"/>
      <w:r w:rsidRPr="00C051EA">
        <w:rPr>
          <w:rFonts w:ascii="Book Antiqua" w:hAnsi="Book Antiqua"/>
          <w:sz w:val="24"/>
          <w:szCs w:val="24"/>
        </w:rPr>
        <w:t>AP</w:t>
      </w:r>
      <w:r w:rsidR="00F30B83" w:rsidRPr="00C051EA">
        <w:rPr>
          <w:rFonts w:ascii="Book Antiqua" w:hAnsi="Book Antiqua"/>
          <w:noProof/>
          <w:sz w:val="24"/>
          <w:szCs w:val="24"/>
          <w:vertAlign w:val="superscript"/>
        </w:rPr>
        <w:t>[</w:t>
      </w:r>
      <w:proofErr w:type="gramEnd"/>
      <w:r w:rsidR="00F30B83" w:rsidRPr="00C051EA">
        <w:rPr>
          <w:rFonts w:ascii="Book Antiqua" w:hAnsi="Book Antiqua"/>
          <w:noProof/>
          <w:sz w:val="24"/>
          <w:szCs w:val="24"/>
          <w:vertAlign w:val="superscript"/>
        </w:rPr>
        <w:t>26,33-35]</w:t>
      </w:r>
      <w:r w:rsidRPr="00C051EA">
        <w:rPr>
          <w:rFonts w:ascii="Book Antiqua" w:hAnsi="Book Antiqua"/>
          <w:sz w:val="24"/>
          <w:szCs w:val="24"/>
        </w:rPr>
        <w:t xml:space="preserve">. Based on this evidence, the gastrointestinal tract should be considered as an important organ in pancreatitis patients. </w:t>
      </w:r>
    </w:p>
    <w:p w14:paraId="6196A721" w14:textId="77777777" w:rsidR="004577FA" w:rsidRPr="00C051EA" w:rsidRDefault="004577FA" w:rsidP="00C051EA">
      <w:pPr>
        <w:adjustRightInd w:val="0"/>
        <w:snapToGrid w:val="0"/>
        <w:spacing w:after="0" w:line="360" w:lineRule="auto"/>
        <w:jc w:val="both"/>
        <w:rPr>
          <w:rFonts w:ascii="Book Antiqua" w:hAnsi="Book Antiqua" w:cs="Times New Roman"/>
          <w:b/>
          <w:bCs/>
          <w:sz w:val="24"/>
          <w:szCs w:val="24"/>
        </w:rPr>
      </w:pPr>
    </w:p>
    <w:p w14:paraId="6B96941F" w14:textId="77777777" w:rsidR="003E2969" w:rsidRPr="00C051EA" w:rsidRDefault="003E2969" w:rsidP="00C051EA">
      <w:pPr>
        <w:adjustRightInd w:val="0"/>
        <w:snapToGrid w:val="0"/>
        <w:spacing w:after="0" w:line="360" w:lineRule="auto"/>
        <w:jc w:val="both"/>
        <w:rPr>
          <w:rFonts w:ascii="Book Antiqua" w:hAnsi="Book Antiqua" w:cs="Times New Roman"/>
          <w:b/>
          <w:bCs/>
          <w:sz w:val="24"/>
          <w:szCs w:val="24"/>
          <w:u w:val="single"/>
        </w:rPr>
      </w:pPr>
      <w:r w:rsidRPr="00C051EA">
        <w:rPr>
          <w:rFonts w:ascii="Book Antiqua" w:hAnsi="Book Antiqua" w:cs="Times New Roman"/>
          <w:b/>
          <w:bCs/>
          <w:sz w:val="24"/>
          <w:szCs w:val="24"/>
          <w:u w:val="single"/>
        </w:rPr>
        <w:t>PATIENT EVALUATION</w:t>
      </w:r>
    </w:p>
    <w:p w14:paraId="0ABD6220" w14:textId="77777777" w:rsidR="003E2969" w:rsidRPr="00C051EA" w:rsidRDefault="003E2969" w:rsidP="00C051EA">
      <w:pPr>
        <w:adjustRightInd w:val="0"/>
        <w:snapToGrid w:val="0"/>
        <w:spacing w:after="0" w:line="360" w:lineRule="auto"/>
        <w:jc w:val="both"/>
        <w:rPr>
          <w:rFonts w:ascii="Book Antiqua" w:hAnsi="Book Antiqua" w:cs="Times New Roman"/>
          <w:sz w:val="24"/>
          <w:szCs w:val="24"/>
        </w:rPr>
      </w:pPr>
      <w:r w:rsidRPr="00C051EA">
        <w:rPr>
          <w:rFonts w:ascii="Book Antiqua" w:hAnsi="Book Antiqua" w:cs="Times New Roman"/>
          <w:sz w:val="24"/>
          <w:szCs w:val="24"/>
        </w:rPr>
        <w:lastRenderedPageBreak/>
        <w:t xml:space="preserve">The principal aim of patient evaluation is: </w:t>
      </w:r>
      <w:r w:rsidR="002B7606" w:rsidRPr="00C051EA">
        <w:rPr>
          <w:rFonts w:ascii="Book Antiqua" w:hAnsi="Book Antiqua" w:cs="Times New Roman"/>
          <w:sz w:val="24"/>
          <w:szCs w:val="24"/>
        </w:rPr>
        <w:t>(</w:t>
      </w:r>
      <w:r w:rsidRPr="00C051EA">
        <w:rPr>
          <w:rFonts w:ascii="Book Antiqua" w:hAnsi="Book Antiqua" w:cs="Times New Roman"/>
          <w:sz w:val="24"/>
          <w:szCs w:val="24"/>
        </w:rPr>
        <w:t>1</w:t>
      </w:r>
      <w:r w:rsidR="002B7606" w:rsidRPr="00C051EA">
        <w:rPr>
          <w:rFonts w:ascii="Book Antiqua" w:hAnsi="Book Antiqua" w:cs="Times New Roman"/>
          <w:sz w:val="24"/>
          <w:szCs w:val="24"/>
        </w:rPr>
        <w:t>)</w:t>
      </w:r>
      <w:r w:rsidRPr="00C051EA">
        <w:rPr>
          <w:rFonts w:ascii="Book Antiqua" w:hAnsi="Book Antiqua" w:cs="Times New Roman"/>
          <w:sz w:val="24"/>
          <w:szCs w:val="24"/>
        </w:rPr>
        <w:t xml:space="preserve"> To plan nutrition support according to the severity of pancreatitis</w:t>
      </w:r>
      <w:r w:rsidR="002B7606" w:rsidRPr="00C051EA">
        <w:rPr>
          <w:rFonts w:ascii="Book Antiqua" w:hAnsi="Book Antiqua" w:cs="Times New Roman"/>
          <w:sz w:val="24"/>
          <w:szCs w:val="24"/>
        </w:rPr>
        <w:t>;</w:t>
      </w:r>
      <w:r w:rsidRPr="00C051EA">
        <w:rPr>
          <w:rFonts w:ascii="Book Antiqua" w:hAnsi="Book Antiqua" w:cs="Times New Roman"/>
          <w:sz w:val="24"/>
          <w:szCs w:val="24"/>
        </w:rPr>
        <w:t xml:space="preserve"> </w:t>
      </w:r>
      <w:r w:rsidR="002B7606" w:rsidRPr="00C051EA">
        <w:rPr>
          <w:rFonts w:ascii="Book Antiqua" w:hAnsi="Book Antiqua" w:cs="Times New Roman"/>
          <w:sz w:val="24"/>
          <w:szCs w:val="24"/>
        </w:rPr>
        <w:t>(</w:t>
      </w:r>
      <w:r w:rsidRPr="00C051EA">
        <w:rPr>
          <w:rFonts w:ascii="Book Antiqua" w:hAnsi="Book Antiqua" w:cs="Times New Roman"/>
          <w:sz w:val="24"/>
          <w:szCs w:val="24"/>
        </w:rPr>
        <w:t>2</w:t>
      </w:r>
      <w:r w:rsidR="002B7606" w:rsidRPr="00C051EA">
        <w:rPr>
          <w:rFonts w:ascii="Book Antiqua" w:hAnsi="Book Antiqua" w:cs="Times New Roman"/>
          <w:sz w:val="24"/>
          <w:szCs w:val="24"/>
        </w:rPr>
        <w:t>)</w:t>
      </w:r>
      <w:r w:rsidRPr="00C051EA">
        <w:rPr>
          <w:rFonts w:ascii="Book Antiqua" w:hAnsi="Book Antiqua" w:cs="Times New Roman"/>
          <w:sz w:val="24"/>
          <w:szCs w:val="24"/>
        </w:rPr>
        <w:t xml:space="preserve"> </w:t>
      </w:r>
      <w:r w:rsidR="002B7606" w:rsidRPr="00534D7A">
        <w:rPr>
          <w:rFonts w:ascii="Book Antiqua" w:hAnsi="Book Antiqua" w:cs="Times New Roman"/>
          <w:caps/>
          <w:sz w:val="24"/>
          <w:szCs w:val="24"/>
        </w:rPr>
        <w:t>t</w:t>
      </w:r>
      <w:r w:rsidRPr="00C051EA">
        <w:rPr>
          <w:rFonts w:ascii="Book Antiqua" w:hAnsi="Book Antiqua" w:cs="Times New Roman"/>
          <w:sz w:val="24"/>
          <w:szCs w:val="24"/>
        </w:rPr>
        <w:t>o evaluate nutrition status</w:t>
      </w:r>
      <w:r w:rsidR="002B7606" w:rsidRPr="00C051EA">
        <w:rPr>
          <w:rFonts w:ascii="Book Antiqua" w:hAnsi="Book Antiqua" w:cs="Times New Roman"/>
          <w:sz w:val="24"/>
          <w:szCs w:val="24"/>
        </w:rPr>
        <w:t>;</w:t>
      </w:r>
      <w:r w:rsidRPr="00C051EA">
        <w:rPr>
          <w:rFonts w:ascii="Book Antiqua" w:hAnsi="Book Antiqua" w:cs="Times New Roman"/>
          <w:sz w:val="24"/>
          <w:szCs w:val="24"/>
        </w:rPr>
        <w:t xml:space="preserve"> and </w:t>
      </w:r>
      <w:r w:rsidR="002B7606" w:rsidRPr="00C051EA">
        <w:rPr>
          <w:rFonts w:ascii="Book Antiqua" w:hAnsi="Book Antiqua" w:cs="Times New Roman"/>
          <w:sz w:val="24"/>
          <w:szCs w:val="24"/>
        </w:rPr>
        <w:t>(</w:t>
      </w:r>
      <w:r w:rsidRPr="00C051EA">
        <w:rPr>
          <w:rFonts w:ascii="Book Antiqua" w:hAnsi="Book Antiqua" w:cs="Times New Roman"/>
          <w:sz w:val="24"/>
          <w:szCs w:val="24"/>
        </w:rPr>
        <w:t>3</w:t>
      </w:r>
      <w:r w:rsidR="002B7606" w:rsidRPr="00C051EA">
        <w:rPr>
          <w:rFonts w:ascii="Book Antiqua" w:hAnsi="Book Antiqua" w:cs="Times New Roman"/>
          <w:sz w:val="24"/>
          <w:szCs w:val="24"/>
        </w:rPr>
        <w:t>)</w:t>
      </w:r>
      <w:r w:rsidRPr="00C051EA">
        <w:rPr>
          <w:rFonts w:ascii="Book Antiqua" w:hAnsi="Book Antiqua" w:cs="Times New Roman"/>
          <w:sz w:val="24"/>
          <w:szCs w:val="24"/>
        </w:rPr>
        <w:t xml:space="preserve"> </w:t>
      </w:r>
      <w:r w:rsidR="002B7606" w:rsidRPr="00534D7A">
        <w:rPr>
          <w:rFonts w:ascii="Book Antiqua" w:hAnsi="Book Antiqua" w:cs="Times New Roman"/>
          <w:caps/>
          <w:sz w:val="24"/>
          <w:szCs w:val="24"/>
        </w:rPr>
        <w:t>t</w:t>
      </w:r>
      <w:r w:rsidRPr="00C051EA">
        <w:rPr>
          <w:rFonts w:ascii="Book Antiqua" w:hAnsi="Book Antiqua" w:cs="Times New Roman"/>
          <w:sz w:val="24"/>
          <w:szCs w:val="24"/>
        </w:rPr>
        <w:t xml:space="preserve">o identify risk groups that require special nutrition </w:t>
      </w:r>
      <w:proofErr w:type="gramStart"/>
      <w:r w:rsidRPr="00C051EA">
        <w:rPr>
          <w:rFonts w:ascii="Book Antiqua" w:hAnsi="Book Antiqua" w:cs="Times New Roman"/>
          <w:sz w:val="24"/>
          <w:szCs w:val="24"/>
        </w:rPr>
        <w:t>needs</w:t>
      </w:r>
      <w:r w:rsidR="002B7606" w:rsidRPr="00C051EA">
        <w:rPr>
          <w:rFonts w:ascii="Book Antiqua" w:hAnsi="Book Antiqua" w:cs="Times New Roman"/>
          <w:noProof/>
          <w:sz w:val="24"/>
          <w:szCs w:val="24"/>
          <w:vertAlign w:val="superscript"/>
        </w:rPr>
        <w:t>[</w:t>
      </w:r>
      <w:proofErr w:type="gramEnd"/>
      <w:r w:rsidR="002B7606" w:rsidRPr="00C051EA">
        <w:rPr>
          <w:rFonts w:ascii="Book Antiqua" w:hAnsi="Book Antiqua" w:cs="Times New Roman"/>
          <w:noProof/>
          <w:sz w:val="24"/>
          <w:szCs w:val="24"/>
          <w:vertAlign w:val="superscript"/>
        </w:rPr>
        <w:t>22]</w:t>
      </w:r>
      <w:r w:rsidRPr="00C051EA">
        <w:rPr>
          <w:rFonts w:ascii="Book Antiqua" w:hAnsi="Book Antiqua" w:cs="Times New Roman"/>
          <w:sz w:val="24"/>
          <w:szCs w:val="24"/>
        </w:rPr>
        <w:t>.</w:t>
      </w:r>
    </w:p>
    <w:p w14:paraId="1E6A18A7" w14:textId="77777777" w:rsidR="003E2969" w:rsidRPr="00C051EA" w:rsidRDefault="003E2969" w:rsidP="00C051EA">
      <w:pPr>
        <w:adjustRightInd w:val="0"/>
        <w:snapToGrid w:val="0"/>
        <w:spacing w:after="0" w:line="360" w:lineRule="auto"/>
        <w:ind w:firstLineChars="100" w:firstLine="240"/>
        <w:jc w:val="both"/>
        <w:rPr>
          <w:rFonts w:ascii="Book Antiqua" w:hAnsi="Book Antiqua" w:cs="Times New Roman"/>
          <w:sz w:val="24"/>
          <w:szCs w:val="24"/>
        </w:rPr>
      </w:pPr>
      <w:r w:rsidRPr="00C051EA">
        <w:rPr>
          <w:rFonts w:ascii="Book Antiqua" w:hAnsi="Book Antiqua" w:cs="Times New Roman"/>
          <w:sz w:val="24"/>
          <w:szCs w:val="24"/>
        </w:rPr>
        <w:t>Since AP has a vast spectrum of disease severity, the approach to nutritional management is different between mild, self-limited disease and severe, fulminant pancreatitis.</w:t>
      </w:r>
      <w:r w:rsidRPr="00C051EA" w:rsidDel="00AB069F">
        <w:rPr>
          <w:rFonts w:ascii="Book Antiqua" w:hAnsi="Book Antiqua" w:cs="Times New Roman"/>
          <w:sz w:val="24"/>
          <w:szCs w:val="24"/>
        </w:rPr>
        <w:t xml:space="preserve"> </w:t>
      </w:r>
      <w:r w:rsidRPr="00C051EA">
        <w:rPr>
          <w:rFonts w:ascii="Book Antiqua" w:hAnsi="Book Antiqua" w:cs="Times New Roman"/>
          <w:sz w:val="24"/>
          <w:szCs w:val="24"/>
        </w:rPr>
        <w:t xml:space="preserve">Thus, it is useful to evaluate disease severity before deciding on a plan for nutrition treatment. The revised Atlanta 2012 classification (Table 1) defines three degrees of severity: </w:t>
      </w:r>
      <w:r w:rsidR="002B7606" w:rsidRPr="00C051EA">
        <w:rPr>
          <w:rFonts w:ascii="Book Antiqua" w:hAnsi="Book Antiqua" w:cs="Times New Roman"/>
          <w:sz w:val="24"/>
          <w:szCs w:val="24"/>
        </w:rPr>
        <w:t>M</w:t>
      </w:r>
      <w:r w:rsidRPr="00C051EA">
        <w:rPr>
          <w:rFonts w:ascii="Book Antiqua" w:hAnsi="Book Antiqua" w:cs="Times New Roman"/>
          <w:sz w:val="24"/>
          <w:szCs w:val="24"/>
        </w:rPr>
        <w:t>ild, moderately severe, severe pancreatitis according to organ failure (Modified Marshall score ≥</w:t>
      </w:r>
      <w:r w:rsidR="002B7606" w:rsidRPr="00C051EA">
        <w:rPr>
          <w:rFonts w:ascii="Book Antiqua" w:hAnsi="Book Antiqua" w:cs="Times New Roman"/>
          <w:sz w:val="24"/>
          <w:szCs w:val="24"/>
        </w:rPr>
        <w:t xml:space="preserve"> </w:t>
      </w:r>
      <w:r w:rsidRPr="00C051EA">
        <w:rPr>
          <w:rFonts w:ascii="Book Antiqua" w:hAnsi="Book Antiqua" w:cs="Times New Roman"/>
          <w:sz w:val="24"/>
          <w:szCs w:val="24"/>
        </w:rPr>
        <w:t>2, Table 2)</w:t>
      </w:r>
      <w:r w:rsidR="002B7606" w:rsidRPr="00C051EA">
        <w:rPr>
          <w:rFonts w:ascii="Book Antiqua" w:hAnsi="Book Antiqua" w:cs="Times New Roman"/>
          <w:sz w:val="24"/>
          <w:szCs w:val="24"/>
        </w:rPr>
        <w:t>,</w:t>
      </w:r>
      <w:r w:rsidRPr="00C051EA">
        <w:rPr>
          <w:rFonts w:ascii="Book Antiqua" w:hAnsi="Book Antiqua" w:cs="Times New Roman"/>
          <w:sz w:val="24"/>
          <w:szCs w:val="24"/>
        </w:rPr>
        <w:t xml:space="preserve"> and local or systemic complications. </w:t>
      </w:r>
    </w:p>
    <w:p w14:paraId="67408CE4" w14:textId="77777777" w:rsidR="003E2969" w:rsidRPr="00C051EA" w:rsidRDefault="003E2969" w:rsidP="00C051EA">
      <w:pPr>
        <w:adjustRightInd w:val="0"/>
        <w:snapToGrid w:val="0"/>
        <w:spacing w:after="0" w:line="360" w:lineRule="auto"/>
        <w:ind w:firstLineChars="100" w:firstLine="240"/>
        <w:jc w:val="both"/>
        <w:rPr>
          <w:rFonts w:ascii="Book Antiqua" w:hAnsi="Book Antiqua" w:cs="Times New Roman"/>
          <w:sz w:val="24"/>
          <w:szCs w:val="24"/>
        </w:rPr>
      </w:pPr>
      <w:r w:rsidRPr="00C051EA">
        <w:rPr>
          <w:rFonts w:ascii="Book Antiqua" w:hAnsi="Book Antiqua" w:cs="Times New Roman"/>
          <w:sz w:val="24"/>
          <w:szCs w:val="24"/>
        </w:rPr>
        <w:t xml:space="preserve">Preexisting malnutrition was found in 30% of cases at the time of the initial attack. The risk groups of malnutrition include chronic alcoholism and </w:t>
      </w:r>
      <w:proofErr w:type="gramStart"/>
      <w:r w:rsidRPr="00C051EA">
        <w:rPr>
          <w:rFonts w:ascii="Book Antiqua" w:hAnsi="Book Antiqua" w:cs="Times New Roman"/>
          <w:sz w:val="24"/>
          <w:szCs w:val="24"/>
        </w:rPr>
        <w:t>elderly</w:t>
      </w:r>
      <w:r w:rsidR="002B7606" w:rsidRPr="00C051EA">
        <w:rPr>
          <w:rFonts w:ascii="Book Antiqua" w:hAnsi="Book Antiqua" w:cs="Times New Roman"/>
          <w:noProof/>
          <w:sz w:val="24"/>
          <w:szCs w:val="24"/>
          <w:vertAlign w:val="superscript"/>
        </w:rPr>
        <w:t>[</w:t>
      </w:r>
      <w:proofErr w:type="gramEnd"/>
      <w:r w:rsidR="002B7606" w:rsidRPr="00C051EA">
        <w:rPr>
          <w:rFonts w:ascii="Book Antiqua" w:hAnsi="Book Antiqua" w:cs="Times New Roman"/>
          <w:noProof/>
          <w:sz w:val="24"/>
          <w:szCs w:val="24"/>
          <w:vertAlign w:val="superscript"/>
        </w:rPr>
        <w:t>22]</w:t>
      </w:r>
      <w:r w:rsidRPr="00C051EA">
        <w:rPr>
          <w:rFonts w:ascii="Book Antiqua" w:hAnsi="Book Antiqua" w:cs="Times New Roman"/>
          <w:sz w:val="24"/>
          <w:szCs w:val="24"/>
        </w:rPr>
        <w:t xml:space="preserve">. Malnutrition is associated with negative outcomes (complications, higher morbidity, and prolonged hospital </w:t>
      </w:r>
      <w:proofErr w:type="gramStart"/>
      <w:r w:rsidRPr="00C051EA">
        <w:rPr>
          <w:rFonts w:ascii="Book Antiqua" w:hAnsi="Book Antiqua" w:cs="Times New Roman"/>
          <w:sz w:val="24"/>
          <w:szCs w:val="24"/>
        </w:rPr>
        <w:t>stay)</w:t>
      </w:r>
      <w:r w:rsidRPr="00C051EA">
        <w:rPr>
          <w:rFonts w:ascii="Book Antiqua" w:hAnsi="Book Antiqua" w:cs="Times New Roman"/>
          <w:noProof/>
          <w:sz w:val="24"/>
          <w:szCs w:val="24"/>
          <w:vertAlign w:val="superscript"/>
        </w:rPr>
        <w:t>[</w:t>
      </w:r>
      <w:proofErr w:type="gramEnd"/>
      <w:r w:rsidRPr="00C051EA">
        <w:rPr>
          <w:rFonts w:ascii="Book Antiqua" w:hAnsi="Book Antiqua" w:cs="Times New Roman"/>
          <w:noProof/>
          <w:sz w:val="24"/>
          <w:szCs w:val="24"/>
          <w:vertAlign w:val="superscript"/>
        </w:rPr>
        <w:t>13,36]</w:t>
      </w:r>
      <w:r w:rsidRPr="00C051EA">
        <w:rPr>
          <w:rFonts w:ascii="Book Antiqua" w:hAnsi="Book Antiqua" w:cs="Times New Roman"/>
          <w:sz w:val="24"/>
          <w:szCs w:val="24"/>
        </w:rPr>
        <w:t xml:space="preserve">, and therefore nutrition status should be evaluated by validated nutrition screening and assessment tools especially in high risk population. </w:t>
      </w:r>
    </w:p>
    <w:p w14:paraId="3269F8F2" w14:textId="77777777" w:rsidR="003E2969" w:rsidRPr="00C051EA" w:rsidRDefault="003E2969" w:rsidP="00C051EA">
      <w:pPr>
        <w:adjustRightInd w:val="0"/>
        <w:snapToGrid w:val="0"/>
        <w:spacing w:after="0" w:line="360" w:lineRule="auto"/>
        <w:ind w:firstLineChars="100" w:firstLine="240"/>
        <w:jc w:val="both"/>
        <w:rPr>
          <w:rFonts w:ascii="Book Antiqua" w:hAnsi="Book Antiqua" w:cs="Times New Roman"/>
          <w:sz w:val="24"/>
          <w:szCs w:val="24"/>
        </w:rPr>
      </w:pPr>
      <w:r w:rsidRPr="00C051EA">
        <w:rPr>
          <w:rFonts w:ascii="Book Antiqua" w:hAnsi="Book Antiqua" w:cs="Times New Roman"/>
          <w:sz w:val="24"/>
          <w:szCs w:val="24"/>
        </w:rPr>
        <w:t xml:space="preserve">Patients with chronic alcoholism require special attention to evaluate clinical signs and/or biochemical levels of the micronutrients (vitamin B1, B2, B3, B12, C, A, folic acid, and </w:t>
      </w:r>
      <w:proofErr w:type="gramStart"/>
      <w:r w:rsidRPr="00C051EA">
        <w:rPr>
          <w:rFonts w:ascii="Book Antiqua" w:hAnsi="Book Antiqua" w:cs="Times New Roman"/>
          <w:sz w:val="24"/>
          <w:szCs w:val="24"/>
        </w:rPr>
        <w:t>zinc)</w:t>
      </w:r>
      <w:r w:rsidR="002B7606" w:rsidRPr="00C051EA">
        <w:rPr>
          <w:rFonts w:ascii="Book Antiqua" w:hAnsi="Book Antiqua" w:cs="Times New Roman"/>
          <w:noProof/>
          <w:sz w:val="24"/>
          <w:szCs w:val="24"/>
          <w:vertAlign w:val="superscript"/>
        </w:rPr>
        <w:t>[</w:t>
      </w:r>
      <w:proofErr w:type="gramEnd"/>
      <w:r w:rsidR="002B7606" w:rsidRPr="00C051EA">
        <w:rPr>
          <w:rFonts w:ascii="Book Antiqua" w:hAnsi="Book Antiqua" w:cs="Times New Roman"/>
          <w:noProof/>
          <w:sz w:val="24"/>
          <w:szCs w:val="24"/>
          <w:vertAlign w:val="superscript"/>
        </w:rPr>
        <w:t>22]</w:t>
      </w:r>
      <w:r w:rsidRPr="00C051EA">
        <w:rPr>
          <w:rFonts w:ascii="Book Antiqua" w:hAnsi="Book Antiqua" w:cs="Times New Roman"/>
          <w:sz w:val="24"/>
          <w:szCs w:val="24"/>
        </w:rPr>
        <w:t xml:space="preserve">. Obese patients may be considered and managed as at risk of severe pancreatitis. Meta-analyses demonstrated a significantly higher rate of severe pancreatitis </w:t>
      </w:r>
      <w:r w:rsidR="002B7606" w:rsidRPr="00C051EA">
        <w:rPr>
          <w:rFonts w:ascii="Book Antiqua" w:hAnsi="Book Antiqua" w:cs="Times New Roman"/>
          <w:sz w:val="24"/>
          <w:szCs w:val="24"/>
        </w:rPr>
        <w:t>[</w:t>
      </w:r>
      <w:r w:rsidRPr="00C051EA">
        <w:rPr>
          <w:rFonts w:ascii="Book Antiqua" w:hAnsi="Book Antiqua" w:cs="Times New Roman"/>
          <w:sz w:val="24"/>
          <w:szCs w:val="24"/>
        </w:rPr>
        <w:t xml:space="preserve">Odds </w:t>
      </w:r>
      <w:r w:rsidR="002B7606" w:rsidRPr="00C051EA">
        <w:rPr>
          <w:rFonts w:ascii="Book Antiqua" w:hAnsi="Book Antiqua" w:cs="Times New Roman"/>
          <w:sz w:val="24"/>
          <w:szCs w:val="24"/>
        </w:rPr>
        <w:t>r</w:t>
      </w:r>
      <w:r w:rsidRPr="00C051EA">
        <w:rPr>
          <w:rFonts w:ascii="Book Antiqua" w:hAnsi="Book Antiqua" w:cs="Times New Roman"/>
          <w:sz w:val="24"/>
          <w:szCs w:val="24"/>
        </w:rPr>
        <w:t xml:space="preserve">atio </w:t>
      </w:r>
      <w:r w:rsidR="002B7606" w:rsidRPr="00C051EA">
        <w:rPr>
          <w:rFonts w:ascii="Book Antiqua" w:hAnsi="Book Antiqua" w:cs="Times New Roman"/>
          <w:sz w:val="24"/>
          <w:szCs w:val="24"/>
        </w:rPr>
        <w:t>(</w:t>
      </w:r>
      <w:r w:rsidRPr="00C051EA">
        <w:rPr>
          <w:rFonts w:ascii="Book Antiqua" w:hAnsi="Book Antiqua" w:cs="Times New Roman"/>
          <w:sz w:val="24"/>
          <w:szCs w:val="24"/>
        </w:rPr>
        <w:t>OR</w:t>
      </w:r>
      <w:r w:rsidR="002B7606" w:rsidRPr="00C051EA">
        <w:rPr>
          <w:rFonts w:ascii="Book Antiqua" w:hAnsi="Book Antiqua" w:cs="Times New Roman"/>
          <w:sz w:val="24"/>
          <w:szCs w:val="24"/>
        </w:rPr>
        <w:t>) =</w:t>
      </w:r>
      <w:r w:rsidRPr="00C051EA">
        <w:rPr>
          <w:rFonts w:ascii="Book Antiqua" w:hAnsi="Book Antiqua" w:cs="Times New Roman"/>
          <w:sz w:val="24"/>
          <w:szCs w:val="24"/>
        </w:rPr>
        <w:t xml:space="preserve"> 2.9, 95% </w:t>
      </w:r>
      <w:r w:rsidR="002B7606" w:rsidRPr="00C051EA">
        <w:rPr>
          <w:rFonts w:ascii="Book Antiqua" w:hAnsi="Book Antiqua" w:cs="Times New Roman"/>
          <w:sz w:val="24"/>
          <w:szCs w:val="24"/>
        </w:rPr>
        <w:t>c</w:t>
      </w:r>
      <w:r w:rsidRPr="00C051EA">
        <w:rPr>
          <w:rFonts w:ascii="Book Antiqua" w:hAnsi="Book Antiqua" w:cs="Times New Roman"/>
          <w:sz w:val="24"/>
          <w:szCs w:val="24"/>
        </w:rPr>
        <w:t xml:space="preserve">onfidence </w:t>
      </w:r>
      <w:r w:rsidR="002B7606" w:rsidRPr="00C051EA">
        <w:rPr>
          <w:rFonts w:ascii="Book Antiqua" w:hAnsi="Book Antiqua" w:cs="Times New Roman"/>
          <w:sz w:val="24"/>
          <w:szCs w:val="24"/>
        </w:rPr>
        <w:t>i</w:t>
      </w:r>
      <w:r w:rsidRPr="00C051EA">
        <w:rPr>
          <w:rFonts w:ascii="Book Antiqua" w:hAnsi="Book Antiqua" w:cs="Times New Roman"/>
          <w:sz w:val="24"/>
          <w:szCs w:val="24"/>
        </w:rPr>
        <w:t xml:space="preserve">nterval </w:t>
      </w:r>
      <w:r w:rsidR="002B7606" w:rsidRPr="00C051EA">
        <w:rPr>
          <w:rFonts w:ascii="Book Antiqua" w:hAnsi="Book Antiqua" w:cs="Times New Roman"/>
          <w:sz w:val="24"/>
          <w:szCs w:val="24"/>
        </w:rPr>
        <w:t>(</w:t>
      </w:r>
      <w:r w:rsidRPr="00C051EA">
        <w:rPr>
          <w:rFonts w:ascii="Book Antiqua" w:hAnsi="Book Antiqua" w:cs="Times New Roman"/>
          <w:sz w:val="24"/>
          <w:szCs w:val="24"/>
        </w:rPr>
        <w:t>CI</w:t>
      </w:r>
      <w:r w:rsidR="002B7606" w:rsidRPr="00C051EA">
        <w:rPr>
          <w:rFonts w:ascii="Book Antiqua" w:hAnsi="Book Antiqua" w:cs="Times New Roman"/>
          <w:sz w:val="24"/>
          <w:szCs w:val="24"/>
        </w:rPr>
        <w:t>):</w:t>
      </w:r>
      <w:r w:rsidRPr="00C051EA">
        <w:rPr>
          <w:rFonts w:ascii="Book Antiqua" w:hAnsi="Book Antiqua" w:cs="Times New Roman"/>
          <w:sz w:val="24"/>
          <w:szCs w:val="24"/>
        </w:rPr>
        <w:t xml:space="preserve"> 1.8-4.6</w:t>
      </w:r>
      <w:r w:rsidR="002B7606" w:rsidRPr="00C051EA">
        <w:rPr>
          <w:rFonts w:ascii="Book Antiqua" w:hAnsi="Book Antiqua" w:cs="Times New Roman"/>
          <w:sz w:val="24"/>
          <w:szCs w:val="24"/>
        </w:rPr>
        <w:t>]</w:t>
      </w:r>
      <w:r w:rsidRPr="00C051EA">
        <w:rPr>
          <w:rFonts w:ascii="Book Antiqua" w:hAnsi="Book Antiqua" w:cs="Times New Roman"/>
          <w:sz w:val="24"/>
          <w:szCs w:val="24"/>
        </w:rPr>
        <w:t>, local complications (OR</w:t>
      </w:r>
      <w:r w:rsidR="002B7606" w:rsidRPr="00C051EA">
        <w:rPr>
          <w:rFonts w:ascii="Book Antiqua" w:hAnsi="Book Antiqua" w:cs="Times New Roman"/>
          <w:sz w:val="24"/>
          <w:szCs w:val="24"/>
        </w:rPr>
        <w:t xml:space="preserve"> =</w:t>
      </w:r>
      <w:r w:rsidRPr="00C051EA">
        <w:rPr>
          <w:rFonts w:ascii="Book Antiqua" w:hAnsi="Book Antiqua" w:cs="Times New Roman"/>
          <w:sz w:val="24"/>
          <w:szCs w:val="24"/>
        </w:rPr>
        <w:t xml:space="preserve"> 3.8, 95%CI</w:t>
      </w:r>
      <w:r w:rsidR="002B7606" w:rsidRPr="00C051EA">
        <w:rPr>
          <w:rFonts w:ascii="Book Antiqua" w:hAnsi="Book Antiqua" w:cs="Times New Roman"/>
          <w:sz w:val="24"/>
          <w:szCs w:val="24"/>
        </w:rPr>
        <w:t>:</w:t>
      </w:r>
      <w:r w:rsidRPr="00C051EA">
        <w:rPr>
          <w:rFonts w:ascii="Book Antiqua" w:hAnsi="Book Antiqua" w:cs="Times New Roman"/>
          <w:sz w:val="24"/>
          <w:szCs w:val="24"/>
        </w:rPr>
        <w:t xml:space="preserve"> 2.4-6.6), systemic complications (OR</w:t>
      </w:r>
      <w:r w:rsidR="002B7606" w:rsidRPr="00C051EA">
        <w:rPr>
          <w:rFonts w:ascii="Book Antiqua" w:hAnsi="Book Antiqua" w:cs="Times New Roman"/>
          <w:sz w:val="24"/>
          <w:szCs w:val="24"/>
        </w:rPr>
        <w:t xml:space="preserve"> =</w:t>
      </w:r>
      <w:r w:rsidRPr="00C051EA">
        <w:rPr>
          <w:rFonts w:ascii="Book Antiqua" w:hAnsi="Book Antiqua" w:cs="Times New Roman"/>
          <w:sz w:val="24"/>
          <w:szCs w:val="24"/>
        </w:rPr>
        <w:t xml:space="preserve"> 2.3, 95%CI</w:t>
      </w:r>
      <w:r w:rsidR="002B7606" w:rsidRPr="00C051EA">
        <w:rPr>
          <w:rFonts w:ascii="Book Antiqua" w:hAnsi="Book Antiqua" w:cs="Times New Roman"/>
          <w:sz w:val="24"/>
          <w:szCs w:val="24"/>
        </w:rPr>
        <w:t>:</w:t>
      </w:r>
      <w:r w:rsidRPr="00C051EA">
        <w:rPr>
          <w:rFonts w:ascii="Book Antiqua" w:hAnsi="Book Antiqua" w:cs="Times New Roman"/>
          <w:sz w:val="24"/>
          <w:szCs w:val="24"/>
        </w:rPr>
        <w:t xml:space="preserve"> 1.4-3.8), and death (OR</w:t>
      </w:r>
      <w:r w:rsidR="002B7606" w:rsidRPr="00C051EA">
        <w:rPr>
          <w:rFonts w:ascii="Book Antiqua" w:hAnsi="Book Antiqua" w:cs="Times New Roman"/>
          <w:sz w:val="24"/>
          <w:szCs w:val="24"/>
        </w:rPr>
        <w:t xml:space="preserve"> =</w:t>
      </w:r>
      <w:r w:rsidRPr="00C051EA">
        <w:rPr>
          <w:rFonts w:ascii="Book Antiqua" w:hAnsi="Book Antiqua" w:cs="Times New Roman"/>
          <w:sz w:val="24"/>
          <w:szCs w:val="24"/>
        </w:rPr>
        <w:t xml:space="preserve"> 2.89, 95%CI</w:t>
      </w:r>
      <w:r w:rsidR="002B7606" w:rsidRPr="00C051EA">
        <w:rPr>
          <w:rFonts w:ascii="Book Antiqua" w:hAnsi="Book Antiqua" w:cs="Times New Roman"/>
          <w:sz w:val="24"/>
          <w:szCs w:val="24"/>
        </w:rPr>
        <w:t>:</w:t>
      </w:r>
      <w:r w:rsidRPr="00C051EA">
        <w:rPr>
          <w:rFonts w:ascii="Book Antiqua" w:hAnsi="Book Antiqua" w:cs="Times New Roman"/>
          <w:sz w:val="24"/>
          <w:szCs w:val="24"/>
        </w:rPr>
        <w:t xml:space="preserve"> 1.1-7.36) in obese patients</w:t>
      </w:r>
      <w:r w:rsidR="007A7AD6" w:rsidRPr="00C051EA">
        <w:rPr>
          <w:rFonts w:ascii="Book Antiqua" w:hAnsi="Book Antiqua" w:cs="Times New Roman"/>
          <w:noProof/>
          <w:sz w:val="24"/>
          <w:szCs w:val="24"/>
          <w:vertAlign w:val="superscript"/>
        </w:rPr>
        <w:t>[37,38]</w:t>
      </w:r>
      <w:r w:rsidRPr="00C051EA">
        <w:rPr>
          <w:rFonts w:ascii="Book Antiqua" w:hAnsi="Book Antiqua" w:cs="Times New Roman"/>
          <w:sz w:val="24"/>
          <w:szCs w:val="24"/>
        </w:rPr>
        <w:t xml:space="preserve">. The pathophysiology may be associated with unregulated lipolysis of visceral fat around pancreas, which inhibits mitochondrial complex I and V, leading to pancreatic necrosis and poor </w:t>
      </w:r>
      <w:proofErr w:type="gramStart"/>
      <w:r w:rsidRPr="00C051EA">
        <w:rPr>
          <w:rFonts w:ascii="Book Antiqua" w:hAnsi="Book Antiqua" w:cs="Times New Roman"/>
          <w:sz w:val="24"/>
          <w:szCs w:val="24"/>
        </w:rPr>
        <w:t>outcomes</w:t>
      </w:r>
      <w:r w:rsidR="007A7AD6" w:rsidRPr="00C051EA">
        <w:rPr>
          <w:rFonts w:ascii="Book Antiqua" w:hAnsi="Book Antiqua" w:cs="Times New Roman"/>
          <w:noProof/>
          <w:sz w:val="24"/>
          <w:szCs w:val="24"/>
          <w:vertAlign w:val="superscript"/>
        </w:rPr>
        <w:t>[</w:t>
      </w:r>
      <w:proofErr w:type="gramEnd"/>
      <w:r w:rsidR="007A7AD6" w:rsidRPr="00C051EA">
        <w:rPr>
          <w:rFonts w:ascii="Book Antiqua" w:hAnsi="Book Antiqua" w:cs="Times New Roman"/>
          <w:noProof/>
          <w:sz w:val="24"/>
          <w:szCs w:val="24"/>
          <w:vertAlign w:val="superscript"/>
        </w:rPr>
        <w:t>39]</w:t>
      </w:r>
      <w:r w:rsidRPr="00C051EA">
        <w:rPr>
          <w:rFonts w:ascii="Book Antiqua" w:hAnsi="Book Antiqua" w:cs="Times New Roman"/>
          <w:sz w:val="24"/>
          <w:szCs w:val="24"/>
        </w:rPr>
        <w:t xml:space="preserve">. </w:t>
      </w:r>
    </w:p>
    <w:p w14:paraId="268027E5" w14:textId="77777777" w:rsidR="003E2969" w:rsidRPr="00C051EA" w:rsidRDefault="003E2969" w:rsidP="00C051EA">
      <w:pPr>
        <w:adjustRightInd w:val="0"/>
        <w:snapToGrid w:val="0"/>
        <w:spacing w:after="0" w:line="360" w:lineRule="auto"/>
        <w:jc w:val="both"/>
        <w:rPr>
          <w:rFonts w:ascii="Book Antiqua" w:hAnsi="Book Antiqua" w:cs="Times New Roman"/>
          <w:b/>
          <w:bCs/>
          <w:sz w:val="24"/>
          <w:szCs w:val="24"/>
        </w:rPr>
      </w:pPr>
    </w:p>
    <w:p w14:paraId="1D8736B6" w14:textId="77777777" w:rsidR="003E2969" w:rsidRPr="00C051EA" w:rsidRDefault="003E2969" w:rsidP="00C051EA">
      <w:pPr>
        <w:adjustRightInd w:val="0"/>
        <w:snapToGrid w:val="0"/>
        <w:spacing w:after="0" w:line="360" w:lineRule="auto"/>
        <w:jc w:val="both"/>
        <w:rPr>
          <w:rFonts w:ascii="Book Antiqua" w:hAnsi="Book Antiqua" w:cs="Times New Roman"/>
          <w:sz w:val="24"/>
          <w:szCs w:val="24"/>
          <w:u w:val="single"/>
        </w:rPr>
      </w:pPr>
      <w:r w:rsidRPr="00C051EA">
        <w:rPr>
          <w:rFonts w:ascii="Book Antiqua" w:hAnsi="Book Antiqua" w:cs="Times New Roman"/>
          <w:b/>
          <w:bCs/>
          <w:sz w:val="24"/>
          <w:szCs w:val="24"/>
          <w:u w:val="single"/>
        </w:rPr>
        <w:t xml:space="preserve">NUTRITION MANAGEMENT IN MILD AP </w:t>
      </w:r>
    </w:p>
    <w:p w14:paraId="674AB8A2" w14:textId="77777777" w:rsidR="003E2969" w:rsidRPr="00C051EA" w:rsidRDefault="003E2969" w:rsidP="00C051EA">
      <w:pPr>
        <w:adjustRightInd w:val="0"/>
        <w:snapToGrid w:val="0"/>
        <w:spacing w:after="0" w:line="360" w:lineRule="auto"/>
        <w:jc w:val="both"/>
        <w:rPr>
          <w:rFonts w:ascii="Book Antiqua" w:hAnsi="Book Antiqua" w:cs="Times New Roman"/>
          <w:sz w:val="24"/>
          <w:szCs w:val="24"/>
        </w:rPr>
      </w:pPr>
      <w:r w:rsidRPr="00C051EA">
        <w:rPr>
          <w:rFonts w:ascii="Book Antiqua" w:hAnsi="Book Antiqua" w:cs="Times New Roman"/>
          <w:sz w:val="24"/>
          <w:szCs w:val="24"/>
        </w:rPr>
        <w:t>Mild AP is reported in 75</w:t>
      </w:r>
      <w:r w:rsidR="007A7AD6" w:rsidRPr="00C051EA">
        <w:rPr>
          <w:rFonts w:ascii="Book Antiqua" w:hAnsi="Book Antiqua" w:cs="Times New Roman"/>
          <w:sz w:val="24"/>
          <w:szCs w:val="24"/>
        </w:rPr>
        <w:t>%</w:t>
      </w:r>
      <w:r w:rsidRPr="00C051EA">
        <w:rPr>
          <w:rFonts w:ascii="Book Antiqua" w:hAnsi="Book Antiqua" w:cs="Times New Roman"/>
          <w:sz w:val="24"/>
          <w:szCs w:val="24"/>
        </w:rPr>
        <w:t xml:space="preserve">-85% of all AP episodes. It is transient, self-limiting, and therefore specialized nutrition care (EN and/or PN), is not generally </w:t>
      </w:r>
      <w:proofErr w:type="gramStart"/>
      <w:r w:rsidRPr="00C051EA">
        <w:rPr>
          <w:rFonts w:ascii="Book Antiqua" w:hAnsi="Book Antiqua" w:cs="Times New Roman"/>
          <w:sz w:val="24"/>
          <w:szCs w:val="24"/>
        </w:rPr>
        <w:t>required</w:t>
      </w:r>
      <w:r w:rsidR="007A7AD6" w:rsidRPr="00C051EA">
        <w:rPr>
          <w:rFonts w:ascii="Book Antiqua" w:hAnsi="Book Antiqua" w:cs="Times New Roman"/>
          <w:noProof/>
          <w:sz w:val="24"/>
          <w:szCs w:val="24"/>
          <w:vertAlign w:val="superscript"/>
        </w:rPr>
        <w:t>[</w:t>
      </w:r>
      <w:proofErr w:type="gramEnd"/>
      <w:r w:rsidR="007A7AD6" w:rsidRPr="00C051EA">
        <w:rPr>
          <w:rFonts w:ascii="Book Antiqua" w:hAnsi="Book Antiqua" w:cs="Times New Roman"/>
          <w:noProof/>
          <w:sz w:val="24"/>
          <w:szCs w:val="24"/>
          <w:vertAlign w:val="superscript"/>
        </w:rPr>
        <w:t>7]</w:t>
      </w:r>
      <w:r w:rsidRPr="00C051EA">
        <w:rPr>
          <w:rFonts w:ascii="Book Antiqua" w:hAnsi="Book Antiqua" w:cs="Times New Roman"/>
          <w:sz w:val="24"/>
          <w:szCs w:val="24"/>
        </w:rPr>
        <w:t xml:space="preserve">. Patients can consume oral diet when abdominal pain, nausea, and vomiting are improved. A full caloric, solid diet can be started safely and a stepwise introduction </w:t>
      </w:r>
      <w:r w:rsidRPr="00C051EA">
        <w:rPr>
          <w:rFonts w:ascii="Book Antiqua" w:hAnsi="Book Antiqua" w:cs="Times New Roman"/>
          <w:sz w:val="24"/>
          <w:szCs w:val="24"/>
        </w:rPr>
        <w:lastRenderedPageBreak/>
        <w:t xml:space="preserve">of oral diet, beginning with clear liquids, is unnecessary. Randomized trials comparing a clear liquid diet and a solid diet in mild pancreatitis illustrated that initiating oral feeding with a solid diet was safe, well-tolerated, and could decrease length of hospital stay by 2 </w:t>
      </w:r>
      <w:r w:rsidR="00F30B83" w:rsidRPr="00C051EA">
        <w:rPr>
          <w:rFonts w:ascii="Book Antiqua" w:hAnsi="Book Antiqua" w:cs="Times New Roman"/>
          <w:sz w:val="24"/>
          <w:szCs w:val="24"/>
        </w:rPr>
        <w:t>d</w:t>
      </w:r>
      <w:r w:rsidRPr="00C051EA">
        <w:rPr>
          <w:rFonts w:ascii="Book Antiqua" w:hAnsi="Book Antiqua" w:cs="Times New Roman"/>
          <w:sz w:val="24"/>
          <w:szCs w:val="24"/>
        </w:rPr>
        <w:t xml:space="preserve"> compared with a liquid </w:t>
      </w:r>
      <w:proofErr w:type="gramStart"/>
      <w:r w:rsidRPr="00C051EA">
        <w:rPr>
          <w:rFonts w:ascii="Book Antiqua" w:hAnsi="Book Antiqua" w:cs="Times New Roman"/>
          <w:sz w:val="24"/>
          <w:szCs w:val="24"/>
        </w:rPr>
        <w:t>diet</w:t>
      </w:r>
      <w:r w:rsidR="007A7AD6" w:rsidRPr="00C051EA">
        <w:rPr>
          <w:rFonts w:ascii="Book Antiqua" w:hAnsi="Book Antiqua" w:cs="Times New Roman"/>
          <w:noProof/>
          <w:sz w:val="24"/>
          <w:szCs w:val="24"/>
          <w:vertAlign w:val="superscript"/>
        </w:rPr>
        <w:t>[</w:t>
      </w:r>
      <w:proofErr w:type="gramEnd"/>
      <w:r w:rsidR="007A7AD6" w:rsidRPr="00C051EA">
        <w:rPr>
          <w:rFonts w:ascii="Book Antiqua" w:hAnsi="Book Antiqua" w:cs="Times New Roman"/>
          <w:noProof/>
          <w:sz w:val="24"/>
          <w:szCs w:val="24"/>
          <w:vertAlign w:val="superscript"/>
        </w:rPr>
        <w:t>40-42]</w:t>
      </w:r>
      <w:r w:rsidRPr="00C051EA">
        <w:rPr>
          <w:rFonts w:ascii="Book Antiqua" w:hAnsi="Book Antiqua" w:cs="Times New Roman"/>
          <w:sz w:val="24"/>
          <w:szCs w:val="24"/>
        </w:rPr>
        <w:t>. As for dietary composition, even though a low fat diet (&lt;</w:t>
      </w:r>
      <w:r w:rsidR="007A7AD6" w:rsidRPr="00C051EA">
        <w:rPr>
          <w:rFonts w:ascii="Book Antiqua" w:hAnsi="Book Antiqua" w:cs="Times New Roman"/>
          <w:sz w:val="24"/>
          <w:szCs w:val="24"/>
        </w:rPr>
        <w:t xml:space="preserve"> </w:t>
      </w:r>
      <w:r w:rsidRPr="00C051EA">
        <w:rPr>
          <w:rFonts w:ascii="Book Antiqua" w:hAnsi="Book Antiqua" w:cs="Times New Roman"/>
          <w:sz w:val="24"/>
          <w:szCs w:val="24"/>
        </w:rPr>
        <w:t xml:space="preserve">30% of total energy) has been used in previous </w:t>
      </w:r>
      <w:proofErr w:type="gramStart"/>
      <w:r w:rsidRPr="00C051EA">
        <w:rPr>
          <w:rFonts w:ascii="Book Antiqua" w:hAnsi="Book Antiqua" w:cs="Times New Roman"/>
          <w:sz w:val="24"/>
          <w:szCs w:val="24"/>
        </w:rPr>
        <w:t>studies</w:t>
      </w:r>
      <w:r w:rsidRPr="00C051EA">
        <w:rPr>
          <w:rFonts w:ascii="Book Antiqua" w:hAnsi="Book Antiqua" w:cs="Times New Roman"/>
          <w:noProof/>
          <w:sz w:val="24"/>
          <w:szCs w:val="24"/>
          <w:vertAlign w:val="superscript"/>
        </w:rPr>
        <w:t>[</w:t>
      </w:r>
      <w:proofErr w:type="gramEnd"/>
      <w:r w:rsidRPr="00C051EA">
        <w:rPr>
          <w:rFonts w:ascii="Book Antiqua" w:hAnsi="Book Antiqua" w:cs="Times New Roman"/>
          <w:noProof/>
          <w:sz w:val="24"/>
          <w:szCs w:val="24"/>
          <w:vertAlign w:val="superscript"/>
        </w:rPr>
        <w:t>40,42]</w:t>
      </w:r>
      <w:r w:rsidRPr="00C051EA">
        <w:rPr>
          <w:rFonts w:ascii="Book Antiqua" w:hAnsi="Book Antiqua" w:cs="Times New Roman"/>
          <w:sz w:val="24"/>
          <w:szCs w:val="24"/>
        </w:rPr>
        <w:t xml:space="preserve">, this diet does not support by good scientific evidence and may lead to inadequate energy intake. Tube feeding is only recommended when oral nutrition is not feasible for more than 5 </w:t>
      </w:r>
      <w:proofErr w:type="gramStart"/>
      <w:r w:rsidR="00F30B83" w:rsidRPr="00C051EA">
        <w:rPr>
          <w:rFonts w:ascii="Book Antiqua" w:hAnsi="Book Antiqua" w:cs="Times New Roman"/>
          <w:sz w:val="24"/>
          <w:szCs w:val="24"/>
        </w:rPr>
        <w:t>d</w:t>
      </w:r>
      <w:r w:rsidR="007A7AD6" w:rsidRPr="00C051EA">
        <w:rPr>
          <w:rFonts w:ascii="Book Antiqua" w:hAnsi="Book Antiqua" w:cs="Times New Roman"/>
          <w:noProof/>
          <w:sz w:val="24"/>
          <w:szCs w:val="24"/>
          <w:vertAlign w:val="superscript"/>
        </w:rPr>
        <w:t>[</w:t>
      </w:r>
      <w:proofErr w:type="gramEnd"/>
      <w:r w:rsidR="007A7AD6" w:rsidRPr="00C051EA">
        <w:rPr>
          <w:rFonts w:ascii="Book Antiqua" w:hAnsi="Book Antiqua" w:cs="Times New Roman"/>
          <w:noProof/>
          <w:sz w:val="24"/>
          <w:szCs w:val="24"/>
          <w:vertAlign w:val="superscript"/>
        </w:rPr>
        <w:t>13]</w:t>
      </w:r>
      <w:r w:rsidRPr="00C051EA">
        <w:rPr>
          <w:rFonts w:ascii="Book Antiqua" w:hAnsi="Book Antiqua" w:cs="Times New Roman"/>
          <w:sz w:val="24"/>
          <w:szCs w:val="24"/>
        </w:rPr>
        <w:t>. An example of this is patients with poor oral intake resulting from persistent nausea, vomiting, and abdominal pain.</w:t>
      </w:r>
    </w:p>
    <w:p w14:paraId="389A1ADC" w14:textId="77777777" w:rsidR="003E2969" w:rsidRPr="00C051EA" w:rsidRDefault="003E2969" w:rsidP="00C051EA">
      <w:pPr>
        <w:adjustRightInd w:val="0"/>
        <w:snapToGrid w:val="0"/>
        <w:spacing w:after="0" w:line="360" w:lineRule="auto"/>
        <w:jc w:val="both"/>
        <w:rPr>
          <w:rFonts w:ascii="Book Antiqua" w:hAnsi="Book Antiqua" w:cs="Times New Roman"/>
          <w:sz w:val="24"/>
          <w:szCs w:val="24"/>
        </w:rPr>
      </w:pPr>
    </w:p>
    <w:p w14:paraId="0B053501" w14:textId="77777777" w:rsidR="003E2969" w:rsidRPr="00C051EA" w:rsidRDefault="003E2969" w:rsidP="00C051EA">
      <w:pPr>
        <w:adjustRightInd w:val="0"/>
        <w:snapToGrid w:val="0"/>
        <w:spacing w:after="0" w:line="360" w:lineRule="auto"/>
        <w:jc w:val="both"/>
        <w:rPr>
          <w:rFonts w:ascii="Book Antiqua" w:hAnsi="Book Antiqua" w:cs="Times New Roman"/>
          <w:sz w:val="24"/>
          <w:szCs w:val="24"/>
          <w:u w:val="single"/>
        </w:rPr>
      </w:pPr>
      <w:r w:rsidRPr="00C051EA">
        <w:rPr>
          <w:rFonts w:ascii="Book Antiqua" w:hAnsi="Book Antiqua" w:cs="Times New Roman"/>
          <w:b/>
          <w:bCs/>
          <w:sz w:val="24"/>
          <w:szCs w:val="24"/>
          <w:u w:val="single"/>
        </w:rPr>
        <w:t xml:space="preserve">NUTRITION MANAGEMENT IN MODERATELY SEVERE AND SEVERE AP </w:t>
      </w:r>
    </w:p>
    <w:p w14:paraId="61CF1AFD" w14:textId="77777777" w:rsidR="003E2969" w:rsidRPr="00C051EA" w:rsidRDefault="003E2969" w:rsidP="00C051EA">
      <w:pPr>
        <w:adjustRightInd w:val="0"/>
        <w:snapToGrid w:val="0"/>
        <w:spacing w:after="0" w:line="360" w:lineRule="auto"/>
        <w:jc w:val="both"/>
        <w:rPr>
          <w:rFonts w:ascii="Book Antiqua" w:hAnsi="Book Antiqua" w:cs="Times New Roman"/>
          <w:sz w:val="24"/>
          <w:szCs w:val="24"/>
        </w:rPr>
      </w:pPr>
      <w:r w:rsidRPr="00C051EA">
        <w:rPr>
          <w:rFonts w:ascii="Book Antiqua" w:hAnsi="Book Antiqua" w:cs="Times New Roman"/>
          <w:sz w:val="24"/>
          <w:szCs w:val="24"/>
        </w:rPr>
        <w:t>Nutrition support has been well-documented in its benefits in moderately severe and severe pancreatitis. The following aspects should be considered in this group of patients.</w:t>
      </w:r>
    </w:p>
    <w:p w14:paraId="614B3B84" w14:textId="77777777" w:rsidR="00A87244" w:rsidRPr="00C051EA" w:rsidRDefault="00A87244" w:rsidP="00C051EA">
      <w:pPr>
        <w:adjustRightInd w:val="0"/>
        <w:snapToGrid w:val="0"/>
        <w:spacing w:after="0" w:line="360" w:lineRule="auto"/>
        <w:jc w:val="both"/>
        <w:rPr>
          <w:rFonts w:ascii="Book Antiqua" w:hAnsi="Book Antiqua" w:cs="Times New Roman"/>
          <w:sz w:val="24"/>
          <w:szCs w:val="24"/>
        </w:rPr>
      </w:pPr>
    </w:p>
    <w:p w14:paraId="1E372E77" w14:textId="77777777" w:rsidR="003E2969" w:rsidRPr="00C051EA" w:rsidRDefault="003E2969" w:rsidP="00C051EA">
      <w:pPr>
        <w:adjustRightInd w:val="0"/>
        <w:snapToGrid w:val="0"/>
        <w:spacing w:after="0" w:line="360" w:lineRule="auto"/>
        <w:jc w:val="both"/>
        <w:rPr>
          <w:rFonts w:ascii="Book Antiqua" w:hAnsi="Book Antiqua" w:cs="Times New Roman"/>
          <w:b/>
          <w:bCs/>
          <w:i/>
          <w:iCs/>
          <w:sz w:val="24"/>
          <w:szCs w:val="24"/>
        </w:rPr>
      </w:pPr>
      <w:r w:rsidRPr="00C051EA">
        <w:rPr>
          <w:rFonts w:ascii="Book Antiqua" w:hAnsi="Book Antiqua" w:cs="Times New Roman"/>
          <w:b/>
          <w:bCs/>
          <w:i/>
          <w:iCs/>
          <w:sz w:val="24"/>
          <w:szCs w:val="24"/>
        </w:rPr>
        <w:t>Nutrient requirements</w:t>
      </w:r>
    </w:p>
    <w:p w14:paraId="45FE5A34" w14:textId="77777777" w:rsidR="003E2969" w:rsidRPr="00C051EA" w:rsidRDefault="003E2969" w:rsidP="00C051EA">
      <w:pPr>
        <w:adjustRightInd w:val="0"/>
        <w:snapToGrid w:val="0"/>
        <w:spacing w:after="0" w:line="360" w:lineRule="auto"/>
        <w:jc w:val="both"/>
        <w:rPr>
          <w:rFonts w:ascii="Book Antiqua" w:hAnsi="Book Antiqua"/>
          <w:sz w:val="24"/>
          <w:szCs w:val="24"/>
        </w:rPr>
      </w:pPr>
      <w:r w:rsidRPr="00C051EA">
        <w:rPr>
          <w:rFonts w:ascii="Book Antiqua" w:hAnsi="Book Antiqua" w:cs="Times New Roman"/>
          <w:sz w:val="24"/>
          <w:szCs w:val="24"/>
        </w:rPr>
        <w:t xml:space="preserve">Energy </w:t>
      </w:r>
      <w:r w:rsidRPr="00C051EA">
        <w:rPr>
          <w:rFonts w:ascii="Book Antiqua" w:hAnsi="Book Antiqua"/>
          <w:sz w:val="24"/>
          <w:szCs w:val="24"/>
        </w:rPr>
        <w:t xml:space="preserve">requirement should be estimated with IC if possible, or 25 kcal/kg/d may be used as energy goal. Many non-static variables affect energy expenditure in severe pancreatitis, such as body temperature, volume status, and medications. These variables result in the poor accuracy of predictive equations. IC is the goal standard to determine energy expenditure, and thus IC measurement may help prevent over- or underfeeding. Energy requirement, whether by calorimetry or predictive equation, should be reevaluated more than once per week in order to reach appropriate energy balance. Estimated protein requirements are higher than healthy individuals (1.2-1.5 g/kg/d). This may improve nitrogen balance and is related to a decrease in 28-d mortality in critically ill </w:t>
      </w:r>
      <w:proofErr w:type="gramStart"/>
      <w:r w:rsidRPr="00C051EA">
        <w:rPr>
          <w:rFonts w:ascii="Book Antiqua" w:hAnsi="Book Antiqua"/>
          <w:sz w:val="24"/>
          <w:szCs w:val="24"/>
        </w:rPr>
        <w:t>patients</w:t>
      </w:r>
      <w:r w:rsidR="00A87244" w:rsidRPr="00C051EA">
        <w:rPr>
          <w:rFonts w:ascii="Book Antiqua" w:hAnsi="Book Antiqua"/>
          <w:noProof/>
          <w:sz w:val="24"/>
          <w:szCs w:val="24"/>
          <w:vertAlign w:val="superscript"/>
        </w:rPr>
        <w:t>[</w:t>
      </w:r>
      <w:proofErr w:type="gramEnd"/>
      <w:r w:rsidR="00A87244" w:rsidRPr="00C051EA">
        <w:rPr>
          <w:rFonts w:ascii="Book Antiqua" w:hAnsi="Book Antiqua"/>
          <w:noProof/>
          <w:sz w:val="24"/>
          <w:szCs w:val="24"/>
          <w:vertAlign w:val="superscript"/>
        </w:rPr>
        <w:t>43]</w:t>
      </w:r>
      <w:r w:rsidRPr="00C051EA">
        <w:rPr>
          <w:rFonts w:ascii="Book Antiqua" w:hAnsi="Book Antiqua"/>
          <w:sz w:val="24"/>
          <w:szCs w:val="24"/>
        </w:rPr>
        <w:t xml:space="preserve">. Mixed source of energy from carbohydrate, fat, and protein should be </w:t>
      </w:r>
      <w:proofErr w:type="gramStart"/>
      <w:r w:rsidRPr="00C051EA">
        <w:rPr>
          <w:rFonts w:ascii="Book Antiqua" w:hAnsi="Book Antiqua"/>
          <w:sz w:val="24"/>
          <w:szCs w:val="24"/>
        </w:rPr>
        <w:t>provided</w:t>
      </w:r>
      <w:r w:rsidR="00A87244" w:rsidRPr="00C051EA">
        <w:rPr>
          <w:rFonts w:ascii="Book Antiqua" w:hAnsi="Book Antiqua"/>
          <w:noProof/>
          <w:sz w:val="24"/>
          <w:szCs w:val="24"/>
          <w:vertAlign w:val="superscript"/>
        </w:rPr>
        <w:t>[</w:t>
      </w:r>
      <w:proofErr w:type="gramEnd"/>
      <w:r w:rsidR="00A87244" w:rsidRPr="00C051EA">
        <w:rPr>
          <w:rFonts w:ascii="Book Antiqua" w:hAnsi="Book Antiqua"/>
          <w:noProof/>
          <w:sz w:val="24"/>
          <w:szCs w:val="24"/>
          <w:vertAlign w:val="superscript"/>
        </w:rPr>
        <w:t>20,44]</w:t>
      </w:r>
      <w:r w:rsidRPr="00C051EA">
        <w:rPr>
          <w:rFonts w:ascii="Book Antiqua" w:hAnsi="Book Antiqua"/>
          <w:sz w:val="24"/>
          <w:szCs w:val="24"/>
        </w:rPr>
        <w:t>.</w:t>
      </w:r>
    </w:p>
    <w:p w14:paraId="49D767F6" w14:textId="77777777" w:rsidR="003E2969" w:rsidRPr="00C051EA" w:rsidRDefault="003E2969" w:rsidP="00C051EA">
      <w:pPr>
        <w:adjustRightInd w:val="0"/>
        <w:snapToGrid w:val="0"/>
        <w:spacing w:after="0" w:line="360" w:lineRule="auto"/>
        <w:ind w:firstLineChars="100" w:firstLine="240"/>
        <w:jc w:val="both"/>
        <w:rPr>
          <w:rFonts w:ascii="Book Antiqua" w:hAnsi="Book Antiqua"/>
          <w:sz w:val="24"/>
          <w:szCs w:val="24"/>
        </w:rPr>
      </w:pPr>
      <w:r w:rsidRPr="00C051EA">
        <w:rPr>
          <w:rFonts w:ascii="Book Antiqua" w:hAnsi="Book Antiqua"/>
          <w:sz w:val="24"/>
          <w:szCs w:val="24"/>
        </w:rPr>
        <w:t xml:space="preserve">A daily dose of multivitamins and trace elements is recommended especially in patients receiving total </w:t>
      </w:r>
      <w:proofErr w:type="gramStart"/>
      <w:r w:rsidRPr="00C051EA">
        <w:rPr>
          <w:rFonts w:ascii="Book Antiqua" w:hAnsi="Book Antiqua"/>
          <w:sz w:val="24"/>
          <w:szCs w:val="24"/>
        </w:rPr>
        <w:t>PN</w:t>
      </w:r>
      <w:r w:rsidR="00A26C00" w:rsidRPr="00C051EA">
        <w:rPr>
          <w:rFonts w:ascii="Book Antiqua" w:hAnsi="Book Antiqua"/>
          <w:noProof/>
          <w:sz w:val="24"/>
          <w:szCs w:val="24"/>
          <w:vertAlign w:val="superscript"/>
        </w:rPr>
        <w:t>[</w:t>
      </w:r>
      <w:proofErr w:type="gramEnd"/>
      <w:r w:rsidR="00A26C00" w:rsidRPr="00C051EA">
        <w:rPr>
          <w:rFonts w:ascii="Book Antiqua" w:hAnsi="Book Antiqua"/>
          <w:noProof/>
          <w:sz w:val="24"/>
          <w:szCs w:val="24"/>
          <w:vertAlign w:val="superscript"/>
        </w:rPr>
        <w:t>44]</w:t>
      </w:r>
      <w:r w:rsidRPr="00C051EA">
        <w:rPr>
          <w:rFonts w:ascii="Book Antiqua" w:hAnsi="Book Antiqua"/>
          <w:sz w:val="24"/>
          <w:szCs w:val="24"/>
        </w:rPr>
        <w:t xml:space="preserve">. Micronutrients should be supplemented in patients with confirmed or suspected deficiencies. </w:t>
      </w:r>
    </w:p>
    <w:p w14:paraId="67BC37DC" w14:textId="77777777" w:rsidR="00ED2016" w:rsidRPr="00C051EA" w:rsidRDefault="00ED2016" w:rsidP="00C051EA">
      <w:pPr>
        <w:adjustRightInd w:val="0"/>
        <w:snapToGrid w:val="0"/>
        <w:spacing w:after="0" w:line="360" w:lineRule="auto"/>
        <w:ind w:firstLineChars="100" w:firstLine="240"/>
        <w:jc w:val="both"/>
        <w:rPr>
          <w:rFonts w:ascii="Book Antiqua" w:hAnsi="Book Antiqua"/>
          <w:sz w:val="24"/>
          <w:szCs w:val="24"/>
        </w:rPr>
      </w:pPr>
    </w:p>
    <w:p w14:paraId="3AB7D78D" w14:textId="77777777" w:rsidR="003E2969" w:rsidRPr="00C051EA" w:rsidRDefault="003E2969" w:rsidP="00C051EA">
      <w:pPr>
        <w:adjustRightInd w:val="0"/>
        <w:snapToGrid w:val="0"/>
        <w:spacing w:after="0" w:line="360" w:lineRule="auto"/>
        <w:jc w:val="both"/>
        <w:rPr>
          <w:rFonts w:ascii="Book Antiqua" w:hAnsi="Book Antiqua" w:cs="Times New Roman"/>
          <w:b/>
          <w:bCs/>
          <w:i/>
          <w:iCs/>
          <w:sz w:val="24"/>
          <w:szCs w:val="24"/>
        </w:rPr>
      </w:pPr>
      <w:r w:rsidRPr="00C051EA">
        <w:rPr>
          <w:rFonts w:ascii="Book Antiqua" w:hAnsi="Book Antiqua" w:cs="Times New Roman"/>
          <w:b/>
          <w:bCs/>
          <w:i/>
          <w:iCs/>
          <w:sz w:val="24"/>
          <w:szCs w:val="24"/>
        </w:rPr>
        <w:lastRenderedPageBreak/>
        <w:t>Route of nutrition support</w:t>
      </w:r>
    </w:p>
    <w:p w14:paraId="39D513E4" w14:textId="77777777" w:rsidR="003E2969" w:rsidRPr="00C051EA" w:rsidRDefault="00ED2016" w:rsidP="00C051EA">
      <w:pPr>
        <w:adjustRightInd w:val="0"/>
        <w:snapToGrid w:val="0"/>
        <w:spacing w:after="0" w:line="360" w:lineRule="auto"/>
        <w:jc w:val="both"/>
        <w:rPr>
          <w:rFonts w:ascii="Book Antiqua" w:hAnsi="Book Antiqua" w:cs="Times New Roman"/>
          <w:b/>
          <w:bCs/>
          <w:sz w:val="24"/>
          <w:szCs w:val="24"/>
        </w:rPr>
      </w:pPr>
      <w:r w:rsidRPr="00C051EA">
        <w:rPr>
          <w:rFonts w:ascii="Book Antiqua" w:hAnsi="Book Antiqua" w:cs="Times New Roman"/>
          <w:b/>
          <w:bCs/>
          <w:sz w:val="24"/>
          <w:szCs w:val="24"/>
        </w:rPr>
        <w:t>EN</w:t>
      </w:r>
      <w:r w:rsidR="00A87244" w:rsidRPr="00C051EA">
        <w:rPr>
          <w:rFonts w:ascii="Book Antiqua" w:hAnsi="Book Antiqua" w:cs="Times New Roman"/>
          <w:b/>
          <w:bCs/>
          <w:sz w:val="24"/>
          <w:szCs w:val="24"/>
        </w:rPr>
        <w:t>:</w:t>
      </w:r>
      <w:r w:rsidR="00A87244" w:rsidRPr="00C051EA">
        <w:rPr>
          <w:rFonts w:ascii="Book Antiqua" w:hAnsi="Book Antiqua" w:cs="Times New Roman"/>
          <w:b/>
          <w:bCs/>
          <w:sz w:val="24"/>
          <w:szCs w:val="24"/>
          <w:lang w:eastAsia="zh-CN"/>
        </w:rPr>
        <w:t xml:space="preserve"> </w:t>
      </w:r>
      <w:r w:rsidR="003E2969" w:rsidRPr="00C051EA">
        <w:rPr>
          <w:rFonts w:ascii="Book Antiqua" w:hAnsi="Book Antiqua" w:cs="Times New Roman"/>
          <w:sz w:val="24"/>
          <w:szCs w:val="24"/>
        </w:rPr>
        <w:t xml:space="preserve">Enteral feeding should be considered as a preferred route of nutrition </w:t>
      </w:r>
      <w:proofErr w:type="gramStart"/>
      <w:r w:rsidR="003E2969" w:rsidRPr="00C051EA">
        <w:rPr>
          <w:rFonts w:ascii="Book Antiqua" w:hAnsi="Book Antiqua" w:cs="Times New Roman"/>
          <w:sz w:val="24"/>
          <w:szCs w:val="24"/>
        </w:rPr>
        <w:t>support</w:t>
      </w:r>
      <w:r w:rsidR="00A87244" w:rsidRPr="00C051EA">
        <w:rPr>
          <w:rFonts w:ascii="Book Antiqua" w:hAnsi="Book Antiqua" w:cs="Times New Roman"/>
          <w:noProof/>
          <w:sz w:val="24"/>
          <w:szCs w:val="24"/>
          <w:vertAlign w:val="superscript"/>
        </w:rPr>
        <w:t>[</w:t>
      </w:r>
      <w:proofErr w:type="gramEnd"/>
      <w:r w:rsidR="00A87244" w:rsidRPr="00C051EA">
        <w:rPr>
          <w:rFonts w:ascii="Book Antiqua" w:hAnsi="Book Antiqua" w:cs="Times New Roman"/>
          <w:noProof/>
          <w:sz w:val="24"/>
          <w:szCs w:val="24"/>
          <w:vertAlign w:val="superscript"/>
        </w:rPr>
        <w:t>2,13,45]</w:t>
      </w:r>
      <w:r w:rsidR="003E2969" w:rsidRPr="00C051EA">
        <w:rPr>
          <w:rFonts w:ascii="Book Antiqua" w:hAnsi="Book Antiqua" w:cs="Times New Roman"/>
          <w:sz w:val="24"/>
          <w:szCs w:val="24"/>
        </w:rPr>
        <w:t xml:space="preserve">. </w:t>
      </w:r>
      <w:r w:rsidR="003E2969" w:rsidRPr="00C051EA">
        <w:rPr>
          <w:rFonts w:ascii="Book Antiqua" w:hAnsi="Book Antiqua"/>
          <w:sz w:val="24"/>
          <w:szCs w:val="24"/>
        </w:rPr>
        <w:t xml:space="preserve">A 2018 meta-analysis of 5 RCTs (348 patients) demonstrated that EN, when compared to PN, was associated with a significant reduction in death with </w:t>
      </w:r>
      <w:r w:rsidRPr="00C051EA">
        <w:rPr>
          <w:rFonts w:ascii="Book Antiqua" w:hAnsi="Book Antiqua"/>
          <w:sz w:val="24"/>
          <w:szCs w:val="24"/>
        </w:rPr>
        <w:t>risk ratio (</w:t>
      </w:r>
      <w:r w:rsidR="003E2969" w:rsidRPr="00C051EA">
        <w:rPr>
          <w:rFonts w:ascii="Book Antiqua" w:hAnsi="Book Antiqua"/>
          <w:sz w:val="24"/>
          <w:szCs w:val="24"/>
        </w:rPr>
        <w:t>RR</w:t>
      </w:r>
      <w:r w:rsidRPr="00C051EA">
        <w:rPr>
          <w:rFonts w:ascii="Book Antiqua" w:hAnsi="Book Antiqua"/>
          <w:sz w:val="24"/>
          <w:szCs w:val="24"/>
        </w:rPr>
        <w:t>)</w:t>
      </w:r>
      <w:r w:rsidR="003E2969" w:rsidRPr="00C051EA">
        <w:rPr>
          <w:rFonts w:ascii="Book Antiqua" w:hAnsi="Book Antiqua"/>
          <w:sz w:val="24"/>
          <w:szCs w:val="24"/>
        </w:rPr>
        <w:t xml:space="preserve"> of 0.36 (95%CI: 0.20-0.65) and multiple organ failure with RR of 0.39 (95%CI: 0.21-0.</w:t>
      </w:r>
      <w:proofErr w:type="gramStart"/>
      <w:r w:rsidR="003E2969" w:rsidRPr="00C051EA">
        <w:rPr>
          <w:rFonts w:ascii="Book Antiqua" w:hAnsi="Book Antiqua"/>
          <w:sz w:val="24"/>
          <w:szCs w:val="24"/>
        </w:rPr>
        <w:t>73)</w:t>
      </w:r>
      <w:r w:rsidR="00A87244" w:rsidRPr="00C051EA">
        <w:rPr>
          <w:rFonts w:ascii="Book Antiqua" w:hAnsi="Book Antiqua"/>
          <w:noProof/>
          <w:sz w:val="24"/>
          <w:szCs w:val="24"/>
          <w:vertAlign w:val="superscript"/>
        </w:rPr>
        <w:t>[</w:t>
      </w:r>
      <w:proofErr w:type="gramEnd"/>
      <w:r w:rsidR="00A87244" w:rsidRPr="00C051EA">
        <w:rPr>
          <w:rFonts w:ascii="Book Antiqua" w:hAnsi="Book Antiqua"/>
          <w:noProof/>
          <w:sz w:val="24"/>
          <w:szCs w:val="24"/>
          <w:vertAlign w:val="superscript"/>
        </w:rPr>
        <w:t>31]</w:t>
      </w:r>
      <w:r w:rsidR="003E2969" w:rsidRPr="00C051EA">
        <w:rPr>
          <w:rFonts w:ascii="Book Antiqua" w:hAnsi="Book Antiqua"/>
          <w:sz w:val="24"/>
          <w:szCs w:val="24"/>
        </w:rPr>
        <w:t xml:space="preserve">. These benefits were confirmed in a recent meta-analysis of 11 studies including 562 patients. The results showed that EN significantly decreased mortality rate (RR = 0.43; 95%CI: 0.23-0.78), the risk of complications (RR = 0.53; 95%CI: 0.39-0.71), and mean length of hospital stay (mean difference = </w:t>
      </w:r>
      <w:r w:rsidR="0021293C">
        <w:rPr>
          <w:rFonts w:ascii="Book Antiqua" w:hAnsi="Book Antiqua" w:hint="eastAsia"/>
          <w:sz w:val="24"/>
          <w:szCs w:val="24"/>
          <w:lang w:eastAsia="zh-CN"/>
        </w:rPr>
        <w:t>-</w:t>
      </w:r>
      <w:r w:rsidR="003E2969" w:rsidRPr="00C051EA">
        <w:rPr>
          <w:rFonts w:ascii="Book Antiqua" w:hAnsi="Book Antiqua"/>
          <w:sz w:val="24"/>
          <w:szCs w:val="24"/>
        </w:rPr>
        <w:t xml:space="preserve">2.93, 95%CI: </w:t>
      </w:r>
      <w:r w:rsidR="0021293C">
        <w:rPr>
          <w:rFonts w:ascii="Book Antiqua" w:hAnsi="Book Antiqua" w:hint="eastAsia"/>
          <w:sz w:val="24"/>
          <w:szCs w:val="24"/>
          <w:lang w:eastAsia="zh-CN"/>
        </w:rPr>
        <w:t>-</w:t>
      </w:r>
      <w:r w:rsidR="003E2969" w:rsidRPr="00C051EA">
        <w:rPr>
          <w:rFonts w:ascii="Book Antiqua" w:hAnsi="Book Antiqua"/>
          <w:sz w:val="24"/>
          <w:szCs w:val="24"/>
        </w:rPr>
        <w:t>4.52</w:t>
      </w:r>
      <w:r w:rsidR="000C5500">
        <w:rPr>
          <w:rFonts w:ascii="Book Antiqua" w:hAnsi="Book Antiqua"/>
          <w:sz w:val="24"/>
          <w:szCs w:val="24"/>
        </w:rPr>
        <w:t xml:space="preserve"> </w:t>
      </w:r>
      <w:r w:rsidR="00EE705B" w:rsidRPr="00C051EA">
        <w:rPr>
          <w:rFonts w:ascii="Book Antiqua" w:hAnsi="Book Antiqua"/>
          <w:sz w:val="24"/>
          <w:szCs w:val="24"/>
        </w:rPr>
        <w:t xml:space="preserve">to </w:t>
      </w:r>
      <w:r w:rsidR="0021293C">
        <w:rPr>
          <w:rFonts w:ascii="Book Antiqua" w:hAnsi="Book Antiqua" w:hint="eastAsia"/>
          <w:sz w:val="24"/>
          <w:szCs w:val="24"/>
          <w:lang w:eastAsia="zh-CN"/>
        </w:rPr>
        <w:t>-</w:t>
      </w:r>
      <w:r w:rsidR="003E2969" w:rsidRPr="00C051EA">
        <w:rPr>
          <w:rFonts w:ascii="Book Antiqua" w:hAnsi="Book Antiqua"/>
          <w:sz w:val="24"/>
          <w:szCs w:val="24"/>
        </w:rPr>
        <w:t>1.</w:t>
      </w:r>
      <w:proofErr w:type="gramStart"/>
      <w:r w:rsidR="003E2969" w:rsidRPr="00C051EA">
        <w:rPr>
          <w:rFonts w:ascii="Book Antiqua" w:hAnsi="Book Antiqua"/>
          <w:sz w:val="24"/>
          <w:szCs w:val="24"/>
        </w:rPr>
        <w:t>34)</w:t>
      </w:r>
      <w:r w:rsidR="00EE705B" w:rsidRPr="00C051EA">
        <w:rPr>
          <w:rFonts w:ascii="Book Antiqua" w:hAnsi="Book Antiqua"/>
          <w:noProof/>
          <w:sz w:val="24"/>
          <w:szCs w:val="24"/>
          <w:vertAlign w:val="superscript"/>
        </w:rPr>
        <w:t>[</w:t>
      </w:r>
      <w:proofErr w:type="gramEnd"/>
      <w:r w:rsidR="00EE705B" w:rsidRPr="00C051EA">
        <w:rPr>
          <w:rFonts w:ascii="Book Antiqua" w:hAnsi="Book Antiqua"/>
          <w:noProof/>
          <w:sz w:val="24"/>
          <w:szCs w:val="24"/>
          <w:vertAlign w:val="superscript"/>
        </w:rPr>
        <w:t>32]</w:t>
      </w:r>
      <w:r w:rsidR="003E2969" w:rsidRPr="00C051EA">
        <w:rPr>
          <w:rFonts w:ascii="Book Antiqua" w:hAnsi="Book Antiqua"/>
          <w:sz w:val="24"/>
          <w:szCs w:val="24"/>
        </w:rPr>
        <w:t xml:space="preserve">. Local complications (necrosis, fistulas, ascites, and pseudocyst) are not contraindications for enteral </w:t>
      </w:r>
      <w:proofErr w:type="gramStart"/>
      <w:r w:rsidR="003E2969" w:rsidRPr="00C051EA">
        <w:rPr>
          <w:rFonts w:ascii="Book Antiqua" w:hAnsi="Book Antiqua"/>
          <w:sz w:val="24"/>
          <w:szCs w:val="24"/>
        </w:rPr>
        <w:t>feeding</w:t>
      </w:r>
      <w:r w:rsidR="00FE1289" w:rsidRPr="00C051EA">
        <w:rPr>
          <w:rFonts w:ascii="Book Antiqua" w:hAnsi="Book Antiqua"/>
          <w:noProof/>
          <w:sz w:val="24"/>
          <w:szCs w:val="24"/>
          <w:vertAlign w:val="superscript"/>
        </w:rPr>
        <w:t>[</w:t>
      </w:r>
      <w:proofErr w:type="gramEnd"/>
      <w:r w:rsidR="00FE1289" w:rsidRPr="00C051EA">
        <w:rPr>
          <w:rFonts w:ascii="Book Antiqua" w:hAnsi="Book Antiqua"/>
          <w:noProof/>
          <w:sz w:val="24"/>
          <w:szCs w:val="24"/>
          <w:vertAlign w:val="superscript"/>
        </w:rPr>
        <w:t>13]</w:t>
      </w:r>
      <w:r w:rsidR="003E2969" w:rsidRPr="00C051EA">
        <w:rPr>
          <w:rFonts w:ascii="Book Antiqua" w:hAnsi="Book Antiqua"/>
          <w:sz w:val="24"/>
          <w:szCs w:val="24"/>
        </w:rPr>
        <w:t>.</w:t>
      </w:r>
    </w:p>
    <w:p w14:paraId="3E68D93C" w14:textId="77777777" w:rsidR="003E2969" w:rsidRPr="00C051EA" w:rsidRDefault="003E2969" w:rsidP="00C051EA">
      <w:pPr>
        <w:adjustRightInd w:val="0"/>
        <w:snapToGrid w:val="0"/>
        <w:spacing w:after="0" w:line="360" w:lineRule="auto"/>
        <w:ind w:firstLineChars="100" w:firstLine="240"/>
        <w:jc w:val="both"/>
        <w:rPr>
          <w:rFonts w:ascii="Book Antiqua" w:hAnsi="Book Antiqua"/>
          <w:sz w:val="24"/>
          <w:szCs w:val="24"/>
        </w:rPr>
      </w:pPr>
      <w:r w:rsidRPr="00C051EA">
        <w:rPr>
          <w:rFonts w:ascii="Book Antiqua" w:hAnsi="Book Antiqua"/>
          <w:sz w:val="24"/>
          <w:szCs w:val="24"/>
        </w:rPr>
        <w:t xml:space="preserve">EN should be started after adequate resuscitation and stable hemodynamic status. Many studies have shown advantages of early enteral feeding in severe pancreatitis. Meta-analyses illustrated that early EN within 48 </w:t>
      </w:r>
      <w:r w:rsidR="00FE1289" w:rsidRPr="00C051EA">
        <w:rPr>
          <w:rFonts w:ascii="Book Antiqua" w:hAnsi="Book Antiqua"/>
          <w:sz w:val="24"/>
          <w:szCs w:val="24"/>
        </w:rPr>
        <w:t>h</w:t>
      </w:r>
      <w:r w:rsidRPr="00C051EA">
        <w:rPr>
          <w:rFonts w:ascii="Book Antiqua" w:hAnsi="Book Antiqua"/>
          <w:sz w:val="24"/>
          <w:szCs w:val="24"/>
        </w:rPr>
        <w:t xml:space="preserve"> of admission was associated with significant reductions in mortality, infectious complications, multi-organ failure, surgical intervention, and length of </w:t>
      </w:r>
      <w:proofErr w:type="gramStart"/>
      <w:r w:rsidRPr="00C051EA">
        <w:rPr>
          <w:rFonts w:ascii="Book Antiqua" w:hAnsi="Book Antiqua"/>
          <w:sz w:val="24"/>
          <w:szCs w:val="24"/>
        </w:rPr>
        <w:t>hospitalization</w:t>
      </w:r>
      <w:r w:rsidR="00FE1289" w:rsidRPr="00C051EA">
        <w:rPr>
          <w:rFonts w:ascii="Book Antiqua" w:hAnsi="Book Antiqua"/>
          <w:noProof/>
          <w:sz w:val="24"/>
          <w:szCs w:val="24"/>
          <w:vertAlign w:val="superscript"/>
        </w:rPr>
        <w:t>[</w:t>
      </w:r>
      <w:proofErr w:type="gramEnd"/>
      <w:r w:rsidR="00FE1289" w:rsidRPr="00C051EA">
        <w:rPr>
          <w:rFonts w:ascii="Book Antiqua" w:hAnsi="Book Antiqua"/>
          <w:noProof/>
          <w:sz w:val="24"/>
          <w:szCs w:val="24"/>
          <w:vertAlign w:val="superscript"/>
        </w:rPr>
        <w:t>46,47]</w:t>
      </w:r>
      <w:r w:rsidRPr="00C051EA">
        <w:rPr>
          <w:rFonts w:ascii="Book Antiqua" w:hAnsi="Book Antiqua"/>
          <w:sz w:val="24"/>
          <w:szCs w:val="24"/>
        </w:rPr>
        <w:t xml:space="preserve">. In contrast, early EN may not be better than on-demand oral diet at 72 </w:t>
      </w:r>
      <w:r w:rsidR="00FE1289" w:rsidRPr="00C051EA">
        <w:rPr>
          <w:rFonts w:ascii="Book Antiqua" w:hAnsi="Book Antiqua"/>
          <w:sz w:val="24"/>
          <w:szCs w:val="24"/>
        </w:rPr>
        <w:t>h</w:t>
      </w:r>
      <w:r w:rsidRPr="00C051EA">
        <w:rPr>
          <w:rFonts w:ascii="Book Antiqua" w:hAnsi="Book Antiqua"/>
          <w:sz w:val="24"/>
          <w:szCs w:val="24"/>
        </w:rPr>
        <w:t xml:space="preserve">. A multicenter RCT in 205 patients compared early EN within 24 </w:t>
      </w:r>
      <w:r w:rsidR="00FE1289" w:rsidRPr="00C051EA">
        <w:rPr>
          <w:rFonts w:ascii="Book Antiqua" w:hAnsi="Book Antiqua"/>
          <w:sz w:val="24"/>
          <w:szCs w:val="24"/>
        </w:rPr>
        <w:t>h</w:t>
      </w:r>
      <w:r w:rsidRPr="00C051EA">
        <w:rPr>
          <w:rFonts w:ascii="Book Antiqua" w:hAnsi="Book Antiqua"/>
          <w:sz w:val="24"/>
          <w:szCs w:val="24"/>
        </w:rPr>
        <w:t xml:space="preserve"> </w:t>
      </w:r>
      <w:r w:rsidR="00FE1289" w:rsidRPr="00C051EA">
        <w:rPr>
          <w:rFonts w:ascii="Book Antiqua" w:hAnsi="Book Antiqua"/>
          <w:i/>
          <w:iCs/>
          <w:sz w:val="24"/>
          <w:szCs w:val="24"/>
        </w:rPr>
        <w:t>vs</w:t>
      </w:r>
      <w:r w:rsidRPr="00C051EA">
        <w:rPr>
          <w:rFonts w:ascii="Book Antiqua" w:hAnsi="Book Antiqua"/>
          <w:sz w:val="24"/>
          <w:szCs w:val="24"/>
        </w:rPr>
        <w:t xml:space="preserve"> on-demand oral diet 72 h, with tube feeding provided at day 4 if the oral diet was not tolerated. There was no significant difference between two groups in the rate of major infection or death, and tube feeding could be prevented in 69% of patients in on-demand </w:t>
      </w:r>
      <w:proofErr w:type="gramStart"/>
      <w:r w:rsidRPr="00C051EA">
        <w:rPr>
          <w:rFonts w:ascii="Book Antiqua" w:hAnsi="Book Antiqua"/>
          <w:sz w:val="24"/>
          <w:szCs w:val="24"/>
        </w:rPr>
        <w:t>group</w:t>
      </w:r>
      <w:r w:rsidR="00FE1289" w:rsidRPr="00C051EA">
        <w:rPr>
          <w:rFonts w:ascii="Book Antiqua" w:hAnsi="Book Antiqua"/>
          <w:noProof/>
          <w:sz w:val="24"/>
          <w:szCs w:val="24"/>
          <w:vertAlign w:val="superscript"/>
        </w:rPr>
        <w:t>[</w:t>
      </w:r>
      <w:proofErr w:type="gramEnd"/>
      <w:r w:rsidR="00FE1289" w:rsidRPr="00C051EA">
        <w:rPr>
          <w:rFonts w:ascii="Book Antiqua" w:hAnsi="Book Antiqua"/>
          <w:noProof/>
          <w:sz w:val="24"/>
          <w:szCs w:val="24"/>
          <w:vertAlign w:val="superscript"/>
        </w:rPr>
        <w:t>48]</w:t>
      </w:r>
      <w:r w:rsidRPr="00C051EA">
        <w:rPr>
          <w:rFonts w:ascii="Book Antiqua" w:hAnsi="Book Antiqua"/>
          <w:sz w:val="24"/>
          <w:szCs w:val="24"/>
        </w:rPr>
        <w:t xml:space="preserve">. Over 80% of the patients in this study were admitted to medical ward and only 18% required intensive care unit (ICU) admission, which indicates that most of them may actually have moderately severe pancreatitis. This result suggests that, in non-ICU patients, on-demand oral diet may be tried for 3 </w:t>
      </w:r>
      <w:r w:rsidR="00F30B83" w:rsidRPr="00C051EA">
        <w:rPr>
          <w:rFonts w:ascii="Book Antiqua" w:hAnsi="Book Antiqua"/>
          <w:sz w:val="24"/>
          <w:szCs w:val="24"/>
        </w:rPr>
        <w:t>d</w:t>
      </w:r>
      <w:r w:rsidRPr="00C051EA">
        <w:rPr>
          <w:rFonts w:ascii="Book Antiqua" w:hAnsi="Book Antiqua"/>
          <w:sz w:val="24"/>
          <w:szCs w:val="24"/>
        </w:rPr>
        <w:t xml:space="preserve"> and tube feeding should be initiated at day 4 if the oral diet is unsuccessful. However, more data are required before a recommendation can be made about this issue. </w:t>
      </w:r>
    </w:p>
    <w:p w14:paraId="5762B09B" w14:textId="77777777" w:rsidR="003E2969" w:rsidRPr="00C051EA" w:rsidRDefault="003E2969" w:rsidP="00C051EA">
      <w:pPr>
        <w:adjustRightInd w:val="0"/>
        <w:snapToGrid w:val="0"/>
        <w:spacing w:after="0" w:line="360" w:lineRule="auto"/>
        <w:ind w:firstLineChars="100" w:firstLine="240"/>
        <w:jc w:val="both"/>
        <w:rPr>
          <w:rFonts w:ascii="Book Antiqua" w:hAnsi="Book Antiqua"/>
          <w:sz w:val="24"/>
          <w:szCs w:val="24"/>
        </w:rPr>
      </w:pPr>
      <w:r w:rsidRPr="00C051EA">
        <w:rPr>
          <w:rFonts w:ascii="Book Antiqua" w:hAnsi="Book Antiqua"/>
          <w:sz w:val="24"/>
          <w:szCs w:val="24"/>
        </w:rPr>
        <w:t xml:space="preserve">In patients who need tube feeding, continuous feeding is recommended over bolus feeding by current </w:t>
      </w:r>
      <w:proofErr w:type="gramStart"/>
      <w:r w:rsidRPr="00C051EA">
        <w:rPr>
          <w:rFonts w:ascii="Book Antiqua" w:hAnsi="Book Antiqua"/>
          <w:sz w:val="24"/>
          <w:szCs w:val="24"/>
        </w:rPr>
        <w:t>guidelines</w:t>
      </w:r>
      <w:r w:rsidR="00FE1289" w:rsidRPr="00C051EA">
        <w:rPr>
          <w:rFonts w:ascii="Book Antiqua" w:hAnsi="Book Antiqua"/>
          <w:noProof/>
          <w:sz w:val="24"/>
          <w:szCs w:val="24"/>
          <w:vertAlign w:val="superscript"/>
        </w:rPr>
        <w:t>[</w:t>
      </w:r>
      <w:proofErr w:type="gramEnd"/>
      <w:r w:rsidR="00FE1289" w:rsidRPr="00C051EA">
        <w:rPr>
          <w:rFonts w:ascii="Book Antiqua" w:hAnsi="Book Antiqua"/>
          <w:noProof/>
          <w:sz w:val="24"/>
          <w:szCs w:val="24"/>
          <w:vertAlign w:val="superscript"/>
        </w:rPr>
        <w:t>2,13]</w:t>
      </w:r>
      <w:r w:rsidRPr="00C051EA">
        <w:rPr>
          <w:rFonts w:ascii="Book Antiqua" w:hAnsi="Book Antiqua"/>
          <w:sz w:val="24"/>
          <w:szCs w:val="24"/>
        </w:rPr>
        <w:t xml:space="preserve">. Better feeding tolerance and fewer interruptions of EN delivery due to elevated residuals and vomiting were found in continuous infusion compared with bolus </w:t>
      </w:r>
      <w:proofErr w:type="gramStart"/>
      <w:r w:rsidRPr="00C051EA">
        <w:rPr>
          <w:rFonts w:ascii="Book Antiqua" w:hAnsi="Book Antiqua"/>
          <w:sz w:val="24"/>
          <w:szCs w:val="24"/>
        </w:rPr>
        <w:t>group</w:t>
      </w:r>
      <w:r w:rsidR="00FE1289" w:rsidRPr="00C051EA">
        <w:rPr>
          <w:rFonts w:ascii="Book Antiqua" w:hAnsi="Book Antiqua"/>
          <w:noProof/>
          <w:sz w:val="24"/>
          <w:szCs w:val="24"/>
          <w:vertAlign w:val="superscript"/>
        </w:rPr>
        <w:t>[</w:t>
      </w:r>
      <w:proofErr w:type="gramEnd"/>
      <w:r w:rsidR="00FE1289" w:rsidRPr="00C051EA">
        <w:rPr>
          <w:rFonts w:ascii="Book Antiqua" w:hAnsi="Book Antiqua"/>
          <w:noProof/>
          <w:sz w:val="24"/>
          <w:szCs w:val="24"/>
          <w:vertAlign w:val="superscript"/>
        </w:rPr>
        <w:t>49,50]</w:t>
      </w:r>
      <w:r w:rsidRPr="00C051EA">
        <w:rPr>
          <w:rFonts w:ascii="Book Antiqua" w:hAnsi="Book Antiqua"/>
          <w:sz w:val="24"/>
          <w:szCs w:val="24"/>
        </w:rPr>
        <w:t>.</w:t>
      </w:r>
    </w:p>
    <w:p w14:paraId="001E1409" w14:textId="77777777" w:rsidR="003E2969" w:rsidRPr="00C051EA" w:rsidRDefault="003E2969" w:rsidP="00C051EA">
      <w:pPr>
        <w:adjustRightInd w:val="0"/>
        <w:snapToGrid w:val="0"/>
        <w:spacing w:after="0" w:line="360" w:lineRule="auto"/>
        <w:ind w:firstLineChars="100" w:firstLine="240"/>
        <w:jc w:val="both"/>
        <w:rPr>
          <w:rFonts w:ascii="Book Antiqua" w:hAnsi="Book Antiqua"/>
          <w:sz w:val="24"/>
          <w:szCs w:val="24"/>
        </w:rPr>
      </w:pPr>
      <w:r w:rsidRPr="00C051EA">
        <w:rPr>
          <w:rFonts w:ascii="Book Antiqua" w:hAnsi="Book Antiqua"/>
          <w:sz w:val="24"/>
          <w:szCs w:val="24"/>
        </w:rPr>
        <w:lastRenderedPageBreak/>
        <w:t xml:space="preserve">Given that pancreatic enzymes stimulated by enteral nutrients may lead to pancreatic autodigestion, the role of antisecretory agents, including somatostatin and its analogues (octreotide), has been investigated in several studies. However, the result remains inconclusive. A RCT and recent Cochrane review revealed no benefit among treatment group with respect to mortality, complications, and duration of </w:t>
      </w:r>
      <w:proofErr w:type="gramStart"/>
      <w:r w:rsidRPr="00C051EA">
        <w:rPr>
          <w:rFonts w:ascii="Book Antiqua" w:hAnsi="Book Antiqua"/>
          <w:sz w:val="24"/>
          <w:szCs w:val="24"/>
        </w:rPr>
        <w:t>pain</w:t>
      </w:r>
      <w:r w:rsidR="00FE1289" w:rsidRPr="00C051EA">
        <w:rPr>
          <w:rFonts w:ascii="Book Antiqua" w:hAnsi="Book Antiqua"/>
          <w:noProof/>
          <w:sz w:val="24"/>
          <w:szCs w:val="24"/>
          <w:vertAlign w:val="superscript"/>
        </w:rPr>
        <w:t>[</w:t>
      </w:r>
      <w:proofErr w:type="gramEnd"/>
      <w:r w:rsidR="00FE1289" w:rsidRPr="00C051EA">
        <w:rPr>
          <w:rFonts w:ascii="Book Antiqua" w:hAnsi="Book Antiqua"/>
          <w:noProof/>
          <w:sz w:val="24"/>
          <w:szCs w:val="24"/>
          <w:vertAlign w:val="superscript"/>
        </w:rPr>
        <w:t>51,52]</w:t>
      </w:r>
      <w:r w:rsidRPr="00C051EA">
        <w:rPr>
          <w:rFonts w:ascii="Book Antiqua" w:hAnsi="Book Antiqua"/>
          <w:sz w:val="24"/>
          <w:szCs w:val="24"/>
        </w:rPr>
        <w:t xml:space="preserve">. This may be due to a dramatic decrease in pancreatic secretion during AP. </w:t>
      </w:r>
    </w:p>
    <w:p w14:paraId="1CF35C10" w14:textId="77777777" w:rsidR="00FE1289" w:rsidRPr="00C051EA" w:rsidRDefault="00FE1289" w:rsidP="00C051EA">
      <w:pPr>
        <w:adjustRightInd w:val="0"/>
        <w:snapToGrid w:val="0"/>
        <w:spacing w:after="0" w:line="360" w:lineRule="auto"/>
        <w:ind w:firstLineChars="100" w:firstLine="240"/>
        <w:jc w:val="both"/>
        <w:rPr>
          <w:rFonts w:ascii="Book Antiqua" w:hAnsi="Book Antiqua"/>
          <w:sz w:val="24"/>
          <w:szCs w:val="24"/>
        </w:rPr>
      </w:pPr>
    </w:p>
    <w:p w14:paraId="3F1F8D88" w14:textId="77777777" w:rsidR="003E2969" w:rsidRPr="00C051EA" w:rsidRDefault="003E2969" w:rsidP="00C051EA">
      <w:pPr>
        <w:adjustRightInd w:val="0"/>
        <w:snapToGrid w:val="0"/>
        <w:spacing w:after="0" w:line="360" w:lineRule="auto"/>
        <w:jc w:val="both"/>
        <w:rPr>
          <w:rFonts w:ascii="Book Antiqua" w:hAnsi="Book Antiqua"/>
          <w:sz w:val="24"/>
          <w:szCs w:val="24"/>
        </w:rPr>
      </w:pPr>
      <w:r w:rsidRPr="00C051EA">
        <w:rPr>
          <w:rFonts w:ascii="Book Antiqua" w:hAnsi="Book Antiqua"/>
          <w:b/>
          <w:bCs/>
          <w:sz w:val="24"/>
          <w:szCs w:val="24"/>
        </w:rPr>
        <w:t xml:space="preserve">Gastric </w:t>
      </w:r>
      <w:r w:rsidR="00FE1289" w:rsidRPr="00C051EA">
        <w:rPr>
          <w:rFonts w:ascii="Book Antiqua" w:hAnsi="Book Antiqua"/>
          <w:b/>
          <w:bCs/>
          <w:i/>
          <w:iCs/>
          <w:sz w:val="24"/>
          <w:szCs w:val="24"/>
        </w:rPr>
        <w:t>vs</w:t>
      </w:r>
      <w:r w:rsidRPr="00C051EA">
        <w:rPr>
          <w:rFonts w:ascii="Book Antiqua" w:hAnsi="Book Antiqua"/>
          <w:b/>
          <w:bCs/>
          <w:sz w:val="24"/>
          <w:szCs w:val="24"/>
        </w:rPr>
        <w:t xml:space="preserve"> </w:t>
      </w:r>
      <w:r w:rsidR="00FE1289" w:rsidRPr="00C051EA">
        <w:rPr>
          <w:rFonts w:ascii="Book Antiqua" w:hAnsi="Book Antiqua"/>
          <w:b/>
          <w:bCs/>
          <w:sz w:val="24"/>
          <w:szCs w:val="24"/>
        </w:rPr>
        <w:t>s</w:t>
      </w:r>
      <w:r w:rsidRPr="00C051EA">
        <w:rPr>
          <w:rFonts w:ascii="Book Antiqua" w:hAnsi="Book Antiqua"/>
          <w:b/>
          <w:bCs/>
          <w:sz w:val="24"/>
          <w:szCs w:val="24"/>
        </w:rPr>
        <w:t>mall bowel feeding</w:t>
      </w:r>
      <w:r w:rsidR="00FE1289" w:rsidRPr="00C051EA">
        <w:rPr>
          <w:rFonts w:ascii="Book Antiqua" w:hAnsi="Book Antiqua"/>
          <w:b/>
          <w:bCs/>
          <w:sz w:val="24"/>
          <w:szCs w:val="24"/>
        </w:rPr>
        <w:t>:</w:t>
      </w:r>
      <w:r w:rsidRPr="00C051EA">
        <w:rPr>
          <w:rFonts w:ascii="Book Antiqua" w:hAnsi="Book Antiqua"/>
          <w:b/>
          <w:bCs/>
          <w:sz w:val="24"/>
          <w:szCs w:val="24"/>
        </w:rPr>
        <w:t xml:space="preserve"> </w:t>
      </w:r>
      <w:r w:rsidRPr="00C051EA">
        <w:rPr>
          <w:rFonts w:ascii="Book Antiqua" w:hAnsi="Book Antiqua"/>
          <w:sz w:val="24"/>
          <w:szCs w:val="24"/>
        </w:rPr>
        <w:t xml:space="preserve">Traditionally, it is believed that small bowel feeding was associated with less pancreatic stimulation and autodigestion. Nevertheless, a meta-analysis found that nasogastric feeding was not inferior to </w:t>
      </w:r>
      <w:proofErr w:type="spellStart"/>
      <w:r w:rsidRPr="00C051EA">
        <w:rPr>
          <w:rFonts w:ascii="Book Antiqua" w:hAnsi="Book Antiqua"/>
          <w:sz w:val="24"/>
          <w:szCs w:val="24"/>
        </w:rPr>
        <w:t>nasojejunal</w:t>
      </w:r>
      <w:proofErr w:type="spellEnd"/>
      <w:r w:rsidRPr="00C051EA">
        <w:rPr>
          <w:rFonts w:ascii="Book Antiqua" w:hAnsi="Book Antiqua"/>
          <w:sz w:val="24"/>
          <w:szCs w:val="24"/>
        </w:rPr>
        <w:t xml:space="preserve"> feeding in terms of exacerbation of pain (RR</w:t>
      </w:r>
      <w:r w:rsidR="00FE1289" w:rsidRPr="00C051EA">
        <w:rPr>
          <w:rFonts w:ascii="Book Antiqua" w:hAnsi="Book Antiqua"/>
          <w:sz w:val="24"/>
          <w:szCs w:val="24"/>
        </w:rPr>
        <w:t xml:space="preserve"> </w:t>
      </w:r>
      <w:r w:rsidRPr="00C051EA">
        <w:rPr>
          <w:rFonts w:ascii="Book Antiqua" w:hAnsi="Book Antiqua"/>
          <w:sz w:val="24"/>
          <w:szCs w:val="24"/>
        </w:rPr>
        <w:t>=</w:t>
      </w:r>
      <w:r w:rsidR="00FE1289" w:rsidRPr="00C051EA">
        <w:rPr>
          <w:rFonts w:ascii="Book Antiqua" w:hAnsi="Book Antiqua"/>
          <w:sz w:val="24"/>
          <w:szCs w:val="24"/>
        </w:rPr>
        <w:t xml:space="preserve"> </w:t>
      </w:r>
      <w:r w:rsidRPr="00C051EA">
        <w:rPr>
          <w:rFonts w:ascii="Book Antiqua" w:hAnsi="Book Antiqua"/>
          <w:sz w:val="24"/>
          <w:szCs w:val="24"/>
        </w:rPr>
        <w:t>0.94; 95%CI: 0.32-2.70), aspiration (RR</w:t>
      </w:r>
      <w:r w:rsidR="00FE1289" w:rsidRPr="00C051EA">
        <w:rPr>
          <w:rFonts w:ascii="Book Antiqua" w:hAnsi="Book Antiqua"/>
          <w:sz w:val="24"/>
          <w:szCs w:val="24"/>
        </w:rPr>
        <w:t xml:space="preserve"> </w:t>
      </w:r>
      <w:r w:rsidRPr="00C051EA">
        <w:rPr>
          <w:rFonts w:ascii="Book Antiqua" w:hAnsi="Book Antiqua"/>
          <w:sz w:val="24"/>
          <w:szCs w:val="24"/>
        </w:rPr>
        <w:t>=</w:t>
      </w:r>
      <w:r w:rsidR="00FE1289" w:rsidRPr="00C051EA">
        <w:rPr>
          <w:rFonts w:ascii="Book Antiqua" w:hAnsi="Book Antiqua"/>
          <w:sz w:val="24"/>
          <w:szCs w:val="24"/>
        </w:rPr>
        <w:t xml:space="preserve"> </w:t>
      </w:r>
      <w:r w:rsidRPr="00C051EA">
        <w:rPr>
          <w:rFonts w:ascii="Book Antiqua" w:hAnsi="Book Antiqua"/>
          <w:sz w:val="24"/>
          <w:szCs w:val="24"/>
        </w:rPr>
        <w:t>0.46; 95%CI: 0.14-1.53), meeting energy balance (RR</w:t>
      </w:r>
      <w:r w:rsidR="00FE1289" w:rsidRPr="00C051EA">
        <w:rPr>
          <w:rFonts w:ascii="Book Antiqua" w:hAnsi="Book Antiqua"/>
          <w:sz w:val="24"/>
          <w:szCs w:val="24"/>
        </w:rPr>
        <w:t xml:space="preserve"> </w:t>
      </w:r>
      <w:r w:rsidRPr="00C051EA">
        <w:rPr>
          <w:rFonts w:ascii="Book Antiqua" w:hAnsi="Book Antiqua"/>
          <w:sz w:val="24"/>
          <w:szCs w:val="24"/>
        </w:rPr>
        <w:t>=</w:t>
      </w:r>
      <w:r w:rsidR="00FE1289" w:rsidRPr="00C051EA">
        <w:rPr>
          <w:rFonts w:ascii="Book Antiqua" w:hAnsi="Book Antiqua"/>
          <w:sz w:val="24"/>
          <w:szCs w:val="24"/>
        </w:rPr>
        <w:t xml:space="preserve"> </w:t>
      </w:r>
      <w:r w:rsidRPr="00C051EA">
        <w:rPr>
          <w:rFonts w:ascii="Book Antiqua" w:hAnsi="Book Antiqua"/>
          <w:sz w:val="24"/>
          <w:szCs w:val="24"/>
        </w:rPr>
        <w:t>1.00; 95%CI: 0.92-1.09), and mortality (RR</w:t>
      </w:r>
      <w:r w:rsidR="00FE1289" w:rsidRPr="00C051EA">
        <w:rPr>
          <w:rFonts w:ascii="Book Antiqua" w:hAnsi="Book Antiqua"/>
          <w:sz w:val="24"/>
          <w:szCs w:val="24"/>
        </w:rPr>
        <w:t xml:space="preserve"> </w:t>
      </w:r>
      <w:r w:rsidRPr="00C051EA">
        <w:rPr>
          <w:rFonts w:ascii="Book Antiqua" w:hAnsi="Book Antiqua"/>
          <w:sz w:val="24"/>
          <w:szCs w:val="24"/>
        </w:rPr>
        <w:t>=</w:t>
      </w:r>
      <w:r w:rsidR="00FE1289" w:rsidRPr="00C051EA">
        <w:rPr>
          <w:rFonts w:ascii="Book Antiqua" w:hAnsi="Book Antiqua"/>
          <w:sz w:val="24"/>
          <w:szCs w:val="24"/>
        </w:rPr>
        <w:t xml:space="preserve"> </w:t>
      </w:r>
      <w:r w:rsidRPr="00C051EA">
        <w:rPr>
          <w:rFonts w:ascii="Book Antiqua" w:hAnsi="Book Antiqua"/>
          <w:sz w:val="24"/>
          <w:szCs w:val="24"/>
        </w:rPr>
        <w:t>0.69; 95%CI: 0.37-1.29)</w:t>
      </w:r>
      <w:r w:rsidR="00FE1289" w:rsidRPr="00C051EA">
        <w:rPr>
          <w:rFonts w:ascii="Book Antiqua" w:hAnsi="Book Antiqua"/>
          <w:noProof/>
          <w:sz w:val="24"/>
          <w:szCs w:val="24"/>
          <w:vertAlign w:val="superscript"/>
        </w:rPr>
        <w:t>[53]</w:t>
      </w:r>
      <w:r w:rsidRPr="00C051EA">
        <w:rPr>
          <w:rFonts w:ascii="Book Antiqua" w:hAnsi="Book Antiqua"/>
          <w:sz w:val="24"/>
          <w:szCs w:val="24"/>
        </w:rPr>
        <w:t xml:space="preserve">. This is predicated by lack of impact on pancreatic secretion regardless of feeding route during AP. Initiating EN in the stomach is technically easier, cheaper, and may reduce the time to start EN while small bowel feeding generally requires special technique and takes more time for tube placement. For these reasons, nasogastric tube may be used as a first line therapy in order to achieve benefits of early EN in patients with severe pancreatitis. </w:t>
      </w:r>
    </w:p>
    <w:p w14:paraId="388579B7" w14:textId="77777777" w:rsidR="003E2969" w:rsidRPr="00C051EA" w:rsidRDefault="003E2969" w:rsidP="00C051EA">
      <w:pPr>
        <w:adjustRightInd w:val="0"/>
        <w:snapToGrid w:val="0"/>
        <w:spacing w:after="0" w:line="360" w:lineRule="auto"/>
        <w:ind w:firstLineChars="100" w:firstLine="240"/>
        <w:jc w:val="both"/>
        <w:rPr>
          <w:rFonts w:ascii="Book Antiqua" w:hAnsi="Book Antiqua"/>
          <w:sz w:val="24"/>
          <w:szCs w:val="24"/>
        </w:rPr>
      </w:pPr>
      <w:r w:rsidRPr="00C051EA">
        <w:rPr>
          <w:rFonts w:ascii="Book Antiqua" w:hAnsi="Book Antiqua"/>
          <w:sz w:val="24"/>
          <w:szCs w:val="24"/>
        </w:rPr>
        <w:t xml:space="preserve">Jejunal feeding should be considered in patients who cannot tolerate gastric feeding. It may be necessary in those with severe gastroparesis or partial gastric outlet obstruction either from pancreatic edema or </w:t>
      </w:r>
      <w:proofErr w:type="gramStart"/>
      <w:r w:rsidRPr="00C051EA">
        <w:rPr>
          <w:rFonts w:ascii="Book Antiqua" w:hAnsi="Book Antiqua"/>
          <w:sz w:val="24"/>
          <w:szCs w:val="24"/>
        </w:rPr>
        <w:t>pseudocysts</w:t>
      </w:r>
      <w:r w:rsidR="00FE1289" w:rsidRPr="00C051EA">
        <w:rPr>
          <w:rFonts w:ascii="Book Antiqua" w:hAnsi="Book Antiqua"/>
          <w:noProof/>
          <w:sz w:val="24"/>
          <w:szCs w:val="24"/>
          <w:vertAlign w:val="superscript"/>
        </w:rPr>
        <w:t>[</w:t>
      </w:r>
      <w:proofErr w:type="gramEnd"/>
      <w:r w:rsidR="00FE1289" w:rsidRPr="00C051EA">
        <w:rPr>
          <w:rFonts w:ascii="Book Antiqua" w:hAnsi="Book Antiqua"/>
          <w:noProof/>
          <w:sz w:val="24"/>
          <w:szCs w:val="24"/>
          <w:vertAlign w:val="superscript"/>
        </w:rPr>
        <w:t>54]</w:t>
      </w:r>
      <w:r w:rsidRPr="00C051EA">
        <w:rPr>
          <w:rFonts w:ascii="Book Antiqua" w:hAnsi="Book Antiqua"/>
          <w:sz w:val="24"/>
          <w:szCs w:val="24"/>
        </w:rPr>
        <w:t xml:space="preserve">. An intraoperative jejunostomy tube may be placed for postoperative feeding in patients undergoing surgery from other </w:t>
      </w:r>
      <w:proofErr w:type="gramStart"/>
      <w:r w:rsidRPr="00C051EA">
        <w:rPr>
          <w:rFonts w:ascii="Book Antiqua" w:hAnsi="Book Antiqua"/>
          <w:sz w:val="24"/>
          <w:szCs w:val="24"/>
        </w:rPr>
        <w:t>indications</w:t>
      </w:r>
      <w:r w:rsidR="00FE1289" w:rsidRPr="00C051EA">
        <w:rPr>
          <w:rFonts w:ascii="Book Antiqua" w:hAnsi="Book Antiqua"/>
          <w:noProof/>
          <w:sz w:val="24"/>
          <w:szCs w:val="24"/>
          <w:vertAlign w:val="superscript"/>
        </w:rPr>
        <w:t>[</w:t>
      </w:r>
      <w:proofErr w:type="gramEnd"/>
      <w:r w:rsidR="00FE1289" w:rsidRPr="00C051EA">
        <w:rPr>
          <w:rFonts w:ascii="Book Antiqua" w:hAnsi="Book Antiqua"/>
          <w:noProof/>
          <w:sz w:val="24"/>
          <w:szCs w:val="24"/>
          <w:vertAlign w:val="superscript"/>
        </w:rPr>
        <w:t>13]</w:t>
      </w:r>
      <w:r w:rsidRPr="00C051EA">
        <w:rPr>
          <w:rFonts w:ascii="Book Antiqua" w:hAnsi="Book Antiqua"/>
          <w:sz w:val="24"/>
          <w:szCs w:val="24"/>
        </w:rPr>
        <w:t xml:space="preserve">. </w:t>
      </w:r>
    </w:p>
    <w:p w14:paraId="739B3D1D" w14:textId="77777777" w:rsidR="00FE1289" w:rsidRPr="00C051EA" w:rsidRDefault="00FE1289" w:rsidP="00C051EA">
      <w:pPr>
        <w:adjustRightInd w:val="0"/>
        <w:snapToGrid w:val="0"/>
        <w:spacing w:after="0" w:line="360" w:lineRule="auto"/>
        <w:ind w:firstLineChars="100" w:firstLine="240"/>
        <w:jc w:val="both"/>
        <w:rPr>
          <w:rFonts w:ascii="Book Antiqua" w:hAnsi="Book Antiqua"/>
          <w:sz w:val="24"/>
          <w:szCs w:val="24"/>
        </w:rPr>
      </w:pPr>
    </w:p>
    <w:p w14:paraId="2584875C" w14:textId="77777777" w:rsidR="003E2969" w:rsidRPr="00C051EA" w:rsidRDefault="003E2969" w:rsidP="00C051EA">
      <w:pPr>
        <w:adjustRightInd w:val="0"/>
        <w:snapToGrid w:val="0"/>
        <w:spacing w:after="0" w:line="360" w:lineRule="auto"/>
        <w:jc w:val="both"/>
        <w:rPr>
          <w:rFonts w:ascii="Book Antiqua" w:hAnsi="Book Antiqua"/>
          <w:sz w:val="24"/>
          <w:szCs w:val="24"/>
        </w:rPr>
      </w:pPr>
      <w:r w:rsidRPr="00C051EA">
        <w:rPr>
          <w:rFonts w:ascii="Book Antiqua" w:hAnsi="Book Antiqua" w:cs="Times New Roman"/>
          <w:b/>
          <w:bCs/>
          <w:sz w:val="24"/>
          <w:szCs w:val="24"/>
        </w:rPr>
        <w:t xml:space="preserve">Polymeric </w:t>
      </w:r>
      <w:r w:rsidR="00FE1289" w:rsidRPr="00C051EA">
        <w:rPr>
          <w:rFonts w:ascii="Book Antiqua" w:hAnsi="Book Antiqua" w:cs="Times New Roman"/>
          <w:b/>
          <w:bCs/>
          <w:i/>
          <w:iCs/>
          <w:sz w:val="24"/>
          <w:szCs w:val="24"/>
        </w:rPr>
        <w:t>vs</w:t>
      </w:r>
      <w:r w:rsidRPr="00C051EA">
        <w:rPr>
          <w:rFonts w:ascii="Book Antiqua" w:hAnsi="Book Antiqua" w:cs="Times New Roman"/>
          <w:b/>
          <w:bCs/>
          <w:sz w:val="24"/>
          <w:szCs w:val="24"/>
        </w:rPr>
        <w:t xml:space="preserve"> </w:t>
      </w:r>
      <w:r w:rsidR="00FE1289" w:rsidRPr="00C051EA">
        <w:rPr>
          <w:rFonts w:ascii="Book Antiqua" w:hAnsi="Book Antiqua" w:cs="Times New Roman"/>
          <w:b/>
          <w:bCs/>
          <w:sz w:val="24"/>
          <w:szCs w:val="24"/>
        </w:rPr>
        <w:t>e</w:t>
      </w:r>
      <w:r w:rsidRPr="00C051EA">
        <w:rPr>
          <w:rFonts w:ascii="Book Antiqua" w:hAnsi="Book Antiqua" w:cs="Times New Roman"/>
          <w:b/>
          <w:bCs/>
          <w:sz w:val="24"/>
          <w:szCs w:val="24"/>
        </w:rPr>
        <w:t>lemental/</w:t>
      </w:r>
      <w:r w:rsidR="00FE1289" w:rsidRPr="00C051EA">
        <w:rPr>
          <w:rFonts w:ascii="Book Antiqua" w:hAnsi="Book Antiqua" w:cs="Times New Roman"/>
          <w:b/>
          <w:bCs/>
          <w:sz w:val="24"/>
          <w:szCs w:val="24"/>
        </w:rPr>
        <w:t>s</w:t>
      </w:r>
      <w:r w:rsidRPr="00C051EA">
        <w:rPr>
          <w:rFonts w:ascii="Book Antiqua" w:hAnsi="Book Antiqua" w:cs="Times New Roman"/>
          <w:b/>
          <w:bCs/>
          <w:sz w:val="24"/>
          <w:szCs w:val="24"/>
        </w:rPr>
        <w:t>emi-elemental formulas</w:t>
      </w:r>
      <w:r w:rsidR="00680883" w:rsidRPr="00C051EA">
        <w:rPr>
          <w:rFonts w:ascii="Book Antiqua" w:hAnsi="Book Antiqua" w:cs="Times New Roman"/>
          <w:b/>
          <w:bCs/>
          <w:sz w:val="24"/>
          <w:szCs w:val="24"/>
        </w:rPr>
        <w:t>:</w:t>
      </w:r>
      <w:r w:rsidR="00680883" w:rsidRPr="00C051EA">
        <w:rPr>
          <w:rFonts w:ascii="Book Antiqua" w:hAnsi="Book Antiqua"/>
          <w:sz w:val="24"/>
          <w:szCs w:val="24"/>
          <w:lang w:eastAsia="zh-CN"/>
        </w:rPr>
        <w:t xml:space="preserve"> </w:t>
      </w:r>
      <w:r w:rsidRPr="00C051EA">
        <w:rPr>
          <w:rFonts w:ascii="Book Antiqua" w:hAnsi="Book Antiqua"/>
          <w:sz w:val="24"/>
          <w:szCs w:val="24"/>
        </w:rPr>
        <w:t xml:space="preserve">Elemental and semi-elemental formulas are thought to induce less pancreatic stimulation, require less digestion, and are readily absorbed into small intestine. A physiological study in healthy subjects found that pancreatic enzyme secretion reduced by 50% when polymeric formula was changed to elemental </w:t>
      </w:r>
      <w:proofErr w:type="gramStart"/>
      <w:r w:rsidRPr="00C051EA">
        <w:rPr>
          <w:rFonts w:ascii="Book Antiqua" w:hAnsi="Book Antiqua"/>
          <w:sz w:val="24"/>
          <w:szCs w:val="24"/>
        </w:rPr>
        <w:t>formula</w:t>
      </w:r>
      <w:r w:rsidR="0025114A" w:rsidRPr="00C051EA">
        <w:rPr>
          <w:rFonts w:ascii="Book Antiqua" w:hAnsi="Book Antiqua"/>
          <w:noProof/>
          <w:sz w:val="24"/>
          <w:szCs w:val="24"/>
          <w:vertAlign w:val="superscript"/>
        </w:rPr>
        <w:t>[</w:t>
      </w:r>
      <w:proofErr w:type="gramEnd"/>
      <w:r w:rsidR="0025114A" w:rsidRPr="00C051EA">
        <w:rPr>
          <w:rFonts w:ascii="Book Antiqua" w:hAnsi="Book Antiqua"/>
          <w:noProof/>
          <w:sz w:val="24"/>
          <w:szCs w:val="24"/>
          <w:vertAlign w:val="superscript"/>
        </w:rPr>
        <w:t>55]</w:t>
      </w:r>
      <w:r w:rsidRPr="00C051EA">
        <w:rPr>
          <w:rFonts w:ascii="Book Antiqua" w:hAnsi="Book Antiqua"/>
          <w:sz w:val="24"/>
          <w:szCs w:val="24"/>
        </w:rPr>
        <w:t xml:space="preserve">. Thus, semi-elemental and elemental formulas have been used in many studies on AP. Even though few studies directly compare between elemental/semi-elemental formulas and polymeric formula, there </w:t>
      </w:r>
      <w:r w:rsidRPr="00C051EA">
        <w:rPr>
          <w:rFonts w:ascii="Book Antiqua" w:hAnsi="Book Antiqua"/>
          <w:sz w:val="24"/>
          <w:szCs w:val="24"/>
        </w:rPr>
        <w:lastRenderedPageBreak/>
        <w:t xml:space="preserve">are one RCT and one retrospective cohort study showing elemental and semi-elemental formulas were not superior over polymeric formula in terms of feeding tolerance, diarrhea, and infectious </w:t>
      </w:r>
      <w:proofErr w:type="gramStart"/>
      <w:r w:rsidRPr="00C051EA">
        <w:rPr>
          <w:rFonts w:ascii="Book Antiqua" w:hAnsi="Book Antiqua"/>
          <w:sz w:val="24"/>
          <w:szCs w:val="24"/>
        </w:rPr>
        <w:t>complications</w:t>
      </w:r>
      <w:r w:rsidR="0025114A" w:rsidRPr="00C051EA">
        <w:rPr>
          <w:rFonts w:ascii="Book Antiqua" w:hAnsi="Book Antiqua"/>
          <w:noProof/>
          <w:sz w:val="24"/>
          <w:szCs w:val="24"/>
          <w:vertAlign w:val="superscript"/>
        </w:rPr>
        <w:t>[</w:t>
      </w:r>
      <w:proofErr w:type="gramEnd"/>
      <w:r w:rsidR="0025114A" w:rsidRPr="00C051EA">
        <w:rPr>
          <w:rFonts w:ascii="Book Antiqua" w:hAnsi="Book Antiqua"/>
          <w:noProof/>
          <w:sz w:val="24"/>
          <w:szCs w:val="24"/>
          <w:vertAlign w:val="superscript"/>
        </w:rPr>
        <w:t>56,57]</w:t>
      </w:r>
      <w:r w:rsidRPr="00C051EA">
        <w:rPr>
          <w:rFonts w:ascii="Book Antiqua" w:hAnsi="Book Antiqua"/>
          <w:sz w:val="24"/>
          <w:szCs w:val="24"/>
        </w:rPr>
        <w:t>. Additionally, a meta-analysis of 10 RCTs using indirect adjusted method illustrated that the use of semi-elemental or elemental formula did not result in a significant difference in feeding intolerance (RR</w:t>
      </w:r>
      <w:r w:rsidR="0025114A" w:rsidRPr="00C051EA">
        <w:rPr>
          <w:rFonts w:ascii="Book Antiqua" w:hAnsi="Book Antiqua"/>
          <w:sz w:val="24"/>
          <w:szCs w:val="24"/>
        </w:rPr>
        <w:t xml:space="preserve"> =</w:t>
      </w:r>
      <w:r w:rsidRPr="00C051EA">
        <w:rPr>
          <w:rFonts w:ascii="Book Antiqua" w:hAnsi="Book Antiqua"/>
          <w:sz w:val="24"/>
          <w:szCs w:val="24"/>
        </w:rPr>
        <w:t xml:space="preserve"> 0.62; 95%CI: 0.10-3.97), infection (RR</w:t>
      </w:r>
      <w:r w:rsidR="0025114A" w:rsidRPr="00C051EA">
        <w:rPr>
          <w:rFonts w:ascii="Book Antiqua" w:hAnsi="Book Antiqua"/>
          <w:sz w:val="24"/>
          <w:szCs w:val="24"/>
        </w:rPr>
        <w:t xml:space="preserve"> = </w:t>
      </w:r>
      <w:r w:rsidRPr="00C051EA">
        <w:rPr>
          <w:rFonts w:ascii="Book Antiqua" w:hAnsi="Book Antiqua"/>
          <w:sz w:val="24"/>
          <w:szCs w:val="24"/>
        </w:rPr>
        <w:t>0.48; 95%CI: 0.06-3.76), and death (RR</w:t>
      </w:r>
      <w:r w:rsidR="0025114A" w:rsidRPr="00C051EA">
        <w:rPr>
          <w:rFonts w:ascii="Book Antiqua" w:hAnsi="Book Antiqua"/>
          <w:sz w:val="24"/>
          <w:szCs w:val="24"/>
        </w:rPr>
        <w:t xml:space="preserve"> =</w:t>
      </w:r>
      <w:r w:rsidRPr="00C051EA">
        <w:rPr>
          <w:rFonts w:ascii="Book Antiqua" w:hAnsi="Book Antiqua"/>
          <w:sz w:val="24"/>
          <w:szCs w:val="24"/>
        </w:rPr>
        <w:t xml:space="preserve"> 0.63; 95%CI: 0.04-9.86)</w:t>
      </w:r>
      <w:r w:rsidR="0025114A" w:rsidRPr="00C051EA">
        <w:rPr>
          <w:rFonts w:ascii="Book Antiqua" w:hAnsi="Book Antiqua"/>
          <w:noProof/>
          <w:sz w:val="24"/>
          <w:szCs w:val="24"/>
          <w:vertAlign w:val="superscript"/>
        </w:rPr>
        <w:t>[58]</w:t>
      </w:r>
      <w:r w:rsidRPr="00C051EA">
        <w:rPr>
          <w:rFonts w:ascii="Book Antiqua" w:hAnsi="Book Antiqua"/>
          <w:sz w:val="24"/>
          <w:szCs w:val="24"/>
        </w:rPr>
        <w:t xml:space="preserve">. Furthermore, the weekly cost for semi-elemental formula is 7-fold higher than polymeric </w:t>
      </w:r>
      <w:proofErr w:type="gramStart"/>
      <w:r w:rsidRPr="00C051EA">
        <w:rPr>
          <w:rFonts w:ascii="Book Antiqua" w:hAnsi="Book Antiqua"/>
          <w:sz w:val="24"/>
          <w:szCs w:val="24"/>
        </w:rPr>
        <w:t>formula</w:t>
      </w:r>
      <w:r w:rsidR="0025114A" w:rsidRPr="00C051EA">
        <w:rPr>
          <w:rFonts w:ascii="Book Antiqua" w:hAnsi="Book Antiqua"/>
          <w:noProof/>
          <w:sz w:val="24"/>
          <w:szCs w:val="24"/>
          <w:vertAlign w:val="superscript"/>
        </w:rPr>
        <w:t>[</w:t>
      </w:r>
      <w:proofErr w:type="gramEnd"/>
      <w:r w:rsidR="0025114A" w:rsidRPr="00C051EA">
        <w:rPr>
          <w:rFonts w:ascii="Book Antiqua" w:hAnsi="Book Antiqua"/>
          <w:noProof/>
          <w:sz w:val="24"/>
          <w:szCs w:val="24"/>
          <w:vertAlign w:val="superscript"/>
        </w:rPr>
        <w:t>7]</w:t>
      </w:r>
      <w:r w:rsidRPr="00C051EA">
        <w:rPr>
          <w:rFonts w:ascii="Book Antiqua" w:hAnsi="Book Antiqua"/>
          <w:sz w:val="24"/>
          <w:szCs w:val="24"/>
        </w:rPr>
        <w:t xml:space="preserve">. Hence, the use of polymeric formula may be effective and practical in severe pancreatitis. </w:t>
      </w:r>
    </w:p>
    <w:p w14:paraId="684997C8" w14:textId="77777777" w:rsidR="0025114A" w:rsidRPr="00C051EA" w:rsidRDefault="0025114A" w:rsidP="00C051EA">
      <w:pPr>
        <w:adjustRightInd w:val="0"/>
        <w:snapToGrid w:val="0"/>
        <w:spacing w:after="0" w:line="360" w:lineRule="auto"/>
        <w:jc w:val="both"/>
        <w:rPr>
          <w:rFonts w:ascii="Book Antiqua" w:hAnsi="Book Antiqua"/>
          <w:sz w:val="24"/>
          <w:szCs w:val="24"/>
        </w:rPr>
      </w:pPr>
    </w:p>
    <w:p w14:paraId="6A50B8CF" w14:textId="77777777" w:rsidR="003E2969" w:rsidRPr="00C051EA" w:rsidRDefault="00ED2016" w:rsidP="00C051EA">
      <w:pPr>
        <w:adjustRightInd w:val="0"/>
        <w:snapToGrid w:val="0"/>
        <w:spacing w:after="0" w:line="360" w:lineRule="auto"/>
        <w:jc w:val="both"/>
        <w:rPr>
          <w:rFonts w:ascii="Book Antiqua" w:hAnsi="Book Antiqua"/>
          <w:sz w:val="24"/>
          <w:szCs w:val="24"/>
        </w:rPr>
      </w:pPr>
      <w:r w:rsidRPr="00C051EA">
        <w:rPr>
          <w:rFonts w:ascii="Book Antiqua" w:hAnsi="Book Antiqua"/>
          <w:b/>
          <w:bCs/>
          <w:sz w:val="24"/>
          <w:szCs w:val="24"/>
        </w:rPr>
        <w:t>PN</w:t>
      </w:r>
      <w:r w:rsidR="0025114A" w:rsidRPr="00C051EA">
        <w:rPr>
          <w:rFonts w:ascii="Book Antiqua" w:hAnsi="Book Antiqua"/>
          <w:b/>
          <w:bCs/>
          <w:sz w:val="24"/>
          <w:szCs w:val="24"/>
        </w:rPr>
        <w:t>:</w:t>
      </w:r>
      <w:r w:rsidR="0025114A" w:rsidRPr="00C051EA">
        <w:rPr>
          <w:rFonts w:ascii="Book Antiqua" w:hAnsi="Book Antiqua"/>
          <w:sz w:val="24"/>
          <w:szCs w:val="24"/>
          <w:lang w:eastAsia="zh-CN"/>
        </w:rPr>
        <w:t xml:space="preserve"> </w:t>
      </w:r>
      <w:r w:rsidR="003E2969" w:rsidRPr="00C051EA">
        <w:rPr>
          <w:rFonts w:ascii="Book Antiqua" w:hAnsi="Book Antiqua"/>
          <w:sz w:val="24"/>
          <w:szCs w:val="24"/>
        </w:rPr>
        <w:t>PN is indicated when patients cannot tolerate EN. Some patients develop intestinal failure type I or II from systemic or local complications such as severe ileus and duodenal obstruction from pancreatic edema or pseudocyst. When PN is required, a mixed fuel solution (carbohydrate, protein, and lipids) is recommended. Glucose should not be more than the maximal level of glucose oxidation (4</w:t>
      </w:r>
      <w:r w:rsidR="00C47ED6">
        <w:rPr>
          <w:rFonts w:ascii="Book Antiqua" w:hAnsi="Book Antiqua" w:hint="eastAsia"/>
          <w:sz w:val="24"/>
          <w:szCs w:val="24"/>
          <w:lang w:eastAsia="zh-CN"/>
        </w:rPr>
        <w:t>-</w:t>
      </w:r>
      <w:r w:rsidR="003E2969" w:rsidRPr="00C051EA">
        <w:rPr>
          <w:rFonts w:ascii="Book Antiqua" w:hAnsi="Book Antiqua"/>
          <w:sz w:val="24"/>
          <w:szCs w:val="24"/>
        </w:rPr>
        <w:t>7 mg/kg</w:t>
      </w:r>
      <w:r w:rsidR="001C4620" w:rsidRPr="00C051EA">
        <w:rPr>
          <w:rFonts w:ascii="Book Antiqua" w:hAnsi="Book Antiqua"/>
          <w:sz w:val="24"/>
          <w:szCs w:val="24"/>
        </w:rPr>
        <w:t>/</w:t>
      </w:r>
      <w:r w:rsidR="003E2969" w:rsidRPr="00C051EA">
        <w:rPr>
          <w:rFonts w:ascii="Book Antiqua" w:hAnsi="Book Antiqua"/>
          <w:sz w:val="24"/>
          <w:szCs w:val="24"/>
        </w:rPr>
        <w:t xml:space="preserve">min or 5-6 g/kg/d), and </w:t>
      </w:r>
      <w:r w:rsidR="003E2969" w:rsidRPr="00C051EA">
        <w:rPr>
          <w:rFonts w:ascii="Book Antiqua" w:hAnsi="Book Antiqua" w:cs="Times New Roman"/>
          <w:sz w:val="24"/>
          <w:szCs w:val="24"/>
        </w:rPr>
        <w:t xml:space="preserve">a target blood glucose range of 7.7-10 mmol/L is </w:t>
      </w:r>
      <w:proofErr w:type="gramStart"/>
      <w:r w:rsidR="003E2969" w:rsidRPr="00C051EA">
        <w:rPr>
          <w:rFonts w:ascii="Book Antiqua" w:hAnsi="Book Antiqua" w:cs="Times New Roman"/>
          <w:sz w:val="24"/>
          <w:szCs w:val="24"/>
        </w:rPr>
        <w:t>recommended</w:t>
      </w:r>
      <w:r w:rsidR="003E317B" w:rsidRPr="00C051EA">
        <w:rPr>
          <w:rFonts w:ascii="Book Antiqua" w:hAnsi="Book Antiqua" w:cs="Times New Roman"/>
          <w:noProof/>
          <w:sz w:val="24"/>
          <w:szCs w:val="24"/>
          <w:vertAlign w:val="superscript"/>
        </w:rPr>
        <w:t>[</w:t>
      </w:r>
      <w:proofErr w:type="gramEnd"/>
      <w:r w:rsidR="003E317B" w:rsidRPr="00C051EA">
        <w:rPr>
          <w:rFonts w:ascii="Book Antiqua" w:hAnsi="Book Antiqua" w:cs="Times New Roman"/>
          <w:noProof/>
          <w:sz w:val="24"/>
          <w:szCs w:val="24"/>
          <w:vertAlign w:val="superscript"/>
        </w:rPr>
        <w:t>59,60]</w:t>
      </w:r>
      <w:r w:rsidR="003E2969" w:rsidRPr="00C051EA">
        <w:rPr>
          <w:rFonts w:ascii="Book Antiqua" w:hAnsi="Book Antiqua" w:cs="Times New Roman"/>
          <w:sz w:val="24"/>
          <w:szCs w:val="24"/>
        </w:rPr>
        <w:t xml:space="preserve">. </w:t>
      </w:r>
      <w:r w:rsidR="003E2969" w:rsidRPr="00C051EA">
        <w:rPr>
          <w:rFonts w:ascii="Book Antiqua" w:hAnsi="Book Antiqua"/>
          <w:sz w:val="24"/>
          <w:szCs w:val="24"/>
        </w:rPr>
        <w:t>ILEs can be safely started and the recommended dose is 0.8-1.5 g/kg/</w:t>
      </w:r>
      <w:proofErr w:type="gramStart"/>
      <w:r w:rsidR="003E2969" w:rsidRPr="00C051EA">
        <w:rPr>
          <w:rFonts w:ascii="Book Antiqua" w:hAnsi="Book Antiqua"/>
          <w:sz w:val="24"/>
          <w:szCs w:val="24"/>
        </w:rPr>
        <w:t>d</w:t>
      </w:r>
      <w:r w:rsidR="003E317B" w:rsidRPr="00C051EA">
        <w:rPr>
          <w:rFonts w:ascii="Book Antiqua" w:hAnsi="Book Antiqua"/>
          <w:noProof/>
          <w:sz w:val="24"/>
          <w:szCs w:val="24"/>
          <w:vertAlign w:val="superscript"/>
        </w:rPr>
        <w:t>[</w:t>
      </w:r>
      <w:proofErr w:type="gramEnd"/>
      <w:r w:rsidR="003E317B" w:rsidRPr="00C051EA">
        <w:rPr>
          <w:rFonts w:ascii="Book Antiqua" w:hAnsi="Book Antiqua"/>
          <w:noProof/>
          <w:sz w:val="24"/>
          <w:szCs w:val="24"/>
          <w:vertAlign w:val="superscript"/>
        </w:rPr>
        <w:t>20,44]</w:t>
      </w:r>
      <w:r w:rsidR="003E2969" w:rsidRPr="00C051EA">
        <w:rPr>
          <w:rFonts w:ascii="Book Antiqua" w:hAnsi="Book Antiqua"/>
          <w:sz w:val="24"/>
          <w:szCs w:val="24"/>
        </w:rPr>
        <w:t>. ILEs dose may need to be reduced or discontinued if serum triglyceride concentrations greater than 4.5 mmol/</w:t>
      </w:r>
      <w:proofErr w:type="gramStart"/>
      <w:r w:rsidR="003E2969" w:rsidRPr="00C051EA">
        <w:rPr>
          <w:rFonts w:ascii="Book Antiqua" w:hAnsi="Book Antiqua"/>
          <w:sz w:val="24"/>
          <w:szCs w:val="24"/>
        </w:rPr>
        <w:t>L</w:t>
      </w:r>
      <w:r w:rsidR="003E317B" w:rsidRPr="00C051EA">
        <w:rPr>
          <w:rFonts w:ascii="Book Antiqua" w:hAnsi="Book Antiqua"/>
          <w:noProof/>
          <w:sz w:val="24"/>
          <w:szCs w:val="24"/>
          <w:vertAlign w:val="superscript"/>
        </w:rPr>
        <w:t>[</w:t>
      </w:r>
      <w:proofErr w:type="gramEnd"/>
      <w:r w:rsidR="003E317B" w:rsidRPr="00C051EA">
        <w:rPr>
          <w:rFonts w:ascii="Book Antiqua" w:hAnsi="Book Antiqua"/>
          <w:noProof/>
          <w:sz w:val="24"/>
          <w:szCs w:val="24"/>
          <w:vertAlign w:val="superscript"/>
        </w:rPr>
        <w:t>18,61]</w:t>
      </w:r>
      <w:r w:rsidR="003E2969" w:rsidRPr="00C051EA">
        <w:rPr>
          <w:rFonts w:ascii="Book Antiqua" w:hAnsi="Book Antiqua"/>
          <w:sz w:val="24"/>
          <w:szCs w:val="24"/>
        </w:rPr>
        <w:t xml:space="preserve">. PN initiation may need to be delayed until after 5-7 </w:t>
      </w:r>
      <w:r w:rsidR="00F30B83" w:rsidRPr="00C051EA">
        <w:rPr>
          <w:rFonts w:ascii="Book Antiqua" w:hAnsi="Book Antiqua"/>
          <w:sz w:val="24"/>
          <w:szCs w:val="24"/>
        </w:rPr>
        <w:t>d</w:t>
      </w:r>
      <w:r w:rsidR="003E2969" w:rsidRPr="00C051EA">
        <w:rPr>
          <w:rFonts w:ascii="Book Antiqua" w:hAnsi="Book Antiqua"/>
          <w:sz w:val="24"/>
          <w:szCs w:val="24"/>
        </w:rPr>
        <w:t xml:space="preserve"> of </w:t>
      </w:r>
      <w:proofErr w:type="gramStart"/>
      <w:r w:rsidR="003E2969" w:rsidRPr="00C051EA">
        <w:rPr>
          <w:rFonts w:ascii="Book Antiqua" w:hAnsi="Book Antiqua"/>
          <w:sz w:val="24"/>
          <w:szCs w:val="24"/>
        </w:rPr>
        <w:t>admission</w:t>
      </w:r>
      <w:r w:rsidR="003E2969" w:rsidRPr="00C051EA">
        <w:rPr>
          <w:rFonts w:ascii="Book Antiqua" w:hAnsi="Book Antiqua"/>
          <w:noProof/>
          <w:sz w:val="24"/>
          <w:szCs w:val="24"/>
          <w:vertAlign w:val="superscript"/>
        </w:rPr>
        <w:t>[</w:t>
      </w:r>
      <w:proofErr w:type="gramEnd"/>
      <w:r w:rsidR="003E2969" w:rsidRPr="00C051EA">
        <w:rPr>
          <w:rFonts w:ascii="Book Antiqua" w:hAnsi="Book Antiqua"/>
          <w:noProof/>
          <w:sz w:val="24"/>
          <w:szCs w:val="24"/>
          <w:vertAlign w:val="superscript"/>
        </w:rPr>
        <w:t>20,59]</w:t>
      </w:r>
      <w:r w:rsidR="003E317B" w:rsidRPr="00C051EA">
        <w:rPr>
          <w:rFonts w:ascii="Book Antiqua" w:hAnsi="Book Antiqua"/>
          <w:sz w:val="24"/>
          <w:szCs w:val="24"/>
        </w:rPr>
        <w:t>. B</w:t>
      </w:r>
      <w:r w:rsidR="003E2969" w:rsidRPr="00C051EA">
        <w:rPr>
          <w:rFonts w:ascii="Book Antiqua" w:hAnsi="Book Antiqua"/>
          <w:sz w:val="24"/>
          <w:szCs w:val="24"/>
        </w:rPr>
        <w:t xml:space="preserve">ecause initiating PN at this point may be associated with better outcomes, including decreased mortality, overall complication, and length of </w:t>
      </w:r>
      <w:proofErr w:type="gramStart"/>
      <w:r w:rsidR="003E2969" w:rsidRPr="00C051EA">
        <w:rPr>
          <w:rFonts w:ascii="Book Antiqua" w:hAnsi="Book Antiqua"/>
          <w:sz w:val="24"/>
          <w:szCs w:val="24"/>
        </w:rPr>
        <w:t>hospitalization</w:t>
      </w:r>
      <w:r w:rsidR="003E317B" w:rsidRPr="00C051EA">
        <w:rPr>
          <w:rFonts w:ascii="Book Antiqua" w:hAnsi="Book Antiqua"/>
          <w:noProof/>
          <w:sz w:val="24"/>
          <w:szCs w:val="24"/>
          <w:vertAlign w:val="superscript"/>
        </w:rPr>
        <w:t>[</w:t>
      </w:r>
      <w:proofErr w:type="gramEnd"/>
      <w:r w:rsidR="003E317B" w:rsidRPr="00C051EA">
        <w:rPr>
          <w:rFonts w:ascii="Book Antiqua" w:hAnsi="Book Antiqua"/>
          <w:noProof/>
          <w:sz w:val="24"/>
          <w:szCs w:val="24"/>
          <w:vertAlign w:val="superscript"/>
        </w:rPr>
        <w:t>62]</w:t>
      </w:r>
      <w:r w:rsidR="003E2969" w:rsidRPr="00C051EA">
        <w:rPr>
          <w:rFonts w:ascii="Book Antiqua" w:hAnsi="Book Antiqua"/>
          <w:sz w:val="24"/>
          <w:szCs w:val="24"/>
        </w:rPr>
        <w:t>. Further studies are needed to confirm appropriate time and clinical benefits of PN in AP with intestinal failure.</w:t>
      </w:r>
      <w:r w:rsidR="003E317B" w:rsidRPr="00C051EA">
        <w:rPr>
          <w:rFonts w:ascii="Book Antiqua" w:hAnsi="Book Antiqua"/>
          <w:sz w:val="24"/>
          <w:szCs w:val="24"/>
          <w:lang w:eastAsia="zh-CN"/>
        </w:rPr>
        <w:t xml:space="preserve"> </w:t>
      </w:r>
      <w:r w:rsidR="003E2969" w:rsidRPr="00C051EA">
        <w:rPr>
          <w:rFonts w:ascii="Book Antiqua" w:hAnsi="Book Antiqua"/>
          <w:sz w:val="24"/>
          <w:szCs w:val="24"/>
        </w:rPr>
        <w:t>The recommended route of nutrition s</w:t>
      </w:r>
      <w:r w:rsidR="004577FA" w:rsidRPr="00C051EA">
        <w:rPr>
          <w:rFonts w:ascii="Book Antiqua" w:hAnsi="Book Antiqua"/>
          <w:sz w:val="24"/>
          <w:szCs w:val="24"/>
        </w:rPr>
        <w:t>upport is summarized in Figure 1</w:t>
      </w:r>
      <w:r w:rsidR="003E2969" w:rsidRPr="00C051EA">
        <w:rPr>
          <w:rFonts w:ascii="Book Antiqua" w:hAnsi="Book Antiqua"/>
          <w:sz w:val="24"/>
          <w:szCs w:val="24"/>
        </w:rPr>
        <w:t>.</w:t>
      </w:r>
    </w:p>
    <w:p w14:paraId="35CEBF48" w14:textId="77777777" w:rsidR="003E317B" w:rsidRPr="00C051EA" w:rsidRDefault="003E317B" w:rsidP="00C051EA">
      <w:pPr>
        <w:adjustRightInd w:val="0"/>
        <w:snapToGrid w:val="0"/>
        <w:spacing w:after="0" w:line="360" w:lineRule="auto"/>
        <w:jc w:val="both"/>
        <w:rPr>
          <w:rFonts w:ascii="Book Antiqua" w:hAnsi="Book Antiqua"/>
          <w:sz w:val="24"/>
          <w:szCs w:val="24"/>
        </w:rPr>
      </w:pPr>
    </w:p>
    <w:p w14:paraId="578CFE14" w14:textId="77777777" w:rsidR="003E2969" w:rsidRPr="00C051EA" w:rsidRDefault="003E2969" w:rsidP="00C051EA">
      <w:pPr>
        <w:adjustRightInd w:val="0"/>
        <w:snapToGrid w:val="0"/>
        <w:spacing w:after="0" w:line="360" w:lineRule="auto"/>
        <w:jc w:val="both"/>
        <w:rPr>
          <w:rFonts w:ascii="Book Antiqua" w:hAnsi="Book Antiqua" w:cs="Times New Roman"/>
          <w:b/>
          <w:bCs/>
          <w:i/>
          <w:iCs/>
          <w:sz w:val="24"/>
          <w:szCs w:val="24"/>
        </w:rPr>
      </w:pPr>
      <w:r w:rsidRPr="00C051EA">
        <w:rPr>
          <w:rFonts w:ascii="Book Antiqua" w:hAnsi="Book Antiqua" w:cs="Times New Roman"/>
          <w:b/>
          <w:bCs/>
          <w:i/>
          <w:iCs/>
          <w:sz w:val="24"/>
          <w:szCs w:val="24"/>
        </w:rPr>
        <w:t>Role of nutritional supplements</w:t>
      </w:r>
    </w:p>
    <w:p w14:paraId="56FC25B2" w14:textId="77777777" w:rsidR="003E2969" w:rsidRPr="00C051EA" w:rsidRDefault="003E2969" w:rsidP="00C051EA">
      <w:pPr>
        <w:adjustRightInd w:val="0"/>
        <w:snapToGrid w:val="0"/>
        <w:spacing w:after="0" w:line="360" w:lineRule="auto"/>
        <w:jc w:val="both"/>
        <w:rPr>
          <w:rFonts w:ascii="Book Antiqua" w:hAnsi="Book Antiqua" w:cs="Times New Roman"/>
          <w:b/>
          <w:bCs/>
          <w:sz w:val="24"/>
          <w:szCs w:val="24"/>
        </w:rPr>
      </w:pPr>
      <w:r w:rsidRPr="00C051EA">
        <w:rPr>
          <w:rFonts w:ascii="Book Antiqua" w:hAnsi="Book Antiqua" w:cs="Times New Roman"/>
          <w:b/>
          <w:bCs/>
          <w:sz w:val="24"/>
          <w:szCs w:val="24"/>
        </w:rPr>
        <w:t>Glutamine</w:t>
      </w:r>
      <w:r w:rsidR="003E317B" w:rsidRPr="00C051EA">
        <w:rPr>
          <w:rFonts w:ascii="Book Antiqua" w:hAnsi="Book Antiqua" w:cs="Times New Roman"/>
          <w:b/>
          <w:bCs/>
          <w:sz w:val="24"/>
          <w:szCs w:val="24"/>
        </w:rPr>
        <w:t>:</w:t>
      </w:r>
      <w:r w:rsidR="003E317B" w:rsidRPr="00C051EA">
        <w:rPr>
          <w:rFonts w:ascii="Book Antiqua" w:hAnsi="Book Antiqua" w:cs="Times New Roman"/>
          <w:b/>
          <w:bCs/>
          <w:sz w:val="24"/>
          <w:szCs w:val="24"/>
          <w:lang w:eastAsia="zh-CN"/>
        </w:rPr>
        <w:t xml:space="preserve"> </w:t>
      </w:r>
      <w:r w:rsidRPr="00C051EA">
        <w:rPr>
          <w:rFonts w:ascii="Book Antiqua" w:hAnsi="Book Antiqua" w:cs="Times New Roman"/>
          <w:sz w:val="24"/>
          <w:szCs w:val="24"/>
        </w:rPr>
        <w:t xml:space="preserve">Glutamine is considered a conditionally essential amino acid with antioxidative effects that improves immune function and intestinal integrity. Its depletion has been demonstrated in critically ill patients because of the increased demand during metabolic </w:t>
      </w:r>
      <w:proofErr w:type="gramStart"/>
      <w:r w:rsidRPr="00C051EA">
        <w:rPr>
          <w:rFonts w:ascii="Book Antiqua" w:hAnsi="Book Antiqua" w:cs="Times New Roman"/>
          <w:sz w:val="24"/>
          <w:szCs w:val="24"/>
        </w:rPr>
        <w:t>stress</w:t>
      </w:r>
      <w:r w:rsidR="008B0004" w:rsidRPr="00C051EA">
        <w:rPr>
          <w:rFonts w:ascii="Book Antiqua" w:hAnsi="Book Antiqua" w:cs="Times New Roman"/>
          <w:noProof/>
          <w:sz w:val="24"/>
          <w:szCs w:val="24"/>
          <w:vertAlign w:val="superscript"/>
        </w:rPr>
        <w:t>[</w:t>
      </w:r>
      <w:proofErr w:type="gramEnd"/>
      <w:r w:rsidR="008B0004" w:rsidRPr="00C051EA">
        <w:rPr>
          <w:rFonts w:ascii="Book Antiqua" w:hAnsi="Book Antiqua" w:cs="Times New Roman"/>
          <w:noProof/>
          <w:sz w:val="24"/>
          <w:szCs w:val="24"/>
          <w:vertAlign w:val="superscript"/>
        </w:rPr>
        <w:t>63]</w:t>
      </w:r>
      <w:r w:rsidRPr="00C051EA">
        <w:rPr>
          <w:rFonts w:ascii="Book Antiqua" w:hAnsi="Book Antiqua" w:cs="Times New Roman"/>
          <w:sz w:val="24"/>
          <w:szCs w:val="24"/>
        </w:rPr>
        <w:t xml:space="preserve">. Glutamine supplementation may play a role in critical illnesses, including severe </w:t>
      </w:r>
      <w:proofErr w:type="gramStart"/>
      <w:r w:rsidRPr="00C051EA">
        <w:rPr>
          <w:rFonts w:ascii="Book Antiqua" w:hAnsi="Book Antiqua" w:cs="Times New Roman"/>
          <w:sz w:val="24"/>
          <w:szCs w:val="24"/>
        </w:rPr>
        <w:t>pancreatitis</w:t>
      </w:r>
      <w:r w:rsidR="008B0004" w:rsidRPr="00C051EA">
        <w:rPr>
          <w:rFonts w:ascii="Book Antiqua" w:hAnsi="Book Antiqua" w:cs="Times New Roman"/>
          <w:noProof/>
          <w:sz w:val="24"/>
          <w:szCs w:val="24"/>
          <w:vertAlign w:val="superscript"/>
        </w:rPr>
        <w:t>[</w:t>
      </w:r>
      <w:proofErr w:type="gramEnd"/>
      <w:r w:rsidR="008B0004" w:rsidRPr="00C051EA">
        <w:rPr>
          <w:rFonts w:ascii="Book Antiqua" w:hAnsi="Book Antiqua" w:cs="Times New Roman"/>
          <w:noProof/>
          <w:sz w:val="24"/>
          <w:szCs w:val="24"/>
          <w:vertAlign w:val="superscript"/>
        </w:rPr>
        <w:t>10]</w:t>
      </w:r>
      <w:r w:rsidRPr="00C051EA">
        <w:rPr>
          <w:rFonts w:ascii="Book Antiqua" w:hAnsi="Book Antiqua" w:cs="Times New Roman"/>
          <w:sz w:val="24"/>
          <w:szCs w:val="24"/>
        </w:rPr>
        <w:t>.</w:t>
      </w:r>
    </w:p>
    <w:p w14:paraId="223F151A" w14:textId="77777777" w:rsidR="003E2969" w:rsidRPr="00C051EA" w:rsidRDefault="003E2969" w:rsidP="00C051EA">
      <w:pPr>
        <w:adjustRightInd w:val="0"/>
        <w:snapToGrid w:val="0"/>
        <w:spacing w:after="0" w:line="360" w:lineRule="auto"/>
        <w:ind w:firstLineChars="100" w:firstLine="240"/>
        <w:jc w:val="both"/>
        <w:rPr>
          <w:rFonts w:ascii="Book Antiqua" w:hAnsi="Book Antiqua" w:cs="Times New Roman"/>
          <w:sz w:val="24"/>
          <w:szCs w:val="24"/>
        </w:rPr>
      </w:pPr>
      <w:r w:rsidRPr="00C051EA">
        <w:rPr>
          <w:rFonts w:ascii="Book Antiqua" w:hAnsi="Book Antiqua" w:cs="Times New Roman"/>
          <w:sz w:val="24"/>
          <w:szCs w:val="24"/>
        </w:rPr>
        <w:lastRenderedPageBreak/>
        <w:t>A meta-analysis of 12 RCTs demonstrated that glutamine was associated with lower infectious complications (RR</w:t>
      </w:r>
      <w:r w:rsidR="00EF5FC4" w:rsidRPr="00C051EA">
        <w:rPr>
          <w:rFonts w:ascii="Book Antiqua" w:hAnsi="Book Antiqua" w:cs="Times New Roman"/>
          <w:sz w:val="24"/>
          <w:szCs w:val="24"/>
        </w:rPr>
        <w:t xml:space="preserve"> =</w:t>
      </w:r>
      <w:r w:rsidRPr="00C051EA">
        <w:rPr>
          <w:rFonts w:ascii="Book Antiqua" w:hAnsi="Book Antiqua" w:cs="Times New Roman"/>
          <w:sz w:val="24"/>
          <w:szCs w:val="24"/>
        </w:rPr>
        <w:t xml:space="preserve"> 0.58; 95%CI: 0.39-0.87) and mortality (RR</w:t>
      </w:r>
      <w:r w:rsidR="00EF5FC4" w:rsidRPr="00C051EA">
        <w:rPr>
          <w:rFonts w:ascii="Book Antiqua" w:hAnsi="Book Antiqua" w:cs="Times New Roman"/>
          <w:sz w:val="24"/>
          <w:szCs w:val="24"/>
        </w:rPr>
        <w:t xml:space="preserve"> =</w:t>
      </w:r>
      <w:r w:rsidRPr="00C051EA">
        <w:rPr>
          <w:rFonts w:ascii="Book Antiqua" w:hAnsi="Book Antiqua"/>
          <w:sz w:val="24"/>
          <w:szCs w:val="24"/>
        </w:rPr>
        <w:t xml:space="preserve"> </w:t>
      </w:r>
      <w:r w:rsidRPr="00C051EA">
        <w:rPr>
          <w:rFonts w:ascii="Book Antiqua" w:hAnsi="Book Antiqua" w:cs="Times New Roman"/>
          <w:sz w:val="24"/>
          <w:szCs w:val="24"/>
        </w:rPr>
        <w:t xml:space="preserve">0.30; 95%CI: 0.15-0.60). In this study, only patients receiving total PN but not EN showed statistically significant </w:t>
      </w:r>
      <w:proofErr w:type="gramStart"/>
      <w:r w:rsidRPr="00C051EA">
        <w:rPr>
          <w:rFonts w:ascii="Book Antiqua" w:hAnsi="Book Antiqua" w:cs="Times New Roman"/>
          <w:sz w:val="24"/>
          <w:szCs w:val="24"/>
        </w:rPr>
        <w:t>benefits</w:t>
      </w:r>
      <w:r w:rsidR="00EF5FC4" w:rsidRPr="00C051EA">
        <w:rPr>
          <w:rFonts w:ascii="Book Antiqua" w:hAnsi="Book Antiqua" w:cs="Times New Roman"/>
          <w:noProof/>
          <w:sz w:val="24"/>
          <w:szCs w:val="24"/>
          <w:vertAlign w:val="superscript"/>
        </w:rPr>
        <w:t>[</w:t>
      </w:r>
      <w:proofErr w:type="gramEnd"/>
      <w:r w:rsidR="00EF5FC4" w:rsidRPr="00C051EA">
        <w:rPr>
          <w:rFonts w:ascii="Book Antiqua" w:hAnsi="Book Antiqua" w:cs="Times New Roman"/>
          <w:noProof/>
          <w:sz w:val="24"/>
          <w:szCs w:val="24"/>
          <w:vertAlign w:val="superscript"/>
        </w:rPr>
        <w:t>64]</w:t>
      </w:r>
      <w:r w:rsidRPr="00C051EA">
        <w:rPr>
          <w:rFonts w:ascii="Book Antiqua" w:hAnsi="Book Antiqua" w:cs="Times New Roman"/>
          <w:sz w:val="24"/>
          <w:szCs w:val="24"/>
        </w:rPr>
        <w:t xml:space="preserve">. Another meta-analysis confirmed these findings and, again, intravenous glutamine was related with more </w:t>
      </w:r>
      <w:proofErr w:type="gramStart"/>
      <w:r w:rsidRPr="00C051EA">
        <w:rPr>
          <w:rFonts w:ascii="Book Antiqua" w:hAnsi="Book Antiqua" w:cs="Times New Roman"/>
          <w:sz w:val="24"/>
          <w:szCs w:val="24"/>
        </w:rPr>
        <w:t>advantages</w:t>
      </w:r>
      <w:r w:rsidR="00EF5FC4" w:rsidRPr="00C051EA">
        <w:rPr>
          <w:rFonts w:ascii="Book Antiqua" w:hAnsi="Book Antiqua" w:cs="Times New Roman"/>
          <w:noProof/>
          <w:sz w:val="24"/>
          <w:szCs w:val="24"/>
          <w:vertAlign w:val="superscript"/>
        </w:rPr>
        <w:t>[</w:t>
      </w:r>
      <w:proofErr w:type="gramEnd"/>
      <w:r w:rsidR="00EF5FC4" w:rsidRPr="00C051EA">
        <w:rPr>
          <w:rFonts w:ascii="Book Antiqua" w:hAnsi="Book Antiqua" w:cs="Times New Roman"/>
          <w:noProof/>
          <w:sz w:val="24"/>
          <w:szCs w:val="24"/>
          <w:vertAlign w:val="superscript"/>
        </w:rPr>
        <w:t>65]</w:t>
      </w:r>
      <w:r w:rsidRPr="00C051EA">
        <w:rPr>
          <w:rFonts w:ascii="Book Antiqua" w:hAnsi="Book Antiqua" w:cs="Times New Roman"/>
          <w:sz w:val="24"/>
          <w:szCs w:val="24"/>
        </w:rPr>
        <w:t xml:space="preserve">. A recent RCT of enteral glutamine showed improvement in organ failure score without significant benefits in infected necrosis and </w:t>
      </w:r>
      <w:proofErr w:type="gramStart"/>
      <w:r w:rsidRPr="00C051EA">
        <w:rPr>
          <w:rFonts w:ascii="Book Antiqua" w:hAnsi="Book Antiqua" w:cs="Times New Roman"/>
          <w:sz w:val="24"/>
          <w:szCs w:val="24"/>
        </w:rPr>
        <w:t>mortality</w:t>
      </w:r>
      <w:r w:rsidR="00EF5FC4" w:rsidRPr="00C051EA">
        <w:rPr>
          <w:rFonts w:ascii="Book Antiqua" w:hAnsi="Book Antiqua" w:cs="Times New Roman"/>
          <w:noProof/>
          <w:sz w:val="24"/>
          <w:szCs w:val="24"/>
          <w:vertAlign w:val="superscript"/>
        </w:rPr>
        <w:t>[</w:t>
      </w:r>
      <w:proofErr w:type="gramEnd"/>
      <w:r w:rsidR="00EF5FC4" w:rsidRPr="00C051EA">
        <w:rPr>
          <w:rFonts w:ascii="Book Antiqua" w:hAnsi="Book Antiqua" w:cs="Times New Roman"/>
          <w:noProof/>
          <w:sz w:val="24"/>
          <w:szCs w:val="24"/>
          <w:vertAlign w:val="superscript"/>
        </w:rPr>
        <w:t>66]</w:t>
      </w:r>
      <w:r w:rsidRPr="00C051EA">
        <w:rPr>
          <w:rFonts w:ascii="Book Antiqua" w:hAnsi="Book Antiqua" w:cs="Times New Roman"/>
          <w:sz w:val="24"/>
          <w:szCs w:val="24"/>
        </w:rPr>
        <w:t xml:space="preserve">. Overall, intravenous glutamine seems to give benefits in patients with total PN while the beneficial effects of enteral glutamine needs to be investigated in the future. The recommended dose of glutamine supplementation is between 0.3-0.5 g/kg/d. </w:t>
      </w:r>
    </w:p>
    <w:p w14:paraId="69194E73" w14:textId="77777777" w:rsidR="00EF5FC4" w:rsidRPr="00C051EA" w:rsidRDefault="00EF5FC4" w:rsidP="00C051EA">
      <w:pPr>
        <w:adjustRightInd w:val="0"/>
        <w:snapToGrid w:val="0"/>
        <w:spacing w:after="0" w:line="360" w:lineRule="auto"/>
        <w:ind w:firstLineChars="100" w:firstLine="240"/>
        <w:jc w:val="both"/>
        <w:rPr>
          <w:rFonts w:ascii="Book Antiqua" w:hAnsi="Book Antiqua" w:cs="Times New Roman"/>
          <w:sz w:val="24"/>
          <w:szCs w:val="24"/>
        </w:rPr>
      </w:pPr>
    </w:p>
    <w:p w14:paraId="0AE380F9" w14:textId="77777777" w:rsidR="003E2969" w:rsidRPr="00C051EA" w:rsidRDefault="003E2969" w:rsidP="00C051EA">
      <w:pPr>
        <w:adjustRightInd w:val="0"/>
        <w:snapToGrid w:val="0"/>
        <w:spacing w:after="0" w:line="360" w:lineRule="auto"/>
        <w:jc w:val="both"/>
        <w:rPr>
          <w:rFonts w:ascii="Book Antiqua" w:hAnsi="Book Antiqua" w:cs="Times New Roman"/>
          <w:sz w:val="24"/>
          <w:szCs w:val="24"/>
        </w:rPr>
      </w:pPr>
      <w:r w:rsidRPr="00C051EA">
        <w:rPr>
          <w:rFonts w:ascii="Book Antiqua" w:hAnsi="Book Antiqua" w:cs="Times New Roman"/>
          <w:b/>
          <w:bCs/>
          <w:sz w:val="24"/>
          <w:szCs w:val="24"/>
        </w:rPr>
        <w:t>Probiotics</w:t>
      </w:r>
      <w:r w:rsidR="00627251" w:rsidRPr="00C051EA">
        <w:rPr>
          <w:rFonts w:ascii="Book Antiqua" w:hAnsi="Book Antiqua" w:cs="Times New Roman"/>
          <w:b/>
          <w:bCs/>
          <w:sz w:val="24"/>
          <w:szCs w:val="24"/>
        </w:rPr>
        <w:t>:</w:t>
      </w:r>
      <w:r w:rsidR="00627251" w:rsidRPr="00C051EA">
        <w:rPr>
          <w:rFonts w:ascii="Book Antiqua" w:hAnsi="Book Antiqua" w:cs="Times New Roman"/>
          <w:b/>
          <w:bCs/>
          <w:sz w:val="24"/>
          <w:szCs w:val="24"/>
          <w:lang w:eastAsia="zh-CN"/>
        </w:rPr>
        <w:t xml:space="preserve"> </w:t>
      </w:r>
      <w:r w:rsidRPr="00C051EA">
        <w:rPr>
          <w:rFonts w:ascii="Book Antiqua" w:hAnsi="Book Antiqua" w:cs="Times New Roman"/>
          <w:sz w:val="24"/>
          <w:szCs w:val="24"/>
        </w:rPr>
        <w:t>Intestinal barrier dysfunction</w:t>
      </w:r>
      <w:r w:rsidRPr="00C051EA">
        <w:rPr>
          <w:rFonts w:ascii="Book Antiqua" w:hAnsi="Book Antiqua"/>
          <w:sz w:val="24"/>
          <w:szCs w:val="24"/>
        </w:rPr>
        <w:t xml:space="preserve"> </w:t>
      </w:r>
      <w:r w:rsidRPr="00C051EA">
        <w:rPr>
          <w:rFonts w:ascii="Book Antiqua" w:hAnsi="Book Antiqua" w:cs="Times New Roman"/>
          <w:sz w:val="24"/>
          <w:szCs w:val="24"/>
        </w:rPr>
        <w:t xml:space="preserve">may induce bacterial translocation and infected necrosis, being the major cause of morbidity and mortality in severe pancreatitis. Probiotics may help improve gut integrity and immune function, and thus prevent bacterial </w:t>
      </w:r>
      <w:proofErr w:type="gramStart"/>
      <w:r w:rsidRPr="00C051EA">
        <w:rPr>
          <w:rFonts w:ascii="Book Antiqua" w:hAnsi="Book Antiqua" w:cs="Times New Roman"/>
          <w:sz w:val="24"/>
          <w:szCs w:val="24"/>
        </w:rPr>
        <w:t>translocation</w:t>
      </w:r>
      <w:r w:rsidR="00627251" w:rsidRPr="00C051EA">
        <w:rPr>
          <w:rFonts w:ascii="Book Antiqua" w:hAnsi="Book Antiqua" w:cs="Times New Roman"/>
          <w:noProof/>
          <w:sz w:val="24"/>
          <w:szCs w:val="24"/>
          <w:vertAlign w:val="superscript"/>
        </w:rPr>
        <w:t>[</w:t>
      </w:r>
      <w:proofErr w:type="gramEnd"/>
      <w:r w:rsidR="00627251" w:rsidRPr="00C051EA">
        <w:rPr>
          <w:rFonts w:ascii="Book Antiqua" w:hAnsi="Book Antiqua" w:cs="Times New Roman"/>
          <w:noProof/>
          <w:sz w:val="24"/>
          <w:szCs w:val="24"/>
          <w:vertAlign w:val="superscript"/>
        </w:rPr>
        <w:t>67,68]</w:t>
      </w:r>
      <w:r w:rsidRPr="00C051EA">
        <w:rPr>
          <w:rFonts w:ascii="Book Antiqua" w:hAnsi="Book Antiqua" w:cs="Times New Roman"/>
          <w:sz w:val="24"/>
          <w:szCs w:val="24"/>
        </w:rPr>
        <w:t>.</w:t>
      </w:r>
      <w:r w:rsidRPr="00C051EA">
        <w:rPr>
          <w:rFonts w:ascii="Book Antiqua" w:hAnsi="Book Antiqua" w:cs="Times New Roman"/>
          <w:i/>
          <w:iCs/>
          <w:sz w:val="24"/>
          <w:szCs w:val="24"/>
        </w:rPr>
        <w:t xml:space="preserve"> Lactobacillus plantarum</w:t>
      </w:r>
      <w:r w:rsidRPr="00C051EA">
        <w:rPr>
          <w:rFonts w:ascii="Book Antiqua" w:hAnsi="Book Antiqua" w:cs="Times New Roman"/>
          <w:sz w:val="24"/>
          <w:szCs w:val="24"/>
        </w:rPr>
        <w:t xml:space="preserve"> decreased intestinal permeability, infectious complications, systemic inflammation, and multiorgan failure, but did not improve mortality rate in small </w:t>
      </w:r>
      <w:proofErr w:type="gramStart"/>
      <w:r w:rsidRPr="00C051EA">
        <w:rPr>
          <w:rFonts w:ascii="Book Antiqua" w:hAnsi="Book Antiqua" w:cs="Times New Roman"/>
          <w:sz w:val="24"/>
          <w:szCs w:val="24"/>
        </w:rPr>
        <w:t>RCTs</w:t>
      </w:r>
      <w:r w:rsidR="00627251" w:rsidRPr="00C051EA">
        <w:rPr>
          <w:rFonts w:ascii="Book Antiqua" w:hAnsi="Book Antiqua" w:cs="Times New Roman"/>
          <w:noProof/>
          <w:sz w:val="24"/>
          <w:szCs w:val="24"/>
          <w:vertAlign w:val="superscript"/>
        </w:rPr>
        <w:t>[</w:t>
      </w:r>
      <w:proofErr w:type="gramEnd"/>
      <w:r w:rsidR="00627251" w:rsidRPr="00C051EA">
        <w:rPr>
          <w:rFonts w:ascii="Book Antiqua" w:hAnsi="Book Antiqua" w:cs="Times New Roman"/>
          <w:noProof/>
          <w:sz w:val="24"/>
          <w:szCs w:val="24"/>
          <w:vertAlign w:val="superscript"/>
        </w:rPr>
        <w:t>69-71]</w:t>
      </w:r>
      <w:r w:rsidRPr="00C051EA">
        <w:rPr>
          <w:rFonts w:ascii="Book Antiqua" w:hAnsi="Book Antiqua" w:cs="Times New Roman"/>
          <w:sz w:val="24"/>
          <w:szCs w:val="24"/>
        </w:rPr>
        <w:t>. In contrast, a multispecies probiotic preparation did not reduce infection</w:t>
      </w:r>
      <w:r w:rsidRPr="00C051EA">
        <w:rPr>
          <w:rFonts w:ascii="Book Antiqua" w:hAnsi="Book Antiqua"/>
          <w:sz w:val="24"/>
          <w:szCs w:val="24"/>
        </w:rPr>
        <w:t xml:space="preserve"> </w:t>
      </w:r>
      <w:r w:rsidRPr="00C051EA">
        <w:rPr>
          <w:rFonts w:ascii="Book Antiqua" w:hAnsi="Book Antiqua" w:cs="Times New Roman"/>
          <w:sz w:val="24"/>
          <w:szCs w:val="24"/>
        </w:rPr>
        <w:t>and was associated with an increased mortality (RR</w:t>
      </w:r>
      <w:r w:rsidR="00627251" w:rsidRPr="00C051EA">
        <w:rPr>
          <w:rFonts w:ascii="Book Antiqua" w:hAnsi="Book Antiqua" w:cs="Times New Roman"/>
          <w:sz w:val="24"/>
          <w:szCs w:val="24"/>
        </w:rPr>
        <w:t xml:space="preserve"> =</w:t>
      </w:r>
      <w:r w:rsidRPr="00C051EA">
        <w:rPr>
          <w:rFonts w:ascii="Book Antiqua" w:hAnsi="Book Antiqua" w:cs="Times New Roman"/>
          <w:sz w:val="24"/>
          <w:szCs w:val="24"/>
        </w:rPr>
        <w:t xml:space="preserve"> 2.53; 95%CI: 1.22-5.</w:t>
      </w:r>
      <w:proofErr w:type="gramStart"/>
      <w:r w:rsidRPr="00C051EA">
        <w:rPr>
          <w:rFonts w:ascii="Book Antiqua" w:hAnsi="Book Antiqua" w:cs="Times New Roman"/>
          <w:sz w:val="24"/>
          <w:szCs w:val="24"/>
        </w:rPr>
        <w:t>25)</w:t>
      </w:r>
      <w:r w:rsidR="00627251" w:rsidRPr="00C051EA">
        <w:rPr>
          <w:rFonts w:ascii="Book Antiqua" w:hAnsi="Book Antiqua" w:cs="Times New Roman"/>
          <w:noProof/>
          <w:sz w:val="24"/>
          <w:szCs w:val="24"/>
          <w:vertAlign w:val="superscript"/>
        </w:rPr>
        <w:t>[</w:t>
      </w:r>
      <w:proofErr w:type="gramEnd"/>
      <w:r w:rsidR="00627251" w:rsidRPr="00C051EA">
        <w:rPr>
          <w:rFonts w:ascii="Book Antiqua" w:hAnsi="Book Antiqua" w:cs="Times New Roman"/>
          <w:noProof/>
          <w:sz w:val="24"/>
          <w:szCs w:val="24"/>
          <w:vertAlign w:val="superscript"/>
        </w:rPr>
        <w:t>72]</w:t>
      </w:r>
      <w:r w:rsidRPr="00C051EA">
        <w:rPr>
          <w:rFonts w:ascii="Book Antiqua" w:hAnsi="Book Antiqua" w:cs="Times New Roman"/>
          <w:sz w:val="24"/>
          <w:szCs w:val="24"/>
        </w:rPr>
        <w:t>. These data suggest the potential benefits of single strain probiotic (</w:t>
      </w:r>
      <w:r w:rsidR="00F07502" w:rsidRPr="00C051EA">
        <w:rPr>
          <w:rFonts w:ascii="Book Antiqua" w:hAnsi="Book Antiqua" w:cs="Times New Roman"/>
          <w:i/>
          <w:iCs/>
          <w:sz w:val="24"/>
          <w:szCs w:val="24"/>
        </w:rPr>
        <w:t>Lactobacillus plantarum</w:t>
      </w:r>
      <w:r w:rsidRPr="00C051EA">
        <w:rPr>
          <w:rFonts w:ascii="Book Antiqua" w:hAnsi="Book Antiqua" w:cs="Times New Roman"/>
          <w:sz w:val="24"/>
          <w:szCs w:val="24"/>
        </w:rPr>
        <w:t xml:space="preserve">) in severe pancreatitis; however, further validated studies are needed before its advantages could be confirmed. </w:t>
      </w:r>
    </w:p>
    <w:p w14:paraId="54D79936" w14:textId="77777777" w:rsidR="00627251" w:rsidRPr="00C051EA" w:rsidRDefault="00627251" w:rsidP="00C051EA">
      <w:pPr>
        <w:adjustRightInd w:val="0"/>
        <w:snapToGrid w:val="0"/>
        <w:spacing w:after="0" w:line="360" w:lineRule="auto"/>
        <w:jc w:val="both"/>
        <w:rPr>
          <w:rFonts w:ascii="Book Antiqua" w:hAnsi="Book Antiqua" w:cs="Times New Roman"/>
          <w:b/>
          <w:bCs/>
          <w:sz w:val="24"/>
          <w:szCs w:val="24"/>
        </w:rPr>
      </w:pPr>
    </w:p>
    <w:p w14:paraId="6E1D94C4" w14:textId="77777777" w:rsidR="003E2969" w:rsidRPr="00C051EA" w:rsidRDefault="003E2969" w:rsidP="00C051EA">
      <w:pPr>
        <w:adjustRightInd w:val="0"/>
        <w:snapToGrid w:val="0"/>
        <w:spacing w:after="0" w:line="360" w:lineRule="auto"/>
        <w:jc w:val="both"/>
        <w:rPr>
          <w:rFonts w:ascii="Book Antiqua" w:hAnsi="Book Antiqua" w:cs="Times New Roman"/>
          <w:noProof/>
          <w:sz w:val="24"/>
          <w:szCs w:val="24"/>
          <w:vertAlign w:val="superscript"/>
        </w:rPr>
      </w:pPr>
      <w:r w:rsidRPr="00C051EA">
        <w:rPr>
          <w:rFonts w:ascii="Book Antiqua" w:hAnsi="Book Antiqua" w:cs="Times New Roman"/>
          <w:b/>
          <w:bCs/>
          <w:sz w:val="24"/>
          <w:szCs w:val="24"/>
        </w:rPr>
        <w:t xml:space="preserve">Omega-3 </w:t>
      </w:r>
      <w:r w:rsidR="00627251" w:rsidRPr="00C051EA">
        <w:rPr>
          <w:rFonts w:ascii="Book Antiqua" w:hAnsi="Book Antiqua" w:cs="Times New Roman"/>
          <w:b/>
          <w:bCs/>
          <w:sz w:val="24"/>
          <w:szCs w:val="24"/>
        </w:rPr>
        <w:t>fatty a</w:t>
      </w:r>
      <w:r w:rsidRPr="00C051EA">
        <w:rPr>
          <w:rFonts w:ascii="Book Antiqua" w:hAnsi="Book Antiqua" w:cs="Times New Roman"/>
          <w:b/>
          <w:bCs/>
          <w:sz w:val="24"/>
          <w:szCs w:val="24"/>
        </w:rPr>
        <w:t>cids</w:t>
      </w:r>
      <w:r w:rsidR="00627251" w:rsidRPr="00C051EA">
        <w:rPr>
          <w:rFonts w:ascii="Book Antiqua" w:hAnsi="Book Antiqua" w:cs="Times New Roman"/>
          <w:b/>
          <w:bCs/>
          <w:sz w:val="24"/>
          <w:szCs w:val="24"/>
        </w:rPr>
        <w:t>:</w:t>
      </w:r>
      <w:r w:rsidR="00627251" w:rsidRPr="00C051EA">
        <w:rPr>
          <w:rFonts w:ascii="Book Antiqua" w:hAnsi="Book Antiqua" w:cs="Times New Roman"/>
          <w:b/>
          <w:bCs/>
          <w:sz w:val="24"/>
          <w:szCs w:val="24"/>
          <w:lang w:eastAsia="zh-CN"/>
        </w:rPr>
        <w:t xml:space="preserve"> </w:t>
      </w:r>
      <w:r w:rsidRPr="00C051EA">
        <w:rPr>
          <w:rFonts w:ascii="Book Antiqua" w:hAnsi="Book Antiqua" w:cs="Times New Roman"/>
          <w:sz w:val="24"/>
          <w:szCs w:val="24"/>
        </w:rPr>
        <w:t xml:space="preserve">Omega-3 fatty acids have shown beneficial anti-inflammatory effects and may improve systemic inflammation, multiorgan failure, and clinical outcomes in severe pancreatitis. A meta-analysis of 8 small RCTs demonstrated that the administration of omega-3 fatty acids was beneficial for reducing mortality, infectious complications, and length of hospital stay, especially when received parenterally. Nonetheless, large and rigorously designed RCTs are required to elucidate the efficacy of omega-3 fatty acid supplement in severe </w:t>
      </w:r>
      <w:proofErr w:type="gramStart"/>
      <w:r w:rsidRPr="00C051EA">
        <w:rPr>
          <w:rFonts w:ascii="Book Antiqua" w:hAnsi="Book Antiqua" w:cs="Times New Roman"/>
          <w:sz w:val="24"/>
          <w:szCs w:val="24"/>
        </w:rPr>
        <w:t>pancreatitis</w:t>
      </w:r>
      <w:r w:rsidR="00391706" w:rsidRPr="00C051EA">
        <w:rPr>
          <w:rFonts w:ascii="Book Antiqua" w:hAnsi="Book Antiqua" w:cs="Times New Roman"/>
          <w:noProof/>
          <w:sz w:val="24"/>
          <w:szCs w:val="24"/>
          <w:vertAlign w:val="superscript"/>
        </w:rPr>
        <w:t>[</w:t>
      </w:r>
      <w:proofErr w:type="gramEnd"/>
      <w:r w:rsidR="00391706" w:rsidRPr="00C051EA">
        <w:rPr>
          <w:rFonts w:ascii="Book Antiqua" w:hAnsi="Book Antiqua" w:cs="Times New Roman"/>
          <w:noProof/>
          <w:sz w:val="24"/>
          <w:szCs w:val="24"/>
          <w:vertAlign w:val="superscript"/>
        </w:rPr>
        <w:t>73]</w:t>
      </w:r>
      <w:r w:rsidRPr="00C051EA">
        <w:rPr>
          <w:rFonts w:ascii="Book Antiqua" w:hAnsi="Book Antiqua" w:cs="Times New Roman"/>
          <w:sz w:val="24"/>
          <w:szCs w:val="24"/>
        </w:rPr>
        <w:t>.</w:t>
      </w:r>
    </w:p>
    <w:p w14:paraId="7FE10F79" w14:textId="77777777" w:rsidR="00391706" w:rsidRPr="00C051EA" w:rsidRDefault="00391706" w:rsidP="00C051EA">
      <w:pPr>
        <w:adjustRightInd w:val="0"/>
        <w:snapToGrid w:val="0"/>
        <w:spacing w:after="0" w:line="360" w:lineRule="auto"/>
        <w:jc w:val="both"/>
        <w:rPr>
          <w:rFonts w:ascii="Book Antiqua" w:hAnsi="Book Antiqua" w:cs="Times New Roman"/>
          <w:b/>
          <w:bCs/>
          <w:sz w:val="24"/>
          <w:szCs w:val="24"/>
        </w:rPr>
      </w:pPr>
    </w:p>
    <w:p w14:paraId="781B80ED" w14:textId="77777777" w:rsidR="004577FA" w:rsidRPr="00C051EA" w:rsidRDefault="003E2969" w:rsidP="00C051EA">
      <w:pPr>
        <w:adjustRightInd w:val="0"/>
        <w:snapToGrid w:val="0"/>
        <w:spacing w:after="0" w:line="360" w:lineRule="auto"/>
        <w:jc w:val="both"/>
        <w:rPr>
          <w:rFonts w:ascii="Book Antiqua" w:hAnsi="Book Antiqua" w:cs="Times New Roman"/>
          <w:b/>
          <w:bCs/>
          <w:sz w:val="24"/>
          <w:szCs w:val="24"/>
        </w:rPr>
      </w:pPr>
      <w:r w:rsidRPr="00C051EA">
        <w:rPr>
          <w:rFonts w:ascii="Book Antiqua" w:hAnsi="Book Antiqua" w:cs="Times New Roman"/>
          <w:b/>
          <w:bCs/>
          <w:sz w:val="24"/>
          <w:szCs w:val="24"/>
        </w:rPr>
        <w:lastRenderedPageBreak/>
        <w:t>Antioxidants</w:t>
      </w:r>
      <w:r w:rsidR="00391706" w:rsidRPr="00C051EA">
        <w:rPr>
          <w:rFonts w:ascii="Book Antiqua" w:hAnsi="Book Antiqua" w:cs="Times New Roman"/>
          <w:b/>
          <w:bCs/>
          <w:sz w:val="24"/>
          <w:szCs w:val="24"/>
        </w:rPr>
        <w:t>:</w:t>
      </w:r>
      <w:r w:rsidR="00391706" w:rsidRPr="00C051EA">
        <w:rPr>
          <w:rFonts w:ascii="Book Antiqua" w:hAnsi="Book Antiqua" w:cs="Times New Roman"/>
          <w:b/>
          <w:bCs/>
          <w:sz w:val="24"/>
          <w:szCs w:val="24"/>
          <w:lang w:eastAsia="zh-CN"/>
        </w:rPr>
        <w:t xml:space="preserve"> </w:t>
      </w:r>
      <w:r w:rsidRPr="00C051EA">
        <w:rPr>
          <w:rFonts w:ascii="Book Antiqua" w:hAnsi="Book Antiqua" w:cs="Times New Roman"/>
          <w:sz w:val="24"/>
          <w:szCs w:val="24"/>
        </w:rPr>
        <w:t xml:space="preserve">Antioxidants (vitamin A, vitamin C, vitamin E, selenium, and N-acetyl cysteine) may reduce inflammation and improve outcomes in severe pancreatitis. Nevertheless, few small studies with varied dose and duration of antioxidants leaded to mixed </w:t>
      </w:r>
      <w:proofErr w:type="gramStart"/>
      <w:r w:rsidRPr="00C051EA">
        <w:rPr>
          <w:rFonts w:ascii="Book Antiqua" w:hAnsi="Book Antiqua" w:cs="Times New Roman"/>
          <w:sz w:val="24"/>
          <w:szCs w:val="24"/>
        </w:rPr>
        <w:t>outcomes</w:t>
      </w:r>
      <w:r w:rsidR="00391706" w:rsidRPr="00C051EA">
        <w:rPr>
          <w:rFonts w:ascii="Book Antiqua" w:hAnsi="Book Antiqua" w:cs="Times New Roman"/>
          <w:noProof/>
          <w:sz w:val="24"/>
          <w:szCs w:val="24"/>
          <w:vertAlign w:val="superscript"/>
        </w:rPr>
        <w:t>[</w:t>
      </w:r>
      <w:proofErr w:type="gramEnd"/>
      <w:r w:rsidR="00391706" w:rsidRPr="00C051EA">
        <w:rPr>
          <w:rFonts w:ascii="Book Antiqua" w:hAnsi="Book Antiqua" w:cs="Times New Roman"/>
          <w:noProof/>
          <w:sz w:val="24"/>
          <w:szCs w:val="24"/>
          <w:vertAlign w:val="superscript"/>
        </w:rPr>
        <w:t>10]</w:t>
      </w:r>
      <w:r w:rsidRPr="00C051EA">
        <w:rPr>
          <w:rFonts w:ascii="Book Antiqua" w:hAnsi="Book Antiqua" w:cs="Times New Roman"/>
          <w:sz w:val="24"/>
          <w:szCs w:val="24"/>
        </w:rPr>
        <w:t xml:space="preserve">. Larger and well-designed clinical trials are needed to confirm potential benefits of antioxidants in this disorder. </w:t>
      </w:r>
    </w:p>
    <w:p w14:paraId="522DFA8F" w14:textId="77777777" w:rsidR="004577FA" w:rsidRPr="00C051EA" w:rsidRDefault="004577FA" w:rsidP="00C051EA">
      <w:pPr>
        <w:adjustRightInd w:val="0"/>
        <w:snapToGrid w:val="0"/>
        <w:spacing w:after="0" w:line="360" w:lineRule="auto"/>
        <w:jc w:val="both"/>
        <w:rPr>
          <w:rFonts w:ascii="Book Antiqua" w:hAnsi="Book Antiqua" w:cs="Times New Roman"/>
          <w:b/>
          <w:bCs/>
          <w:sz w:val="24"/>
          <w:szCs w:val="24"/>
          <w:highlight w:val="yellow"/>
        </w:rPr>
      </w:pPr>
    </w:p>
    <w:p w14:paraId="48F22088" w14:textId="77777777" w:rsidR="003E2969" w:rsidRPr="00C051EA" w:rsidRDefault="00680883" w:rsidP="00C051EA">
      <w:pPr>
        <w:adjustRightInd w:val="0"/>
        <w:snapToGrid w:val="0"/>
        <w:spacing w:after="0" w:line="360" w:lineRule="auto"/>
        <w:jc w:val="both"/>
        <w:rPr>
          <w:rFonts w:ascii="Book Antiqua" w:hAnsi="Book Antiqua" w:cs="Times New Roman"/>
          <w:b/>
          <w:bCs/>
          <w:sz w:val="24"/>
          <w:szCs w:val="24"/>
          <w:u w:val="single"/>
        </w:rPr>
      </w:pPr>
      <w:r w:rsidRPr="00C051EA">
        <w:rPr>
          <w:rFonts w:ascii="Book Antiqua" w:hAnsi="Book Antiqua" w:cs="Times New Roman"/>
          <w:b/>
          <w:bCs/>
          <w:sz w:val="24"/>
          <w:szCs w:val="24"/>
          <w:u w:val="single"/>
        </w:rPr>
        <w:t>PEI</w:t>
      </w:r>
      <w:r w:rsidR="003E2969" w:rsidRPr="00C051EA">
        <w:rPr>
          <w:rFonts w:ascii="Book Antiqua" w:hAnsi="Book Antiqua" w:cs="Times New Roman"/>
          <w:b/>
          <w:bCs/>
          <w:sz w:val="24"/>
          <w:szCs w:val="24"/>
          <w:u w:val="single"/>
        </w:rPr>
        <w:t xml:space="preserve"> IN AP </w:t>
      </w:r>
    </w:p>
    <w:p w14:paraId="0BD6E06B" w14:textId="77777777" w:rsidR="003E2969" w:rsidRPr="00C051EA" w:rsidRDefault="003E2969" w:rsidP="00C051EA">
      <w:pPr>
        <w:adjustRightInd w:val="0"/>
        <w:snapToGrid w:val="0"/>
        <w:spacing w:after="0" w:line="360" w:lineRule="auto"/>
        <w:jc w:val="both"/>
        <w:rPr>
          <w:rFonts w:ascii="Book Antiqua" w:hAnsi="Book Antiqua" w:cs="Times New Roman"/>
          <w:sz w:val="24"/>
          <w:szCs w:val="24"/>
        </w:rPr>
      </w:pPr>
      <w:r w:rsidRPr="00C051EA">
        <w:rPr>
          <w:rFonts w:ascii="Book Antiqua" w:hAnsi="Book Antiqua" w:cs="Times New Roman"/>
          <w:sz w:val="24"/>
          <w:szCs w:val="24"/>
        </w:rPr>
        <w:t xml:space="preserve">Although no data supports routine use of pancreatic enzymes during the first 5-10 </w:t>
      </w:r>
      <w:r w:rsidR="00F30B83" w:rsidRPr="00C051EA">
        <w:rPr>
          <w:rFonts w:ascii="Book Antiqua" w:hAnsi="Book Antiqua" w:cs="Times New Roman"/>
          <w:sz w:val="24"/>
          <w:szCs w:val="24"/>
        </w:rPr>
        <w:t>d</w:t>
      </w:r>
      <w:r w:rsidRPr="00C051EA">
        <w:rPr>
          <w:rFonts w:ascii="Book Antiqua" w:hAnsi="Book Antiqua" w:cs="Times New Roman"/>
          <w:sz w:val="24"/>
          <w:szCs w:val="24"/>
        </w:rPr>
        <w:t xml:space="preserve"> of AP, the evidence supports that some patients experience exocrine dysfunction for a period of time after acute attack of </w:t>
      </w:r>
      <w:proofErr w:type="gramStart"/>
      <w:r w:rsidRPr="00C051EA">
        <w:rPr>
          <w:rFonts w:ascii="Book Antiqua" w:hAnsi="Book Antiqua" w:cs="Times New Roman"/>
          <w:sz w:val="24"/>
          <w:szCs w:val="24"/>
        </w:rPr>
        <w:t>pancreatitis</w:t>
      </w:r>
      <w:r w:rsidR="00391706" w:rsidRPr="00C051EA">
        <w:rPr>
          <w:rFonts w:ascii="Book Antiqua" w:hAnsi="Book Antiqua" w:cs="Times New Roman"/>
          <w:noProof/>
          <w:sz w:val="24"/>
          <w:szCs w:val="24"/>
          <w:vertAlign w:val="superscript"/>
        </w:rPr>
        <w:t>[</w:t>
      </w:r>
      <w:proofErr w:type="gramEnd"/>
      <w:r w:rsidR="00391706" w:rsidRPr="00C051EA">
        <w:rPr>
          <w:rFonts w:ascii="Book Antiqua" w:hAnsi="Book Antiqua" w:cs="Times New Roman"/>
          <w:noProof/>
          <w:sz w:val="24"/>
          <w:szCs w:val="24"/>
          <w:vertAlign w:val="superscript"/>
        </w:rPr>
        <w:t>74,75]</w:t>
      </w:r>
      <w:r w:rsidRPr="00C051EA">
        <w:rPr>
          <w:rFonts w:ascii="Book Antiqua" w:hAnsi="Book Antiqua" w:cs="Times New Roman"/>
          <w:sz w:val="24"/>
          <w:szCs w:val="24"/>
        </w:rPr>
        <w:t>. A meta-analysis in 2018, containing 32 studies (1495 patients), showed that the prevalence of PEI after pancreatitis was 27.1%. This condition is directly related to the degree of pancreatic parenchymal injury and is more common in alcoholic pancreatitis (22.7%), severe pancreatitis (33.4%), and necrotizing pancreatitis (32</w:t>
      </w:r>
      <w:proofErr w:type="gramStart"/>
      <w:r w:rsidRPr="00C051EA">
        <w:rPr>
          <w:rFonts w:ascii="Book Antiqua" w:hAnsi="Book Antiqua" w:cs="Times New Roman"/>
          <w:sz w:val="24"/>
          <w:szCs w:val="24"/>
        </w:rPr>
        <w:t>%)</w:t>
      </w:r>
      <w:r w:rsidR="00391706" w:rsidRPr="00C051EA">
        <w:rPr>
          <w:rFonts w:ascii="Book Antiqua" w:hAnsi="Book Antiqua" w:cs="Times New Roman"/>
          <w:noProof/>
          <w:sz w:val="24"/>
          <w:szCs w:val="24"/>
          <w:vertAlign w:val="superscript"/>
        </w:rPr>
        <w:t>[</w:t>
      </w:r>
      <w:proofErr w:type="gramEnd"/>
      <w:r w:rsidR="00391706" w:rsidRPr="00C051EA">
        <w:rPr>
          <w:rFonts w:ascii="Book Antiqua" w:hAnsi="Book Antiqua" w:cs="Times New Roman"/>
          <w:noProof/>
          <w:sz w:val="24"/>
          <w:szCs w:val="24"/>
          <w:vertAlign w:val="superscript"/>
        </w:rPr>
        <w:t>76]</w:t>
      </w:r>
      <w:r w:rsidRPr="00C051EA">
        <w:rPr>
          <w:rFonts w:ascii="Book Antiqua" w:hAnsi="Book Antiqua" w:cs="Times New Roman"/>
          <w:sz w:val="24"/>
          <w:szCs w:val="24"/>
        </w:rPr>
        <w:t>. Patients should be monitored for symptoms of maldigestion (diarrhea, steatorrhea) and/or non-invasive pancreatic function tests (</w:t>
      </w:r>
      <w:r w:rsidRPr="00C051EA">
        <w:rPr>
          <w:rFonts w:ascii="Book Antiqua" w:hAnsi="Book Antiqua" w:cs="Times New Roman"/>
          <w:i/>
          <w:iCs/>
          <w:sz w:val="24"/>
          <w:szCs w:val="24"/>
        </w:rPr>
        <w:t>e.g.</w:t>
      </w:r>
      <w:r w:rsidRPr="00C051EA">
        <w:rPr>
          <w:rFonts w:ascii="Book Antiqua" w:hAnsi="Book Antiqua" w:cs="Times New Roman"/>
          <w:sz w:val="24"/>
          <w:szCs w:val="24"/>
        </w:rPr>
        <w:t xml:space="preserve">, fecal fat and fecal </w:t>
      </w:r>
      <w:proofErr w:type="gramStart"/>
      <w:r w:rsidRPr="00C051EA">
        <w:rPr>
          <w:rFonts w:ascii="Book Antiqua" w:hAnsi="Book Antiqua" w:cs="Times New Roman"/>
          <w:sz w:val="24"/>
          <w:szCs w:val="24"/>
        </w:rPr>
        <w:t>elastase)</w:t>
      </w:r>
      <w:r w:rsidRPr="00C051EA">
        <w:rPr>
          <w:rFonts w:ascii="Book Antiqua" w:hAnsi="Book Antiqua" w:cs="Times New Roman"/>
          <w:noProof/>
          <w:sz w:val="24"/>
          <w:szCs w:val="24"/>
          <w:vertAlign w:val="superscript"/>
        </w:rPr>
        <w:t>[</w:t>
      </w:r>
      <w:proofErr w:type="gramEnd"/>
      <w:r w:rsidRPr="00C051EA">
        <w:rPr>
          <w:rFonts w:ascii="Book Antiqua" w:hAnsi="Book Antiqua" w:cs="Times New Roman"/>
          <w:noProof/>
          <w:sz w:val="24"/>
          <w:szCs w:val="24"/>
          <w:vertAlign w:val="superscript"/>
        </w:rPr>
        <w:t>77]</w:t>
      </w:r>
      <w:r w:rsidRPr="00C051EA">
        <w:rPr>
          <w:rFonts w:ascii="Book Antiqua" w:hAnsi="Book Antiqua" w:cs="Times New Roman"/>
          <w:sz w:val="24"/>
          <w:szCs w:val="24"/>
        </w:rPr>
        <w:t xml:space="preserve"> for at least 6-18 </w:t>
      </w:r>
      <w:proofErr w:type="spellStart"/>
      <w:r w:rsidR="00F30B83" w:rsidRPr="00C051EA">
        <w:rPr>
          <w:rFonts w:ascii="Book Antiqua" w:hAnsi="Book Antiqua" w:cs="Times New Roman"/>
          <w:sz w:val="24"/>
          <w:szCs w:val="24"/>
        </w:rPr>
        <w:t>mo</w:t>
      </w:r>
      <w:proofErr w:type="spellEnd"/>
      <w:r w:rsidRPr="00C051EA">
        <w:rPr>
          <w:rFonts w:ascii="Book Antiqua" w:hAnsi="Book Antiqua" w:cs="Times New Roman"/>
          <w:sz w:val="24"/>
          <w:szCs w:val="24"/>
        </w:rPr>
        <w:t xml:space="preserve"> after AP, especially in alcoholic, severe, and necrotizing pancreatitis. Pancreatic enzyme supplement should be started as </w:t>
      </w:r>
      <w:proofErr w:type="gramStart"/>
      <w:r w:rsidRPr="00C051EA">
        <w:rPr>
          <w:rFonts w:ascii="Book Antiqua" w:hAnsi="Book Antiqua" w:cs="Times New Roman"/>
          <w:sz w:val="24"/>
          <w:szCs w:val="24"/>
        </w:rPr>
        <w:t>indicated</w:t>
      </w:r>
      <w:r w:rsidR="00391706" w:rsidRPr="00C051EA">
        <w:rPr>
          <w:rFonts w:ascii="Book Antiqua" w:hAnsi="Book Antiqua" w:cs="Times New Roman"/>
          <w:noProof/>
          <w:sz w:val="24"/>
          <w:szCs w:val="24"/>
          <w:vertAlign w:val="superscript"/>
        </w:rPr>
        <w:t>[</w:t>
      </w:r>
      <w:proofErr w:type="gramEnd"/>
      <w:r w:rsidR="00391706" w:rsidRPr="00C051EA">
        <w:rPr>
          <w:rFonts w:ascii="Book Antiqua" w:hAnsi="Book Antiqua" w:cs="Times New Roman"/>
          <w:noProof/>
          <w:sz w:val="24"/>
          <w:szCs w:val="24"/>
          <w:vertAlign w:val="superscript"/>
        </w:rPr>
        <w:t>75]</w:t>
      </w:r>
      <w:r w:rsidRPr="00C051EA">
        <w:rPr>
          <w:rFonts w:ascii="Book Antiqua" w:hAnsi="Book Antiqua" w:cs="Times New Roman"/>
          <w:sz w:val="24"/>
          <w:szCs w:val="24"/>
        </w:rPr>
        <w:t xml:space="preserve">. </w:t>
      </w:r>
    </w:p>
    <w:p w14:paraId="4D6C28A2" w14:textId="77777777" w:rsidR="003E2969" w:rsidRPr="00C051EA" w:rsidRDefault="003E2969" w:rsidP="00C051EA">
      <w:pPr>
        <w:adjustRightInd w:val="0"/>
        <w:snapToGrid w:val="0"/>
        <w:spacing w:after="0" w:line="360" w:lineRule="auto"/>
        <w:jc w:val="both"/>
        <w:rPr>
          <w:rFonts w:ascii="Book Antiqua" w:hAnsi="Book Antiqua" w:cs="Times New Roman"/>
          <w:b/>
          <w:bCs/>
          <w:sz w:val="24"/>
          <w:szCs w:val="24"/>
        </w:rPr>
      </w:pPr>
    </w:p>
    <w:p w14:paraId="495FBECB" w14:textId="77777777" w:rsidR="003E2969" w:rsidRPr="00C051EA" w:rsidRDefault="003E2969" w:rsidP="00C051EA">
      <w:pPr>
        <w:adjustRightInd w:val="0"/>
        <w:snapToGrid w:val="0"/>
        <w:spacing w:after="0" w:line="360" w:lineRule="auto"/>
        <w:jc w:val="both"/>
        <w:rPr>
          <w:rFonts w:ascii="Book Antiqua" w:hAnsi="Book Antiqua" w:cs="Times New Roman"/>
          <w:b/>
          <w:bCs/>
          <w:sz w:val="24"/>
          <w:szCs w:val="24"/>
          <w:u w:val="single"/>
        </w:rPr>
      </w:pPr>
      <w:r w:rsidRPr="00C051EA">
        <w:rPr>
          <w:rFonts w:ascii="Book Antiqua" w:hAnsi="Book Antiqua" w:cs="Times New Roman"/>
          <w:b/>
          <w:bCs/>
          <w:sz w:val="24"/>
          <w:szCs w:val="24"/>
          <w:u w:val="single"/>
        </w:rPr>
        <w:t xml:space="preserve">CLINICAL VIGNETTE </w:t>
      </w:r>
    </w:p>
    <w:p w14:paraId="792759D1" w14:textId="77777777" w:rsidR="00391706" w:rsidRPr="00C051EA" w:rsidRDefault="003E2969" w:rsidP="00C051EA">
      <w:pPr>
        <w:adjustRightInd w:val="0"/>
        <w:snapToGrid w:val="0"/>
        <w:spacing w:after="0" w:line="360" w:lineRule="auto"/>
        <w:jc w:val="both"/>
        <w:rPr>
          <w:rFonts w:ascii="Book Antiqua" w:hAnsi="Book Antiqua" w:cs="Times New Roman"/>
          <w:b/>
          <w:bCs/>
          <w:i/>
          <w:iCs/>
          <w:sz w:val="24"/>
          <w:szCs w:val="24"/>
        </w:rPr>
      </w:pPr>
      <w:r w:rsidRPr="00C051EA">
        <w:rPr>
          <w:rFonts w:ascii="Book Antiqua" w:hAnsi="Book Antiqua" w:cs="Times New Roman"/>
          <w:b/>
          <w:bCs/>
          <w:i/>
          <w:iCs/>
          <w:sz w:val="24"/>
          <w:szCs w:val="24"/>
        </w:rPr>
        <w:t>Case 1</w:t>
      </w:r>
    </w:p>
    <w:p w14:paraId="75ADB297" w14:textId="77777777" w:rsidR="003E2969" w:rsidRPr="00C051EA" w:rsidRDefault="003E2969" w:rsidP="00C051EA">
      <w:pPr>
        <w:adjustRightInd w:val="0"/>
        <w:snapToGrid w:val="0"/>
        <w:spacing w:after="0" w:line="360" w:lineRule="auto"/>
        <w:jc w:val="both"/>
        <w:rPr>
          <w:rFonts w:ascii="Book Antiqua" w:hAnsi="Book Antiqua" w:cs="Times New Roman"/>
          <w:sz w:val="24"/>
          <w:szCs w:val="24"/>
        </w:rPr>
      </w:pPr>
      <w:r w:rsidRPr="00C051EA">
        <w:rPr>
          <w:rFonts w:ascii="Book Antiqua" w:hAnsi="Book Antiqua" w:cs="Times New Roman"/>
          <w:sz w:val="24"/>
          <w:szCs w:val="24"/>
        </w:rPr>
        <w:t>A 48 year</w:t>
      </w:r>
      <w:r w:rsidR="00391706" w:rsidRPr="00C051EA">
        <w:rPr>
          <w:rFonts w:ascii="Book Antiqua" w:hAnsi="Book Antiqua" w:cs="Times New Roman"/>
          <w:sz w:val="24"/>
          <w:szCs w:val="24"/>
        </w:rPr>
        <w:t xml:space="preserve">s </w:t>
      </w:r>
      <w:r w:rsidRPr="00C051EA">
        <w:rPr>
          <w:rFonts w:ascii="Book Antiqua" w:hAnsi="Book Antiqua" w:cs="Times New Roman"/>
          <w:sz w:val="24"/>
          <w:szCs w:val="24"/>
        </w:rPr>
        <w:t>old woman presented with acute onset of severe epigastric pain with nausea, and vomiting. She had no significant past medical history and denied alcohol drinking. Her body weight was stable and her body mass index was 24 kg/m</w:t>
      </w:r>
      <w:r w:rsidRPr="00C051EA">
        <w:rPr>
          <w:rFonts w:ascii="Book Antiqua" w:hAnsi="Book Antiqua" w:cs="Times New Roman"/>
          <w:sz w:val="24"/>
          <w:szCs w:val="24"/>
          <w:vertAlign w:val="superscript"/>
        </w:rPr>
        <w:t>2</w:t>
      </w:r>
      <w:r w:rsidRPr="00C051EA">
        <w:rPr>
          <w:rFonts w:ascii="Book Antiqua" w:hAnsi="Book Antiqua" w:cs="Times New Roman"/>
          <w:sz w:val="24"/>
          <w:szCs w:val="24"/>
        </w:rPr>
        <w:t xml:space="preserve">. Initial laboratory results showed lipase 560 U/L (0-60 U/L). Abdominal ultrasound demonstrated several gallstones with normal bile duct. She had no organ failure at admission, and therefore mild acute gallstones pancreatitis was diagnosed. Her abdominal pain and nausea were improved after receiving analgesia and antiemetic medications. What is the most appropriate nutrition management in this patient? </w:t>
      </w:r>
    </w:p>
    <w:p w14:paraId="23A93AE0" w14:textId="77777777" w:rsidR="00391706" w:rsidRPr="00C051EA" w:rsidRDefault="00391706" w:rsidP="00C051EA">
      <w:pPr>
        <w:adjustRightInd w:val="0"/>
        <w:snapToGrid w:val="0"/>
        <w:spacing w:after="0" w:line="360" w:lineRule="auto"/>
        <w:jc w:val="both"/>
        <w:rPr>
          <w:rFonts w:ascii="Book Antiqua" w:hAnsi="Book Antiqua" w:cs="Times New Roman"/>
          <w:b/>
          <w:bCs/>
          <w:sz w:val="24"/>
          <w:szCs w:val="24"/>
        </w:rPr>
      </w:pPr>
    </w:p>
    <w:p w14:paraId="2E446C22" w14:textId="77777777" w:rsidR="003E2969" w:rsidRPr="00C051EA" w:rsidRDefault="003E2969" w:rsidP="00C051EA">
      <w:pPr>
        <w:adjustRightInd w:val="0"/>
        <w:snapToGrid w:val="0"/>
        <w:spacing w:after="0" w:line="360" w:lineRule="auto"/>
        <w:jc w:val="both"/>
        <w:rPr>
          <w:rFonts w:ascii="Book Antiqua" w:hAnsi="Book Antiqua" w:cs="Times New Roman"/>
          <w:sz w:val="24"/>
          <w:szCs w:val="24"/>
        </w:rPr>
      </w:pPr>
      <w:r w:rsidRPr="00C051EA">
        <w:rPr>
          <w:rFonts w:ascii="Book Antiqua" w:hAnsi="Book Antiqua" w:cs="Times New Roman"/>
          <w:b/>
          <w:bCs/>
          <w:sz w:val="24"/>
          <w:szCs w:val="24"/>
        </w:rPr>
        <w:lastRenderedPageBreak/>
        <w:t>Comment</w:t>
      </w:r>
      <w:r w:rsidR="00391706" w:rsidRPr="00C051EA">
        <w:rPr>
          <w:rFonts w:ascii="Book Antiqua" w:hAnsi="Book Antiqua" w:cs="Times New Roman"/>
          <w:b/>
          <w:bCs/>
          <w:sz w:val="24"/>
          <w:szCs w:val="24"/>
        </w:rPr>
        <w:t>:</w:t>
      </w:r>
      <w:r w:rsidR="00391706" w:rsidRPr="00C051EA">
        <w:rPr>
          <w:rFonts w:ascii="Book Antiqua" w:hAnsi="Book Antiqua" w:cs="Times New Roman"/>
          <w:sz w:val="24"/>
          <w:szCs w:val="24"/>
          <w:lang w:eastAsia="zh-CN"/>
        </w:rPr>
        <w:t xml:space="preserve"> </w:t>
      </w:r>
      <w:r w:rsidRPr="00C051EA">
        <w:rPr>
          <w:rFonts w:ascii="Book Antiqua" w:hAnsi="Book Antiqua" w:cs="Times New Roman"/>
          <w:sz w:val="24"/>
          <w:szCs w:val="24"/>
        </w:rPr>
        <w:t xml:space="preserve">The patient presented with classic acute gallstone pancreatitis. Given that her disease severity was mild, and her abdominal pain and nausea were improved, solid oral diet should be initiated. Stepwise approach starting from clear fluid is unnecessary and may be associated with longer length of hospital stay in this patient. </w:t>
      </w:r>
    </w:p>
    <w:p w14:paraId="11F51624" w14:textId="77777777" w:rsidR="003E2969" w:rsidRPr="00C051EA" w:rsidRDefault="003E2969" w:rsidP="00C051EA">
      <w:pPr>
        <w:adjustRightInd w:val="0"/>
        <w:snapToGrid w:val="0"/>
        <w:spacing w:after="0" w:line="360" w:lineRule="auto"/>
        <w:jc w:val="both"/>
        <w:rPr>
          <w:rFonts w:ascii="Book Antiqua" w:hAnsi="Book Antiqua" w:cs="Times New Roman"/>
          <w:b/>
          <w:bCs/>
          <w:sz w:val="24"/>
          <w:szCs w:val="24"/>
        </w:rPr>
      </w:pPr>
    </w:p>
    <w:p w14:paraId="025F28FE" w14:textId="77777777" w:rsidR="00391706" w:rsidRPr="00C051EA" w:rsidRDefault="003E2969" w:rsidP="00C051EA">
      <w:pPr>
        <w:adjustRightInd w:val="0"/>
        <w:snapToGrid w:val="0"/>
        <w:spacing w:after="0" w:line="360" w:lineRule="auto"/>
        <w:jc w:val="both"/>
        <w:rPr>
          <w:rFonts w:ascii="Book Antiqua" w:hAnsi="Book Antiqua" w:cs="Times New Roman"/>
          <w:b/>
          <w:bCs/>
          <w:i/>
          <w:iCs/>
          <w:sz w:val="24"/>
          <w:szCs w:val="24"/>
        </w:rPr>
      </w:pPr>
      <w:r w:rsidRPr="00C051EA">
        <w:rPr>
          <w:rFonts w:ascii="Book Antiqua" w:hAnsi="Book Antiqua" w:cs="Times New Roman"/>
          <w:b/>
          <w:bCs/>
          <w:i/>
          <w:iCs/>
          <w:sz w:val="24"/>
          <w:szCs w:val="24"/>
        </w:rPr>
        <w:t>Case 2</w:t>
      </w:r>
    </w:p>
    <w:p w14:paraId="17B43772" w14:textId="77777777" w:rsidR="003E2969" w:rsidRPr="00C051EA" w:rsidRDefault="003E2969" w:rsidP="00C051EA">
      <w:pPr>
        <w:adjustRightInd w:val="0"/>
        <w:snapToGrid w:val="0"/>
        <w:spacing w:after="0" w:line="360" w:lineRule="auto"/>
        <w:jc w:val="both"/>
        <w:rPr>
          <w:rFonts w:ascii="Book Antiqua" w:hAnsi="Book Antiqua" w:cs="Times New Roman"/>
          <w:color w:val="000000" w:themeColor="text1"/>
          <w:sz w:val="24"/>
          <w:szCs w:val="24"/>
        </w:rPr>
      </w:pPr>
      <w:r w:rsidRPr="00C051EA">
        <w:rPr>
          <w:rFonts w:ascii="Book Antiqua" w:hAnsi="Book Antiqua" w:cs="Times New Roman"/>
          <w:sz w:val="24"/>
          <w:szCs w:val="24"/>
        </w:rPr>
        <w:t>A 55 year</w:t>
      </w:r>
      <w:r w:rsidR="00391706" w:rsidRPr="00C051EA">
        <w:rPr>
          <w:rFonts w:ascii="Book Antiqua" w:hAnsi="Book Antiqua" w:cs="Times New Roman"/>
          <w:sz w:val="24"/>
          <w:szCs w:val="24"/>
        </w:rPr>
        <w:t xml:space="preserve">s </w:t>
      </w:r>
      <w:r w:rsidRPr="00C051EA">
        <w:rPr>
          <w:rFonts w:ascii="Book Antiqua" w:hAnsi="Book Antiqua" w:cs="Times New Roman"/>
          <w:sz w:val="24"/>
          <w:szCs w:val="24"/>
        </w:rPr>
        <w:t>old man presented with acute severe epigastric pain, accompanied by alteration of consciousness, vomiting, and fever. He had history of chronic alcohol drinking 100 g/d for more than 20 years. His body weight was stable with body mass index of 22 kg/m</w:t>
      </w:r>
      <w:r w:rsidRPr="00C051EA">
        <w:rPr>
          <w:rFonts w:ascii="Book Antiqua" w:hAnsi="Book Antiqua" w:cs="Times New Roman"/>
          <w:sz w:val="24"/>
          <w:szCs w:val="24"/>
          <w:vertAlign w:val="superscript"/>
        </w:rPr>
        <w:t>2</w:t>
      </w:r>
      <w:r w:rsidRPr="00C051EA">
        <w:rPr>
          <w:rFonts w:ascii="Book Antiqua" w:hAnsi="Book Antiqua" w:cs="Times New Roman"/>
          <w:sz w:val="24"/>
          <w:szCs w:val="24"/>
        </w:rPr>
        <w:t>. Initial laboratory results demonstrated lipase 720 U/L (0-60 U/L) and creatinine 180</w:t>
      </w:r>
      <w:r w:rsidRPr="00C051EA">
        <w:rPr>
          <w:rFonts w:ascii="Book Antiqua" w:hAnsi="Book Antiqua" w:cs="Times New Roman"/>
          <w:color w:val="FF0000"/>
          <w:sz w:val="24"/>
          <w:szCs w:val="24"/>
        </w:rPr>
        <w:t xml:space="preserve"> </w:t>
      </w:r>
      <w:proofErr w:type="spellStart"/>
      <w:r w:rsidRPr="00C051EA">
        <w:rPr>
          <w:rFonts w:ascii="Book Antiqua" w:hAnsi="Book Antiqua" w:cs="Times New Roman"/>
          <w:color w:val="000000" w:themeColor="text1"/>
          <w:sz w:val="24"/>
          <w:szCs w:val="24"/>
        </w:rPr>
        <w:t>μmol</w:t>
      </w:r>
      <w:proofErr w:type="spellEnd"/>
      <w:r w:rsidRPr="00C051EA">
        <w:rPr>
          <w:rFonts w:ascii="Book Antiqua" w:hAnsi="Book Antiqua" w:cs="Times New Roman"/>
          <w:color w:val="000000" w:themeColor="text1"/>
          <w:sz w:val="24"/>
          <w:szCs w:val="24"/>
        </w:rPr>
        <w:t xml:space="preserve">/L (50-120 </w:t>
      </w:r>
      <w:proofErr w:type="spellStart"/>
      <w:r w:rsidRPr="00C051EA">
        <w:rPr>
          <w:rFonts w:ascii="Book Antiqua" w:hAnsi="Book Antiqua" w:cs="Times New Roman"/>
          <w:color w:val="000000" w:themeColor="text1"/>
          <w:sz w:val="24"/>
          <w:szCs w:val="24"/>
        </w:rPr>
        <w:t>μmol</w:t>
      </w:r>
      <w:proofErr w:type="spellEnd"/>
      <w:r w:rsidRPr="00C051EA">
        <w:rPr>
          <w:rFonts w:ascii="Book Antiqua" w:hAnsi="Book Antiqua" w:cs="Times New Roman"/>
          <w:color w:val="000000" w:themeColor="text1"/>
          <w:sz w:val="24"/>
          <w:szCs w:val="24"/>
        </w:rPr>
        <w:t xml:space="preserve">/L). He was intubated in order to protect airway and was admitted to intensive care unit. Initial management included intravenous crystalloid solution and symptomatic treatment. On day 2 of admission, his creatinine was rising to 190 </w:t>
      </w:r>
      <w:proofErr w:type="spellStart"/>
      <w:r w:rsidRPr="00C051EA">
        <w:rPr>
          <w:rFonts w:ascii="Book Antiqua" w:hAnsi="Book Antiqua" w:cs="Times New Roman"/>
          <w:color w:val="000000" w:themeColor="text1"/>
          <w:sz w:val="24"/>
          <w:szCs w:val="24"/>
        </w:rPr>
        <w:t>μmol</w:t>
      </w:r>
      <w:proofErr w:type="spellEnd"/>
      <w:r w:rsidRPr="00C051EA">
        <w:rPr>
          <w:rFonts w:ascii="Book Antiqua" w:hAnsi="Book Antiqua" w:cs="Times New Roman"/>
          <w:color w:val="000000" w:themeColor="text1"/>
          <w:sz w:val="24"/>
          <w:szCs w:val="24"/>
        </w:rPr>
        <w:t xml:space="preserve">/L. Severe acute alcoholic pancreatitis was diagnosed. What is the most appropriate nutrition treatment in this patient? </w:t>
      </w:r>
    </w:p>
    <w:p w14:paraId="77BFD978" w14:textId="77777777" w:rsidR="00391706" w:rsidRPr="00C051EA" w:rsidRDefault="00391706" w:rsidP="00C051EA">
      <w:pPr>
        <w:adjustRightInd w:val="0"/>
        <w:snapToGrid w:val="0"/>
        <w:spacing w:after="0" w:line="360" w:lineRule="auto"/>
        <w:jc w:val="both"/>
        <w:rPr>
          <w:rFonts w:ascii="Book Antiqua" w:hAnsi="Book Antiqua" w:cs="Times New Roman"/>
          <w:color w:val="000000" w:themeColor="text1"/>
          <w:sz w:val="24"/>
          <w:szCs w:val="24"/>
        </w:rPr>
      </w:pPr>
    </w:p>
    <w:p w14:paraId="1606C543" w14:textId="77777777" w:rsidR="003E2969" w:rsidRPr="00C051EA" w:rsidRDefault="003E2969" w:rsidP="00C051EA">
      <w:pPr>
        <w:adjustRightInd w:val="0"/>
        <w:snapToGrid w:val="0"/>
        <w:spacing w:after="0" w:line="360" w:lineRule="auto"/>
        <w:jc w:val="both"/>
        <w:rPr>
          <w:rFonts w:ascii="Book Antiqua" w:hAnsi="Book Antiqua" w:cs="Times New Roman"/>
          <w:color w:val="000000" w:themeColor="text1"/>
          <w:sz w:val="24"/>
          <w:szCs w:val="24"/>
        </w:rPr>
      </w:pPr>
      <w:r w:rsidRPr="00C051EA">
        <w:rPr>
          <w:rFonts w:ascii="Book Antiqua" w:hAnsi="Book Antiqua" w:cs="Times New Roman"/>
          <w:b/>
          <w:bCs/>
          <w:color w:val="000000" w:themeColor="text1"/>
          <w:sz w:val="24"/>
          <w:szCs w:val="24"/>
        </w:rPr>
        <w:t>Comment</w:t>
      </w:r>
      <w:r w:rsidR="00391706" w:rsidRPr="00C051EA">
        <w:rPr>
          <w:rFonts w:ascii="Book Antiqua" w:hAnsi="Book Antiqua" w:cs="Times New Roman"/>
          <w:b/>
          <w:bCs/>
          <w:color w:val="000000" w:themeColor="text1"/>
          <w:sz w:val="24"/>
          <w:szCs w:val="24"/>
        </w:rPr>
        <w:t>:</w:t>
      </w:r>
      <w:r w:rsidR="00391706" w:rsidRPr="00C051EA">
        <w:rPr>
          <w:rFonts w:ascii="Book Antiqua" w:hAnsi="Book Antiqua" w:cs="Times New Roman"/>
          <w:color w:val="000000" w:themeColor="text1"/>
          <w:sz w:val="24"/>
          <w:szCs w:val="24"/>
          <w:lang w:eastAsia="zh-CN"/>
        </w:rPr>
        <w:t xml:space="preserve"> </w:t>
      </w:r>
      <w:r w:rsidRPr="00C051EA">
        <w:rPr>
          <w:rFonts w:ascii="Book Antiqua" w:hAnsi="Book Antiqua" w:cs="Times New Roman"/>
          <w:color w:val="000000" w:themeColor="text1"/>
          <w:sz w:val="24"/>
          <w:szCs w:val="24"/>
        </w:rPr>
        <w:t xml:space="preserve">This patient was diagnosed with acute alcoholic pancreatitis with persistent organ failure. He was intubated and was admitted to intensive care unit. Therefore, early EN should be initiated after adequate resuscitation. Nasogastric tube can be used to achieve early EN. A standard polymeric formula may be initiated at the rate of 20 ml per hour and should be titrated to meet protein and energy requirements (1.2-1.5 g/kg/d and 25 kcal/kg/d, respectively). Given the history of chronic alcoholism, micronutrient levels, including vitamin B1, B2, B3, B12, C, A, folic acid, and zinc may be evaluated and treatment should be initiated if there is an evidence of micronutrient deficiencies. </w:t>
      </w:r>
    </w:p>
    <w:p w14:paraId="1CCA47C6" w14:textId="77777777" w:rsidR="00391706" w:rsidRPr="00C051EA" w:rsidRDefault="00391706" w:rsidP="00C051EA">
      <w:pPr>
        <w:adjustRightInd w:val="0"/>
        <w:snapToGrid w:val="0"/>
        <w:spacing w:after="0" w:line="360" w:lineRule="auto"/>
        <w:jc w:val="both"/>
        <w:rPr>
          <w:rFonts w:ascii="Book Antiqua" w:hAnsi="Book Antiqua" w:cs="Times New Roman"/>
          <w:color w:val="000000" w:themeColor="text1"/>
          <w:sz w:val="24"/>
          <w:szCs w:val="24"/>
        </w:rPr>
      </w:pPr>
    </w:p>
    <w:p w14:paraId="173045C2" w14:textId="77777777" w:rsidR="00172D27" w:rsidRPr="00C051EA" w:rsidRDefault="003E2969" w:rsidP="00C051EA">
      <w:pPr>
        <w:adjustRightInd w:val="0"/>
        <w:snapToGrid w:val="0"/>
        <w:spacing w:after="0" w:line="360" w:lineRule="auto"/>
        <w:jc w:val="both"/>
        <w:rPr>
          <w:rFonts w:ascii="Book Antiqua" w:hAnsi="Book Antiqua" w:cs="Times New Roman"/>
          <w:i/>
          <w:iCs/>
          <w:color w:val="000000" w:themeColor="text1"/>
          <w:sz w:val="24"/>
          <w:szCs w:val="24"/>
        </w:rPr>
      </w:pPr>
      <w:r w:rsidRPr="00C051EA">
        <w:rPr>
          <w:rFonts w:ascii="Book Antiqua" w:hAnsi="Book Antiqua" w:cs="Times New Roman"/>
          <w:b/>
          <w:bCs/>
          <w:i/>
          <w:iCs/>
          <w:color w:val="000000" w:themeColor="text1"/>
          <w:sz w:val="24"/>
          <w:szCs w:val="24"/>
        </w:rPr>
        <w:t xml:space="preserve">Case </w:t>
      </w:r>
      <w:r w:rsidR="00172D27" w:rsidRPr="00C051EA">
        <w:rPr>
          <w:rFonts w:ascii="Book Antiqua" w:hAnsi="Book Antiqua" w:cs="Times New Roman"/>
          <w:b/>
          <w:bCs/>
          <w:i/>
          <w:iCs/>
          <w:color w:val="000000" w:themeColor="text1"/>
          <w:sz w:val="24"/>
          <w:szCs w:val="24"/>
        </w:rPr>
        <w:t>p</w:t>
      </w:r>
      <w:r w:rsidRPr="00C051EA">
        <w:rPr>
          <w:rFonts w:ascii="Book Antiqua" w:hAnsi="Book Antiqua" w:cs="Times New Roman"/>
          <w:b/>
          <w:bCs/>
          <w:i/>
          <w:iCs/>
          <w:color w:val="000000" w:themeColor="text1"/>
          <w:sz w:val="24"/>
          <w:szCs w:val="24"/>
        </w:rPr>
        <w:t>rogression</w:t>
      </w:r>
    </w:p>
    <w:p w14:paraId="31F0DA40" w14:textId="77777777" w:rsidR="003E2969" w:rsidRPr="00C051EA" w:rsidRDefault="003E2969" w:rsidP="00C051EA">
      <w:pPr>
        <w:adjustRightInd w:val="0"/>
        <w:snapToGrid w:val="0"/>
        <w:spacing w:after="0" w:line="360" w:lineRule="auto"/>
        <w:jc w:val="both"/>
        <w:rPr>
          <w:rFonts w:ascii="Book Antiqua" w:hAnsi="Book Antiqua" w:cs="Times New Roman"/>
          <w:color w:val="000000" w:themeColor="text1"/>
          <w:sz w:val="24"/>
          <w:szCs w:val="24"/>
        </w:rPr>
      </w:pPr>
      <w:r w:rsidRPr="00C051EA">
        <w:rPr>
          <w:rFonts w:ascii="Book Antiqua" w:hAnsi="Book Antiqua" w:cs="Times New Roman"/>
          <w:color w:val="000000" w:themeColor="text1"/>
          <w:sz w:val="24"/>
          <w:szCs w:val="24"/>
        </w:rPr>
        <w:t xml:space="preserve">On day 5 of admission, she still had fever and severe abdominal pain required around the clock intravenous opioid injection. Physical examination revealed hypotension, absent bowel sound, marked abdominal distension, and generalized abdominal tenderness. She could not tolerate enteral feeding due to vomiting. </w:t>
      </w:r>
      <w:r w:rsidRPr="00C051EA">
        <w:rPr>
          <w:rFonts w:ascii="Book Antiqua" w:hAnsi="Book Antiqua" w:cs="Times New Roman"/>
          <w:color w:val="000000" w:themeColor="text1"/>
          <w:sz w:val="24"/>
          <w:szCs w:val="24"/>
        </w:rPr>
        <w:lastRenderedPageBreak/>
        <w:t>Computer tomography demonstrated extensive pancreatic necrosis with gas at body and tail of pancreas, and generalized small and large bowel dilatation. Vasopressor agents and antibiotics were initiated and surgical debridement was planned. What is the most appropriate nutrition treatment according to her clinical status?</w:t>
      </w:r>
    </w:p>
    <w:p w14:paraId="7FF19A9E" w14:textId="77777777" w:rsidR="00172D27" w:rsidRPr="00C051EA" w:rsidRDefault="00172D27" w:rsidP="00C051EA">
      <w:pPr>
        <w:adjustRightInd w:val="0"/>
        <w:snapToGrid w:val="0"/>
        <w:spacing w:after="0" w:line="360" w:lineRule="auto"/>
        <w:jc w:val="both"/>
        <w:rPr>
          <w:rFonts w:ascii="Book Antiqua" w:hAnsi="Book Antiqua" w:cs="Times New Roman"/>
          <w:color w:val="000000" w:themeColor="text1"/>
          <w:sz w:val="24"/>
          <w:szCs w:val="24"/>
        </w:rPr>
      </w:pPr>
    </w:p>
    <w:p w14:paraId="72C5A9A3" w14:textId="77777777" w:rsidR="003E2969" w:rsidRPr="00C051EA" w:rsidRDefault="003E2969" w:rsidP="00C051EA">
      <w:pPr>
        <w:adjustRightInd w:val="0"/>
        <w:snapToGrid w:val="0"/>
        <w:spacing w:after="0" w:line="360" w:lineRule="auto"/>
        <w:jc w:val="both"/>
        <w:rPr>
          <w:rFonts w:ascii="Book Antiqua" w:hAnsi="Book Antiqua" w:cs="Times New Roman"/>
          <w:color w:val="000000" w:themeColor="text1"/>
          <w:sz w:val="24"/>
          <w:szCs w:val="24"/>
        </w:rPr>
      </w:pPr>
      <w:r w:rsidRPr="00C051EA">
        <w:rPr>
          <w:rFonts w:ascii="Book Antiqua" w:hAnsi="Book Antiqua" w:cs="Times New Roman"/>
          <w:b/>
          <w:bCs/>
          <w:color w:val="000000" w:themeColor="text1"/>
          <w:sz w:val="24"/>
          <w:szCs w:val="24"/>
        </w:rPr>
        <w:t>Comment:</w:t>
      </w:r>
      <w:r w:rsidRPr="00C051EA">
        <w:rPr>
          <w:rFonts w:ascii="Book Antiqua" w:hAnsi="Book Antiqua" w:cs="Times New Roman"/>
          <w:color w:val="000000" w:themeColor="text1"/>
          <w:sz w:val="24"/>
          <w:szCs w:val="24"/>
        </w:rPr>
        <w:t xml:space="preserve"> The patient was complicated by infected pancreatic necrosis with septic shock. She could not tolerate EN due to severe ileus. As a result, PN was indicated in this case. ILEs can be given if serum triglycerides levels </w:t>
      </w:r>
      <w:proofErr w:type="gramStart"/>
      <w:r w:rsidRPr="00C051EA">
        <w:rPr>
          <w:rFonts w:ascii="Book Antiqua" w:hAnsi="Book Antiqua" w:cs="Times New Roman"/>
          <w:color w:val="000000" w:themeColor="text1"/>
          <w:sz w:val="24"/>
          <w:szCs w:val="24"/>
        </w:rPr>
        <w:t>was</w:t>
      </w:r>
      <w:proofErr w:type="gramEnd"/>
      <w:r w:rsidRPr="00C051EA">
        <w:rPr>
          <w:rFonts w:ascii="Book Antiqua" w:hAnsi="Book Antiqua" w:cs="Times New Roman"/>
          <w:color w:val="000000" w:themeColor="text1"/>
          <w:sz w:val="24"/>
          <w:szCs w:val="24"/>
        </w:rPr>
        <w:t xml:space="preserve"> less than 4.5 mmol/L, and the dose should be 0.8-1.5 g/kg/d. Blood glucose should be monitored and controlled in range 7.7-10 mmol/L. In this case, intravenous glutamine may be considered with the dose 0.3-0.5 g/kg/d. </w:t>
      </w:r>
    </w:p>
    <w:p w14:paraId="2409D75D" w14:textId="77777777" w:rsidR="003E2969" w:rsidRPr="00C051EA" w:rsidRDefault="003E2969" w:rsidP="00C051EA">
      <w:pPr>
        <w:adjustRightInd w:val="0"/>
        <w:snapToGrid w:val="0"/>
        <w:spacing w:after="0" w:line="360" w:lineRule="auto"/>
        <w:jc w:val="both"/>
        <w:rPr>
          <w:rFonts w:ascii="Book Antiqua" w:hAnsi="Book Antiqua" w:cs="Times New Roman"/>
          <w:b/>
          <w:bCs/>
          <w:sz w:val="24"/>
          <w:szCs w:val="24"/>
        </w:rPr>
      </w:pPr>
    </w:p>
    <w:p w14:paraId="2897DC16" w14:textId="77777777" w:rsidR="003E2969" w:rsidRPr="00C051EA" w:rsidRDefault="003E2969" w:rsidP="00C051EA">
      <w:pPr>
        <w:adjustRightInd w:val="0"/>
        <w:snapToGrid w:val="0"/>
        <w:spacing w:after="0" w:line="360" w:lineRule="auto"/>
        <w:jc w:val="both"/>
        <w:rPr>
          <w:rFonts w:ascii="Book Antiqua" w:hAnsi="Book Antiqua" w:cs="Times New Roman"/>
          <w:b/>
          <w:bCs/>
          <w:sz w:val="24"/>
          <w:szCs w:val="24"/>
          <w:u w:val="single"/>
        </w:rPr>
      </w:pPr>
      <w:r w:rsidRPr="00C051EA">
        <w:rPr>
          <w:rFonts w:ascii="Book Antiqua" w:hAnsi="Book Antiqua" w:cs="Times New Roman"/>
          <w:b/>
          <w:bCs/>
          <w:sz w:val="24"/>
          <w:szCs w:val="24"/>
          <w:u w:val="single"/>
        </w:rPr>
        <w:t>CONCLUSION</w:t>
      </w:r>
    </w:p>
    <w:p w14:paraId="64E2EE8A" w14:textId="77777777" w:rsidR="003E2969" w:rsidRPr="00C051EA" w:rsidRDefault="003E2969" w:rsidP="00C051EA">
      <w:pPr>
        <w:adjustRightInd w:val="0"/>
        <w:snapToGrid w:val="0"/>
        <w:spacing w:after="0" w:line="360" w:lineRule="auto"/>
        <w:jc w:val="both"/>
        <w:rPr>
          <w:rFonts w:ascii="Book Antiqua" w:hAnsi="Book Antiqua" w:cs="Times New Roman"/>
          <w:sz w:val="24"/>
          <w:szCs w:val="24"/>
        </w:rPr>
      </w:pPr>
      <w:r w:rsidRPr="00C051EA">
        <w:rPr>
          <w:rFonts w:ascii="Book Antiqua" w:hAnsi="Book Antiqua" w:cs="Times New Roman"/>
          <w:sz w:val="24"/>
          <w:szCs w:val="24"/>
        </w:rPr>
        <w:t xml:space="preserve">AP is a common gastrointestinal disease with varying degree of disease severity ranging from self-limiting mild AP to devastating and fatal severe AP. At present, disease-specific treatment remains obscure and supportive care, including nutrition intervention, are crucial. Nutrition treatment not only helps prevent malnutrition, but it is also a key to reduce systemic inflammation, complications, and death. Severity assessment is the first step to guide nutrition intervention. In mild pancreatitis, patients are generally able to initiate solid oral diet and do not require specialized nutrition care. In moderately severe or severe pancreatitis, gut should be considered as an important organ, and early EN should be given to maintain gut function and achieve positive clinical outcomes. Gastric and jejunal feeding are equally effective in severe pancreatitis. Polymeric formula is safe and inexpensive, compared to elemental formula. PN should be administered only in patients who cannot tolerate EN. Some nutritional supplements, such as intravenous glutamine in patients with total PN, may lead to positive outcomes. However, further studies are still needed in the others. Table 3 summarizes all recommendations and areas that need future study in AP. </w:t>
      </w:r>
    </w:p>
    <w:p w14:paraId="70E606F6" w14:textId="77777777" w:rsidR="003E2969" w:rsidRPr="00C051EA" w:rsidRDefault="003E2969" w:rsidP="00C051EA">
      <w:pPr>
        <w:adjustRightInd w:val="0"/>
        <w:snapToGrid w:val="0"/>
        <w:spacing w:after="0" w:line="360" w:lineRule="auto"/>
        <w:jc w:val="both"/>
        <w:rPr>
          <w:rFonts w:ascii="Book Antiqua" w:hAnsi="Book Antiqua" w:cs="Times New Roman"/>
          <w:b/>
          <w:bCs/>
          <w:sz w:val="24"/>
          <w:szCs w:val="24"/>
        </w:rPr>
      </w:pPr>
    </w:p>
    <w:p w14:paraId="43A5FB9C" w14:textId="77777777" w:rsidR="003E2969" w:rsidRPr="00C051EA" w:rsidRDefault="000950C1" w:rsidP="00C051EA">
      <w:pPr>
        <w:adjustRightInd w:val="0"/>
        <w:snapToGrid w:val="0"/>
        <w:spacing w:after="0" w:line="360" w:lineRule="auto"/>
        <w:jc w:val="both"/>
        <w:rPr>
          <w:rFonts w:ascii="Book Antiqua" w:hAnsi="Book Antiqua" w:cs="Times New Roman"/>
          <w:b/>
          <w:bCs/>
          <w:sz w:val="24"/>
          <w:szCs w:val="24"/>
          <w:u w:val="single"/>
        </w:rPr>
      </w:pPr>
      <w:r w:rsidRPr="00C051EA">
        <w:rPr>
          <w:rFonts w:ascii="Book Antiqua" w:hAnsi="Book Antiqua" w:cs="Times New Roman"/>
          <w:b/>
          <w:bCs/>
          <w:sz w:val="24"/>
          <w:szCs w:val="24"/>
          <w:u w:val="single"/>
        </w:rPr>
        <w:t>ACKNOWLEDGEMENTS</w:t>
      </w:r>
    </w:p>
    <w:p w14:paraId="51B26D68" w14:textId="77777777" w:rsidR="003E2969" w:rsidRPr="00C051EA" w:rsidRDefault="003E2969" w:rsidP="00C051EA">
      <w:pPr>
        <w:adjustRightInd w:val="0"/>
        <w:snapToGrid w:val="0"/>
        <w:spacing w:after="0" w:line="360" w:lineRule="auto"/>
        <w:jc w:val="both"/>
        <w:rPr>
          <w:rFonts w:ascii="Book Antiqua" w:hAnsi="Book Antiqua" w:cs="Times New Roman"/>
          <w:sz w:val="24"/>
          <w:szCs w:val="24"/>
        </w:rPr>
      </w:pPr>
      <w:r w:rsidRPr="00C051EA">
        <w:rPr>
          <w:rFonts w:ascii="Book Antiqua" w:hAnsi="Book Antiqua" w:cs="Times New Roman"/>
          <w:sz w:val="24"/>
          <w:szCs w:val="24"/>
        </w:rPr>
        <w:lastRenderedPageBreak/>
        <w:t xml:space="preserve">The authors gratefully acknowledge </w:t>
      </w:r>
      <w:proofErr w:type="spellStart"/>
      <w:r w:rsidRPr="00C051EA">
        <w:rPr>
          <w:rFonts w:ascii="Book Antiqua" w:hAnsi="Book Antiqua" w:cs="Times New Roman"/>
          <w:sz w:val="24"/>
          <w:szCs w:val="24"/>
        </w:rPr>
        <w:t>Chanokporn</w:t>
      </w:r>
      <w:proofErr w:type="spellEnd"/>
      <w:r w:rsidRPr="00C051EA">
        <w:rPr>
          <w:rFonts w:ascii="Book Antiqua" w:hAnsi="Book Antiqua" w:cs="Times New Roman"/>
          <w:sz w:val="24"/>
          <w:szCs w:val="24"/>
        </w:rPr>
        <w:t xml:space="preserve"> </w:t>
      </w:r>
      <w:proofErr w:type="spellStart"/>
      <w:r w:rsidRPr="00C051EA">
        <w:rPr>
          <w:rFonts w:ascii="Book Antiqua" w:hAnsi="Book Antiqua" w:cs="Times New Roman"/>
          <w:sz w:val="24"/>
          <w:szCs w:val="24"/>
        </w:rPr>
        <w:t>Piempring</w:t>
      </w:r>
      <w:proofErr w:type="spellEnd"/>
      <w:r w:rsidRPr="00C051EA">
        <w:rPr>
          <w:rFonts w:ascii="Book Antiqua" w:hAnsi="Book Antiqua" w:cs="Times New Roman"/>
          <w:sz w:val="24"/>
          <w:szCs w:val="24"/>
        </w:rPr>
        <w:t>, MD</w:t>
      </w:r>
      <w:r w:rsidR="00C47ED6">
        <w:rPr>
          <w:rFonts w:ascii="Book Antiqua" w:hAnsi="Book Antiqua" w:cs="Times New Roman" w:hint="eastAsia"/>
          <w:sz w:val="24"/>
          <w:szCs w:val="24"/>
          <w:lang w:eastAsia="zh-CN"/>
        </w:rPr>
        <w:t>,</w:t>
      </w:r>
      <w:r w:rsidRPr="00C051EA">
        <w:rPr>
          <w:rFonts w:ascii="Book Antiqua" w:hAnsi="Book Antiqua" w:cs="Times New Roman"/>
          <w:sz w:val="24"/>
          <w:szCs w:val="24"/>
        </w:rPr>
        <w:t xml:space="preserve"> for helpful and critically revised the manuscript.</w:t>
      </w:r>
    </w:p>
    <w:p w14:paraId="451C1189" w14:textId="77777777" w:rsidR="003E2969" w:rsidRPr="00C051EA" w:rsidRDefault="003E2969" w:rsidP="00C051EA">
      <w:pPr>
        <w:adjustRightInd w:val="0"/>
        <w:snapToGrid w:val="0"/>
        <w:spacing w:after="0" w:line="360" w:lineRule="auto"/>
        <w:jc w:val="both"/>
        <w:rPr>
          <w:rFonts w:ascii="Book Antiqua" w:hAnsi="Book Antiqua" w:cs="Times New Roman"/>
          <w:b/>
          <w:bCs/>
          <w:sz w:val="24"/>
          <w:szCs w:val="24"/>
        </w:rPr>
      </w:pPr>
    </w:p>
    <w:p w14:paraId="60D99E0B" w14:textId="77777777" w:rsidR="003E2969" w:rsidRPr="00C051EA" w:rsidRDefault="000950C1" w:rsidP="00C051EA">
      <w:pPr>
        <w:adjustRightInd w:val="0"/>
        <w:snapToGrid w:val="0"/>
        <w:spacing w:after="0" w:line="360" w:lineRule="auto"/>
        <w:jc w:val="both"/>
        <w:rPr>
          <w:rFonts w:ascii="Book Antiqua" w:hAnsi="Book Antiqua"/>
          <w:b/>
          <w:bCs/>
          <w:sz w:val="24"/>
          <w:szCs w:val="24"/>
        </w:rPr>
      </w:pPr>
      <w:r w:rsidRPr="00C051EA">
        <w:rPr>
          <w:rFonts w:ascii="Book Antiqua" w:hAnsi="Book Antiqua" w:cs="Times New Roman"/>
          <w:b/>
          <w:bCs/>
          <w:sz w:val="24"/>
          <w:szCs w:val="24"/>
        </w:rPr>
        <w:t>REFERENCES</w:t>
      </w:r>
    </w:p>
    <w:p w14:paraId="1790EDB5" w14:textId="77777777" w:rsidR="003B506E" w:rsidRPr="00C051EA" w:rsidRDefault="003B506E" w:rsidP="00C051EA">
      <w:pPr>
        <w:adjustRightInd w:val="0"/>
        <w:snapToGrid w:val="0"/>
        <w:spacing w:after="0" w:line="360" w:lineRule="auto"/>
        <w:jc w:val="both"/>
        <w:rPr>
          <w:rFonts w:ascii="Book Antiqua" w:hAnsi="Book Antiqua" w:cs="Calibri"/>
          <w:noProof/>
          <w:sz w:val="24"/>
          <w:szCs w:val="24"/>
        </w:rPr>
      </w:pPr>
      <w:r w:rsidRPr="00C051EA">
        <w:rPr>
          <w:rFonts w:ascii="Book Antiqua" w:hAnsi="Book Antiqua" w:cs="Calibri"/>
          <w:noProof/>
          <w:sz w:val="24"/>
          <w:szCs w:val="24"/>
          <w:highlight w:val="yellow"/>
        </w:rPr>
        <w:t xml:space="preserve">1 </w:t>
      </w:r>
      <w:r w:rsidRPr="00C051EA">
        <w:rPr>
          <w:rFonts w:ascii="Book Antiqua" w:hAnsi="Book Antiqua" w:cs="Calibri"/>
          <w:b/>
          <w:bCs/>
          <w:noProof/>
          <w:sz w:val="24"/>
          <w:szCs w:val="24"/>
          <w:highlight w:val="yellow"/>
        </w:rPr>
        <w:t>Tenner S</w:t>
      </w:r>
      <w:r w:rsidRPr="00C051EA">
        <w:rPr>
          <w:rFonts w:ascii="Book Antiqua" w:hAnsi="Book Antiqua" w:cs="Calibri"/>
          <w:noProof/>
          <w:sz w:val="24"/>
          <w:szCs w:val="24"/>
          <w:highlight w:val="yellow"/>
        </w:rPr>
        <w:t xml:space="preserve">, Steinberg WM. Acute Pancreatitis. </w:t>
      </w:r>
      <w:r w:rsidR="00BA0EEC" w:rsidRPr="00C051EA">
        <w:rPr>
          <w:rFonts w:ascii="Book Antiqua" w:hAnsi="Book Antiqua" w:cs="Calibri"/>
          <w:noProof/>
          <w:sz w:val="24"/>
          <w:szCs w:val="24"/>
          <w:highlight w:val="yellow"/>
        </w:rPr>
        <w:t xml:space="preserve">10th ed. </w:t>
      </w:r>
      <w:r w:rsidRPr="00C051EA">
        <w:rPr>
          <w:rFonts w:ascii="Book Antiqua" w:hAnsi="Book Antiqua" w:cs="Calibri"/>
          <w:noProof/>
          <w:sz w:val="24"/>
          <w:szCs w:val="24"/>
          <w:highlight w:val="yellow"/>
        </w:rPr>
        <w:t xml:space="preserve">Feldman M, Friedman LS, Brandt LJ, editors. </w:t>
      </w:r>
      <w:r w:rsidR="00BA0EEC" w:rsidRPr="00C051EA">
        <w:rPr>
          <w:rFonts w:ascii="Book Antiqua" w:hAnsi="Book Antiqua" w:cs="Calibri"/>
          <w:noProof/>
          <w:sz w:val="24"/>
          <w:szCs w:val="24"/>
          <w:highlight w:val="yellow"/>
        </w:rPr>
        <w:t xml:space="preserve">In: </w:t>
      </w:r>
      <w:r w:rsidRPr="00C051EA">
        <w:rPr>
          <w:rFonts w:ascii="Book Antiqua" w:hAnsi="Book Antiqua" w:cs="Calibri"/>
          <w:noProof/>
          <w:sz w:val="24"/>
          <w:szCs w:val="24"/>
          <w:highlight w:val="yellow"/>
        </w:rPr>
        <w:t>Sleisenger and Fordtran’s gastrointestinal and liver disease. Philadelphia: Elsevier Inc., 2016: 969-993</w:t>
      </w:r>
    </w:p>
    <w:p w14:paraId="2DFBE6D6" w14:textId="77777777" w:rsidR="003B506E" w:rsidRPr="00C051EA" w:rsidRDefault="003B506E" w:rsidP="00C051EA">
      <w:pPr>
        <w:adjustRightInd w:val="0"/>
        <w:snapToGrid w:val="0"/>
        <w:spacing w:after="0" w:line="360" w:lineRule="auto"/>
        <w:jc w:val="both"/>
        <w:rPr>
          <w:rFonts w:ascii="Book Antiqua" w:hAnsi="Book Antiqua" w:cs="Calibri"/>
          <w:noProof/>
          <w:sz w:val="24"/>
          <w:szCs w:val="24"/>
        </w:rPr>
      </w:pPr>
      <w:r w:rsidRPr="00C051EA">
        <w:rPr>
          <w:rFonts w:ascii="Book Antiqua" w:hAnsi="Book Antiqua" w:cs="Calibri"/>
          <w:noProof/>
          <w:sz w:val="24"/>
          <w:szCs w:val="24"/>
        </w:rPr>
        <w:t xml:space="preserve">2 </w:t>
      </w:r>
      <w:r w:rsidRPr="00C051EA">
        <w:rPr>
          <w:rFonts w:ascii="Book Antiqua" w:hAnsi="Book Antiqua" w:cs="Calibri"/>
          <w:b/>
          <w:bCs/>
          <w:noProof/>
          <w:sz w:val="24"/>
          <w:szCs w:val="24"/>
        </w:rPr>
        <w:t>Tenner S</w:t>
      </w:r>
      <w:r w:rsidRPr="00C051EA">
        <w:rPr>
          <w:rFonts w:ascii="Book Antiqua" w:hAnsi="Book Antiqua" w:cs="Calibri"/>
          <w:noProof/>
          <w:sz w:val="24"/>
          <w:szCs w:val="24"/>
        </w:rPr>
        <w:t xml:space="preserve">, Baillie J, DeWitt J, Vege SS; American College of Gastroenterology. American College of Gastroenterology guideline: management of acute pancreatitis. </w:t>
      </w:r>
      <w:r w:rsidRPr="00C051EA">
        <w:rPr>
          <w:rFonts w:ascii="Book Antiqua" w:hAnsi="Book Antiqua" w:cs="Calibri"/>
          <w:i/>
          <w:iCs/>
          <w:noProof/>
          <w:sz w:val="24"/>
          <w:szCs w:val="24"/>
        </w:rPr>
        <w:t>Am J Gastroenterol</w:t>
      </w:r>
      <w:r w:rsidRPr="00C051EA">
        <w:rPr>
          <w:rFonts w:ascii="Book Antiqua" w:hAnsi="Book Antiqua" w:cs="Calibri"/>
          <w:noProof/>
          <w:sz w:val="24"/>
          <w:szCs w:val="24"/>
        </w:rPr>
        <w:t xml:space="preserve"> 2013; </w:t>
      </w:r>
      <w:r w:rsidRPr="00C051EA">
        <w:rPr>
          <w:rFonts w:ascii="Book Antiqua" w:hAnsi="Book Antiqua" w:cs="Calibri"/>
          <w:b/>
          <w:bCs/>
          <w:noProof/>
          <w:sz w:val="24"/>
          <w:szCs w:val="24"/>
        </w:rPr>
        <w:t>108</w:t>
      </w:r>
      <w:r w:rsidRPr="00C051EA">
        <w:rPr>
          <w:rFonts w:ascii="Book Antiqua" w:hAnsi="Book Antiqua" w:cs="Calibri"/>
          <w:noProof/>
          <w:sz w:val="24"/>
          <w:szCs w:val="24"/>
        </w:rPr>
        <w:t>: 1400-15; 1416 [PMID: 23896955 DOI: 10.1038/ajg.2013.218]</w:t>
      </w:r>
    </w:p>
    <w:p w14:paraId="33D36E6B" w14:textId="77777777" w:rsidR="003B506E" w:rsidRPr="00C051EA" w:rsidRDefault="003B506E" w:rsidP="00C051EA">
      <w:pPr>
        <w:adjustRightInd w:val="0"/>
        <w:snapToGrid w:val="0"/>
        <w:spacing w:after="0" w:line="360" w:lineRule="auto"/>
        <w:jc w:val="both"/>
        <w:rPr>
          <w:rFonts w:ascii="Book Antiqua" w:hAnsi="Book Antiqua" w:cs="Calibri"/>
          <w:noProof/>
          <w:sz w:val="24"/>
          <w:szCs w:val="24"/>
        </w:rPr>
      </w:pPr>
      <w:r w:rsidRPr="00C051EA">
        <w:rPr>
          <w:rFonts w:ascii="Book Antiqua" w:hAnsi="Book Antiqua" w:cs="Calibri"/>
          <w:noProof/>
          <w:sz w:val="24"/>
          <w:szCs w:val="24"/>
        </w:rPr>
        <w:t xml:space="preserve">3 </w:t>
      </w:r>
      <w:r w:rsidRPr="00C051EA">
        <w:rPr>
          <w:rFonts w:ascii="Book Antiqua" w:hAnsi="Book Antiqua" w:cs="Calibri"/>
          <w:b/>
          <w:bCs/>
          <w:noProof/>
          <w:sz w:val="24"/>
          <w:szCs w:val="24"/>
        </w:rPr>
        <w:t>Fagenholz PJ</w:t>
      </w:r>
      <w:r w:rsidRPr="00C051EA">
        <w:rPr>
          <w:rFonts w:ascii="Book Antiqua" w:hAnsi="Book Antiqua" w:cs="Calibri"/>
          <w:noProof/>
          <w:sz w:val="24"/>
          <w:szCs w:val="24"/>
        </w:rPr>
        <w:t xml:space="preserve">, Castillo CF, Harris NS, Pelletier AJ, Camargo CA Jr. Increasing United States hospital admissions for acute pancreatitis, 1988-2003. </w:t>
      </w:r>
      <w:r w:rsidRPr="00C051EA">
        <w:rPr>
          <w:rFonts w:ascii="Book Antiqua" w:hAnsi="Book Antiqua" w:cs="Calibri"/>
          <w:i/>
          <w:iCs/>
          <w:noProof/>
          <w:sz w:val="24"/>
          <w:szCs w:val="24"/>
        </w:rPr>
        <w:t>Ann Epidemiol</w:t>
      </w:r>
      <w:r w:rsidRPr="00C051EA">
        <w:rPr>
          <w:rFonts w:ascii="Book Antiqua" w:hAnsi="Book Antiqua" w:cs="Calibri"/>
          <w:noProof/>
          <w:sz w:val="24"/>
          <w:szCs w:val="24"/>
        </w:rPr>
        <w:t xml:space="preserve"> 2007; </w:t>
      </w:r>
      <w:r w:rsidRPr="00C051EA">
        <w:rPr>
          <w:rFonts w:ascii="Book Antiqua" w:hAnsi="Book Antiqua" w:cs="Calibri"/>
          <w:b/>
          <w:bCs/>
          <w:noProof/>
          <w:sz w:val="24"/>
          <w:szCs w:val="24"/>
        </w:rPr>
        <w:t>17</w:t>
      </w:r>
      <w:r w:rsidRPr="00C051EA">
        <w:rPr>
          <w:rFonts w:ascii="Book Antiqua" w:hAnsi="Book Antiqua" w:cs="Calibri"/>
          <w:noProof/>
          <w:sz w:val="24"/>
          <w:szCs w:val="24"/>
        </w:rPr>
        <w:t>: 491-497 [PMID: 17448682 DOI: 10.1016/j.annepidem.2007.02.002]</w:t>
      </w:r>
    </w:p>
    <w:p w14:paraId="513FCE12" w14:textId="77777777" w:rsidR="003B506E" w:rsidRPr="00C051EA" w:rsidRDefault="003B506E" w:rsidP="00C051EA">
      <w:pPr>
        <w:adjustRightInd w:val="0"/>
        <w:snapToGrid w:val="0"/>
        <w:spacing w:after="0" w:line="360" w:lineRule="auto"/>
        <w:jc w:val="both"/>
        <w:rPr>
          <w:rFonts w:ascii="Book Antiqua" w:hAnsi="Book Antiqua" w:cs="Calibri"/>
          <w:noProof/>
          <w:sz w:val="24"/>
          <w:szCs w:val="24"/>
        </w:rPr>
      </w:pPr>
      <w:r w:rsidRPr="00C051EA">
        <w:rPr>
          <w:rFonts w:ascii="Book Antiqua" w:hAnsi="Book Antiqua" w:cs="Calibri"/>
          <w:noProof/>
          <w:sz w:val="24"/>
          <w:szCs w:val="24"/>
        </w:rPr>
        <w:t xml:space="preserve">4 </w:t>
      </w:r>
      <w:r w:rsidRPr="00C051EA">
        <w:rPr>
          <w:rFonts w:ascii="Book Antiqua" w:hAnsi="Book Antiqua" w:cs="Calibri"/>
          <w:b/>
          <w:bCs/>
          <w:noProof/>
          <w:sz w:val="24"/>
          <w:szCs w:val="24"/>
        </w:rPr>
        <w:t>Yadav D</w:t>
      </w:r>
      <w:r w:rsidRPr="00C051EA">
        <w:rPr>
          <w:rFonts w:ascii="Book Antiqua" w:hAnsi="Book Antiqua" w:cs="Calibri"/>
          <w:noProof/>
          <w:sz w:val="24"/>
          <w:szCs w:val="24"/>
        </w:rPr>
        <w:t xml:space="preserve">, Lowenfels AB. Trends in the epidemiology of the first attack of acute pancreatitis: a systematic review. </w:t>
      </w:r>
      <w:r w:rsidRPr="00C051EA">
        <w:rPr>
          <w:rFonts w:ascii="Book Antiqua" w:hAnsi="Book Antiqua" w:cs="Calibri"/>
          <w:i/>
          <w:iCs/>
          <w:noProof/>
          <w:sz w:val="24"/>
          <w:szCs w:val="24"/>
        </w:rPr>
        <w:t>Pancreas</w:t>
      </w:r>
      <w:r w:rsidRPr="00C051EA">
        <w:rPr>
          <w:rFonts w:ascii="Book Antiqua" w:hAnsi="Book Antiqua" w:cs="Calibri"/>
          <w:noProof/>
          <w:sz w:val="24"/>
          <w:szCs w:val="24"/>
        </w:rPr>
        <w:t xml:space="preserve"> 2006; </w:t>
      </w:r>
      <w:r w:rsidRPr="00C051EA">
        <w:rPr>
          <w:rFonts w:ascii="Book Antiqua" w:hAnsi="Book Antiqua" w:cs="Calibri"/>
          <w:b/>
          <w:bCs/>
          <w:noProof/>
          <w:sz w:val="24"/>
          <w:szCs w:val="24"/>
        </w:rPr>
        <w:t>33</w:t>
      </w:r>
      <w:r w:rsidRPr="00C051EA">
        <w:rPr>
          <w:rFonts w:ascii="Book Antiqua" w:hAnsi="Book Antiqua" w:cs="Calibri"/>
          <w:noProof/>
          <w:sz w:val="24"/>
          <w:szCs w:val="24"/>
        </w:rPr>
        <w:t>: 323-330 [PMID: 17079934 DOI: 10.1097/01.mpa.0000236733.31617.52]</w:t>
      </w:r>
    </w:p>
    <w:p w14:paraId="17D16228" w14:textId="77777777" w:rsidR="003B506E" w:rsidRPr="00C051EA" w:rsidRDefault="003B506E" w:rsidP="00C051EA">
      <w:pPr>
        <w:adjustRightInd w:val="0"/>
        <w:snapToGrid w:val="0"/>
        <w:spacing w:after="0" w:line="360" w:lineRule="auto"/>
        <w:jc w:val="both"/>
        <w:rPr>
          <w:rFonts w:ascii="Book Antiqua" w:hAnsi="Book Antiqua" w:cs="Calibri"/>
          <w:noProof/>
          <w:sz w:val="24"/>
          <w:szCs w:val="24"/>
        </w:rPr>
      </w:pPr>
      <w:r w:rsidRPr="00C051EA">
        <w:rPr>
          <w:rFonts w:ascii="Book Antiqua" w:hAnsi="Book Antiqua" w:cs="Calibri"/>
          <w:noProof/>
          <w:sz w:val="24"/>
          <w:szCs w:val="24"/>
        </w:rPr>
        <w:t xml:space="preserve">5 </w:t>
      </w:r>
      <w:r w:rsidRPr="00C051EA">
        <w:rPr>
          <w:rFonts w:ascii="Book Antiqua" w:hAnsi="Book Antiqua" w:cs="Calibri"/>
          <w:b/>
          <w:bCs/>
          <w:noProof/>
          <w:sz w:val="24"/>
          <w:szCs w:val="24"/>
        </w:rPr>
        <w:t>Banks PA</w:t>
      </w:r>
      <w:r w:rsidRPr="00C051EA">
        <w:rPr>
          <w:rFonts w:ascii="Book Antiqua" w:hAnsi="Book Antiqua" w:cs="Calibri"/>
          <w:noProof/>
          <w:sz w:val="24"/>
          <w:szCs w:val="24"/>
        </w:rPr>
        <w:t xml:space="preserve">, Bollen TL, Dervenis C, Gooszen HG, Johnson CD, Sarr MG, Tsiotos GG, Vege SS; Acute Pancreatitis Classification Working Group. Classification of acute pancreatitis--2012: revision of the Atlanta classification and definitions by international consensus. </w:t>
      </w:r>
      <w:r w:rsidRPr="00C051EA">
        <w:rPr>
          <w:rFonts w:ascii="Book Antiqua" w:hAnsi="Book Antiqua" w:cs="Calibri"/>
          <w:i/>
          <w:iCs/>
          <w:noProof/>
          <w:sz w:val="24"/>
          <w:szCs w:val="24"/>
        </w:rPr>
        <w:t>Gut</w:t>
      </w:r>
      <w:r w:rsidRPr="00C051EA">
        <w:rPr>
          <w:rFonts w:ascii="Book Antiqua" w:hAnsi="Book Antiqua" w:cs="Calibri"/>
          <w:noProof/>
          <w:sz w:val="24"/>
          <w:szCs w:val="24"/>
        </w:rPr>
        <w:t xml:space="preserve"> 2013; </w:t>
      </w:r>
      <w:r w:rsidRPr="00C051EA">
        <w:rPr>
          <w:rFonts w:ascii="Book Antiqua" w:hAnsi="Book Antiqua" w:cs="Calibri"/>
          <w:b/>
          <w:bCs/>
          <w:noProof/>
          <w:sz w:val="24"/>
          <w:szCs w:val="24"/>
        </w:rPr>
        <w:t>62</w:t>
      </w:r>
      <w:r w:rsidRPr="00C051EA">
        <w:rPr>
          <w:rFonts w:ascii="Book Antiqua" w:hAnsi="Book Antiqua" w:cs="Calibri"/>
          <w:noProof/>
          <w:sz w:val="24"/>
          <w:szCs w:val="24"/>
        </w:rPr>
        <w:t>: 102-111 [PMID: 23100216 DOI: 10.1136/gutjnl-2012-302779]</w:t>
      </w:r>
    </w:p>
    <w:p w14:paraId="56AF554C" w14:textId="77777777" w:rsidR="003B506E" w:rsidRPr="00C051EA" w:rsidRDefault="003B506E" w:rsidP="00C051EA">
      <w:pPr>
        <w:adjustRightInd w:val="0"/>
        <w:snapToGrid w:val="0"/>
        <w:spacing w:after="0" w:line="360" w:lineRule="auto"/>
        <w:jc w:val="both"/>
        <w:rPr>
          <w:rFonts w:ascii="Book Antiqua" w:hAnsi="Book Antiqua" w:cs="Calibri"/>
          <w:noProof/>
          <w:sz w:val="24"/>
          <w:szCs w:val="24"/>
        </w:rPr>
      </w:pPr>
      <w:r w:rsidRPr="00C051EA">
        <w:rPr>
          <w:rFonts w:ascii="Book Antiqua" w:hAnsi="Book Antiqua" w:cs="Calibri"/>
          <w:noProof/>
          <w:sz w:val="24"/>
          <w:szCs w:val="24"/>
        </w:rPr>
        <w:t xml:space="preserve">6 </w:t>
      </w:r>
      <w:r w:rsidRPr="00C051EA">
        <w:rPr>
          <w:rFonts w:ascii="Book Antiqua" w:hAnsi="Book Antiqua" w:cs="Calibri"/>
          <w:b/>
          <w:bCs/>
          <w:noProof/>
          <w:sz w:val="24"/>
          <w:szCs w:val="24"/>
        </w:rPr>
        <w:t>Renner IG</w:t>
      </w:r>
      <w:r w:rsidRPr="00C051EA">
        <w:rPr>
          <w:rFonts w:ascii="Book Antiqua" w:hAnsi="Book Antiqua" w:cs="Calibri"/>
          <w:noProof/>
          <w:sz w:val="24"/>
          <w:szCs w:val="24"/>
        </w:rPr>
        <w:t xml:space="preserve">, Savage WT 3rd, Pantoja JL, Renner VJ. Death due to acute pancreatitis. A retrospective analysis of 405 autopsy cases. </w:t>
      </w:r>
      <w:r w:rsidRPr="00C051EA">
        <w:rPr>
          <w:rFonts w:ascii="Book Antiqua" w:hAnsi="Book Antiqua" w:cs="Calibri"/>
          <w:i/>
          <w:iCs/>
          <w:noProof/>
          <w:sz w:val="24"/>
          <w:szCs w:val="24"/>
        </w:rPr>
        <w:t>Dig Dis Sci</w:t>
      </w:r>
      <w:r w:rsidRPr="00C051EA">
        <w:rPr>
          <w:rFonts w:ascii="Book Antiqua" w:hAnsi="Book Antiqua" w:cs="Calibri"/>
          <w:noProof/>
          <w:sz w:val="24"/>
          <w:szCs w:val="24"/>
        </w:rPr>
        <w:t xml:space="preserve"> 1985; </w:t>
      </w:r>
      <w:r w:rsidRPr="00C051EA">
        <w:rPr>
          <w:rFonts w:ascii="Book Antiqua" w:hAnsi="Book Antiqua" w:cs="Calibri"/>
          <w:b/>
          <w:bCs/>
          <w:noProof/>
          <w:sz w:val="24"/>
          <w:szCs w:val="24"/>
        </w:rPr>
        <w:t>30</w:t>
      </w:r>
      <w:r w:rsidRPr="00C051EA">
        <w:rPr>
          <w:rFonts w:ascii="Book Antiqua" w:hAnsi="Book Antiqua" w:cs="Calibri"/>
          <w:noProof/>
          <w:sz w:val="24"/>
          <w:szCs w:val="24"/>
        </w:rPr>
        <w:t>: 1005-1018 [PMID: 3896700 DOI: 10.1007/bf01308298]</w:t>
      </w:r>
    </w:p>
    <w:p w14:paraId="1F682A5D" w14:textId="77777777" w:rsidR="003B506E" w:rsidRPr="00C051EA" w:rsidRDefault="003B506E" w:rsidP="00C051EA">
      <w:pPr>
        <w:adjustRightInd w:val="0"/>
        <w:snapToGrid w:val="0"/>
        <w:spacing w:after="0" w:line="360" w:lineRule="auto"/>
        <w:jc w:val="both"/>
        <w:rPr>
          <w:rFonts w:ascii="Book Antiqua" w:hAnsi="Book Antiqua" w:cs="Calibri"/>
          <w:noProof/>
          <w:sz w:val="24"/>
          <w:szCs w:val="24"/>
        </w:rPr>
      </w:pPr>
      <w:r w:rsidRPr="00C051EA">
        <w:rPr>
          <w:rFonts w:ascii="Book Antiqua" w:hAnsi="Book Antiqua" w:cs="Calibri"/>
          <w:noProof/>
          <w:sz w:val="24"/>
          <w:szCs w:val="24"/>
        </w:rPr>
        <w:t xml:space="preserve">7 </w:t>
      </w:r>
      <w:r w:rsidRPr="00C051EA">
        <w:rPr>
          <w:rFonts w:ascii="Book Antiqua" w:hAnsi="Book Antiqua" w:cs="Calibri"/>
          <w:b/>
          <w:bCs/>
          <w:noProof/>
          <w:sz w:val="24"/>
          <w:szCs w:val="24"/>
        </w:rPr>
        <w:t>Gramlich L</w:t>
      </w:r>
      <w:r w:rsidRPr="00C051EA">
        <w:rPr>
          <w:rFonts w:ascii="Book Antiqua" w:hAnsi="Book Antiqua" w:cs="Calibri"/>
          <w:noProof/>
          <w:sz w:val="24"/>
          <w:szCs w:val="24"/>
        </w:rPr>
        <w:t xml:space="preserve">, Taft AK. Acute pancreatitis: practical considerations in nutrition support. </w:t>
      </w:r>
      <w:r w:rsidRPr="00C051EA">
        <w:rPr>
          <w:rFonts w:ascii="Book Antiqua" w:hAnsi="Book Antiqua" w:cs="Calibri"/>
          <w:i/>
          <w:iCs/>
          <w:noProof/>
          <w:sz w:val="24"/>
          <w:szCs w:val="24"/>
        </w:rPr>
        <w:t>Curr Gastroenterol Rep</w:t>
      </w:r>
      <w:r w:rsidRPr="00C051EA">
        <w:rPr>
          <w:rFonts w:ascii="Book Antiqua" w:hAnsi="Book Antiqua" w:cs="Calibri"/>
          <w:noProof/>
          <w:sz w:val="24"/>
          <w:szCs w:val="24"/>
        </w:rPr>
        <w:t xml:space="preserve"> 2007; </w:t>
      </w:r>
      <w:r w:rsidRPr="00C051EA">
        <w:rPr>
          <w:rFonts w:ascii="Book Antiqua" w:hAnsi="Book Antiqua" w:cs="Calibri"/>
          <w:b/>
          <w:bCs/>
          <w:noProof/>
          <w:sz w:val="24"/>
          <w:szCs w:val="24"/>
        </w:rPr>
        <w:t>9</w:t>
      </w:r>
      <w:r w:rsidRPr="00C051EA">
        <w:rPr>
          <w:rFonts w:ascii="Book Antiqua" w:hAnsi="Book Antiqua" w:cs="Calibri"/>
          <w:noProof/>
          <w:sz w:val="24"/>
          <w:szCs w:val="24"/>
        </w:rPr>
        <w:t>: 323-328 [PMID: 17883982</w:t>
      </w:r>
      <w:r w:rsidR="00B47B93" w:rsidRPr="00C051EA">
        <w:rPr>
          <w:rFonts w:ascii="Book Antiqua" w:hAnsi="Book Antiqua" w:cs="Calibri"/>
          <w:noProof/>
          <w:sz w:val="24"/>
          <w:szCs w:val="24"/>
        </w:rPr>
        <w:t xml:space="preserve"> DOI: 10.1007/s11894-007-0037-9</w:t>
      </w:r>
      <w:r w:rsidRPr="00C051EA">
        <w:rPr>
          <w:rFonts w:ascii="Book Antiqua" w:hAnsi="Book Antiqua" w:cs="Calibri"/>
          <w:noProof/>
          <w:sz w:val="24"/>
          <w:szCs w:val="24"/>
        </w:rPr>
        <w:t>]</w:t>
      </w:r>
    </w:p>
    <w:p w14:paraId="7A2DFEE2" w14:textId="77777777" w:rsidR="003B506E" w:rsidRPr="00C051EA" w:rsidRDefault="003B506E" w:rsidP="00C051EA">
      <w:pPr>
        <w:adjustRightInd w:val="0"/>
        <w:snapToGrid w:val="0"/>
        <w:spacing w:after="0" w:line="360" w:lineRule="auto"/>
        <w:jc w:val="both"/>
        <w:rPr>
          <w:rFonts w:ascii="Book Antiqua" w:hAnsi="Book Antiqua" w:cs="Calibri"/>
          <w:noProof/>
          <w:sz w:val="24"/>
          <w:szCs w:val="24"/>
        </w:rPr>
      </w:pPr>
      <w:r w:rsidRPr="00C051EA">
        <w:rPr>
          <w:rFonts w:ascii="Book Antiqua" w:hAnsi="Book Antiqua" w:cs="Calibri"/>
          <w:noProof/>
          <w:sz w:val="24"/>
          <w:szCs w:val="24"/>
        </w:rPr>
        <w:t xml:space="preserve">8 </w:t>
      </w:r>
      <w:r w:rsidRPr="00C051EA">
        <w:rPr>
          <w:rFonts w:ascii="Book Antiqua" w:hAnsi="Book Antiqua" w:cs="Calibri"/>
          <w:b/>
          <w:bCs/>
          <w:noProof/>
          <w:sz w:val="24"/>
          <w:szCs w:val="24"/>
        </w:rPr>
        <w:t>Fagenholz PJ</w:t>
      </w:r>
      <w:r w:rsidRPr="00C051EA">
        <w:rPr>
          <w:rFonts w:ascii="Book Antiqua" w:hAnsi="Book Antiqua" w:cs="Calibri"/>
          <w:noProof/>
          <w:sz w:val="24"/>
          <w:szCs w:val="24"/>
        </w:rPr>
        <w:t xml:space="preserve">, Fernández-del Castillo C, Harris NS, Pelletier AJ, Camargo CA Jr. Direct medical costs of acute pancreatitis hospitalizations in the United States. </w:t>
      </w:r>
      <w:r w:rsidRPr="00C051EA">
        <w:rPr>
          <w:rFonts w:ascii="Book Antiqua" w:hAnsi="Book Antiqua" w:cs="Calibri"/>
          <w:i/>
          <w:iCs/>
          <w:noProof/>
          <w:sz w:val="24"/>
          <w:szCs w:val="24"/>
        </w:rPr>
        <w:t>Pancreas</w:t>
      </w:r>
      <w:r w:rsidRPr="00C051EA">
        <w:rPr>
          <w:rFonts w:ascii="Book Antiqua" w:hAnsi="Book Antiqua" w:cs="Calibri"/>
          <w:noProof/>
          <w:sz w:val="24"/>
          <w:szCs w:val="24"/>
        </w:rPr>
        <w:t xml:space="preserve"> 2007; </w:t>
      </w:r>
      <w:r w:rsidRPr="00C051EA">
        <w:rPr>
          <w:rFonts w:ascii="Book Antiqua" w:hAnsi="Book Antiqua" w:cs="Calibri"/>
          <w:b/>
          <w:bCs/>
          <w:noProof/>
          <w:sz w:val="24"/>
          <w:szCs w:val="24"/>
        </w:rPr>
        <w:t>35</w:t>
      </w:r>
      <w:r w:rsidRPr="00C051EA">
        <w:rPr>
          <w:rFonts w:ascii="Book Antiqua" w:hAnsi="Book Antiqua" w:cs="Calibri"/>
          <w:noProof/>
          <w:sz w:val="24"/>
          <w:szCs w:val="24"/>
        </w:rPr>
        <w:t>: 302-307 [PMID: 18090234 DOI: 10.1097/MPA.0b013e3180cac24b]</w:t>
      </w:r>
    </w:p>
    <w:p w14:paraId="519820C8" w14:textId="77777777" w:rsidR="003B506E" w:rsidRPr="00C051EA" w:rsidRDefault="003B506E" w:rsidP="00C051EA">
      <w:pPr>
        <w:adjustRightInd w:val="0"/>
        <w:snapToGrid w:val="0"/>
        <w:spacing w:after="0" w:line="360" w:lineRule="auto"/>
        <w:jc w:val="both"/>
        <w:rPr>
          <w:rFonts w:ascii="Book Antiqua" w:hAnsi="Book Antiqua" w:cs="Calibri"/>
          <w:noProof/>
          <w:sz w:val="24"/>
          <w:szCs w:val="24"/>
        </w:rPr>
      </w:pPr>
      <w:r w:rsidRPr="00C051EA">
        <w:rPr>
          <w:rFonts w:ascii="Book Antiqua" w:hAnsi="Book Antiqua" w:cs="Calibri"/>
          <w:noProof/>
          <w:sz w:val="24"/>
          <w:szCs w:val="24"/>
        </w:rPr>
        <w:lastRenderedPageBreak/>
        <w:t xml:space="preserve">9 </w:t>
      </w:r>
      <w:r w:rsidRPr="00C051EA">
        <w:rPr>
          <w:rFonts w:ascii="Book Antiqua" w:hAnsi="Book Antiqua" w:cs="Calibri"/>
          <w:b/>
          <w:bCs/>
          <w:noProof/>
          <w:sz w:val="24"/>
          <w:szCs w:val="24"/>
        </w:rPr>
        <w:t>Marik PE</w:t>
      </w:r>
      <w:r w:rsidRPr="00C051EA">
        <w:rPr>
          <w:rFonts w:ascii="Book Antiqua" w:hAnsi="Book Antiqua" w:cs="Calibri"/>
          <w:noProof/>
          <w:sz w:val="24"/>
          <w:szCs w:val="24"/>
        </w:rPr>
        <w:t xml:space="preserve">, Zaloga GP. Meta-analysis of parenteral nutrition versus enteral nutrition in patients with acute pancreatitis. </w:t>
      </w:r>
      <w:r w:rsidRPr="00C051EA">
        <w:rPr>
          <w:rFonts w:ascii="Book Antiqua" w:hAnsi="Book Antiqua" w:cs="Calibri"/>
          <w:i/>
          <w:iCs/>
          <w:noProof/>
          <w:sz w:val="24"/>
          <w:szCs w:val="24"/>
        </w:rPr>
        <w:t>BMJ</w:t>
      </w:r>
      <w:r w:rsidRPr="00C051EA">
        <w:rPr>
          <w:rFonts w:ascii="Book Antiqua" w:hAnsi="Book Antiqua" w:cs="Calibri"/>
          <w:noProof/>
          <w:sz w:val="24"/>
          <w:szCs w:val="24"/>
        </w:rPr>
        <w:t xml:space="preserve"> 2004; </w:t>
      </w:r>
      <w:r w:rsidRPr="00C051EA">
        <w:rPr>
          <w:rFonts w:ascii="Book Antiqua" w:hAnsi="Book Antiqua" w:cs="Calibri"/>
          <w:b/>
          <w:bCs/>
          <w:noProof/>
          <w:sz w:val="24"/>
          <w:szCs w:val="24"/>
        </w:rPr>
        <w:t>328</w:t>
      </w:r>
      <w:r w:rsidRPr="00C051EA">
        <w:rPr>
          <w:rFonts w:ascii="Book Antiqua" w:hAnsi="Book Antiqua" w:cs="Calibri"/>
          <w:noProof/>
          <w:sz w:val="24"/>
          <w:szCs w:val="24"/>
        </w:rPr>
        <w:t>: 1407 [PMID: 15175229 DOI: 10.1136/bmj.38118.593900.55]</w:t>
      </w:r>
    </w:p>
    <w:p w14:paraId="542E7C16" w14:textId="77777777" w:rsidR="003B506E" w:rsidRPr="00C051EA" w:rsidRDefault="003B506E" w:rsidP="00C051EA">
      <w:pPr>
        <w:adjustRightInd w:val="0"/>
        <w:snapToGrid w:val="0"/>
        <w:spacing w:after="0" w:line="360" w:lineRule="auto"/>
        <w:jc w:val="both"/>
        <w:rPr>
          <w:rFonts w:ascii="Book Antiqua" w:hAnsi="Book Antiqua" w:cs="Calibri"/>
          <w:noProof/>
          <w:sz w:val="24"/>
          <w:szCs w:val="24"/>
        </w:rPr>
      </w:pPr>
      <w:r w:rsidRPr="00C051EA">
        <w:rPr>
          <w:rFonts w:ascii="Book Antiqua" w:hAnsi="Book Antiqua" w:cs="Calibri"/>
          <w:noProof/>
          <w:sz w:val="24"/>
          <w:szCs w:val="24"/>
        </w:rPr>
        <w:t xml:space="preserve">10 </w:t>
      </w:r>
      <w:r w:rsidRPr="00C051EA">
        <w:rPr>
          <w:rFonts w:ascii="Book Antiqua" w:hAnsi="Book Antiqua" w:cs="Calibri"/>
          <w:b/>
          <w:bCs/>
          <w:noProof/>
          <w:sz w:val="24"/>
          <w:szCs w:val="24"/>
        </w:rPr>
        <w:t>Pan LL</w:t>
      </w:r>
      <w:r w:rsidRPr="00C051EA">
        <w:rPr>
          <w:rFonts w:ascii="Book Antiqua" w:hAnsi="Book Antiqua" w:cs="Calibri"/>
          <w:noProof/>
          <w:sz w:val="24"/>
          <w:szCs w:val="24"/>
        </w:rPr>
        <w:t xml:space="preserve">, Li J, Shamoon M, Bhatia M, Sun J. Recent Advances on Nutrition in Treatment of Acute Pancreatitis. </w:t>
      </w:r>
      <w:r w:rsidRPr="00C051EA">
        <w:rPr>
          <w:rFonts w:ascii="Book Antiqua" w:hAnsi="Book Antiqua" w:cs="Calibri"/>
          <w:i/>
          <w:iCs/>
          <w:noProof/>
          <w:sz w:val="24"/>
          <w:szCs w:val="24"/>
        </w:rPr>
        <w:t>Front Immunol</w:t>
      </w:r>
      <w:r w:rsidRPr="00C051EA">
        <w:rPr>
          <w:rFonts w:ascii="Book Antiqua" w:hAnsi="Book Antiqua" w:cs="Calibri"/>
          <w:noProof/>
          <w:sz w:val="24"/>
          <w:szCs w:val="24"/>
        </w:rPr>
        <w:t xml:space="preserve"> 2017; </w:t>
      </w:r>
      <w:r w:rsidRPr="00C051EA">
        <w:rPr>
          <w:rFonts w:ascii="Book Antiqua" w:hAnsi="Book Antiqua" w:cs="Calibri"/>
          <w:b/>
          <w:bCs/>
          <w:noProof/>
          <w:sz w:val="24"/>
          <w:szCs w:val="24"/>
        </w:rPr>
        <w:t>8</w:t>
      </w:r>
      <w:r w:rsidRPr="00C051EA">
        <w:rPr>
          <w:rFonts w:ascii="Book Antiqua" w:hAnsi="Book Antiqua" w:cs="Calibri"/>
          <w:noProof/>
          <w:sz w:val="24"/>
          <w:szCs w:val="24"/>
        </w:rPr>
        <w:t>: 762 [PMID: 28713382 DOI: 10.3389/fimmu.2017.00762]</w:t>
      </w:r>
    </w:p>
    <w:p w14:paraId="165B3342" w14:textId="77777777" w:rsidR="003B506E" w:rsidRPr="00C051EA" w:rsidRDefault="003B506E" w:rsidP="00C051EA">
      <w:pPr>
        <w:adjustRightInd w:val="0"/>
        <w:snapToGrid w:val="0"/>
        <w:spacing w:after="0" w:line="360" w:lineRule="auto"/>
        <w:jc w:val="both"/>
        <w:rPr>
          <w:rFonts w:ascii="Book Antiqua" w:hAnsi="Book Antiqua" w:cs="Calibri"/>
          <w:noProof/>
          <w:sz w:val="24"/>
          <w:szCs w:val="24"/>
        </w:rPr>
      </w:pPr>
      <w:r w:rsidRPr="00C051EA">
        <w:rPr>
          <w:rFonts w:ascii="Book Antiqua" w:hAnsi="Book Antiqua" w:cs="Calibri"/>
          <w:noProof/>
          <w:sz w:val="24"/>
          <w:szCs w:val="24"/>
        </w:rPr>
        <w:t xml:space="preserve">11 </w:t>
      </w:r>
      <w:r w:rsidRPr="00C051EA">
        <w:rPr>
          <w:rFonts w:ascii="Book Antiqua" w:hAnsi="Book Antiqua" w:cs="Calibri"/>
          <w:b/>
          <w:bCs/>
          <w:noProof/>
          <w:sz w:val="24"/>
          <w:szCs w:val="24"/>
        </w:rPr>
        <w:t>Shaw JH</w:t>
      </w:r>
      <w:r w:rsidRPr="00C051EA">
        <w:rPr>
          <w:rFonts w:ascii="Book Antiqua" w:hAnsi="Book Antiqua" w:cs="Calibri"/>
          <w:noProof/>
          <w:sz w:val="24"/>
          <w:szCs w:val="24"/>
        </w:rPr>
        <w:t xml:space="preserve">, Wolfe RR. Glucose, fatty acid, and urea kinetics in patients with severe pancreatitis. The response to substrate infusion and total parenteral nutrition. </w:t>
      </w:r>
      <w:r w:rsidRPr="00C051EA">
        <w:rPr>
          <w:rFonts w:ascii="Book Antiqua" w:hAnsi="Book Antiqua" w:cs="Calibri"/>
          <w:i/>
          <w:iCs/>
          <w:noProof/>
          <w:sz w:val="24"/>
          <w:szCs w:val="24"/>
        </w:rPr>
        <w:t>Ann Surg</w:t>
      </w:r>
      <w:r w:rsidRPr="00C051EA">
        <w:rPr>
          <w:rFonts w:ascii="Book Antiqua" w:hAnsi="Book Antiqua" w:cs="Calibri"/>
          <w:noProof/>
          <w:sz w:val="24"/>
          <w:szCs w:val="24"/>
        </w:rPr>
        <w:t xml:space="preserve"> 1986; </w:t>
      </w:r>
      <w:r w:rsidRPr="00C051EA">
        <w:rPr>
          <w:rFonts w:ascii="Book Antiqua" w:hAnsi="Book Antiqua" w:cs="Calibri"/>
          <w:b/>
          <w:bCs/>
          <w:noProof/>
          <w:sz w:val="24"/>
          <w:szCs w:val="24"/>
        </w:rPr>
        <w:t>204</w:t>
      </w:r>
      <w:r w:rsidRPr="00C051EA">
        <w:rPr>
          <w:rFonts w:ascii="Book Antiqua" w:hAnsi="Book Antiqua" w:cs="Calibri"/>
          <w:noProof/>
          <w:sz w:val="24"/>
          <w:szCs w:val="24"/>
        </w:rPr>
        <w:t>: 665-672 [PMID: 3098198 DOI: 10.1097/00000658-198612000-00008]</w:t>
      </w:r>
    </w:p>
    <w:p w14:paraId="43CA2798" w14:textId="77777777" w:rsidR="003B506E" w:rsidRPr="00C051EA" w:rsidRDefault="003B506E" w:rsidP="00C051EA">
      <w:pPr>
        <w:adjustRightInd w:val="0"/>
        <w:snapToGrid w:val="0"/>
        <w:spacing w:after="0" w:line="360" w:lineRule="auto"/>
        <w:jc w:val="both"/>
        <w:rPr>
          <w:rFonts w:ascii="Book Antiqua" w:hAnsi="Book Antiqua" w:cs="Calibri"/>
          <w:noProof/>
          <w:sz w:val="24"/>
          <w:szCs w:val="24"/>
        </w:rPr>
      </w:pPr>
      <w:r w:rsidRPr="00C051EA">
        <w:rPr>
          <w:rFonts w:ascii="Book Antiqua" w:hAnsi="Book Antiqua" w:cs="Calibri"/>
          <w:noProof/>
          <w:sz w:val="24"/>
          <w:szCs w:val="24"/>
        </w:rPr>
        <w:t xml:space="preserve">12 </w:t>
      </w:r>
      <w:r w:rsidRPr="00C051EA">
        <w:rPr>
          <w:rFonts w:ascii="Book Antiqua" w:hAnsi="Book Antiqua" w:cs="Calibri"/>
          <w:b/>
          <w:bCs/>
          <w:noProof/>
          <w:sz w:val="24"/>
          <w:szCs w:val="24"/>
        </w:rPr>
        <w:t>Dickerson RN</w:t>
      </w:r>
      <w:r w:rsidRPr="00C051EA">
        <w:rPr>
          <w:rFonts w:ascii="Book Antiqua" w:hAnsi="Book Antiqua" w:cs="Calibri"/>
          <w:noProof/>
          <w:sz w:val="24"/>
          <w:szCs w:val="24"/>
        </w:rPr>
        <w:t xml:space="preserve">, Vehe KL, Mullen JL, Feurer ID. Resting energy expenditure in patients with pancreatitis. </w:t>
      </w:r>
      <w:r w:rsidRPr="00C051EA">
        <w:rPr>
          <w:rFonts w:ascii="Book Antiqua" w:hAnsi="Book Antiqua" w:cs="Calibri"/>
          <w:i/>
          <w:iCs/>
          <w:noProof/>
          <w:sz w:val="24"/>
          <w:szCs w:val="24"/>
        </w:rPr>
        <w:t>Crit Care Med</w:t>
      </w:r>
      <w:r w:rsidRPr="00C051EA">
        <w:rPr>
          <w:rFonts w:ascii="Book Antiqua" w:hAnsi="Book Antiqua" w:cs="Calibri"/>
          <w:noProof/>
          <w:sz w:val="24"/>
          <w:szCs w:val="24"/>
        </w:rPr>
        <w:t xml:space="preserve"> 1991; </w:t>
      </w:r>
      <w:r w:rsidRPr="00C051EA">
        <w:rPr>
          <w:rFonts w:ascii="Book Antiqua" w:hAnsi="Book Antiqua" w:cs="Calibri"/>
          <w:b/>
          <w:bCs/>
          <w:noProof/>
          <w:sz w:val="24"/>
          <w:szCs w:val="24"/>
        </w:rPr>
        <w:t>19</w:t>
      </w:r>
      <w:r w:rsidRPr="00C051EA">
        <w:rPr>
          <w:rFonts w:ascii="Book Antiqua" w:hAnsi="Book Antiqua" w:cs="Calibri"/>
          <w:noProof/>
          <w:sz w:val="24"/>
          <w:szCs w:val="24"/>
        </w:rPr>
        <w:t>: 484-490 [PMID: 2019133 DOI: 10.1097/00003246-199104000-00005]</w:t>
      </w:r>
    </w:p>
    <w:p w14:paraId="3D5DCA09" w14:textId="77777777" w:rsidR="003B506E" w:rsidRPr="00C051EA" w:rsidRDefault="003B506E" w:rsidP="00C051EA">
      <w:pPr>
        <w:adjustRightInd w:val="0"/>
        <w:snapToGrid w:val="0"/>
        <w:spacing w:after="0" w:line="360" w:lineRule="auto"/>
        <w:jc w:val="both"/>
        <w:rPr>
          <w:rFonts w:ascii="Book Antiqua" w:hAnsi="Book Antiqua" w:cs="Calibri"/>
          <w:noProof/>
          <w:sz w:val="24"/>
          <w:szCs w:val="24"/>
        </w:rPr>
      </w:pPr>
      <w:r w:rsidRPr="00C051EA">
        <w:rPr>
          <w:rFonts w:ascii="Book Antiqua" w:hAnsi="Book Antiqua" w:cs="Calibri"/>
          <w:noProof/>
          <w:sz w:val="24"/>
          <w:szCs w:val="24"/>
        </w:rPr>
        <w:t xml:space="preserve">13 </w:t>
      </w:r>
      <w:r w:rsidRPr="00C051EA">
        <w:rPr>
          <w:rFonts w:ascii="Book Antiqua" w:hAnsi="Book Antiqua" w:cs="Calibri"/>
          <w:b/>
          <w:bCs/>
          <w:noProof/>
          <w:sz w:val="24"/>
          <w:szCs w:val="24"/>
        </w:rPr>
        <w:t>Meier R</w:t>
      </w:r>
      <w:r w:rsidRPr="00C051EA">
        <w:rPr>
          <w:rFonts w:ascii="Book Antiqua" w:hAnsi="Book Antiqua" w:cs="Calibri"/>
          <w:noProof/>
          <w:sz w:val="24"/>
          <w:szCs w:val="24"/>
        </w:rPr>
        <w:t xml:space="preserve">, Ockenga J, Pertkiewicz M, Pap A, Milinic N, Macfie J; DGEM (German Society for Nutritional Medicine), Löser C, Keim V; ESPEN (European Society for Parenteral and Enteral Nutrition). ESPEN Guidelines on Enteral Nutrition: Pancreas. </w:t>
      </w:r>
      <w:r w:rsidRPr="00C051EA">
        <w:rPr>
          <w:rFonts w:ascii="Book Antiqua" w:hAnsi="Book Antiqua" w:cs="Calibri"/>
          <w:i/>
          <w:iCs/>
          <w:noProof/>
          <w:sz w:val="24"/>
          <w:szCs w:val="24"/>
        </w:rPr>
        <w:t>Clin Nutr</w:t>
      </w:r>
      <w:r w:rsidRPr="00C051EA">
        <w:rPr>
          <w:rFonts w:ascii="Book Antiqua" w:hAnsi="Book Antiqua" w:cs="Calibri"/>
          <w:noProof/>
          <w:sz w:val="24"/>
          <w:szCs w:val="24"/>
        </w:rPr>
        <w:t xml:space="preserve"> 2006; </w:t>
      </w:r>
      <w:r w:rsidRPr="00C051EA">
        <w:rPr>
          <w:rFonts w:ascii="Book Antiqua" w:hAnsi="Book Antiqua" w:cs="Calibri"/>
          <w:b/>
          <w:bCs/>
          <w:noProof/>
          <w:sz w:val="24"/>
          <w:szCs w:val="24"/>
        </w:rPr>
        <w:t>25</w:t>
      </w:r>
      <w:r w:rsidRPr="00C051EA">
        <w:rPr>
          <w:rFonts w:ascii="Book Antiqua" w:hAnsi="Book Antiqua" w:cs="Calibri"/>
          <w:noProof/>
          <w:sz w:val="24"/>
          <w:szCs w:val="24"/>
        </w:rPr>
        <w:t>: 275-284 [PMID: 16678943 DOI: 10.1016/j.clnu.2006.01.019]</w:t>
      </w:r>
    </w:p>
    <w:p w14:paraId="521C909D" w14:textId="77777777" w:rsidR="003B506E" w:rsidRPr="00C051EA" w:rsidRDefault="003B506E" w:rsidP="00C051EA">
      <w:pPr>
        <w:adjustRightInd w:val="0"/>
        <w:snapToGrid w:val="0"/>
        <w:spacing w:after="0" w:line="360" w:lineRule="auto"/>
        <w:jc w:val="both"/>
        <w:rPr>
          <w:rFonts w:ascii="Book Antiqua" w:hAnsi="Book Antiqua" w:cs="Calibri"/>
          <w:noProof/>
          <w:sz w:val="24"/>
          <w:szCs w:val="24"/>
        </w:rPr>
      </w:pPr>
      <w:r w:rsidRPr="00C051EA">
        <w:rPr>
          <w:rFonts w:ascii="Book Antiqua" w:hAnsi="Book Antiqua" w:cs="Calibri"/>
          <w:noProof/>
          <w:sz w:val="24"/>
          <w:szCs w:val="24"/>
        </w:rPr>
        <w:t xml:space="preserve">14 </w:t>
      </w:r>
      <w:r w:rsidRPr="00C051EA">
        <w:rPr>
          <w:rFonts w:ascii="Book Antiqua" w:hAnsi="Book Antiqua" w:cs="Calibri"/>
          <w:b/>
          <w:bCs/>
          <w:noProof/>
          <w:sz w:val="24"/>
          <w:szCs w:val="24"/>
        </w:rPr>
        <w:t>Bouffard YH</w:t>
      </w:r>
      <w:r w:rsidRPr="00C051EA">
        <w:rPr>
          <w:rFonts w:ascii="Book Antiqua" w:hAnsi="Book Antiqua" w:cs="Calibri"/>
          <w:noProof/>
          <w:sz w:val="24"/>
          <w:szCs w:val="24"/>
        </w:rPr>
        <w:t xml:space="preserve">, Delafosse BX, Annat GJ, Viale JP, Bertrand OM, Motin JP. Energy expenditure during severe acute pancreatitis. </w:t>
      </w:r>
      <w:r w:rsidRPr="00C051EA">
        <w:rPr>
          <w:rFonts w:ascii="Book Antiqua" w:hAnsi="Book Antiqua" w:cs="Calibri"/>
          <w:i/>
          <w:iCs/>
          <w:noProof/>
          <w:sz w:val="24"/>
          <w:szCs w:val="24"/>
        </w:rPr>
        <w:t>JPEN J Parenter Enteral Nutr</w:t>
      </w:r>
      <w:r w:rsidRPr="00C051EA">
        <w:rPr>
          <w:rFonts w:ascii="Book Antiqua" w:hAnsi="Book Antiqua" w:cs="Calibri"/>
          <w:noProof/>
          <w:sz w:val="24"/>
          <w:szCs w:val="24"/>
        </w:rPr>
        <w:t xml:space="preserve"> 1989; </w:t>
      </w:r>
      <w:r w:rsidRPr="00C051EA">
        <w:rPr>
          <w:rFonts w:ascii="Book Antiqua" w:hAnsi="Book Antiqua" w:cs="Calibri"/>
          <w:b/>
          <w:bCs/>
          <w:noProof/>
          <w:sz w:val="24"/>
          <w:szCs w:val="24"/>
        </w:rPr>
        <w:t>13</w:t>
      </w:r>
      <w:r w:rsidRPr="00C051EA">
        <w:rPr>
          <w:rFonts w:ascii="Book Antiqua" w:hAnsi="Book Antiqua" w:cs="Calibri"/>
          <w:noProof/>
          <w:sz w:val="24"/>
          <w:szCs w:val="24"/>
        </w:rPr>
        <w:t>: 26-29 [PMID: 2926975 DOI: 10.1177/014860718901300126]</w:t>
      </w:r>
    </w:p>
    <w:p w14:paraId="2CE4AC9B" w14:textId="77777777" w:rsidR="003B506E" w:rsidRPr="00C051EA" w:rsidRDefault="003B506E" w:rsidP="00C051EA">
      <w:pPr>
        <w:adjustRightInd w:val="0"/>
        <w:snapToGrid w:val="0"/>
        <w:spacing w:after="0" w:line="360" w:lineRule="auto"/>
        <w:jc w:val="both"/>
        <w:rPr>
          <w:rFonts w:ascii="Book Antiqua" w:hAnsi="Book Antiqua" w:cs="Calibri"/>
          <w:noProof/>
          <w:sz w:val="24"/>
          <w:szCs w:val="24"/>
        </w:rPr>
      </w:pPr>
      <w:r w:rsidRPr="00C051EA">
        <w:rPr>
          <w:rFonts w:ascii="Book Antiqua" w:hAnsi="Book Antiqua" w:cs="Calibri"/>
          <w:noProof/>
          <w:sz w:val="24"/>
          <w:szCs w:val="24"/>
        </w:rPr>
        <w:t xml:space="preserve">15 </w:t>
      </w:r>
      <w:r w:rsidRPr="00C051EA">
        <w:rPr>
          <w:rFonts w:ascii="Book Antiqua" w:hAnsi="Book Antiqua" w:cs="Calibri"/>
          <w:b/>
          <w:bCs/>
          <w:noProof/>
          <w:sz w:val="24"/>
          <w:szCs w:val="24"/>
        </w:rPr>
        <w:t>Sitzmann JV</w:t>
      </w:r>
      <w:r w:rsidRPr="00C051EA">
        <w:rPr>
          <w:rFonts w:ascii="Book Antiqua" w:hAnsi="Book Antiqua" w:cs="Calibri"/>
          <w:noProof/>
          <w:sz w:val="24"/>
          <w:szCs w:val="24"/>
        </w:rPr>
        <w:t xml:space="preserve">, Steinborn PA, Zinner MJ, Cameron JL. Total parenteral nutrition and alternate energy substrates in treatment of severe acute pancreatitis. </w:t>
      </w:r>
      <w:r w:rsidRPr="00C051EA">
        <w:rPr>
          <w:rFonts w:ascii="Book Antiqua" w:hAnsi="Book Antiqua" w:cs="Calibri"/>
          <w:i/>
          <w:iCs/>
          <w:noProof/>
          <w:sz w:val="24"/>
          <w:szCs w:val="24"/>
        </w:rPr>
        <w:t>Surg Gynecol Obstet</w:t>
      </w:r>
      <w:r w:rsidRPr="00C051EA">
        <w:rPr>
          <w:rFonts w:ascii="Book Antiqua" w:hAnsi="Book Antiqua" w:cs="Calibri"/>
          <w:noProof/>
          <w:sz w:val="24"/>
          <w:szCs w:val="24"/>
        </w:rPr>
        <w:t xml:space="preserve"> 1989; </w:t>
      </w:r>
      <w:r w:rsidRPr="00C051EA">
        <w:rPr>
          <w:rFonts w:ascii="Book Antiqua" w:hAnsi="Book Antiqua" w:cs="Calibri"/>
          <w:b/>
          <w:bCs/>
          <w:noProof/>
          <w:sz w:val="24"/>
          <w:szCs w:val="24"/>
        </w:rPr>
        <w:t>168</w:t>
      </w:r>
      <w:r w:rsidRPr="00C051EA">
        <w:rPr>
          <w:rFonts w:ascii="Book Antiqua" w:hAnsi="Book Antiqua" w:cs="Calibri"/>
          <w:noProof/>
          <w:sz w:val="24"/>
          <w:szCs w:val="24"/>
        </w:rPr>
        <w:t>: 311-317 [PMID: 2494706]</w:t>
      </w:r>
    </w:p>
    <w:p w14:paraId="5BBE7A6B" w14:textId="77777777" w:rsidR="003B506E" w:rsidRPr="00C051EA" w:rsidRDefault="003B506E" w:rsidP="00C051EA">
      <w:pPr>
        <w:adjustRightInd w:val="0"/>
        <w:snapToGrid w:val="0"/>
        <w:spacing w:after="0" w:line="360" w:lineRule="auto"/>
        <w:jc w:val="both"/>
        <w:rPr>
          <w:rFonts w:ascii="Book Antiqua" w:hAnsi="Book Antiqua" w:cs="Calibri"/>
          <w:noProof/>
          <w:sz w:val="24"/>
          <w:szCs w:val="24"/>
        </w:rPr>
      </w:pPr>
      <w:r w:rsidRPr="00C051EA">
        <w:rPr>
          <w:rFonts w:ascii="Book Antiqua" w:hAnsi="Book Antiqua" w:cs="Calibri"/>
          <w:noProof/>
          <w:sz w:val="24"/>
          <w:szCs w:val="24"/>
        </w:rPr>
        <w:t xml:space="preserve">16 </w:t>
      </w:r>
      <w:r w:rsidRPr="00C051EA">
        <w:rPr>
          <w:rFonts w:ascii="Book Antiqua" w:hAnsi="Book Antiqua" w:cs="Calibri"/>
          <w:b/>
          <w:bCs/>
          <w:noProof/>
          <w:sz w:val="24"/>
          <w:szCs w:val="24"/>
        </w:rPr>
        <w:t>Hill GL</w:t>
      </w:r>
      <w:r w:rsidRPr="00C051EA">
        <w:rPr>
          <w:rFonts w:ascii="Book Antiqua" w:hAnsi="Book Antiqua" w:cs="Calibri"/>
          <w:noProof/>
          <w:sz w:val="24"/>
          <w:szCs w:val="24"/>
        </w:rPr>
        <w:t xml:space="preserve">. Jonathan E. Rhoads Lecture. Body composition research: implications for the practice of clinical nutrition. </w:t>
      </w:r>
      <w:r w:rsidRPr="00C051EA">
        <w:rPr>
          <w:rFonts w:ascii="Book Antiqua" w:hAnsi="Book Antiqua" w:cs="Calibri"/>
          <w:i/>
          <w:iCs/>
          <w:noProof/>
          <w:sz w:val="24"/>
          <w:szCs w:val="24"/>
        </w:rPr>
        <w:t>JPEN J Parenter Enteral Nutr</w:t>
      </w:r>
      <w:r w:rsidRPr="00C051EA">
        <w:rPr>
          <w:rFonts w:ascii="Book Antiqua" w:hAnsi="Book Antiqua" w:cs="Calibri"/>
          <w:noProof/>
          <w:sz w:val="24"/>
          <w:szCs w:val="24"/>
        </w:rPr>
        <w:t xml:space="preserve"> 1992; </w:t>
      </w:r>
      <w:r w:rsidRPr="00C051EA">
        <w:rPr>
          <w:rFonts w:ascii="Book Antiqua" w:hAnsi="Book Antiqua" w:cs="Calibri"/>
          <w:b/>
          <w:bCs/>
          <w:noProof/>
          <w:sz w:val="24"/>
          <w:szCs w:val="24"/>
        </w:rPr>
        <w:t>16</w:t>
      </w:r>
      <w:r w:rsidRPr="00C051EA">
        <w:rPr>
          <w:rFonts w:ascii="Book Antiqua" w:hAnsi="Book Antiqua" w:cs="Calibri"/>
          <w:noProof/>
          <w:sz w:val="24"/>
          <w:szCs w:val="24"/>
        </w:rPr>
        <w:t>: 197-218 [PMID: 1501350 DOI: 10.1177/0148607192016003197]</w:t>
      </w:r>
    </w:p>
    <w:p w14:paraId="356B38FB" w14:textId="77777777" w:rsidR="003B506E" w:rsidRPr="00C051EA" w:rsidRDefault="003B506E" w:rsidP="00C051EA">
      <w:pPr>
        <w:adjustRightInd w:val="0"/>
        <w:snapToGrid w:val="0"/>
        <w:spacing w:after="0" w:line="360" w:lineRule="auto"/>
        <w:jc w:val="both"/>
        <w:rPr>
          <w:rFonts w:ascii="Book Antiqua" w:hAnsi="Book Antiqua" w:cs="Calibri"/>
          <w:noProof/>
          <w:sz w:val="24"/>
          <w:szCs w:val="24"/>
        </w:rPr>
      </w:pPr>
      <w:r w:rsidRPr="00C051EA">
        <w:rPr>
          <w:rFonts w:ascii="Book Antiqua" w:hAnsi="Book Antiqua" w:cs="Calibri"/>
          <w:noProof/>
          <w:sz w:val="24"/>
          <w:szCs w:val="24"/>
        </w:rPr>
        <w:t xml:space="preserve">17 </w:t>
      </w:r>
      <w:r w:rsidRPr="00C051EA">
        <w:rPr>
          <w:rFonts w:ascii="Book Antiqua" w:hAnsi="Book Antiqua" w:cs="Calibri"/>
          <w:b/>
          <w:bCs/>
          <w:noProof/>
          <w:sz w:val="24"/>
          <w:szCs w:val="24"/>
        </w:rPr>
        <w:t>Solomon SS</w:t>
      </w:r>
      <w:r w:rsidRPr="00C051EA">
        <w:rPr>
          <w:rFonts w:ascii="Book Antiqua" w:hAnsi="Book Antiqua" w:cs="Calibri"/>
          <w:noProof/>
          <w:sz w:val="24"/>
          <w:szCs w:val="24"/>
        </w:rPr>
        <w:t xml:space="preserve">, Duckworth WC, Jallepalli P, Bobal MA, Iyer R. The glucose intolerance of acute pancreatitis: hormonal response to arginine. </w:t>
      </w:r>
      <w:r w:rsidRPr="00C051EA">
        <w:rPr>
          <w:rFonts w:ascii="Book Antiqua" w:hAnsi="Book Antiqua" w:cs="Calibri"/>
          <w:i/>
          <w:iCs/>
          <w:noProof/>
          <w:sz w:val="24"/>
          <w:szCs w:val="24"/>
        </w:rPr>
        <w:t>Diabetes</w:t>
      </w:r>
      <w:r w:rsidRPr="00C051EA">
        <w:rPr>
          <w:rFonts w:ascii="Book Antiqua" w:hAnsi="Book Antiqua" w:cs="Calibri"/>
          <w:noProof/>
          <w:sz w:val="24"/>
          <w:szCs w:val="24"/>
        </w:rPr>
        <w:t xml:space="preserve"> 1980; </w:t>
      </w:r>
      <w:r w:rsidRPr="00C051EA">
        <w:rPr>
          <w:rFonts w:ascii="Book Antiqua" w:hAnsi="Book Antiqua" w:cs="Calibri"/>
          <w:b/>
          <w:bCs/>
          <w:noProof/>
          <w:sz w:val="24"/>
          <w:szCs w:val="24"/>
        </w:rPr>
        <w:t>29</w:t>
      </w:r>
      <w:r w:rsidRPr="00C051EA">
        <w:rPr>
          <w:rFonts w:ascii="Book Antiqua" w:hAnsi="Book Antiqua" w:cs="Calibri"/>
          <w:noProof/>
          <w:sz w:val="24"/>
          <w:szCs w:val="24"/>
        </w:rPr>
        <w:t>: 22-26 [PMID: 6991312 DOI: 10.2337/diab.29.1.22]</w:t>
      </w:r>
    </w:p>
    <w:p w14:paraId="6D75D46A" w14:textId="77777777" w:rsidR="003B506E" w:rsidRPr="00C051EA" w:rsidRDefault="003B506E" w:rsidP="00C051EA">
      <w:pPr>
        <w:adjustRightInd w:val="0"/>
        <w:snapToGrid w:val="0"/>
        <w:spacing w:after="0" w:line="360" w:lineRule="auto"/>
        <w:jc w:val="both"/>
        <w:rPr>
          <w:rFonts w:ascii="Book Antiqua" w:hAnsi="Book Antiqua" w:cs="Calibri"/>
          <w:noProof/>
          <w:sz w:val="24"/>
          <w:szCs w:val="24"/>
        </w:rPr>
      </w:pPr>
      <w:r w:rsidRPr="00C051EA">
        <w:rPr>
          <w:rFonts w:ascii="Book Antiqua" w:hAnsi="Book Antiqua" w:cs="Calibri"/>
          <w:noProof/>
          <w:sz w:val="24"/>
          <w:szCs w:val="24"/>
        </w:rPr>
        <w:t xml:space="preserve">18 </w:t>
      </w:r>
      <w:r w:rsidRPr="00C051EA">
        <w:rPr>
          <w:rFonts w:ascii="Book Antiqua" w:hAnsi="Book Antiqua" w:cs="Calibri"/>
          <w:b/>
          <w:bCs/>
          <w:noProof/>
          <w:sz w:val="24"/>
          <w:szCs w:val="24"/>
        </w:rPr>
        <w:t>Meier RF</w:t>
      </w:r>
      <w:r w:rsidRPr="00C051EA">
        <w:rPr>
          <w:rFonts w:ascii="Book Antiqua" w:hAnsi="Book Antiqua" w:cs="Calibri"/>
          <w:noProof/>
          <w:sz w:val="24"/>
          <w:szCs w:val="24"/>
        </w:rPr>
        <w:t xml:space="preserve">, Beglinger C. Nutrition in pancreatic diseases. </w:t>
      </w:r>
      <w:r w:rsidRPr="00C051EA">
        <w:rPr>
          <w:rFonts w:ascii="Book Antiqua" w:hAnsi="Book Antiqua" w:cs="Calibri"/>
          <w:i/>
          <w:iCs/>
          <w:noProof/>
          <w:sz w:val="24"/>
          <w:szCs w:val="24"/>
        </w:rPr>
        <w:t>Best Pract Res Clin Gastroenterol</w:t>
      </w:r>
      <w:r w:rsidRPr="00C051EA">
        <w:rPr>
          <w:rFonts w:ascii="Book Antiqua" w:hAnsi="Book Antiqua" w:cs="Calibri"/>
          <w:noProof/>
          <w:sz w:val="24"/>
          <w:szCs w:val="24"/>
        </w:rPr>
        <w:t xml:space="preserve"> 2006; </w:t>
      </w:r>
      <w:r w:rsidRPr="00C051EA">
        <w:rPr>
          <w:rFonts w:ascii="Book Antiqua" w:hAnsi="Book Antiqua" w:cs="Calibri"/>
          <w:b/>
          <w:bCs/>
          <w:noProof/>
          <w:sz w:val="24"/>
          <w:szCs w:val="24"/>
        </w:rPr>
        <w:t>20</w:t>
      </w:r>
      <w:r w:rsidRPr="00C051EA">
        <w:rPr>
          <w:rFonts w:ascii="Book Antiqua" w:hAnsi="Book Antiqua" w:cs="Calibri"/>
          <w:noProof/>
          <w:sz w:val="24"/>
          <w:szCs w:val="24"/>
        </w:rPr>
        <w:t>: 507-529 [PMID: 16782526 DOI: 10.1016/j.bpg.2006.01.004]</w:t>
      </w:r>
    </w:p>
    <w:p w14:paraId="5C62E18A" w14:textId="77777777" w:rsidR="003B506E" w:rsidRPr="00C051EA" w:rsidRDefault="003B506E" w:rsidP="00C051EA">
      <w:pPr>
        <w:adjustRightInd w:val="0"/>
        <w:snapToGrid w:val="0"/>
        <w:spacing w:after="0" w:line="360" w:lineRule="auto"/>
        <w:jc w:val="both"/>
        <w:rPr>
          <w:rFonts w:ascii="Book Antiqua" w:hAnsi="Book Antiqua" w:cs="Calibri"/>
          <w:noProof/>
          <w:sz w:val="24"/>
          <w:szCs w:val="24"/>
        </w:rPr>
      </w:pPr>
      <w:r w:rsidRPr="00C051EA">
        <w:rPr>
          <w:rFonts w:ascii="Book Antiqua" w:hAnsi="Book Antiqua" w:cs="Calibri"/>
          <w:noProof/>
          <w:sz w:val="24"/>
          <w:szCs w:val="24"/>
        </w:rPr>
        <w:lastRenderedPageBreak/>
        <w:t xml:space="preserve">19 </w:t>
      </w:r>
      <w:r w:rsidRPr="00C051EA">
        <w:rPr>
          <w:rFonts w:ascii="Book Antiqua" w:hAnsi="Book Antiqua" w:cs="Calibri"/>
          <w:b/>
          <w:bCs/>
          <w:noProof/>
          <w:sz w:val="24"/>
          <w:szCs w:val="24"/>
        </w:rPr>
        <w:t>Khan R</w:t>
      </w:r>
      <w:r w:rsidRPr="00C051EA">
        <w:rPr>
          <w:rFonts w:ascii="Book Antiqua" w:hAnsi="Book Antiqua" w:cs="Calibri"/>
          <w:noProof/>
          <w:sz w:val="24"/>
          <w:szCs w:val="24"/>
        </w:rPr>
        <w:t xml:space="preserve">, Jehangir W, Regeti K, Yousif A. Hypertriglyceridemia-Induced Pancreatitis: Choice of Treatment. </w:t>
      </w:r>
      <w:r w:rsidRPr="00C051EA">
        <w:rPr>
          <w:rFonts w:ascii="Book Antiqua" w:hAnsi="Book Antiqua" w:cs="Calibri"/>
          <w:i/>
          <w:iCs/>
          <w:noProof/>
          <w:sz w:val="24"/>
          <w:szCs w:val="24"/>
        </w:rPr>
        <w:t>Gastroenterology Res</w:t>
      </w:r>
      <w:r w:rsidRPr="00C051EA">
        <w:rPr>
          <w:rFonts w:ascii="Book Antiqua" w:hAnsi="Book Antiqua" w:cs="Calibri"/>
          <w:noProof/>
          <w:sz w:val="24"/>
          <w:szCs w:val="24"/>
        </w:rPr>
        <w:t xml:space="preserve"> 2015; </w:t>
      </w:r>
      <w:r w:rsidRPr="00C051EA">
        <w:rPr>
          <w:rFonts w:ascii="Book Antiqua" w:hAnsi="Book Antiqua" w:cs="Calibri"/>
          <w:b/>
          <w:bCs/>
          <w:noProof/>
          <w:sz w:val="24"/>
          <w:szCs w:val="24"/>
        </w:rPr>
        <w:t>8</w:t>
      </w:r>
      <w:r w:rsidRPr="00C051EA">
        <w:rPr>
          <w:rFonts w:ascii="Book Antiqua" w:hAnsi="Book Antiqua" w:cs="Calibri"/>
          <w:noProof/>
          <w:sz w:val="24"/>
          <w:szCs w:val="24"/>
        </w:rPr>
        <w:t>: 234-236 [PMID: 27785302 DOI: 10.14740/gr662e]</w:t>
      </w:r>
    </w:p>
    <w:p w14:paraId="58734EDC" w14:textId="77777777" w:rsidR="003B506E" w:rsidRPr="00C051EA" w:rsidRDefault="003B506E" w:rsidP="00C051EA">
      <w:pPr>
        <w:adjustRightInd w:val="0"/>
        <w:snapToGrid w:val="0"/>
        <w:spacing w:after="0" w:line="360" w:lineRule="auto"/>
        <w:jc w:val="both"/>
        <w:rPr>
          <w:rFonts w:ascii="Book Antiqua" w:hAnsi="Book Antiqua" w:cs="Calibri"/>
          <w:noProof/>
          <w:sz w:val="24"/>
          <w:szCs w:val="24"/>
        </w:rPr>
      </w:pPr>
      <w:r w:rsidRPr="00C051EA">
        <w:rPr>
          <w:rFonts w:ascii="Book Antiqua" w:hAnsi="Book Antiqua" w:cs="Calibri"/>
          <w:noProof/>
          <w:sz w:val="24"/>
          <w:szCs w:val="24"/>
          <w:highlight w:val="yellow"/>
        </w:rPr>
        <w:t xml:space="preserve">20 </w:t>
      </w:r>
      <w:r w:rsidRPr="00C051EA">
        <w:rPr>
          <w:rFonts w:ascii="Book Antiqua" w:hAnsi="Book Antiqua" w:cs="Calibri"/>
          <w:b/>
          <w:bCs/>
          <w:noProof/>
          <w:sz w:val="24"/>
          <w:szCs w:val="24"/>
          <w:highlight w:val="yellow"/>
        </w:rPr>
        <w:t>Krueger K,</w:t>
      </w:r>
      <w:r w:rsidRPr="00C051EA">
        <w:rPr>
          <w:rFonts w:ascii="Book Antiqua" w:hAnsi="Book Antiqua" w:cs="Calibri"/>
          <w:noProof/>
          <w:sz w:val="24"/>
          <w:szCs w:val="24"/>
          <w:highlight w:val="yellow"/>
        </w:rPr>
        <w:t xml:space="preserve"> McClave SA, Martindale RG. Pancreatitis. In: Mueller CM, editor The ASPEN Adult Nutrition Support Core Curriculum. </w:t>
      </w:r>
      <w:r w:rsidR="00771E87" w:rsidRPr="00C051EA">
        <w:rPr>
          <w:rFonts w:ascii="Book Antiqua" w:hAnsi="Book Antiqua" w:cs="Calibri"/>
          <w:noProof/>
          <w:sz w:val="24"/>
          <w:szCs w:val="24"/>
          <w:highlight w:val="yellow"/>
        </w:rPr>
        <w:t>3rd</w:t>
      </w:r>
      <w:r w:rsidRPr="00C051EA">
        <w:rPr>
          <w:rFonts w:ascii="Book Antiqua" w:hAnsi="Book Antiqua" w:cs="Calibri"/>
          <w:noProof/>
          <w:sz w:val="24"/>
          <w:szCs w:val="24"/>
          <w:highlight w:val="yellow"/>
        </w:rPr>
        <w:t xml:space="preserve"> ed. the United States: American Society for Parenteral and Enteral Nutrition, 2017: 549-564</w:t>
      </w:r>
    </w:p>
    <w:p w14:paraId="5AA5450E" w14:textId="77777777" w:rsidR="003B506E" w:rsidRPr="00C051EA" w:rsidRDefault="003B506E" w:rsidP="00C051EA">
      <w:pPr>
        <w:adjustRightInd w:val="0"/>
        <w:snapToGrid w:val="0"/>
        <w:spacing w:after="0" w:line="360" w:lineRule="auto"/>
        <w:jc w:val="both"/>
        <w:rPr>
          <w:rFonts w:ascii="Book Antiqua" w:hAnsi="Book Antiqua" w:cs="Calibri"/>
          <w:noProof/>
          <w:sz w:val="24"/>
          <w:szCs w:val="24"/>
        </w:rPr>
      </w:pPr>
      <w:r w:rsidRPr="00C051EA">
        <w:rPr>
          <w:rFonts w:ascii="Book Antiqua" w:hAnsi="Book Antiqua" w:cs="Calibri"/>
          <w:noProof/>
          <w:sz w:val="24"/>
          <w:szCs w:val="24"/>
        </w:rPr>
        <w:t xml:space="preserve">21 </w:t>
      </w:r>
      <w:r w:rsidRPr="00C051EA">
        <w:rPr>
          <w:rFonts w:ascii="Book Antiqua" w:hAnsi="Book Antiqua" w:cs="Calibri"/>
          <w:b/>
          <w:bCs/>
          <w:noProof/>
          <w:sz w:val="24"/>
          <w:szCs w:val="24"/>
        </w:rPr>
        <w:t>Working Party of the Australasian Pancreatic Club</w:t>
      </w:r>
      <w:r w:rsidRPr="00C051EA">
        <w:rPr>
          <w:rFonts w:ascii="Book Antiqua" w:hAnsi="Book Antiqua" w:cs="Calibri"/>
          <w:noProof/>
          <w:sz w:val="24"/>
          <w:szCs w:val="24"/>
        </w:rPr>
        <w:t xml:space="preserve">, Smith RC, Smith SF, Wilson J, Pearce C, Wray N, Vo R, Chen J, Ooi CY, Oliver M, Katz T, Turner R, Nikfarjam M, Rayner C, Horowitz M, Holtmann G, Talley N, Windsor J, Pirola R, Neale R. Summary and recommendations from the Australasian guidelines for the management of pancreatic exocrine insufficiency. </w:t>
      </w:r>
      <w:r w:rsidRPr="00C051EA">
        <w:rPr>
          <w:rFonts w:ascii="Book Antiqua" w:hAnsi="Book Antiqua" w:cs="Calibri"/>
          <w:i/>
          <w:iCs/>
          <w:noProof/>
          <w:sz w:val="24"/>
          <w:szCs w:val="24"/>
        </w:rPr>
        <w:t>Pancreatology</w:t>
      </w:r>
      <w:r w:rsidRPr="00C051EA">
        <w:rPr>
          <w:rFonts w:ascii="Book Antiqua" w:hAnsi="Book Antiqua" w:cs="Calibri"/>
          <w:noProof/>
          <w:sz w:val="24"/>
          <w:szCs w:val="24"/>
        </w:rPr>
        <w:t xml:space="preserve"> 2016; </w:t>
      </w:r>
      <w:r w:rsidRPr="00C051EA">
        <w:rPr>
          <w:rFonts w:ascii="Book Antiqua" w:hAnsi="Book Antiqua" w:cs="Calibri"/>
          <w:b/>
          <w:bCs/>
          <w:noProof/>
          <w:sz w:val="24"/>
          <w:szCs w:val="24"/>
        </w:rPr>
        <w:t>16</w:t>
      </w:r>
      <w:r w:rsidRPr="00C051EA">
        <w:rPr>
          <w:rFonts w:ascii="Book Antiqua" w:hAnsi="Book Antiqua" w:cs="Calibri"/>
          <w:noProof/>
          <w:sz w:val="24"/>
          <w:szCs w:val="24"/>
        </w:rPr>
        <w:t>: 164-180 [PMID: 26775768 DOI: 10.1016/j.pan.2015.12.006]</w:t>
      </w:r>
    </w:p>
    <w:p w14:paraId="115722F3" w14:textId="77777777" w:rsidR="003B506E" w:rsidRPr="00C051EA" w:rsidRDefault="003B506E" w:rsidP="00C051EA">
      <w:pPr>
        <w:adjustRightInd w:val="0"/>
        <w:snapToGrid w:val="0"/>
        <w:spacing w:after="0" w:line="360" w:lineRule="auto"/>
        <w:jc w:val="both"/>
        <w:rPr>
          <w:rFonts w:ascii="Book Antiqua" w:hAnsi="Book Antiqua" w:cs="Calibri"/>
          <w:noProof/>
          <w:sz w:val="24"/>
          <w:szCs w:val="24"/>
        </w:rPr>
      </w:pPr>
      <w:r w:rsidRPr="00C051EA">
        <w:rPr>
          <w:rFonts w:ascii="Book Antiqua" w:hAnsi="Book Antiqua" w:cs="Calibri"/>
          <w:noProof/>
          <w:sz w:val="24"/>
          <w:szCs w:val="24"/>
        </w:rPr>
        <w:t xml:space="preserve">22 </w:t>
      </w:r>
      <w:r w:rsidRPr="00C051EA">
        <w:rPr>
          <w:rFonts w:ascii="Book Antiqua" w:hAnsi="Book Antiqua" w:cs="Calibri"/>
          <w:b/>
          <w:bCs/>
          <w:noProof/>
          <w:sz w:val="24"/>
          <w:szCs w:val="24"/>
        </w:rPr>
        <w:t>Lugli AK</w:t>
      </w:r>
      <w:r w:rsidRPr="00C051EA">
        <w:rPr>
          <w:rFonts w:ascii="Book Antiqua" w:hAnsi="Book Antiqua" w:cs="Calibri"/>
          <w:noProof/>
          <w:sz w:val="24"/>
          <w:szCs w:val="24"/>
        </w:rPr>
        <w:t xml:space="preserve">, Carli F, Wykes L. The importance of nutrition status assessment: the case of severe acute pancreatitis. </w:t>
      </w:r>
      <w:r w:rsidRPr="00C051EA">
        <w:rPr>
          <w:rFonts w:ascii="Book Antiqua" w:hAnsi="Book Antiqua" w:cs="Calibri"/>
          <w:i/>
          <w:iCs/>
          <w:noProof/>
          <w:sz w:val="24"/>
          <w:szCs w:val="24"/>
        </w:rPr>
        <w:t>Nutr Rev</w:t>
      </w:r>
      <w:r w:rsidRPr="00C051EA">
        <w:rPr>
          <w:rFonts w:ascii="Book Antiqua" w:hAnsi="Book Antiqua" w:cs="Calibri"/>
          <w:noProof/>
          <w:sz w:val="24"/>
          <w:szCs w:val="24"/>
        </w:rPr>
        <w:t xml:space="preserve"> 2007; </w:t>
      </w:r>
      <w:r w:rsidRPr="00C051EA">
        <w:rPr>
          <w:rFonts w:ascii="Book Antiqua" w:hAnsi="Book Antiqua" w:cs="Calibri"/>
          <w:b/>
          <w:bCs/>
          <w:noProof/>
          <w:sz w:val="24"/>
          <w:szCs w:val="24"/>
        </w:rPr>
        <w:t>65</w:t>
      </w:r>
      <w:r w:rsidRPr="00C051EA">
        <w:rPr>
          <w:rFonts w:ascii="Book Antiqua" w:hAnsi="Book Antiqua" w:cs="Calibri"/>
          <w:noProof/>
          <w:sz w:val="24"/>
          <w:szCs w:val="24"/>
        </w:rPr>
        <w:t>: 329-334 [PMID: 17695373 DOI: 10.1111/j.1753-4887.2007.tb00310.x]</w:t>
      </w:r>
    </w:p>
    <w:p w14:paraId="56E4773A" w14:textId="77777777" w:rsidR="003B506E" w:rsidRPr="00C051EA" w:rsidRDefault="003B506E" w:rsidP="00C051EA">
      <w:pPr>
        <w:adjustRightInd w:val="0"/>
        <w:snapToGrid w:val="0"/>
        <w:spacing w:after="0" w:line="360" w:lineRule="auto"/>
        <w:jc w:val="both"/>
        <w:rPr>
          <w:rFonts w:ascii="Book Antiqua" w:hAnsi="Book Antiqua" w:cs="Calibri"/>
          <w:noProof/>
          <w:sz w:val="24"/>
          <w:szCs w:val="24"/>
        </w:rPr>
      </w:pPr>
      <w:r w:rsidRPr="00C051EA">
        <w:rPr>
          <w:rFonts w:ascii="Book Antiqua" w:hAnsi="Book Antiqua" w:cs="Calibri"/>
          <w:noProof/>
          <w:sz w:val="24"/>
          <w:szCs w:val="24"/>
        </w:rPr>
        <w:t xml:space="preserve">23 </w:t>
      </w:r>
      <w:r w:rsidRPr="00C051EA">
        <w:rPr>
          <w:rFonts w:ascii="Book Antiqua" w:hAnsi="Book Antiqua" w:cs="Calibri"/>
          <w:b/>
          <w:bCs/>
          <w:noProof/>
          <w:sz w:val="24"/>
          <w:szCs w:val="24"/>
        </w:rPr>
        <w:t>De Waele B</w:t>
      </w:r>
      <w:r w:rsidRPr="00C051EA">
        <w:rPr>
          <w:rFonts w:ascii="Book Antiqua" w:hAnsi="Book Antiqua" w:cs="Calibri"/>
          <w:noProof/>
          <w:sz w:val="24"/>
          <w:szCs w:val="24"/>
        </w:rPr>
        <w:t xml:space="preserve">, Vierendeels T, Willems G. Vitamin status in patients with acute pancreatitis. </w:t>
      </w:r>
      <w:r w:rsidRPr="00C051EA">
        <w:rPr>
          <w:rFonts w:ascii="Book Antiqua" w:hAnsi="Book Antiqua" w:cs="Calibri"/>
          <w:i/>
          <w:iCs/>
          <w:noProof/>
          <w:sz w:val="24"/>
          <w:szCs w:val="24"/>
        </w:rPr>
        <w:t>Clin Nutr</w:t>
      </w:r>
      <w:r w:rsidRPr="00C051EA">
        <w:rPr>
          <w:rFonts w:ascii="Book Antiqua" w:hAnsi="Book Antiqua" w:cs="Calibri"/>
          <w:noProof/>
          <w:sz w:val="24"/>
          <w:szCs w:val="24"/>
        </w:rPr>
        <w:t xml:space="preserve"> 1992; </w:t>
      </w:r>
      <w:r w:rsidRPr="00C051EA">
        <w:rPr>
          <w:rFonts w:ascii="Book Antiqua" w:hAnsi="Book Antiqua" w:cs="Calibri"/>
          <w:b/>
          <w:bCs/>
          <w:noProof/>
          <w:sz w:val="24"/>
          <w:szCs w:val="24"/>
        </w:rPr>
        <w:t>11</w:t>
      </w:r>
      <w:r w:rsidRPr="00C051EA">
        <w:rPr>
          <w:rFonts w:ascii="Book Antiqua" w:hAnsi="Book Antiqua" w:cs="Calibri"/>
          <w:noProof/>
          <w:sz w:val="24"/>
          <w:szCs w:val="24"/>
        </w:rPr>
        <w:t>: 83-86 [PMID: 16839977 DOI: 10.1016/0261-5614(92)90015-i]</w:t>
      </w:r>
    </w:p>
    <w:p w14:paraId="15BED9B1" w14:textId="77777777" w:rsidR="003B506E" w:rsidRPr="00C051EA" w:rsidRDefault="003B506E" w:rsidP="00C051EA">
      <w:pPr>
        <w:adjustRightInd w:val="0"/>
        <w:snapToGrid w:val="0"/>
        <w:spacing w:after="0" w:line="360" w:lineRule="auto"/>
        <w:jc w:val="both"/>
        <w:rPr>
          <w:rFonts w:ascii="Book Antiqua" w:hAnsi="Book Antiqua" w:cs="Calibri"/>
          <w:noProof/>
          <w:sz w:val="24"/>
          <w:szCs w:val="24"/>
        </w:rPr>
      </w:pPr>
      <w:r w:rsidRPr="00C051EA">
        <w:rPr>
          <w:rFonts w:ascii="Book Antiqua" w:hAnsi="Book Antiqua" w:cs="Calibri"/>
          <w:noProof/>
          <w:sz w:val="24"/>
          <w:szCs w:val="24"/>
        </w:rPr>
        <w:t xml:space="preserve">24 </w:t>
      </w:r>
      <w:r w:rsidRPr="00C051EA">
        <w:rPr>
          <w:rFonts w:ascii="Book Antiqua" w:hAnsi="Book Antiqua" w:cs="Calibri"/>
          <w:b/>
          <w:bCs/>
          <w:noProof/>
          <w:sz w:val="24"/>
          <w:szCs w:val="24"/>
        </w:rPr>
        <w:t>Kohn CL</w:t>
      </w:r>
      <w:r w:rsidRPr="00C051EA">
        <w:rPr>
          <w:rFonts w:ascii="Book Antiqua" w:hAnsi="Book Antiqua" w:cs="Calibri"/>
          <w:noProof/>
          <w:sz w:val="24"/>
          <w:szCs w:val="24"/>
        </w:rPr>
        <w:t xml:space="preserve">, Brozenec S, Foster PF. Nutritional support for the patient with pancreatobiliary disease. </w:t>
      </w:r>
      <w:r w:rsidRPr="00C051EA">
        <w:rPr>
          <w:rFonts w:ascii="Book Antiqua" w:hAnsi="Book Antiqua" w:cs="Calibri"/>
          <w:i/>
          <w:iCs/>
          <w:noProof/>
          <w:sz w:val="24"/>
          <w:szCs w:val="24"/>
        </w:rPr>
        <w:t>Crit Care Nurs Clin North Am</w:t>
      </w:r>
      <w:r w:rsidRPr="00C051EA">
        <w:rPr>
          <w:rFonts w:ascii="Book Antiqua" w:hAnsi="Book Antiqua" w:cs="Calibri"/>
          <w:noProof/>
          <w:sz w:val="24"/>
          <w:szCs w:val="24"/>
        </w:rPr>
        <w:t xml:space="preserve"> 1993; </w:t>
      </w:r>
      <w:r w:rsidRPr="00C051EA">
        <w:rPr>
          <w:rFonts w:ascii="Book Antiqua" w:hAnsi="Book Antiqua" w:cs="Calibri"/>
          <w:b/>
          <w:bCs/>
          <w:noProof/>
          <w:sz w:val="24"/>
          <w:szCs w:val="24"/>
        </w:rPr>
        <w:t>5</w:t>
      </w:r>
      <w:r w:rsidRPr="00C051EA">
        <w:rPr>
          <w:rFonts w:ascii="Book Antiqua" w:hAnsi="Book Antiqua" w:cs="Calibri"/>
          <w:noProof/>
          <w:sz w:val="24"/>
          <w:szCs w:val="24"/>
        </w:rPr>
        <w:t>: 37-45 [PMID: 8448001</w:t>
      </w:r>
      <w:r w:rsidR="00A5472F" w:rsidRPr="00C051EA">
        <w:rPr>
          <w:rFonts w:ascii="Book Antiqua" w:hAnsi="Book Antiqua" w:cs="Calibri"/>
          <w:noProof/>
          <w:sz w:val="24"/>
          <w:szCs w:val="24"/>
        </w:rPr>
        <w:t xml:space="preserve"> DOI: 10.1016/S0899-5885(18)30583-5</w:t>
      </w:r>
      <w:r w:rsidRPr="00C051EA">
        <w:rPr>
          <w:rFonts w:ascii="Book Antiqua" w:hAnsi="Book Antiqua" w:cs="Calibri"/>
          <w:noProof/>
          <w:sz w:val="24"/>
          <w:szCs w:val="24"/>
        </w:rPr>
        <w:t>]</w:t>
      </w:r>
    </w:p>
    <w:p w14:paraId="55B22B2C" w14:textId="77777777" w:rsidR="003B506E" w:rsidRPr="00C051EA" w:rsidRDefault="003B506E" w:rsidP="00C051EA">
      <w:pPr>
        <w:adjustRightInd w:val="0"/>
        <w:snapToGrid w:val="0"/>
        <w:spacing w:after="0" w:line="360" w:lineRule="auto"/>
        <w:jc w:val="both"/>
        <w:rPr>
          <w:rFonts w:ascii="Book Antiqua" w:hAnsi="Book Antiqua" w:cs="Calibri"/>
          <w:noProof/>
          <w:sz w:val="24"/>
          <w:szCs w:val="24"/>
        </w:rPr>
      </w:pPr>
      <w:r w:rsidRPr="00C051EA">
        <w:rPr>
          <w:rFonts w:ascii="Book Antiqua" w:hAnsi="Book Antiqua" w:cs="Calibri"/>
          <w:noProof/>
          <w:sz w:val="24"/>
          <w:szCs w:val="24"/>
        </w:rPr>
        <w:t xml:space="preserve">25 </w:t>
      </w:r>
      <w:r w:rsidRPr="00C051EA">
        <w:rPr>
          <w:rFonts w:ascii="Book Antiqua" w:hAnsi="Book Antiqua" w:cs="Calibri"/>
          <w:b/>
          <w:bCs/>
          <w:noProof/>
          <w:sz w:val="24"/>
          <w:szCs w:val="24"/>
        </w:rPr>
        <w:t>Ong JP</w:t>
      </w:r>
      <w:r w:rsidRPr="00C051EA">
        <w:rPr>
          <w:rFonts w:ascii="Book Antiqua" w:hAnsi="Book Antiqua" w:cs="Calibri"/>
          <w:noProof/>
          <w:sz w:val="24"/>
          <w:szCs w:val="24"/>
        </w:rPr>
        <w:t xml:space="preserve">, Fock KM. Nutritional support in acute pancreatitis. </w:t>
      </w:r>
      <w:r w:rsidRPr="00C051EA">
        <w:rPr>
          <w:rFonts w:ascii="Book Antiqua" w:hAnsi="Book Antiqua" w:cs="Calibri"/>
          <w:i/>
          <w:iCs/>
          <w:noProof/>
          <w:sz w:val="24"/>
          <w:szCs w:val="24"/>
        </w:rPr>
        <w:t>J Dig Dis</w:t>
      </w:r>
      <w:r w:rsidRPr="00C051EA">
        <w:rPr>
          <w:rFonts w:ascii="Book Antiqua" w:hAnsi="Book Antiqua" w:cs="Calibri"/>
          <w:noProof/>
          <w:sz w:val="24"/>
          <w:szCs w:val="24"/>
        </w:rPr>
        <w:t xml:space="preserve"> 2012; </w:t>
      </w:r>
      <w:r w:rsidRPr="00C051EA">
        <w:rPr>
          <w:rFonts w:ascii="Book Antiqua" w:hAnsi="Book Antiqua" w:cs="Calibri"/>
          <w:b/>
          <w:bCs/>
          <w:noProof/>
          <w:sz w:val="24"/>
          <w:szCs w:val="24"/>
        </w:rPr>
        <w:t>13</w:t>
      </w:r>
      <w:r w:rsidRPr="00C051EA">
        <w:rPr>
          <w:rFonts w:ascii="Book Antiqua" w:hAnsi="Book Antiqua" w:cs="Calibri"/>
          <w:noProof/>
          <w:sz w:val="24"/>
          <w:szCs w:val="24"/>
        </w:rPr>
        <w:t>: 445-452 [PMID: 22908969 DOI: 10.1111/j.1751-2980.2012.00611.x]</w:t>
      </w:r>
    </w:p>
    <w:p w14:paraId="2F2F28F4" w14:textId="77777777" w:rsidR="003B506E" w:rsidRPr="00C051EA" w:rsidRDefault="003B506E" w:rsidP="00C051EA">
      <w:pPr>
        <w:adjustRightInd w:val="0"/>
        <w:snapToGrid w:val="0"/>
        <w:spacing w:after="0" w:line="360" w:lineRule="auto"/>
        <w:jc w:val="both"/>
        <w:rPr>
          <w:rFonts w:ascii="Book Antiqua" w:hAnsi="Book Antiqua" w:cs="Calibri"/>
          <w:noProof/>
          <w:sz w:val="24"/>
          <w:szCs w:val="24"/>
        </w:rPr>
      </w:pPr>
      <w:r w:rsidRPr="00C051EA">
        <w:rPr>
          <w:rFonts w:ascii="Book Antiqua" w:hAnsi="Book Antiqua" w:cs="Calibri"/>
          <w:noProof/>
          <w:sz w:val="24"/>
          <w:szCs w:val="24"/>
        </w:rPr>
        <w:t xml:space="preserve">26 </w:t>
      </w:r>
      <w:r w:rsidRPr="00C051EA">
        <w:rPr>
          <w:rFonts w:ascii="Book Antiqua" w:hAnsi="Book Antiqua" w:cs="Calibri"/>
          <w:b/>
          <w:bCs/>
          <w:noProof/>
          <w:sz w:val="24"/>
          <w:szCs w:val="24"/>
        </w:rPr>
        <w:t>Petrov MS</w:t>
      </w:r>
      <w:r w:rsidRPr="00C051EA">
        <w:rPr>
          <w:rFonts w:ascii="Book Antiqua" w:hAnsi="Book Antiqua" w:cs="Calibri"/>
          <w:noProof/>
          <w:sz w:val="24"/>
          <w:szCs w:val="24"/>
        </w:rPr>
        <w:t xml:space="preserve">, Windsor JA. Nutritional management of acute pancreatitis: the concept of 'gut rousing'. </w:t>
      </w:r>
      <w:r w:rsidRPr="00C051EA">
        <w:rPr>
          <w:rFonts w:ascii="Book Antiqua" w:hAnsi="Book Antiqua" w:cs="Calibri"/>
          <w:i/>
          <w:iCs/>
          <w:noProof/>
          <w:sz w:val="24"/>
          <w:szCs w:val="24"/>
        </w:rPr>
        <w:t>Curr Opin Clin Nutr Metab Care</w:t>
      </w:r>
      <w:r w:rsidRPr="00C051EA">
        <w:rPr>
          <w:rFonts w:ascii="Book Antiqua" w:hAnsi="Book Antiqua" w:cs="Calibri"/>
          <w:noProof/>
          <w:sz w:val="24"/>
          <w:szCs w:val="24"/>
        </w:rPr>
        <w:t xml:space="preserve"> 2013; </w:t>
      </w:r>
      <w:r w:rsidRPr="00C051EA">
        <w:rPr>
          <w:rFonts w:ascii="Book Antiqua" w:hAnsi="Book Antiqua" w:cs="Calibri"/>
          <w:b/>
          <w:bCs/>
          <w:noProof/>
          <w:sz w:val="24"/>
          <w:szCs w:val="24"/>
        </w:rPr>
        <w:t>16</w:t>
      </w:r>
      <w:r w:rsidRPr="00C051EA">
        <w:rPr>
          <w:rFonts w:ascii="Book Antiqua" w:hAnsi="Book Antiqua" w:cs="Calibri"/>
          <w:noProof/>
          <w:sz w:val="24"/>
          <w:szCs w:val="24"/>
        </w:rPr>
        <w:t>: 557-563 [PMID: 23799325 DOI: 10.1097/MCO.0b013e3283638ed1]</w:t>
      </w:r>
    </w:p>
    <w:p w14:paraId="3F42D6AE" w14:textId="77777777" w:rsidR="003B506E" w:rsidRPr="00C051EA" w:rsidRDefault="003B506E" w:rsidP="00C051EA">
      <w:pPr>
        <w:adjustRightInd w:val="0"/>
        <w:snapToGrid w:val="0"/>
        <w:spacing w:after="0" w:line="360" w:lineRule="auto"/>
        <w:jc w:val="both"/>
        <w:rPr>
          <w:rFonts w:ascii="Book Antiqua" w:hAnsi="Book Antiqua" w:cs="Calibri"/>
          <w:noProof/>
          <w:sz w:val="24"/>
          <w:szCs w:val="24"/>
        </w:rPr>
      </w:pPr>
      <w:r w:rsidRPr="00C051EA">
        <w:rPr>
          <w:rFonts w:ascii="Book Antiqua" w:hAnsi="Book Antiqua" w:cs="Calibri"/>
          <w:noProof/>
          <w:sz w:val="24"/>
          <w:szCs w:val="24"/>
        </w:rPr>
        <w:t xml:space="preserve">27 </w:t>
      </w:r>
      <w:r w:rsidRPr="00C051EA">
        <w:rPr>
          <w:rFonts w:ascii="Book Antiqua" w:hAnsi="Book Antiqua" w:cs="Calibri"/>
          <w:b/>
          <w:bCs/>
          <w:noProof/>
          <w:sz w:val="24"/>
          <w:szCs w:val="24"/>
        </w:rPr>
        <w:t>O'Keefe SJ</w:t>
      </w:r>
      <w:r w:rsidRPr="00C051EA">
        <w:rPr>
          <w:rFonts w:ascii="Book Antiqua" w:hAnsi="Book Antiqua" w:cs="Calibri"/>
          <w:noProof/>
          <w:sz w:val="24"/>
          <w:szCs w:val="24"/>
        </w:rPr>
        <w:t xml:space="preserve">, Lee RB, Li J, Stevens S, Abou-Assi S, Zhou W. Trypsin secretion and turnover in patients with acute pancreatitis. </w:t>
      </w:r>
      <w:r w:rsidRPr="00C051EA">
        <w:rPr>
          <w:rFonts w:ascii="Book Antiqua" w:hAnsi="Book Antiqua" w:cs="Calibri"/>
          <w:i/>
          <w:iCs/>
          <w:noProof/>
          <w:sz w:val="24"/>
          <w:szCs w:val="24"/>
        </w:rPr>
        <w:t>Am J Physiol Gastrointest Liver Physiol</w:t>
      </w:r>
      <w:r w:rsidRPr="00C051EA">
        <w:rPr>
          <w:rFonts w:ascii="Book Antiqua" w:hAnsi="Book Antiqua" w:cs="Calibri"/>
          <w:noProof/>
          <w:sz w:val="24"/>
          <w:szCs w:val="24"/>
        </w:rPr>
        <w:t xml:space="preserve"> 2005; </w:t>
      </w:r>
      <w:r w:rsidRPr="00C051EA">
        <w:rPr>
          <w:rFonts w:ascii="Book Antiqua" w:hAnsi="Book Antiqua" w:cs="Calibri"/>
          <w:b/>
          <w:bCs/>
          <w:noProof/>
          <w:sz w:val="24"/>
          <w:szCs w:val="24"/>
        </w:rPr>
        <w:t>289</w:t>
      </w:r>
      <w:r w:rsidRPr="00C051EA">
        <w:rPr>
          <w:rFonts w:ascii="Book Antiqua" w:hAnsi="Book Antiqua" w:cs="Calibri"/>
          <w:noProof/>
          <w:sz w:val="24"/>
          <w:szCs w:val="24"/>
        </w:rPr>
        <w:t>: G181-G187 [PMID: 15705659 DOI: 10.1152/ajpgi.00297.2004]</w:t>
      </w:r>
    </w:p>
    <w:p w14:paraId="0232BA57" w14:textId="77777777" w:rsidR="003B506E" w:rsidRPr="00C051EA" w:rsidRDefault="003B506E" w:rsidP="00C051EA">
      <w:pPr>
        <w:adjustRightInd w:val="0"/>
        <w:snapToGrid w:val="0"/>
        <w:spacing w:after="0" w:line="360" w:lineRule="auto"/>
        <w:jc w:val="both"/>
        <w:rPr>
          <w:rFonts w:ascii="Book Antiqua" w:hAnsi="Book Antiqua" w:cs="Calibri"/>
          <w:noProof/>
          <w:sz w:val="24"/>
          <w:szCs w:val="24"/>
        </w:rPr>
      </w:pPr>
      <w:r w:rsidRPr="00C051EA">
        <w:rPr>
          <w:rFonts w:ascii="Book Antiqua" w:hAnsi="Book Antiqua" w:cs="Calibri"/>
          <w:noProof/>
          <w:sz w:val="24"/>
          <w:szCs w:val="24"/>
        </w:rPr>
        <w:t xml:space="preserve">28 </w:t>
      </w:r>
      <w:r w:rsidRPr="00C051EA">
        <w:rPr>
          <w:rFonts w:ascii="Book Antiqua" w:hAnsi="Book Antiqua" w:cs="Calibri"/>
          <w:b/>
          <w:bCs/>
          <w:noProof/>
          <w:sz w:val="24"/>
          <w:szCs w:val="24"/>
        </w:rPr>
        <w:t>McClave SA</w:t>
      </w:r>
      <w:r w:rsidRPr="00C051EA">
        <w:rPr>
          <w:rFonts w:ascii="Book Antiqua" w:hAnsi="Book Antiqua" w:cs="Calibri"/>
          <w:noProof/>
          <w:sz w:val="24"/>
          <w:szCs w:val="24"/>
        </w:rPr>
        <w:t xml:space="preserve">, Greene LM, Snider HL, Makk LJ, Cheadle WG, Owens NA, Dukes LG, Goldsmith LJ. Comparison of the safety of early enteral vs parenteral nutrition </w:t>
      </w:r>
      <w:r w:rsidRPr="00C051EA">
        <w:rPr>
          <w:rFonts w:ascii="Book Antiqua" w:hAnsi="Book Antiqua" w:cs="Calibri"/>
          <w:noProof/>
          <w:sz w:val="24"/>
          <w:szCs w:val="24"/>
        </w:rPr>
        <w:lastRenderedPageBreak/>
        <w:t xml:space="preserve">in mild acute pancreatitis. </w:t>
      </w:r>
      <w:r w:rsidRPr="00C051EA">
        <w:rPr>
          <w:rFonts w:ascii="Book Antiqua" w:hAnsi="Book Antiqua" w:cs="Calibri"/>
          <w:i/>
          <w:iCs/>
          <w:noProof/>
          <w:sz w:val="24"/>
          <w:szCs w:val="24"/>
        </w:rPr>
        <w:t>JPEN J Parenter Enteral Nutr</w:t>
      </w:r>
      <w:r w:rsidRPr="00C051EA">
        <w:rPr>
          <w:rFonts w:ascii="Book Antiqua" w:hAnsi="Book Antiqua" w:cs="Calibri"/>
          <w:noProof/>
          <w:sz w:val="24"/>
          <w:szCs w:val="24"/>
        </w:rPr>
        <w:t xml:space="preserve"> 1997; </w:t>
      </w:r>
      <w:r w:rsidRPr="00C051EA">
        <w:rPr>
          <w:rFonts w:ascii="Book Antiqua" w:hAnsi="Book Antiqua" w:cs="Calibri"/>
          <w:b/>
          <w:bCs/>
          <w:noProof/>
          <w:sz w:val="24"/>
          <w:szCs w:val="24"/>
        </w:rPr>
        <w:t>21</w:t>
      </w:r>
      <w:r w:rsidRPr="00C051EA">
        <w:rPr>
          <w:rFonts w:ascii="Book Antiqua" w:hAnsi="Book Antiqua" w:cs="Calibri"/>
          <w:noProof/>
          <w:sz w:val="24"/>
          <w:szCs w:val="24"/>
        </w:rPr>
        <w:t>: 14-20 [PMID: 9002079 DOI: 10.1177/014860719702100114]</w:t>
      </w:r>
    </w:p>
    <w:p w14:paraId="6F234902" w14:textId="77777777" w:rsidR="003B506E" w:rsidRPr="00C051EA" w:rsidRDefault="003B506E" w:rsidP="00C051EA">
      <w:pPr>
        <w:adjustRightInd w:val="0"/>
        <w:snapToGrid w:val="0"/>
        <w:spacing w:after="0" w:line="360" w:lineRule="auto"/>
        <w:jc w:val="both"/>
        <w:rPr>
          <w:rFonts w:ascii="Book Antiqua" w:hAnsi="Book Antiqua" w:cs="Calibri"/>
          <w:noProof/>
          <w:sz w:val="24"/>
          <w:szCs w:val="24"/>
        </w:rPr>
      </w:pPr>
      <w:r w:rsidRPr="00C051EA">
        <w:rPr>
          <w:rFonts w:ascii="Book Antiqua" w:hAnsi="Book Antiqua" w:cs="Calibri"/>
          <w:noProof/>
          <w:sz w:val="24"/>
          <w:szCs w:val="24"/>
        </w:rPr>
        <w:t xml:space="preserve">29 </w:t>
      </w:r>
      <w:r w:rsidRPr="00C051EA">
        <w:rPr>
          <w:rFonts w:ascii="Book Antiqua" w:hAnsi="Book Antiqua" w:cs="Calibri"/>
          <w:b/>
          <w:bCs/>
          <w:noProof/>
          <w:sz w:val="24"/>
          <w:szCs w:val="24"/>
        </w:rPr>
        <w:t>Al-Omran M</w:t>
      </w:r>
      <w:r w:rsidRPr="00C051EA">
        <w:rPr>
          <w:rFonts w:ascii="Book Antiqua" w:hAnsi="Book Antiqua" w:cs="Calibri"/>
          <w:noProof/>
          <w:sz w:val="24"/>
          <w:szCs w:val="24"/>
        </w:rPr>
        <w:t xml:space="preserve">, Albalawi ZH, Tashkandi MF, Al-Ansary LA. Enteral versus parenteral nutrition for acute pancreatitis. </w:t>
      </w:r>
      <w:r w:rsidRPr="00C051EA">
        <w:rPr>
          <w:rFonts w:ascii="Book Antiqua" w:hAnsi="Book Antiqua" w:cs="Calibri"/>
          <w:i/>
          <w:iCs/>
          <w:noProof/>
          <w:sz w:val="24"/>
          <w:szCs w:val="24"/>
        </w:rPr>
        <w:t>Cochrane Database Syst Rev</w:t>
      </w:r>
      <w:r w:rsidRPr="00C051EA">
        <w:rPr>
          <w:rFonts w:ascii="Book Antiqua" w:hAnsi="Book Antiqua" w:cs="Calibri"/>
          <w:noProof/>
          <w:sz w:val="24"/>
          <w:szCs w:val="24"/>
        </w:rPr>
        <w:t xml:space="preserve"> 2010; : CD002837 [PMID: 20091534 DOI: 10.1002/14651858.CD002837.pub2]</w:t>
      </w:r>
    </w:p>
    <w:p w14:paraId="37B4D4C8" w14:textId="77777777" w:rsidR="003B506E" w:rsidRPr="00C051EA" w:rsidRDefault="003B506E" w:rsidP="00C051EA">
      <w:pPr>
        <w:adjustRightInd w:val="0"/>
        <w:snapToGrid w:val="0"/>
        <w:spacing w:after="0" w:line="360" w:lineRule="auto"/>
        <w:jc w:val="both"/>
        <w:rPr>
          <w:rFonts w:ascii="Book Antiqua" w:hAnsi="Book Antiqua" w:cs="Calibri"/>
          <w:noProof/>
          <w:sz w:val="24"/>
          <w:szCs w:val="24"/>
        </w:rPr>
      </w:pPr>
      <w:r w:rsidRPr="00C051EA">
        <w:rPr>
          <w:rFonts w:ascii="Book Antiqua" w:hAnsi="Book Antiqua" w:cs="Calibri"/>
          <w:noProof/>
          <w:sz w:val="24"/>
          <w:szCs w:val="24"/>
        </w:rPr>
        <w:t xml:space="preserve">30 </w:t>
      </w:r>
      <w:r w:rsidRPr="00C051EA">
        <w:rPr>
          <w:rFonts w:ascii="Book Antiqua" w:hAnsi="Book Antiqua" w:cs="Calibri"/>
          <w:b/>
          <w:bCs/>
          <w:noProof/>
          <w:sz w:val="24"/>
          <w:szCs w:val="24"/>
        </w:rPr>
        <w:t>Yi F</w:t>
      </w:r>
      <w:r w:rsidRPr="00C051EA">
        <w:rPr>
          <w:rFonts w:ascii="Book Antiqua" w:hAnsi="Book Antiqua" w:cs="Calibri"/>
          <w:noProof/>
          <w:sz w:val="24"/>
          <w:szCs w:val="24"/>
        </w:rPr>
        <w:t xml:space="preserve">, Ge L, Zhao J, Lei Y, Zhou F, Chen Z, Zhu Y, Xia B. Meta-analysis: total parenteral nutrition versus total enteral nutrition in predicted severe acute pancreatitis. </w:t>
      </w:r>
      <w:r w:rsidRPr="00C051EA">
        <w:rPr>
          <w:rFonts w:ascii="Book Antiqua" w:hAnsi="Book Antiqua" w:cs="Calibri"/>
          <w:i/>
          <w:iCs/>
          <w:noProof/>
          <w:sz w:val="24"/>
          <w:szCs w:val="24"/>
        </w:rPr>
        <w:t>Intern Med</w:t>
      </w:r>
      <w:r w:rsidRPr="00C051EA">
        <w:rPr>
          <w:rFonts w:ascii="Book Antiqua" w:hAnsi="Book Antiqua" w:cs="Calibri"/>
          <w:noProof/>
          <w:sz w:val="24"/>
          <w:szCs w:val="24"/>
        </w:rPr>
        <w:t xml:space="preserve"> 2012; </w:t>
      </w:r>
      <w:r w:rsidRPr="00C051EA">
        <w:rPr>
          <w:rFonts w:ascii="Book Antiqua" w:hAnsi="Book Antiqua" w:cs="Calibri"/>
          <w:b/>
          <w:bCs/>
          <w:noProof/>
          <w:sz w:val="24"/>
          <w:szCs w:val="24"/>
        </w:rPr>
        <w:t>51</w:t>
      </w:r>
      <w:r w:rsidRPr="00C051EA">
        <w:rPr>
          <w:rFonts w:ascii="Book Antiqua" w:hAnsi="Book Antiqua" w:cs="Calibri"/>
          <w:noProof/>
          <w:sz w:val="24"/>
          <w:szCs w:val="24"/>
        </w:rPr>
        <w:t>: 523-530 [PMID: 22449657 DOI: 10.2169/internalmedicine.51.6685]</w:t>
      </w:r>
    </w:p>
    <w:p w14:paraId="2F53BB39" w14:textId="77777777" w:rsidR="003B506E" w:rsidRPr="00C051EA" w:rsidRDefault="003B506E" w:rsidP="00C051EA">
      <w:pPr>
        <w:adjustRightInd w:val="0"/>
        <w:snapToGrid w:val="0"/>
        <w:spacing w:after="0" w:line="360" w:lineRule="auto"/>
        <w:jc w:val="both"/>
        <w:rPr>
          <w:rFonts w:ascii="Book Antiqua" w:hAnsi="Book Antiqua" w:cs="Calibri"/>
          <w:noProof/>
          <w:sz w:val="24"/>
          <w:szCs w:val="24"/>
        </w:rPr>
      </w:pPr>
      <w:r w:rsidRPr="00C051EA">
        <w:rPr>
          <w:rFonts w:ascii="Book Antiqua" w:hAnsi="Book Antiqua" w:cs="Calibri"/>
          <w:noProof/>
          <w:sz w:val="24"/>
          <w:szCs w:val="24"/>
        </w:rPr>
        <w:t xml:space="preserve">31 </w:t>
      </w:r>
      <w:r w:rsidRPr="00C051EA">
        <w:rPr>
          <w:rFonts w:ascii="Book Antiqua" w:hAnsi="Book Antiqua" w:cs="Calibri"/>
          <w:b/>
          <w:bCs/>
          <w:noProof/>
          <w:sz w:val="24"/>
          <w:szCs w:val="24"/>
        </w:rPr>
        <w:t>Yao H</w:t>
      </w:r>
      <w:r w:rsidRPr="00C051EA">
        <w:rPr>
          <w:rFonts w:ascii="Book Antiqua" w:hAnsi="Book Antiqua" w:cs="Calibri"/>
          <w:noProof/>
          <w:sz w:val="24"/>
          <w:szCs w:val="24"/>
        </w:rPr>
        <w:t xml:space="preserve">, He C, Deng L, Liao G. Enteral versus parenteral nutrition in critically ill patients with severe pancreatitis: a meta-analysis. </w:t>
      </w:r>
      <w:r w:rsidRPr="00C051EA">
        <w:rPr>
          <w:rFonts w:ascii="Book Antiqua" w:hAnsi="Book Antiqua" w:cs="Calibri"/>
          <w:i/>
          <w:iCs/>
          <w:noProof/>
          <w:sz w:val="24"/>
          <w:szCs w:val="24"/>
        </w:rPr>
        <w:t>Eur J Clin Nutr</w:t>
      </w:r>
      <w:r w:rsidRPr="00C051EA">
        <w:rPr>
          <w:rFonts w:ascii="Book Antiqua" w:hAnsi="Book Antiqua" w:cs="Calibri"/>
          <w:noProof/>
          <w:sz w:val="24"/>
          <w:szCs w:val="24"/>
        </w:rPr>
        <w:t xml:space="preserve"> 2018; </w:t>
      </w:r>
      <w:r w:rsidRPr="00C051EA">
        <w:rPr>
          <w:rFonts w:ascii="Book Antiqua" w:hAnsi="Book Antiqua" w:cs="Calibri"/>
          <w:b/>
          <w:bCs/>
          <w:noProof/>
          <w:sz w:val="24"/>
          <w:szCs w:val="24"/>
        </w:rPr>
        <w:t>72</w:t>
      </w:r>
      <w:r w:rsidRPr="00C051EA">
        <w:rPr>
          <w:rFonts w:ascii="Book Antiqua" w:hAnsi="Book Antiqua" w:cs="Calibri"/>
          <w:noProof/>
          <w:sz w:val="24"/>
          <w:szCs w:val="24"/>
        </w:rPr>
        <w:t>: 66-68 [PMID: 28901335 DOI: 10.1038/ejcn.2017.139]</w:t>
      </w:r>
    </w:p>
    <w:p w14:paraId="3A4246E2" w14:textId="77777777" w:rsidR="003B506E" w:rsidRPr="00C051EA" w:rsidRDefault="003B506E" w:rsidP="00C051EA">
      <w:pPr>
        <w:adjustRightInd w:val="0"/>
        <w:snapToGrid w:val="0"/>
        <w:spacing w:after="0" w:line="360" w:lineRule="auto"/>
        <w:jc w:val="both"/>
        <w:rPr>
          <w:rFonts w:ascii="Book Antiqua" w:hAnsi="Book Antiqua" w:cs="Calibri"/>
          <w:noProof/>
          <w:sz w:val="24"/>
          <w:szCs w:val="24"/>
        </w:rPr>
      </w:pPr>
      <w:r w:rsidRPr="00C051EA">
        <w:rPr>
          <w:rFonts w:ascii="Book Antiqua" w:hAnsi="Book Antiqua" w:cs="Calibri"/>
          <w:noProof/>
          <w:sz w:val="24"/>
          <w:szCs w:val="24"/>
        </w:rPr>
        <w:t xml:space="preserve">32 </w:t>
      </w:r>
      <w:r w:rsidRPr="00C051EA">
        <w:rPr>
          <w:rFonts w:ascii="Book Antiqua" w:hAnsi="Book Antiqua" w:cs="Calibri"/>
          <w:b/>
          <w:bCs/>
          <w:noProof/>
          <w:sz w:val="24"/>
          <w:szCs w:val="24"/>
        </w:rPr>
        <w:t>Wu P</w:t>
      </w:r>
      <w:r w:rsidRPr="00C051EA">
        <w:rPr>
          <w:rFonts w:ascii="Book Antiqua" w:hAnsi="Book Antiqua" w:cs="Calibri"/>
          <w:noProof/>
          <w:sz w:val="24"/>
          <w:szCs w:val="24"/>
        </w:rPr>
        <w:t xml:space="preserve">, Li L, Sun W. Efficacy comparisons of enteral nutrition and parenteral nutrition in patients with severe acute pancreatitis: a meta-analysis from randomized controlled trials. </w:t>
      </w:r>
      <w:r w:rsidRPr="00C051EA">
        <w:rPr>
          <w:rFonts w:ascii="Book Antiqua" w:hAnsi="Book Antiqua" w:cs="Calibri"/>
          <w:i/>
          <w:iCs/>
          <w:noProof/>
          <w:sz w:val="24"/>
          <w:szCs w:val="24"/>
        </w:rPr>
        <w:t>Biosci Rep</w:t>
      </w:r>
      <w:r w:rsidRPr="00C051EA">
        <w:rPr>
          <w:rFonts w:ascii="Book Antiqua" w:hAnsi="Book Antiqua" w:cs="Calibri"/>
          <w:noProof/>
          <w:sz w:val="24"/>
          <w:szCs w:val="24"/>
        </w:rPr>
        <w:t xml:space="preserve"> 2018; </w:t>
      </w:r>
      <w:r w:rsidRPr="00C051EA">
        <w:rPr>
          <w:rFonts w:ascii="Book Antiqua" w:hAnsi="Book Antiqua" w:cs="Calibri"/>
          <w:b/>
          <w:bCs/>
          <w:noProof/>
          <w:sz w:val="24"/>
          <w:szCs w:val="24"/>
        </w:rPr>
        <w:t>38</w:t>
      </w:r>
      <w:r w:rsidRPr="00C051EA">
        <w:rPr>
          <w:rFonts w:ascii="Book Antiqua" w:hAnsi="Book Antiqua" w:cs="Calibri"/>
          <w:noProof/>
          <w:sz w:val="24"/>
          <w:szCs w:val="24"/>
        </w:rPr>
        <w:t>: [PMID: 30333259 DOI: 10.1042/BSR20181515]</w:t>
      </w:r>
    </w:p>
    <w:p w14:paraId="1BA62964" w14:textId="77777777" w:rsidR="003B506E" w:rsidRPr="00C051EA" w:rsidRDefault="003B506E" w:rsidP="00C051EA">
      <w:pPr>
        <w:adjustRightInd w:val="0"/>
        <w:snapToGrid w:val="0"/>
        <w:spacing w:after="0" w:line="360" w:lineRule="auto"/>
        <w:jc w:val="both"/>
        <w:rPr>
          <w:rFonts w:ascii="Book Antiqua" w:hAnsi="Book Antiqua" w:cs="Calibri"/>
          <w:noProof/>
          <w:sz w:val="24"/>
          <w:szCs w:val="24"/>
        </w:rPr>
      </w:pPr>
      <w:r w:rsidRPr="00C051EA">
        <w:rPr>
          <w:rFonts w:ascii="Book Antiqua" w:hAnsi="Book Antiqua" w:cs="Calibri"/>
          <w:noProof/>
          <w:sz w:val="24"/>
          <w:szCs w:val="24"/>
        </w:rPr>
        <w:t xml:space="preserve">33 </w:t>
      </w:r>
      <w:r w:rsidRPr="00C051EA">
        <w:rPr>
          <w:rFonts w:ascii="Book Antiqua" w:hAnsi="Book Antiqua" w:cs="Calibri"/>
          <w:b/>
          <w:bCs/>
          <w:noProof/>
          <w:sz w:val="24"/>
          <w:szCs w:val="24"/>
        </w:rPr>
        <w:t>Rinninella E</w:t>
      </w:r>
      <w:r w:rsidRPr="00C051EA">
        <w:rPr>
          <w:rFonts w:ascii="Book Antiqua" w:hAnsi="Book Antiqua" w:cs="Calibri"/>
          <w:noProof/>
          <w:sz w:val="24"/>
          <w:szCs w:val="24"/>
        </w:rPr>
        <w:t xml:space="preserve">, Annetta MG, Serricchio ML, Dal Lago AA, Miggiano GA, Mele MC. Nutritional support in acute pancreatitis: from physiopathology to practice. An evidence-based approach. </w:t>
      </w:r>
      <w:r w:rsidRPr="00C051EA">
        <w:rPr>
          <w:rFonts w:ascii="Book Antiqua" w:hAnsi="Book Antiqua" w:cs="Calibri"/>
          <w:i/>
          <w:iCs/>
          <w:noProof/>
          <w:sz w:val="24"/>
          <w:szCs w:val="24"/>
        </w:rPr>
        <w:t>Eur Rev Med Pharmacol Sci</w:t>
      </w:r>
      <w:r w:rsidRPr="00C051EA">
        <w:rPr>
          <w:rFonts w:ascii="Book Antiqua" w:hAnsi="Book Antiqua" w:cs="Calibri"/>
          <w:noProof/>
          <w:sz w:val="24"/>
          <w:szCs w:val="24"/>
        </w:rPr>
        <w:t xml:space="preserve"> 2017; </w:t>
      </w:r>
      <w:r w:rsidRPr="00C051EA">
        <w:rPr>
          <w:rFonts w:ascii="Book Antiqua" w:hAnsi="Book Antiqua" w:cs="Calibri"/>
          <w:b/>
          <w:bCs/>
          <w:noProof/>
          <w:sz w:val="24"/>
          <w:szCs w:val="24"/>
        </w:rPr>
        <w:t>21</w:t>
      </w:r>
      <w:r w:rsidRPr="00C051EA">
        <w:rPr>
          <w:rFonts w:ascii="Book Antiqua" w:hAnsi="Book Antiqua" w:cs="Calibri"/>
          <w:noProof/>
          <w:sz w:val="24"/>
          <w:szCs w:val="24"/>
        </w:rPr>
        <w:t>: 421-432 [PMID: 28165542]</w:t>
      </w:r>
    </w:p>
    <w:p w14:paraId="508E9A46" w14:textId="77777777" w:rsidR="003B506E" w:rsidRPr="00C051EA" w:rsidRDefault="003B506E" w:rsidP="00C051EA">
      <w:pPr>
        <w:adjustRightInd w:val="0"/>
        <w:snapToGrid w:val="0"/>
        <w:spacing w:after="0" w:line="360" w:lineRule="auto"/>
        <w:jc w:val="both"/>
        <w:rPr>
          <w:rFonts w:ascii="Book Antiqua" w:hAnsi="Book Antiqua" w:cs="Calibri"/>
          <w:noProof/>
          <w:sz w:val="24"/>
          <w:szCs w:val="24"/>
        </w:rPr>
      </w:pPr>
      <w:r w:rsidRPr="00C051EA">
        <w:rPr>
          <w:rFonts w:ascii="Book Antiqua" w:hAnsi="Book Antiqua" w:cs="Calibri"/>
          <w:noProof/>
          <w:sz w:val="24"/>
          <w:szCs w:val="24"/>
        </w:rPr>
        <w:t xml:space="preserve">34 </w:t>
      </w:r>
      <w:r w:rsidRPr="00C051EA">
        <w:rPr>
          <w:rFonts w:ascii="Book Antiqua" w:hAnsi="Book Antiqua" w:cs="Calibri"/>
          <w:b/>
          <w:bCs/>
          <w:noProof/>
          <w:sz w:val="24"/>
          <w:szCs w:val="24"/>
        </w:rPr>
        <w:t>Xu CF</w:t>
      </w:r>
      <w:r w:rsidRPr="00C051EA">
        <w:rPr>
          <w:rFonts w:ascii="Book Antiqua" w:hAnsi="Book Antiqua" w:cs="Calibri"/>
          <w:noProof/>
          <w:sz w:val="24"/>
          <w:szCs w:val="24"/>
        </w:rPr>
        <w:t xml:space="preserve">, Huang XX, Shen YZ, Wang XP, Gong L, Wang YD. The effects of enteral nutrition versus total parenteral nutrition on gut barrier function in severe acute pancreatitis. </w:t>
      </w:r>
      <w:r w:rsidRPr="00C051EA">
        <w:rPr>
          <w:rFonts w:ascii="Book Antiqua" w:hAnsi="Book Antiqua" w:cs="Calibri"/>
          <w:i/>
          <w:iCs/>
          <w:noProof/>
          <w:sz w:val="24"/>
          <w:szCs w:val="24"/>
        </w:rPr>
        <w:t>Zhonghua Nei</w:t>
      </w:r>
      <w:r w:rsidR="007A53C4" w:rsidRPr="00C051EA">
        <w:rPr>
          <w:rFonts w:ascii="Book Antiqua" w:hAnsi="Book Antiqua" w:cs="Calibri"/>
          <w:i/>
          <w:iCs/>
          <w:noProof/>
          <w:sz w:val="24"/>
          <w:szCs w:val="24"/>
        </w:rPr>
        <w:t>k</w:t>
      </w:r>
      <w:r w:rsidRPr="00C051EA">
        <w:rPr>
          <w:rFonts w:ascii="Book Antiqua" w:hAnsi="Book Antiqua" w:cs="Calibri"/>
          <w:i/>
          <w:iCs/>
          <w:noProof/>
          <w:sz w:val="24"/>
          <w:szCs w:val="24"/>
        </w:rPr>
        <w:t>e Za</w:t>
      </w:r>
      <w:r w:rsidR="007A53C4" w:rsidRPr="00C051EA">
        <w:rPr>
          <w:rFonts w:ascii="Book Antiqua" w:hAnsi="Book Antiqua" w:cs="Calibri"/>
          <w:i/>
          <w:iCs/>
          <w:noProof/>
          <w:sz w:val="24"/>
          <w:szCs w:val="24"/>
        </w:rPr>
        <w:t>z</w:t>
      </w:r>
      <w:r w:rsidRPr="00C051EA">
        <w:rPr>
          <w:rFonts w:ascii="Book Antiqua" w:hAnsi="Book Antiqua" w:cs="Calibri"/>
          <w:i/>
          <w:iCs/>
          <w:noProof/>
          <w:sz w:val="24"/>
          <w:szCs w:val="24"/>
        </w:rPr>
        <w:t>hi</w:t>
      </w:r>
      <w:r w:rsidRPr="00C051EA">
        <w:rPr>
          <w:rFonts w:ascii="Book Antiqua" w:hAnsi="Book Antiqua" w:cs="Calibri"/>
          <w:noProof/>
          <w:sz w:val="24"/>
          <w:szCs w:val="24"/>
        </w:rPr>
        <w:t xml:space="preserve"> 2011; </w:t>
      </w:r>
      <w:r w:rsidRPr="00C051EA">
        <w:rPr>
          <w:rFonts w:ascii="Book Antiqua" w:hAnsi="Book Antiqua" w:cs="Calibri"/>
          <w:b/>
          <w:bCs/>
          <w:noProof/>
          <w:sz w:val="24"/>
          <w:szCs w:val="24"/>
        </w:rPr>
        <w:t>50</w:t>
      </w:r>
      <w:r w:rsidRPr="00C051EA">
        <w:rPr>
          <w:rFonts w:ascii="Book Antiqua" w:hAnsi="Book Antiqua" w:cs="Calibri"/>
          <w:noProof/>
          <w:sz w:val="24"/>
          <w:szCs w:val="24"/>
        </w:rPr>
        <w:t>: 370-373 [PMID: 21624216]</w:t>
      </w:r>
    </w:p>
    <w:p w14:paraId="09C14B12" w14:textId="77777777" w:rsidR="003B506E" w:rsidRPr="00C051EA" w:rsidRDefault="003B506E" w:rsidP="00C051EA">
      <w:pPr>
        <w:adjustRightInd w:val="0"/>
        <w:snapToGrid w:val="0"/>
        <w:spacing w:after="0" w:line="360" w:lineRule="auto"/>
        <w:jc w:val="both"/>
        <w:rPr>
          <w:rFonts w:ascii="Book Antiqua" w:hAnsi="Book Antiqua" w:cs="Calibri"/>
          <w:noProof/>
          <w:sz w:val="24"/>
          <w:szCs w:val="24"/>
        </w:rPr>
      </w:pPr>
      <w:r w:rsidRPr="00C051EA">
        <w:rPr>
          <w:rFonts w:ascii="Book Antiqua" w:hAnsi="Book Antiqua" w:cs="Calibri"/>
          <w:noProof/>
          <w:sz w:val="24"/>
          <w:szCs w:val="24"/>
        </w:rPr>
        <w:t xml:space="preserve">35 </w:t>
      </w:r>
      <w:r w:rsidRPr="00C051EA">
        <w:rPr>
          <w:rFonts w:ascii="Book Antiqua" w:hAnsi="Book Antiqua" w:cs="Calibri"/>
          <w:b/>
          <w:bCs/>
          <w:noProof/>
          <w:sz w:val="24"/>
          <w:szCs w:val="24"/>
        </w:rPr>
        <w:t>Kotani J</w:t>
      </w:r>
      <w:r w:rsidRPr="00C051EA">
        <w:rPr>
          <w:rFonts w:ascii="Book Antiqua" w:hAnsi="Book Antiqua" w:cs="Calibri"/>
          <w:noProof/>
          <w:sz w:val="24"/>
          <w:szCs w:val="24"/>
        </w:rPr>
        <w:t xml:space="preserve">, Usami M, Nomura H, Iso A, Kasahara H, Kuroda Y, Oyanagi H, Saitoh Y. Enteral nutrition prevents bacterial translocation but does not improve survival during acute pancreatitis. </w:t>
      </w:r>
      <w:r w:rsidRPr="00C051EA">
        <w:rPr>
          <w:rFonts w:ascii="Book Antiqua" w:hAnsi="Book Antiqua" w:cs="Calibri"/>
          <w:i/>
          <w:iCs/>
          <w:noProof/>
          <w:sz w:val="24"/>
          <w:szCs w:val="24"/>
        </w:rPr>
        <w:t>Arch Surg</w:t>
      </w:r>
      <w:r w:rsidRPr="00C051EA">
        <w:rPr>
          <w:rFonts w:ascii="Book Antiqua" w:hAnsi="Book Antiqua" w:cs="Calibri"/>
          <w:noProof/>
          <w:sz w:val="24"/>
          <w:szCs w:val="24"/>
        </w:rPr>
        <w:t xml:space="preserve"> 1999; </w:t>
      </w:r>
      <w:r w:rsidRPr="00C051EA">
        <w:rPr>
          <w:rFonts w:ascii="Book Antiqua" w:hAnsi="Book Antiqua" w:cs="Calibri"/>
          <w:b/>
          <w:bCs/>
          <w:noProof/>
          <w:sz w:val="24"/>
          <w:szCs w:val="24"/>
        </w:rPr>
        <w:t>134</w:t>
      </w:r>
      <w:r w:rsidRPr="00C051EA">
        <w:rPr>
          <w:rFonts w:ascii="Book Antiqua" w:hAnsi="Book Antiqua" w:cs="Calibri"/>
          <w:noProof/>
          <w:sz w:val="24"/>
          <w:szCs w:val="24"/>
        </w:rPr>
        <w:t>: 287-292 [PMID: 10088570 DOI: 10.1001/archsurg.134.3.287]</w:t>
      </w:r>
    </w:p>
    <w:p w14:paraId="5769AAA2" w14:textId="77777777" w:rsidR="003B506E" w:rsidRPr="00C051EA" w:rsidRDefault="003B506E" w:rsidP="00C051EA">
      <w:pPr>
        <w:adjustRightInd w:val="0"/>
        <w:snapToGrid w:val="0"/>
        <w:spacing w:after="0" w:line="360" w:lineRule="auto"/>
        <w:jc w:val="both"/>
        <w:rPr>
          <w:rFonts w:ascii="Book Antiqua" w:hAnsi="Book Antiqua" w:cs="Calibri"/>
          <w:noProof/>
          <w:sz w:val="24"/>
          <w:szCs w:val="24"/>
        </w:rPr>
      </w:pPr>
      <w:r w:rsidRPr="00C051EA">
        <w:rPr>
          <w:rFonts w:ascii="Book Antiqua" w:hAnsi="Book Antiqua" w:cs="Calibri"/>
          <w:noProof/>
          <w:sz w:val="24"/>
          <w:szCs w:val="24"/>
        </w:rPr>
        <w:t xml:space="preserve">36 </w:t>
      </w:r>
      <w:r w:rsidRPr="00C051EA">
        <w:rPr>
          <w:rFonts w:ascii="Book Antiqua" w:hAnsi="Book Antiqua" w:cs="Calibri"/>
          <w:b/>
          <w:bCs/>
          <w:noProof/>
          <w:sz w:val="24"/>
          <w:szCs w:val="24"/>
        </w:rPr>
        <w:t>Kittikundecha T</w:t>
      </w:r>
      <w:r w:rsidRPr="00C051EA">
        <w:rPr>
          <w:rFonts w:ascii="Book Antiqua" w:hAnsi="Book Antiqua" w:cs="Calibri"/>
          <w:noProof/>
          <w:sz w:val="24"/>
          <w:szCs w:val="24"/>
        </w:rPr>
        <w:t xml:space="preserve">, Lakananurak N, Rerknimitr R. Using Nutrition Risk Scores to Predict Hospital Length of Stay in Mild Acute Pancreatitis: A Prospective Cohort Study. </w:t>
      </w:r>
      <w:r w:rsidRPr="00C051EA">
        <w:rPr>
          <w:rFonts w:ascii="Book Antiqua" w:hAnsi="Book Antiqua" w:cs="Calibri"/>
          <w:i/>
          <w:iCs/>
          <w:noProof/>
          <w:sz w:val="24"/>
          <w:szCs w:val="24"/>
        </w:rPr>
        <w:t>J Med Assoc Thai</w:t>
      </w:r>
      <w:r w:rsidRPr="00C051EA">
        <w:rPr>
          <w:rFonts w:ascii="Book Antiqua" w:hAnsi="Book Antiqua" w:cs="Calibri"/>
          <w:noProof/>
          <w:sz w:val="24"/>
          <w:szCs w:val="24"/>
        </w:rPr>
        <w:t xml:space="preserve"> 2019; </w:t>
      </w:r>
      <w:r w:rsidRPr="00C051EA">
        <w:rPr>
          <w:rFonts w:ascii="Book Antiqua" w:hAnsi="Book Antiqua" w:cs="Calibri"/>
          <w:b/>
          <w:bCs/>
          <w:noProof/>
          <w:sz w:val="24"/>
          <w:szCs w:val="24"/>
        </w:rPr>
        <w:t>102</w:t>
      </w:r>
      <w:r w:rsidRPr="00C051EA">
        <w:rPr>
          <w:rFonts w:ascii="Book Antiqua" w:hAnsi="Book Antiqua" w:cs="Calibri"/>
          <w:noProof/>
          <w:sz w:val="24"/>
          <w:szCs w:val="24"/>
        </w:rPr>
        <w:t>: 38</w:t>
      </w:r>
      <w:r w:rsidR="00657019" w:rsidRPr="00C051EA">
        <w:rPr>
          <w:rFonts w:ascii="Book Antiqua" w:hAnsi="Book Antiqua" w:cs="Calibri"/>
          <w:noProof/>
          <w:sz w:val="24"/>
          <w:szCs w:val="24"/>
        </w:rPr>
        <w:t>-42</w:t>
      </w:r>
    </w:p>
    <w:p w14:paraId="0BC3F26E" w14:textId="77777777" w:rsidR="003B506E" w:rsidRPr="00C051EA" w:rsidRDefault="003B506E" w:rsidP="00C051EA">
      <w:pPr>
        <w:adjustRightInd w:val="0"/>
        <w:snapToGrid w:val="0"/>
        <w:spacing w:after="0" w:line="360" w:lineRule="auto"/>
        <w:jc w:val="both"/>
        <w:rPr>
          <w:rFonts w:ascii="Book Antiqua" w:hAnsi="Book Antiqua" w:cs="Calibri"/>
          <w:noProof/>
          <w:sz w:val="24"/>
          <w:szCs w:val="24"/>
        </w:rPr>
      </w:pPr>
      <w:r w:rsidRPr="00C051EA">
        <w:rPr>
          <w:rFonts w:ascii="Book Antiqua" w:hAnsi="Book Antiqua" w:cs="Calibri"/>
          <w:noProof/>
          <w:sz w:val="24"/>
          <w:szCs w:val="24"/>
        </w:rPr>
        <w:t xml:space="preserve">37 </w:t>
      </w:r>
      <w:r w:rsidRPr="00C051EA">
        <w:rPr>
          <w:rFonts w:ascii="Book Antiqua" w:hAnsi="Book Antiqua" w:cs="Calibri"/>
          <w:b/>
          <w:bCs/>
          <w:noProof/>
          <w:sz w:val="24"/>
          <w:szCs w:val="24"/>
        </w:rPr>
        <w:t>Martínez J</w:t>
      </w:r>
      <w:r w:rsidRPr="00C051EA">
        <w:rPr>
          <w:rFonts w:ascii="Book Antiqua" w:hAnsi="Book Antiqua" w:cs="Calibri"/>
          <w:noProof/>
          <w:sz w:val="24"/>
          <w:szCs w:val="24"/>
        </w:rPr>
        <w:t xml:space="preserve">, Johnson CD, Sánchez-Payá J, de Madaria E, Robles-Díaz G, Pérez-Mateo M. Obesity is a definitive risk factor of severity and mortality in acute </w:t>
      </w:r>
      <w:r w:rsidRPr="00C051EA">
        <w:rPr>
          <w:rFonts w:ascii="Book Antiqua" w:hAnsi="Book Antiqua" w:cs="Calibri"/>
          <w:noProof/>
          <w:sz w:val="24"/>
          <w:szCs w:val="24"/>
        </w:rPr>
        <w:lastRenderedPageBreak/>
        <w:t xml:space="preserve">pancreatitis: an updated meta-analysis. </w:t>
      </w:r>
      <w:r w:rsidRPr="00C051EA">
        <w:rPr>
          <w:rFonts w:ascii="Book Antiqua" w:hAnsi="Book Antiqua" w:cs="Calibri"/>
          <w:i/>
          <w:iCs/>
          <w:noProof/>
          <w:sz w:val="24"/>
          <w:szCs w:val="24"/>
        </w:rPr>
        <w:t>Pancreatology</w:t>
      </w:r>
      <w:r w:rsidRPr="00C051EA">
        <w:rPr>
          <w:rFonts w:ascii="Book Antiqua" w:hAnsi="Book Antiqua" w:cs="Calibri"/>
          <w:noProof/>
          <w:sz w:val="24"/>
          <w:szCs w:val="24"/>
        </w:rPr>
        <w:t xml:space="preserve"> 2006; </w:t>
      </w:r>
      <w:r w:rsidRPr="00C051EA">
        <w:rPr>
          <w:rFonts w:ascii="Book Antiqua" w:hAnsi="Book Antiqua" w:cs="Calibri"/>
          <w:b/>
          <w:bCs/>
          <w:noProof/>
          <w:sz w:val="24"/>
          <w:szCs w:val="24"/>
        </w:rPr>
        <w:t>6</w:t>
      </w:r>
      <w:r w:rsidRPr="00C051EA">
        <w:rPr>
          <w:rFonts w:ascii="Book Antiqua" w:hAnsi="Book Antiqua" w:cs="Calibri"/>
          <w:noProof/>
          <w:sz w:val="24"/>
          <w:szCs w:val="24"/>
        </w:rPr>
        <w:t>: 206-209 [PMID: 16549939 DOI: 10.1159/000092104]</w:t>
      </w:r>
    </w:p>
    <w:p w14:paraId="773816D0" w14:textId="77777777" w:rsidR="003B506E" w:rsidRPr="00C051EA" w:rsidRDefault="003B506E" w:rsidP="00C051EA">
      <w:pPr>
        <w:adjustRightInd w:val="0"/>
        <w:snapToGrid w:val="0"/>
        <w:spacing w:after="0" w:line="360" w:lineRule="auto"/>
        <w:jc w:val="both"/>
        <w:rPr>
          <w:rFonts w:ascii="Book Antiqua" w:hAnsi="Book Antiqua" w:cs="Calibri"/>
          <w:noProof/>
          <w:sz w:val="24"/>
          <w:szCs w:val="24"/>
        </w:rPr>
      </w:pPr>
      <w:r w:rsidRPr="00C051EA">
        <w:rPr>
          <w:rFonts w:ascii="Book Antiqua" w:hAnsi="Book Antiqua" w:cs="Calibri"/>
          <w:noProof/>
          <w:sz w:val="24"/>
          <w:szCs w:val="24"/>
        </w:rPr>
        <w:t xml:space="preserve">38 </w:t>
      </w:r>
      <w:r w:rsidRPr="00C051EA">
        <w:rPr>
          <w:rFonts w:ascii="Book Antiqua" w:hAnsi="Book Antiqua" w:cs="Calibri"/>
          <w:b/>
          <w:bCs/>
          <w:noProof/>
          <w:sz w:val="24"/>
          <w:szCs w:val="24"/>
        </w:rPr>
        <w:t>Dobszai D</w:t>
      </w:r>
      <w:r w:rsidRPr="00C051EA">
        <w:rPr>
          <w:rFonts w:ascii="Book Antiqua" w:hAnsi="Book Antiqua" w:cs="Calibri"/>
          <w:noProof/>
          <w:sz w:val="24"/>
          <w:szCs w:val="24"/>
        </w:rPr>
        <w:t xml:space="preserve">, Mátrai P, Gyöngyi Z, Csupor D, Bajor J, Erőss B, Mikó A, Szakó L, Meczker Á, Hágendorn R, Márta K, Szentesi A, Hegyi P; Hungarian Pancreatic Study Group. Body-mass index correlates with severity and mortality in acute pancreatitis: A meta-analysis. </w:t>
      </w:r>
      <w:r w:rsidRPr="00C051EA">
        <w:rPr>
          <w:rFonts w:ascii="Book Antiqua" w:hAnsi="Book Antiqua" w:cs="Calibri"/>
          <w:i/>
          <w:iCs/>
          <w:noProof/>
          <w:sz w:val="24"/>
          <w:szCs w:val="24"/>
        </w:rPr>
        <w:t>World J Gastroenterol</w:t>
      </w:r>
      <w:r w:rsidRPr="00C051EA">
        <w:rPr>
          <w:rFonts w:ascii="Book Antiqua" w:hAnsi="Book Antiqua" w:cs="Calibri"/>
          <w:noProof/>
          <w:sz w:val="24"/>
          <w:szCs w:val="24"/>
        </w:rPr>
        <w:t xml:space="preserve"> 2019; </w:t>
      </w:r>
      <w:r w:rsidRPr="00C051EA">
        <w:rPr>
          <w:rFonts w:ascii="Book Antiqua" w:hAnsi="Book Antiqua" w:cs="Calibri"/>
          <w:b/>
          <w:bCs/>
          <w:noProof/>
          <w:sz w:val="24"/>
          <w:szCs w:val="24"/>
        </w:rPr>
        <w:t>25</w:t>
      </w:r>
      <w:r w:rsidRPr="00C051EA">
        <w:rPr>
          <w:rFonts w:ascii="Book Antiqua" w:hAnsi="Book Antiqua" w:cs="Calibri"/>
          <w:noProof/>
          <w:sz w:val="24"/>
          <w:szCs w:val="24"/>
        </w:rPr>
        <w:t>: 729-743 [PMID: 30783376 DOI: 10.3748/wjg.v25.i6.729]</w:t>
      </w:r>
    </w:p>
    <w:p w14:paraId="3DD013E3" w14:textId="77777777" w:rsidR="003B506E" w:rsidRPr="00C051EA" w:rsidRDefault="003B506E" w:rsidP="00C051EA">
      <w:pPr>
        <w:adjustRightInd w:val="0"/>
        <w:snapToGrid w:val="0"/>
        <w:spacing w:after="0" w:line="360" w:lineRule="auto"/>
        <w:jc w:val="both"/>
        <w:rPr>
          <w:rFonts w:ascii="Book Antiqua" w:hAnsi="Book Antiqua" w:cs="Calibri"/>
          <w:noProof/>
          <w:sz w:val="24"/>
          <w:szCs w:val="24"/>
        </w:rPr>
      </w:pPr>
      <w:r w:rsidRPr="00C051EA">
        <w:rPr>
          <w:rFonts w:ascii="Book Antiqua" w:hAnsi="Book Antiqua" w:cs="Calibri"/>
          <w:noProof/>
          <w:sz w:val="24"/>
          <w:szCs w:val="24"/>
        </w:rPr>
        <w:t xml:space="preserve">39 </w:t>
      </w:r>
      <w:r w:rsidRPr="00C051EA">
        <w:rPr>
          <w:rFonts w:ascii="Book Antiqua" w:hAnsi="Book Antiqua" w:cs="Calibri"/>
          <w:b/>
          <w:bCs/>
          <w:noProof/>
          <w:sz w:val="24"/>
          <w:szCs w:val="24"/>
        </w:rPr>
        <w:t>Khatua B</w:t>
      </w:r>
      <w:r w:rsidRPr="00C051EA">
        <w:rPr>
          <w:rFonts w:ascii="Book Antiqua" w:hAnsi="Book Antiqua" w:cs="Calibri"/>
          <w:noProof/>
          <w:sz w:val="24"/>
          <w:szCs w:val="24"/>
        </w:rPr>
        <w:t xml:space="preserve">, El-Kurdi B, Singh VP. Obesity and pancreatitis. </w:t>
      </w:r>
      <w:r w:rsidRPr="00C051EA">
        <w:rPr>
          <w:rFonts w:ascii="Book Antiqua" w:hAnsi="Book Antiqua" w:cs="Calibri"/>
          <w:i/>
          <w:iCs/>
          <w:noProof/>
          <w:sz w:val="24"/>
          <w:szCs w:val="24"/>
        </w:rPr>
        <w:t>Curr Opin Gastroenterol</w:t>
      </w:r>
      <w:r w:rsidRPr="00C051EA">
        <w:rPr>
          <w:rFonts w:ascii="Book Antiqua" w:hAnsi="Book Antiqua" w:cs="Calibri"/>
          <w:noProof/>
          <w:sz w:val="24"/>
          <w:szCs w:val="24"/>
        </w:rPr>
        <w:t xml:space="preserve"> 2017; </w:t>
      </w:r>
      <w:r w:rsidRPr="00C051EA">
        <w:rPr>
          <w:rFonts w:ascii="Book Antiqua" w:hAnsi="Book Antiqua" w:cs="Calibri"/>
          <w:b/>
          <w:bCs/>
          <w:noProof/>
          <w:sz w:val="24"/>
          <w:szCs w:val="24"/>
        </w:rPr>
        <w:t>33</w:t>
      </w:r>
      <w:r w:rsidRPr="00C051EA">
        <w:rPr>
          <w:rFonts w:ascii="Book Antiqua" w:hAnsi="Book Antiqua" w:cs="Calibri"/>
          <w:noProof/>
          <w:sz w:val="24"/>
          <w:szCs w:val="24"/>
        </w:rPr>
        <w:t>: 374-382 [PMID: 28719397 DOI: 10.1097/MOG.0000000000000386]</w:t>
      </w:r>
    </w:p>
    <w:p w14:paraId="7297BBB6" w14:textId="77777777" w:rsidR="003B506E" w:rsidRPr="00C051EA" w:rsidRDefault="003B506E" w:rsidP="00C051EA">
      <w:pPr>
        <w:adjustRightInd w:val="0"/>
        <w:snapToGrid w:val="0"/>
        <w:spacing w:after="0" w:line="360" w:lineRule="auto"/>
        <w:jc w:val="both"/>
        <w:rPr>
          <w:rFonts w:ascii="Book Antiqua" w:hAnsi="Book Antiqua" w:cs="Calibri"/>
          <w:noProof/>
          <w:sz w:val="24"/>
          <w:szCs w:val="24"/>
        </w:rPr>
      </w:pPr>
      <w:r w:rsidRPr="00C051EA">
        <w:rPr>
          <w:rFonts w:ascii="Book Antiqua" w:hAnsi="Book Antiqua" w:cs="Calibri"/>
          <w:noProof/>
          <w:sz w:val="24"/>
          <w:szCs w:val="24"/>
        </w:rPr>
        <w:t xml:space="preserve">40 </w:t>
      </w:r>
      <w:r w:rsidRPr="00C051EA">
        <w:rPr>
          <w:rFonts w:ascii="Book Antiqua" w:hAnsi="Book Antiqua" w:cs="Calibri"/>
          <w:b/>
          <w:bCs/>
          <w:noProof/>
          <w:sz w:val="24"/>
          <w:szCs w:val="24"/>
        </w:rPr>
        <w:t>Jacobson BC</w:t>
      </w:r>
      <w:r w:rsidRPr="00C051EA">
        <w:rPr>
          <w:rFonts w:ascii="Book Antiqua" w:hAnsi="Book Antiqua" w:cs="Calibri"/>
          <w:noProof/>
          <w:sz w:val="24"/>
          <w:szCs w:val="24"/>
        </w:rPr>
        <w:t xml:space="preserve">, Vander Vliet MB, Hughes MD, Maurer R, McManus K, Banks PA. A prospective, randomized trial of clear liquids versus low-fat solid diet as the initial meal in mild acute pancreatitis. </w:t>
      </w:r>
      <w:r w:rsidRPr="00C051EA">
        <w:rPr>
          <w:rFonts w:ascii="Book Antiqua" w:hAnsi="Book Antiqua" w:cs="Calibri"/>
          <w:i/>
          <w:iCs/>
          <w:noProof/>
          <w:sz w:val="24"/>
          <w:szCs w:val="24"/>
        </w:rPr>
        <w:t>Clin Gastroenterol Hepatol</w:t>
      </w:r>
      <w:r w:rsidRPr="00C051EA">
        <w:rPr>
          <w:rFonts w:ascii="Book Antiqua" w:hAnsi="Book Antiqua" w:cs="Calibri"/>
          <w:noProof/>
          <w:sz w:val="24"/>
          <w:szCs w:val="24"/>
        </w:rPr>
        <w:t xml:space="preserve"> 2007; </w:t>
      </w:r>
      <w:r w:rsidRPr="00C051EA">
        <w:rPr>
          <w:rFonts w:ascii="Book Antiqua" w:hAnsi="Book Antiqua" w:cs="Calibri"/>
          <w:b/>
          <w:bCs/>
          <w:noProof/>
          <w:sz w:val="24"/>
          <w:szCs w:val="24"/>
        </w:rPr>
        <w:t>5</w:t>
      </w:r>
      <w:r w:rsidRPr="00C051EA">
        <w:rPr>
          <w:rFonts w:ascii="Book Antiqua" w:hAnsi="Book Antiqua" w:cs="Calibri"/>
          <w:noProof/>
          <w:sz w:val="24"/>
          <w:szCs w:val="24"/>
        </w:rPr>
        <w:t>: 946-</w:t>
      </w:r>
      <w:r w:rsidR="00C823D1" w:rsidRPr="00C051EA">
        <w:rPr>
          <w:rFonts w:ascii="Book Antiqua" w:hAnsi="Book Antiqua" w:cs="Calibri"/>
          <w:noProof/>
          <w:sz w:val="24"/>
          <w:szCs w:val="24"/>
        </w:rPr>
        <w:t>9</w:t>
      </w:r>
      <w:r w:rsidRPr="00C051EA">
        <w:rPr>
          <w:rFonts w:ascii="Book Antiqua" w:hAnsi="Book Antiqua" w:cs="Calibri"/>
          <w:noProof/>
          <w:sz w:val="24"/>
          <w:szCs w:val="24"/>
        </w:rPr>
        <w:t>51 [PMID: 17613280 DOI: 10.1016/j.cgh.2007.04.012]</w:t>
      </w:r>
    </w:p>
    <w:p w14:paraId="42092390" w14:textId="77777777" w:rsidR="003B506E" w:rsidRPr="00C051EA" w:rsidRDefault="003B506E" w:rsidP="00C051EA">
      <w:pPr>
        <w:adjustRightInd w:val="0"/>
        <w:snapToGrid w:val="0"/>
        <w:spacing w:after="0" w:line="360" w:lineRule="auto"/>
        <w:jc w:val="both"/>
        <w:rPr>
          <w:rFonts w:ascii="Book Antiqua" w:hAnsi="Book Antiqua" w:cs="Calibri"/>
          <w:noProof/>
          <w:sz w:val="24"/>
          <w:szCs w:val="24"/>
        </w:rPr>
      </w:pPr>
      <w:r w:rsidRPr="00C051EA">
        <w:rPr>
          <w:rFonts w:ascii="Book Antiqua" w:hAnsi="Book Antiqua" w:cs="Calibri"/>
          <w:noProof/>
          <w:sz w:val="24"/>
          <w:szCs w:val="24"/>
        </w:rPr>
        <w:t xml:space="preserve">41 </w:t>
      </w:r>
      <w:r w:rsidRPr="00C051EA">
        <w:rPr>
          <w:rFonts w:ascii="Book Antiqua" w:hAnsi="Book Antiqua" w:cs="Calibri"/>
          <w:b/>
          <w:bCs/>
          <w:noProof/>
          <w:sz w:val="24"/>
          <w:szCs w:val="24"/>
        </w:rPr>
        <w:t>Sathiaraj E</w:t>
      </w:r>
      <w:r w:rsidRPr="00C051EA">
        <w:rPr>
          <w:rFonts w:ascii="Book Antiqua" w:hAnsi="Book Antiqua" w:cs="Calibri"/>
          <w:noProof/>
          <w:sz w:val="24"/>
          <w:szCs w:val="24"/>
        </w:rPr>
        <w:t xml:space="preserve">, Murthy S, Mansard MJ, Rao GV, Mahukar S, Reddy DN. Clinical trial: oral feeding with a soft diet compared with clear liquid diet as initial meal in mild acute pancreatitis. </w:t>
      </w:r>
      <w:r w:rsidRPr="00C051EA">
        <w:rPr>
          <w:rFonts w:ascii="Book Antiqua" w:hAnsi="Book Antiqua" w:cs="Calibri"/>
          <w:i/>
          <w:iCs/>
          <w:noProof/>
          <w:sz w:val="24"/>
          <w:szCs w:val="24"/>
        </w:rPr>
        <w:t>Aliment Pharmacol Ther</w:t>
      </w:r>
      <w:r w:rsidRPr="00C051EA">
        <w:rPr>
          <w:rFonts w:ascii="Book Antiqua" w:hAnsi="Book Antiqua" w:cs="Calibri"/>
          <w:noProof/>
          <w:sz w:val="24"/>
          <w:szCs w:val="24"/>
        </w:rPr>
        <w:t xml:space="preserve"> 2008; </w:t>
      </w:r>
      <w:r w:rsidRPr="00C051EA">
        <w:rPr>
          <w:rFonts w:ascii="Book Antiqua" w:hAnsi="Book Antiqua" w:cs="Calibri"/>
          <w:b/>
          <w:bCs/>
          <w:noProof/>
          <w:sz w:val="24"/>
          <w:szCs w:val="24"/>
        </w:rPr>
        <w:t>28</w:t>
      </w:r>
      <w:r w:rsidRPr="00C051EA">
        <w:rPr>
          <w:rFonts w:ascii="Book Antiqua" w:hAnsi="Book Antiqua" w:cs="Calibri"/>
          <w:noProof/>
          <w:sz w:val="24"/>
          <w:szCs w:val="24"/>
        </w:rPr>
        <w:t>: 777-781 [PMID: 19145732 DOI: 10.1111/j.1365-2036.2008.03794.x]</w:t>
      </w:r>
    </w:p>
    <w:p w14:paraId="73A61B42" w14:textId="77777777" w:rsidR="003B506E" w:rsidRPr="00C051EA" w:rsidRDefault="003B506E" w:rsidP="00C051EA">
      <w:pPr>
        <w:adjustRightInd w:val="0"/>
        <w:snapToGrid w:val="0"/>
        <w:spacing w:after="0" w:line="360" w:lineRule="auto"/>
        <w:jc w:val="both"/>
        <w:rPr>
          <w:rFonts w:ascii="Book Antiqua" w:hAnsi="Book Antiqua" w:cs="Calibri"/>
          <w:noProof/>
          <w:sz w:val="24"/>
          <w:szCs w:val="24"/>
        </w:rPr>
      </w:pPr>
      <w:r w:rsidRPr="00C051EA">
        <w:rPr>
          <w:rFonts w:ascii="Book Antiqua" w:hAnsi="Book Antiqua" w:cs="Calibri"/>
          <w:noProof/>
          <w:sz w:val="24"/>
          <w:szCs w:val="24"/>
        </w:rPr>
        <w:t xml:space="preserve">42 </w:t>
      </w:r>
      <w:r w:rsidRPr="00C051EA">
        <w:rPr>
          <w:rFonts w:ascii="Book Antiqua" w:hAnsi="Book Antiqua" w:cs="Calibri"/>
          <w:b/>
          <w:bCs/>
          <w:noProof/>
          <w:sz w:val="24"/>
          <w:szCs w:val="24"/>
        </w:rPr>
        <w:t>Lariño-Noia J</w:t>
      </w:r>
      <w:r w:rsidRPr="00C051EA">
        <w:rPr>
          <w:rFonts w:ascii="Book Antiqua" w:hAnsi="Book Antiqua" w:cs="Calibri"/>
          <w:noProof/>
          <w:sz w:val="24"/>
          <w:szCs w:val="24"/>
        </w:rPr>
        <w:t xml:space="preserve">, Lindkvist B, Iglesias-García J, Seijo-Ríos S, Iglesias-Canle J, Domínguez-Muñoz JE. Early and/or immediately full caloric diet versus standard refeeding in mild acute pancreatitis: a randomized open-label trial. </w:t>
      </w:r>
      <w:r w:rsidRPr="00C051EA">
        <w:rPr>
          <w:rFonts w:ascii="Book Antiqua" w:hAnsi="Book Antiqua" w:cs="Calibri"/>
          <w:i/>
          <w:iCs/>
          <w:noProof/>
          <w:sz w:val="24"/>
          <w:szCs w:val="24"/>
        </w:rPr>
        <w:t>Pancreatology</w:t>
      </w:r>
      <w:r w:rsidRPr="00C051EA">
        <w:rPr>
          <w:rFonts w:ascii="Book Antiqua" w:hAnsi="Book Antiqua" w:cs="Calibri"/>
          <w:noProof/>
          <w:sz w:val="24"/>
          <w:szCs w:val="24"/>
        </w:rPr>
        <w:t xml:space="preserve"> 2014; </w:t>
      </w:r>
      <w:r w:rsidRPr="00C051EA">
        <w:rPr>
          <w:rFonts w:ascii="Book Antiqua" w:hAnsi="Book Antiqua" w:cs="Calibri"/>
          <w:b/>
          <w:bCs/>
          <w:noProof/>
          <w:sz w:val="24"/>
          <w:szCs w:val="24"/>
        </w:rPr>
        <w:t>14</w:t>
      </w:r>
      <w:r w:rsidRPr="00C051EA">
        <w:rPr>
          <w:rFonts w:ascii="Book Antiqua" w:hAnsi="Book Antiqua" w:cs="Calibri"/>
          <w:noProof/>
          <w:sz w:val="24"/>
          <w:szCs w:val="24"/>
        </w:rPr>
        <w:t>: 167-173 [PMID: 24854611 DOI: 10.1016/j.pan.2014.02.008]</w:t>
      </w:r>
    </w:p>
    <w:p w14:paraId="4670ABE9" w14:textId="77777777" w:rsidR="003B506E" w:rsidRPr="00C051EA" w:rsidRDefault="003B506E" w:rsidP="00C051EA">
      <w:pPr>
        <w:adjustRightInd w:val="0"/>
        <w:snapToGrid w:val="0"/>
        <w:spacing w:after="0" w:line="360" w:lineRule="auto"/>
        <w:jc w:val="both"/>
        <w:rPr>
          <w:rFonts w:ascii="Book Antiqua" w:hAnsi="Book Antiqua" w:cs="Calibri"/>
          <w:noProof/>
          <w:sz w:val="24"/>
          <w:szCs w:val="24"/>
        </w:rPr>
      </w:pPr>
      <w:r w:rsidRPr="00C051EA">
        <w:rPr>
          <w:rFonts w:ascii="Book Antiqua" w:hAnsi="Book Antiqua" w:cs="Calibri"/>
          <w:noProof/>
          <w:sz w:val="24"/>
          <w:szCs w:val="24"/>
        </w:rPr>
        <w:t xml:space="preserve">43 </w:t>
      </w:r>
      <w:r w:rsidRPr="00C051EA">
        <w:rPr>
          <w:rFonts w:ascii="Book Antiqua" w:hAnsi="Book Antiqua" w:cs="Calibri"/>
          <w:b/>
          <w:bCs/>
          <w:noProof/>
          <w:sz w:val="24"/>
          <w:szCs w:val="24"/>
        </w:rPr>
        <w:t>Allingstrup MJ</w:t>
      </w:r>
      <w:r w:rsidRPr="00C051EA">
        <w:rPr>
          <w:rFonts w:ascii="Book Antiqua" w:hAnsi="Book Antiqua" w:cs="Calibri"/>
          <w:noProof/>
          <w:sz w:val="24"/>
          <w:szCs w:val="24"/>
        </w:rPr>
        <w:t xml:space="preserve">, Esmailzadeh N, Wilkens Knudsen A, Espersen K, Hartvig Jensen T, Wiis J, Perner A, Kondrup J. Provision of protein and energy in relation to measured requirements in intensive care patients. </w:t>
      </w:r>
      <w:r w:rsidRPr="00C051EA">
        <w:rPr>
          <w:rFonts w:ascii="Book Antiqua" w:hAnsi="Book Antiqua" w:cs="Calibri"/>
          <w:i/>
          <w:iCs/>
          <w:noProof/>
          <w:sz w:val="24"/>
          <w:szCs w:val="24"/>
        </w:rPr>
        <w:t>Clin Nutr</w:t>
      </w:r>
      <w:r w:rsidRPr="00C051EA">
        <w:rPr>
          <w:rFonts w:ascii="Book Antiqua" w:hAnsi="Book Antiqua" w:cs="Calibri"/>
          <w:noProof/>
          <w:sz w:val="24"/>
          <w:szCs w:val="24"/>
        </w:rPr>
        <w:t xml:space="preserve"> 2012; </w:t>
      </w:r>
      <w:r w:rsidRPr="00C051EA">
        <w:rPr>
          <w:rFonts w:ascii="Book Antiqua" w:hAnsi="Book Antiqua" w:cs="Calibri"/>
          <w:b/>
          <w:bCs/>
          <w:noProof/>
          <w:sz w:val="24"/>
          <w:szCs w:val="24"/>
        </w:rPr>
        <w:t>31</w:t>
      </w:r>
      <w:r w:rsidRPr="00C051EA">
        <w:rPr>
          <w:rFonts w:ascii="Book Antiqua" w:hAnsi="Book Antiqua" w:cs="Calibri"/>
          <w:noProof/>
          <w:sz w:val="24"/>
          <w:szCs w:val="24"/>
        </w:rPr>
        <w:t>: 462-468 [PMID: 22209678 DOI: 10.1016/j.clnu.2011.12.006]</w:t>
      </w:r>
    </w:p>
    <w:p w14:paraId="6B7FEA13" w14:textId="77777777" w:rsidR="003B506E" w:rsidRPr="00C051EA" w:rsidRDefault="003B506E" w:rsidP="00C051EA">
      <w:pPr>
        <w:adjustRightInd w:val="0"/>
        <w:snapToGrid w:val="0"/>
        <w:spacing w:after="0" w:line="360" w:lineRule="auto"/>
        <w:jc w:val="both"/>
        <w:rPr>
          <w:rFonts w:ascii="Book Antiqua" w:hAnsi="Book Antiqua" w:cs="Calibri"/>
          <w:noProof/>
          <w:sz w:val="24"/>
          <w:szCs w:val="24"/>
        </w:rPr>
      </w:pPr>
      <w:r w:rsidRPr="00C051EA">
        <w:rPr>
          <w:rFonts w:ascii="Book Antiqua" w:hAnsi="Book Antiqua" w:cs="Calibri"/>
          <w:noProof/>
          <w:sz w:val="24"/>
          <w:szCs w:val="24"/>
        </w:rPr>
        <w:t xml:space="preserve">44 </w:t>
      </w:r>
      <w:r w:rsidRPr="00C051EA">
        <w:rPr>
          <w:rFonts w:ascii="Book Antiqua" w:hAnsi="Book Antiqua" w:cs="Calibri"/>
          <w:b/>
          <w:bCs/>
          <w:noProof/>
          <w:sz w:val="24"/>
          <w:szCs w:val="24"/>
        </w:rPr>
        <w:t>Gianotti L</w:t>
      </w:r>
      <w:r w:rsidRPr="00C051EA">
        <w:rPr>
          <w:rFonts w:ascii="Book Antiqua" w:hAnsi="Book Antiqua" w:cs="Calibri"/>
          <w:noProof/>
          <w:sz w:val="24"/>
          <w:szCs w:val="24"/>
        </w:rPr>
        <w:t xml:space="preserve">, Meier R, Lobo DN, Bassi C, Dejong CH, Ockenga J, Irtun O, MacFie J; ESPEN. ESPEN Guidelines on Parenteral Nutrition: pancreas. </w:t>
      </w:r>
      <w:r w:rsidRPr="00C051EA">
        <w:rPr>
          <w:rFonts w:ascii="Book Antiqua" w:hAnsi="Book Antiqua" w:cs="Calibri"/>
          <w:i/>
          <w:iCs/>
          <w:noProof/>
          <w:sz w:val="24"/>
          <w:szCs w:val="24"/>
        </w:rPr>
        <w:t>Clin Nutr</w:t>
      </w:r>
      <w:r w:rsidRPr="00C051EA">
        <w:rPr>
          <w:rFonts w:ascii="Book Antiqua" w:hAnsi="Book Antiqua" w:cs="Calibri"/>
          <w:noProof/>
          <w:sz w:val="24"/>
          <w:szCs w:val="24"/>
        </w:rPr>
        <w:t xml:space="preserve"> 2009; </w:t>
      </w:r>
      <w:r w:rsidRPr="00C051EA">
        <w:rPr>
          <w:rFonts w:ascii="Book Antiqua" w:hAnsi="Book Antiqua" w:cs="Calibri"/>
          <w:b/>
          <w:bCs/>
          <w:noProof/>
          <w:sz w:val="24"/>
          <w:szCs w:val="24"/>
        </w:rPr>
        <w:t>28</w:t>
      </w:r>
      <w:r w:rsidRPr="00C051EA">
        <w:rPr>
          <w:rFonts w:ascii="Book Antiqua" w:hAnsi="Book Antiqua" w:cs="Calibri"/>
          <w:noProof/>
          <w:sz w:val="24"/>
          <w:szCs w:val="24"/>
        </w:rPr>
        <w:t>: 428-435 [PMID: 19464771 DOI: 10.1016/j.clnu.2009.04.003]</w:t>
      </w:r>
    </w:p>
    <w:p w14:paraId="2543D257" w14:textId="77777777" w:rsidR="003B506E" w:rsidRPr="00C051EA" w:rsidRDefault="003B506E" w:rsidP="00C051EA">
      <w:pPr>
        <w:adjustRightInd w:val="0"/>
        <w:snapToGrid w:val="0"/>
        <w:spacing w:after="0" w:line="360" w:lineRule="auto"/>
        <w:jc w:val="both"/>
        <w:rPr>
          <w:rFonts w:ascii="Book Antiqua" w:hAnsi="Book Antiqua" w:cs="Calibri"/>
          <w:noProof/>
          <w:sz w:val="24"/>
          <w:szCs w:val="24"/>
        </w:rPr>
      </w:pPr>
      <w:r w:rsidRPr="00C051EA">
        <w:rPr>
          <w:rFonts w:ascii="Book Antiqua" w:hAnsi="Book Antiqua" w:cs="Calibri"/>
          <w:noProof/>
          <w:sz w:val="24"/>
          <w:szCs w:val="24"/>
        </w:rPr>
        <w:t xml:space="preserve">45 </w:t>
      </w:r>
      <w:r w:rsidRPr="00C051EA">
        <w:rPr>
          <w:rFonts w:ascii="Book Antiqua" w:hAnsi="Book Antiqua" w:cs="Calibri"/>
          <w:b/>
          <w:bCs/>
          <w:noProof/>
          <w:sz w:val="24"/>
          <w:szCs w:val="24"/>
        </w:rPr>
        <w:t>Working Group IAP/AP</w:t>
      </w:r>
      <w:r w:rsidR="00C86EF7">
        <w:rPr>
          <w:rFonts w:ascii="Book Antiqua" w:hAnsi="Book Antiqua" w:cs="Calibri"/>
          <w:b/>
          <w:bCs/>
          <w:noProof/>
          <w:sz w:val="24"/>
          <w:szCs w:val="24"/>
        </w:rPr>
        <w:t>A Acute Pancreatitis Guidelines</w:t>
      </w:r>
      <w:r w:rsidRPr="00C051EA">
        <w:rPr>
          <w:rFonts w:ascii="Book Antiqua" w:hAnsi="Book Antiqua" w:cs="Calibri"/>
          <w:noProof/>
          <w:sz w:val="24"/>
          <w:szCs w:val="24"/>
        </w:rPr>
        <w:t xml:space="preserve">. IAP/APA evidence-based guidelines for the management of acute pancreatitis. </w:t>
      </w:r>
      <w:r w:rsidRPr="00C051EA">
        <w:rPr>
          <w:rFonts w:ascii="Book Antiqua" w:hAnsi="Book Antiqua" w:cs="Calibri"/>
          <w:i/>
          <w:iCs/>
          <w:noProof/>
          <w:sz w:val="24"/>
          <w:szCs w:val="24"/>
        </w:rPr>
        <w:t>Pancreatology</w:t>
      </w:r>
      <w:r w:rsidRPr="00C051EA">
        <w:rPr>
          <w:rFonts w:ascii="Book Antiqua" w:hAnsi="Book Antiqua" w:cs="Calibri"/>
          <w:noProof/>
          <w:sz w:val="24"/>
          <w:szCs w:val="24"/>
        </w:rPr>
        <w:t xml:space="preserve"> 2013; </w:t>
      </w:r>
      <w:r w:rsidRPr="00C051EA">
        <w:rPr>
          <w:rFonts w:ascii="Book Antiqua" w:hAnsi="Book Antiqua" w:cs="Calibri"/>
          <w:b/>
          <w:bCs/>
          <w:noProof/>
          <w:sz w:val="24"/>
          <w:szCs w:val="24"/>
        </w:rPr>
        <w:t>13</w:t>
      </w:r>
      <w:r w:rsidRPr="00C051EA">
        <w:rPr>
          <w:rFonts w:ascii="Book Antiqua" w:hAnsi="Book Antiqua" w:cs="Calibri"/>
          <w:noProof/>
          <w:sz w:val="24"/>
          <w:szCs w:val="24"/>
        </w:rPr>
        <w:t>: e1-</w:t>
      </w:r>
      <w:r w:rsidR="00C86EF7">
        <w:rPr>
          <w:rFonts w:ascii="Book Antiqua" w:hAnsi="Book Antiqua" w:cs="Calibri"/>
          <w:noProof/>
          <w:sz w:val="24"/>
          <w:szCs w:val="24"/>
        </w:rPr>
        <w:t>e</w:t>
      </w:r>
      <w:r w:rsidRPr="00C051EA">
        <w:rPr>
          <w:rFonts w:ascii="Book Antiqua" w:hAnsi="Book Antiqua" w:cs="Calibri"/>
          <w:noProof/>
          <w:sz w:val="24"/>
          <w:szCs w:val="24"/>
        </w:rPr>
        <w:t>15 [PMID: 24054878 DOI: 10.1016/j.pan.2013.07.063]</w:t>
      </w:r>
    </w:p>
    <w:p w14:paraId="35E91BC3" w14:textId="77777777" w:rsidR="003B506E" w:rsidRPr="00C051EA" w:rsidRDefault="003B506E" w:rsidP="00C051EA">
      <w:pPr>
        <w:adjustRightInd w:val="0"/>
        <w:snapToGrid w:val="0"/>
        <w:spacing w:after="0" w:line="360" w:lineRule="auto"/>
        <w:jc w:val="both"/>
        <w:rPr>
          <w:rFonts w:ascii="Book Antiqua" w:hAnsi="Book Antiqua" w:cs="Calibri"/>
          <w:noProof/>
          <w:sz w:val="24"/>
          <w:szCs w:val="24"/>
        </w:rPr>
      </w:pPr>
      <w:r w:rsidRPr="00C051EA">
        <w:rPr>
          <w:rFonts w:ascii="Book Antiqua" w:hAnsi="Book Antiqua" w:cs="Calibri"/>
          <w:noProof/>
          <w:sz w:val="24"/>
          <w:szCs w:val="24"/>
        </w:rPr>
        <w:lastRenderedPageBreak/>
        <w:t xml:space="preserve">46 </w:t>
      </w:r>
      <w:r w:rsidRPr="00C051EA">
        <w:rPr>
          <w:rFonts w:ascii="Book Antiqua" w:hAnsi="Book Antiqua" w:cs="Calibri"/>
          <w:b/>
          <w:bCs/>
          <w:noProof/>
          <w:sz w:val="24"/>
          <w:szCs w:val="24"/>
        </w:rPr>
        <w:t>Li JY</w:t>
      </w:r>
      <w:r w:rsidRPr="00C051EA">
        <w:rPr>
          <w:rFonts w:ascii="Book Antiqua" w:hAnsi="Book Antiqua" w:cs="Calibri"/>
          <w:noProof/>
          <w:sz w:val="24"/>
          <w:szCs w:val="24"/>
        </w:rPr>
        <w:t xml:space="preserve">, Yu T, Chen GC, Yuan YH, Zhong W, Zhao LN, Chen QK. Enteral nutrition within 48 hours of admission improves clinical outcomes of acute pancreatitis by reducing complications: a meta-analysis. </w:t>
      </w:r>
      <w:r w:rsidRPr="00C051EA">
        <w:rPr>
          <w:rFonts w:ascii="Book Antiqua" w:hAnsi="Book Antiqua" w:cs="Calibri"/>
          <w:i/>
          <w:iCs/>
          <w:noProof/>
          <w:sz w:val="24"/>
          <w:szCs w:val="24"/>
        </w:rPr>
        <w:t>PLoS One</w:t>
      </w:r>
      <w:r w:rsidRPr="00C051EA">
        <w:rPr>
          <w:rFonts w:ascii="Book Antiqua" w:hAnsi="Book Antiqua" w:cs="Calibri"/>
          <w:noProof/>
          <w:sz w:val="24"/>
          <w:szCs w:val="24"/>
        </w:rPr>
        <w:t xml:space="preserve"> 2013; </w:t>
      </w:r>
      <w:r w:rsidRPr="00C051EA">
        <w:rPr>
          <w:rFonts w:ascii="Book Antiqua" w:hAnsi="Book Antiqua" w:cs="Calibri"/>
          <w:b/>
          <w:bCs/>
          <w:noProof/>
          <w:sz w:val="24"/>
          <w:szCs w:val="24"/>
        </w:rPr>
        <w:t>8</w:t>
      </w:r>
      <w:r w:rsidRPr="00C051EA">
        <w:rPr>
          <w:rFonts w:ascii="Book Antiqua" w:hAnsi="Book Antiqua" w:cs="Calibri"/>
          <w:noProof/>
          <w:sz w:val="24"/>
          <w:szCs w:val="24"/>
        </w:rPr>
        <w:t>: e64926 [PMID: 23762266 DOI: 10.1371/journal.pone.0064926]</w:t>
      </w:r>
    </w:p>
    <w:p w14:paraId="4ADADE9B" w14:textId="77777777" w:rsidR="003B506E" w:rsidRPr="00C051EA" w:rsidRDefault="003B506E" w:rsidP="00C051EA">
      <w:pPr>
        <w:adjustRightInd w:val="0"/>
        <w:snapToGrid w:val="0"/>
        <w:spacing w:after="0" w:line="360" w:lineRule="auto"/>
        <w:jc w:val="both"/>
        <w:rPr>
          <w:rFonts w:ascii="Book Antiqua" w:hAnsi="Book Antiqua" w:cs="Calibri"/>
          <w:noProof/>
          <w:sz w:val="24"/>
          <w:szCs w:val="24"/>
        </w:rPr>
      </w:pPr>
      <w:r w:rsidRPr="00C051EA">
        <w:rPr>
          <w:rFonts w:ascii="Book Antiqua" w:hAnsi="Book Antiqua" w:cs="Calibri"/>
          <w:noProof/>
          <w:sz w:val="24"/>
          <w:szCs w:val="24"/>
        </w:rPr>
        <w:t xml:space="preserve">47 </w:t>
      </w:r>
      <w:r w:rsidRPr="00C051EA">
        <w:rPr>
          <w:rFonts w:ascii="Book Antiqua" w:hAnsi="Book Antiqua" w:cs="Calibri"/>
          <w:b/>
          <w:bCs/>
          <w:noProof/>
          <w:sz w:val="24"/>
          <w:szCs w:val="24"/>
        </w:rPr>
        <w:t>Song J</w:t>
      </w:r>
      <w:r w:rsidRPr="00C051EA">
        <w:rPr>
          <w:rFonts w:ascii="Book Antiqua" w:hAnsi="Book Antiqua" w:cs="Calibri"/>
          <w:noProof/>
          <w:sz w:val="24"/>
          <w:szCs w:val="24"/>
        </w:rPr>
        <w:t xml:space="preserve">, Zhong Y, Lu X, Kang X, Wang Y, Guo W, Liu J, Yang Y, Pei L. Enteral nutrition provided within 48 hours after admission in severe acute pancreatitis: A systematic review and meta-analysis. </w:t>
      </w:r>
      <w:r w:rsidRPr="00C051EA">
        <w:rPr>
          <w:rFonts w:ascii="Book Antiqua" w:hAnsi="Book Antiqua" w:cs="Calibri"/>
          <w:i/>
          <w:iCs/>
          <w:noProof/>
          <w:sz w:val="24"/>
          <w:szCs w:val="24"/>
        </w:rPr>
        <w:t>Medicine (Baltimore)</w:t>
      </w:r>
      <w:r w:rsidRPr="00C051EA">
        <w:rPr>
          <w:rFonts w:ascii="Book Antiqua" w:hAnsi="Book Antiqua" w:cs="Calibri"/>
          <w:noProof/>
          <w:sz w:val="24"/>
          <w:szCs w:val="24"/>
        </w:rPr>
        <w:t xml:space="preserve"> 2018; </w:t>
      </w:r>
      <w:r w:rsidRPr="00C051EA">
        <w:rPr>
          <w:rFonts w:ascii="Book Antiqua" w:hAnsi="Book Antiqua" w:cs="Calibri"/>
          <w:b/>
          <w:bCs/>
          <w:noProof/>
          <w:sz w:val="24"/>
          <w:szCs w:val="24"/>
        </w:rPr>
        <w:t>97</w:t>
      </w:r>
      <w:r w:rsidRPr="00C051EA">
        <w:rPr>
          <w:rFonts w:ascii="Book Antiqua" w:hAnsi="Book Antiqua" w:cs="Calibri"/>
          <w:noProof/>
          <w:sz w:val="24"/>
          <w:szCs w:val="24"/>
        </w:rPr>
        <w:t>: e11871 [PMID: 30142782 DOI: 10.1097/MD.0000000000011871]</w:t>
      </w:r>
    </w:p>
    <w:p w14:paraId="499AC72F" w14:textId="77777777" w:rsidR="003B506E" w:rsidRPr="00C051EA" w:rsidRDefault="003B506E" w:rsidP="00C051EA">
      <w:pPr>
        <w:adjustRightInd w:val="0"/>
        <w:snapToGrid w:val="0"/>
        <w:spacing w:after="0" w:line="360" w:lineRule="auto"/>
        <w:jc w:val="both"/>
        <w:rPr>
          <w:rFonts w:ascii="Book Antiqua" w:hAnsi="Book Antiqua" w:cs="Calibri"/>
          <w:noProof/>
          <w:sz w:val="24"/>
          <w:szCs w:val="24"/>
        </w:rPr>
      </w:pPr>
      <w:r w:rsidRPr="00C051EA">
        <w:rPr>
          <w:rFonts w:ascii="Book Antiqua" w:hAnsi="Book Antiqua" w:cs="Calibri"/>
          <w:noProof/>
          <w:sz w:val="24"/>
          <w:szCs w:val="24"/>
        </w:rPr>
        <w:t xml:space="preserve">48 </w:t>
      </w:r>
      <w:r w:rsidRPr="00C051EA">
        <w:rPr>
          <w:rFonts w:ascii="Book Antiqua" w:hAnsi="Book Antiqua" w:cs="Calibri"/>
          <w:b/>
          <w:bCs/>
          <w:noProof/>
          <w:sz w:val="24"/>
          <w:szCs w:val="24"/>
        </w:rPr>
        <w:t>Bakker OJ</w:t>
      </w:r>
      <w:r w:rsidRPr="00C051EA">
        <w:rPr>
          <w:rFonts w:ascii="Book Antiqua" w:hAnsi="Book Antiqua" w:cs="Calibri"/>
          <w:noProof/>
          <w:sz w:val="24"/>
          <w:szCs w:val="24"/>
        </w:rPr>
        <w:t xml:space="preserve">, van Brunschot S, van Santvoort HC, Besselink MG, Bollen TL, Boermeester MA, Dejong CH, van Goor H, Bosscha K, Ahmed Ali U, Bouwense S, van Grevenstein WM, Heisterkamp J, Houdijk AP, Jansen JM, Karsten TM, Manusama ER, Nieuwenhuijs VB, Schaapherder AF, van der Schelling GP, Schwartz MP, Spanier BW, Tan A, Vecht J, Weusten BL, Witteman BJ, Akkermans LM, Bruno MJ, Dijkgraaf MG, van Ramshorst B, Gooszen HG; Dutch Pancreatitis Study Group. Early versus on-demand nasoenteric tube feeding in acute pancreatitis. </w:t>
      </w:r>
      <w:r w:rsidRPr="00C051EA">
        <w:rPr>
          <w:rFonts w:ascii="Book Antiqua" w:hAnsi="Book Antiqua" w:cs="Calibri"/>
          <w:i/>
          <w:iCs/>
          <w:noProof/>
          <w:sz w:val="24"/>
          <w:szCs w:val="24"/>
        </w:rPr>
        <w:t>N Engl J Med</w:t>
      </w:r>
      <w:r w:rsidRPr="00C051EA">
        <w:rPr>
          <w:rFonts w:ascii="Book Antiqua" w:hAnsi="Book Antiqua" w:cs="Calibri"/>
          <w:noProof/>
          <w:sz w:val="24"/>
          <w:szCs w:val="24"/>
        </w:rPr>
        <w:t xml:space="preserve"> 2014; </w:t>
      </w:r>
      <w:r w:rsidRPr="00C051EA">
        <w:rPr>
          <w:rFonts w:ascii="Book Antiqua" w:hAnsi="Book Antiqua" w:cs="Calibri"/>
          <w:b/>
          <w:bCs/>
          <w:noProof/>
          <w:sz w:val="24"/>
          <w:szCs w:val="24"/>
        </w:rPr>
        <w:t>371</w:t>
      </w:r>
      <w:r w:rsidRPr="00C051EA">
        <w:rPr>
          <w:rFonts w:ascii="Book Antiqua" w:hAnsi="Book Antiqua" w:cs="Calibri"/>
          <w:noProof/>
          <w:sz w:val="24"/>
          <w:szCs w:val="24"/>
        </w:rPr>
        <w:t>: 1983-1993 [PMID: 25409371 DOI: 10.1056/NEJMoa1404393]</w:t>
      </w:r>
    </w:p>
    <w:p w14:paraId="51D83EF9" w14:textId="77777777" w:rsidR="003B506E" w:rsidRPr="00C051EA" w:rsidRDefault="003B506E" w:rsidP="00C051EA">
      <w:pPr>
        <w:adjustRightInd w:val="0"/>
        <w:snapToGrid w:val="0"/>
        <w:spacing w:after="0" w:line="360" w:lineRule="auto"/>
        <w:jc w:val="both"/>
        <w:rPr>
          <w:rFonts w:ascii="Book Antiqua" w:hAnsi="Book Antiqua" w:cs="Calibri"/>
          <w:noProof/>
          <w:sz w:val="24"/>
          <w:szCs w:val="24"/>
        </w:rPr>
      </w:pPr>
      <w:r w:rsidRPr="00C051EA">
        <w:rPr>
          <w:rFonts w:ascii="Book Antiqua" w:hAnsi="Book Antiqua" w:cs="Calibri"/>
          <w:noProof/>
          <w:sz w:val="24"/>
          <w:szCs w:val="24"/>
        </w:rPr>
        <w:t xml:space="preserve">49 </w:t>
      </w:r>
      <w:r w:rsidRPr="00C051EA">
        <w:rPr>
          <w:rFonts w:ascii="Book Antiqua" w:hAnsi="Book Antiqua" w:cs="Calibri"/>
          <w:b/>
          <w:bCs/>
          <w:noProof/>
          <w:sz w:val="24"/>
          <w:szCs w:val="24"/>
        </w:rPr>
        <w:t>Steevens EC</w:t>
      </w:r>
      <w:r w:rsidRPr="00C051EA">
        <w:rPr>
          <w:rFonts w:ascii="Book Antiqua" w:hAnsi="Book Antiqua" w:cs="Calibri"/>
          <w:noProof/>
          <w:sz w:val="24"/>
          <w:szCs w:val="24"/>
        </w:rPr>
        <w:t xml:space="preserve">, Lipscomb AF, Poole GV, Sacks GS. Comparison of continuous vs intermittent nasogastric enteral feeding in trauma patients: perceptions and practice. </w:t>
      </w:r>
      <w:r w:rsidRPr="00C051EA">
        <w:rPr>
          <w:rFonts w:ascii="Book Antiqua" w:hAnsi="Book Antiqua" w:cs="Calibri"/>
          <w:i/>
          <w:iCs/>
          <w:noProof/>
          <w:sz w:val="24"/>
          <w:szCs w:val="24"/>
        </w:rPr>
        <w:t>Nutr Clin Pract</w:t>
      </w:r>
      <w:r w:rsidRPr="00C051EA">
        <w:rPr>
          <w:rFonts w:ascii="Book Antiqua" w:hAnsi="Book Antiqua" w:cs="Calibri"/>
          <w:noProof/>
          <w:sz w:val="24"/>
          <w:szCs w:val="24"/>
        </w:rPr>
        <w:t xml:space="preserve"> 2002; </w:t>
      </w:r>
      <w:r w:rsidRPr="00C051EA">
        <w:rPr>
          <w:rFonts w:ascii="Book Antiqua" w:hAnsi="Book Antiqua" w:cs="Calibri"/>
          <w:b/>
          <w:bCs/>
          <w:noProof/>
          <w:sz w:val="24"/>
          <w:szCs w:val="24"/>
        </w:rPr>
        <w:t>17</w:t>
      </w:r>
      <w:r w:rsidRPr="00C051EA">
        <w:rPr>
          <w:rFonts w:ascii="Book Antiqua" w:hAnsi="Book Antiqua" w:cs="Calibri"/>
          <w:noProof/>
          <w:sz w:val="24"/>
          <w:szCs w:val="24"/>
        </w:rPr>
        <w:t>: 118-122 [PMID: 16214974 DOI: 10.1177/0115426502017002118]</w:t>
      </w:r>
    </w:p>
    <w:p w14:paraId="6FF4BBAF" w14:textId="77777777" w:rsidR="003B506E" w:rsidRPr="00C051EA" w:rsidRDefault="003B506E" w:rsidP="00C051EA">
      <w:pPr>
        <w:adjustRightInd w:val="0"/>
        <w:snapToGrid w:val="0"/>
        <w:spacing w:after="0" w:line="360" w:lineRule="auto"/>
        <w:jc w:val="both"/>
        <w:rPr>
          <w:rFonts w:ascii="Book Antiqua" w:hAnsi="Book Antiqua" w:cs="Calibri"/>
          <w:noProof/>
          <w:sz w:val="24"/>
          <w:szCs w:val="24"/>
        </w:rPr>
      </w:pPr>
      <w:r w:rsidRPr="00C051EA">
        <w:rPr>
          <w:rFonts w:ascii="Book Antiqua" w:hAnsi="Book Antiqua" w:cs="Calibri"/>
          <w:noProof/>
          <w:sz w:val="24"/>
          <w:szCs w:val="24"/>
        </w:rPr>
        <w:t xml:space="preserve">50 </w:t>
      </w:r>
      <w:r w:rsidRPr="00C051EA">
        <w:rPr>
          <w:rFonts w:ascii="Book Antiqua" w:hAnsi="Book Antiqua" w:cs="Calibri"/>
          <w:b/>
          <w:bCs/>
          <w:noProof/>
          <w:sz w:val="24"/>
          <w:szCs w:val="24"/>
        </w:rPr>
        <w:t>Van Dyck L</w:t>
      </w:r>
      <w:r w:rsidRPr="00C051EA">
        <w:rPr>
          <w:rFonts w:ascii="Book Antiqua" w:hAnsi="Book Antiqua" w:cs="Calibri"/>
          <w:noProof/>
          <w:sz w:val="24"/>
          <w:szCs w:val="24"/>
        </w:rPr>
        <w:t xml:space="preserve">, Casaer MP. Intermittent or continuous feeding: any difference during the first week? </w:t>
      </w:r>
      <w:r w:rsidRPr="00C051EA">
        <w:rPr>
          <w:rFonts w:ascii="Book Antiqua" w:hAnsi="Book Antiqua" w:cs="Calibri"/>
          <w:i/>
          <w:iCs/>
          <w:noProof/>
          <w:sz w:val="24"/>
          <w:szCs w:val="24"/>
        </w:rPr>
        <w:t>Curr Opin Crit Care</w:t>
      </w:r>
      <w:r w:rsidRPr="00C051EA">
        <w:rPr>
          <w:rFonts w:ascii="Book Antiqua" w:hAnsi="Book Antiqua" w:cs="Calibri"/>
          <w:noProof/>
          <w:sz w:val="24"/>
          <w:szCs w:val="24"/>
        </w:rPr>
        <w:t xml:space="preserve"> 2019; </w:t>
      </w:r>
      <w:r w:rsidRPr="00C051EA">
        <w:rPr>
          <w:rFonts w:ascii="Book Antiqua" w:hAnsi="Book Antiqua" w:cs="Calibri"/>
          <w:b/>
          <w:bCs/>
          <w:noProof/>
          <w:sz w:val="24"/>
          <w:szCs w:val="24"/>
        </w:rPr>
        <w:t>25</w:t>
      </w:r>
      <w:r w:rsidRPr="00C051EA">
        <w:rPr>
          <w:rFonts w:ascii="Book Antiqua" w:hAnsi="Book Antiqua" w:cs="Calibri"/>
          <w:noProof/>
          <w:sz w:val="24"/>
          <w:szCs w:val="24"/>
        </w:rPr>
        <w:t>: 356-362 [PMID: 31107308 DOI: 10.1097/MCC.0000000000000617]</w:t>
      </w:r>
    </w:p>
    <w:p w14:paraId="1AD111A0" w14:textId="77777777" w:rsidR="003B506E" w:rsidRPr="00C051EA" w:rsidRDefault="003B506E" w:rsidP="00C051EA">
      <w:pPr>
        <w:adjustRightInd w:val="0"/>
        <w:snapToGrid w:val="0"/>
        <w:spacing w:after="0" w:line="360" w:lineRule="auto"/>
        <w:jc w:val="both"/>
        <w:rPr>
          <w:rFonts w:ascii="Book Antiqua" w:hAnsi="Book Antiqua" w:cs="Calibri"/>
          <w:noProof/>
          <w:sz w:val="24"/>
          <w:szCs w:val="24"/>
        </w:rPr>
      </w:pPr>
      <w:r w:rsidRPr="00C051EA">
        <w:rPr>
          <w:rFonts w:ascii="Book Antiqua" w:hAnsi="Book Antiqua" w:cs="Calibri"/>
          <w:noProof/>
          <w:sz w:val="24"/>
          <w:szCs w:val="24"/>
        </w:rPr>
        <w:t xml:space="preserve">51 </w:t>
      </w:r>
      <w:r w:rsidRPr="00C051EA">
        <w:rPr>
          <w:rFonts w:ascii="Book Antiqua" w:hAnsi="Book Antiqua" w:cs="Calibri"/>
          <w:b/>
          <w:bCs/>
          <w:noProof/>
          <w:sz w:val="24"/>
          <w:szCs w:val="24"/>
        </w:rPr>
        <w:t>Uhl W</w:t>
      </w:r>
      <w:r w:rsidRPr="00C051EA">
        <w:rPr>
          <w:rFonts w:ascii="Book Antiqua" w:hAnsi="Book Antiqua" w:cs="Calibri"/>
          <w:noProof/>
          <w:sz w:val="24"/>
          <w:szCs w:val="24"/>
        </w:rPr>
        <w:t xml:space="preserve">, Büchler MW, Malfertheiner P, Beger HG, Adler G, Gaus W. A randomised, double blind, multicentre trial of octreotide in moderate to severe acute pancreatitis. </w:t>
      </w:r>
      <w:r w:rsidRPr="00C051EA">
        <w:rPr>
          <w:rFonts w:ascii="Book Antiqua" w:hAnsi="Book Antiqua" w:cs="Calibri"/>
          <w:i/>
          <w:iCs/>
          <w:noProof/>
          <w:sz w:val="24"/>
          <w:szCs w:val="24"/>
        </w:rPr>
        <w:t>Gut</w:t>
      </w:r>
      <w:r w:rsidRPr="00C051EA">
        <w:rPr>
          <w:rFonts w:ascii="Book Antiqua" w:hAnsi="Book Antiqua" w:cs="Calibri"/>
          <w:noProof/>
          <w:sz w:val="24"/>
          <w:szCs w:val="24"/>
        </w:rPr>
        <w:t xml:space="preserve"> 1999; </w:t>
      </w:r>
      <w:r w:rsidRPr="00C051EA">
        <w:rPr>
          <w:rFonts w:ascii="Book Antiqua" w:hAnsi="Book Antiqua" w:cs="Calibri"/>
          <w:b/>
          <w:bCs/>
          <w:noProof/>
          <w:sz w:val="24"/>
          <w:szCs w:val="24"/>
        </w:rPr>
        <w:t>45</w:t>
      </w:r>
      <w:r w:rsidRPr="00C051EA">
        <w:rPr>
          <w:rFonts w:ascii="Book Antiqua" w:hAnsi="Book Antiqua" w:cs="Calibri"/>
          <w:noProof/>
          <w:sz w:val="24"/>
          <w:szCs w:val="24"/>
        </w:rPr>
        <w:t>: 97-104 [PMID: 10369711 DOI: 10.1136/gut.45.1.97]</w:t>
      </w:r>
    </w:p>
    <w:p w14:paraId="619DF413" w14:textId="77777777" w:rsidR="003B506E" w:rsidRPr="00C051EA" w:rsidRDefault="003B506E" w:rsidP="00C051EA">
      <w:pPr>
        <w:adjustRightInd w:val="0"/>
        <w:snapToGrid w:val="0"/>
        <w:spacing w:after="0" w:line="360" w:lineRule="auto"/>
        <w:jc w:val="both"/>
        <w:rPr>
          <w:rFonts w:ascii="Book Antiqua" w:hAnsi="Book Antiqua" w:cs="Calibri"/>
          <w:noProof/>
          <w:sz w:val="24"/>
          <w:szCs w:val="24"/>
        </w:rPr>
      </w:pPr>
      <w:r w:rsidRPr="00C051EA">
        <w:rPr>
          <w:rFonts w:ascii="Book Antiqua" w:hAnsi="Book Antiqua" w:cs="Calibri"/>
          <w:noProof/>
          <w:sz w:val="24"/>
          <w:szCs w:val="24"/>
        </w:rPr>
        <w:t xml:space="preserve">52 </w:t>
      </w:r>
      <w:r w:rsidRPr="00C051EA">
        <w:rPr>
          <w:rFonts w:ascii="Book Antiqua" w:hAnsi="Book Antiqua" w:cs="Calibri"/>
          <w:b/>
          <w:bCs/>
          <w:noProof/>
          <w:sz w:val="24"/>
          <w:szCs w:val="24"/>
        </w:rPr>
        <w:t>Moggia E</w:t>
      </w:r>
      <w:r w:rsidRPr="00C051EA">
        <w:rPr>
          <w:rFonts w:ascii="Book Antiqua" w:hAnsi="Book Antiqua" w:cs="Calibri"/>
          <w:noProof/>
          <w:sz w:val="24"/>
          <w:szCs w:val="24"/>
        </w:rPr>
        <w:t xml:space="preserve">, Koti R, Belgaumkar AP, Fazio F, Pereira SP, Davidson BR, Gurusamy KS. Pharmacological interventions for acute pancreatitis. </w:t>
      </w:r>
      <w:r w:rsidRPr="00C051EA">
        <w:rPr>
          <w:rFonts w:ascii="Book Antiqua" w:hAnsi="Book Antiqua" w:cs="Calibri"/>
          <w:i/>
          <w:iCs/>
          <w:noProof/>
          <w:sz w:val="24"/>
          <w:szCs w:val="24"/>
        </w:rPr>
        <w:t>Cochrane Database Syst Rev</w:t>
      </w:r>
      <w:r w:rsidRPr="00C051EA">
        <w:rPr>
          <w:rFonts w:ascii="Book Antiqua" w:hAnsi="Book Antiqua" w:cs="Calibri"/>
          <w:noProof/>
          <w:sz w:val="24"/>
          <w:szCs w:val="24"/>
        </w:rPr>
        <w:t xml:space="preserve"> 2017; </w:t>
      </w:r>
      <w:r w:rsidRPr="00C051EA">
        <w:rPr>
          <w:rFonts w:ascii="Book Antiqua" w:hAnsi="Book Antiqua" w:cs="Calibri"/>
          <w:b/>
          <w:bCs/>
          <w:noProof/>
          <w:sz w:val="24"/>
          <w:szCs w:val="24"/>
        </w:rPr>
        <w:t>4</w:t>
      </w:r>
      <w:r w:rsidRPr="00C051EA">
        <w:rPr>
          <w:rFonts w:ascii="Book Antiqua" w:hAnsi="Book Antiqua" w:cs="Calibri"/>
          <w:noProof/>
          <w:sz w:val="24"/>
          <w:szCs w:val="24"/>
        </w:rPr>
        <w:t>: CD011384 [PMID: 28431202 DOI: 10.1002/14651858.CD011384.pub2]</w:t>
      </w:r>
    </w:p>
    <w:p w14:paraId="03A96BA6" w14:textId="77777777" w:rsidR="003B506E" w:rsidRPr="00C051EA" w:rsidRDefault="003B506E" w:rsidP="00C051EA">
      <w:pPr>
        <w:adjustRightInd w:val="0"/>
        <w:snapToGrid w:val="0"/>
        <w:spacing w:after="0" w:line="360" w:lineRule="auto"/>
        <w:jc w:val="both"/>
        <w:rPr>
          <w:rFonts w:ascii="Book Antiqua" w:hAnsi="Book Antiqua" w:cs="Calibri"/>
          <w:noProof/>
          <w:sz w:val="24"/>
          <w:szCs w:val="24"/>
        </w:rPr>
      </w:pPr>
      <w:r w:rsidRPr="00C051EA">
        <w:rPr>
          <w:rFonts w:ascii="Book Antiqua" w:hAnsi="Book Antiqua" w:cs="Calibri"/>
          <w:noProof/>
          <w:sz w:val="24"/>
          <w:szCs w:val="24"/>
        </w:rPr>
        <w:lastRenderedPageBreak/>
        <w:t xml:space="preserve">53 </w:t>
      </w:r>
      <w:r w:rsidRPr="00C051EA">
        <w:rPr>
          <w:rFonts w:ascii="Book Antiqua" w:hAnsi="Book Antiqua" w:cs="Calibri"/>
          <w:b/>
          <w:bCs/>
          <w:noProof/>
          <w:sz w:val="24"/>
          <w:szCs w:val="24"/>
        </w:rPr>
        <w:t>Chang YS</w:t>
      </w:r>
      <w:r w:rsidRPr="00C051EA">
        <w:rPr>
          <w:rFonts w:ascii="Book Antiqua" w:hAnsi="Book Antiqua" w:cs="Calibri"/>
          <w:noProof/>
          <w:sz w:val="24"/>
          <w:szCs w:val="24"/>
        </w:rPr>
        <w:t xml:space="preserve">, Fu HQ, Xiao YM, Liu JC. Nasogastric or nasojejunal feeding in predicted severe acute pancreatitis: a meta-analysis. </w:t>
      </w:r>
      <w:r w:rsidRPr="00C051EA">
        <w:rPr>
          <w:rFonts w:ascii="Book Antiqua" w:hAnsi="Book Antiqua" w:cs="Calibri"/>
          <w:i/>
          <w:iCs/>
          <w:noProof/>
          <w:sz w:val="24"/>
          <w:szCs w:val="24"/>
        </w:rPr>
        <w:t>Crit Care</w:t>
      </w:r>
      <w:r w:rsidRPr="00C051EA">
        <w:rPr>
          <w:rFonts w:ascii="Book Antiqua" w:hAnsi="Book Antiqua" w:cs="Calibri"/>
          <w:noProof/>
          <w:sz w:val="24"/>
          <w:szCs w:val="24"/>
        </w:rPr>
        <w:t xml:space="preserve"> 2013; </w:t>
      </w:r>
      <w:r w:rsidRPr="00C051EA">
        <w:rPr>
          <w:rFonts w:ascii="Book Antiqua" w:hAnsi="Book Antiqua" w:cs="Calibri"/>
          <w:b/>
          <w:bCs/>
          <w:noProof/>
          <w:sz w:val="24"/>
          <w:szCs w:val="24"/>
        </w:rPr>
        <w:t>17</w:t>
      </w:r>
      <w:r w:rsidRPr="00C051EA">
        <w:rPr>
          <w:rFonts w:ascii="Book Antiqua" w:hAnsi="Book Antiqua" w:cs="Calibri"/>
          <w:noProof/>
          <w:sz w:val="24"/>
          <w:szCs w:val="24"/>
        </w:rPr>
        <w:t>: R118 [PMID: 23786708 DOI: 10.1186/cc12790]</w:t>
      </w:r>
    </w:p>
    <w:p w14:paraId="1593849E" w14:textId="77777777" w:rsidR="003B506E" w:rsidRPr="00C051EA" w:rsidRDefault="003B506E" w:rsidP="00C051EA">
      <w:pPr>
        <w:adjustRightInd w:val="0"/>
        <w:snapToGrid w:val="0"/>
        <w:spacing w:after="0" w:line="360" w:lineRule="auto"/>
        <w:jc w:val="both"/>
        <w:rPr>
          <w:rFonts w:ascii="Book Antiqua" w:hAnsi="Book Antiqua" w:cs="Calibri"/>
          <w:noProof/>
          <w:sz w:val="24"/>
          <w:szCs w:val="24"/>
        </w:rPr>
      </w:pPr>
      <w:r w:rsidRPr="00C051EA">
        <w:rPr>
          <w:rFonts w:ascii="Book Antiqua" w:hAnsi="Book Antiqua" w:cs="Calibri"/>
          <w:noProof/>
          <w:sz w:val="24"/>
          <w:szCs w:val="24"/>
        </w:rPr>
        <w:t xml:space="preserve">54 </w:t>
      </w:r>
      <w:r w:rsidRPr="00C051EA">
        <w:rPr>
          <w:rFonts w:ascii="Book Antiqua" w:hAnsi="Book Antiqua" w:cs="Calibri"/>
          <w:b/>
          <w:bCs/>
          <w:noProof/>
          <w:sz w:val="24"/>
          <w:szCs w:val="24"/>
        </w:rPr>
        <w:t>Ramanathan M</w:t>
      </w:r>
      <w:r w:rsidRPr="00C051EA">
        <w:rPr>
          <w:rFonts w:ascii="Book Antiqua" w:hAnsi="Book Antiqua" w:cs="Calibri"/>
          <w:noProof/>
          <w:sz w:val="24"/>
          <w:szCs w:val="24"/>
        </w:rPr>
        <w:t xml:space="preserve">, Aadam AA. Nutrition Management in Acute Pancreatitis. </w:t>
      </w:r>
      <w:r w:rsidRPr="00C051EA">
        <w:rPr>
          <w:rFonts w:ascii="Book Antiqua" w:hAnsi="Book Antiqua" w:cs="Calibri"/>
          <w:i/>
          <w:iCs/>
          <w:noProof/>
          <w:sz w:val="24"/>
          <w:szCs w:val="24"/>
        </w:rPr>
        <w:t>Nutr Clin Pract</w:t>
      </w:r>
      <w:r w:rsidRPr="00C051EA">
        <w:rPr>
          <w:rFonts w:ascii="Book Antiqua" w:hAnsi="Book Antiqua" w:cs="Calibri"/>
          <w:noProof/>
          <w:sz w:val="24"/>
          <w:szCs w:val="24"/>
        </w:rPr>
        <w:t xml:space="preserve"> 2019; </w:t>
      </w:r>
      <w:r w:rsidRPr="00C051EA">
        <w:rPr>
          <w:rFonts w:ascii="Book Antiqua" w:hAnsi="Book Antiqua" w:cs="Calibri"/>
          <w:b/>
          <w:bCs/>
          <w:noProof/>
          <w:sz w:val="24"/>
          <w:szCs w:val="24"/>
        </w:rPr>
        <w:t xml:space="preserve">34 </w:t>
      </w:r>
      <w:r w:rsidRPr="00C051EA">
        <w:rPr>
          <w:rFonts w:ascii="Book Antiqua" w:hAnsi="Book Antiqua" w:cs="Calibri"/>
          <w:noProof/>
          <w:sz w:val="24"/>
          <w:szCs w:val="24"/>
        </w:rPr>
        <w:t>Suppl 1: S7-S12 [PMID: 31535734 DOI: 10.1002/ncp.10386]</w:t>
      </w:r>
    </w:p>
    <w:p w14:paraId="5753558C" w14:textId="77777777" w:rsidR="003B506E" w:rsidRPr="00C051EA" w:rsidRDefault="003B506E" w:rsidP="00C051EA">
      <w:pPr>
        <w:adjustRightInd w:val="0"/>
        <w:snapToGrid w:val="0"/>
        <w:spacing w:after="0" w:line="360" w:lineRule="auto"/>
        <w:jc w:val="both"/>
        <w:rPr>
          <w:rFonts w:ascii="Book Antiqua" w:hAnsi="Book Antiqua" w:cs="Calibri"/>
          <w:noProof/>
          <w:sz w:val="24"/>
          <w:szCs w:val="24"/>
        </w:rPr>
      </w:pPr>
      <w:r w:rsidRPr="00C051EA">
        <w:rPr>
          <w:rFonts w:ascii="Book Antiqua" w:hAnsi="Book Antiqua" w:cs="Calibri"/>
          <w:noProof/>
          <w:sz w:val="24"/>
          <w:szCs w:val="24"/>
        </w:rPr>
        <w:t xml:space="preserve">55 </w:t>
      </w:r>
      <w:r w:rsidRPr="00C051EA">
        <w:rPr>
          <w:rFonts w:ascii="Book Antiqua" w:hAnsi="Book Antiqua" w:cs="Calibri"/>
          <w:b/>
          <w:bCs/>
          <w:noProof/>
          <w:sz w:val="24"/>
          <w:szCs w:val="24"/>
        </w:rPr>
        <w:t>O'Keefe SJ</w:t>
      </w:r>
      <w:r w:rsidRPr="00C051EA">
        <w:rPr>
          <w:rFonts w:ascii="Book Antiqua" w:hAnsi="Book Antiqua" w:cs="Calibri"/>
          <w:noProof/>
          <w:sz w:val="24"/>
          <w:szCs w:val="24"/>
        </w:rPr>
        <w:t xml:space="preserve">, Lee RB, Anderson FP, Gennings C, Abou-Assi S, Clore J, Heuman D, Chey W. Physiological effects of enteral and parenteral feeding on pancreaticobiliary secretion in humans. </w:t>
      </w:r>
      <w:r w:rsidRPr="00C051EA">
        <w:rPr>
          <w:rFonts w:ascii="Book Antiqua" w:hAnsi="Book Antiqua" w:cs="Calibri"/>
          <w:i/>
          <w:iCs/>
          <w:noProof/>
          <w:sz w:val="24"/>
          <w:szCs w:val="24"/>
        </w:rPr>
        <w:t>Am J Physiol Gastrointest Liver Physiol</w:t>
      </w:r>
      <w:r w:rsidRPr="00C051EA">
        <w:rPr>
          <w:rFonts w:ascii="Book Antiqua" w:hAnsi="Book Antiqua" w:cs="Calibri"/>
          <w:noProof/>
          <w:sz w:val="24"/>
          <w:szCs w:val="24"/>
        </w:rPr>
        <w:t xml:space="preserve"> 2003; </w:t>
      </w:r>
      <w:r w:rsidRPr="00C051EA">
        <w:rPr>
          <w:rFonts w:ascii="Book Antiqua" w:hAnsi="Book Antiqua" w:cs="Calibri"/>
          <w:b/>
          <w:bCs/>
          <w:noProof/>
          <w:sz w:val="24"/>
          <w:szCs w:val="24"/>
        </w:rPr>
        <w:t>284</w:t>
      </w:r>
      <w:r w:rsidRPr="00C051EA">
        <w:rPr>
          <w:rFonts w:ascii="Book Antiqua" w:hAnsi="Book Antiqua" w:cs="Calibri"/>
          <w:noProof/>
          <w:sz w:val="24"/>
          <w:szCs w:val="24"/>
        </w:rPr>
        <w:t>: G27-G36 [PMID: 12488233 DOI: 10.1152/ajpgi.00155.2002]</w:t>
      </w:r>
    </w:p>
    <w:p w14:paraId="3305C5E2" w14:textId="77777777" w:rsidR="003B506E" w:rsidRPr="00C051EA" w:rsidRDefault="003B506E" w:rsidP="00C051EA">
      <w:pPr>
        <w:adjustRightInd w:val="0"/>
        <w:snapToGrid w:val="0"/>
        <w:spacing w:after="0" w:line="360" w:lineRule="auto"/>
        <w:jc w:val="both"/>
        <w:rPr>
          <w:rFonts w:ascii="Book Antiqua" w:hAnsi="Book Antiqua" w:cs="Calibri"/>
          <w:noProof/>
          <w:sz w:val="24"/>
          <w:szCs w:val="24"/>
        </w:rPr>
      </w:pPr>
      <w:r w:rsidRPr="00C051EA">
        <w:rPr>
          <w:rFonts w:ascii="Book Antiqua" w:hAnsi="Book Antiqua" w:cs="Calibri"/>
          <w:noProof/>
          <w:sz w:val="24"/>
          <w:szCs w:val="24"/>
        </w:rPr>
        <w:t xml:space="preserve">56 </w:t>
      </w:r>
      <w:r w:rsidRPr="00C051EA">
        <w:rPr>
          <w:rFonts w:ascii="Book Antiqua" w:hAnsi="Book Antiqua" w:cs="Calibri"/>
          <w:b/>
          <w:bCs/>
          <w:noProof/>
          <w:sz w:val="24"/>
          <w:szCs w:val="24"/>
        </w:rPr>
        <w:t>Tiengou LE</w:t>
      </w:r>
      <w:r w:rsidRPr="00C051EA">
        <w:rPr>
          <w:rFonts w:ascii="Book Antiqua" w:hAnsi="Book Antiqua" w:cs="Calibri"/>
          <w:noProof/>
          <w:sz w:val="24"/>
          <w:szCs w:val="24"/>
        </w:rPr>
        <w:t xml:space="preserve">, Gloro R, Pouzoulet J, Bouhier K, Read MH, Arnaud-Battandier F, Plaze JM, Blaizot X, Dao T, Piquet MA. Semi-elemental formula or polymeric formula: is there a better choice for enteral nutrition in acute pancreatitis? Randomized comparative study. </w:t>
      </w:r>
      <w:r w:rsidRPr="00C051EA">
        <w:rPr>
          <w:rFonts w:ascii="Book Antiqua" w:hAnsi="Book Antiqua" w:cs="Calibri"/>
          <w:i/>
          <w:iCs/>
          <w:noProof/>
          <w:sz w:val="24"/>
          <w:szCs w:val="24"/>
        </w:rPr>
        <w:t>JPEN J Parenter Enteral Nutr</w:t>
      </w:r>
      <w:r w:rsidRPr="00C051EA">
        <w:rPr>
          <w:rFonts w:ascii="Book Antiqua" w:hAnsi="Book Antiqua" w:cs="Calibri"/>
          <w:noProof/>
          <w:sz w:val="24"/>
          <w:szCs w:val="24"/>
        </w:rPr>
        <w:t xml:space="preserve"> 2006; </w:t>
      </w:r>
      <w:r w:rsidRPr="00C051EA">
        <w:rPr>
          <w:rFonts w:ascii="Book Antiqua" w:hAnsi="Book Antiqua" w:cs="Calibri"/>
          <w:b/>
          <w:bCs/>
          <w:noProof/>
          <w:sz w:val="24"/>
          <w:szCs w:val="24"/>
        </w:rPr>
        <w:t>30</w:t>
      </w:r>
      <w:r w:rsidRPr="00C051EA">
        <w:rPr>
          <w:rFonts w:ascii="Book Antiqua" w:hAnsi="Book Antiqua" w:cs="Calibri"/>
          <w:noProof/>
          <w:sz w:val="24"/>
          <w:szCs w:val="24"/>
        </w:rPr>
        <w:t>: 1-5 [PMID: 16387891 DOI: 10.1177/014860710603000101]</w:t>
      </w:r>
    </w:p>
    <w:p w14:paraId="7F8549C3" w14:textId="77777777" w:rsidR="003B506E" w:rsidRPr="00C051EA" w:rsidRDefault="003B506E" w:rsidP="00C051EA">
      <w:pPr>
        <w:adjustRightInd w:val="0"/>
        <w:snapToGrid w:val="0"/>
        <w:spacing w:after="0" w:line="360" w:lineRule="auto"/>
        <w:jc w:val="both"/>
        <w:rPr>
          <w:rFonts w:ascii="Book Antiqua" w:hAnsi="Book Antiqua" w:cs="Calibri"/>
          <w:noProof/>
          <w:sz w:val="24"/>
          <w:szCs w:val="24"/>
        </w:rPr>
      </w:pPr>
      <w:r w:rsidRPr="00C051EA">
        <w:rPr>
          <w:rFonts w:ascii="Book Antiqua" w:hAnsi="Book Antiqua" w:cs="Calibri"/>
          <w:noProof/>
          <w:sz w:val="24"/>
          <w:szCs w:val="24"/>
        </w:rPr>
        <w:t xml:space="preserve">57 </w:t>
      </w:r>
      <w:r w:rsidRPr="00C051EA">
        <w:rPr>
          <w:rFonts w:ascii="Book Antiqua" w:hAnsi="Book Antiqua" w:cs="Calibri"/>
          <w:b/>
          <w:bCs/>
          <w:noProof/>
          <w:sz w:val="24"/>
          <w:szCs w:val="24"/>
        </w:rPr>
        <w:t>Endo A</w:t>
      </w:r>
      <w:r w:rsidRPr="00C051EA">
        <w:rPr>
          <w:rFonts w:ascii="Book Antiqua" w:hAnsi="Book Antiqua" w:cs="Calibri"/>
          <w:noProof/>
          <w:sz w:val="24"/>
          <w:szCs w:val="24"/>
        </w:rPr>
        <w:t xml:space="preserve">, Shiraishi A, Fushimi K, Murata K, Otomo Y. Comparative effectiveness of elemental formula in the early enteral nutrition management of acute pancreatitis: a retrospective cohort study. </w:t>
      </w:r>
      <w:r w:rsidRPr="00C051EA">
        <w:rPr>
          <w:rFonts w:ascii="Book Antiqua" w:hAnsi="Book Antiqua" w:cs="Calibri"/>
          <w:i/>
          <w:iCs/>
          <w:noProof/>
          <w:sz w:val="24"/>
          <w:szCs w:val="24"/>
        </w:rPr>
        <w:t>Ann Intensive Care</w:t>
      </w:r>
      <w:r w:rsidRPr="00C051EA">
        <w:rPr>
          <w:rFonts w:ascii="Book Antiqua" w:hAnsi="Book Antiqua" w:cs="Calibri"/>
          <w:noProof/>
          <w:sz w:val="24"/>
          <w:szCs w:val="24"/>
        </w:rPr>
        <w:t xml:space="preserve"> 2018; </w:t>
      </w:r>
      <w:r w:rsidRPr="00C051EA">
        <w:rPr>
          <w:rFonts w:ascii="Book Antiqua" w:hAnsi="Book Antiqua" w:cs="Calibri"/>
          <w:b/>
          <w:bCs/>
          <w:noProof/>
          <w:sz w:val="24"/>
          <w:szCs w:val="24"/>
        </w:rPr>
        <w:t>8</w:t>
      </w:r>
      <w:r w:rsidRPr="00C051EA">
        <w:rPr>
          <w:rFonts w:ascii="Book Antiqua" w:hAnsi="Book Antiqua" w:cs="Calibri"/>
          <w:noProof/>
          <w:sz w:val="24"/>
          <w:szCs w:val="24"/>
        </w:rPr>
        <w:t>: 69 [PMID: 29869095 DOI: 10.1186/s13613-018-0414-6]</w:t>
      </w:r>
    </w:p>
    <w:p w14:paraId="376BB5CD" w14:textId="77777777" w:rsidR="003B506E" w:rsidRPr="00C051EA" w:rsidRDefault="003B506E" w:rsidP="00C051EA">
      <w:pPr>
        <w:adjustRightInd w:val="0"/>
        <w:snapToGrid w:val="0"/>
        <w:spacing w:after="0" w:line="360" w:lineRule="auto"/>
        <w:jc w:val="both"/>
        <w:rPr>
          <w:rFonts w:ascii="Book Antiqua" w:hAnsi="Book Antiqua" w:cs="Calibri"/>
          <w:noProof/>
          <w:sz w:val="24"/>
          <w:szCs w:val="24"/>
        </w:rPr>
      </w:pPr>
      <w:r w:rsidRPr="00C051EA">
        <w:rPr>
          <w:rFonts w:ascii="Book Antiqua" w:hAnsi="Book Antiqua" w:cs="Calibri"/>
          <w:noProof/>
          <w:sz w:val="24"/>
          <w:szCs w:val="24"/>
        </w:rPr>
        <w:t xml:space="preserve">58 </w:t>
      </w:r>
      <w:r w:rsidRPr="00C051EA">
        <w:rPr>
          <w:rFonts w:ascii="Book Antiqua" w:hAnsi="Book Antiqua" w:cs="Calibri"/>
          <w:b/>
          <w:bCs/>
          <w:noProof/>
          <w:sz w:val="24"/>
          <w:szCs w:val="24"/>
        </w:rPr>
        <w:t>Petrov MS</w:t>
      </w:r>
      <w:r w:rsidRPr="00C051EA">
        <w:rPr>
          <w:rFonts w:ascii="Book Antiqua" w:hAnsi="Book Antiqua" w:cs="Calibri"/>
          <w:noProof/>
          <w:sz w:val="24"/>
          <w:szCs w:val="24"/>
        </w:rPr>
        <w:t xml:space="preserve">, Loveday BP, Pylypchuk RD, McIlroy K, Phillips AR, Windsor JA. Systematic review and meta-analysis of enteral nutrition formulations in acute pancreatitis. </w:t>
      </w:r>
      <w:r w:rsidRPr="00C051EA">
        <w:rPr>
          <w:rFonts w:ascii="Book Antiqua" w:hAnsi="Book Antiqua" w:cs="Calibri"/>
          <w:i/>
          <w:iCs/>
          <w:noProof/>
          <w:sz w:val="24"/>
          <w:szCs w:val="24"/>
        </w:rPr>
        <w:t>Br J Surg</w:t>
      </w:r>
      <w:r w:rsidRPr="00C051EA">
        <w:rPr>
          <w:rFonts w:ascii="Book Antiqua" w:hAnsi="Book Antiqua" w:cs="Calibri"/>
          <w:noProof/>
          <w:sz w:val="24"/>
          <w:szCs w:val="24"/>
        </w:rPr>
        <w:t xml:space="preserve"> 2009; </w:t>
      </w:r>
      <w:r w:rsidRPr="00C051EA">
        <w:rPr>
          <w:rFonts w:ascii="Book Antiqua" w:hAnsi="Book Antiqua" w:cs="Calibri"/>
          <w:b/>
          <w:bCs/>
          <w:noProof/>
          <w:sz w:val="24"/>
          <w:szCs w:val="24"/>
        </w:rPr>
        <w:t>96</w:t>
      </w:r>
      <w:r w:rsidRPr="00C051EA">
        <w:rPr>
          <w:rFonts w:ascii="Book Antiqua" w:hAnsi="Book Antiqua" w:cs="Calibri"/>
          <w:noProof/>
          <w:sz w:val="24"/>
          <w:szCs w:val="24"/>
        </w:rPr>
        <w:t>: 1243-1252 [PMID: 19847860 DOI: 10.1002/bjs.6862]</w:t>
      </w:r>
    </w:p>
    <w:p w14:paraId="3A2A4BF8" w14:textId="77777777" w:rsidR="003B506E" w:rsidRPr="00C051EA" w:rsidRDefault="003B506E" w:rsidP="00C051EA">
      <w:pPr>
        <w:adjustRightInd w:val="0"/>
        <w:snapToGrid w:val="0"/>
        <w:spacing w:after="0" w:line="360" w:lineRule="auto"/>
        <w:jc w:val="both"/>
        <w:rPr>
          <w:rFonts w:ascii="Book Antiqua" w:hAnsi="Book Antiqua" w:cs="Calibri"/>
          <w:noProof/>
          <w:sz w:val="24"/>
          <w:szCs w:val="24"/>
        </w:rPr>
      </w:pPr>
      <w:r w:rsidRPr="00C051EA">
        <w:rPr>
          <w:rFonts w:ascii="Book Antiqua" w:hAnsi="Book Antiqua" w:cs="Calibri"/>
          <w:noProof/>
          <w:sz w:val="24"/>
          <w:szCs w:val="24"/>
        </w:rPr>
        <w:t xml:space="preserve">59 </w:t>
      </w:r>
      <w:r w:rsidRPr="00C051EA">
        <w:rPr>
          <w:rFonts w:ascii="Book Antiqua" w:hAnsi="Book Antiqua" w:cs="Calibri"/>
          <w:b/>
          <w:bCs/>
          <w:noProof/>
          <w:sz w:val="24"/>
          <w:szCs w:val="24"/>
        </w:rPr>
        <w:t>McClave SA</w:t>
      </w:r>
      <w:r w:rsidRPr="00C051EA">
        <w:rPr>
          <w:rFonts w:ascii="Book Antiqua" w:hAnsi="Book Antiqua" w:cs="Calibri"/>
          <w:noProof/>
          <w:sz w:val="24"/>
          <w:szCs w:val="24"/>
        </w:rPr>
        <w:t xml:space="preserve">, Taylor BE, Martindale RG, Warren MM, Johnson DR, Braunschweig C, McCarthy MS, Davanos E, Rice TW, Cresci GA, Gervasio JM, Sacks GS, Roberts PR, Compher C; Society of Critical Care Medicine; American Society for Parenteral and Enteral Nutrition. Guidelines for the Provision and Assessment of Nutrition Support Therapy in the Adult Critically Ill Patient: Society of Critical Care Medicine (SCCM) and American Society for Parenteral and Enteral Nutrition (A.S.P.E.N.). </w:t>
      </w:r>
      <w:r w:rsidRPr="00C051EA">
        <w:rPr>
          <w:rFonts w:ascii="Book Antiqua" w:hAnsi="Book Antiqua" w:cs="Calibri"/>
          <w:i/>
          <w:iCs/>
          <w:noProof/>
          <w:sz w:val="24"/>
          <w:szCs w:val="24"/>
        </w:rPr>
        <w:t>JPEN J Parenter Enteral Nutr</w:t>
      </w:r>
      <w:r w:rsidRPr="00C051EA">
        <w:rPr>
          <w:rFonts w:ascii="Book Antiqua" w:hAnsi="Book Antiqua" w:cs="Calibri"/>
          <w:noProof/>
          <w:sz w:val="24"/>
          <w:szCs w:val="24"/>
        </w:rPr>
        <w:t xml:space="preserve"> 2016; </w:t>
      </w:r>
      <w:r w:rsidRPr="00C051EA">
        <w:rPr>
          <w:rFonts w:ascii="Book Antiqua" w:hAnsi="Book Antiqua" w:cs="Calibri"/>
          <w:b/>
          <w:bCs/>
          <w:noProof/>
          <w:sz w:val="24"/>
          <w:szCs w:val="24"/>
        </w:rPr>
        <w:t>40</w:t>
      </w:r>
      <w:r w:rsidRPr="00C051EA">
        <w:rPr>
          <w:rFonts w:ascii="Book Antiqua" w:hAnsi="Book Antiqua" w:cs="Calibri"/>
          <w:noProof/>
          <w:sz w:val="24"/>
          <w:szCs w:val="24"/>
        </w:rPr>
        <w:t>: 159-211 [PMID: 26773077 DOI: 10.1177/0148607115621863]</w:t>
      </w:r>
    </w:p>
    <w:p w14:paraId="03B1426A" w14:textId="77777777" w:rsidR="003B506E" w:rsidRPr="00C051EA" w:rsidRDefault="003B506E" w:rsidP="00C051EA">
      <w:pPr>
        <w:adjustRightInd w:val="0"/>
        <w:snapToGrid w:val="0"/>
        <w:spacing w:after="0" w:line="360" w:lineRule="auto"/>
        <w:jc w:val="both"/>
        <w:rPr>
          <w:rFonts w:ascii="Book Antiqua" w:hAnsi="Book Antiqua" w:cs="Calibri"/>
          <w:noProof/>
          <w:sz w:val="24"/>
          <w:szCs w:val="24"/>
        </w:rPr>
      </w:pPr>
      <w:r w:rsidRPr="00C051EA">
        <w:rPr>
          <w:rFonts w:ascii="Book Antiqua" w:hAnsi="Book Antiqua" w:cs="Calibri"/>
          <w:noProof/>
          <w:sz w:val="24"/>
          <w:szCs w:val="24"/>
        </w:rPr>
        <w:t xml:space="preserve">60 </w:t>
      </w:r>
      <w:r w:rsidRPr="00C051EA">
        <w:rPr>
          <w:rFonts w:ascii="Book Antiqua" w:hAnsi="Book Antiqua" w:cs="Calibri"/>
          <w:b/>
          <w:bCs/>
          <w:noProof/>
          <w:sz w:val="24"/>
          <w:szCs w:val="24"/>
        </w:rPr>
        <w:t>NICE-SUGAR Study Investigators</w:t>
      </w:r>
      <w:r w:rsidRPr="00C051EA">
        <w:rPr>
          <w:rFonts w:ascii="Book Antiqua" w:hAnsi="Book Antiqua" w:cs="Calibri"/>
          <w:noProof/>
          <w:sz w:val="24"/>
          <w:szCs w:val="24"/>
        </w:rPr>
        <w:t xml:space="preserve">, Finfer S, Chittock DR, Su SY, Blair D, Foster D, Dhingra V, Bellomo R, Cook D, Dodek P, Henderson WR, Hébert PC, Heritier S, </w:t>
      </w:r>
      <w:r w:rsidRPr="00C051EA">
        <w:rPr>
          <w:rFonts w:ascii="Book Antiqua" w:hAnsi="Book Antiqua" w:cs="Calibri"/>
          <w:noProof/>
          <w:sz w:val="24"/>
          <w:szCs w:val="24"/>
        </w:rPr>
        <w:lastRenderedPageBreak/>
        <w:t xml:space="preserve">Heyland DK, McArthur C, McDonald E, Mitchell I, Myburgh JA, Norton R, Potter J, Robinson BG, Ronco JJ. Intensive versus conventional glucose control in critically ill patients. </w:t>
      </w:r>
      <w:r w:rsidRPr="00C051EA">
        <w:rPr>
          <w:rFonts w:ascii="Book Antiqua" w:hAnsi="Book Antiqua" w:cs="Calibri"/>
          <w:i/>
          <w:iCs/>
          <w:noProof/>
          <w:sz w:val="24"/>
          <w:szCs w:val="24"/>
        </w:rPr>
        <w:t>N Engl J Med</w:t>
      </w:r>
      <w:r w:rsidRPr="00C051EA">
        <w:rPr>
          <w:rFonts w:ascii="Book Antiqua" w:hAnsi="Book Antiqua" w:cs="Calibri"/>
          <w:noProof/>
          <w:sz w:val="24"/>
          <w:szCs w:val="24"/>
        </w:rPr>
        <w:t xml:space="preserve"> 2009; </w:t>
      </w:r>
      <w:r w:rsidRPr="00C051EA">
        <w:rPr>
          <w:rFonts w:ascii="Book Antiqua" w:hAnsi="Book Antiqua" w:cs="Calibri"/>
          <w:b/>
          <w:bCs/>
          <w:noProof/>
          <w:sz w:val="24"/>
          <w:szCs w:val="24"/>
        </w:rPr>
        <w:t>360</w:t>
      </w:r>
      <w:r w:rsidRPr="00C051EA">
        <w:rPr>
          <w:rFonts w:ascii="Book Antiqua" w:hAnsi="Book Antiqua" w:cs="Calibri"/>
          <w:noProof/>
          <w:sz w:val="24"/>
          <w:szCs w:val="24"/>
        </w:rPr>
        <w:t>: 1283-1297 [PMID: 19318384 DOI: 10.1056/NEJMoa0810625]</w:t>
      </w:r>
    </w:p>
    <w:p w14:paraId="424D7D67" w14:textId="77777777" w:rsidR="003B506E" w:rsidRPr="00C051EA" w:rsidRDefault="003B506E" w:rsidP="00C051EA">
      <w:pPr>
        <w:adjustRightInd w:val="0"/>
        <w:snapToGrid w:val="0"/>
        <w:spacing w:after="0" w:line="360" w:lineRule="auto"/>
        <w:jc w:val="both"/>
        <w:rPr>
          <w:rFonts w:ascii="Book Antiqua" w:hAnsi="Book Antiqua" w:cs="Calibri"/>
          <w:noProof/>
          <w:sz w:val="24"/>
          <w:szCs w:val="24"/>
        </w:rPr>
      </w:pPr>
      <w:r w:rsidRPr="00C051EA">
        <w:rPr>
          <w:rFonts w:ascii="Book Antiqua" w:hAnsi="Book Antiqua" w:cs="Calibri"/>
          <w:noProof/>
          <w:sz w:val="24"/>
          <w:szCs w:val="24"/>
        </w:rPr>
        <w:t xml:space="preserve">61 </w:t>
      </w:r>
      <w:r w:rsidRPr="00C051EA">
        <w:rPr>
          <w:rFonts w:ascii="Book Antiqua" w:hAnsi="Book Antiqua" w:cs="Calibri"/>
          <w:b/>
          <w:bCs/>
          <w:noProof/>
          <w:sz w:val="24"/>
          <w:szCs w:val="24"/>
        </w:rPr>
        <w:t>Mirtallo J</w:t>
      </w:r>
      <w:r w:rsidRPr="00C051EA">
        <w:rPr>
          <w:rFonts w:ascii="Book Antiqua" w:hAnsi="Book Antiqua" w:cs="Calibri"/>
          <w:noProof/>
          <w:sz w:val="24"/>
          <w:szCs w:val="24"/>
        </w:rPr>
        <w:t xml:space="preserve">, Canada T, Johnson D, Kumpf V, Petersen C, Sacks G, Seres D, Guenter P; Task Force for the Revision of Safe Practices for Parenteral Nutrition. Safe practices for parenteral nutrition. </w:t>
      </w:r>
      <w:r w:rsidRPr="00C051EA">
        <w:rPr>
          <w:rFonts w:ascii="Book Antiqua" w:hAnsi="Book Antiqua" w:cs="Calibri"/>
          <w:i/>
          <w:iCs/>
          <w:noProof/>
          <w:sz w:val="24"/>
          <w:szCs w:val="24"/>
        </w:rPr>
        <w:t>JPEN J Parenter Enteral Nutr</w:t>
      </w:r>
      <w:r w:rsidRPr="00C051EA">
        <w:rPr>
          <w:rFonts w:ascii="Book Antiqua" w:hAnsi="Book Antiqua" w:cs="Calibri"/>
          <w:noProof/>
          <w:sz w:val="24"/>
          <w:szCs w:val="24"/>
        </w:rPr>
        <w:t xml:space="preserve"> 2004; </w:t>
      </w:r>
      <w:r w:rsidRPr="00C051EA">
        <w:rPr>
          <w:rFonts w:ascii="Book Antiqua" w:hAnsi="Book Antiqua" w:cs="Calibri"/>
          <w:b/>
          <w:bCs/>
          <w:noProof/>
          <w:sz w:val="24"/>
          <w:szCs w:val="24"/>
        </w:rPr>
        <w:t>28</w:t>
      </w:r>
      <w:r w:rsidRPr="00C051EA">
        <w:rPr>
          <w:rFonts w:ascii="Book Antiqua" w:hAnsi="Book Antiqua" w:cs="Calibri"/>
          <w:noProof/>
          <w:sz w:val="24"/>
          <w:szCs w:val="24"/>
        </w:rPr>
        <w:t>: S39-S70 [PMID: 15568296</w:t>
      </w:r>
      <w:r w:rsidR="00AC243C" w:rsidRPr="00C051EA">
        <w:rPr>
          <w:rFonts w:ascii="Book Antiqua" w:hAnsi="Book Antiqua" w:cs="Calibri"/>
          <w:noProof/>
          <w:sz w:val="24"/>
          <w:szCs w:val="24"/>
        </w:rPr>
        <w:t xml:space="preserve"> DOI: 10.1177/0148607104028006S39</w:t>
      </w:r>
      <w:r w:rsidRPr="00C051EA">
        <w:rPr>
          <w:rFonts w:ascii="Book Antiqua" w:hAnsi="Book Antiqua" w:cs="Calibri"/>
          <w:noProof/>
          <w:sz w:val="24"/>
          <w:szCs w:val="24"/>
        </w:rPr>
        <w:t>]</w:t>
      </w:r>
    </w:p>
    <w:p w14:paraId="31D0A84B" w14:textId="77777777" w:rsidR="003B506E" w:rsidRPr="00C051EA" w:rsidRDefault="003B506E" w:rsidP="00C051EA">
      <w:pPr>
        <w:adjustRightInd w:val="0"/>
        <w:snapToGrid w:val="0"/>
        <w:spacing w:after="0" w:line="360" w:lineRule="auto"/>
        <w:jc w:val="both"/>
        <w:rPr>
          <w:rFonts w:ascii="Book Antiqua" w:hAnsi="Book Antiqua" w:cs="Calibri"/>
          <w:noProof/>
          <w:sz w:val="24"/>
          <w:szCs w:val="24"/>
        </w:rPr>
      </w:pPr>
      <w:r w:rsidRPr="00C051EA">
        <w:rPr>
          <w:rFonts w:ascii="Book Antiqua" w:hAnsi="Book Antiqua" w:cs="Calibri"/>
          <w:noProof/>
          <w:sz w:val="24"/>
          <w:szCs w:val="24"/>
        </w:rPr>
        <w:t xml:space="preserve">62 </w:t>
      </w:r>
      <w:r w:rsidRPr="00C051EA">
        <w:rPr>
          <w:rFonts w:ascii="Book Antiqua" w:hAnsi="Book Antiqua" w:cs="Calibri"/>
          <w:b/>
          <w:bCs/>
          <w:noProof/>
          <w:sz w:val="24"/>
          <w:szCs w:val="24"/>
        </w:rPr>
        <w:t>H</w:t>
      </w:r>
      <w:r w:rsidR="009F744B" w:rsidRPr="00C051EA">
        <w:rPr>
          <w:rFonts w:ascii="Book Antiqua" w:hAnsi="Book Antiqua" w:cs="Calibri"/>
          <w:b/>
          <w:bCs/>
          <w:noProof/>
          <w:sz w:val="24"/>
          <w:szCs w:val="24"/>
        </w:rPr>
        <w:t>e XL</w:t>
      </w:r>
      <w:r w:rsidRPr="00C051EA">
        <w:rPr>
          <w:rFonts w:ascii="Book Antiqua" w:hAnsi="Book Antiqua" w:cs="Calibri"/>
          <w:b/>
          <w:bCs/>
          <w:noProof/>
          <w:sz w:val="24"/>
          <w:szCs w:val="24"/>
        </w:rPr>
        <w:t>,</w:t>
      </w:r>
      <w:r w:rsidRPr="00C051EA">
        <w:rPr>
          <w:rFonts w:ascii="Book Antiqua" w:hAnsi="Book Antiqua" w:cs="Calibri"/>
          <w:noProof/>
          <w:sz w:val="24"/>
          <w:szCs w:val="24"/>
        </w:rPr>
        <w:t xml:space="preserve"> M</w:t>
      </w:r>
      <w:r w:rsidR="009F744B" w:rsidRPr="00C051EA">
        <w:rPr>
          <w:rFonts w:ascii="Book Antiqua" w:hAnsi="Book Antiqua" w:cs="Calibri"/>
          <w:noProof/>
          <w:sz w:val="24"/>
          <w:szCs w:val="24"/>
          <w:lang w:eastAsia="zh-CN"/>
        </w:rPr>
        <w:t>a</w:t>
      </w:r>
      <w:r w:rsidR="009F744B" w:rsidRPr="00C051EA">
        <w:rPr>
          <w:rFonts w:ascii="Book Antiqua" w:hAnsi="Book Antiqua" w:cs="Calibri"/>
          <w:noProof/>
          <w:sz w:val="24"/>
          <w:szCs w:val="24"/>
        </w:rPr>
        <w:t xml:space="preserve"> QJ</w:t>
      </w:r>
      <w:r w:rsidRPr="00C051EA">
        <w:rPr>
          <w:rFonts w:ascii="Book Antiqua" w:hAnsi="Book Antiqua" w:cs="Calibri"/>
          <w:noProof/>
          <w:sz w:val="24"/>
          <w:szCs w:val="24"/>
        </w:rPr>
        <w:t>, L</w:t>
      </w:r>
      <w:r w:rsidR="009F744B" w:rsidRPr="00C051EA">
        <w:rPr>
          <w:rFonts w:ascii="Book Antiqua" w:hAnsi="Book Antiqua" w:cs="Calibri"/>
          <w:noProof/>
          <w:sz w:val="24"/>
          <w:szCs w:val="24"/>
        </w:rPr>
        <w:t>u JG</w:t>
      </w:r>
      <w:r w:rsidRPr="00C051EA">
        <w:rPr>
          <w:rFonts w:ascii="Book Antiqua" w:hAnsi="Book Antiqua" w:cs="Calibri"/>
          <w:noProof/>
          <w:sz w:val="24"/>
          <w:szCs w:val="24"/>
        </w:rPr>
        <w:t>, C</w:t>
      </w:r>
      <w:r w:rsidR="009F744B" w:rsidRPr="00C051EA">
        <w:rPr>
          <w:rFonts w:ascii="Book Antiqua" w:hAnsi="Book Antiqua" w:cs="Calibri"/>
          <w:noProof/>
          <w:sz w:val="24"/>
          <w:szCs w:val="24"/>
        </w:rPr>
        <w:t>hu YK</w:t>
      </w:r>
      <w:r w:rsidRPr="00C051EA">
        <w:rPr>
          <w:rFonts w:ascii="Book Antiqua" w:hAnsi="Book Antiqua" w:cs="Calibri"/>
          <w:noProof/>
          <w:sz w:val="24"/>
          <w:szCs w:val="24"/>
        </w:rPr>
        <w:t>, DuX</w:t>
      </w:r>
      <w:r w:rsidR="009F744B" w:rsidRPr="00C051EA">
        <w:rPr>
          <w:rFonts w:ascii="Book Antiqua" w:hAnsi="Book Antiqua" w:cs="Calibri"/>
          <w:noProof/>
          <w:sz w:val="24"/>
          <w:szCs w:val="24"/>
        </w:rPr>
        <w:t>L</w:t>
      </w:r>
      <w:r w:rsidRPr="00C051EA">
        <w:rPr>
          <w:rFonts w:ascii="Book Antiqua" w:hAnsi="Book Antiqua" w:cs="Calibri"/>
          <w:noProof/>
          <w:sz w:val="24"/>
          <w:szCs w:val="24"/>
        </w:rPr>
        <w:t xml:space="preserve">. Effect of total parenteral nutrition (TPN) with and without glutamine dipeptide supplementation on outcome in severe acute pancreatitis (SAP). </w:t>
      </w:r>
      <w:r w:rsidR="00635EF5" w:rsidRPr="00C051EA">
        <w:rPr>
          <w:rFonts w:ascii="Book Antiqua" w:hAnsi="Book Antiqua" w:cs="Calibri"/>
          <w:i/>
          <w:iCs/>
          <w:noProof/>
          <w:sz w:val="24"/>
          <w:szCs w:val="24"/>
        </w:rPr>
        <w:t>Clin Nutr</w:t>
      </w:r>
      <w:r w:rsidRPr="00C051EA">
        <w:rPr>
          <w:rFonts w:ascii="Book Antiqua" w:hAnsi="Book Antiqua" w:cs="Calibri"/>
          <w:i/>
          <w:iCs/>
          <w:noProof/>
          <w:sz w:val="24"/>
          <w:szCs w:val="24"/>
        </w:rPr>
        <w:t xml:space="preserve"> Supp</w:t>
      </w:r>
      <w:r w:rsidRPr="00C051EA">
        <w:rPr>
          <w:rFonts w:ascii="Book Antiqua" w:hAnsi="Book Antiqua" w:cs="Calibri"/>
          <w:noProof/>
          <w:sz w:val="24"/>
          <w:szCs w:val="24"/>
        </w:rPr>
        <w:t xml:space="preserve"> 2004; </w:t>
      </w:r>
      <w:r w:rsidRPr="00C051EA">
        <w:rPr>
          <w:rFonts w:ascii="Book Antiqua" w:hAnsi="Book Antiqua" w:cs="Calibri"/>
          <w:b/>
          <w:bCs/>
          <w:noProof/>
          <w:sz w:val="24"/>
          <w:szCs w:val="24"/>
        </w:rPr>
        <w:t>1</w:t>
      </w:r>
      <w:r w:rsidRPr="00C051EA">
        <w:rPr>
          <w:rFonts w:ascii="Book Antiqua" w:hAnsi="Book Antiqua" w:cs="Calibri"/>
          <w:noProof/>
          <w:sz w:val="24"/>
          <w:szCs w:val="24"/>
        </w:rPr>
        <w:t>: 43-47 [DOI: 10.1016/j.clnu.2004.07.011]</w:t>
      </w:r>
    </w:p>
    <w:p w14:paraId="2CD510DA" w14:textId="77777777" w:rsidR="003B506E" w:rsidRPr="00C051EA" w:rsidRDefault="003B506E" w:rsidP="00C051EA">
      <w:pPr>
        <w:adjustRightInd w:val="0"/>
        <w:snapToGrid w:val="0"/>
        <w:spacing w:after="0" w:line="360" w:lineRule="auto"/>
        <w:jc w:val="both"/>
        <w:rPr>
          <w:rFonts w:ascii="Book Antiqua" w:hAnsi="Book Antiqua" w:cs="Calibri"/>
          <w:noProof/>
          <w:sz w:val="24"/>
          <w:szCs w:val="24"/>
        </w:rPr>
      </w:pPr>
      <w:r w:rsidRPr="00C051EA">
        <w:rPr>
          <w:rFonts w:ascii="Book Antiqua" w:hAnsi="Book Antiqua" w:cs="Calibri"/>
          <w:noProof/>
          <w:sz w:val="24"/>
          <w:szCs w:val="24"/>
        </w:rPr>
        <w:t xml:space="preserve">63 </w:t>
      </w:r>
      <w:r w:rsidRPr="00C051EA">
        <w:rPr>
          <w:rFonts w:ascii="Book Antiqua" w:hAnsi="Book Antiqua" w:cs="Calibri"/>
          <w:b/>
          <w:bCs/>
          <w:noProof/>
          <w:sz w:val="24"/>
          <w:szCs w:val="24"/>
        </w:rPr>
        <w:t>Hall JC</w:t>
      </w:r>
      <w:r w:rsidRPr="00C051EA">
        <w:rPr>
          <w:rFonts w:ascii="Book Antiqua" w:hAnsi="Book Antiqua" w:cs="Calibri"/>
          <w:noProof/>
          <w:sz w:val="24"/>
          <w:szCs w:val="24"/>
        </w:rPr>
        <w:t xml:space="preserve">, Heel K, McCauley R. Glutamine. </w:t>
      </w:r>
      <w:r w:rsidRPr="00C051EA">
        <w:rPr>
          <w:rFonts w:ascii="Book Antiqua" w:hAnsi="Book Antiqua" w:cs="Calibri"/>
          <w:i/>
          <w:iCs/>
          <w:noProof/>
          <w:sz w:val="24"/>
          <w:szCs w:val="24"/>
        </w:rPr>
        <w:t>Br J Surg</w:t>
      </w:r>
      <w:r w:rsidRPr="00C051EA">
        <w:rPr>
          <w:rFonts w:ascii="Book Antiqua" w:hAnsi="Book Antiqua" w:cs="Calibri"/>
          <w:noProof/>
          <w:sz w:val="24"/>
          <w:szCs w:val="24"/>
        </w:rPr>
        <w:t xml:space="preserve"> 1996; </w:t>
      </w:r>
      <w:r w:rsidRPr="00C051EA">
        <w:rPr>
          <w:rFonts w:ascii="Book Antiqua" w:hAnsi="Book Antiqua" w:cs="Calibri"/>
          <w:b/>
          <w:bCs/>
          <w:noProof/>
          <w:sz w:val="24"/>
          <w:szCs w:val="24"/>
        </w:rPr>
        <w:t>83</w:t>
      </w:r>
      <w:r w:rsidRPr="00C051EA">
        <w:rPr>
          <w:rFonts w:ascii="Book Antiqua" w:hAnsi="Book Antiqua" w:cs="Calibri"/>
          <w:noProof/>
          <w:sz w:val="24"/>
          <w:szCs w:val="24"/>
        </w:rPr>
        <w:t>: 305-312 [PMID: 8665180 DOI: 10.1002/bjs.1800830306]</w:t>
      </w:r>
    </w:p>
    <w:p w14:paraId="04F4393D" w14:textId="77777777" w:rsidR="003B506E" w:rsidRPr="00C051EA" w:rsidRDefault="003B506E" w:rsidP="00C051EA">
      <w:pPr>
        <w:adjustRightInd w:val="0"/>
        <w:snapToGrid w:val="0"/>
        <w:spacing w:after="0" w:line="360" w:lineRule="auto"/>
        <w:jc w:val="both"/>
        <w:rPr>
          <w:rFonts w:ascii="Book Antiqua" w:hAnsi="Book Antiqua" w:cs="Calibri"/>
          <w:noProof/>
          <w:sz w:val="24"/>
          <w:szCs w:val="24"/>
        </w:rPr>
      </w:pPr>
      <w:r w:rsidRPr="00C051EA">
        <w:rPr>
          <w:rFonts w:ascii="Book Antiqua" w:hAnsi="Book Antiqua" w:cs="Calibri"/>
          <w:noProof/>
          <w:sz w:val="24"/>
          <w:szCs w:val="24"/>
        </w:rPr>
        <w:t xml:space="preserve">64 </w:t>
      </w:r>
      <w:r w:rsidRPr="00C051EA">
        <w:rPr>
          <w:rFonts w:ascii="Book Antiqua" w:hAnsi="Book Antiqua" w:cs="Calibri"/>
          <w:b/>
          <w:bCs/>
          <w:noProof/>
          <w:sz w:val="24"/>
          <w:szCs w:val="24"/>
        </w:rPr>
        <w:t>Asrani V</w:t>
      </w:r>
      <w:r w:rsidRPr="00C051EA">
        <w:rPr>
          <w:rFonts w:ascii="Book Antiqua" w:hAnsi="Book Antiqua" w:cs="Calibri"/>
          <w:noProof/>
          <w:sz w:val="24"/>
          <w:szCs w:val="24"/>
        </w:rPr>
        <w:t xml:space="preserve">, Chang WK, Dong Z, Hardy G, Windsor JA, Petrov MS. Glutamine supplementation in acute pancreatitis: a meta-analysis of randomized controlled trials. </w:t>
      </w:r>
      <w:r w:rsidRPr="00C051EA">
        <w:rPr>
          <w:rFonts w:ascii="Book Antiqua" w:hAnsi="Book Antiqua" w:cs="Calibri"/>
          <w:i/>
          <w:iCs/>
          <w:noProof/>
          <w:sz w:val="24"/>
          <w:szCs w:val="24"/>
        </w:rPr>
        <w:t>Pancreatology</w:t>
      </w:r>
      <w:r w:rsidRPr="00C051EA">
        <w:rPr>
          <w:rFonts w:ascii="Book Antiqua" w:hAnsi="Book Antiqua" w:cs="Calibri"/>
          <w:noProof/>
          <w:sz w:val="24"/>
          <w:szCs w:val="24"/>
        </w:rPr>
        <w:t xml:space="preserve"> 2013; </w:t>
      </w:r>
      <w:r w:rsidRPr="00C051EA">
        <w:rPr>
          <w:rFonts w:ascii="Book Antiqua" w:hAnsi="Book Antiqua" w:cs="Calibri"/>
          <w:b/>
          <w:bCs/>
          <w:noProof/>
          <w:sz w:val="24"/>
          <w:szCs w:val="24"/>
        </w:rPr>
        <w:t>13</w:t>
      </w:r>
      <w:r w:rsidRPr="00C051EA">
        <w:rPr>
          <w:rFonts w:ascii="Book Antiqua" w:hAnsi="Book Antiqua" w:cs="Calibri"/>
          <w:noProof/>
          <w:sz w:val="24"/>
          <w:szCs w:val="24"/>
        </w:rPr>
        <w:t>: 468-474 [PMID: 24075510 DOI: 10.1016/j.pan.2013.07.282]</w:t>
      </w:r>
    </w:p>
    <w:p w14:paraId="28449BEC" w14:textId="77777777" w:rsidR="003B506E" w:rsidRPr="00C051EA" w:rsidRDefault="003B506E" w:rsidP="00C051EA">
      <w:pPr>
        <w:adjustRightInd w:val="0"/>
        <w:snapToGrid w:val="0"/>
        <w:spacing w:after="0" w:line="360" w:lineRule="auto"/>
        <w:jc w:val="both"/>
        <w:rPr>
          <w:rFonts w:ascii="Book Antiqua" w:hAnsi="Book Antiqua" w:cs="Calibri"/>
          <w:noProof/>
          <w:sz w:val="24"/>
          <w:szCs w:val="24"/>
        </w:rPr>
      </w:pPr>
      <w:r w:rsidRPr="00C051EA">
        <w:rPr>
          <w:rFonts w:ascii="Book Antiqua" w:hAnsi="Book Antiqua" w:cs="Calibri"/>
          <w:noProof/>
          <w:sz w:val="24"/>
          <w:szCs w:val="24"/>
        </w:rPr>
        <w:t xml:space="preserve">65 </w:t>
      </w:r>
      <w:r w:rsidRPr="00C051EA">
        <w:rPr>
          <w:rFonts w:ascii="Book Antiqua" w:hAnsi="Book Antiqua" w:cs="Calibri"/>
          <w:b/>
          <w:bCs/>
          <w:noProof/>
          <w:sz w:val="24"/>
          <w:szCs w:val="24"/>
        </w:rPr>
        <w:t>Yong L</w:t>
      </w:r>
      <w:r w:rsidRPr="00C051EA">
        <w:rPr>
          <w:rFonts w:ascii="Book Antiqua" w:hAnsi="Book Antiqua" w:cs="Calibri"/>
          <w:noProof/>
          <w:sz w:val="24"/>
          <w:szCs w:val="24"/>
        </w:rPr>
        <w:t xml:space="preserve">, Lu QP, Liu SH, Fan H. Efficacy of Glutamine-Enriched Nutrition Support for Patients With Severe Acute Pancreatitis: A Meta-Analysis. </w:t>
      </w:r>
      <w:r w:rsidRPr="00C051EA">
        <w:rPr>
          <w:rFonts w:ascii="Book Antiqua" w:hAnsi="Book Antiqua" w:cs="Calibri"/>
          <w:i/>
          <w:iCs/>
          <w:noProof/>
          <w:sz w:val="24"/>
          <w:szCs w:val="24"/>
        </w:rPr>
        <w:t>JPEN J Parenter Enteral Nutr</w:t>
      </w:r>
      <w:r w:rsidRPr="00C051EA">
        <w:rPr>
          <w:rFonts w:ascii="Book Antiqua" w:hAnsi="Book Antiqua" w:cs="Calibri"/>
          <w:noProof/>
          <w:sz w:val="24"/>
          <w:szCs w:val="24"/>
        </w:rPr>
        <w:t xml:space="preserve"> 2016; </w:t>
      </w:r>
      <w:r w:rsidRPr="00C051EA">
        <w:rPr>
          <w:rFonts w:ascii="Book Antiqua" w:hAnsi="Book Antiqua" w:cs="Calibri"/>
          <w:b/>
          <w:bCs/>
          <w:noProof/>
          <w:sz w:val="24"/>
          <w:szCs w:val="24"/>
        </w:rPr>
        <w:t>40</w:t>
      </w:r>
      <w:r w:rsidRPr="00C051EA">
        <w:rPr>
          <w:rFonts w:ascii="Book Antiqua" w:hAnsi="Book Antiqua" w:cs="Calibri"/>
          <w:noProof/>
          <w:sz w:val="24"/>
          <w:szCs w:val="24"/>
        </w:rPr>
        <w:t>: 83-94 [PMID: 25655622 DOI: 10.1177/0148607115570391]</w:t>
      </w:r>
    </w:p>
    <w:p w14:paraId="6B1E8080" w14:textId="77777777" w:rsidR="003B506E" w:rsidRPr="00C051EA" w:rsidRDefault="003B506E" w:rsidP="00C051EA">
      <w:pPr>
        <w:adjustRightInd w:val="0"/>
        <w:snapToGrid w:val="0"/>
        <w:spacing w:after="0" w:line="360" w:lineRule="auto"/>
        <w:jc w:val="both"/>
        <w:rPr>
          <w:rFonts w:ascii="Book Antiqua" w:hAnsi="Book Antiqua" w:cs="Calibri"/>
          <w:noProof/>
          <w:sz w:val="24"/>
          <w:szCs w:val="24"/>
        </w:rPr>
      </w:pPr>
      <w:r w:rsidRPr="00C051EA">
        <w:rPr>
          <w:rFonts w:ascii="Book Antiqua" w:hAnsi="Book Antiqua" w:cs="Calibri"/>
          <w:noProof/>
          <w:sz w:val="24"/>
          <w:szCs w:val="24"/>
        </w:rPr>
        <w:t xml:space="preserve">66 </w:t>
      </w:r>
      <w:r w:rsidRPr="00C051EA">
        <w:rPr>
          <w:rFonts w:ascii="Book Antiqua" w:hAnsi="Book Antiqua" w:cs="Calibri"/>
          <w:b/>
          <w:bCs/>
          <w:noProof/>
          <w:sz w:val="24"/>
          <w:szCs w:val="24"/>
        </w:rPr>
        <w:t>Arutla M</w:t>
      </w:r>
      <w:r w:rsidRPr="00C051EA">
        <w:rPr>
          <w:rFonts w:ascii="Book Antiqua" w:hAnsi="Book Antiqua" w:cs="Calibri"/>
          <w:noProof/>
          <w:sz w:val="24"/>
          <w:szCs w:val="24"/>
        </w:rPr>
        <w:t xml:space="preserve">, Raghunath M, Deepika G, Jakkampudi A, Murthy HVV, Rao GV, Reddy DN, Talukdar R. Efficacy of enteral glutamine supplementation in patients with severe and predicted severe acute pancreatitis- A randomized controlled trial. </w:t>
      </w:r>
      <w:r w:rsidRPr="00C051EA">
        <w:rPr>
          <w:rFonts w:ascii="Book Antiqua" w:hAnsi="Book Antiqua" w:cs="Calibri"/>
          <w:i/>
          <w:iCs/>
          <w:noProof/>
          <w:sz w:val="24"/>
          <w:szCs w:val="24"/>
        </w:rPr>
        <w:t>Indian J Gastroenterol</w:t>
      </w:r>
      <w:r w:rsidRPr="00C051EA">
        <w:rPr>
          <w:rFonts w:ascii="Book Antiqua" w:hAnsi="Book Antiqua" w:cs="Calibri"/>
          <w:noProof/>
          <w:sz w:val="24"/>
          <w:szCs w:val="24"/>
        </w:rPr>
        <w:t xml:space="preserve"> 2019; </w:t>
      </w:r>
      <w:r w:rsidRPr="00C051EA">
        <w:rPr>
          <w:rFonts w:ascii="Book Antiqua" w:hAnsi="Book Antiqua" w:cs="Calibri"/>
          <w:b/>
          <w:bCs/>
          <w:noProof/>
          <w:sz w:val="24"/>
          <w:szCs w:val="24"/>
        </w:rPr>
        <w:t>38</w:t>
      </w:r>
      <w:r w:rsidRPr="00C051EA">
        <w:rPr>
          <w:rFonts w:ascii="Book Antiqua" w:hAnsi="Book Antiqua" w:cs="Calibri"/>
          <w:noProof/>
          <w:sz w:val="24"/>
          <w:szCs w:val="24"/>
        </w:rPr>
        <w:t>: 338-347 [PMID: 31612309 DOI: 10.1007/s12664-019-00962-7]</w:t>
      </w:r>
    </w:p>
    <w:p w14:paraId="0C34B18E" w14:textId="77777777" w:rsidR="003B506E" w:rsidRPr="00C051EA" w:rsidRDefault="003B506E" w:rsidP="00C051EA">
      <w:pPr>
        <w:adjustRightInd w:val="0"/>
        <w:snapToGrid w:val="0"/>
        <w:spacing w:after="0" w:line="360" w:lineRule="auto"/>
        <w:jc w:val="both"/>
        <w:rPr>
          <w:rFonts w:ascii="Book Antiqua" w:hAnsi="Book Antiqua" w:cs="Calibri"/>
          <w:noProof/>
          <w:sz w:val="24"/>
          <w:szCs w:val="24"/>
        </w:rPr>
      </w:pPr>
      <w:r w:rsidRPr="00C051EA">
        <w:rPr>
          <w:rFonts w:ascii="Book Antiqua" w:hAnsi="Book Antiqua" w:cs="Calibri"/>
          <w:noProof/>
          <w:sz w:val="24"/>
          <w:szCs w:val="24"/>
        </w:rPr>
        <w:t xml:space="preserve">67 </w:t>
      </w:r>
      <w:r w:rsidRPr="00C051EA">
        <w:rPr>
          <w:rFonts w:ascii="Book Antiqua" w:hAnsi="Book Antiqua" w:cs="Calibri"/>
          <w:b/>
          <w:bCs/>
          <w:noProof/>
          <w:sz w:val="24"/>
          <w:szCs w:val="24"/>
        </w:rPr>
        <w:t>van Minnen LP</w:t>
      </w:r>
      <w:r w:rsidRPr="00C051EA">
        <w:rPr>
          <w:rFonts w:ascii="Book Antiqua" w:hAnsi="Book Antiqua" w:cs="Calibri"/>
          <w:noProof/>
          <w:sz w:val="24"/>
          <w:szCs w:val="24"/>
        </w:rPr>
        <w:t xml:space="preserve">, Timmerman HM, Lutgendorff F, Verheem A, Harmsen W, Konstantinov SR, Smidt H, Visser MR, Rijkers GT, Gooszen HG, Akkermans LM. Modification of intestinal flora with multispecies probiotics reduces bacterial translocation and improves clinical course in a rat model of acute pancreatitis. </w:t>
      </w:r>
      <w:r w:rsidRPr="00C051EA">
        <w:rPr>
          <w:rFonts w:ascii="Book Antiqua" w:hAnsi="Book Antiqua" w:cs="Calibri"/>
          <w:i/>
          <w:iCs/>
          <w:noProof/>
          <w:sz w:val="24"/>
          <w:szCs w:val="24"/>
        </w:rPr>
        <w:t>Surgery</w:t>
      </w:r>
      <w:r w:rsidRPr="00C051EA">
        <w:rPr>
          <w:rFonts w:ascii="Book Antiqua" w:hAnsi="Book Antiqua" w:cs="Calibri"/>
          <w:noProof/>
          <w:sz w:val="24"/>
          <w:szCs w:val="24"/>
        </w:rPr>
        <w:t xml:space="preserve"> 2007; </w:t>
      </w:r>
      <w:r w:rsidRPr="00C051EA">
        <w:rPr>
          <w:rFonts w:ascii="Book Antiqua" w:hAnsi="Book Antiqua" w:cs="Calibri"/>
          <w:b/>
          <w:bCs/>
          <w:noProof/>
          <w:sz w:val="24"/>
          <w:szCs w:val="24"/>
        </w:rPr>
        <w:t>141</w:t>
      </w:r>
      <w:r w:rsidRPr="00C051EA">
        <w:rPr>
          <w:rFonts w:ascii="Book Antiqua" w:hAnsi="Book Antiqua" w:cs="Calibri"/>
          <w:noProof/>
          <w:sz w:val="24"/>
          <w:szCs w:val="24"/>
        </w:rPr>
        <w:t>: 470-480 [PMID: 17383524 DOI: 10.1016/j.surg.2006.10.007]</w:t>
      </w:r>
    </w:p>
    <w:p w14:paraId="5C8C3C39" w14:textId="77777777" w:rsidR="003B506E" w:rsidRPr="00C051EA" w:rsidRDefault="003B506E" w:rsidP="00C051EA">
      <w:pPr>
        <w:adjustRightInd w:val="0"/>
        <w:snapToGrid w:val="0"/>
        <w:spacing w:after="0" w:line="360" w:lineRule="auto"/>
        <w:jc w:val="both"/>
        <w:rPr>
          <w:rFonts w:ascii="Book Antiqua" w:hAnsi="Book Antiqua" w:cs="Calibri"/>
          <w:noProof/>
          <w:sz w:val="24"/>
          <w:szCs w:val="24"/>
        </w:rPr>
      </w:pPr>
      <w:r w:rsidRPr="00C051EA">
        <w:rPr>
          <w:rFonts w:ascii="Book Antiqua" w:hAnsi="Book Antiqua" w:cs="Calibri"/>
          <w:noProof/>
          <w:sz w:val="24"/>
          <w:szCs w:val="24"/>
        </w:rPr>
        <w:lastRenderedPageBreak/>
        <w:t xml:space="preserve">68 </w:t>
      </w:r>
      <w:r w:rsidRPr="00C051EA">
        <w:rPr>
          <w:rFonts w:ascii="Book Antiqua" w:hAnsi="Book Antiqua" w:cs="Calibri"/>
          <w:b/>
          <w:bCs/>
          <w:noProof/>
          <w:sz w:val="24"/>
          <w:szCs w:val="24"/>
        </w:rPr>
        <w:t>Akyol S</w:t>
      </w:r>
      <w:r w:rsidRPr="00C051EA">
        <w:rPr>
          <w:rFonts w:ascii="Book Antiqua" w:hAnsi="Book Antiqua" w:cs="Calibri"/>
          <w:noProof/>
          <w:sz w:val="24"/>
          <w:szCs w:val="24"/>
        </w:rPr>
        <w:t xml:space="preserve">, Mas MR, Comert B, Ateskan U, Yasar M, Aydogan H, Deveci S, Akay C, Mas N, Yener N, Kocar IH. The effect of antibiotic and probiotic combination therapy on secondary pancreatic infections and oxidative stress parameters in experimental acute necrotizing pancreatitis. </w:t>
      </w:r>
      <w:r w:rsidRPr="00C051EA">
        <w:rPr>
          <w:rFonts w:ascii="Book Antiqua" w:hAnsi="Book Antiqua" w:cs="Calibri"/>
          <w:i/>
          <w:iCs/>
          <w:noProof/>
          <w:sz w:val="24"/>
          <w:szCs w:val="24"/>
        </w:rPr>
        <w:t>Pancreas</w:t>
      </w:r>
      <w:r w:rsidRPr="00C051EA">
        <w:rPr>
          <w:rFonts w:ascii="Book Antiqua" w:hAnsi="Book Antiqua" w:cs="Calibri"/>
          <w:noProof/>
          <w:sz w:val="24"/>
          <w:szCs w:val="24"/>
        </w:rPr>
        <w:t xml:space="preserve"> 2003; </w:t>
      </w:r>
      <w:r w:rsidRPr="00C051EA">
        <w:rPr>
          <w:rFonts w:ascii="Book Antiqua" w:hAnsi="Book Antiqua" w:cs="Calibri"/>
          <w:b/>
          <w:bCs/>
          <w:noProof/>
          <w:sz w:val="24"/>
          <w:szCs w:val="24"/>
        </w:rPr>
        <w:t>26</w:t>
      </w:r>
      <w:r w:rsidRPr="00C051EA">
        <w:rPr>
          <w:rFonts w:ascii="Book Antiqua" w:hAnsi="Book Antiqua" w:cs="Calibri"/>
          <w:noProof/>
          <w:sz w:val="24"/>
          <w:szCs w:val="24"/>
        </w:rPr>
        <w:t>: 363-367 [PMID: 12717269 DOI: 10.1097/00006676-200305000-00009]</w:t>
      </w:r>
    </w:p>
    <w:p w14:paraId="0AEF33EC" w14:textId="77777777" w:rsidR="003B506E" w:rsidRPr="00C051EA" w:rsidRDefault="003B506E" w:rsidP="00C051EA">
      <w:pPr>
        <w:adjustRightInd w:val="0"/>
        <w:snapToGrid w:val="0"/>
        <w:spacing w:after="0" w:line="360" w:lineRule="auto"/>
        <w:jc w:val="both"/>
        <w:rPr>
          <w:rFonts w:ascii="Book Antiqua" w:hAnsi="Book Antiqua" w:cs="Calibri"/>
          <w:noProof/>
          <w:sz w:val="24"/>
          <w:szCs w:val="24"/>
        </w:rPr>
      </w:pPr>
      <w:r w:rsidRPr="00C051EA">
        <w:rPr>
          <w:rFonts w:ascii="Book Antiqua" w:hAnsi="Book Antiqua" w:cs="Calibri"/>
          <w:noProof/>
          <w:sz w:val="24"/>
          <w:szCs w:val="24"/>
        </w:rPr>
        <w:t xml:space="preserve">69 </w:t>
      </w:r>
      <w:r w:rsidRPr="00C051EA">
        <w:rPr>
          <w:rFonts w:ascii="Book Antiqua" w:hAnsi="Book Antiqua" w:cs="Calibri"/>
          <w:b/>
          <w:bCs/>
          <w:noProof/>
          <w:sz w:val="24"/>
          <w:szCs w:val="24"/>
        </w:rPr>
        <w:t>Oláh A</w:t>
      </w:r>
      <w:r w:rsidRPr="00C051EA">
        <w:rPr>
          <w:rFonts w:ascii="Book Antiqua" w:hAnsi="Book Antiqua" w:cs="Calibri"/>
          <w:noProof/>
          <w:sz w:val="24"/>
          <w:szCs w:val="24"/>
        </w:rPr>
        <w:t xml:space="preserve">, Belágyi T, Issekutz A, Gamal ME, Bengmark S. Randomized clinical trial of specific lactobacillus and fibre supplement to early enteral nutrition in patients with acute pancreatitis. </w:t>
      </w:r>
      <w:r w:rsidRPr="00C051EA">
        <w:rPr>
          <w:rFonts w:ascii="Book Antiqua" w:hAnsi="Book Antiqua" w:cs="Calibri"/>
          <w:i/>
          <w:iCs/>
          <w:noProof/>
          <w:sz w:val="24"/>
          <w:szCs w:val="24"/>
        </w:rPr>
        <w:t>Br J Surg</w:t>
      </w:r>
      <w:r w:rsidRPr="00C051EA">
        <w:rPr>
          <w:rFonts w:ascii="Book Antiqua" w:hAnsi="Book Antiqua" w:cs="Calibri"/>
          <w:noProof/>
          <w:sz w:val="24"/>
          <w:szCs w:val="24"/>
        </w:rPr>
        <w:t xml:space="preserve"> 2002; </w:t>
      </w:r>
      <w:r w:rsidRPr="00C051EA">
        <w:rPr>
          <w:rFonts w:ascii="Book Antiqua" w:hAnsi="Book Antiqua" w:cs="Calibri"/>
          <w:b/>
          <w:bCs/>
          <w:noProof/>
          <w:sz w:val="24"/>
          <w:szCs w:val="24"/>
        </w:rPr>
        <w:t>89</w:t>
      </w:r>
      <w:r w:rsidRPr="00C051EA">
        <w:rPr>
          <w:rFonts w:ascii="Book Antiqua" w:hAnsi="Book Antiqua" w:cs="Calibri"/>
          <w:noProof/>
          <w:sz w:val="24"/>
          <w:szCs w:val="24"/>
        </w:rPr>
        <w:t>: 1103-1107 [PMID: 12190674 DOI: 10.1046/j.1365-2168.2002.02189.x]</w:t>
      </w:r>
    </w:p>
    <w:p w14:paraId="15A796B7" w14:textId="77777777" w:rsidR="003B506E" w:rsidRPr="00C051EA" w:rsidRDefault="003B506E" w:rsidP="00C051EA">
      <w:pPr>
        <w:adjustRightInd w:val="0"/>
        <w:snapToGrid w:val="0"/>
        <w:spacing w:after="0" w:line="360" w:lineRule="auto"/>
        <w:jc w:val="both"/>
        <w:rPr>
          <w:rFonts w:ascii="Book Antiqua" w:hAnsi="Book Antiqua" w:cs="Calibri"/>
          <w:noProof/>
          <w:sz w:val="24"/>
          <w:szCs w:val="24"/>
        </w:rPr>
      </w:pPr>
      <w:r w:rsidRPr="00C051EA">
        <w:rPr>
          <w:rFonts w:ascii="Book Antiqua" w:hAnsi="Book Antiqua" w:cs="Calibri"/>
          <w:noProof/>
          <w:sz w:val="24"/>
          <w:szCs w:val="24"/>
        </w:rPr>
        <w:t xml:space="preserve">70 </w:t>
      </w:r>
      <w:r w:rsidRPr="00C051EA">
        <w:rPr>
          <w:rFonts w:ascii="Book Antiqua" w:hAnsi="Book Antiqua" w:cs="Calibri"/>
          <w:b/>
          <w:bCs/>
          <w:noProof/>
          <w:sz w:val="24"/>
          <w:szCs w:val="24"/>
        </w:rPr>
        <w:t>Kecskés G</w:t>
      </w:r>
      <w:r w:rsidRPr="00C051EA">
        <w:rPr>
          <w:rFonts w:ascii="Book Antiqua" w:hAnsi="Book Antiqua" w:cs="Calibri"/>
          <w:noProof/>
          <w:sz w:val="24"/>
          <w:szCs w:val="24"/>
        </w:rPr>
        <w:t xml:space="preserve">, Belágyi T, Oláh A. [Early jejunal nutrition with combined pre- and probiotics in acute pancreatitis--prospective, randomized, double-blind investigations]. </w:t>
      </w:r>
      <w:r w:rsidRPr="00C051EA">
        <w:rPr>
          <w:rFonts w:ascii="Book Antiqua" w:hAnsi="Book Antiqua" w:cs="Calibri"/>
          <w:i/>
          <w:iCs/>
          <w:noProof/>
          <w:sz w:val="24"/>
          <w:szCs w:val="24"/>
        </w:rPr>
        <w:t>Magy Seb</w:t>
      </w:r>
      <w:r w:rsidRPr="00C051EA">
        <w:rPr>
          <w:rFonts w:ascii="Book Antiqua" w:hAnsi="Book Antiqua" w:cs="Calibri"/>
          <w:noProof/>
          <w:sz w:val="24"/>
          <w:szCs w:val="24"/>
        </w:rPr>
        <w:t xml:space="preserve"> 2003; </w:t>
      </w:r>
      <w:r w:rsidRPr="00C051EA">
        <w:rPr>
          <w:rFonts w:ascii="Book Antiqua" w:hAnsi="Book Antiqua" w:cs="Calibri"/>
          <w:b/>
          <w:bCs/>
          <w:noProof/>
          <w:sz w:val="24"/>
          <w:szCs w:val="24"/>
        </w:rPr>
        <w:t>56</w:t>
      </w:r>
      <w:r w:rsidRPr="00C051EA">
        <w:rPr>
          <w:rFonts w:ascii="Book Antiqua" w:hAnsi="Book Antiqua" w:cs="Calibri"/>
          <w:noProof/>
          <w:sz w:val="24"/>
          <w:szCs w:val="24"/>
        </w:rPr>
        <w:t>: 3-8 [PMID: 12764986]</w:t>
      </w:r>
    </w:p>
    <w:p w14:paraId="594DA3E0" w14:textId="77777777" w:rsidR="003B506E" w:rsidRPr="00C051EA" w:rsidRDefault="003B506E" w:rsidP="00C051EA">
      <w:pPr>
        <w:adjustRightInd w:val="0"/>
        <w:snapToGrid w:val="0"/>
        <w:spacing w:after="0" w:line="360" w:lineRule="auto"/>
        <w:jc w:val="both"/>
        <w:rPr>
          <w:rFonts w:ascii="Book Antiqua" w:hAnsi="Book Antiqua" w:cs="Calibri"/>
          <w:noProof/>
          <w:sz w:val="24"/>
          <w:szCs w:val="24"/>
        </w:rPr>
      </w:pPr>
      <w:r w:rsidRPr="00C051EA">
        <w:rPr>
          <w:rFonts w:ascii="Book Antiqua" w:hAnsi="Book Antiqua" w:cs="Calibri"/>
          <w:noProof/>
          <w:sz w:val="24"/>
          <w:szCs w:val="24"/>
        </w:rPr>
        <w:t xml:space="preserve">71 </w:t>
      </w:r>
      <w:r w:rsidRPr="00C051EA">
        <w:rPr>
          <w:rFonts w:ascii="Book Antiqua" w:hAnsi="Book Antiqua" w:cs="Calibri"/>
          <w:b/>
          <w:bCs/>
          <w:noProof/>
          <w:sz w:val="24"/>
          <w:szCs w:val="24"/>
        </w:rPr>
        <w:t>Qin HL</w:t>
      </w:r>
      <w:r w:rsidRPr="00C051EA">
        <w:rPr>
          <w:rFonts w:ascii="Book Antiqua" w:hAnsi="Book Antiqua" w:cs="Calibri"/>
          <w:noProof/>
          <w:sz w:val="24"/>
          <w:szCs w:val="24"/>
        </w:rPr>
        <w:t xml:space="preserve">, Zheng JJ, Tong DN, Chen WX, Fan XB, Hang XM, Jiang YQ. Effect of Lactobacillus plantarum enteral feeding on the gut permeability and septic complications in the patients with acute pancreatitis. </w:t>
      </w:r>
      <w:r w:rsidRPr="00C051EA">
        <w:rPr>
          <w:rFonts w:ascii="Book Antiqua" w:hAnsi="Book Antiqua" w:cs="Calibri"/>
          <w:i/>
          <w:iCs/>
          <w:noProof/>
          <w:sz w:val="24"/>
          <w:szCs w:val="24"/>
        </w:rPr>
        <w:t>Eur J Clin Nutr</w:t>
      </w:r>
      <w:r w:rsidRPr="00C051EA">
        <w:rPr>
          <w:rFonts w:ascii="Book Antiqua" w:hAnsi="Book Antiqua" w:cs="Calibri"/>
          <w:noProof/>
          <w:sz w:val="24"/>
          <w:szCs w:val="24"/>
        </w:rPr>
        <w:t xml:space="preserve"> 2008; </w:t>
      </w:r>
      <w:r w:rsidRPr="00C051EA">
        <w:rPr>
          <w:rFonts w:ascii="Book Antiqua" w:hAnsi="Book Antiqua" w:cs="Calibri"/>
          <w:b/>
          <w:bCs/>
          <w:noProof/>
          <w:sz w:val="24"/>
          <w:szCs w:val="24"/>
        </w:rPr>
        <w:t>62</w:t>
      </w:r>
      <w:r w:rsidRPr="00C051EA">
        <w:rPr>
          <w:rFonts w:ascii="Book Antiqua" w:hAnsi="Book Antiqua" w:cs="Calibri"/>
          <w:noProof/>
          <w:sz w:val="24"/>
          <w:szCs w:val="24"/>
        </w:rPr>
        <w:t>: 923-930 [PMID: 17579653 DOI: 10.1038/sj.ejcn.1602792]</w:t>
      </w:r>
    </w:p>
    <w:p w14:paraId="1294A776" w14:textId="77777777" w:rsidR="003B506E" w:rsidRPr="00C051EA" w:rsidRDefault="003B506E" w:rsidP="00C051EA">
      <w:pPr>
        <w:adjustRightInd w:val="0"/>
        <w:snapToGrid w:val="0"/>
        <w:spacing w:after="0" w:line="360" w:lineRule="auto"/>
        <w:jc w:val="both"/>
        <w:rPr>
          <w:rFonts w:ascii="Book Antiqua" w:hAnsi="Book Antiqua" w:cs="Calibri"/>
          <w:noProof/>
          <w:sz w:val="24"/>
          <w:szCs w:val="24"/>
        </w:rPr>
      </w:pPr>
      <w:r w:rsidRPr="00C051EA">
        <w:rPr>
          <w:rFonts w:ascii="Book Antiqua" w:hAnsi="Book Antiqua" w:cs="Calibri"/>
          <w:noProof/>
          <w:sz w:val="24"/>
          <w:szCs w:val="24"/>
        </w:rPr>
        <w:t xml:space="preserve">72 </w:t>
      </w:r>
      <w:r w:rsidRPr="00C051EA">
        <w:rPr>
          <w:rFonts w:ascii="Book Antiqua" w:hAnsi="Book Antiqua" w:cs="Calibri"/>
          <w:b/>
          <w:bCs/>
          <w:noProof/>
          <w:sz w:val="24"/>
          <w:szCs w:val="24"/>
        </w:rPr>
        <w:t>Besselink MG</w:t>
      </w:r>
      <w:r w:rsidRPr="00C051EA">
        <w:rPr>
          <w:rFonts w:ascii="Book Antiqua" w:hAnsi="Book Antiqua" w:cs="Calibri"/>
          <w:noProof/>
          <w:sz w:val="24"/>
          <w:szCs w:val="24"/>
        </w:rPr>
        <w:t xml:space="preserve">, van Santvoort HC, Buskens E, Boermeester MA, van Goor H, Timmerman HM, Nieuwenhuijs VB, Bollen TL, van Ramshorst B, Witteman BJ, Rosman C, Ploeg RJ, Brink MA, Schaapherder AF, Dejong CH, Wahab PJ, van Laarhoven CJ, van der Harst E, van Eijck CH, Cuesta MA, Akkermans LM, Gooszen HG; Dutch Acute Pancreatitis Study Group. Probiotic prophylaxis in predicted severe acute pancreatitis: a randomised, double-blind, placebo-controlled trial. </w:t>
      </w:r>
      <w:r w:rsidRPr="00C051EA">
        <w:rPr>
          <w:rFonts w:ascii="Book Antiqua" w:hAnsi="Book Antiqua" w:cs="Calibri"/>
          <w:i/>
          <w:iCs/>
          <w:noProof/>
          <w:sz w:val="24"/>
          <w:szCs w:val="24"/>
        </w:rPr>
        <w:t>Lancet</w:t>
      </w:r>
      <w:r w:rsidRPr="00C051EA">
        <w:rPr>
          <w:rFonts w:ascii="Book Antiqua" w:hAnsi="Book Antiqua" w:cs="Calibri"/>
          <w:noProof/>
          <w:sz w:val="24"/>
          <w:szCs w:val="24"/>
        </w:rPr>
        <w:t xml:space="preserve"> 2008; </w:t>
      </w:r>
      <w:r w:rsidRPr="00C051EA">
        <w:rPr>
          <w:rFonts w:ascii="Book Antiqua" w:hAnsi="Book Antiqua" w:cs="Calibri"/>
          <w:b/>
          <w:bCs/>
          <w:noProof/>
          <w:sz w:val="24"/>
          <w:szCs w:val="24"/>
        </w:rPr>
        <w:t>371</w:t>
      </w:r>
      <w:r w:rsidRPr="00C051EA">
        <w:rPr>
          <w:rFonts w:ascii="Book Antiqua" w:hAnsi="Book Antiqua" w:cs="Calibri"/>
          <w:noProof/>
          <w:sz w:val="24"/>
          <w:szCs w:val="24"/>
        </w:rPr>
        <w:t>: 651-659 [PMID: 18279948 DOI: 10.1016/S0140-6736(08)60207-X]</w:t>
      </w:r>
    </w:p>
    <w:p w14:paraId="6BE92099" w14:textId="77777777" w:rsidR="003B506E" w:rsidRPr="00C051EA" w:rsidRDefault="003B506E" w:rsidP="00C051EA">
      <w:pPr>
        <w:adjustRightInd w:val="0"/>
        <w:snapToGrid w:val="0"/>
        <w:spacing w:after="0" w:line="360" w:lineRule="auto"/>
        <w:jc w:val="both"/>
        <w:rPr>
          <w:rFonts w:ascii="Book Antiqua" w:hAnsi="Book Antiqua" w:cs="Calibri"/>
          <w:noProof/>
          <w:sz w:val="24"/>
          <w:szCs w:val="24"/>
        </w:rPr>
      </w:pPr>
      <w:r w:rsidRPr="00C051EA">
        <w:rPr>
          <w:rFonts w:ascii="Book Antiqua" w:hAnsi="Book Antiqua" w:cs="Calibri"/>
          <w:noProof/>
          <w:sz w:val="24"/>
          <w:szCs w:val="24"/>
        </w:rPr>
        <w:t xml:space="preserve">73 </w:t>
      </w:r>
      <w:r w:rsidRPr="00C051EA">
        <w:rPr>
          <w:rFonts w:ascii="Book Antiqua" w:hAnsi="Book Antiqua" w:cs="Calibri"/>
          <w:b/>
          <w:bCs/>
          <w:noProof/>
          <w:sz w:val="24"/>
          <w:szCs w:val="24"/>
        </w:rPr>
        <w:t>Lei QC</w:t>
      </w:r>
      <w:r w:rsidRPr="00C051EA">
        <w:rPr>
          <w:rFonts w:ascii="Book Antiqua" w:hAnsi="Book Antiqua" w:cs="Calibri"/>
          <w:noProof/>
          <w:sz w:val="24"/>
          <w:szCs w:val="24"/>
        </w:rPr>
        <w:t xml:space="preserve">, Wang XY, Xia XF, Zheng HZ, Bi JC, Tian F, Li N. The role of omega-3 fatty acids in acute pancreatitis: a meta-analysis of randomized controlled trials. </w:t>
      </w:r>
      <w:r w:rsidRPr="00C051EA">
        <w:rPr>
          <w:rFonts w:ascii="Book Antiqua" w:hAnsi="Book Antiqua" w:cs="Calibri"/>
          <w:i/>
          <w:iCs/>
          <w:noProof/>
          <w:sz w:val="24"/>
          <w:szCs w:val="24"/>
        </w:rPr>
        <w:t>Nutrients</w:t>
      </w:r>
      <w:r w:rsidRPr="00C051EA">
        <w:rPr>
          <w:rFonts w:ascii="Book Antiqua" w:hAnsi="Book Antiqua" w:cs="Calibri"/>
          <w:noProof/>
          <w:sz w:val="24"/>
          <w:szCs w:val="24"/>
        </w:rPr>
        <w:t xml:space="preserve"> 2015; </w:t>
      </w:r>
      <w:r w:rsidRPr="00C051EA">
        <w:rPr>
          <w:rFonts w:ascii="Book Antiqua" w:hAnsi="Book Antiqua" w:cs="Calibri"/>
          <w:b/>
          <w:bCs/>
          <w:noProof/>
          <w:sz w:val="24"/>
          <w:szCs w:val="24"/>
        </w:rPr>
        <w:t>7</w:t>
      </w:r>
      <w:r w:rsidRPr="00C051EA">
        <w:rPr>
          <w:rFonts w:ascii="Book Antiqua" w:hAnsi="Book Antiqua" w:cs="Calibri"/>
          <w:noProof/>
          <w:sz w:val="24"/>
          <w:szCs w:val="24"/>
        </w:rPr>
        <w:t>: 2261-2273 [PMID: 25835048 DOI: 10.3390/nu7042261]</w:t>
      </w:r>
    </w:p>
    <w:p w14:paraId="69947967" w14:textId="77777777" w:rsidR="003B506E" w:rsidRPr="00C051EA" w:rsidRDefault="003B506E" w:rsidP="00C051EA">
      <w:pPr>
        <w:adjustRightInd w:val="0"/>
        <w:snapToGrid w:val="0"/>
        <w:spacing w:after="0" w:line="360" w:lineRule="auto"/>
        <w:jc w:val="both"/>
        <w:rPr>
          <w:rFonts w:ascii="Book Antiqua" w:hAnsi="Book Antiqua" w:cs="Calibri"/>
          <w:noProof/>
          <w:sz w:val="24"/>
          <w:szCs w:val="24"/>
        </w:rPr>
      </w:pPr>
      <w:r w:rsidRPr="00C051EA">
        <w:rPr>
          <w:rFonts w:ascii="Book Antiqua" w:hAnsi="Book Antiqua" w:cs="Calibri"/>
          <w:noProof/>
          <w:sz w:val="24"/>
          <w:szCs w:val="24"/>
        </w:rPr>
        <w:t xml:space="preserve">74 </w:t>
      </w:r>
      <w:r w:rsidRPr="00C051EA">
        <w:rPr>
          <w:rFonts w:ascii="Book Antiqua" w:hAnsi="Book Antiqua" w:cs="Calibri"/>
          <w:b/>
          <w:bCs/>
          <w:noProof/>
          <w:sz w:val="24"/>
          <w:szCs w:val="24"/>
        </w:rPr>
        <w:t>Patankar RV</w:t>
      </w:r>
      <w:r w:rsidRPr="00C051EA">
        <w:rPr>
          <w:rFonts w:ascii="Book Antiqua" w:hAnsi="Book Antiqua" w:cs="Calibri"/>
          <w:noProof/>
          <w:sz w:val="24"/>
          <w:szCs w:val="24"/>
        </w:rPr>
        <w:t xml:space="preserve">, Chand R, Johnson CD. Pancreatic enzyme supplementation in acute pancreatitis. </w:t>
      </w:r>
      <w:r w:rsidRPr="00C051EA">
        <w:rPr>
          <w:rFonts w:ascii="Book Antiqua" w:hAnsi="Book Antiqua" w:cs="Calibri"/>
          <w:i/>
          <w:iCs/>
          <w:noProof/>
          <w:sz w:val="24"/>
          <w:szCs w:val="24"/>
        </w:rPr>
        <w:t>HPB Surg</w:t>
      </w:r>
      <w:r w:rsidRPr="00C051EA">
        <w:rPr>
          <w:rFonts w:ascii="Book Antiqua" w:hAnsi="Book Antiqua" w:cs="Calibri"/>
          <w:noProof/>
          <w:sz w:val="24"/>
          <w:szCs w:val="24"/>
        </w:rPr>
        <w:t xml:space="preserve"> 1995; </w:t>
      </w:r>
      <w:r w:rsidRPr="00C051EA">
        <w:rPr>
          <w:rFonts w:ascii="Book Antiqua" w:hAnsi="Book Antiqua" w:cs="Calibri"/>
          <w:b/>
          <w:bCs/>
          <w:noProof/>
          <w:sz w:val="24"/>
          <w:szCs w:val="24"/>
        </w:rPr>
        <w:t>8</w:t>
      </w:r>
      <w:r w:rsidRPr="00C051EA">
        <w:rPr>
          <w:rFonts w:ascii="Book Antiqua" w:hAnsi="Book Antiqua" w:cs="Calibri"/>
          <w:noProof/>
          <w:sz w:val="24"/>
          <w:szCs w:val="24"/>
        </w:rPr>
        <w:t>: 159-162 [PMID: 7547617 DOI: 10.1155/1995/89612]</w:t>
      </w:r>
    </w:p>
    <w:p w14:paraId="00024CF2" w14:textId="77777777" w:rsidR="003B506E" w:rsidRPr="00C051EA" w:rsidRDefault="003B506E" w:rsidP="00C051EA">
      <w:pPr>
        <w:adjustRightInd w:val="0"/>
        <w:snapToGrid w:val="0"/>
        <w:spacing w:after="0" w:line="360" w:lineRule="auto"/>
        <w:jc w:val="both"/>
        <w:rPr>
          <w:rFonts w:ascii="Book Antiqua" w:hAnsi="Book Antiqua" w:cs="Calibri"/>
          <w:noProof/>
          <w:sz w:val="24"/>
          <w:szCs w:val="24"/>
        </w:rPr>
      </w:pPr>
      <w:r w:rsidRPr="00C051EA">
        <w:rPr>
          <w:rFonts w:ascii="Book Antiqua" w:hAnsi="Book Antiqua" w:cs="Calibri"/>
          <w:noProof/>
          <w:sz w:val="24"/>
          <w:szCs w:val="24"/>
        </w:rPr>
        <w:t xml:space="preserve">75 </w:t>
      </w:r>
      <w:r w:rsidRPr="00C051EA">
        <w:rPr>
          <w:rFonts w:ascii="Book Antiqua" w:hAnsi="Book Antiqua" w:cs="Calibri"/>
          <w:b/>
          <w:bCs/>
          <w:noProof/>
          <w:sz w:val="24"/>
          <w:szCs w:val="24"/>
        </w:rPr>
        <w:t>Toouli J</w:t>
      </w:r>
      <w:r w:rsidRPr="00C051EA">
        <w:rPr>
          <w:rFonts w:ascii="Book Antiqua" w:hAnsi="Book Antiqua" w:cs="Calibri"/>
          <w:noProof/>
          <w:sz w:val="24"/>
          <w:szCs w:val="24"/>
        </w:rPr>
        <w:t xml:space="preserve">, Biankin AV, Oliver MR, Pearce CB, Wilson JS, Wray NH; Australasian Pancreatic Club. Management of pancreatic exocrine insufficiency: Australasian </w:t>
      </w:r>
      <w:r w:rsidRPr="00C051EA">
        <w:rPr>
          <w:rFonts w:ascii="Book Antiqua" w:hAnsi="Book Antiqua" w:cs="Calibri"/>
          <w:noProof/>
          <w:sz w:val="24"/>
          <w:szCs w:val="24"/>
        </w:rPr>
        <w:lastRenderedPageBreak/>
        <w:t xml:space="preserve">Pancreatic Club recommendations. </w:t>
      </w:r>
      <w:r w:rsidRPr="00C051EA">
        <w:rPr>
          <w:rFonts w:ascii="Book Antiqua" w:hAnsi="Book Antiqua" w:cs="Calibri"/>
          <w:i/>
          <w:iCs/>
          <w:noProof/>
          <w:sz w:val="24"/>
          <w:szCs w:val="24"/>
        </w:rPr>
        <w:t>Med J Aust</w:t>
      </w:r>
      <w:r w:rsidRPr="00C051EA">
        <w:rPr>
          <w:rFonts w:ascii="Book Antiqua" w:hAnsi="Book Antiqua" w:cs="Calibri"/>
          <w:noProof/>
          <w:sz w:val="24"/>
          <w:szCs w:val="24"/>
        </w:rPr>
        <w:t xml:space="preserve"> 2010; </w:t>
      </w:r>
      <w:r w:rsidRPr="00C051EA">
        <w:rPr>
          <w:rFonts w:ascii="Book Antiqua" w:hAnsi="Book Antiqua" w:cs="Calibri"/>
          <w:b/>
          <w:bCs/>
          <w:noProof/>
          <w:sz w:val="24"/>
          <w:szCs w:val="24"/>
        </w:rPr>
        <w:t>193</w:t>
      </w:r>
      <w:r w:rsidRPr="00C051EA">
        <w:rPr>
          <w:rFonts w:ascii="Book Antiqua" w:hAnsi="Book Antiqua" w:cs="Calibri"/>
          <w:noProof/>
          <w:sz w:val="24"/>
          <w:szCs w:val="24"/>
        </w:rPr>
        <w:t>: 461-467 [PMID: 20955123</w:t>
      </w:r>
      <w:r w:rsidR="009F744B" w:rsidRPr="00C051EA">
        <w:rPr>
          <w:rFonts w:ascii="Book Antiqua" w:hAnsi="Book Antiqua" w:cs="Calibri"/>
          <w:noProof/>
          <w:sz w:val="24"/>
          <w:szCs w:val="24"/>
        </w:rPr>
        <w:t xml:space="preserve"> DOI: 10.5694/j.1326-5377.2010.tb04000.x</w:t>
      </w:r>
      <w:r w:rsidRPr="00C051EA">
        <w:rPr>
          <w:rFonts w:ascii="Book Antiqua" w:hAnsi="Book Antiqua" w:cs="Calibri"/>
          <w:noProof/>
          <w:sz w:val="24"/>
          <w:szCs w:val="24"/>
        </w:rPr>
        <w:t>]</w:t>
      </w:r>
    </w:p>
    <w:p w14:paraId="734EA24C" w14:textId="77777777" w:rsidR="003B506E" w:rsidRPr="00C051EA" w:rsidRDefault="003B506E" w:rsidP="00C051EA">
      <w:pPr>
        <w:adjustRightInd w:val="0"/>
        <w:snapToGrid w:val="0"/>
        <w:spacing w:after="0" w:line="360" w:lineRule="auto"/>
        <w:jc w:val="both"/>
        <w:rPr>
          <w:rFonts w:ascii="Book Antiqua" w:hAnsi="Book Antiqua" w:cs="Calibri"/>
          <w:noProof/>
          <w:sz w:val="24"/>
          <w:szCs w:val="24"/>
        </w:rPr>
      </w:pPr>
      <w:r w:rsidRPr="00C051EA">
        <w:rPr>
          <w:rFonts w:ascii="Book Antiqua" w:hAnsi="Book Antiqua" w:cs="Calibri"/>
          <w:noProof/>
          <w:sz w:val="24"/>
          <w:szCs w:val="24"/>
        </w:rPr>
        <w:t xml:space="preserve">76 </w:t>
      </w:r>
      <w:r w:rsidRPr="00C051EA">
        <w:rPr>
          <w:rFonts w:ascii="Book Antiqua" w:hAnsi="Book Antiqua" w:cs="Calibri"/>
          <w:b/>
          <w:bCs/>
          <w:noProof/>
          <w:sz w:val="24"/>
          <w:szCs w:val="24"/>
        </w:rPr>
        <w:t>Hollemans RA</w:t>
      </w:r>
      <w:r w:rsidRPr="00C051EA">
        <w:rPr>
          <w:rFonts w:ascii="Book Antiqua" w:hAnsi="Book Antiqua" w:cs="Calibri"/>
          <w:noProof/>
          <w:sz w:val="24"/>
          <w:szCs w:val="24"/>
        </w:rPr>
        <w:t xml:space="preserve">, Hallensleben NDL, Mager DJ, Kelder JC, Besselink MG, Bruno MJ, Verdonk RC, van Santvoort HC; Dutch Pancreatitis Study Group. Pancreatic exocrine insufficiency following acute pancreatitis: Systematic review and study level meta-analysis. </w:t>
      </w:r>
      <w:r w:rsidRPr="00C051EA">
        <w:rPr>
          <w:rFonts w:ascii="Book Antiqua" w:hAnsi="Book Antiqua" w:cs="Calibri"/>
          <w:i/>
          <w:iCs/>
          <w:noProof/>
          <w:sz w:val="24"/>
          <w:szCs w:val="24"/>
        </w:rPr>
        <w:t>Pancreatology</w:t>
      </w:r>
      <w:r w:rsidRPr="00C051EA">
        <w:rPr>
          <w:rFonts w:ascii="Book Antiqua" w:hAnsi="Book Antiqua" w:cs="Calibri"/>
          <w:noProof/>
          <w:sz w:val="24"/>
          <w:szCs w:val="24"/>
        </w:rPr>
        <w:t xml:space="preserve"> 2018; </w:t>
      </w:r>
      <w:r w:rsidRPr="00C051EA">
        <w:rPr>
          <w:rFonts w:ascii="Book Antiqua" w:hAnsi="Book Antiqua" w:cs="Calibri"/>
          <w:b/>
          <w:bCs/>
          <w:noProof/>
          <w:sz w:val="24"/>
          <w:szCs w:val="24"/>
        </w:rPr>
        <w:t>18</w:t>
      </w:r>
      <w:r w:rsidRPr="00C051EA">
        <w:rPr>
          <w:rFonts w:ascii="Book Antiqua" w:hAnsi="Book Antiqua" w:cs="Calibri"/>
          <w:noProof/>
          <w:sz w:val="24"/>
          <w:szCs w:val="24"/>
        </w:rPr>
        <w:t>: 253-262 [PMID: 29482892 DOI: 10.1016/j.pan.2018.02.009]</w:t>
      </w:r>
    </w:p>
    <w:p w14:paraId="2AB53B44" w14:textId="77777777" w:rsidR="003B506E" w:rsidRPr="00C051EA" w:rsidRDefault="003B506E" w:rsidP="00C051EA">
      <w:pPr>
        <w:adjustRightInd w:val="0"/>
        <w:snapToGrid w:val="0"/>
        <w:spacing w:after="0" w:line="360" w:lineRule="auto"/>
        <w:jc w:val="both"/>
        <w:rPr>
          <w:rFonts w:ascii="Book Antiqua" w:hAnsi="Book Antiqua" w:cs="Calibri"/>
          <w:noProof/>
          <w:sz w:val="24"/>
          <w:szCs w:val="24"/>
        </w:rPr>
      </w:pPr>
      <w:r w:rsidRPr="00C051EA">
        <w:rPr>
          <w:rFonts w:ascii="Book Antiqua" w:hAnsi="Book Antiqua" w:cs="Calibri"/>
          <w:noProof/>
          <w:sz w:val="24"/>
          <w:szCs w:val="24"/>
        </w:rPr>
        <w:t xml:space="preserve">77 </w:t>
      </w:r>
      <w:r w:rsidRPr="00C051EA">
        <w:rPr>
          <w:rFonts w:ascii="Book Antiqua" w:hAnsi="Book Antiqua" w:cs="Calibri"/>
          <w:b/>
          <w:bCs/>
          <w:noProof/>
          <w:sz w:val="24"/>
          <w:szCs w:val="24"/>
        </w:rPr>
        <w:t>Dominguez-Muñoz JE</w:t>
      </w:r>
      <w:r w:rsidRPr="00C051EA">
        <w:rPr>
          <w:rFonts w:ascii="Book Antiqua" w:hAnsi="Book Antiqua" w:cs="Calibri"/>
          <w:noProof/>
          <w:sz w:val="24"/>
          <w:szCs w:val="24"/>
        </w:rPr>
        <w:t xml:space="preserve">. Diagnosis and treatment of pancreatic exocrine insufficiency. </w:t>
      </w:r>
      <w:r w:rsidRPr="00C051EA">
        <w:rPr>
          <w:rFonts w:ascii="Book Antiqua" w:hAnsi="Book Antiqua" w:cs="Calibri"/>
          <w:i/>
          <w:iCs/>
          <w:noProof/>
          <w:sz w:val="24"/>
          <w:szCs w:val="24"/>
        </w:rPr>
        <w:t>Curr Opin Gastroenterol</w:t>
      </w:r>
      <w:r w:rsidRPr="00C051EA">
        <w:rPr>
          <w:rFonts w:ascii="Book Antiqua" w:hAnsi="Book Antiqua" w:cs="Calibri"/>
          <w:noProof/>
          <w:sz w:val="24"/>
          <w:szCs w:val="24"/>
        </w:rPr>
        <w:t xml:space="preserve"> 2018; </w:t>
      </w:r>
      <w:r w:rsidRPr="00C051EA">
        <w:rPr>
          <w:rFonts w:ascii="Book Antiqua" w:hAnsi="Book Antiqua" w:cs="Calibri"/>
          <w:b/>
          <w:bCs/>
          <w:noProof/>
          <w:sz w:val="24"/>
          <w:szCs w:val="24"/>
        </w:rPr>
        <w:t>34</w:t>
      </w:r>
      <w:r w:rsidRPr="00C051EA">
        <w:rPr>
          <w:rFonts w:ascii="Book Antiqua" w:hAnsi="Book Antiqua" w:cs="Calibri"/>
          <w:noProof/>
          <w:sz w:val="24"/>
          <w:szCs w:val="24"/>
        </w:rPr>
        <w:t>: 349-354 [PMID: 29889111 DOI: 10.1097/MOG.0000000000000459]</w:t>
      </w:r>
    </w:p>
    <w:p w14:paraId="05AF787F" w14:textId="77777777" w:rsidR="002A5E7A" w:rsidRPr="00C051EA" w:rsidRDefault="002A5E7A" w:rsidP="00C051EA">
      <w:pPr>
        <w:adjustRightInd w:val="0"/>
        <w:snapToGrid w:val="0"/>
        <w:spacing w:after="0" w:line="360" w:lineRule="auto"/>
        <w:rPr>
          <w:rFonts w:ascii="Book Antiqua" w:hAnsi="Book Antiqua" w:cs="Times New Roman"/>
          <w:b/>
          <w:bCs/>
          <w:sz w:val="24"/>
          <w:szCs w:val="24"/>
        </w:rPr>
      </w:pPr>
      <w:r w:rsidRPr="00C051EA">
        <w:rPr>
          <w:rFonts w:ascii="Book Antiqua" w:hAnsi="Book Antiqua" w:cs="Times New Roman"/>
          <w:b/>
          <w:bCs/>
          <w:sz w:val="24"/>
          <w:szCs w:val="24"/>
        </w:rPr>
        <w:br w:type="page"/>
      </w:r>
    </w:p>
    <w:p w14:paraId="37AE5CFB" w14:textId="77777777" w:rsidR="0000380A" w:rsidRPr="00C051EA" w:rsidRDefault="0000380A" w:rsidP="00C051EA">
      <w:pPr>
        <w:pStyle w:val="Default"/>
        <w:snapToGrid w:val="0"/>
        <w:spacing w:line="360" w:lineRule="auto"/>
        <w:jc w:val="both"/>
        <w:rPr>
          <w:rFonts w:ascii="Book Antiqua" w:hAnsi="Book Antiqua" w:cs="Book Antiqua"/>
          <w:b/>
          <w:bCs/>
        </w:rPr>
      </w:pPr>
      <w:r w:rsidRPr="00C051EA">
        <w:rPr>
          <w:rFonts w:ascii="Book Antiqua" w:hAnsi="Book Antiqua"/>
          <w:b/>
        </w:rPr>
        <w:lastRenderedPageBreak/>
        <w:t>Footnotes</w:t>
      </w:r>
    </w:p>
    <w:p w14:paraId="3731CF8B" w14:textId="77777777" w:rsidR="002A5E7A" w:rsidRPr="00C051EA" w:rsidRDefault="002A5E7A" w:rsidP="00C051EA">
      <w:pPr>
        <w:pStyle w:val="Default"/>
        <w:snapToGrid w:val="0"/>
        <w:spacing w:line="360" w:lineRule="auto"/>
        <w:jc w:val="both"/>
        <w:rPr>
          <w:rFonts w:ascii="Book Antiqua" w:hAnsi="Book Antiqua" w:cs="Book Antiqua"/>
        </w:rPr>
      </w:pPr>
      <w:r w:rsidRPr="00C051EA">
        <w:rPr>
          <w:rFonts w:ascii="Book Antiqua" w:hAnsi="Book Antiqua" w:cs="Book Antiqua"/>
          <w:b/>
          <w:bCs/>
        </w:rPr>
        <w:t xml:space="preserve">Conflict-of-interest statement: </w:t>
      </w:r>
      <w:r w:rsidRPr="00C051EA">
        <w:rPr>
          <w:rFonts w:ascii="Book Antiqua" w:hAnsi="Book Antiqua" w:cs="Book Antiqua"/>
        </w:rPr>
        <w:t>No potential conflicts of interest. No financial support.</w:t>
      </w:r>
    </w:p>
    <w:p w14:paraId="0CF3D07B" w14:textId="77777777" w:rsidR="0000380A" w:rsidRPr="00C051EA" w:rsidRDefault="0000380A" w:rsidP="00C051EA">
      <w:pPr>
        <w:pStyle w:val="Default"/>
        <w:snapToGrid w:val="0"/>
        <w:spacing w:line="360" w:lineRule="auto"/>
        <w:jc w:val="both"/>
        <w:rPr>
          <w:rStyle w:val="ad"/>
          <w:rFonts w:ascii="Book Antiqua" w:hAnsi="Book Antiqua" w:cs="Times New Roman"/>
        </w:rPr>
      </w:pPr>
    </w:p>
    <w:p w14:paraId="0091AF04" w14:textId="77777777" w:rsidR="0000380A" w:rsidRPr="00C051EA" w:rsidRDefault="0000380A" w:rsidP="00C051EA">
      <w:pPr>
        <w:adjustRightInd w:val="0"/>
        <w:snapToGrid w:val="0"/>
        <w:spacing w:after="0" w:line="360" w:lineRule="auto"/>
        <w:jc w:val="both"/>
        <w:rPr>
          <w:rFonts w:ascii="Book Antiqua" w:hAnsi="Book Antiqua"/>
          <w:sz w:val="24"/>
          <w:szCs w:val="24"/>
        </w:rPr>
      </w:pPr>
      <w:r w:rsidRPr="00C051EA">
        <w:rPr>
          <w:rFonts w:ascii="Book Antiqua" w:hAnsi="Book Antiqua"/>
          <w:b/>
          <w:color w:val="000000"/>
          <w:sz w:val="24"/>
          <w:szCs w:val="24"/>
        </w:rPr>
        <w:t>Open-Access:</w:t>
      </w:r>
      <w:r w:rsidRPr="00C051EA">
        <w:rPr>
          <w:rFonts w:ascii="Book Antiqua" w:hAnsi="Book Antiqua"/>
          <w:color w:val="000000"/>
          <w:sz w:val="24"/>
          <w:szCs w:val="24"/>
        </w:rPr>
        <w:t xml:space="preserve"> This article is an open-access </w:t>
      </w:r>
      <w:r w:rsidRPr="00C051EA">
        <w:rPr>
          <w:rFonts w:ascii="Book Antiqua" w:hAnsi="Book Antiqua"/>
          <w:sz w:val="24"/>
          <w:szCs w:val="24"/>
        </w:rPr>
        <w:t xml:space="preserve">article that was selected </w:t>
      </w:r>
      <w:r w:rsidRPr="00C051EA">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C051EA">
        <w:rPr>
          <w:rFonts w:ascii="Book Antiqua" w:hAnsi="Book Antiqua"/>
          <w:color w:val="000000"/>
          <w:sz w:val="24"/>
          <w:szCs w:val="24"/>
        </w:rPr>
        <w:t>NonCommercial</w:t>
      </w:r>
      <w:proofErr w:type="spellEnd"/>
      <w:r w:rsidRPr="00C051EA">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FF3E5FF" w14:textId="77777777" w:rsidR="0000380A" w:rsidRPr="00C051EA" w:rsidRDefault="0000380A" w:rsidP="00C051EA">
      <w:pPr>
        <w:pStyle w:val="a5"/>
        <w:adjustRightInd w:val="0"/>
        <w:snapToGrid w:val="0"/>
        <w:spacing w:after="0" w:line="360" w:lineRule="auto"/>
        <w:jc w:val="both"/>
        <w:rPr>
          <w:rFonts w:ascii="Book Antiqua" w:eastAsia="宋体" w:hAnsi="Book Antiqua" w:cs="Times New Roman"/>
          <w:bCs/>
          <w:color w:val="000000"/>
          <w:sz w:val="24"/>
          <w:szCs w:val="24"/>
          <w:lang w:eastAsia="zh-CN"/>
        </w:rPr>
      </w:pPr>
    </w:p>
    <w:p w14:paraId="7ACB54A8" w14:textId="77777777" w:rsidR="0000380A" w:rsidRPr="00C051EA" w:rsidRDefault="0000380A" w:rsidP="00C051EA">
      <w:pPr>
        <w:adjustRightInd w:val="0"/>
        <w:snapToGrid w:val="0"/>
        <w:spacing w:after="0" w:line="360" w:lineRule="auto"/>
        <w:jc w:val="both"/>
        <w:rPr>
          <w:rFonts w:ascii="Book Antiqua" w:hAnsi="Book Antiqua"/>
          <w:bCs/>
          <w:color w:val="000000"/>
          <w:sz w:val="24"/>
          <w:szCs w:val="24"/>
          <w:lang w:eastAsia="zh-CN"/>
        </w:rPr>
      </w:pPr>
      <w:r w:rsidRPr="00C051EA">
        <w:rPr>
          <w:rFonts w:ascii="Book Antiqua" w:hAnsi="Book Antiqua"/>
          <w:b/>
          <w:bCs/>
          <w:color w:val="000000"/>
          <w:sz w:val="24"/>
          <w:szCs w:val="24"/>
          <w:lang w:eastAsia="pl-PL"/>
        </w:rPr>
        <w:t>Manuscript source:</w:t>
      </w:r>
      <w:r w:rsidRPr="00C051EA">
        <w:rPr>
          <w:rFonts w:ascii="Book Antiqua" w:hAnsi="Book Antiqua"/>
          <w:b/>
          <w:bCs/>
          <w:color w:val="000000"/>
          <w:sz w:val="24"/>
          <w:szCs w:val="24"/>
          <w:lang w:eastAsia="zh-CN"/>
        </w:rPr>
        <w:t xml:space="preserve"> </w:t>
      </w:r>
      <w:r w:rsidRPr="00C051EA">
        <w:rPr>
          <w:rFonts w:ascii="Book Antiqua" w:hAnsi="Book Antiqua"/>
          <w:bCs/>
          <w:color w:val="000000"/>
          <w:sz w:val="24"/>
          <w:szCs w:val="24"/>
          <w:lang w:eastAsia="pl-PL"/>
        </w:rPr>
        <w:t>Invited manuscript</w:t>
      </w:r>
    </w:p>
    <w:p w14:paraId="657BA17F" w14:textId="77777777" w:rsidR="0000380A" w:rsidRPr="00C051EA" w:rsidRDefault="0000380A" w:rsidP="00C051EA">
      <w:pPr>
        <w:pStyle w:val="Default"/>
        <w:snapToGrid w:val="0"/>
        <w:spacing w:line="360" w:lineRule="auto"/>
        <w:jc w:val="both"/>
        <w:rPr>
          <w:rStyle w:val="ad"/>
          <w:rFonts w:ascii="Book Antiqua" w:hAnsi="Book Antiqua" w:cs="Times New Roman"/>
        </w:rPr>
      </w:pPr>
    </w:p>
    <w:p w14:paraId="52EF77B4" w14:textId="77777777" w:rsidR="0000380A" w:rsidRPr="00C051EA" w:rsidRDefault="0000380A" w:rsidP="00C051EA">
      <w:pPr>
        <w:adjustRightInd w:val="0"/>
        <w:snapToGrid w:val="0"/>
        <w:spacing w:after="0" w:line="360" w:lineRule="auto"/>
        <w:jc w:val="both"/>
        <w:rPr>
          <w:rFonts w:ascii="Book Antiqua" w:eastAsia="宋体" w:hAnsi="Book Antiqua"/>
          <w:b/>
          <w:sz w:val="24"/>
          <w:szCs w:val="24"/>
          <w:lang w:eastAsia="zh-CN"/>
        </w:rPr>
      </w:pPr>
      <w:r w:rsidRPr="00C051EA">
        <w:rPr>
          <w:rFonts w:ascii="Book Antiqua" w:hAnsi="Book Antiqua"/>
          <w:b/>
          <w:sz w:val="24"/>
          <w:szCs w:val="24"/>
        </w:rPr>
        <w:t>Peer-review started:</w:t>
      </w:r>
      <w:r w:rsidRPr="00C051EA">
        <w:rPr>
          <w:rFonts w:ascii="Book Antiqua" w:eastAsia="宋体" w:hAnsi="Book Antiqua"/>
          <w:b/>
          <w:sz w:val="24"/>
          <w:szCs w:val="24"/>
          <w:lang w:eastAsia="zh-CN"/>
        </w:rPr>
        <w:t xml:space="preserve"> </w:t>
      </w:r>
      <w:r w:rsidRPr="00C051EA">
        <w:rPr>
          <w:rFonts w:ascii="Book Antiqua" w:eastAsia="宋体" w:hAnsi="Book Antiqua"/>
          <w:sz w:val="24"/>
          <w:szCs w:val="24"/>
          <w:lang w:eastAsia="zh-CN"/>
        </w:rPr>
        <w:t>December 20, 2019</w:t>
      </w:r>
      <w:r w:rsidRPr="00C051EA">
        <w:rPr>
          <w:rFonts w:ascii="Book Antiqua" w:hAnsi="Book Antiqua"/>
          <w:b/>
          <w:sz w:val="24"/>
          <w:szCs w:val="24"/>
        </w:rPr>
        <w:t xml:space="preserve"> </w:t>
      </w:r>
    </w:p>
    <w:p w14:paraId="47D003D1" w14:textId="77777777" w:rsidR="0000380A" w:rsidRPr="00C051EA" w:rsidRDefault="0000380A" w:rsidP="00C051EA">
      <w:pPr>
        <w:adjustRightInd w:val="0"/>
        <w:snapToGrid w:val="0"/>
        <w:spacing w:after="0" w:line="360" w:lineRule="auto"/>
        <w:jc w:val="both"/>
        <w:rPr>
          <w:rFonts w:ascii="Book Antiqua" w:eastAsia="宋体" w:hAnsi="Book Antiqua"/>
          <w:b/>
          <w:sz w:val="24"/>
          <w:szCs w:val="24"/>
          <w:lang w:eastAsia="zh-CN"/>
        </w:rPr>
      </w:pPr>
      <w:r w:rsidRPr="00C051EA">
        <w:rPr>
          <w:rFonts w:ascii="Book Antiqua" w:hAnsi="Book Antiqua"/>
          <w:b/>
          <w:sz w:val="24"/>
          <w:szCs w:val="24"/>
        </w:rPr>
        <w:t>First decision:</w:t>
      </w:r>
      <w:r w:rsidRPr="00C051EA">
        <w:rPr>
          <w:rFonts w:ascii="Book Antiqua" w:eastAsia="宋体" w:hAnsi="Book Antiqua"/>
          <w:b/>
          <w:sz w:val="24"/>
          <w:szCs w:val="24"/>
          <w:lang w:eastAsia="zh-CN"/>
        </w:rPr>
        <w:t xml:space="preserve"> </w:t>
      </w:r>
      <w:r w:rsidRPr="00C051EA">
        <w:rPr>
          <w:rFonts w:ascii="Book Antiqua" w:eastAsia="宋体" w:hAnsi="Book Antiqua"/>
          <w:sz w:val="24"/>
          <w:szCs w:val="24"/>
          <w:lang w:eastAsia="zh-CN"/>
        </w:rPr>
        <w:t>January 12, 2020</w:t>
      </w:r>
    </w:p>
    <w:p w14:paraId="122F3116" w14:textId="77777777" w:rsidR="0000380A" w:rsidRPr="00C051EA" w:rsidRDefault="0000380A" w:rsidP="00C051EA">
      <w:pPr>
        <w:adjustRightInd w:val="0"/>
        <w:snapToGrid w:val="0"/>
        <w:spacing w:after="0" w:line="360" w:lineRule="auto"/>
        <w:jc w:val="both"/>
        <w:rPr>
          <w:rFonts w:ascii="Book Antiqua" w:hAnsi="Book Antiqua"/>
          <w:b/>
          <w:sz w:val="24"/>
          <w:szCs w:val="24"/>
        </w:rPr>
      </w:pPr>
      <w:r w:rsidRPr="00C051EA">
        <w:rPr>
          <w:rFonts w:ascii="Book Antiqua" w:hAnsi="Book Antiqua"/>
          <w:b/>
          <w:sz w:val="24"/>
          <w:szCs w:val="24"/>
        </w:rPr>
        <w:t>Article in press:</w:t>
      </w:r>
    </w:p>
    <w:p w14:paraId="377AC966" w14:textId="77777777" w:rsidR="0000380A" w:rsidRPr="00C051EA" w:rsidRDefault="0000380A" w:rsidP="00C051EA">
      <w:pPr>
        <w:adjustRightInd w:val="0"/>
        <w:snapToGrid w:val="0"/>
        <w:spacing w:after="0" w:line="360" w:lineRule="auto"/>
        <w:rPr>
          <w:rFonts w:ascii="Book Antiqua" w:eastAsia="宋体" w:hAnsi="Book Antiqua"/>
          <w:color w:val="000000"/>
          <w:sz w:val="24"/>
          <w:szCs w:val="24"/>
          <w:lang w:eastAsia="zh-CN"/>
        </w:rPr>
      </w:pPr>
    </w:p>
    <w:p w14:paraId="7C8D0E91" w14:textId="77777777" w:rsidR="0000380A" w:rsidRPr="00C051EA" w:rsidRDefault="0000380A" w:rsidP="00C051EA">
      <w:pPr>
        <w:widowControl w:val="0"/>
        <w:adjustRightInd w:val="0"/>
        <w:snapToGrid w:val="0"/>
        <w:spacing w:after="0" w:line="360" w:lineRule="auto"/>
        <w:jc w:val="both"/>
        <w:rPr>
          <w:rFonts w:ascii="Book Antiqua" w:eastAsia="微软雅黑" w:hAnsi="Book Antiqua" w:cs="宋体"/>
          <w:sz w:val="24"/>
          <w:szCs w:val="24"/>
          <w:lang w:eastAsia="zh-CN"/>
        </w:rPr>
      </w:pPr>
      <w:r w:rsidRPr="00C051EA">
        <w:rPr>
          <w:rFonts w:ascii="Book Antiqua" w:hAnsi="Book Antiqua" w:cs="宋体"/>
          <w:b/>
          <w:sz w:val="24"/>
          <w:szCs w:val="24"/>
          <w:lang w:eastAsia="zh-CN"/>
        </w:rPr>
        <w:t xml:space="preserve">Specialty type: </w:t>
      </w:r>
      <w:r w:rsidR="00CF19FD" w:rsidRPr="00C051EA">
        <w:rPr>
          <w:rFonts w:ascii="Book Antiqua" w:hAnsi="Book Antiqua" w:cs="宋体"/>
          <w:bCs/>
          <w:sz w:val="24"/>
          <w:szCs w:val="24"/>
          <w:lang w:eastAsia="zh-CN"/>
        </w:rPr>
        <w:t>Medicine, research and experimental</w:t>
      </w:r>
    </w:p>
    <w:p w14:paraId="4A74B993" w14:textId="77777777" w:rsidR="0000380A" w:rsidRPr="00C051EA" w:rsidRDefault="0000380A" w:rsidP="00C051EA">
      <w:pPr>
        <w:widowControl w:val="0"/>
        <w:adjustRightInd w:val="0"/>
        <w:snapToGrid w:val="0"/>
        <w:spacing w:after="0" w:line="360" w:lineRule="auto"/>
        <w:jc w:val="both"/>
        <w:rPr>
          <w:rFonts w:ascii="Book Antiqua" w:hAnsi="Book Antiqua" w:cs="宋体"/>
          <w:sz w:val="24"/>
          <w:szCs w:val="24"/>
          <w:lang w:eastAsia="zh-CN"/>
        </w:rPr>
      </w:pPr>
      <w:r w:rsidRPr="00C051EA">
        <w:rPr>
          <w:rFonts w:ascii="Book Antiqua" w:hAnsi="Book Antiqua" w:cs="宋体"/>
          <w:b/>
          <w:sz w:val="24"/>
          <w:szCs w:val="24"/>
          <w:lang w:eastAsia="zh-CN"/>
        </w:rPr>
        <w:t xml:space="preserve">Country/Territory of origin: </w:t>
      </w:r>
      <w:r w:rsidRPr="00C051EA">
        <w:rPr>
          <w:rFonts w:ascii="Book Antiqua" w:eastAsia="宋体" w:hAnsi="Book Antiqua"/>
          <w:sz w:val="24"/>
          <w:szCs w:val="24"/>
          <w:lang w:eastAsia="es-ES_tradnl"/>
        </w:rPr>
        <w:t>Canada</w:t>
      </w:r>
    </w:p>
    <w:p w14:paraId="7B0021A1" w14:textId="77777777" w:rsidR="0000380A" w:rsidRPr="00C051EA" w:rsidRDefault="0000380A" w:rsidP="00C051EA">
      <w:pPr>
        <w:widowControl w:val="0"/>
        <w:adjustRightInd w:val="0"/>
        <w:snapToGrid w:val="0"/>
        <w:spacing w:after="0" w:line="360" w:lineRule="auto"/>
        <w:jc w:val="both"/>
        <w:rPr>
          <w:rFonts w:ascii="Book Antiqua" w:hAnsi="Book Antiqua" w:cs="宋体"/>
          <w:b/>
          <w:sz w:val="24"/>
          <w:szCs w:val="24"/>
          <w:lang w:eastAsia="zh-CN"/>
        </w:rPr>
      </w:pPr>
      <w:r w:rsidRPr="00C051EA">
        <w:rPr>
          <w:rFonts w:ascii="Book Antiqua" w:hAnsi="Book Antiqua" w:cs="宋体"/>
          <w:b/>
          <w:sz w:val="24"/>
          <w:szCs w:val="24"/>
          <w:lang w:eastAsia="zh-CN"/>
        </w:rPr>
        <w:t>Peer-review report’s scientific quality classification</w:t>
      </w:r>
    </w:p>
    <w:p w14:paraId="4F17068A" w14:textId="77777777" w:rsidR="0000380A" w:rsidRPr="00C051EA" w:rsidRDefault="0000380A" w:rsidP="00C051EA">
      <w:pPr>
        <w:widowControl w:val="0"/>
        <w:adjustRightInd w:val="0"/>
        <w:snapToGrid w:val="0"/>
        <w:spacing w:after="0" w:line="360" w:lineRule="auto"/>
        <w:jc w:val="both"/>
        <w:rPr>
          <w:rFonts w:ascii="Book Antiqua" w:hAnsi="Book Antiqua" w:cs="宋体"/>
          <w:sz w:val="24"/>
          <w:szCs w:val="24"/>
          <w:lang w:eastAsia="zh-CN"/>
        </w:rPr>
      </w:pPr>
      <w:r w:rsidRPr="00C051EA">
        <w:rPr>
          <w:rFonts w:ascii="Book Antiqua" w:hAnsi="Book Antiqua" w:cs="宋体"/>
          <w:sz w:val="24"/>
          <w:szCs w:val="24"/>
          <w:lang w:eastAsia="zh-CN"/>
        </w:rPr>
        <w:t xml:space="preserve">Grade A (Excellent): </w:t>
      </w:r>
      <w:r w:rsidR="00CF19FD" w:rsidRPr="00C051EA">
        <w:rPr>
          <w:rFonts w:ascii="Book Antiqua" w:hAnsi="Book Antiqua" w:cs="宋体"/>
          <w:sz w:val="24"/>
          <w:szCs w:val="24"/>
          <w:lang w:eastAsia="zh-CN"/>
        </w:rPr>
        <w:t>0</w:t>
      </w:r>
    </w:p>
    <w:p w14:paraId="4162A916" w14:textId="77777777" w:rsidR="0000380A" w:rsidRPr="00C051EA" w:rsidRDefault="0000380A" w:rsidP="00C051EA">
      <w:pPr>
        <w:widowControl w:val="0"/>
        <w:adjustRightInd w:val="0"/>
        <w:snapToGrid w:val="0"/>
        <w:spacing w:after="0" w:line="360" w:lineRule="auto"/>
        <w:jc w:val="both"/>
        <w:rPr>
          <w:rFonts w:ascii="Book Antiqua" w:eastAsia="宋体" w:hAnsi="Book Antiqua" w:cs="宋体"/>
          <w:sz w:val="24"/>
          <w:szCs w:val="24"/>
          <w:lang w:eastAsia="zh-CN"/>
        </w:rPr>
      </w:pPr>
      <w:r w:rsidRPr="00C051EA">
        <w:rPr>
          <w:rFonts w:ascii="Book Antiqua" w:hAnsi="Book Antiqua" w:cs="宋体"/>
          <w:sz w:val="24"/>
          <w:szCs w:val="24"/>
          <w:lang w:eastAsia="zh-CN"/>
        </w:rPr>
        <w:t xml:space="preserve">Grade B (Very good): </w:t>
      </w:r>
      <w:r w:rsidRPr="00C051EA">
        <w:rPr>
          <w:rFonts w:ascii="Book Antiqua" w:eastAsia="宋体" w:hAnsi="Book Antiqua" w:cs="宋体"/>
          <w:sz w:val="24"/>
          <w:szCs w:val="24"/>
          <w:lang w:eastAsia="zh-CN"/>
        </w:rPr>
        <w:t>B</w:t>
      </w:r>
    </w:p>
    <w:p w14:paraId="00FD7961" w14:textId="77777777" w:rsidR="0000380A" w:rsidRPr="00C051EA" w:rsidRDefault="0000380A" w:rsidP="00C051EA">
      <w:pPr>
        <w:widowControl w:val="0"/>
        <w:adjustRightInd w:val="0"/>
        <w:snapToGrid w:val="0"/>
        <w:spacing w:after="0" w:line="360" w:lineRule="auto"/>
        <w:jc w:val="both"/>
        <w:rPr>
          <w:rFonts w:ascii="Book Antiqua" w:hAnsi="Book Antiqua" w:cs="宋体"/>
          <w:sz w:val="24"/>
          <w:szCs w:val="24"/>
          <w:lang w:eastAsia="zh-CN"/>
        </w:rPr>
      </w:pPr>
      <w:r w:rsidRPr="00C051EA">
        <w:rPr>
          <w:rFonts w:ascii="Book Antiqua" w:hAnsi="Book Antiqua" w:cs="宋体"/>
          <w:sz w:val="24"/>
          <w:szCs w:val="24"/>
          <w:lang w:eastAsia="zh-CN"/>
        </w:rPr>
        <w:t>Grade C (Good): C</w:t>
      </w:r>
      <w:r w:rsidR="00CF19FD" w:rsidRPr="00C051EA">
        <w:rPr>
          <w:rFonts w:ascii="Book Antiqua" w:hAnsi="Book Antiqua" w:cs="宋体"/>
          <w:sz w:val="24"/>
          <w:szCs w:val="24"/>
          <w:lang w:eastAsia="zh-CN"/>
        </w:rPr>
        <w:t>, C</w:t>
      </w:r>
    </w:p>
    <w:p w14:paraId="17261D30" w14:textId="77777777" w:rsidR="0000380A" w:rsidRPr="00C051EA" w:rsidRDefault="0000380A" w:rsidP="00C051EA">
      <w:pPr>
        <w:widowControl w:val="0"/>
        <w:adjustRightInd w:val="0"/>
        <w:snapToGrid w:val="0"/>
        <w:spacing w:after="0" w:line="360" w:lineRule="auto"/>
        <w:jc w:val="both"/>
        <w:rPr>
          <w:rFonts w:ascii="Book Antiqua" w:hAnsi="Book Antiqua" w:cs="宋体"/>
          <w:sz w:val="24"/>
          <w:szCs w:val="24"/>
          <w:lang w:eastAsia="zh-CN"/>
        </w:rPr>
      </w:pPr>
      <w:r w:rsidRPr="00C051EA">
        <w:rPr>
          <w:rFonts w:ascii="Book Antiqua" w:hAnsi="Book Antiqua" w:cs="宋体"/>
          <w:sz w:val="24"/>
          <w:szCs w:val="24"/>
          <w:lang w:eastAsia="zh-CN"/>
        </w:rPr>
        <w:t>Grade D (Fair): 0</w:t>
      </w:r>
    </w:p>
    <w:p w14:paraId="2C3A6E97" w14:textId="77777777" w:rsidR="0000380A" w:rsidRPr="00C051EA" w:rsidRDefault="0000380A" w:rsidP="00C051EA">
      <w:pPr>
        <w:widowControl w:val="0"/>
        <w:adjustRightInd w:val="0"/>
        <w:snapToGrid w:val="0"/>
        <w:spacing w:after="0" w:line="360" w:lineRule="auto"/>
        <w:jc w:val="both"/>
        <w:rPr>
          <w:rFonts w:ascii="Book Antiqua" w:eastAsia="等线" w:hAnsi="Book Antiqua"/>
          <w:kern w:val="2"/>
          <w:sz w:val="24"/>
          <w:szCs w:val="24"/>
          <w:lang w:val="hu-HU" w:eastAsia="zh-CN"/>
        </w:rPr>
      </w:pPr>
      <w:r w:rsidRPr="00C051EA">
        <w:rPr>
          <w:rFonts w:ascii="Book Antiqua" w:hAnsi="Book Antiqua" w:cs="宋体"/>
          <w:sz w:val="24"/>
          <w:szCs w:val="24"/>
          <w:lang w:eastAsia="zh-CN"/>
        </w:rPr>
        <w:t>Grade E (Poor): 0</w:t>
      </w:r>
    </w:p>
    <w:p w14:paraId="58B16604" w14:textId="77777777" w:rsidR="0000380A" w:rsidRPr="00C051EA" w:rsidRDefault="0000380A" w:rsidP="00C051EA">
      <w:pPr>
        <w:adjustRightInd w:val="0"/>
        <w:snapToGrid w:val="0"/>
        <w:spacing w:after="0" w:line="360" w:lineRule="auto"/>
        <w:rPr>
          <w:rFonts w:ascii="Book Antiqua" w:eastAsia="宋体" w:hAnsi="Book Antiqua"/>
          <w:b/>
          <w:sz w:val="24"/>
          <w:szCs w:val="24"/>
          <w:lang w:val="hu-HU" w:eastAsia="zh-CN"/>
        </w:rPr>
      </w:pPr>
    </w:p>
    <w:p w14:paraId="28A390C4" w14:textId="77777777" w:rsidR="0000380A" w:rsidRPr="00C051EA" w:rsidRDefault="0000380A" w:rsidP="00C051EA">
      <w:pPr>
        <w:adjustRightInd w:val="0"/>
        <w:snapToGrid w:val="0"/>
        <w:spacing w:after="0" w:line="360" w:lineRule="auto"/>
        <w:rPr>
          <w:rFonts w:ascii="Book Antiqua" w:eastAsia="宋体" w:hAnsi="Book Antiqua"/>
          <w:b/>
          <w:sz w:val="24"/>
          <w:szCs w:val="24"/>
          <w:lang w:eastAsia="zh-CN"/>
        </w:rPr>
      </w:pPr>
      <w:r w:rsidRPr="00C051EA">
        <w:rPr>
          <w:rFonts w:ascii="Book Antiqua" w:hAnsi="Book Antiqua"/>
          <w:b/>
          <w:sz w:val="24"/>
          <w:szCs w:val="24"/>
        </w:rPr>
        <w:t>P- Reviewer:</w:t>
      </w:r>
      <w:r w:rsidRPr="00C051EA">
        <w:rPr>
          <w:rFonts w:ascii="Book Antiqua" w:eastAsia="宋体" w:hAnsi="Book Antiqua"/>
          <w:b/>
          <w:sz w:val="24"/>
          <w:szCs w:val="24"/>
          <w:lang w:eastAsia="zh-CN"/>
        </w:rPr>
        <w:t xml:space="preserve"> </w:t>
      </w:r>
      <w:r w:rsidR="00CF19FD" w:rsidRPr="00C051EA">
        <w:rPr>
          <w:rFonts w:ascii="Book Antiqua" w:hAnsi="Book Antiqua" w:cs="宋体"/>
          <w:color w:val="000000"/>
          <w:sz w:val="24"/>
          <w:szCs w:val="24"/>
        </w:rPr>
        <w:t xml:space="preserve">Huan C, </w:t>
      </w:r>
      <w:proofErr w:type="spellStart"/>
      <w:r w:rsidR="00CF19FD" w:rsidRPr="00C051EA">
        <w:rPr>
          <w:rFonts w:ascii="Book Antiqua" w:hAnsi="Book Antiqua" w:cs="宋体"/>
          <w:color w:val="000000"/>
          <w:sz w:val="24"/>
          <w:szCs w:val="24"/>
        </w:rPr>
        <w:t>Manenti</w:t>
      </w:r>
      <w:proofErr w:type="spellEnd"/>
      <w:r w:rsidR="00CF19FD" w:rsidRPr="00C051EA">
        <w:rPr>
          <w:rFonts w:ascii="Book Antiqua" w:hAnsi="Book Antiqua" w:cs="宋体"/>
          <w:color w:val="000000"/>
          <w:sz w:val="24"/>
          <w:szCs w:val="24"/>
        </w:rPr>
        <w:t xml:space="preserve"> A, </w:t>
      </w:r>
      <w:proofErr w:type="spellStart"/>
      <w:r w:rsidR="00CF19FD" w:rsidRPr="00C051EA">
        <w:rPr>
          <w:rFonts w:ascii="Book Antiqua" w:hAnsi="Book Antiqua" w:cs="宋体"/>
          <w:color w:val="000000"/>
          <w:sz w:val="24"/>
          <w:szCs w:val="24"/>
        </w:rPr>
        <w:t>Neri</w:t>
      </w:r>
      <w:proofErr w:type="spellEnd"/>
      <w:r w:rsidR="00CF19FD" w:rsidRPr="00C051EA">
        <w:rPr>
          <w:rFonts w:ascii="Book Antiqua" w:hAnsi="Book Antiqua" w:cs="宋体"/>
          <w:color w:val="000000"/>
          <w:sz w:val="24"/>
          <w:szCs w:val="24"/>
        </w:rPr>
        <w:t xml:space="preserve"> V</w:t>
      </w:r>
      <w:r w:rsidRPr="00C051EA">
        <w:rPr>
          <w:rFonts w:ascii="Book Antiqua" w:eastAsia="宋体" w:hAnsi="Book Antiqua" w:cs="宋体"/>
          <w:color w:val="000000"/>
          <w:sz w:val="24"/>
          <w:szCs w:val="24"/>
          <w:lang w:eastAsia="zh-CN"/>
        </w:rPr>
        <w:t xml:space="preserve"> </w:t>
      </w:r>
      <w:r w:rsidRPr="00C051EA">
        <w:rPr>
          <w:rFonts w:ascii="Book Antiqua" w:hAnsi="Book Antiqua"/>
          <w:b/>
          <w:sz w:val="24"/>
          <w:szCs w:val="24"/>
        </w:rPr>
        <w:t>S- Editor:</w:t>
      </w:r>
      <w:r w:rsidRPr="00C051EA">
        <w:rPr>
          <w:rFonts w:ascii="Book Antiqua" w:hAnsi="Book Antiqua"/>
          <w:sz w:val="24"/>
          <w:szCs w:val="24"/>
        </w:rPr>
        <w:t xml:space="preserve"> </w:t>
      </w:r>
      <w:r w:rsidR="00CF19FD" w:rsidRPr="00C051EA">
        <w:rPr>
          <w:rFonts w:ascii="Book Antiqua" w:hAnsi="Book Antiqua"/>
          <w:sz w:val="24"/>
          <w:szCs w:val="24"/>
        </w:rPr>
        <w:t>Tang JZ</w:t>
      </w:r>
      <w:r w:rsidRPr="00C051EA">
        <w:rPr>
          <w:rFonts w:ascii="Book Antiqua" w:eastAsia="宋体" w:hAnsi="Book Antiqua"/>
          <w:sz w:val="24"/>
          <w:szCs w:val="24"/>
          <w:lang w:eastAsia="zh-CN"/>
        </w:rPr>
        <w:t xml:space="preserve"> </w:t>
      </w:r>
      <w:r w:rsidRPr="00C051EA">
        <w:rPr>
          <w:rFonts w:ascii="Book Antiqua" w:hAnsi="Book Antiqua"/>
          <w:b/>
          <w:sz w:val="24"/>
          <w:szCs w:val="24"/>
        </w:rPr>
        <w:t>L- Editor:</w:t>
      </w:r>
      <w:r w:rsidRPr="00C051EA">
        <w:rPr>
          <w:rFonts w:ascii="Book Antiqua" w:hAnsi="Book Antiqua"/>
          <w:sz w:val="24"/>
          <w:szCs w:val="24"/>
        </w:rPr>
        <w:t xml:space="preserve"> </w:t>
      </w:r>
      <w:r w:rsidRPr="00C051EA">
        <w:rPr>
          <w:rFonts w:ascii="Book Antiqua" w:hAnsi="Book Antiqua"/>
          <w:b/>
          <w:sz w:val="24"/>
          <w:szCs w:val="24"/>
        </w:rPr>
        <w:t>E- Editor:</w:t>
      </w:r>
    </w:p>
    <w:p w14:paraId="25F5812D" w14:textId="77777777" w:rsidR="0000380A" w:rsidRPr="00C051EA" w:rsidRDefault="0000380A" w:rsidP="00C051EA">
      <w:pPr>
        <w:pStyle w:val="Default"/>
        <w:snapToGrid w:val="0"/>
        <w:spacing w:line="360" w:lineRule="auto"/>
        <w:jc w:val="both"/>
        <w:rPr>
          <w:rStyle w:val="ad"/>
          <w:rFonts w:ascii="Book Antiqua" w:hAnsi="Book Antiqua" w:cs="Times New Roman"/>
        </w:rPr>
      </w:pPr>
    </w:p>
    <w:p w14:paraId="56696A3F" w14:textId="77777777" w:rsidR="003E2969" w:rsidRPr="00C051EA" w:rsidRDefault="003E2969" w:rsidP="00C051EA">
      <w:pPr>
        <w:adjustRightInd w:val="0"/>
        <w:snapToGrid w:val="0"/>
        <w:spacing w:after="0" w:line="360" w:lineRule="auto"/>
        <w:jc w:val="both"/>
        <w:rPr>
          <w:rFonts w:ascii="Book Antiqua" w:hAnsi="Book Antiqua" w:cs="Times New Roman"/>
          <w:sz w:val="24"/>
          <w:szCs w:val="24"/>
        </w:rPr>
      </w:pPr>
      <w:r w:rsidRPr="00C051EA">
        <w:rPr>
          <w:rFonts w:ascii="Book Antiqua" w:hAnsi="Book Antiqua" w:cs="Times New Roman"/>
          <w:sz w:val="24"/>
          <w:szCs w:val="24"/>
        </w:rPr>
        <w:br w:type="page"/>
      </w:r>
    </w:p>
    <w:p w14:paraId="251DD6FE" w14:textId="77777777" w:rsidR="00B2698F" w:rsidRPr="00C051EA" w:rsidRDefault="00B2698F" w:rsidP="00C051EA">
      <w:pPr>
        <w:adjustRightInd w:val="0"/>
        <w:snapToGrid w:val="0"/>
        <w:spacing w:after="0" w:line="360" w:lineRule="auto"/>
        <w:jc w:val="both"/>
        <w:rPr>
          <w:rFonts w:ascii="Book Antiqua" w:eastAsia="宋体" w:hAnsi="Book Antiqua"/>
          <w:b/>
          <w:sz w:val="24"/>
          <w:szCs w:val="24"/>
          <w:lang w:eastAsia="zh-CN"/>
        </w:rPr>
      </w:pPr>
      <w:r w:rsidRPr="00C051EA">
        <w:rPr>
          <w:rFonts w:ascii="Book Antiqua" w:hAnsi="Book Antiqua"/>
          <w:b/>
          <w:sz w:val="24"/>
          <w:szCs w:val="24"/>
        </w:rPr>
        <w:lastRenderedPageBreak/>
        <w:t>Figure Legends</w:t>
      </w:r>
    </w:p>
    <w:p w14:paraId="04CD9B87" w14:textId="77777777" w:rsidR="00B2698F" w:rsidRPr="00C051EA" w:rsidRDefault="00660C91" w:rsidP="00C051EA">
      <w:pPr>
        <w:adjustRightInd w:val="0"/>
        <w:snapToGrid w:val="0"/>
        <w:spacing w:after="0" w:line="360" w:lineRule="auto"/>
        <w:jc w:val="both"/>
        <w:rPr>
          <w:rFonts w:ascii="Book Antiqua" w:hAnsi="Book Antiqua" w:cs="Times New Roman"/>
          <w:b/>
          <w:bCs/>
          <w:sz w:val="24"/>
          <w:szCs w:val="24"/>
        </w:rPr>
      </w:pPr>
      <w:r>
        <w:rPr>
          <w:noProof/>
          <w:lang w:eastAsia="zh-CN" w:bidi="ar-SA"/>
        </w:rPr>
        <w:drawing>
          <wp:inline distT="0" distB="0" distL="0" distR="0" wp14:anchorId="525665CB" wp14:editId="578BFA7B">
            <wp:extent cx="5731510" cy="4931410"/>
            <wp:effectExtent l="0" t="0" r="254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4931410"/>
                    </a:xfrm>
                    <a:prstGeom prst="rect">
                      <a:avLst/>
                    </a:prstGeom>
                  </pic:spPr>
                </pic:pic>
              </a:graphicData>
            </a:graphic>
          </wp:inline>
        </w:drawing>
      </w:r>
    </w:p>
    <w:p w14:paraId="5ED447EF" w14:textId="77777777" w:rsidR="003E2969" w:rsidRPr="00C051EA" w:rsidRDefault="00B2698F" w:rsidP="00C051EA">
      <w:pPr>
        <w:adjustRightInd w:val="0"/>
        <w:snapToGrid w:val="0"/>
        <w:spacing w:after="0" w:line="360" w:lineRule="auto"/>
        <w:jc w:val="both"/>
        <w:rPr>
          <w:rFonts w:ascii="Book Antiqua" w:hAnsi="Book Antiqua" w:cs="Times New Roman"/>
          <w:b/>
          <w:bCs/>
          <w:sz w:val="24"/>
          <w:szCs w:val="24"/>
        </w:rPr>
      </w:pPr>
      <w:r w:rsidRPr="00C051EA">
        <w:rPr>
          <w:rFonts w:ascii="Book Antiqua" w:hAnsi="Book Antiqua" w:cs="Times New Roman"/>
          <w:b/>
          <w:bCs/>
          <w:sz w:val="24"/>
          <w:szCs w:val="24"/>
        </w:rPr>
        <w:t>Figure 1 Route of nutrition treatment in acute pancreatitis.</w:t>
      </w:r>
      <w:r w:rsidRPr="00C051EA">
        <w:rPr>
          <w:rFonts w:ascii="Book Antiqua" w:hAnsi="Book Antiqua" w:cs="Times New Roman"/>
          <w:b/>
          <w:bCs/>
          <w:sz w:val="24"/>
          <w:szCs w:val="24"/>
          <w:lang w:eastAsia="zh-CN"/>
        </w:rPr>
        <w:t xml:space="preserve"> </w:t>
      </w:r>
      <w:r w:rsidR="003E2969" w:rsidRPr="00C051EA">
        <w:rPr>
          <w:rFonts w:ascii="Book Antiqua" w:hAnsi="Book Antiqua" w:cs="Times New Roman"/>
          <w:sz w:val="24"/>
          <w:szCs w:val="24"/>
        </w:rPr>
        <w:t>ICU</w:t>
      </w:r>
      <w:r w:rsidRPr="00C051EA">
        <w:rPr>
          <w:rFonts w:ascii="Book Antiqua" w:hAnsi="Book Antiqua" w:cs="Times New Roman"/>
          <w:sz w:val="24"/>
          <w:szCs w:val="24"/>
        </w:rPr>
        <w:t>:</w:t>
      </w:r>
      <w:r w:rsidR="003E2969" w:rsidRPr="00C051EA">
        <w:rPr>
          <w:rFonts w:ascii="Book Antiqua" w:hAnsi="Book Antiqua" w:cs="Times New Roman"/>
          <w:sz w:val="24"/>
          <w:szCs w:val="24"/>
        </w:rPr>
        <w:t xml:space="preserve"> Intensive </w:t>
      </w:r>
      <w:r w:rsidRPr="00C051EA">
        <w:rPr>
          <w:rFonts w:ascii="Book Antiqua" w:hAnsi="Book Antiqua" w:cs="Times New Roman"/>
          <w:sz w:val="24"/>
          <w:szCs w:val="24"/>
        </w:rPr>
        <w:t>care u</w:t>
      </w:r>
      <w:r w:rsidR="003E2969" w:rsidRPr="00C051EA">
        <w:rPr>
          <w:rFonts w:ascii="Book Antiqua" w:hAnsi="Book Antiqua" w:cs="Times New Roman"/>
          <w:sz w:val="24"/>
          <w:szCs w:val="24"/>
        </w:rPr>
        <w:t>nit; NG</w:t>
      </w:r>
      <w:r w:rsidRPr="00C051EA">
        <w:rPr>
          <w:rFonts w:ascii="Book Antiqua" w:hAnsi="Book Antiqua" w:cs="Times New Roman"/>
          <w:sz w:val="24"/>
          <w:szCs w:val="24"/>
        </w:rPr>
        <w:t>:</w:t>
      </w:r>
      <w:r w:rsidR="003E2969" w:rsidRPr="00C051EA">
        <w:rPr>
          <w:rFonts w:ascii="Book Antiqua" w:hAnsi="Book Antiqua" w:cs="Times New Roman"/>
          <w:sz w:val="24"/>
          <w:szCs w:val="24"/>
        </w:rPr>
        <w:t xml:space="preserve"> Nasogastric </w:t>
      </w:r>
      <w:r w:rsidRPr="00C051EA">
        <w:rPr>
          <w:rFonts w:ascii="Book Antiqua" w:hAnsi="Book Antiqua" w:cs="Times New Roman"/>
          <w:sz w:val="24"/>
          <w:szCs w:val="24"/>
        </w:rPr>
        <w:t>t</w:t>
      </w:r>
      <w:r w:rsidR="003E2969" w:rsidRPr="00C051EA">
        <w:rPr>
          <w:rFonts w:ascii="Book Antiqua" w:hAnsi="Book Antiqua" w:cs="Times New Roman"/>
          <w:sz w:val="24"/>
          <w:szCs w:val="24"/>
        </w:rPr>
        <w:t>ube; NJ</w:t>
      </w:r>
      <w:r w:rsidRPr="00C051EA">
        <w:rPr>
          <w:rFonts w:ascii="Book Antiqua" w:hAnsi="Book Antiqua" w:cs="Times New Roman"/>
          <w:sz w:val="24"/>
          <w:szCs w:val="24"/>
        </w:rPr>
        <w:t>:</w:t>
      </w:r>
      <w:r w:rsidR="003E2969" w:rsidRPr="00C051EA">
        <w:rPr>
          <w:rFonts w:ascii="Book Antiqua" w:hAnsi="Book Antiqua" w:cs="Times New Roman"/>
          <w:sz w:val="24"/>
          <w:szCs w:val="24"/>
        </w:rPr>
        <w:t xml:space="preserve"> </w:t>
      </w:r>
      <w:proofErr w:type="spellStart"/>
      <w:r w:rsidR="003E2969" w:rsidRPr="00C051EA">
        <w:rPr>
          <w:rFonts w:ascii="Book Antiqua" w:hAnsi="Book Antiqua" w:cs="Times New Roman"/>
          <w:sz w:val="24"/>
          <w:szCs w:val="24"/>
        </w:rPr>
        <w:t>Nasojejunal</w:t>
      </w:r>
      <w:proofErr w:type="spellEnd"/>
      <w:r w:rsidR="003E2969" w:rsidRPr="00C051EA">
        <w:rPr>
          <w:rFonts w:ascii="Book Antiqua" w:hAnsi="Book Antiqua" w:cs="Times New Roman"/>
          <w:sz w:val="24"/>
          <w:szCs w:val="24"/>
        </w:rPr>
        <w:t xml:space="preserve"> </w:t>
      </w:r>
      <w:r w:rsidRPr="00C051EA">
        <w:rPr>
          <w:rFonts w:ascii="Book Antiqua" w:hAnsi="Book Antiqua" w:cs="Times New Roman"/>
          <w:sz w:val="24"/>
          <w:szCs w:val="24"/>
        </w:rPr>
        <w:t>t</w:t>
      </w:r>
      <w:r w:rsidR="003E2969" w:rsidRPr="00C051EA">
        <w:rPr>
          <w:rFonts w:ascii="Book Antiqua" w:hAnsi="Book Antiqua" w:cs="Times New Roman"/>
          <w:sz w:val="24"/>
          <w:szCs w:val="24"/>
        </w:rPr>
        <w:t>ube.</w:t>
      </w:r>
    </w:p>
    <w:p w14:paraId="10D87704" w14:textId="77777777" w:rsidR="003E2969" w:rsidRPr="00C051EA" w:rsidRDefault="003E2969" w:rsidP="00C051EA">
      <w:pPr>
        <w:adjustRightInd w:val="0"/>
        <w:snapToGrid w:val="0"/>
        <w:spacing w:after="0" w:line="360" w:lineRule="auto"/>
        <w:jc w:val="both"/>
        <w:rPr>
          <w:rFonts w:ascii="Book Antiqua" w:hAnsi="Book Antiqua" w:cs="Times New Roman"/>
          <w:sz w:val="24"/>
          <w:szCs w:val="24"/>
        </w:rPr>
      </w:pPr>
      <w:r w:rsidRPr="00C051EA">
        <w:rPr>
          <w:rFonts w:ascii="Book Antiqua" w:hAnsi="Book Antiqua" w:cs="Times New Roman"/>
          <w:sz w:val="24"/>
          <w:szCs w:val="24"/>
        </w:rPr>
        <w:br w:type="page"/>
      </w:r>
    </w:p>
    <w:p w14:paraId="5B5A8A1A" w14:textId="77777777" w:rsidR="003E2969" w:rsidRPr="00C051EA" w:rsidRDefault="003E2969" w:rsidP="00C051EA">
      <w:pPr>
        <w:adjustRightInd w:val="0"/>
        <w:snapToGrid w:val="0"/>
        <w:spacing w:after="0" w:line="360" w:lineRule="auto"/>
        <w:jc w:val="both"/>
        <w:rPr>
          <w:rFonts w:ascii="Book Antiqua" w:hAnsi="Book Antiqua" w:cs="Times New Roman"/>
          <w:sz w:val="24"/>
          <w:szCs w:val="24"/>
        </w:rPr>
      </w:pPr>
      <w:r w:rsidRPr="00C051EA">
        <w:rPr>
          <w:rFonts w:ascii="Book Antiqua" w:hAnsi="Book Antiqua" w:cs="Times New Roman"/>
          <w:b/>
          <w:bCs/>
          <w:sz w:val="24"/>
          <w:szCs w:val="24"/>
        </w:rPr>
        <w:lastRenderedPageBreak/>
        <w:t>Table 1 The revised Atlanta 2012 classification for grading severity of acute pancreatitis</w:t>
      </w:r>
    </w:p>
    <w:tbl>
      <w:tblPr>
        <w:tblStyle w:val="ab"/>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5836"/>
      </w:tblGrid>
      <w:tr w:rsidR="003E2969" w:rsidRPr="00C051EA" w14:paraId="69F2E920" w14:textId="77777777" w:rsidTr="00D102B7">
        <w:trPr>
          <w:trHeight w:val="589"/>
        </w:trPr>
        <w:tc>
          <w:tcPr>
            <w:tcW w:w="1767" w:type="pct"/>
            <w:tcBorders>
              <w:top w:val="single" w:sz="4" w:space="0" w:color="auto"/>
              <w:bottom w:val="single" w:sz="4" w:space="0" w:color="auto"/>
            </w:tcBorders>
            <w:vAlign w:val="center"/>
          </w:tcPr>
          <w:p w14:paraId="3B70E362" w14:textId="77777777" w:rsidR="003E2969" w:rsidRPr="00C051EA" w:rsidRDefault="003E2969" w:rsidP="00C051EA">
            <w:pPr>
              <w:adjustRightInd w:val="0"/>
              <w:snapToGrid w:val="0"/>
              <w:spacing w:line="360" w:lineRule="auto"/>
              <w:jc w:val="both"/>
              <w:rPr>
                <w:rFonts w:ascii="Book Antiqua" w:hAnsi="Book Antiqua"/>
                <w:b/>
                <w:bCs/>
                <w:sz w:val="24"/>
                <w:szCs w:val="24"/>
              </w:rPr>
            </w:pPr>
            <w:r w:rsidRPr="00C051EA">
              <w:rPr>
                <w:rFonts w:ascii="Book Antiqua" w:hAnsi="Book Antiqua" w:cs="Times New Roman"/>
                <w:b/>
                <w:bCs/>
                <w:sz w:val="24"/>
                <w:szCs w:val="24"/>
              </w:rPr>
              <w:t xml:space="preserve">Grade of </w:t>
            </w:r>
            <w:r w:rsidR="000F5DDA" w:rsidRPr="00C051EA">
              <w:rPr>
                <w:rFonts w:ascii="Book Antiqua" w:hAnsi="Book Antiqua" w:cs="Times New Roman"/>
                <w:b/>
                <w:bCs/>
                <w:sz w:val="24"/>
                <w:szCs w:val="24"/>
              </w:rPr>
              <w:t>s</w:t>
            </w:r>
            <w:r w:rsidRPr="00C051EA">
              <w:rPr>
                <w:rFonts w:ascii="Book Antiqua" w:hAnsi="Book Antiqua" w:cs="Times New Roman"/>
                <w:b/>
                <w:bCs/>
                <w:sz w:val="24"/>
                <w:szCs w:val="24"/>
              </w:rPr>
              <w:t>everity</w:t>
            </w:r>
          </w:p>
        </w:tc>
        <w:tc>
          <w:tcPr>
            <w:tcW w:w="3233" w:type="pct"/>
            <w:tcBorders>
              <w:top w:val="single" w:sz="4" w:space="0" w:color="auto"/>
              <w:bottom w:val="single" w:sz="4" w:space="0" w:color="auto"/>
            </w:tcBorders>
            <w:vAlign w:val="center"/>
          </w:tcPr>
          <w:p w14:paraId="74CFFB91" w14:textId="77777777" w:rsidR="003E2969" w:rsidRPr="00C051EA" w:rsidRDefault="003E2969" w:rsidP="00C051EA">
            <w:pPr>
              <w:adjustRightInd w:val="0"/>
              <w:snapToGrid w:val="0"/>
              <w:spacing w:line="360" w:lineRule="auto"/>
              <w:jc w:val="center"/>
              <w:rPr>
                <w:rFonts w:ascii="Book Antiqua" w:hAnsi="Book Antiqua" w:cs="Times New Roman"/>
                <w:b/>
                <w:bCs/>
                <w:sz w:val="24"/>
                <w:szCs w:val="24"/>
              </w:rPr>
            </w:pPr>
            <w:r w:rsidRPr="00C051EA">
              <w:rPr>
                <w:rFonts w:ascii="Book Antiqua" w:hAnsi="Book Antiqua" w:cs="Times New Roman"/>
                <w:b/>
                <w:bCs/>
                <w:sz w:val="24"/>
                <w:szCs w:val="24"/>
              </w:rPr>
              <w:t>Criteria</w:t>
            </w:r>
          </w:p>
        </w:tc>
      </w:tr>
      <w:tr w:rsidR="00E74802" w:rsidRPr="00C051EA" w14:paraId="4C61DCDB" w14:textId="77777777" w:rsidTr="00D102B7">
        <w:trPr>
          <w:trHeight w:val="368"/>
        </w:trPr>
        <w:tc>
          <w:tcPr>
            <w:tcW w:w="1767" w:type="pct"/>
            <w:vMerge w:val="restart"/>
            <w:tcBorders>
              <w:top w:val="single" w:sz="4" w:space="0" w:color="auto"/>
            </w:tcBorders>
          </w:tcPr>
          <w:p w14:paraId="26E66FC8" w14:textId="77777777" w:rsidR="00E74802" w:rsidRPr="00C051EA" w:rsidRDefault="00E74802" w:rsidP="00C051EA">
            <w:pPr>
              <w:adjustRightInd w:val="0"/>
              <w:snapToGrid w:val="0"/>
              <w:spacing w:line="360" w:lineRule="auto"/>
              <w:jc w:val="both"/>
              <w:rPr>
                <w:rFonts w:ascii="Book Antiqua" w:hAnsi="Book Antiqua" w:cs="Times New Roman"/>
                <w:sz w:val="24"/>
                <w:szCs w:val="24"/>
              </w:rPr>
            </w:pPr>
            <w:r w:rsidRPr="00C051EA">
              <w:rPr>
                <w:rFonts w:ascii="Book Antiqua" w:hAnsi="Book Antiqua" w:cs="Times New Roman"/>
                <w:sz w:val="24"/>
                <w:szCs w:val="24"/>
              </w:rPr>
              <w:t xml:space="preserve">Mild </w:t>
            </w:r>
          </w:p>
        </w:tc>
        <w:tc>
          <w:tcPr>
            <w:tcW w:w="3233" w:type="pct"/>
            <w:tcBorders>
              <w:top w:val="single" w:sz="4" w:space="0" w:color="auto"/>
            </w:tcBorders>
          </w:tcPr>
          <w:p w14:paraId="715B087F" w14:textId="77777777" w:rsidR="00E74802" w:rsidRPr="00C051EA" w:rsidRDefault="00E74802" w:rsidP="00C051EA">
            <w:pPr>
              <w:adjustRightInd w:val="0"/>
              <w:snapToGrid w:val="0"/>
              <w:spacing w:line="360" w:lineRule="auto"/>
              <w:jc w:val="center"/>
              <w:rPr>
                <w:rFonts w:ascii="Book Antiqua" w:hAnsi="Book Antiqua" w:cs="Times New Roman"/>
                <w:sz w:val="24"/>
                <w:szCs w:val="24"/>
              </w:rPr>
            </w:pPr>
            <w:r w:rsidRPr="00C051EA">
              <w:rPr>
                <w:rFonts w:ascii="Book Antiqua" w:hAnsi="Book Antiqua" w:cs="Times New Roman"/>
                <w:sz w:val="24"/>
                <w:szCs w:val="24"/>
              </w:rPr>
              <w:t>No organ failure</w:t>
            </w:r>
          </w:p>
        </w:tc>
      </w:tr>
      <w:tr w:rsidR="00E74802" w:rsidRPr="00C051EA" w14:paraId="1854DA79" w14:textId="77777777" w:rsidTr="00D102B7">
        <w:trPr>
          <w:trHeight w:val="523"/>
        </w:trPr>
        <w:tc>
          <w:tcPr>
            <w:tcW w:w="1767" w:type="pct"/>
            <w:vMerge/>
          </w:tcPr>
          <w:p w14:paraId="6162ACFA" w14:textId="77777777" w:rsidR="00E74802" w:rsidRPr="00C051EA" w:rsidRDefault="00E74802" w:rsidP="00C051EA">
            <w:pPr>
              <w:adjustRightInd w:val="0"/>
              <w:snapToGrid w:val="0"/>
              <w:spacing w:line="360" w:lineRule="auto"/>
              <w:jc w:val="both"/>
              <w:rPr>
                <w:rFonts w:ascii="Book Antiqua" w:hAnsi="Book Antiqua" w:cs="Times New Roman"/>
                <w:sz w:val="24"/>
                <w:szCs w:val="24"/>
              </w:rPr>
            </w:pPr>
          </w:p>
        </w:tc>
        <w:tc>
          <w:tcPr>
            <w:tcW w:w="3233" w:type="pct"/>
          </w:tcPr>
          <w:p w14:paraId="2192D07C" w14:textId="77777777" w:rsidR="00E74802" w:rsidRPr="00C051EA" w:rsidRDefault="00E74802" w:rsidP="00C051EA">
            <w:pPr>
              <w:adjustRightInd w:val="0"/>
              <w:snapToGrid w:val="0"/>
              <w:spacing w:line="360" w:lineRule="auto"/>
              <w:jc w:val="center"/>
              <w:rPr>
                <w:rFonts w:ascii="Book Antiqua" w:hAnsi="Book Antiqua" w:cs="Times New Roman"/>
                <w:sz w:val="24"/>
                <w:szCs w:val="24"/>
              </w:rPr>
            </w:pPr>
            <w:r w:rsidRPr="00C051EA">
              <w:rPr>
                <w:rFonts w:ascii="Book Antiqua" w:hAnsi="Book Antiqua" w:cs="Times New Roman"/>
                <w:sz w:val="24"/>
                <w:szCs w:val="24"/>
              </w:rPr>
              <w:t>No local or systemic complications</w:t>
            </w:r>
          </w:p>
        </w:tc>
      </w:tr>
      <w:tr w:rsidR="000F5DDA" w:rsidRPr="00C051EA" w14:paraId="2D304B7E" w14:textId="77777777" w:rsidTr="00D102B7">
        <w:trPr>
          <w:trHeight w:val="788"/>
        </w:trPr>
        <w:tc>
          <w:tcPr>
            <w:tcW w:w="1767" w:type="pct"/>
            <w:vMerge w:val="restart"/>
          </w:tcPr>
          <w:p w14:paraId="0A4E1AFE" w14:textId="77777777" w:rsidR="000F5DDA" w:rsidRPr="00C051EA" w:rsidRDefault="000F5DDA" w:rsidP="00C051EA">
            <w:pPr>
              <w:adjustRightInd w:val="0"/>
              <w:snapToGrid w:val="0"/>
              <w:spacing w:line="360" w:lineRule="auto"/>
              <w:jc w:val="both"/>
              <w:rPr>
                <w:rFonts w:ascii="Book Antiqua" w:hAnsi="Book Antiqua" w:cs="Times New Roman"/>
                <w:sz w:val="24"/>
                <w:szCs w:val="24"/>
              </w:rPr>
            </w:pPr>
            <w:r w:rsidRPr="00C051EA">
              <w:rPr>
                <w:rFonts w:ascii="Book Antiqua" w:hAnsi="Book Antiqua" w:cs="Times New Roman"/>
                <w:sz w:val="24"/>
                <w:szCs w:val="24"/>
              </w:rPr>
              <w:t>Moderately severe</w:t>
            </w:r>
          </w:p>
        </w:tc>
        <w:tc>
          <w:tcPr>
            <w:tcW w:w="3233" w:type="pct"/>
          </w:tcPr>
          <w:p w14:paraId="716E3D3D" w14:textId="77777777" w:rsidR="000F5DDA" w:rsidRPr="00C051EA" w:rsidRDefault="000F5DDA" w:rsidP="00C051EA">
            <w:pPr>
              <w:adjustRightInd w:val="0"/>
              <w:snapToGrid w:val="0"/>
              <w:spacing w:line="360" w:lineRule="auto"/>
              <w:jc w:val="center"/>
              <w:rPr>
                <w:rFonts w:ascii="Book Antiqua" w:hAnsi="Book Antiqua" w:cs="Times New Roman"/>
                <w:sz w:val="24"/>
                <w:szCs w:val="24"/>
              </w:rPr>
            </w:pPr>
            <w:r w:rsidRPr="00C051EA">
              <w:rPr>
                <w:rFonts w:ascii="Book Antiqua" w:hAnsi="Book Antiqua" w:cs="Times New Roman"/>
                <w:sz w:val="24"/>
                <w:szCs w:val="24"/>
              </w:rPr>
              <w:t>Organ failure that resolves within 48 h (transient organ failure) and/or</w:t>
            </w:r>
          </w:p>
        </w:tc>
      </w:tr>
      <w:tr w:rsidR="000F5DDA" w:rsidRPr="00C051EA" w14:paraId="1E4F6522" w14:textId="77777777" w:rsidTr="00D102B7">
        <w:trPr>
          <w:trHeight w:val="1003"/>
        </w:trPr>
        <w:tc>
          <w:tcPr>
            <w:tcW w:w="1767" w:type="pct"/>
            <w:vMerge/>
          </w:tcPr>
          <w:p w14:paraId="30CCDDD7" w14:textId="77777777" w:rsidR="000F5DDA" w:rsidRPr="00C051EA" w:rsidRDefault="000F5DDA" w:rsidP="00C051EA">
            <w:pPr>
              <w:adjustRightInd w:val="0"/>
              <w:snapToGrid w:val="0"/>
              <w:spacing w:line="360" w:lineRule="auto"/>
              <w:jc w:val="both"/>
              <w:rPr>
                <w:rFonts w:ascii="Book Antiqua" w:hAnsi="Book Antiqua" w:cs="Times New Roman"/>
                <w:sz w:val="24"/>
                <w:szCs w:val="24"/>
              </w:rPr>
            </w:pPr>
          </w:p>
        </w:tc>
        <w:tc>
          <w:tcPr>
            <w:tcW w:w="3233" w:type="pct"/>
          </w:tcPr>
          <w:p w14:paraId="3E675C5E" w14:textId="77777777" w:rsidR="000F5DDA" w:rsidRPr="00C051EA" w:rsidRDefault="000F5DDA" w:rsidP="00C051EA">
            <w:pPr>
              <w:adjustRightInd w:val="0"/>
              <w:snapToGrid w:val="0"/>
              <w:spacing w:line="360" w:lineRule="auto"/>
              <w:jc w:val="center"/>
              <w:rPr>
                <w:rFonts w:ascii="Book Antiqua" w:hAnsi="Book Antiqua" w:cs="Times New Roman"/>
                <w:sz w:val="24"/>
                <w:szCs w:val="24"/>
              </w:rPr>
            </w:pPr>
            <w:r w:rsidRPr="00C051EA">
              <w:rPr>
                <w:rFonts w:ascii="Book Antiqua" w:hAnsi="Book Antiqua" w:cs="Times New Roman"/>
                <w:sz w:val="24"/>
                <w:szCs w:val="24"/>
              </w:rPr>
              <w:t>Local or systemic complications without persistent organ failure</w:t>
            </w:r>
          </w:p>
        </w:tc>
      </w:tr>
      <w:tr w:rsidR="000F5DDA" w:rsidRPr="00C051EA" w14:paraId="2D7CE848" w14:textId="77777777" w:rsidTr="00D102B7">
        <w:trPr>
          <w:trHeight w:val="420"/>
        </w:trPr>
        <w:tc>
          <w:tcPr>
            <w:tcW w:w="1767" w:type="pct"/>
            <w:vMerge w:val="restart"/>
          </w:tcPr>
          <w:p w14:paraId="66E77ACD" w14:textId="77777777" w:rsidR="000F5DDA" w:rsidRPr="00C051EA" w:rsidRDefault="000F5DDA" w:rsidP="00C051EA">
            <w:pPr>
              <w:adjustRightInd w:val="0"/>
              <w:snapToGrid w:val="0"/>
              <w:spacing w:line="360" w:lineRule="auto"/>
              <w:jc w:val="both"/>
              <w:rPr>
                <w:rFonts w:ascii="Book Antiqua" w:hAnsi="Book Antiqua" w:cs="Times New Roman"/>
                <w:sz w:val="24"/>
                <w:szCs w:val="24"/>
              </w:rPr>
            </w:pPr>
            <w:r w:rsidRPr="00C051EA">
              <w:rPr>
                <w:rFonts w:ascii="Book Antiqua" w:hAnsi="Book Antiqua" w:cs="Times New Roman"/>
                <w:sz w:val="24"/>
                <w:szCs w:val="24"/>
              </w:rPr>
              <w:t>Severe</w:t>
            </w:r>
          </w:p>
        </w:tc>
        <w:tc>
          <w:tcPr>
            <w:tcW w:w="3233" w:type="pct"/>
          </w:tcPr>
          <w:p w14:paraId="595F062E" w14:textId="77777777" w:rsidR="000F5DDA" w:rsidRPr="00C051EA" w:rsidRDefault="000F5DDA" w:rsidP="00C051EA">
            <w:pPr>
              <w:adjustRightInd w:val="0"/>
              <w:snapToGrid w:val="0"/>
              <w:spacing w:line="360" w:lineRule="auto"/>
              <w:jc w:val="center"/>
              <w:rPr>
                <w:rFonts w:ascii="Book Antiqua" w:hAnsi="Book Antiqua" w:cs="Times New Roman"/>
                <w:sz w:val="24"/>
                <w:szCs w:val="24"/>
              </w:rPr>
            </w:pPr>
            <w:r w:rsidRPr="00C051EA">
              <w:rPr>
                <w:rFonts w:ascii="Book Antiqua" w:hAnsi="Book Antiqua" w:cs="Times New Roman"/>
                <w:sz w:val="24"/>
                <w:szCs w:val="24"/>
              </w:rPr>
              <w:t>Persistent organ failure (&gt; 48 h)</w:t>
            </w:r>
          </w:p>
        </w:tc>
      </w:tr>
      <w:tr w:rsidR="000F5DDA" w:rsidRPr="00C051EA" w14:paraId="2AA526CC" w14:textId="77777777" w:rsidTr="00D102B7">
        <w:trPr>
          <w:trHeight w:val="403"/>
        </w:trPr>
        <w:tc>
          <w:tcPr>
            <w:tcW w:w="1767" w:type="pct"/>
            <w:vMerge/>
          </w:tcPr>
          <w:p w14:paraId="2BE7D645" w14:textId="77777777" w:rsidR="000F5DDA" w:rsidRPr="00C051EA" w:rsidRDefault="000F5DDA" w:rsidP="00C051EA">
            <w:pPr>
              <w:adjustRightInd w:val="0"/>
              <w:snapToGrid w:val="0"/>
              <w:spacing w:line="360" w:lineRule="auto"/>
              <w:jc w:val="both"/>
              <w:rPr>
                <w:rFonts w:ascii="Book Antiqua" w:hAnsi="Book Antiqua" w:cs="Times New Roman"/>
                <w:sz w:val="24"/>
                <w:szCs w:val="24"/>
              </w:rPr>
            </w:pPr>
          </w:p>
        </w:tc>
        <w:tc>
          <w:tcPr>
            <w:tcW w:w="3233" w:type="pct"/>
          </w:tcPr>
          <w:p w14:paraId="7813CCCF" w14:textId="77777777" w:rsidR="000F5DDA" w:rsidRPr="00C051EA" w:rsidRDefault="000F5DDA" w:rsidP="00C051EA">
            <w:pPr>
              <w:adjustRightInd w:val="0"/>
              <w:snapToGrid w:val="0"/>
              <w:spacing w:line="360" w:lineRule="auto"/>
              <w:jc w:val="center"/>
              <w:rPr>
                <w:rFonts w:ascii="Book Antiqua" w:hAnsi="Book Antiqua" w:cs="Times New Roman"/>
                <w:sz w:val="24"/>
                <w:szCs w:val="24"/>
              </w:rPr>
            </w:pPr>
            <w:r w:rsidRPr="00C051EA">
              <w:rPr>
                <w:rFonts w:ascii="Book Antiqua" w:hAnsi="Book Antiqua" w:cs="Times New Roman"/>
                <w:sz w:val="24"/>
                <w:szCs w:val="24"/>
              </w:rPr>
              <w:t>Single organ failure</w:t>
            </w:r>
          </w:p>
        </w:tc>
      </w:tr>
      <w:tr w:rsidR="000F5DDA" w:rsidRPr="00C051EA" w14:paraId="6521531A" w14:textId="77777777" w:rsidTr="00D102B7">
        <w:trPr>
          <w:trHeight w:val="514"/>
        </w:trPr>
        <w:tc>
          <w:tcPr>
            <w:tcW w:w="1767" w:type="pct"/>
            <w:vMerge/>
          </w:tcPr>
          <w:p w14:paraId="1CCE34DB" w14:textId="77777777" w:rsidR="000F5DDA" w:rsidRPr="00C051EA" w:rsidRDefault="000F5DDA" w:rsidP="00C051EA">
            <w:pPr>
              <w:adjustRightInd w:val="0"/>
              <w:snapToGrid w:val="0"/>
              <w:spacing w:line="360" w:lineRule="auto"/>
              <w:jc w:val="both"/>
              <w:rPr>
                <w:rFonts w:ascii="Book Antiqua" w:hAnsi="Book Antiqua" w:cs="Times New Roman"/>
                <w:sz w:val="24"/>
                <w:szCs w:val="24"/>
              </w:rPr>
            </w:pPr>
          </w:p>
        </w:tc>
        <w:tc>
          <w:tcPr>
            <w:tcW w:w="3233" w:type="pct"/>
          </w:tcPr>
          <w:p w14:paraId="2DCE79BF" w14:textId="77777777" w:rsidR="000F5DDA" w:rsidRPr="00C051EA" w:rsidRDefault="000F5DDA" w:rsidP="00C051EA">
            <w:pPr>
              <w:adjustRightInd w:val="0"/>
              <w:snapToGrid w:val="0"/>
              <w:spacing w:line="360" w:lineRule="auto"/>
              <w:jc w:val="center"/>
              <w:rPr>
                <w:rFonts w:ascii="Book Antiqua" w:hAnsi="Book Antiqua" w:cs="Times New Roman"/>
                <w:sz w:val="24"/>
                <w:szCs w:val="24"/>
              </w:rPr>
            </w:pPr>
            <w:r w:rsidRPr="00C051EA">
              <w:rPr>
                <w:rFonts w:ascii="Book Antiqua" w:hAnsi="Book Antiqua" w:cs="Times New Roman"/>
                <w:sz w:val="24"/>
                <w:szCs w:val="24"/>
              </w:rPr>
              <w:t>Multiple organ failure</w:t>
            </w:r>
          </w:p>
        </w:tc>
      </w:tr>
    </w:tbl>
    <w:p w14:paraId="4A7DE78F" w14:textId="77777777" w:rsidR="003E2969" w:rsidRPr="00C051EA" w:rsidRDefault="003E2969" w:rsidP="00C051EA">
      <w:pPr>
        <w:adjustRightInd w:val="0"/>
        <w:snapToGrid w:val="0"/>
        <w:spacing w:after="0" w:line="360" w:lineRule="auto"/>
        <w:jc w:val="both"/>
        <w:rPr>
          <w:rFonts w:ascii="Book Antiqua" w:hAnsi="Book Antiqua" w:cs="Times New Roman"/>
          <w:b/>
          <w:bCs/>
          <w:sz w:val="24"/>
          <w:szCs w:val="24"/>
        </w:rPr>
      </w:pPr>
      <w:r w:rsidRPr="00C051EA">
        <w:rPr>
          <w:rFonts w:ascii="Book Antiqua" w:hAnsi="Book Antiqua" w:cs="Times New Roman"/>
          <w:sz w:val="24"/>
          <w:szCs w:val="24"/>
        </w:rPr>
        <w:t>Local complications include acute peripancreatic fluid collection, pancreatic pseudocyst, acute necrotic collection and walled-off necrosis. Systemic complications include exacerbation of pre-existing co-morbidity, such as coronary artery disease or chronic lung disease, precipitated by the acute pancreatitis.</w:t>
      </w:r>
    </w:p>
    <w:p w14:paraId="5B292DFE" w14:textId="77777777" w:rsidR="000F5DDA" w:rsidRPr="00C051EA" w:rsidRDefault="000F5DDA" w:rsidP="00C051EA">
      <w:pPr>
        <w:adjustRightInd w:val="0"/>
        <w:snapToGrid w:val="0"/>
        <w:spacing w:after="0" w:line="360" w:lineRule="auto"/>
        <w:rPr>
          <w:rFonts w:ascii="Book Antiqua" w:hAnsi="Book Antiqua" w:cs="Times New Roman"/>
          <w:sz w:val="24"/>
          <w:szCs w:val="24"/>
        </w:rPr>
      </w:pPr>
      <w:r w:rsidRPr="00C051EA">
        <w:rPr>
          <w:rFonts w:ascii="Book Antiqua" w:hAnsi="Book Antiqua" w:cs="Times New Roman"/>
          <w:sz w:val="24"/>
          <w:szCs w:val="24"/>
        </w:rPr>
        <w:br w:type="page"/>
      </w:r>
    </w:p>
    <w:p w14:paraId="55D64955" w14:textId="77777777" w:rsidR="003E2969" w:rsidRPr="00C051EA" w:rsidRDefault="003E2969" w:rsidP="00C051EA">
      <w:pPr>
        <w:adjustRightInd w:val="0"/>
        <w:snapToGrid w:val="0"/>
        <w:spacing w:after="0" w:line="360" w:lineRule="auto"/>
        <w:jc w:val="both"/>
        <w:rPr>
          <w:rFonts w:ascii="Book Antiqua" w:hAnsi="Book Antiqua" w:cs="Times New Roman"/>
          <w:b/>
          <w:bCs/>
          <w:sz w:val="24"/>
          <w:szCs w:val="24"/>
        </w:rPr>
      </w:pPr>
      <w:r w:rsidRPr="00C051EA">
        <w:rPr>
          <w:rFonts w:ascii="Book Antiqua" w:hAnsi="Book Antiqua" w:cs="Times New Roman"/>
          <w:b/>
          <w:bCs/>
          <w:sz w:val="24"/>
          <w:szCs w:val="24"/>
        </w:rPr>
        <w:lastRenderedPageBreak/>
        <w:t>Table 2 Modified Marshall scoring system for organ dysfunction</w:t>
      </w:r>
    </w:p>
    <w:tbl>
      <w:tblPr>
        <w:tblStyle w:val="ab"/>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1276"/>
        <w:gridCol w:w="1418"/>
        <w:gridCol w:w="1275"/>
        <w:gridCol w:w="1134"/>
        <w:gridCol w:w="1196"/>
      </w:tblGrid>
      <w:tr w:rsidR="003E2969" w:rsidRPr="00C051EA" w14:paraId="267033FF" w14:textId="77777777" w:rsidTr="00D102B7">
        <w:tc>
          <w:tcPr>
            <w:tcW w:w="2943" w:type="dxa"/>
            <w:vMerge w:val="restart"/>
            <w:tcBorders>
              <w:top w:val="single" w:sz="4" w:space="0" w:color="auto"/>
              <w:bottom w:val="nil"/>
            </w:tcBorders>
          </w:tcPr>
          <w:p w14:paraId="18C8167A" w14:textId="77777777" w:rsidR="003E2969" w:rsidRPr="00C051EA" w:rsidRDefault="003E2969" w:rsidP="00C051EA">
            <w:pPr>
              <w:adjustRightInd w:val="0"/>
              <w:snapToGrid w:val="0"/>
              <w:spacing w:line="360" w:lineRule="auto"/>
              <w:jc w:val="both"/>
              <w:rPr>
                <w:rFonts w:ascii="Book Antiqua" w:hAnsi="Book Antiqua"/>
                <w:b/>
                <w:bCs/>
                <w:sz w:val="24"/>
                <w:szCs w:val="24"/>
              </w:rPr>
            </w:pPr>
            <w:r w:rsidRPr="00C051EA">
              <w:rPr>
                <w:rFonts w:ascii="Book Antiqua" w:hAnsi="Book Antiqua" w:cs="Times New Roman"/>
                <w:b/>
                <w:bCs/>
                <w:sz w:val="24"/>
                <w:szCs w:val="24"/>
              </w:rPr>
              <w:t xml:space="preserve">Organ </w:t>
            </w:r>
            <w:r w:rsidR="00CE0B36" w:rsidRPr="00C051EA">
              <w:rPr>
                <w:rFonts w:ascii="Book Antiqua" w:hAnsi="Book Antiqua" w:cs="Times New Roman"/>
                <w:b/>
                <w:bCs/>
                <w:sz w:val="24"/>
                <w:szCs w:val="24"/>
              </w:rPr>
              <w:t>s</w:t>
            </w:r>
            <w:r w:rsidRPr="00C051EA">
              <w:rPr>
                <w:rFonts w:ascii="Book Antiqua" w:hAnsi="Book Antiqua" w:cs="Times New Roman"/>
                <w:b/>
                <w:bCs/>
                <w:sz w:val="24"/>
                <w:szCs w:val="24"/>
              </w:rPr>
              <w:t>ystem</w:t>
            </w:r>
          </w:p>
        </w:tc>
        <w:tc>
          <w:tcPr>
            <w:tcW w:w="6299" w:type="dxa"/>
            <w:gridSpan w:val="5"/>
            <w:tcBorders>
              <w:top w:val="single" w:sz="4" w:space="0" w:color="auto"/>
              <w:bottom w:val="single" w:sz="4" w:space="0" w:color="auto"/>
            </w:tcBorders>
          </w:tcPr>
          <w:p w14:paraId="4F12FC91" w14:textId="77777777" w:rsidR="003E2969" w:rsidRPr="00C051EA" w:rsidRDefault="003E2969" w:rsidP="00C051EA">
            <w:pPr>
              <w:adjustRightInd w:val="0"/>
              <w:snapToGrid w:val="0"/>
              <w:spacing w:line="360" w:lineRule="auto"/>
              <w:jc w:val="center"/>
              <w:rPr>
                <w:rFonts w:ascii="Book Antiqua" w:hAnsi="Book Antiqua" w:cs="Times New Roman"/>
                <w:b/>
                <w:bCs/>
                <w:sz w:val="24"/>
                <w:szCs w:val="24"/>
              </w:rPr>
            </w:pPr>
            <w:r w:rsidRPr="00C051EA">
              <w:rPr>
                <w:rFonts w:ascii="Book Antiqua" w:hAnsi="Book Antiqua" w:cs="Times New Roman"/>
                <w:b/>
                <w:bCs/>
                <w:sz w:val="24"/>
                <w:szCs w:val="24"/>
              </w:rPr>
              <w:t>Score</w:t>
            </w:r>
          </w:p>
        </w:tc>
      </w:tr>
      <w:tr w:rsidR="003E2969" w:rsidRPr="00C051EA" w14:paraId="3D173451" w14:textId="77777777" w:rsidTr="00D102B7">
        <w:tc>
          <w:tcPr>
            <w:tcW w:w="2943" w:type="dxa"/>
            <w:vMerge/>
            <w:tcBorders>
              <w:top w:val="nil"/>
              <w:bottom w:val="single" w:sz="4" w:space="0" w:color="auto"/>
            </w:tcBorders>
          </w:tcPr>
          <w:p w14:paraId="39879800" w14:textId="77777777" w:rsidR="003E2969" w:rsidRPr="00C051EA" w:rsidRDefault="003E2969" w:rsidP="00C051EA">
            <w:pPr>
              <w:adjustRightInd w:val="0"/>
              <w:snapToGrid w:val="0"/>
              <w:spacing w:line="360" w:lineRule="auto"/>
              <w:jc w:val="both"/>
              <w:rPr>
                <w:rFonts w:ascii="Book Antiqua" w:hAnsi="Book Antiqua" w:cs="Times New Roman"/>
                <w:b/>
                <w:bCs/>
                <w:sz w:val="24"/>
                <w:szCs w:val="24"/>
              </w:rPr>
            </w:pPr>
          </w:p>
        </w:tc>
        <w:tc>
          <w:tcPr>
            <w:tcW w:w="1276" w:type="dxa"/>
            <w:tcBorders>
              <w:top w:val="single" w:sz="4" w:space="0" w:color="auto"/>
              <w:bottom w:val="single" w:sz="4" w:space="0" w:color="auto"/>
            </w:tcBorders>
          </w:tcPr>
          <w:p w14:paraId="21DF1417" w14:textId="77777777" w:rsidR="003E2969" w:rsidRPr="00C051EA" w:rsidRDefault="003E2969" w:rsidP="00C051EA">
            <w:pPr>
              <w:adjustRightInd w:val="0"/>
              <w:snapToGrid w:val="0"/>
              <w:spacing w:line="360" w:lineRule="auto"/>
              <w:jc w:val="center"/>
              <w:rPr>
                <w:rFonts w:ascii="Book Antiqua" w:hAnsi="Book Antiqua" w:cs="Times New Roman"/>
                <w:b/>
                <w:bCs/>
                <w:sz w:val="24"/>
                <w:szCs w:val="24"/>
              </w:rPr>
            </w:pPr>
            <w:r w:rsidRPr="00C051EA">
              <w:rPr>
                <w:rFonts w:ascii="Book Antiqua" w:hAnsi="Book Antiqua" w:cs="Times New Roman"/>
                <w:b/>
                <w:bCs/>
                <w:sz w:val="24"/>
                <w:szCs w:val="24"/>
              </w:rPr>
              <w:t>0</w:t>
            </w:r>
          </w:p>
        </w:tc>
        <w:tc>
          <w:tcPr>
            <w:tcW w:w="1418" w:type="dxa"/>
            <w:tcBorders>
              <w:top w:val="single" w:sz="4" w:space="0" w:color="auto"/>
              <w:bottom w:val="single" w:sz="4" w:space="0" w:color="auto"/>
            </w:tcBorders>
          </w:tcPr>
          <w:p w14:paraId="061272E7" w14:textId="77777777" w:rsidR="003E2969" w:rsidRPr="00C051EA" w:rsidRDefault="003E2969" w:rsidP="00C051EA">
            <w:pPr>
              <w:adjustRightInd w:val="0"/>
              <w:snapToGrid w:val="0"/>
              <w:spacing w:line="360" w:lineRule="auto"/>
              <w:jc w:val="center"/>
              <w:rPr>
                <w:rFonts w:ascii="Book Antiqua" w:hAnsi="Book Antiqua" w:cs="Times New Roman"/>
                <w:b/>
                <w:bCs/>
                <w:sz w:val="24"/>
                <w:szCs w:val="24"/>
              </w:rPr>
            </w:pPr>
            <w:r w:rsidRPr="00C051EA">
              <w:rPr>
                <w:rFonts w:ascii="Book Antiqua" w:hAnsi="Book Antiqua" w:cs="Times New Roman"/>
                <w:b/>
                <w:bCs/>
                <w:sz w:val="24"/>
                <w:szCs w:val="24"/>
              </w:rPr>
              <w:t>1</w:t>
            </w:r>
          </w:p>
        </w:tc>
        <w:tc>
          <w:tcPr>
            <w:tcW w:w="1275" w:type="dxa"/>
            <w:tcBorders>
              <w:top w:val="single" w:sz="4" w:space="0" w:color="auto"/>
              <w:bottom w:val="single" w:sz="4" w:space="0" w:color="auto"/>
            </w:tcBorders>
          </w:tcPr>
          <w:p w14:paraId="0CCEB268" w14:textId="77777777" w:rsidR="003E2969" w:rsidRPr="00C051EA" w:rsidRDefault="003E2969" w:rsidP="00C051EA">
            <w:pPr>
              <w:adjustRightInd w:val="0"/>
              <w:snapToGrid w:val="0"/>
              <w:spacing w:line="360" w:lineRule="auto"/>
              <w:jc w:val="center"/>
              <w:rPr>
                <w:rFonts w:ascii="Book Antiqua" w:hAnsi="Book Antiqua" w:cs="Times New Roman"/>
                <w:b/>
                <w:bCs/>
                <w:sz w:val="24"/>
                <w:szCs w:val="24"/>
              </w:rPr>
            </w:pPr>
            <w:r w:rsidRPr="00C051EA">
              <w:rPr>
                <w:rFonts w:ascii="Book Antiqua" w:hAnsi="Book Antiqua" w:cs="Times New Roman"/>
                <w:b/>
                <w:bCs/>
                <w:sz w:val="24"/>
                <w:szCs w:val="24"/>
              </w:rPr>
              <w:t>2</w:t>
            </w:r>
          </w:p>
        </w:tc>
        <w:tc>
          <w:tcPr>
            <w:tcW w:w="1134" w:type="dxa"/>
            <w:tcBorders>
              <w:top w:val="single" w:sz="4" w:space="0" w:color="auto"/>
              <w:bottom w:val="single" w:sz="4" w:space="0" w:color="auto"/>
            </w:tcBorders>
          </w:tcPr>
          <w:p w14:paraId="709EF2E1" w14:textId="77777777" w:rsidR="003E2969" w:rsidRPr="00C051EA" w:rsidRDefault="003E2969" w:rsidP="00C051EA">
            <w:pPr>
              <w:adjustRightInd w:val="0"/>
              <w:snapToGrid w:val="0"/>
              <w:spacing w:line="360" w:lineRule="auto"/>
              <w:jc w:val="center"/>
              <w:rPr>
                <w:rFonts w:ascii="Book Antiqua" w:hAnsi="Book Antiqua" w:cs="Times New Roman"/>
                <w:b/>
                <w:bCs/>
                <w:sz w:val="24"/>
                <w:szCs w:val="24"/>
              </w:rPr>
            </w:pPr>
            <w:r w:rsidRPr="00C051EA">
              <w:rPr>
                <w:rFonts w:ascii="Book Antiqua" w:hAnsi="Book Antiqua" w:cs="Times New Roman"/>
                <w:b/>
                <w:bCs/>
                <w:sz w:val="24"/>
                <w:szCs w:val="24"/>
              </w:rPr>
              <w:t>3</w:t>
            </w:r>
          </w:p>
        </w:tc>
        <w:tc>
          <w:tcPr>
            <w:tcW w:w="1196" w:type="dxa"/>
            <w:tcBorders>
              <w:top w:val="single" w:sz="4" w:space="0" w:color="auto"/>
              <w:bottom w:val="single" w:sz="4" w:space="0" w:color="auto"/>
            </w:tcBorders>
          </w:tcPr>
          <w:p w14:paraId="1CD89D4C" w14:textId="77777777" w:rsidR="003E2969" w:rsidRPr="00C051EA" w:rsidRDefault="003E2969" w:rsidP="00C051EA">
            <w:pPr>
              <w:adjustRightInd w:val="0"/>
              <w:snapToGrid w:val="0"/>
              <w:spacing w:line="360" w:lineRule="auto"/>
              <w:jc w:val="center"/>
              <w:rPr>
                <w:rFonts w:ascii="Book Antiqua" w:hAnsi="Book Antiqua" w:cs="Times New Roman"/>
                <w:b/>
                <w:bCs/>
                <w:sz w:val="24"/>
                <w:szCs w:val="24"/>
              </w:rPr>
            </w:pPr>
            <w:r w:rsidRPr="00C051EA">
              <w:rPr>
                <w:rFonts w:ascii="Book Antiqua" w:hAnsi="Book Antiqua" w:cs="Times New Roman"/>
                <w:b/>
                <w:bCs/>
                <w:sz w:val="24"/>
                <w:szCs w:val="24"/>
              </w:rPr>
              <w:t>4</w:t>
            </w:r>
          </w:p>
        </w:tc>
      </w:tr>
      <w:tr w:rsidR="003E2969" w:rsidRPr="00C051EA" w14:paraId="3B44FA73" w14:textId="77777777" w:rsidTr="00D102B7">
        <w:tc>
          <w:tcPr>
            <w:tcW w:w="2943" w:type="dxa"/>
            <w:tcBorders>
              <w:top w:val="single" w:sz="4" w:space="0" w:color="auto"/>
            </w:tcBorders>
          </w:tcPr>
          <w:p w14:paraId="3E3EDABF" w14:textId="77777777" w:rsidR="003E2969" w:rsidRPr="00C051EA" w:rsidRDefault="003E2969" w:rsidP="00C051EA">
            <w:pPr>
              <w:adjustRightInd w:val="0"/>
              <w:snapToGrid w:val="0"/>
              <w:spacing w:line="360" w:lineRule="auto"/>
              <w:jc w:val="both"/>
              <w:rPr>
                <w:rFonts w:ascii="Book Antiqua" w:hAnsi="Book Antiqua" w:cs="Times New Roman"/>
                <w:sz w:val="24"/>
                <w:szCs w:val="24"/>
              </w:rPr>
            </w:pPr>
            <w:r w:rsidRPr="00C051EA">
              <w:rPr>
                <w:rFonts w:ascii="Book Antiqua" w:hAnsi="Book Antiqua" w:cs="Times New Roman"/>
                <w:sz w:val="24"/>
                <w:szCs w:val="24"/>
              </w:rPr>
              <w:t>Respiratory (PaO</w:t>
            </w:r>
            <w:r w:rsidRPr="00C051EA">
              <w:rPr>
                <w:rFonts w:ascii="Book Antiqua" w:hAnsi="Book Antiqua" w:cs="Times New Roman"/>
                <w:sz w:val="24"/>
                <w:szCs w:val="24"/>
                <w:vertAlign w:val="subscript"/>
              </w:rPr>
              <w:t>2</w:t>
            </w:r>
            <w:r w:rsidRPr="00C051EA">
              <w:rPr>
                <w:rFonts w:ascii="Book Antiqua" w:hAnsi="Book Antiqua" w:cs="Times New Roman"/>
                <w:sz w:val="24"/>
                <w:szCs w:val="24"/>
              </w:rPr>
              <w:t>/FiO</w:t>
            </w:r>
            <w:r w:rsidRPr="00C051EA">
              <w:rPr>
                <w:rFonts w:ascii="Book Antiqua" w:hAnsi="Book Antiqua" w:cs="Times New Roman"/>
                <w:sz w:val="24"/>
                <w:szCs w:val="24"/>
                <w:vertAlign w:val="subscript"/>
              </w:rPr>
              <w:t>2</w:t>
            </w:r>
            <w:r w:rsidRPr="00C051EA">
              <w:rPr>
                <w:rFonts w:ascii="Book Antiqua" w:hAnsi="Book Antiqua" w:cs="Times New Roman"/>
                <w:sz w:val="24"/>
                <w:szCs w:val="24"/>
              </w:rPr>
              <w:t>)</w:t>
            </w:r>
          </w:p>
        </w:tc>
        <w:tc>
          <w:tcPr>
            <w:tcW w:w="1276" w:type="dxa"/>
            <w:tcBorders>
              <w:top w:val="single" w:sz="4" w:space="0" w:color="auto"/>
            </w:tcBorders>
          </w:tcPr>
          <w:p w14:paraId="0C5AAAA1" w14:textId="77777777" w:rsidR="003E2969" w:rsidRPr="00C051EA" w:rsidRDefault="003E2969" w:rsidP="00C051EA">
            <w:pPr>
              <w:adjustRightInd w:val="0"/>
              <w:snapToGrid w:val="0"/>
              <w:spacing w:line="360" w:lineRule="auto"/>
              <w:jc w:val="center"/>
              <w:rPr>
                <w:rFonts w:ascii="Book Antiqua" w:hAnsi="Book Antiqua" w:cs="Times New Roman"/>
                <w:sz w:val="24"/>
                <w:szCs w:val="24"/>
              </w:rPr>
            </w:pPr>
            <w:r w:rsidRPr="00C051EA">
              <w:rPr>
                <w:rFonts w:ascii="Book Antiqua" w:hAnsi="Book Antiqua" w:cs="Times New Roman"/>
                <w:sz w:val="24"/>
                <w:szCs w:val="24"/>
              </w:rPr>
              <w:t>&gt;</w:t>
            </w:r>
            <w:r w:rsidR="00CE0B36" w:rsidRPr="00C051EA">
              <w:rPr>
                <w:rFonts w:ascii="Book Antiqua" w:hAnsi="Book Antiqua" w:cs="Times New Roman"/>
                <w:sz w:val="24"/>
                <w:szCs w:val="24"/>
              </w:rPr>
              <w:t xml:space="preserve"> </w:t>
            </w:r>
            <w:r w:rsidRPr="00C051EA">
              <w:rPr>
                <w:rFonts w:ascii="Book Antiqua" w:hAnsi="Book Antiqua" w:cs="Times New Roman"/>
                <w:sz w:val="24"/>
                <w:szCs w:val="24"/>
              </w:rPr>
              <w:t>400</w:t>
            </w:r>
          </w:p>
        </w:tc>
        <w:tc>
          <w:tcPr>
            <w:tcW w:w="1418" w:type="dxa"/>
            <w:tcBorders>
              <w:top w:val="single" w:sz="4" w:space="0" w:color="auto"/>
            </w:tcBorders>
          </w:tcPr>
          <w:p w14:paraId="0D50A2C8" w14:textId="77777777" w:rsidR="003E2969" w:rsidRPr="00C051EA" w:rsidRDefault="003E2969" w:rsidP="00C051EA">
            <w:pPr>
              <w:adjustRightInd w:val="0"/>
              <w:snapToGrid w:val="0"/>
              <w:spacing w:line="360" w:lineRule="auto"/>
              <w:jc w:val="center"/>
              <w:rPr>
                <w:rFonts w:ascii="Book Antiqua" w:hAnsi="Book Antiqua" w:cs="Times New Roman"/>
                <w:sz w:val="24"/>
                <w:szCs w:val="24"/>
              </w:rPr>
            </w:pPr>
            <w:r w:rsidRPr="00C051EA">
              <w:rPr>
                <w:rFonts w:ascii="Book Antiqua" w:hAnsi="Book Antiqua" w:cs="Times New Roman"/>
                <w:sz w:val="24"/>
                <w:szCs w:val="24"/>
              </w:rPr>
              <w:t>301-400</w:t>
            </w:r>
          </w:p>
        </w:tc>
        <w:tc>
          <w:tcPr>
            <w:tcW w:w="1275" w:type="dxa"/>
            <w:tcBorders>
              <w:top w:val="single" w:sz="4" w:space="0" w:color="auto"/>
            </w:tcBorders>
          </w:tcPr>
          <w:p w14:paraId="69818049" w14:textId="77777777" w:rsidR="003E2969" w:rsidRPr="00C051EA" w:rsidRDefault="003E2969" w:rsidP="00C051EA">
            <w:pPr>
              <w:adjustRightInd w:val="0"/>
              <w:snapToGrid w:val="0"/>
              <w:spacing w:line="360" w:lineRule="auto"/>
              <w:jc w:val="center"/>
              <w:rPr>
                <w:rFonts w:ascii="Book Antiqua" w:hAnsi="Book Antiqua" w:cs="Times New Roman"/>
                <w:sz w:val="24"/>
                <w:szCs w:val="24"/>
              </w:rPr>
            </w:pPr>
            <w:r w:rsidRPr="00C051EA">
              <w:rPr>
                <w:rFonts w:ascii="Book Antiqua" w:hAnsi="Book Antiqua" w:cs="Times New Roman"/>
                <w:sz w:val="24"/>
                <w:szCs w:val="24"/>
              </w:rPr>
              <w:t>201-300</w:t>
            </w:r>
          </w:p>
        </w:tc>
        <w:tc>
          <w:tcPr>
            <w:tcW w:w="1134" w:type="dxa"/>
            <w:tcBorders>
              <w:top w:val="single" w:sz="4" w:space="0" w:color="auto"/>
            </w:tcBorders>
          </w:tcPr>
          <w:p w14:paraId="2823621D" w14:textId="77777777" w:rsidR="003E2969" w:rsidRPr="00C051EA" w:rsidRDefault="003E2969" w:rsidP="00C051EA">
            <w:pPr>
              <w:adjustRightInd w:val="0"/>
              <w:snapToGrid w:val="0"/>
              <w:spacing w:line="360" w:lineRule="auto"/>
              <w:jc w:val="center"/>
              <w:rPr>
                <w:rFonts w:ascii="Book Antiqua" w:hAnsi="Book Antiqua" w:cs="Times New Roman"/>
                <w:sz w:val="24"/>
                <w:szCs w:val="24"/>
              </w:rPr>
            </w:pPr>
            <w:r w:rsidRPr="00C051EA">
              <w:rPr>
                <w:rFonts w:ascii="Book Antiqua" w:hAnsi="Book Antiqua" w:cs="Times New Roman"/>
                <w:sz w:val="24"/>
                <w:szCs w:val="24"/>
              </w:rPr>
              <w:t>101-200</w:t>
            </w:r>
          </w:p>
        </w:tc>
        <w:tc>
          <w:tcPr>
            <w:tcW w:w="1196" w:type="dxa"/>
            <w:tcBorders>
              <w:top w:val="single" w:sz="4" w:space="0" w:color="auto"/>
            </w:tcBorders>
          </w:tcPr>
          <w:p w14:paraId="7077B418" w14:textId="77777777" w:rsidR="003E2969" w:rsidRPr="00C051EA" w:rsidRDefault="003E2969" w:rsidP="00C051EA">
            <w:pPr>
              <w:adjustRightInd w:val="0"/>
              <w:snapToGrid w:val="0"/>
              <w:spacing w:line="360" w:lineRule="auto"/>
              <w:jc w:val="center"/>
              <w:rPr>
                <w:rFonts w:ascii="Book Antiqua" w:hAnsi="Book Antiqua" w:cs="Times New Roman"/>
                <w:sz w:val="24"/>
                <w:szCs w:val="24"/>
              </w:rPr>
            </w:pPr>
            <w:r w:rsidRPr="00C051EA">
              <w:rPr>
                <w:rFonts w:ascii="Book Antiqua" w:hAnsi="Book Antiqua" w:cs="Times New Roman"/>
                <w:sz w:val="24"/>
                <w:szCs w:val="24"/>
              </w:rPr>
              <w:t>≤</w:t>
            </w:r>
            <w:r w:rsidR="00CE0B36" w:rsidRPr="00C051EA">
              <w:rPr>
                <w:rFonts w:ascii="Book Antiqua" w:hAnsi="Book Antiqua" w:cs="Times New Roman"/>
                <w:sz w:val="24"/>
                <w:szCs w:val="24"/>
              </w:rPr>
              <w:t xml:space="preserve"> </w:t>
            </w:r>
            <w:r w:rsidRPr="00C051EA">
              <w:rPr>
                <w:rFonts w:ascii="Book Antiqua" w:hAnsi="Book Antiqua" w:cs="Times New Roman"/>
                <w:sz w:val="24"/>
                <w:szCs w:val="24"/>
              </w:rPr>
              <w:t>100</w:t>
            </w:r>
          </w:p>
        </w:tc>
      </w:tr>
      <w:tr w:rsidR="003E2969" w:rsidRPr="00C051EA" w14:paraId="0BC9F6C4" w14:textId="77777777" w:rsidTr="00D102B7">
        <w:trPr>
          <w:trHeight w:val="411"/>
        </w:trPr>
        <w:tc>
          <w:tcPr>
            <w:tcW w:w="2943" w:type="dxa"/>
          </w:tcPr>
          <w:p w14:paraId="6048DFD2" w14:textId="77777777" w:rsidR="003E2969" w:rsidRPr="00C051EA" w:rsidRDefault="003E2969" w:rsidP="00C051EA">
            <w:pPr>
              <w:adjustRightInd w:val="0"/>
              <w:snapToGrid w:val="0"/>
              <w:spacing w:line="360" w:lineRule="auto"/>
              <w:jc w:val="both"/>
              <w:rPr>
                <w:rFonts w:ascii="Book Antiqua" w:hAnsi="Book Antiqua" w:cs="Times New Roman"/>
                <w:sz w:val="24"/>
                <w:szCs w:val="24"/>
              </w:rPr>
            </w:pPr>
            <w:r w:rsidRPr="00C051EA">
              <w:rPr>
                <w:rFonts w:ascii="Book Antiqua" w:hAnsi="Book Antiqua" w:cs="Times New Roman"/>
                <w:sz w:val="24"/>
                <w:szCs w:val="24"/>
              </w:rPr>
              <w:t>Renal</w:t>
            </w:r>
            <w:r w:rsidR="00AE116F" w:rsidRPr="00C051EA">
              <w:rPr>
                <w:rFonts w:ascii="Book Antiqua" w:hAnsi="Book Antiqua" w:cs="Times New Roman"/>
                <w:sz w:val="24"/>
                <w:szCs w:val="24"/>
                <w:vertAlign w:val="superscript"/>
              </w:rPr>
              <w:t>1</w:t>
            </w:r>
          </w:p>
        </w:tc>
        <w:tc>
          <w:tcPr>
            <w:tcW w:w="1276" w:type="dxa"/>
          </w:tcPr>
          <w:p w14:paraId="66BF7785" w14:textId="77777777" w:rsidR="003E2969" w:rsidRPr="00C051EA" w:rsidRDefault="003E2969" w:rsidP="00C051EA">
            <w:pPr>
              <w:adjustRightInd w:val="0"/>
              <w:snapToGrid w:val="0"/>
              <w:spacing w:line="360" w:lineRule="auto"/>
              <w:jc w:val="center"/>
              <w:rPr>
                <w:rFonts w:ascii="Book Antiqua" w:hAnsi="Book Antiqua" w:cs="Times New Roman"/>
                <w:sz w:val="24"/>
                <w:szCs w:val="24"/>
              </w:rPr>
            </w:pPr>
          </w:p>
        </w:tc>
        <w:tc>
          <w:tcPr>
            <w:tcW w:w="1418" w:type="dxa"/>
          </w:tcPr>
          <w:p w14:paraId="5A59094C" w14:textId="77777777" w:rsidR="003E2969" w:rsidRPr="00C051EA" w:rsidRDefault="003E2969" w:rsidP="00C051EA">
            <w:pPr>
              <w:adjustRightInd w:val="0"/>
              <w:snapToGrid w:val="0"/>
              <w:spacing w:line="360" w:lineRule="auto"/>
              <w:jc w:val="center"/>
              <w:rPr>
                <w:rFonts w:ascii="Book Antiqua" w:hAnsi="Book Antiqua" w:cs="Times New Roman"/>
                <w:sz w:val="24"/>
                <w:szCs w:val="24"/>
              </w:rPr>
            </w:pPr>
          </w:p>
        </w:tc>
        <w:tc>
          <w:tcPr>
            <w:tcW w:w="1275" w:type="dxa"/>
          </w:tcPr>
          <w:p w14:paraId="24C69C9A" w14:textId="77777777" w:rsidR="003E2969" w:rsidRPr="00C051EA" w:rsidRDefault="003E2969" w:rsidP="00C051EA">
            <w:pPr>
              <w:adjustRightInd w:val="0"/>
              <w:snapToGrid w:val="0"/>
              <w:spacing w:line="360" w:lineRule="auto"/>
              <w:jc w:val="center"/>
              <w:rPr>
                <w:rFonts w:ascii="Book Antiqua" w:hAnsi="Book Antiqua" w:cs="Times New Roman"/>
                <w:sz w:val="24"/>
                <w:szCs w:val="24"/>
              </w:rPr>
            </w:pPr>
          </w:p>
        </w:tc>
        <w:tc>
          <w:tcPr>
            <w:tcW w:w="1134" w:type="dxa"/>
          </w:tcPr>
          <w:p w14:paraId="72727A50" w14:textId="77777777" w:rsidR="003E2969" w:rsidRPr="00C051EA" w:rsidRDefault="003E2969" w:rsidP="00C051EA">
            <w:pPr>
              <w:adjustRightInd w:val="0"/>
              <w:snapToGrid w:val="0"/>
              <w:spacing w:line="360" w:lineRule="auto"/>
              <w:jc w:val="center"/>
              <w:rPr>
                <w:rFonts w:ascii="Book Antiqua" w:hAnsi="Book Antiqua" w:cs="Times New Roman"/>
                <w:sz w:val="24"/>
                <w:szCs w:val="24"/>
              </w:rPr>
            </w:pPr>
          </w:p>
        </w:tc>
        <w:tc>
          <w:tcPr>
            <w:tcW w:w="1196" w:type="dxa"/>
          </w:tcPr>
          <w:p w14:paraId="2CCB3C02" w14:textId="77777777" w:rsidR="003E2969" w:rsidRPr="00C051EA" w:rsidRDefault="003E2969" w:rsidP="00C051EA">
            <w:pPr>
              <w:adjustRightInd w:val="0"/>
              <w:snapToGrid w:val="0"/>
              <w:spacing w:line="360" w:lineRule="auto"/>
              <w:jc w:val="center"/>
              <w:rPr>
                <w:rFonts w:ascii="Book Antiqua" w:hAnsi="Book Antiqua" w:cs="Times New Roman"/>
                <w:sz w:val="24"/>
                <w:szCs w:val="24"/>
              </w:rPr>
            </w:pPr>
          </w:p>
        </w:tc>
      </w:tr>
      <w:tr w:rsidR="00CE0B36" w:rsidRPr="00C051EA" w14:paraId="1049A5FF" w14:textId="77777777" w:rsidTr="00D102B7">
        <w:trPr>
          <w:trHeight w:val="480"/>
        </w:trPr>
        <w:tc>
          <w:tcPr>
            <w:tcW w:w="2943" w:type="dxa"/>
          </w:tcPr>
          <w:p w14:paraId="5E0C6F1B" w14:textId="77777777" w:rsidR="00CE0B36" w:rsidRPr="00C051EA" w:rsidRDefault="00CE0B36" w:rsidP="00C051EA">
            <w:pPr>
              <w:adjustRightInd w:val="0"/>
              <w:snapToGrid w:val="0"/>
              <w:spacing w:line="360" w:lineRule="auto"/>
              <w:ind w:leftChars="50" w:left="110"/>
              <w:jc w:val="both"/>
              <w:rPr>
                <w:rFonts w:ascii="Book Antiqua" w:hAnsi="Book Antiqua" w:cs="Times New Roman"/>
                <w:sz w:val="24"/>
                <w:szCs w:val="24"/>
              </w:rPr>
            </w:pPr>
            <w:r w:rsidRPr="00C051EA">
              <w:rPr>
                <w:rFonts w:ascii="Book Antiqua" w:hAnsi="Book Antiqua" w:cs="Times New Roman"/>
                <w:sz w:val="24"/>
                <w:szCs w:val="24"/>
              </w:rPr>
              <w:t>Serum Cr (</w:t>
            </w:r>
            <w:proofErr w:type="spellStart"/>
            <w:r w:rsidRPr="00C051EA">
              <w:rPr>
                <w:rFonts w:ascii="Book Antiqua" w:hAnsi="Book Antiqua" w:cs="Times New Roman"/>
                <w:sz w:val="24"/>
                <w:szCs w:val="24"/>
              </w:rPr>
              <w:t>μmol</w:t>
            </w:r>
            <w:proofErr w:type="spellEnd"/>
            <w:r w:rsidRPr="00C051EA">
              <w:rPr>
                <w:rFonts w:ascii="Book Antiqua" w:hAnsi="Book Antiqua" w:cs="Times New Roman"/>
                <w:sz w:val="24"/>
                <w:szCs w:val="24"/>
              </w:rPr>
              <w:t>/</w:t>
            </w:r>
            <w:r w:rsidR="00AE116F" w:rsidRPr="00C051EA">
              <w:rPr>
                <w:rFonts w:ascii="Book Antiqua" w:hAnsi="Book Antiqua" w:cs="Times New Roman"/>
                <w:sz w:val="24"/>
                <w:szCs w:val="24"/>
              </w:rPr>
              <w:t>L</w:t>
            </w:r>
            <w:r w:rsidRPr="00C051EA">
              <w:rPr>
                <w:rFonts w:ascii="Book Antiqua" w:hAnsi="Book Antiqua" w:cs="Times New Roman"/>
                <w:sz w:val="24"/>
                <w:szCs w:val="24"/>
              </w:rPr>
              <w:t>)</w:t>
            </w:r>
          </w:p>
        </w:tc>
        <w:tc>
          <w:tcPr>
            <w:tcW w:w="1276" w:type="dxa"/>
          </w:tcPr>
          <w:p w14:paraId="1E0F379A" w14:textId="77777777" w:rsidR="00CE0B36" w:rsidRPr="00C051EA" w:rsidRDefault="00CE0B36" w:rsidP="00C051EA">
            <w:pPr>
              <w:adjustRightInd w:val="0"/>
              <w:snapToGrid w:val="0"/>
              <w:spacing w:line="360" w:lineRule="auto"/>
              <w:jc w:val="center"/>
              <w:rPr>
                <w:rFonts w:ascii="Book Antiqua" w:hAnsi="Book Antiqua" w:cs="Times New Roman"/>
                <w:sz w:val="24"/>
                <w:szCs w:val="24"/>
              </w:rPr>
            </w:pPr>
            <w:r w:rsidRPr="00C051EA">
              <w:rPr>
                <w:rFonts w:ascii="Book Antiqua" w:hAnsi="Book Antiqua" w:cs="Times New Roman"/>
                <w:sz w:val="24"/>
                <w:szCs w:val="24"/>
              </w:rPr>
              <w:t>≤ 134</w:t>
            </w:r>
          </w:p>
        </w:tc>
        <w:tc>
          <w:tcPr>
            <w:tcW w:w="1418" w:type="dxa"/>
          </w:tcPr>
          <w:p w14:paraId="48D4CBC9" w14:textId="77777777" w:rsidR="00CE0B36" w:rsidRPr="00C051EA" w:rsidRDefault="00CE0B36" w:rsidP="00C051EA">
            <w:pPr>
              <w:adjustRightInd w:val="0"/>
              <w:snapToGrid w:val="0"/>
              <w:spacing w:line="360" w:lineRule="auto"/>
              <w:jc w:val="center"/>
              <w:rPr>
                <w:rFonts w:ascii="Book Antiqua" w:hAnsi="Book Antiqua" w:cs="Times New Roman"/>
                <w:sz w:val="24"/>
                <w:szCs w:val="24"/>
              </w:rPr>
            </w:pPr>
            <w:r w:rsidRPr="00C051EA">
              <w:rPr>
                <w:rFonts w:ascii="Book Antiqua" w:hAnsi="Book Antiqua" w:cs="Times New Roman"/>
                <w:sz w:val="24"/>
                <w:szCs w:val="24"/>
              </w:rPr>
              <w:t>134-169</w:t>
            </w:r>
          </w:p>
        </w:tc>
        <w:tc>
          <w:tcPr>
            <w:tcW w:w="1275" w:type="dxa"/>
          </w:tcPr>
          <w:p w14:paraId="269ACABE" w14:textId="77777777" w:rsidR="00CE0B36" w:rsidRPr="00C051EA" w:rsidRDefault="00CE0B36" w:rsidP="00C051EA">
            <w:pPr>
              <w:adjustRightInd w:val="0"/>
              <w:snapToGrid w:val="0"/>
              <w:spacing w:line="360" w:lineRule="auto"/>
              <w:jc w:val="center"/>
              <w:rPr>
                <w:rFonts w:ascii="Book Antiqua" w:hAnsi="Book Antiqua" w:cs="Times New Roman"/>
                <w:sz w:val="24"/>
                <w:szCs w:val="24"/>
              </w:rPr>
            </w:pPr>
            <w:r w:rsidRPr="00C051EA">
              <w:rPr>
                <w:rFonts w:ascii="Book Antiqua" w:hAnsi="Book Antiqua" w:cs="Times New Roman"/>
                <w:sz w:val="24"/>
                <w:szCs w:val="24"/>
              </w:rPr>
              <w:t>170-310</w:t>
            </w:r>
          </w:p>
        </w:tc>
        <w:tc>
          <w:tcPr>
            <w:tcW w:w="1134" w:type="dxa"/>
          </w:tcPr>
          <w:p w14:paraId="1B60A402" w14:textId="77777777" w:rsidR="00CE0B36" w:rsidRPr="00C051EA" w:rsidRDefault="00CE0B36" w:rsidP="00C051EA">
            <w:pPr>
              <w:adjustRightInd w:val="0"/>
              <w:snapToGrid w:val="0"/>
              <w:spacing w:line="360" w:lineRule="auto"/>
              <w:jc w:val="center"/>
              <w:rPr>
                <w:rFonts w:ascii="Book Antiqua" w:hAnsi="Book Antiqua" w:cs="Times New Roman"/>
                <w:sz w:val="24"/>
                <w:szCs w:val="24"/>
              </w:rPr>
            </w:pPr>
            <w:r w:rsidRPr="00C051EA">
              <w:rPr>
                <w:rFonts w:ascii="Book Antiqua" w:hAnsi="Book Antiqua" w:cs="Times New Roman"/>
                <w:sz w:val="24"/>
                <w:szCs w:val="24"/>
              </w:rPr>
              <w:t>311-439</w:t>
            </w:r>
          </w:p>
        </w:tc>
        <w:tc>
          <w:tcPr>
            <w:tcW w:w="1196" w:type="dxa"/>
          </w:tcPr>
          <w:p w14:paraId="6580910E" w14:textId="77777777" w:rsidR="00CE0B36" w:rsidRPr="00C051EA" w:rsidRDefault="00CE0B36" w:rsidP="00C051EA">
            <w:pPr>
              <w:adjustRightInd w:val="0"/>
              <w:snapToGrid w:val="0"/>
              <w:spacing w:line="360" w:lineRule="auto"/>
              <w:jc w:val="center"/>
              <w:rPr>
                <w:rFonts w:ascii="Book Antiqua" w:hAnsi="Book Antiqua" w:cs="Times New Roman"/>
                <w:sz w:val="24"/>
                <w:szCs w:val="24"/>
              </w:rPr>
            </w:pPr>
            <w:r w:rsidRPr="00C051EA">
              <w:rPr>
                <w:rFonts w:ascii="Book Antiqua" w:hAnsi="Book Antiqua" w:cs="Times New Roman"/>
                <w:sz w:val="24"/>
                <w:szCs w:val="24"/>
              </w:rPr>
              <w:t>&gt; 439</w:t>
            </w:r>
          </w:p>
        </w:tc>
      </w:tr>
      <w:tr w:rsidR="00CE0B36" w:rsidRPr="00C051EA" w14:paraId="210BD45C" w14:textId="77777777" w:rsidTr="00D102B7">
        <w:trPr>
          <w:trHeight w:val="514"/>
        </w:trPr>
        <w:tc>
          <w:tcPr>
            <w:tcW w:w="2943" w:type="dxa"/>
          </w:tcPr>
          <w:p w14:paraId="7471EE4B" w14:textId="77777777" w:rsidR="00CE0B36" w:rsidRPr="00C051EA" w:rsidRDefault="00CE0B36" w:rsidP="00C051EA">
            <w:pPr>
              <w:adjustRightInd w:val="0"/>
              <w:snapToGrid w:val="0"/>
              <w:spacing w:line="360" w:lineRule="auto"/>
              <w:ind w:leftChars="50" w:left="110"/>
              <w:jc w:val="both"/>
              <w:rPr>
                <w:rFonts w:ascii="Book Antiqua" w:hAnsi="Book Antiqua" w:cs="Times New Roman"/>
                <w:sz w:val="24"/>
                <w:szCs w:val="24"/>
              </w:rPr>
            </w:pPr>
            <w:r w:rsidRPr="00C051EA">
              <w:rPr>
                <w:rFonts w:ascii="Book Antiqua" w:hAnsi="Book Antiqua" w:cs="Times New Roman"/>
                <w:sz w:val="24"/>
                <w:szCs w:val="24"/>
              </w:rPr>
              <w:t>Serum Cr (mg/d</w:t>
            </w:r>
            <w:r w:rsidR="00AE116F" w:rsidRPr="00C051EA">
              <w:rPr>
                <w:rFonts w:ascii="Book Antiqua" w:hAnsi="Book Antiqua" w:cs="Times New Roman"/>
                <w:sz w:val="24"/>
                <w:szCs w:val="24"/>
              </w:rPr>
              <w:t>L</w:t>
            </w:r>
            <w:r w:rsidRPr="00C051EA">
              <w:rPr>
                <w:rFonts w:ascii="Book Antiqua" w:hAnsi="Book Antiqua" w:cs="Times New Roman"/>
                <w:sz w:val="24"/>
                <w:szCs w:val="24"/>
              </w:rPr>
              <w:t>)</w:t>
            </w:r>
          </w:p>
        </w:tc>
        <w:tc>
          <w:tcPr>
            <w:tcW w:w="1276" w:type="dxa"/>
          </w:tcPr>
          <w:p w14:paraId="51CF9819" w14:textId="77777777" w:rsidR="00CE0B36" w:rsidRPr="00C051EA" w:rsidRDefault="00CE0B36" w:rsidP="00C051EA">
            <w:pPr>
              <w:adjustRightInd w:val="0"/>
              <w:snapToGrid w:val="0"/>
              <w:spacing w:line="360" w:lineRule="auto"/>
              <w:jc w:val="center"/>
              <w:rPr>
                <w:rFonts w:ascii="Book Antiqua" w:hAnsi="Book Antiqua" w:cs="Times New Roman"/>
                <w:sz w:val="24"/>
                <w:szCs w:val="24"/>
              </w:rPr>
            </w:pPr>
            <w:r w:rsidRPr="00C051EA">
              <w:rPr>
                <w:rFonts w:ascii="Book Antiqua" w:hAnsi="Book Antiqua" w:cs="Times New Roman"/>
                <w:sz w:val="24"/>
                <w:szCs w:val="24"/>
              </w:rPr>
              <w:t>&lt; 1.4</w:t>
            </w:r>
          </w:p>
        </w:tc>
        <w:tc>
          <w:tcPr>
            <w:tcW w:w="1418" w:type="dxa"/>
          </w:tcPr>
          <w:p w14:paraId="240AE3CE" w14:textId="77777777" w:rsidR="00CE0B36" w:rsidRPr="00C051EA" w:rsidRDefault="00CE0B36" w:rsidP="00C051EA">
            <w:pPr>
              <w:adjustRightInd w:val="0"/>
              <w:snapToGrid w:val="0"/>
              <w:spacing w:line="360" w:lineRule="auto"/>
              <w:jc w:val="center"/>
              <w:rPr>
                <w:rFonts w:ascii="Book Antiqua" w:hAnsi="Book Antiqua" w:cs="Times New Roman"/>
                <w:sz w:val="24"/>
                <w:szCs w:val="24"/>
              </w:rPr>
            </w:pPr>
            <w:r w:rsidRPr="00C051EA">
              <w:rPr>
                <w:rFonts w:ascii="Book Antiqua" w:hAnsi="Book Antiqua" w:cs="Times New Roman"/>
                <w:sz w:val="24"/>
                <w:szCs w:val="24"/>
              </w:rPr>
              <w:t>1.4-1.8</w:t>
            </w:r>
          </w:p>
        </w:tc>
        <w:tc>
          <w:tcPr>
            <w:tcW w:w="1275" w:type="dxa"/>
          </w:tcPr>
          <w:p w14:paraId="50D21ED1" w14:textId="77777777" w:rsidR="00CE0B36" w:rsidRPr="00C051EA" w:rsidRDefault="00CE0B36" w:rsidP="00C051EA">
            <w:pPr>
              <w:adjustRightInd w:val="0"/>
              <w:snapToGrid w:val="0"/>
              <w:spacing w:line="360" w:lineRule="auto"/>
              <w:jc w:val="center"/>
              <w:rPr>
                <w:rFonts w:ascii="Book Antiqua" w:hAnsi="Book Antiqua" w:cs="Times New Roman"/>
                <w:sz w:val="24"/>
                <w:szCs w:val="24"/>
              </w:rPr>
            </w:pPr>
            <w:r w:rsidRPr="00C051EA">
              <w:rPr>
                <w:rFonts w:ascii="Book Antiqua" w:hAnsi="Book Antiqua" w:cs="Times New Roman"/>
                <w:sz w:val="24"/>
                <w:szCs w:val="24"/>
              </w:rPr>
              <w:t>1.9-3.6</w:t>
            </w:r>
          </w:p>
        </w:tc>
        <w:tc>
          <w:tcPr>
            <w:tcW w:w="1134" w:type="dxa"/>
          </w:tcPr>
          <w:p w14:paraId="27F50E9F" w14:textId="77777777" w:rsidR="00CE0B36" w:rsidRPr="00C051EA" w:rsidRDefault="00CE0B36" w:rsidP="00C051EA">
            <w:pPr>
              <w:adjustRightInd w:val="0"/>
              <w:snapToGrid w:val="0"/>
              <w:spacing w:line="360" w:lineRule="auto"/>
              <w:jc w:val="center"/>
              <w:rPr>
                <w:rFonts w:ascii="Book Antiqua" w:hAnsi="Book Antiqua" w:cs="Times New Roman"/>
                <w:sz w:val="24"/>
                <w:szCs w:val="24"/>
              </w:rPr>
            </w:pPr>
            <w:r w:rsidRPr="00C051EA">
              <w:rPr>
                <w:rFonts w:ascii="Book Antiqua" w:hAnsi="Book Antiqua" w:cs="Times New Roman"/>
                <w:sz w:val="24"/>
                <w:szCs w:val="24"/>
              </w:rPr>
              <w:t>3.6-4.9</w:t>
            </w:r>
          </w:p>
        </w:tc>
        <w:tc>
          <w:tcPr>
            <w:tcW w:w="1196" w:type="dxa"/>
          </w:tcPr>
          <w:p w14:paraId="7F3EA34E" w14:textId="77777777" w:rsidR="00CE0B36" w:rsidRPr="00C051EA" w:rsidRDefault="00CE0B36" w:rsidP="00C051EA">
            <w:pPr>
              <w:adjustRightInd w:val="0"/>
              <w:snapToGrid w:val="0"/>
              <w:spacing w:line="360" w:lineRule="auto"/>
              <w:jc w:val="center"/>
              <w:rPr>
                <w:rFonts w:ascii="Book Antiqua" w:hAnsi="Book Antiqua" w:cs="Times New Roman"/>
                <w:sz w:val="24"/>
                <w:szCs w:val="24"/>
              </w:rPr>
            </w:pPr>
            <w:r w:rsidRPr="00C051EA">
              <w:rPr>
                <w:rFonts w:ascii="Book Antiqua" w:hAnsi="Book Antiqua" w:cs="Times New Roman"/>
                <w:sz w:val="24"/>
                <w:szCs w:val="24"/>
              </w:rPr>
              <w:t>&gt; 4.9</w:t>
            </w:r>
          </w:p>
        </w:tc>
      </w:tr>
      <w:tr w:rsidR="003E2969" w:rsidRPr="00C051EA" w14:paraId="06C87571" w14:textId="77777777" w:rsidTr="00610A6B">
        <w:trPr>
          <w:trHeight w:val="1322"/>
        </w:trPr>
        <w:tc>
          <w:tcPr>
            <w:tcW w:w="2943" w:type="dxa"/>
          </w:tcPr>
          <w:p w14:paraId="5DDE8BFC" w14:textId="77777777" w:rsidR="003E2969" w:rsidRPr="00C051EA" w:rsidRDefault="003E2969" w:rsidP="00C051EA">
            <w:pPr>
              <w:adjustRightInd w:val="0"/>
              <w:snapToGrid w:val="0"/>
              <w:spacing w:line="360" w:lineRule="auto"/>
              <w:jc w:val="both"/>
              <w:rPr>
                <w:rFonts w:ascii="Book Antiqua" w:hAnsi="Book Antiqua" w:cs="Times New Roman"/>
                <w:sz w:val="24"/>
                <w:szCs w:val="24"/>
              </w:rPr>
            </w:pPr>
            <w:r w:rsidRPr="00C051EA">
              <w:rPr>
                <w:rFonts w:ascii="Book Antiqua" w:hAnsi="Book Antiqua" w:cs="Times New Roman"/>
                <w:sz w:val="24"/>
                <w:szCs w:val="24"/>
              </w:rPr>
              <w:t>Cardiovascular</w:t>
            </w:r>
            <w:r w:rsidR="00CE0B36" w:rsidRPr="00C051EA">
              <w:rPr>
                <w:rFonts w:ascii="Book Antiqua" w:hAnsi="Book Antiqua" w:cs="Times New Roman"/>
                <w:sz w:val="24"/>
                <w:szCs w:val="24"/>
              </w:rPr>
              <w:t xml:space="preserve"> </w:t>
            </w:r>
            <w:r w:rsidRPr="00C051EA">
              <w:rPr>
                <w:rFonts w:ascii="Book Antiqua" w:hAnsi="Book Antiqua" w:cs="Times New Roman"/>
                <w:sz w:val="24"/>
                <w:szCs w:val="24"/>
              </w:rPr>
              <w:t>(SBP, mm</w:t>
            </w:r>
            <w:r w:rsidR="00D102B7" w:rsidRPr="00C051EA">
              <w:rPr>
                <w:rFonts w:ascii="Book Antiqua" w:hAnsi="Book Antiqua" w:cs="Times New Roman"/>
                <w:sz w:val="24"/>
                <w:szCs w:val="24"/>
              </w:rPr>
              <w:t xml:space="preserve"> </w:t>
            </w:r>
            <w:r w:rsidRPr="00C051EA">
              <w:rPr>
                <w:rFonts w:ascii="Book Antiqua" w:hAnsi="Book Antiqua" w:cs="Times New Roman"/>
                <w:sz w:val="24"/>
                <w:szCs w:val="24"/>
              </w:rPr>
              <w:t>Hg)</w:t>
            </w:r>
            <w:r w:rsidR="00AE116F" w:rsidRPr="00C051EA">
              <w:rPr>
                <w:rFonts w:ascii="Book Antiqua" w:hAnsi="Book Antiqua" w:cs="Times New Roman"/>
                <w:sz w:val="24"/>
                <w:szCs w:val="24"/>
                <w:vertAlign w:val="superscript"/>
              </w:rPr>
              <w:t>2</w:t>
            </w:r>
          </w:p>
        </w:tc>
        <w:tc>
          <w:tcPr>
            <w:tcW w:w="1276" w:type="dxa"/>
          </w:tcPr>
          <w:p w14:paraId="3DAD3616" w14:textId="77777777" w:rsidR="003E2969" w:rsidRPr="00C051EA" w:rsidRDefault="003E2969" w:rsidP="00C051EA">
            <w:pPr>
              <w:adjustRightInd w:val="0"/>
              <w:snapToGrid w:val="0"/>
              <w:spacing w:line="360" w:lineRule="auto"/>
              <w:jc w:val="center"/>
              <w:rPr>
                <w:rFonts w:ascii="Book Antiqua" w:hAnsi="Book Antiqua" w:cs="Times New Roman"/>
                <w:sz w:val="24"/>
                <w:szCs w:val="24"/>
              </w:rPr>
            </w:pPr>
            <w:r w:rsidRPr="00C051EA">
              <w:rPr>
                <w:rFonts w:ascii="Book Antiqua" w:hAnsi="Book Antiqua" w:cs="Times New Roman"/>
                <w:sz w:val="24"/>
                <w:szCs w:val="24"/>
              </w:rPr>
              <w:t>&gt;</w:t>
            </w:r>
            <w:r w:rsidR="00CE0B36" w:rsidRPr="00C051EA">
              <w:rPr>
                <w:rFonts w:ascii="Book Antiqua" w:hAnsi="Book Antiqua" w:cs="Times New Roman"/>
                <w:sz w:val="24"/>
                <w:szCs w:val="24"/>
              </w:rPr>
              <w:t xml:space="preserve"> </w:t>
            </w:r>
            <w:r w:rsidRPr="00C051EA">
              <w:rPr>
                <w:rFonts w:ascii="Book Antiqua" w:hAnsi="Book Antiqua" w:cs="Times New Roman"/>
                <w:sz w:val="24"/>
                <w:szCs w:val="24"/>
              </w:rPr>
              <w:t>90</w:t>
            </w:r>
          </w:p>
        </w:tc>
        <w:tc>
          <w:tcPr>
            <w:tcW w:w="1418" w:type="dxa"/>
          </w:tcPr>
          <w:p w14:paraId="3900C747" w14:textId="77777777" w:rsidR="003E2969" w:rsidRPr="00C051EA" w:rsidRDefault="003E2969" w:rsidP="00C051EA">
            <w:pPr>
              <w:adjustRightInd w:val="0"/>
              <w:snapToGrid w:val="0"/>
              <w:spacing w:line="360" w:lineRule="auto"/>
              <w:jc w:val="center"/>
              <w:rPr>
                <w:rFonts w:ascii="Book Antiqua" w:hAnsi="Book Antiqua" w:cs="Times New Roman"/>
                <w:sz w:val="24"/>
                <w:szCs w:val="24"/>
              </w:rPr>
            </w:pPr>
            <w:r w:rsidRPr="00C051EA">
              <w:rPr>
                <w:rFonts w:ascii="Book Antiqua" w:hAnsi="Book Antiqua" w:cs="Times New Roman"/>
                <w:sz w:val="24"/>
                <w:szCs w:val="24"/>
              </w:rPr>
              <w:t>&lt;</w:t>
            </w:r>
            <w:r w:rsidR="00CE0B36" w:rsidRPr="00C051EA">
              <w:rPr>
                <w:rFonts w:ascii="Book Antiqua" w:hAnsi="Book Antiqua" w:cs="Times New Roman"/>
                <w:sz w:val="24"/>
                <w:szCs w:val="24"/>
              </w:rPr>
              <w:t xml:space="preserve"> </w:t>
            </w:r>
            <w:r w:rsidRPr="00C051EA">
              <w:rPr>
                <w:rFonts w:ascii="Book Antiqua" w:hAnsi="Book Antiqua" w:cs="Times New Roman"/>
                <w:sz w:val="24"/>
                <w:szCs w:val="24"/>
              </w:rPr>
              <w:t>90,</w:t>
            </w:r>
            <w:r w:rsidR="00CE0B36" w:rsidRPr="00C051EA">
              <w:rPr>
                <w:rFonts w:ascii="Book Antiqua" w:hAnsi="Book Antiqua" w:cs="Times New Roman"/>
                <w:sz w:val="24"/>
                <w:szCs w:val="24"/>
              </w:rPr>
              <w:t xml:space="preserve"> </w:t>
            </w:r>
            <w:r w:rsidRPr="00C051EA">
              <w:rPr>
                <w:rFonts w:ascii="Book Antiqua" w:hAnsi="Book Antiqua" w:cs="Times New Roman"/>
                <w:sz w:val="24"/>
                <w:szCs w:val="24"/>
              </w:rPr>
              <w:t>fluid responsive</w:t>
            </w:r>
          </w:p>
        </w:tc>
        <w:tc>
          <w:tcPr>
            <w:tcW w:w="1275" w:type="dxa"/>
          </w:tcPr>
          <w:p w14:paraId="6DE9CE19" w14:textId="77777777" w:rsidR="003E2969" w:rsidRPr="00C051EA" w:rsidRDefault="003E2969" w:rsidP="00C051EA">
            <w:pPr>
              <w:adjustRightInd w:val="0"/>
              <w:snapToGrid w:val="0"/>
              <w:spacing w:line="360" w:lineRule="auto"/>
              <w:jc w:val="center"/>
              <w:rPr>
                <w:rFonts w:ascii="Book Antiqua" w:hAnsi="Book Antiqua" w:cs="Times New Roman"/>
                <w:sz w:val="24"/>
                <w:szCs w:val="24"/>
              </w:rPr>
            </w:pPr>
            <w:r w:rsidRPr="00C051EA">
              <w:rPr>
                <w:rFonts w:ascii="Book Antiqua" w:hAnsi="Book Antiqua" w:cs="Times New Roman"/>
                <w:sz w:val="24"/>
                <w:szCs w:val="24"/>
              </w:rPr>
              <w:t>&lt;</w:t>
            </w:r>
            <w:r w:rsidR="00CE0B36" w:rsidRPr="00C051EA">
              <w:rPr>
                <w:rFonts w:ascii="Book Antiqua" w:hAnsi="Book Antiqua" w:cs="Times New Roman"/>
                <w:sz w:val="24"/>
                <w:szCs w:val="24"/>
              </w:rPr>
              <w:t xml:space="preserve"> </w:t>
            </w:r>
            <w:r w:rsidRPr="00C051EA">
              <w:rPr>
                <w:rFonts w:ascii="Book Antiqua" w:hAnsi="Book Antiqua" w:cs="Times New Roman"/>
                <w:sz w:val="24"/>
                <w:szCs w:val="24"/>
              </w:rPr>
              <w:t>90,</w:t>
            </w:r>
            <w:r w:rsidR="00CE0B36" w:rsidRPr="00C051EA">
              <w:rPr>
                <w:rFonts w:ascii="Book Antiqua" w:hAnsi="Book Antiqua" w:cs="Times New Roman"/>
                <w:sz w:val="24"/>
                <w:szCs w:val="24"/>
              </w:rPr>
              <w:t xml:space="preserve"> </w:t>
            </w:r>
            <w:r w:rsidRPr="00C051EA">
              <w:rPr>
                <w:rFonts w:ascii="Book Antiqua" w:hAnsi="Book Antiqua" w:cs="Times New Roman"/>
                <w:sz w:val="24"/>
                <w:szCs w:val="24"/>
              </w:rPr>
              <w:t>not fluid responsive</w:t>
            </w:r>
          </w:p>
        </w:tc>
        <w:tc>
          <w:tcPr>
            <w:tcW w:w="1134" w:type="dxa"/>
          </w:tcPr>
          <w:p w14:paraId="3D949715" w14:textId="77777777" w:rsidR="003E2969" w:rsidRPr="00C051EA" w:rsidRDefault="003E2969" w:rsidP="00C051EA">
            <w:pPr>
              <w:adjustRightInd w:val="0"/>
              <w:snapToGrid w:val="0"/>
              <w:spacing w:line="360" w:lineRule="auto"/>
              <w:jc w:val="center"/>
              <w:rPr>
                <w:rFonts w:ascii="Book Antiqua" w:hAnsi="Book Antiqua" w:cs="Times New Roman"/>
                <w:sz w:val="24"/>
                <w:szCs w:val="24"/>
              </w:rPr>
            </w:pPr>
            <w:r w:rsidRPr="00C051EA">
              <w:rPr>
                <w:rFonts w:ascii="Book Antiqua" w:hAnsi="Book Antiqua" w:cs="Times New Roman"/>
                <w:sz w:val="24"/>
                <w:szCs w:val="24"/>
              </w:rPr>
              <w:t>&lt;</w:t>
            </w:r>
            <w:r w:rsidR="00CE0B36" w:rsidRPr="00C051EA">
              <w:rPr>
                <w:rFonts w:ascii="Book Antiqua" w:hAnsi="Book Antiqua" w:cs="Times New Roman"/>
                <w:sz w:val="24"/>
                <w:szCs w:val="24"/>
              </w:rPr>
              <w:t xml:space="preserve"> </w:t>
            </w:r>
            <w:r w:rsidRPr="00C051EA">
              <w:rPr>
                <w:rFonts w:ascii="Book Antiqua" w:hAnsi="Book Antiqua" w:cs="Times New Roman"/>
                <w:sz w:val="24"/>
                <w:szCs w:val="24"/>
              </w:rPr>
              <w:t>90,</w:t>
            </w:r>
            <w:r w:rsidR="00CE0B36" w:rsidRPr="00C051EA">
              <w:rPr>
                <w:rFonts w:ascii="Book Antiqua" w:hAnsi="Book Antiqua" w:cs="Times New Roman"/>
                <w:sz w:val="24"/>
                <w:szCs w:val="24"/>
              </w:rPr>
              <w:t xml:space="preserve"> </w:t>
            </w:r>
            <w:r w:rsidRPr="00C051EA">
              <w:rPr>
                <w:rFonts w:ascii="Book Antiqua" w:hAnsi="Book Antiqua" w:cs="Times New Roman"/>
                <w:sz w:val="24"/>
                <w:szCs w:val="24"/>
              </w:rPr>
              <w:t>pH &lt;</w:t>
            </w:r>
            <w:r w:rsidR="00CE0B36" w:rsidRPr="00C051EA">
              <w:rPr>
                <w:rFonts w:ascii="Book Antiqua" w:hAnsi="Book Antiqua" w:cs="Times New Roman"/>
                <w:sz w:val="24"/>
                <w:szCs w:val="24"/>
              </w:rPr>
              <w:t xml:space="preserve"> </w:t>
            </w:r>
            <w:r w:rsidRPr="00C051EA">
              <w:rPr>
                <w:rFonts w:ascii="Book Antiqua" w:hAnsi="Book Antiqua" w:cs="Times New Roman"/>
                <w:sz w:val="24"/>
                <w:szCs w:val="24"/>
              </w:rPr>
              <w:t>7.3</w:t>
            </w:r>
          </w:p>
        </w:tc>
        <w:tc>
          <w:tcPr>
            <w:tcW w:w="1196" w:type="dxa"/>
          </w:tcPr>
          <w:p w14:paraId="0874E02B" w14:textId="77777777" w:rsidR="003E2969" w:rsidRPr="00C051EA" w:rsidRDefault="003E2969" w:rsidP="00C051EA">
            <w:pPr>
              <w:adjustRightInd w:val="0"/>
              <w:snapToGrid w:val="0"/>
              <w:spacing w:line="360" w:lineRule="auto"/>
              <w:jc w:val="center"/>
              <w:rPr>
                <w:rFonts w:ascii="Book Antiqua" w:hAnsi="Book Antiqua" w:cs="Times New Roman"/>
                <w:sz w:val="24"/>
                <w:szCs w:val="24"/>
              </w:rPr>
            </w:pPr>
            <w:r w:rsidRPr="00C051EA">
              <w:rPr>
                <w:rFonts w:ascii="Book Antiqua" w:hAnsi="Book Antiqua" w:cs="Times New Roman"/>
                <w:sz w:val="24"/>
                <w:szCs w:val="24"/>
              </w:rPr>
              <w:t>&lt;</w:t>
            </w:r>
            <w:r w:rsidR="00CE0B36" w:rsidRPr="00C051EA">
              <w:rPr>
                <w:rFonts w:ascii="Book Antiqua" w:hAnsi="Book Antiqua" w:cs="Times New Roman"/>
                <w:sz w:val="24"/>
                <w:szCs w:val="24"/>
              </w:rPr>
              <w:t xml:space="preserve"> </w:t>
            </w:r>
            <w:r w:rsidRPr="00C051EA">
              <w:rPr>
                <w:rFonts w:ascii="Book Antiqua" w:hAnsi="Book Antiqua" w:cs="Times New Roman"/>
                <w:sz w:val="24"/>
                <w:szCs w:val="24"/>
              </w:rPr>
              <w:t>90,</w:t>
            </w:r>
            <w:r w:rsidR="00CE0B36" w:rsidRPr="00C051EA">
              <w:rPr>
                <w:rFonts w:ascii="Book Antiqua" w:hAnsi="Book Antiqua" w:cs="Times New Roman"/>
                <w:sz w:val="24"/>
                <w:szCs w:val="24"/>
              </w:rPr>
              <w:t xml:space="preserve"> </w:t>
            </w:r>
            <w:r w:rsidRPr="00C051EA">
              <w:rPr>
                <w:rFonts w:ascii="Book Antiqua" w:hAnsi="Book Antiqua" w:cs="Times New Roman"/>
                <w:sz w:val="24"/>
                <w:szCs w:val="24"/>
              </w:rPr>
              <w:t>pH &lt;</w:t>
            </w:r>
            <w:r w:rsidR="00CE0B36" w:rsidRPr="00C051EA">
              <w:rPr>
                <w:rFonts w:ascii="Book Antiqua" w:hAnsi="Book Antiqua" w:cs="Times New Roman"/>
                <w:sz w:val="24"/>
                <w:szCs w:val="24"/>
              </w:rPr>
              <w:t xml:space="preserve"> </w:t>
            </w:r>
            <w:r w:rsidRPr="00C051EA">
              <w:rPr>
                <w:rFonts w:ascii="Book Antiqua" w:hAnsi="Book Antiqua" w:cs="Times New Roman"/>
                <w:sz w:val="24"/>
                <w:szCs w:val="24"/>
              </w:rPr>
              <w:t>7.2</w:t>
            </w:r>
          </w:p>
        </w:tc>
      </w:tr>
    </w:tbl>
    <w:p w14:paraId="534E1CC8" w14:textId="77777777" w:rsidR="00CE0B36" w:rsidRPr="00C051EA" w:rsidRDefault="00AE116F" w:rsidP="00C051EA">
      <w:pPr>
        <w:adjustRightInd w:val="0"/>
        <w:snapToGrid w:val="0"/>
        <w:spacing w:after="0" w:line="360" w:lineRule="auto"/>
        <w:jc w:val="both"/>
        <w:rPr>
          <w:rFonts w:ascii="Book Antiqua" w:hAnsi="Book Antiqua" w:cs="Times New Roman"/>
          <w:sz w:val="24"/>
          <w:szCs w:val="24"/>
        </w:rPr>
      </w:pPr>
      <w:r w:rsidRPr="00C051EA">
        <w:rPr>
          <w:rFonts w:ascii="Book Antiqua" w:hAnsi="Book Antiqua" w:cs="Times New Roman"/>
          <w:sz w:val="24"/>
          <w:szCs w:val="24"/>
          <w:vertAlign w:val="superscript"/>
        </w:rPr>
        <w:t>1</w:t>
      </w:r>
      <w:r w:rsidR="003E2969" w:rsidRPr="00C051EA">
        <w:rPr>
          <w:rFonts w:ascii="Book Antiqua" w:hAnsi="Book Antiqua" w:cs="Times New Roman"/>
          <w:sz w:val="24"/>
          <w:szCs w:val="24"/>
        </w:rPr>
        <w:t>A score for patients with pre-existing chronic renal failure depends on the extent of further deterioration of baseline renal function. No formal correction exists for a baseline serum creatinine ≥</w:t>
      </w:r>
      <w:r w:rsidRPr="00C051EA">
        <w:rPr>
          <w:rFonts w:ascii="Book Antiqua" w:hAnsi="Book Antiqua" w:cs="Times New Roman"/>
          <w:sz w:val="24"/>
          <w:szCs w:val="24"/>
        </w:rPr>
        <w:t xml:space="preserve"> </w:t>
      </w:r>
      <w:r w:rsidR="003E2969" w:rsidRPr="00C051EA">
        <w:rPr>
          <w:rFonts w:ascii="Book Antiqua" w:hAnsi="Book Antiqua" w:cs="Times New Roman"/>
          <w:sz w:val="24"/>
          <w:szCs w:val="24"/>
        </w:rPr>
        <w:t xml:space="preserve">134 </w:t>
      </w:r>
      <w:proofErr w:type="spellStart"/>
      <w:r w:rsidR="003E2969" w:rsidRPr="00C051EA">
        <w:rPr>
          <w:rFonts w:ascii="Book Antiqua" w:hAnsi="Book Antiqua" w:cs="Times New Roman"/>
          <w:sz w:val="24"/>
          <w:szCs w:val="24"/>
        </w:rPr>
        <w:t>μmol</w:t>
      </w:r>
      <w:proofErr w:type="spellEnd"/>
      <w:r w:rsidR="003E2969" w:rsidRPr="00C051EA">
        <w:rPr>
          <w:rFonts w:ascii="Book Antiqua" w:hAnsi="Book Antiqua" w:cs="Times New Roman"/>
          <w:sz w:val="24"/>
          <w:szCs w:val="24"/>
        </w:rPr>
        <w:t>/</w:t>
      </w:r>
      <w:r w:rsidRPr="00C051EA">
        <w:rPr>
          <w:rFonts w:ascii="Book Antiqua" w:hAnsi="Book Antiqua" w:cs="Times New Roman"/>
          <w:sz w:val="24"/>
          <w:szCs w:val="24"/>
        </w:rPr>
        <w:t>L</w:t>
      </w:r>
      <w:r w:rsidR="003E2969" w:rsidRPr="00C051EA">
        <w:rPr>
          <w:rFonts w:ascii="Book Antiqua" w:hAnsi="Book Antiqua" w:cs="Times New Roman"/>
          <w:sz w:val="24"/>
          <w:szCs w:val="24"/>
        </w:rPr>
        <w:t xml:space="preserve"> or ≥</w:t>
      </w:r>
      <w:r w:rsidRPr="00C051EA">
        <w:rPr>
          <w:rFonts w:ascii="Book Antiqua" w:hAnsi="Book Antiqua" w:cs="Times New Roman"/>
          <w:sz w:val="24"/>
          <w:szCs w:val="24"/>
        </w:rPr>
        <w:t xml:space="preserve"> </w:t>
      </w:r>
      <w:r w:rsidR="003E2969" w:rsidRPr="00C051EA">
        <w:rPr>
          <w:rFonts w:ascii="Book Antiqua" w:hAnsi="Book Antiqua" w:cs="Times New Roman"/>
          <w:sz w:val="24"/>
          <w:szCs w:val="24"/>
        </w:rPr>
        <w:t>1.4 mg/d</w:t>
      </w:r>
      <w:r w:rsidRPr="00C051EA">
        <w:rPr>
          <w:rFonts w:ascii="Book Antiqua" w:hAnsi="Book Antiqua" w:cs="Times New Roman"/>
          <w:sz w:val="24"/>
          <w:szCs w:val="24"/>
        </w:rPr>
        <w:t>L</w:t>
      </w:r>
      <w:r w:rsidR="003E2969" w:rsidRPr="00C051EA">
        <w:rPr>
          <w:rFonts w:ascii="Book Antiqua" w:hAnsi="Book Antiqua" w:cs="Times New Roman"/>
          <w:sz w:val="24"/>
          <w:szCs w:val="24"/>
        </w:rPr>
        <w:t>.</w:t>
      </w:r>
      <w:r w:rsidRPr="00C051EA">
        <w:rPr>
          <w:rFonts w:ascii="Book Antiqua" w:hAnsi="Book Antiqua" w:cs="Times New Roman"/>
          <w:sz w:val="24"/>
          <w:szCs w:val="24"/>
        </w:rPr>
        <w:t xml:space="preserve"> </w:t>
      </w:r>
      <w:r w:rsidRPr="00C051EA">
        <w:rPr>
          <w:rFonts w:ascii="Book Antiqua" w:hAnsi="Book Antiqua" w:cs="Times New Roman"/>
          <w:sz w:val="24"/>
          <w:szCs w:val="24"/>
          <w:vertAlign w:val="superscript"/>
        </w:rPr>
        <w:t>2</w:t>
      </w:r>
      <w:r w:rsidR="003E2969" w:rsidRPr="00C051EA">
        <w:rPr>
          <w:rFonts w:ascii="Book Antiqua" w:hAnsi="Book Antiqua" w:cs="Times New Roman"/>
          <w:sz w:val="24"/>
          <w:szCs w:val="24"/>
        </w:rPr>
        <w:t>Off inotropic support</w:t>
      </w:r>
      <w:r w:rsidR="00CE0B36" w:rsidRPr="00C051EA">
        <w:rPr>
          <w:rFonts w:ascii="Book Antiqua" w:hAnsi="Book Antiqua" w:cs="Times New Roman"/>
          <w:sz w:val="24"/>
          <w:szCs w:val="24"/>
        </w:rPr>
        <w:t>.</w:t>
      </w:r>
      <w:r w:rsidR="003E2969" w:rsidRPr="00C051EA">
        <w:rPr>
          <w:rFonts w:ascii="Book Antiqua" w:hAnsi="Book Antiqua" w:cs="Times New Roman"/>
          <w:sz w:val="24"/>
          <w:szCs w:val="24"/>
        </w:rPr>
        <w:t xml:space="preserve"> </w:t>
      </w:r>
      <w:r w:rsidRPr="00C051EA">
        <w:rPr>
          <w:rFonts w:ascii="Book Antiqua" w:hAnsi="Book Antiqua" w:cs="Times New Roman"/>
          <w:sz w:val="24"/>
          <w:szCs w:val="24"/>
        </w:rPr>
        <w:t xml:space="preserve">A score of 2 or more in any system defines the presence of organ failure. </w:t>
      </w:r>
      <w:r w:rsidR="003E2969" w:rsidRPr="00C051EA">
        <w:rPr>
          <w:rFonts w:ascii="Book Antiqua" w:hAnsi="Book Antiqua" w:cs="Times New Roman"/>
          <w:sz w:val="24"/>
          <w:szCs w:val="24"/>
        </w:rPr>
        <w:t>Cr</w:t>
      </w:r>
      <w:r w:rsidRPr="00C051EA">
        <w:rPr>
          <w:rFonts w:ascii="Book Antiqua" w:hAnsi="Book Antiqua" w:cs="Times New Roman"/>
          <w:sz w:val="24"/>
          <w:szCs w:val="24"/>
        </w:rPr>
        <w:t>:</w:t>
      </w:r>
      <w:r w:rsidR="003E2969" w:rsidRPr="00C051EA">
        <w:rPr>
          <w:rFonts w:ascii="Book Antiqua" w:hAnsi="Book Antiqua" w:cs="Times New Roman"/>
          <w:sz w:val="24"/>
          <w:szCs w:val="24"/>
        </w:rPr>
        <w:t xml:space="preserve"> </w:t>
      </w:r>
      <w:r w:rsidRPr="00C051EA">
        <w:rPr>
          <w:rFonts w:ascii="Book Antiqua" w:hAnsi="Book Antiqua" w:cs="Times New Roman"/>
          <w:sz w:val="24"/>
          <w:szCs w:val="24"/>
        </w:rPr>
        <w:t>C</w:t>
      </w:r>
      <w:r w:rsidR="003E2969" w:rsidRPr="00C051EA">
        <w:rPr>
          <w:rFonts w:ascii="Book Antiqua" w:hAnsi="Book Antiqua" w:cs="Times New Roman"/>
          <w:sz w:val="24"/>
          <w:szCs w:val="24"/>
        </w:rPr>
        <w:t>reatinine; SBP</w:t>
      </w:r>
      <w:r w:rsidRPr="00C051EA">
        <w:rPr>
          <w:rFonts w:ascii="Book Antiqua" w:hAnsi="Book Antiqua" w:cs="Times New Roman"/>
          <w:sz w:val="24"/>
          <w:szCs w:val="24"/>
        </w:rPr>
        <w:t>:</w:t>
      </w:r>
      <w:r w:rsidR="003E2969" w:rsidRPr="00C051EA">
        <w:rPr>
          <w:rFonts w:ascii="Book Antiqua" w:hAnsi="Book Antiqua" w:cs="Times New Roman"/>
          <w:sz w:val="24"/>
          <w:szCs w:val="24"/>
        </w:rPr>
        <w:t xml:space="preserve"> </w:t>
      </w:r>
      <w:r w:rsidRPr="00C051EA">
        <w:rPr>
          <w:rFonts w:ascii="Book Antiqua" w:hAnsi="Book Antiqua" w:cs="Times New Roman"/>
          <w:sz w:val="24"/>
          <w:szCs w:val="24"/>
        </w:rPr>
        <w:t>S</w:t>
      </w:r>
      <w:r w:rsidR="003E2969" w:rsidRPr="00C051EA">
        <w:rPr>
          <w:rFonts w:ascii="Book Antiqua" w:hAnsi="Book Antiqua" w:cs="Times New Roman"/>
          <w:sz w:val="24"/>
          <w:szCs w:val="24"/>
        </w:rPr>
        <w:t>ystolic blood pressure</w:t>
      </w:r>
      <w:r w:rsidRPr="00C051EA">
        <w:rPr>
          <w:rFonts w:ascii="Book Antiqua" w:hAnsi="Book Antiqua" w:cs="Times New Roman"/>
          <w:sz w:val="24"/>
          <w:szCs w:val="24"/>
        </w:rPr>
        <w:t>.</w:t>
      </w:r>
    </w:p>
    <w:p w14:paraId="76B30F5A" w14:textId="77777777" w:rsidR="003E2969" w:rsidRPr="00C051EA" w:rsidRDefault="003E2969" w:rsidP="00C051EA">
      <w:pPr>
        <w:adjustRightInd w:val="0"/>
        <w:snapToGrid w:val="0"/>
        <w:spacing w:after="0" w:line="360" w:lineRule="auto"/>
        <w:jc w:val="both"/>
        <w:rPr>
          <w:rFonts w:ascii="Book Antiqua" w:hAnsi="Book Antiqua" w:cs="Times New Roman"/>
          <w:sz w:val="24"/>
          <w:szCs w:val="24"/>
        </w:rPr>
      </w:pPr>
      <w:r w:rsidRPr="00C051EA">
        <w:rPr>
          <w:rFonts w:ascii="Book Antiqua" w:hAnsi="Book Antiqua" w:cs="Times New Roman"/>
          <w:sz w:val="24"/>
          <w:szCs w:val="24"/>
        </w:rPr>
        <w:br w:type="page"/>
      </w:r>
    </w:p>
    <w:p w14:paraId="4E60E2B6" w14:textId="77777777" w:rsidR="003E2969" w:rsidRPr="00C051EA" w:rsidRDefault="003E2969" w:rsidP="00C051EA">
      <w:pPr>
        <w:adjustRightInd w:val="0"/>
        <w:snapToGrid w:val="0"/>
        <w:spacing w:after="0" w:line="360" w:lineRule="auto"/>
        <w:jc w:val="both"/>
        <w:rPr>
          <w:rFonts w:ascii="Book Antiqua" w:hAnsi="Book Antiqua" w:cs="Times New Roman"/>
          <w:b/>
          <w:bCs/>
          <w:sz w:val="24"/>
          <w:szCs w:val="24"/>
        </w:rPr>
      </w:pPr>
      <w:r w:rsidRPr="00C051EA">
        <w:rPr>
          <w:rFonts w:ascii="Book Antiqua" w:hAnsi="Book Antiqua" w:cs="Times New Roman"/>
          <w:b/>
          <w:bCs/>
          <w:sz w:val="24"/>
          <w:szCs w:val="24"/>
        </w:rPr>
        <w:lastRenderedPageBreak/>
        <w:t>Table 3 Summary of nutrition management in severe acute pancreatitis and areas for future research</w:t>
      </w:r>
    </w:p>
    <w:tbl>
      <w:tblPr>
        <w:tblStyle w:val="ab"/>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7"/>
        <w:gridCol w:w="4509"/>
      </w:tblGrid>
      <w:tr w:rsidR="003E2969" w:rsidRPr="00C051EA" w14:paraId="45DEE172" w14:textId="77777777" w:rsidTr="0059389B">
        <w:tc>
          <w:tcPr>
            <w:tcW w:w="4621" w:type="dxa"/>
            <w:tcBorders>
              <w:top w:val="single" w:sz="4" w:space="0" w:color="auto"/>
              <w:bottom w:val="single" w:sz="4" w:space="0" w:color="auto"/>
            </w:tcBorders>
          </w:tcPr>
          <w:p w14:paraId="75E6330F" w14:textId="77777777" w:rsidR="003E2969" w:rsidRPr="00C051EA" w:rsidRDefault="003E2969" w:rsidP="00C051EA">
            <w:pPr>
              <w:adjustRightInd w:val="0"/>
              <w:snapToGrid w:val="0"/>
              <w:spacing w:line="360" w:lineRule="auto"/>
              <w:jc w:val="both"/>
              <w:rPr>
                <w:rFonts w:ascii="Book Antiqua" w:hAnsi="Book Antiqua" w:cs="Times New Roman"/>
                <w:b/>
                <w:bCs/>
                <w:sz w:val="24"/>
                <w:szCs w:val="24"/>
              </w:rPr>
            </w:pPr>
            <w:r w:rsidRPr="00C051EA">
              <w:rPr>
                <w:rFonts w:ascii="Book Antiqua" w:hAnsi="Book Antiqua" w:cs="Times New Roman"/>
                <w:b/>
                <w:bCs/>
                <w:sz w:val="24"/>
                <w:szCs w:val="24"/>
              </w:rPr>
              <w:t>Recommendation</w:t>
            </w:r>
          </w:p>
        </w:tc>
        <w:tc>
          <w:tcPr>
            <w:tcW w:w="4621" w:type="dxa"/>
            <w:tcBorders>
              <w:top w:val="single" w:sz="4" w:space="0" w:color="auto"/>
              <w:bottom w:val="single" w:sz="4" w:space="0" w:color="auto"/>
            </w:tcBorders>
          </w:tcPr>
          <w:p w14:paraId="1B41C994" w14:textId="77777777" w:rsidR="003E2969" w:rsidRPr="00C051EA" w:rsidRDefault="003E2969" w:rsidP="00C051EA">
            <w:pPr>
              <w:adjustRightInd w:val="0"/>
              <w:snapToGrid w:val="0"/>
              <w:spacing w:line="360" w:lineRule="auto"/>
              <w:jc w:val="center"/>
              <w:rPr>
                <w:rFonts w:ascii="Book Antiqua" w:hAnsi="Book Antiqua" w:cs="Times New Roman"/>
                <w:b/>
                <w:bCs/>
                <w:sz w:val="24"/>
                <w:szCs w:val="24"/>
              </w:rPr>
            </w:pPr>
            <w:r w:rsidRPr="00C051EA">
              <w:rPr>
                <w:rFonts w:ascii="Book Antiqua" w:hAnsi="Book Antiqua" w:cs="Times New Roman"/>
                <w:b/>
                <w:bCs/>
                <w:sz w:val="24"/>
                <w:szCs w:val="24"/>
              </w:rPr>
              <w:t xml:space="preserve">Areas for </w:t>
            </w:r>
            <w:r w:rsidR="0059389B" w:rsidRPr="00C051EA">
              <w:rPr>
                <w:rFonts w:ascii="Book Antiqua" w:hAnsi="Book Antiqua" w:cs="Times New Roman"/>
                <w:b/>
                <w:bCs/>
                <w:sz w:val="24"/>
                <w:szCs w:val="24"/>
              </w:rPr>
              <w:t>future res</w:t>
            </w:r>
            <w:r w:rsidRPr="00C051EA">
              <w:rPr>
                <w:rFonts w:ascii="Book Antiqua" w:hAnsi="Book Antiqua" w:cs="Times New Roman"/>
                <w:b/>
                <w:bCs/>
                <w:sz w:val="24"/>
                <w:szCs w:val="24"/>
              </w:rPr>
              <w:t>earch</w:t>
            </w:r>
          </w:p>
        </w:tc>
      </w:tr>
      <w:tr w:rsidR="003E2969" w:rsidRPr="00C051EA" w14:paraId="316E1DD6" w14:textId="77777777" w:rsidTr="0059389B">
        <w:trPr>
          <w:trHeight w:val="806"/>
        </w:trPr>
        <w:tc>
          <w:tcPr>
            <w:tcW w:w="4621" w:type="dxa"/>
            <w:tcBorders>
              <w:top w:val="single" w:sz="4" w:space="0" w:color="auto"/>
            </w:tcBorders>
          </w:tcPr>
          <w:p w14:paraId="127BB27A" w14:textId="77777777" w:rsidR="003E2969" w:rsidRPr="00C051EA" w:rsidRDefault="003E2969" w:rsidP="00C051EA">
            <w:pPr>
              <w:adjustRightInd w:val="0"/>
              <w:snapToGrid w:val="0"/>
              <w:spacing w:line="360" w:lineRule="auto"/>
              <w:jc w:val="both"/>
              <w:rPr>
                <w:rFonts w:ascii="Book Antiqua" w:hAnsi="Book Antiqua" w:cs="Times New Roman"/>
                <w:sz w:val="24"/>
                <w:szCs w:val="24"/>
              </w:rPr>
            </w:pPr>
            <w:r w:rsidRPr="00C051EA">
              <w:rPr>
                <w:rFonts w:ascii="Book Antiqua" w:hAnsi="Book Antiqua" w:cs="Times New Roman"/>
                <w:sz w:val="24"/>
                <w:szCs w:val="24"/>
              </w:rPr>
              <w:t>Energy requirement should be measured by IC, or 25 kcal/kg/d</w:t>
            </w:r>
            <w:r w:rsidRPr="00C051EA">
              <w:rPr>
                <w:rFonts w:ascii="Book Antiqua" w:hAnsi="Book Antiqua"/>
                <w:sz w:val="24"/>
                <w:szCs w:val="24"/>
              </w:rPr>
              <w:t xml:space="preserve"> </w:t>
            </w:r>
            <w:r w:rsidRPr="00C051EA">
              <w:rPr>
                <w:rFonts w:ascii="Book Antiqua" w:hAnsi="Book Antiqua" w:cs="Times New Roman"/>
                <w:sz w:val="24"/>
                <w:szCs w:val="24"/>
              </w:rPr>
              <w:t xml:space="preserve">may be used. </w:t>
            </w:r>
          </w:p>
        </w:tc>
        <w:tc>
          <w:tcPr>
            <w:tcW w:w="4621" w:type="dxa"/>
            <w:tcBorders>
              <w:top w:val="single" w:sz="4" w:space="0" w:color="auto"/>
            </w:tcBorders>
          </w:tcPr>
          <w:p w14:paraId="2E7AA08D" w14:textId="77777777" w:rsidR="003E2969" w:rsidRPr="00C051EA" w:rsidRDefault="003E2969" w:rsidP="00C051EA">
            <w:pPr>
              <w:adjustRightInd w:val="0"/>
              <w:snapToGrid w:val="0"/>
              <w:spacing w:line="360" w:lineRule="auto"/>
              <w:jc w:val="center"/>
              <w:rPr>
                <w:rFonts w:ascii="Book Antiqua" w:hAnsi="Book Antiqua" w:cs="Times New Roman"/>
                <w:sz w:val="24"/>
                <w:szCs w:val="24"/>
              </w:rPr>
            </w:pPr>
            <w:r w:rsidRPr="00C051EA">
              <w:rPr>
                <w:rFonts w:ascii="Book Antiqua" w:hAnsi="Book Antiqua" w:cs="Times New Roman"/>
                <w:sz w:val="24"/>
                <w:szCs w:val="24"/>
              </w:rPr>
              <w:t>Role of on-demand oral diet</w:t>
            </w:r>
          </w:p>
        </w:tc>
      </w:tr>
      <w:tr w:rsidR="0059389B" w:rsidRPr="00C051EA" w14:paraId="5AAFDA6A" w14:textId="77777777" w:rsidTr="0059389B">
        <w:trPr>
          <w:trHeight w:val="402"/>
        </w:trPr>
        <w:tc>
          <w:tcPr>
            <w:tcW w:w="4621" w:type="dxa"/>
          </w:tcPr>
          <w:p w14:paraId="687B61B2" w14:textId="77777777" w:rsidR="0059389B" w:rsidRPr="00C051EA" w:rsidRDefault="0059389B" w:rsidP="00C051EA">
            <w:pPr>
              <w:adjustRightInd w:val="0"/>
              <w:snapToGrid w:val="0"/>
              <w:spacing w:line="360" w:lineRule="auto"/>
              <w:jc w:val="both"/>
              <w:rPr>
                <w:rFonts w:ascii="Book Antiqua" w:hAnsi="Book Antiqua" w:cs="Times New Roman"/>
                <w:sz w:val="24"/>
                <w:szCs w:val="24"/>
              </w:rPr>
            </w:pPr>
            <w:r w:rsidRPr="00C051EA">
              <w:rPr>
                <w:rFonts w:ascii="Book Antiqua" w:hAnsi="Book Antiqua" w:cs="Times New Roman"/>
                <w:sz w:val="24"/>
                <w:szCs w:val="24"/>
              </w:rPr>
              <w:t>Protein requirements are 1.2-1.5 g/kg/d</w:t>
            </w:r>
          </w:p>
        </w:tc>
        <w:tc>
          <w:tcPr>
            <w:tcW w:w="4621" w:type="dxa"/>
          </w:tcPr>
          <w:p w14:paraId="605FEA64" w14:textId="77777777" w:rsidR="0059389B" w:rsidRPr="00C051EA" w:rsidRDefault="0059389B" w:rsidP="00C051EA">
            <w:pPr>
              <w:adjustRightInd w:val="0"/>
              <w:snapToGrid w:val="0"/>
              <w:spacing w:line="360" w:lineRule="auto"/>
              <w:jc w:val="center"/>
              <w:rPr>
                <w:rFonts w:ascii="Book Antiqua" w:hAnsi="Book Antiqua" w:cs="Times New Roman"/>
                <w:sz w:val="24"/>
                <w:szCs w:val="24"/>
              </w:rPr>
            </w:pPr>
            <w:r w:rsidRPr="00C051EA">
              <w:rPr>
                <w:rFonts w:ascii="Book Antiqua" w:hAnsi="Book Antiqua" w:cs="Times New Roman"/>
                <w:sz w:val="24"/>
                <w:szCs w:val="24"/>
              </w:rPr>
              <w:t xml:space="preserve">Polymeric formula </w:t>
            </w:r>
            <w:r w:rsidRPr="00C051EA">
              <w:rPr>
                <w:rFonts w:ascii="Book Antiqua" w:hAnsi="Book Antiqua" w:cs="Times New Roman"/>
                <w:i/>
                <w:iCs/>
                <w:sz w:val="24"/>
                <w:szCs w:val="24"/>
              </w:rPr>
              <w:t>vs</w:t>
            </w:r>
            <w:r w:rsidRPr="00C051EA">
              <w:rPr>
                <w:rFonts w:ascii="Book Antiqua" w:hAnsi="Book Antiqua" w:cs="Times New Roman"/>
                <w:sz w:val="24"/>
                <w:szCs w:val="24"/>
              </w:rPr>
              <w:t xml:space="preserve"> elemental/semi- elemental formula</w:t>
            </w:r>
          </w:p>
        </w:tc>
      </w:tr>
      <w:tr w:rsidR="0059389B" w:rsidRPr="00C051EA" w14:paraId="0EE07287" w14:textId="77777777" w:rsidTr="0059389B">
        <w:trPr>
          <w:trHeight w:val="489"/>
        </w:trPr>
        <w:tc>
          <w:tcPr>
            <w:tcW w:w="4621" w:type="dxa"/>
          </w:tcPr>
          <w:p w14:paraId="275AF76A" w14:textId="77777777" w:rsidR="0059389B" w:rsidRPr="00C051EA" w:rsidRDefault="0059389B" w:rsidP="00C051EA">
            <w:pPr>
              <w:adjustRightInd w:val="0"/>
              <w:snapToGrid w:val="0"/>
              <w:spacing w:line="360" w:lineRule="auto"/>
              <w:jc w:val="both"/>
              <w:rPr>
                <w:rFonts w:ascii="Book Antiqua" w:hAnsi="Book Antiqua" w:cs="Times New Roman"/>
                <w:sz w:val="24"/>
                <w:szCs w:val="24"/>
              </w:rPr>
            </w:pPr>
            <w:r w:rsidRPr="00C051EA">
              <w:rPr>
                <w:rFonts w:ascii="Book Antiqua" w:hAnsi="Book Antiqua" w:cs="Times New Roman"/>
                <w:sz w:val="24"/>
                <w:szCs w:val="24"/>
              </w:rPr>
              <w:t xml:space="preserve">Early EN within 48 h is recommended </w:t>
            </w:r>
          </w:p>
        </w:tc>
        <w:tc>
          <w:tcPr>
            <w:tcW w:w="4621" w:type="dxa"/>
          </w:tcPr>
          <w:p w14:paraId="67D26E5A" w14:textId="77777777" w:rsidR="0059389B" w:rsidRPr="00C051EA" w:rsidRDefault="0059389B" w:rsidP="00C051EA">
            <w:pPr>
              <w:adjustRightInd w:val="0"/>
              <w:snapToGrid w:val="0"/>
              <w:spacing w:line="360" w:lineRule="auto"/>
              <w:jc w:val="center"/>
              <w:rPr>
                <w:rFonts w:ascii="Book Antiqua" w:hAnsi="Book Antiqua" w:cs="Times New Roman"/>
                <w:sz w:val="24"/>
                <w:szCs w:val="24"/>
              </w:rPr>
            </w:pPr>
            <w:r w:rsidRPr="00C051EA">
              <w:rPr>
                <w:rFonts w:ascii="Book Antiqua" w:hAnsi="Book Antiqua" w:cs="Times New Roman"/>
                <w:sz w:val="24"/>
                <w:szCs w:val="24"/>
              </w:rPr>
              <w:t>Timing and benefits of PN in intestinal failure type I or II</w:t>
            </w:r>
          </w:p>
        </w:tc>
      </w:tr>
      <w:tr w:rsidR="0059389B" w:rsidRPr="00C051EA" w14:paraId="65679914" w14:textId="77777777" w:rsidTr="0059389B">
        <w:trPr>
          <w:trHeight w:val="377"/>
        </w:trPr>
        <w:tc>
          <w:tcPr>
            <w:tcW w:w="4621" w:type="dxa"/>
          </w:tcPr>
          <w:p w14:paraId="539653DF" w14:textId="77777777" w:rsidR="0059389B" w:rsidRPr="00C051EA" w:rsidRDefault="0059389B" w:rsidP="00C051EA">
            <w:pPr>
              <w:adjustRightInd w:val="0"/>
              <w:snapToGrid w:val="0"/>
              <w:spacing w:line="360" w:lineRule="auto"/>
              <w:jc w:val="both"/>
              <w:rPr>
                <w:rFonts w:ascii="Book Antiqua" w:hAnsi="Book Antiqua" w:cs="Times New Roman"/>
                <w:sz w:val="24"/>
                <w:szCs w:val="24"/>
              </w:rPr>
            </w:pPr>
            <w:r w:rsidRPr="00C051EA">
              <w:rPr>
                <w:rFonts w:ascii="Book Antiqua" w:hAnsi="Book Antiqua" w:cs="Times New Roman"/>
                <w:sz w:val="24"/>
                <w:szCs w:val="24"/>
              </w:rPr>
              <w:t xml:space="preserve">Gastric or Jejunal feeding is acceptable. </w:t>
            </w:r>
          </w:p>
        </w:tc>
        <w:tc>
          <w:tcPr>
            <w:tcW w:w="4621" w:type="dxa"/>
            <w:vMerge w:val="restart"/>
          </w:tcPr>
          <w:p w14:paraId="491C8002" w14:textId="77777777" w:rsidR="0059389B" w:rsidRPr="00C051EA" w:rsidRDefault="0059389B" w:rsidP="00C051EA">
            <w:pPr>
              <w:adjustRightInd w:val="0"/>
              <w:snapToGrid w:val="0"/>
              <w:spacing w:line="360" w:lineRule="auto"/>
              <w:jc w:val="center"/>
              <w:rPr>
                <w:rFonts w:ascii="Book Antiqua" w:hAnsi="Book Antiqua" w:cs="Times New Roman"/>
                <w:sz w:val="24"/>
                <w:szCs w:val="24"/>
              </w:rPr>
            </w:pPr>
            <w:r w:rsidRPr="00C051EA">
              <w:rPr>
                <w:rFonts w:ascii="Book Antiqua" w:hAnsi="Book Antiqua" w:cs="Times New Roman"/>
                <w:sz w:val="24"/>
                <w:szCs w:val="24"/>
              </w:rPr>
              <w:t>Role of enteral glutamine, probiotics, omega-3 FAs, antioxidants</w:t>
            </w:r>
          </w:p>
        </w:tc>
      </w:tr>
      <w:tr w:rsidR="0059389B" w:rsidRPr="00C051EA" w14:paraId="0F2F5FF0" w14:textId="77777777" w:rsidTr="0059389B">
        <w:trPr>
          <w:trHeight w:val="857"/>
        </w:trPr>
        <w:tc>
          <w:tcPr>
            <w:tcW w:w="4621" w:type="dxa"/>
          </w:tcPr>
          <w:p w14:paraId="526871A0" w14:textId="77777777" w:rsidR="0059389B" w:rsidRPr="00C051EA" w:rsidRDefault="0059389B" w:rsidP="00C051EA">
            <w:pPr>
              <w:adjustRightInd w:val="0"/>
              <w:snapToGrid w:val="0"/>
              <w:spacing w:line="360" w:lineRule="auto"/>
              <w:jc w:val="both"/>
              <w:rPr>
                <w:rFonts w:ascii="Book Antiqua" w:hAnsi="Book Antiqua" w:cs="Times New Roman"/>
                <w:sz w:val="24"/>
                <w:szCs w:val="24"/>
              </w:rPr>
            </w:pPr>
            <w:r w:rsidRPr="00C051EA">
              <w:rPr>
                <w:rFonts w:ascii="Book Antiqua" w:hAnsi="Book Antiqua" w:cs="Times New Roman"/>
                <w:sz w:val="24"/>
                <w:szCs w:val="24"/>
              </w:rPr>
              <w:t xml:space="preserve">Intravenous glutamine may be considered in patients with TPN. </w:t>
            </w:r>
          </w:p>
        </w:tc>
        <w:tc>
          <w:tcPr>
            <w:tcW w:w="4621" w:type="dxa"/>
            <w:vMerge/>
          </w:tcPr>
          <w:p w14:paraId="0BDBED68" w14:textId="77777777" w:rsidR="0059389B" w:rsidRPr="00C051EA" w:rsidRDefault="0059389B" w:rsidP="00C051EA">
            <w:pPr>
              <w:adjustRightInd w:val="0"/>
              <w:snapToGrid w:val="0"/>
              <w:spacing w:line="360" w:lineRule="auto"/>
              <w:jc w:val="center"/>
              <w:rPr>
                <w:rFonts w:ascii="Book Antiqua" w:hAnsi="Book Antiqua" w:cs="Times New Roman"/>
                <w:sz w:val="24"/>
                <w:szCs w:val="24"/>
              </w:rPr>
            </w:pPr>
          </w:p>
        </w:tc>
      </w:tr>
      <w:tr w:rsidR="0059389B" w:rsidRPr="00C051EA" w14:paraId="5506009A" w14:textId="77777777" w:rsidTr="0059389B">
        <w:trPr>
          <w:trHeight w:val="1309"/>
        </w:trPr>
        <w:tc>
          <w:tcPr>
            <w:tcW w:w="4621" w:type="dxa"/>
          </w:tcPr>
          <w:p w14:paraId="278033A9" w14:textId="77777777" w:rsidR="0059389B" w:rsidRPr="00C051EA" w:rsidRDefault="0059389B" w:rsidP="00C051EA">
            <w:pPr>
              <w:adjustRightInd w:val="0"/>
              <w:snapToGrid w:val="0"/>
              <w:spacing w:line="360" w:lineRule="auto"/>
              <w:jc w:val="both"/>
              <w:rPr>
                <w:rFonts w:ascii="Book Antiqua" w:hAnsi="Book Antiqua" w:cs="Times New Roman"/>
                <w:sz w:val="24"/>
                <w:szCs w:val="24"/>
              </w:rPr>
            </w:pPr>
            <w:r w:rsidRPr="00C051EA">
              <w:rPr>
                <w:rFonts w:ascii="Book Antiqua" w:hAnsi="Book Antiqua" w:cs="Times New Roman"/>
                <w:sz w:val="24"/>
                <w:szCs w:val="24"/>
              </w:rPr>
              <w:t>PEI should be monitored, especially in alcoholic, severe, and necrotizing pancreatitis</w:t>
            </w:r>
          </w:p>
        </w:tc>
        <w:tc>
          <w:tcPr>
            <w:tcW w:w="4621" w:type="dxa"/>
            <w:vMerge/>
          </w:tcPr>
          <w:p w14:paraId="7C4A9A15" w14:textId="77777777" w:rsidR="0059389B" w:rsidRPr="00C051EA" w:rsidRDefault="0059389B" w:rsidP="00C051EA">
            <w:pPr>
              <w:adjustRightInd w:val="0"/>
              <w:snapToGrid w:val="0"/>
              <w:spacing w:line="360" w:lineRule="auto"/>
              <w:jc w:val="center"/>
              <w:rPr>
                <w:rFonts w:ascii="Book Antiqua" w:hAnsi="Book Antiqua" w:cs="Times New Roman"/>
                <w:sz w:val="24"/>
                <w:szCs w:val="24"/>
              </w:rPr>
            </w:pPr>
          </w:p>
        </w:tc>
      </w:tr>
    </w:tbl>
    <w:p w14:paraId="62520037" w14:textId="77777777" w:rsidR="003E2969" w:rsidRPr="00C051EA" w:rsidRDefault="003E2969" w:rsidP="00C051EA">
      <w:pPr>
        <w:adjustRightInd w:val="0"/>
        <w:snapToGrid w:val="0"/>
        <w:spacing w:after="0" w:line="360" w:lineRule="auto"/>
        <w:jc w:val="both"/>
        <w:rPr>
          <w:rFonts w:ascii="Book Antiqua" w:hAnsi="Book Antiqua" w:cs="Times New Roman"/>
          <w:sz w:val="24"/>
          <w:szCs w:val="24"/>
        </w:rPr>
      </w:pPr>
      <w:r w:rsidRPr="00C051EA">
        <w:rPr>
          <w:rFonts w:ascii="Book Antiqua" w:hAnsi="Book Antiqua" w:cs="Times New Roman"/>
          <w:sz w:val="24"/>
          <w:szCs w:val="24"/>
        </w:rPr>
        <w:t>EN</w:t>
      </w:r>
      <w:r w:rsidR="0059389B" w:rsidRPr="00C051EA">
        <w:rPr>
          <w:rFonts w:ascii="Book Antiqua" w:hAnsi="Book Antiqua" w:cs="Times New Roman"/>
          <w:sz w:val="24"/>
          <w:szCs w:val="24"/>
        </w:rPr>
        <w:t>:</w:t>
      </w:r>
      <w:r w:rsidRPr="00C051EA">
        <w:rPr>
          <w:rFonts w:ascii="Book Antiqua" w:hAnsi="Book Antiqua" w:cs="Times New Roman"/>
          <w:sz w:val="24"/>
          <w:szCs w:val="24"/>
        </w:rPr>
        <w:t xml:space="preserve"> Enteral </w:t>
      </w:r>
      <w:r w:rsidR="0059389B" w:rsidRPr="00C051EA">
        <w:rPr>
          <w:rFonts w:ascii="Book Antiqua" w:hAnsi="Book Antiqua" w:cs="Times New Roman"/>
          <w:sz w:val="24"/>
          <w:szCs w:val="24"/>
        </w:rPr>
        <w:t>n</w:t>
      </w:r>
      <w:r w:rsidRPr="00C051EA">
        <w:rPr>
          <w:rFonts w:ascii="Book Antiqua" w:hAnsi="Book Antiqua" w:cs="Times New Roman"/>
          <w:sz w:val="24"/>
          <w:szCs w:val="24"/>
        </w:rPr>
        <w:t>utrition; IC</w:t>
      </w:r>
      <w:r w:rsidR="0059389B" w:rsidRPr="00C051EA">
        <w:rPr>
          <w:rFonts w:ascii="Book Antiqua" w:hAnsi="Book Antiqua" w:cs="Times New Roman"/>
          <w:sz w:val="24"/>
          <w:szCs w:val="24"/>
        </w:rPr>
        <w:t>:</w:t>
      </w:r>
      <w:r w:rsidRPr="00C051EA">
        <w:rPr>
          <w:rFonts w:ascii="Book Antiqua" w:hAnsi="Book Antiqua" w:cs="Times New Roman"/>
          <w:sz w:val="24"/>
          <w:szCs w:val="24"/>
        </w:rPr>
        <w:t xml:space="preserve"> Indirect </w:t>
      </w:r>
      <w:r w:rsidR="0059389B" w:rsidRPr="00C051EA">
        <w:rPr>
          <w:rFonts w:ascii="Book Antiqua" w:hAnsi="Book Antiqua" w:cs="Times New Roman"/>
          <w:sz w:val="24"/>
          <w:szCs w:val="24"/>
        </w:rPr>
        <w:t>c</w:t>
      </w:r>
      <w:r w:rsidRPr="00C051EA">
        <w:rPr>
          <w:rFonts w:ascii="Book Antiqua" w:hAnsi="Book Antiqua" w:cs="Times New Roman"/>
          <w:sz w:val="24"/>
          <w:szCs w:val="24"/>
        </w:rPr>
        <w:t>alorimetry; TPN</w:t>
      </w:r>
      <w:r w:rsidR="0059389B" w:rsidRPr="00C051EA">
        <w:rPr>
          <w:rFonts w:ascii="Book Antiqua" w:hAnsi="Book Antiqua" w:cs="Times New Roman"/>
          <w:sz w:val="24"/>
          <w:szCs w:val="24"/>
        </w:rPr>
        <w:t>:</w:t>
      </w:r>
      <w:r w:rsidRPr="00C051EA">
        <w:rPr>
          <w:rFonts w:ascii="Book Antiqua" w:hAnsi="Book Antiqua" w:cs="Times New Roman"/>
          <w:sz w:val="24"/>
          <w:szCs w:val="24"/>
        </w:rPr>
        <w:t xml:space="preserve"> Total </w:t>
      </w:r>
      <w:r w:rsidR="0059389B" w:rsidRPr="00C051EA">
        <w:rPr>
          <w:rFonts w:ascii="Book Antiqua" w:hAnsi="Book Antiqua" w:cs="Times New Roman"/>
          <w:sz w:val="24"/>
          <w:szCs w:val="24"/>
        </w:rPr>
        <w:t>parenteral n</w:t>
      </w:r>
      <w:r w:rsidRPr="00C051EA">
        <w:rPr>
          <w:rFonts w:ascii="Book Antiqua" w:hAnsi="Book Antiqua" w:cs="Times New Roman"/>
          <w:sz w:val="24"/>
          <w:szCs w:val="24"/>
        </w:rPr>
        <w:t>utrition; PEI</w:t>
      </w:r>
      <w:r w:rsidR="0059389B" w:rsidRPr="00C051EA">
        <w:rPr>
          <w:rFonts w:ascii="Book Antiqua" w:hAnsi="Book Antiqua" w:cs="Times New Roman"/>
          <w:sz w:val="24"/>
          <w:szCs w:val="24"/>
        </w:rPr>
        <w:t>:</w:t>
      </w:r>
      <w:r w:rsidRPr="00C051EA">
        <w:rPr>
          <w:rFonts w:ascii="Book Antiqua" w:hAnsi="Book Antiqua" w:cs="Times New Roman"/>
          <w:sz w:val="24"/>
          <w:szCs w:val="24"/>
        </w:rPr>
        <w:t xml:space="preserve"> Pancreatic </w:t>
      </w:r>
      <w:r w:rsidR="0059389B" w:rsidRPr="00C051EA">
        <w:rPr>
          <w:rFonts w:ascii="Book Antiqua" w:hAnsi="Book Antiqua" w:cs="Times New Roman"/>
          <w:sz w:val="24"/>
          <w:szCs w:val="24"/>
        </w:rPr>
        <w:t>exocrine in</w:t>
      </w:r>
      <w:r w:rsidRPr="00C051EA">
        <w:rPr>
          <w:rFonts w:ascii="Book Antiqua" w:hAnsi="Book Antiqua" w:cs="Times New Roman"/>
          <w:sz w:val="24"/>
          <w:szCs w:val="24"/>
        </w:rPr>
        <w:t>sufficiency; FAs</w:t>
      </w:r>
      <w:r w:rsidR="0059389B" w:rsidRPr="00C051EA">
        <w:rPr>
          <w:rFonts w:ascii="Book Antiqua" w:hAnsi="Book Antiqua" w:cs="Times New Roman"/>
          <w:sz w:val="24"/>
          <w:szCs w:val="24"/>
        </w:rPr>
        <w:t>:</w:t>
      </w:r>
      <w:r w:rsidRPr="00C051EA">
        <w:rPr>
          <w:rFonts w:ascii="Book Antiqua" w:hAnsi="Book Antiqua" w:cs="Times New Roman"/>
          <w:sz w:val="24"/>
          <w:szCs w:val="24"/>
        </w:rPr>
        <w:t xml:space="preserve"> Fatty </w:t>
      </w:r>
      <w:r w:rsidR="0059389B" w:rsidRPr="00C051EA">
        <w:rPr>
          <w:rFonts w:ascii="Book Antiqua" w:hAnsi="Book Antiqua" w:cs="Times New Roman"/>
          <w:sz w:val="24"/>
          <w:szCs w:val="24"/>
        </w:rPr>
        <w:t>a</w:t>
      </w:r>
      <w:r w:rsidRPr="00C051EA">
        <w:rPr>
          <w:rFonts w:ascii="Book Antiqua" w:hAnsi="Book Antiqua" w:cs="Times New Roman"/>
          <w:sz w:val="24"/>
          <w:szCs w:val="24"/>
        </w:rPr>
        <w:t>cids.</w:t>
      </w:r>
      <w:r w:rsidRPr="00C051EA">
        <w:rPr>
          <w:rFonts w:ascii="Book Antiqua" w:hAnsi="Book Antiqua" w:cs="Times New Roman"/>
          <w:b/>
          <w:bCs/>
          <w:noProof/>
          <w:sz w:val="24"/>
          <w:szCs w:val="24"/>
          <w:lang w:eastAsia="zh-CN" w:bidi="ar-SA"/>
        </w:rPr>
        <mc:AlternateContent>
          <mc:Choice Requires="wps">
            <w:drawing>
              <wp:anchor distT="0" distB="0" distL="114300" distR="114300" simplePos="0" relativeHeight="251658240" behindDoc="0" locked="0" layoutInCell="1" allowOverlap="1" wp14:anchorId="30152371" wp14:editId="35FD68F6">
                <wp:simplePos x="0" y="0"/>
                <wp:positionH relativeFrom="column">
                  <wp:posOffset>2838091</wp:posOffset>
                </wp:positionH>
                <wp:positionV relativeFrom="paragraph">
                  <wp:posOffset>324162</wp:posOffset>
                </wp:positionV>
                <wp:extent cx="0" cy="0"/>
                <wp:effectExtent l="0" t="0" r="0" b="0"/>
                <wp:wrapNone/>
                <wp:docPr id="4" name="ตัวเชื่อมต่อตรง 4"/>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C5C01D" id="ตัวเชื่อมต่อตรง 4"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223.45pt,25.5pt" to="223.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" strokecolor="#4579b8 [3044]"/>
            </w:pict>
          </mc:Fallback>
        </mc:AlternateContent>
      </w:r>
    </w:p>
    <w:p w14:paraId="7EDF29E0" w14:textId="77777777" w:rsidR="00C465E5" w:rsidRPr="00C051EA" w:rsidRDefault="00C465E5" w:rsidP="00C051EA">
      <w:pPr>
        <w:adjustRightInd w:val="0"/>
        <w:snapToGrid w:val="0"/>
        <w:spacing w:after="0" w:line="360" w:lineRule="auto"/>
        <w:jc w:val="both"/>
        <w:rPr>
          <w:rFonts w:ascii="Book Antiqua" w:hAnsi="Book Antiqua"/>
          <w:sz w:val="24"/>
          <w:szCs w:val="24"/>
        </w:rPr>
      </w:pPr>
    </w:p>
    <w:sectPr w:rsidR="00C465E5" w:rsidRPr="00C051EA" w:rsidSect="00AA1BA6">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B07EC" w14:textId="77777777" w:rsidR="00B83CF9" w:rsidRDefault="00B83CF9">
      <w:pPr>
        <w:spacing w:after="0" w:line="240" w:lineRule="auto"/>
      </w:pPr>
      <w:r>
        <w:separator/>
      </w:r>
    </w:p>
  </w:endnote>
  <w:endnote w:type="continuationSeparator" w:id="0">
    <w:p w14:paraId="5D092A9C" w14:textId="77777777" w:rsidR="00B83CF9" w:rsidRDefault="00B83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rdia New">
    <w:altName w:val="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2CD63" w14:textId="77777777" w:rsidR="00B83CF9" w:rsidRDefault="00B83CF9">
      <w:pPr>
        <w:spacing w:after="0" w:line="240" w:lineRule="auto"/>
      </w:pPr>
      <w:r>
        <w:separator/>
      </w:r>
    </w:p>
  </w:footnote>
  <w:footnote w:type="continuationSeparator" w:id="0">
    <w:p w14:paraId="0002854D" w14:textId="77777777" w:rsidR="00B83CF9" w:rsidRDefault="00B83C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D7585"/>
    <w:multiLevelType w:val="hybridMultilevel"/>
    <w:tmpl w:val="2D64BD86"/>
    <w:lvl w:ilvl="0" w:tplc="D42C35D8">
      <w:start w:val="1"/>
      <w:numFmt w:val="bullet"/>
      <w:lvlText w:val="-"/>
      <w:lvlJc w:val="left"/>
      <w:pPr>
        <w:ind w:left="720" w:hanging="360"/>
      </w:pPr>
      <w:rPr>
        <w:rFonts w:ascii="Book Antiqua" w:eastAsiaTheme="minorHAnsi"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3E2969"/>
    <w:rsid w:val="0000380A"/>
    <w:rsid w:val="00013508"/>
    <w:rsid w:val="0002057A"/>
    <w:rsid w:val="000342C8"/>
    <w:rsid w:val="00044478"/>
    <w:rsid w:val="00061069"/>
    <w:rsid w:val="00071C58"/>
    <w:rsid w:val="00092CEB"/>
    <w:rsid w:val="000950C1"/>
    <w:rsid w:val="000A0B69"/>
    <w:rsid w:val="000C2629"/>
    <w:rsid w:val="000C5500"/>
    <w:rsid w:val="000F299A"/>
    <w:rsid w:val="000F5DDA"/>
    <w:rsid w:val="001059D5"/>
    <w:rsid w:val="00105BA6"/>
    <w:rsid w:val="00117685"/>
    <w:rsid w:val="0013678E"/>
    <w:rsid w:val="00153213"/>
    <w:rsid w:val="00172D27"/>
    <w:rsid w:val="00173C99"/>
    <w:rsid w:val="0019305A"/>
    <w:rsid w:val="001B0979"/>
    <w:rsid w:val="001C4620"/>
    <w:rsid w:val="001F43EB"/>
    <w:rsid w:val="0020222B"/>
    <w:rsid w:val="0021293C"/>
    <w:rsid w:val="002226D8"/>
    <w:rsid w:val="00226B8E"/>
    <w:rsid w:val="002371A4"/>
    <w:rsid w:val="00237644"/>
    <w:rsid w:val="0025114A"/>
    <w:rsid w:val="00287F6F"/>
    <w:rsid w:val="00290443"/>
    <w:rsid w:val="002A3742"/>
    <w:rsid w:val="002A5E7A"/>
    <w:rsid w:val="002B7606"/>
    <w:rsid w:val="002F515D"/>
    <w:rsid w:val="00342E6D"/>
    <w:rsid w:val="00353B76"/>
    <w:rsid w:val="003569FC"/>
    <w:rsid w:val="0037790C"/>
    <w:rsid w:val="00391706"/>
    <w:rsid w:val="003B506E"/>
    <w:rsid w:val="003E2969"/>
    <w:rsid w:val="003E317B"/>
    <w:rsid w:val="003E51C7"/>
    <w:rsid w:val="00406A72"/>
    <w:rsid w:val="00423813"/>
    <w:rsid w:val="00430892"/>
    <w:rsid w:val="0043622A"/>
    <w:rsid w:val="00444A46"/>
    <w:rsid w:val="004462D1"/>
    <w:rsid w:val="004577FA"/>
    <w:rsid w:val="004B6567"/>
    <w:rsid w:val="00511F0D"/>
    <w:rsid w:val="00531CE1"/>
    <w:rsid w:val="00534D7A"/>
    <w:rsid w:val="00542A42"/>
    <w:rsid w:val="00553BCE"/>
    <w:rsid w:val="005666B6"/>
    <w:rsid w:val="00571E7B"/>
    <w:rsid w:val="00583D98"/>
    <w:rsid w:val="0059389B"/>
    <w:rsid w:val="00610A6B"/>
    <w:rsid w:val="00627251"/>
    <w:rsid w:val="00635EF5"/>
    <w:rsid w:val="00657019"/>
    <w:rsid w:val="00660C91"/>
    <w:rsid w:val="006665B6"/>
    <w:rsid w:val="00680883"/>
    <w:rsid w:val="00771E87"/>
    <w:rsid w:val="007A53C4"/>
    <w:rsid w:val="007A7AD6"/>
    <w:rsid w:val="007C6A3B"/>
    <w:rsid w:val="007F41BA"/>
    <w:rsid w:val="007F5E96"/>
    <w:rsid w:val="00806409"/>
    <w:rsid w:val="00810165"/>
    <w:rsid w:val="0081267A"/>
    <w:rsid w:val="008358BB"/>
    <w:rsid w:val="00852D4A"/>
    <w:rsid w:val="008568DD"/>
    <w:rsid w:val="008B0004"/>
    <w:rsid w:val="008C1343"/>
    <w:rsid w:val="008C3657"/>
    <w:rsid w:val="008F2631"/>
    <w:rsid w:val="00913FAA"/>
    <w:rsid w:val="0092297D"/>
    <w:rsid w:val="00961DBD"/>
    <w:rsid w:val="00984A89"/>
    <w:rsid w:val="009A4326"/>
    <w:rsid w:val="009D5340"/>
    <w:rsid w:val="009E34E3"/>
    <w:rsid w:val="009F744B"/>
    <w:rsid w:val="00A01CF3"/>
    <w:rsid w:val="00A12D86"/>
    <w:rsid w:val="00A1574A"/>
    <w:rsid w:val="00A26C00"/>
    <w:rsid w:val="00A41026"/>
    <w:rsid w:val="00A5472F"/>
    <w:rsid w:val="00A868A0"/>
    <w:rsid w:val="00A87244"/>
    <w:rsid w:val="00AA1BA6"/>
    <w:rsid w:val="00AC243C"/>
    <w:rsid w:val="00AE116F"/>
    <w:rsid w:val="00AE72DB"/>
    <w:rsid w:val="00AF2DAB"/>
    <w:rsid w:val="00B016D2"/>
    <w:rsid w:val="00B2698F"/>
    <w:rsid w:val="00B273F6"/>
    <w:rsid w:val="00B3470B"/>
    <w:rsid w:val="00B47B93"/>
    <w:rsid w:val="00B6638B"/>
    <w:rsid w:val="00B74D6C"/>
    <w:rsid w:val="00B83CF9"/>
    <w:rsid w:val="00BA0EEC"/>
    <w:rsid w:val="00BA1F4F"/>
    <w:rsid w:val="00BD1334"/>
    <w:rsid w:val="00C051EA"/>
    <w:rsid w:val="00C30E56"/>
    <w:rsid w:val="00C465E5"/>
    <w:rsid w:val="00C47ED6"/>
    <w:rsid w:val="00C63C6D"/>
    <w:rsid w:val="00C752C9"/>
    <w:rsid w:val="00C75FCF"/>
    <w:rsid w:val="00C823D1"/>
    <w:rsid w:val="00C86EF7"/>
    <w:rsid w:val="00CA725E"/>
    <w:rsid w:val="00CB3B14"/>
    <w:rsid w:val="00CE0B36"/>
    <w:rsid w:val="00CF19FD"/>
    <w:rsid w:val="00CF2C98"/>
    <w:rsid w:val="00CF377A"/>
    <w:rsid w:val="00CF3C10"/>
    <w:rsid w:val="00D102B7"/>
    <w:rsid w:val="00D11BD3"/>
    <w:rsid w:val="00D7275C"/>
    <w:rsid w:val="00DF5A3B"/>
    <w:rsid w:val="00E006DE"/>
    <w:rsid w:val="00E74802"/>
    <w:rsid w:val="00E86187"/>
    <w:rsid w:val="00E937A4"/>
    <w:rsid w:val="00EC1BF0"/>
    <w:rsid w:val="00ED2016"/>
    <w:rsid w:val="00ED51D8"/>
    <w:rsid w:val="00EE705B"/>
    <w:rsid w:val="00EF04F3"/>
    <w:rsid w:val="00EF5FC4"/>
    <w:rsid w:val="00F04D4E"/>
    <w:rsid w:val="00F07502"/>
    <w:rsid w:val="00F30B83"/>
    <w:rsid w:val="00F852CB"/>
    <w:rsid w:val="00FA7F39"/>
    <w:rsid w:val="00FE1289"/>
    <w:rsid w:val="00FF499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DA225"/>
  <w15:docId w15:val="{2172379E-92DF-471F-866C-6D26B61C7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29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2969"/>
    <w:pPr>
      <w:ind w:left="720"/>
      <w:contextualSpacing/>
    </w:pPr>
  </w:style>
  <w:style w:type="character" w:styleId="a4">
    <w:name w:val="annotation reference"/>
    <w:basedOn w:val="a0"/>
    <w:uiPriority w:val="99"/>
    <w:semiHidden/>
    <w:unhideWhenUsed/>
    <w:rsid w:val="003E2969"/>
    <w:rPr>
      <w:sz w:val="16"/>
      <w:szCs w:val="18"/>
    </w:rPr>
  </w:style>
  <w:style w:type="paragraph" w:styleId="a5">
    <w:name w:val="annotation text"/>
    <w:basedOn w:val="a"/>
    <w:link w:val="a6"/>
    <w:semiHidden/>
    <w:unhideWhenUsed/>
    <w:rsid w:val="003E2969"/>
    <w:pPr>
      <w:spacing w:line="240" w:lineRule="auto"/>
    </w:pPr>
    <w:rPr>
      <w:sz w:val="20"/>
      <w:szCs w:val="25"/>
    </w:rPr>
  </w:style>
  <w:style w:type="character" w:customStyle="1" w:styleId="a6">
    <w:name w:val="批注文字 字符"/>
    <w:basedOn w:val="a0"/>
    <w:link w:val="a5"/>
    <w:uiPriority w:val="99"/>
    <w:semiHidden/>
    <w:rsid w:val="003E2969"/>
    <w:rPr>
      <w:sz w:val="20"/>
      <w:szCs w:val="25"/>
    </w:rPr>
  </w:style>
  <w:style w:type="paragraph" w:styleId="a7">
    <w:name w:val="annotation subject"/>
    <w:basedOn w:val="a5"/>
    <w:next w:val="a5"/>
    <w:link w:val="a8"/>
    <w:uiPriority w:val="99"/>
    <w:semiHidden/>
    <w:unhideWhenUsed/>
    <w:rsid w:val="003E2969"/>
    <w:rPr>
      <w:b/>
      <w:bCs/>
    </w:rPr>
  </w:style>
  <w:style w:type="character" w:customStyle="1" w:styleId="a8">
    <w:name w:val="批注主题 字符"/>
    <w:basedOn w:val="a6"/>
    <w:link w:val="a7"/>
    <w:uiPriority w:val="99"/>
    <w:semiHidden/>
    <w:rsid w:val="003E2969"/>
    <w:rPr>
      <w:b/>
      <w:bCs/>
      <w:sz w:val="20"/>
      <w:szCs w:val="25"/>
    </w:rPr>
  </w:style>
  <w:style w:type="paragraph" w:styleId="a9">
    <w:name w:val="Balloon Text"/>
    <w:basedOn w:val="a"/>
    <w:link w:val="aa"/>
    <w:uiPriority w:val="99"/>
    <w:semiHidden/>
    <w:unhideWhenUsed/>
    <w:rsid w:val="003E2969"/>
    <w:pPr>
      <w:spacing w:after="0" w:line="240" w:lineRule="auto"/>
    </w:pPr>
    <w:rPr>
      <w:rFonts w:ascii="Tahoma" w:hAnsi="Tahoma" w:cs="Angsana New"/>
      <w:sz w:val="16"/>
      <w:szCs w:val="20"/>
    </w:rPr>
  </w:style>
  <w:style w:type="character" w:customStyle="1" w:styleId="aa">
    <w:name w:val="批注框文本 字符"/>
    <w:basedOn w:val="a0"/>
    <w:link w:val="a9"/>
    <w:uiPriority w:val="99"/>
    <w:semiHidden/>
    <w:rsid w:val="003E2969"/>
    <w:rPr>
      <w:rFonts w:ascii="Tahoma" w:hAnsi="Tahoma" w:cs="Angsana New"/>
      <w:sz w:val="16"/>
      <w:szCs w:val="20"/>
    </w:rPr>
  </w:style>
  <w:style w:type="table" w:styleId="ab">
    <w:name w:val="Table Grid"/>
    <w:basedOn w:val="a1"/>
    <w:uiPriority w:val="59"/>
    <w:rsid w:val="003E2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semiHidden/>
    <w:unhideWhenUsed/>
    <w:rsid w:val="003E2969"/>
    <w:pPr>
      <w:spacing w:before="100" w:beforeAutospacing="1" w:after="100" w:afterAutospacing="1" w:line="240" w:lineRule="auto"/>
    </w:pPr>
    <w:rPr>
      <w:rFonts w:ascii="Angsana New" w:eastAsia="Times New Roman" w:hAnsi="Angsana New" w:cs="Angsana New"/>
      <w:sz w:val="28"/>
    </w:rPr>
  </w:style>
  <w:style w:type="character" w:styleId="ad">
    <w:name w:val="Hyperlink"/>
    <w:basedOn w:val="a0"/>
    <w:uiPriority w:val="99"/>
    <w:unhideWhenUsed/>
    <w:rsid w:val="003E2969"/>
    <w:rPr>
      <w:color w:val="0000FF" w:themeColor="hyperlink"/>
      <w:u w:val="single"/>
    </w:rPr>
  </w:style>
  <w:style w:type="character" w:customStyle="1" w:styleId="apple-converted-space">
    <w:name w:val="apple-converted-space"/>
    <w:basedOn w:val="a0"/>
    <w:rsid w:val="003E2969"/>
  </w:style>
  <w:style w:type="paragraph" w:styleId="ae">
    <w:name w:val="Revision"/>
    <w:hidden/>
    <w:uiPriority w:val="99"/>
    <w:semiHidden/>
    <w:rsid w:val="003E2969"/>
    <w:pPr>
      <w:spacing w:after="0" w:line="240" w:lineRule="auto"/>
    </w:pPr>
  </w:style>
  <w:style w:type="character" w:styleId="af">
    <w:name w:val="line number"/>
    <w:basedOn w:val="a0"/>
    <w:uiPriority w:val="99"/>
    <w:semiHidden/>
    <w:unhideWhenUsed/>
    <w:rsid w:val="003E2969"/>
  </w:style>
  <w:style w:type="paragraph" w:customStyle="1" w:styleId="Default">
    <w:name w:val="Default"/>
    <w:rsid w:val="003E2969"/>
    <w:pPr>
      <w:autoSpaceDE w:val="0"/>
      <w:autoSpaceDN w:val="0"/>
      <w:adjustRightInd w:val="0"/>
      <w:spacing w:after="0" w:line="240" w:lineRule="auto"/>
    </w:pPr>
    <w:rPr>
      <w:rFonts w:ascii="Cordia New" w:hAnsi="Cordia New" w:cs="Cordia New"/>
      <w:color w:val="000000"/>
      <w:sz w:val="24"/>
      <w:szCs w:val="24"/>
    </w:rPr>
  </w:style>
  <w:style w:type="paragraph" w:customStyle="1" w:styleId="NoSpacing1">
    <w:name w:val="No Spacing1"/>
    <w:rsid w:val="003E2969"/>
    <w:pPr>
      <w:spacing w:after="0" w:line="240" w:lineRule="auto"/>
    </w:pPr>
    <w:rPr>
      <w:rFonts w:ascii="Calibri" w:eastAsia="Times New Roman" w:hAnsi="Calibri" w:cs="Cordia New"/>
    </w:rPr>
  </w:style>
  <w:style w:type="paragraph" w:styleId="af0">
    <w:name w:val="header"/>
    <w:basedOn w:val="a"/>
    <w:link w:val="af1"/>
    <w:uiPriority w:val="99"/>
    <w:unhideWhenUsed/>
    <w:rsid w:val="003E2969"/>
    <w:pPr>
      <w:tabs>
        <w:tab w:val="center" w:pos="4513"/>
        <w:tab w:val="right" w:pos="9026"/>
      </w:tabs>
      <w:spacing w:after="0" w:line="240" w:lineRule="auto"/>
    </w:pPr>
  </w:style>
  <w:style w:type="character" w:customStyle="1" w:styleId="af1">
    <w:name w:val="页眉 字符"/>
    <w:basedOn w:val="a0"/>
    <w:link w:val="af0"/>
    <w:uiPriority w:val="99"/>
    <w:rsid w:val="003E2969"/>
  </w:style>
  <w:style w:type="paragraph" w:styleId="af2">
    <w:name w:val="footer"/>
    <w:basedOn w:val="a"/>
    <w:link w:val="af3"/>
    <w:uiPriority w:val="99"/>
    <w:unhideWhenUsed/>
    <w:rsid w:val="003E2969"/>
    <w:pPr>
      <w:tabs>
        <w:tab w:val="center" w:pos="4513"/>
        <w:tab w:val="right" w:pos="9026"/>
      </w:tabs>
      <w:spacing w:after="0" w:line="240" w:lineRule="auto"/>
    </w:pPr>
  </w:style>
  <w:style w:type="character" w:customStyle="1" w:styleId="af3">
    <w:name w:val="页脚 字符"/>
    <w:basedOn w:val="a0"/>
    <w:link w:val="af2"/>
    <w:uiPriority w:val="99"/>
    <w:rsid w:val="003E2969"/>
  </w:style>
  <w:style w:type="paragraph" w:customStyle="1" w:styleId="EndNoteBibliographyTitle">
    <w:name w:val="EndNote Bibliography Title"/>
    <w:basedOn w:val="a"/>
    <w:link w:val="EndNoteBibliographyTitle0"/>
    <w:rsid w:val="003E2969"/>
    <w:pPr>
      <w:spacing w:after="0"/>
      <w:jc w:val="center"/>
    </w:pPr>
    <w:rPr>
      <w:rFonts w:ascii="Calibri" w:hAnsi="Calibri" w:cs="Calibri"/>
      <w:noProof/>
    </w:rPr>
  </w:style>
  <w:style w:type="character" w:customStyle="1" w:styleId="EndNoteBibliographyTitle0">
    <w:name w:val="EndNote Bibliography Title อักขระ"/>
    <w:basedOn w:val="a0"/>
    <w:link w:val="EndNoteBibliographyTitle"/>
    <w:rsid w:val="003E2969"/>
    <w:rPr>
      <w:rFonts w:ascii="Calibri" w:hAnsi="Calibri" w:cs="Calibri"/>
      <w:noProof/>
    </w:rPr>
  </w:style>
  <w:style w:type="paragraph" w:customStyle="1" w:styleId="EndNoteBibliography">
    <w:name w:val="EndNote Bibliography"/>
    <w:basedOn w:val="a"/>
    <w:link w:val="EndNoteBibliography0"/>
    <w:rsid w:val="003E2969"/>
    <w:pPr>
      <w:spacing w:line="240" w:lineRule="auto"/>
      <w:jc w:val="both"/>
    </w:pPr>
    <w:rPr>
      <w:rFonts w:ascii="Calibri" w:hAnsi="Calibri" w:cs="Calibri"/>
      <w:noProof/>
    </w:rPr>
  </w:style>
  <w:style w:type="character" w:customStyle="1" w:styleId="EndNoteBibliography0">
    <w:name w:val="EndNote Bibliography อักขระ"/>
    <w:basedOn w:val="a0"/>
    <w:link w:val="EndNoteBibliography"/>
    <w:rsid w:val="003E2969"/>
    <w:rPr>
      <w:rFonts w:ascii="Calibri" w:hAnsi="Calibri" w:cs="Calibri"/>
      <w:noProof/>
    </w:rPr>
  </w:style>
  <w:style w:type="character" w:customStyle="1" w:styleId="UnresolvedMention1">
    <w:name w:val="Unresolved Mention1"/>
    <w:basedOn w:val="a0"/>
    <w:uiPriority w:val="99"/>
    <w:semiHidden/>
    <w:unhideWhenUsed/>
    <w:rsid w:val="003E2969"/>
    <w:rPr>
      <w:color w:val="605E5C"/>
      <w:shd w:val="clear" w:color="auto" w:fill="E1DFDD"/>
    </w:rPr>
  </w:style>
  <w:style w:type="character" w:customStyle="1" w:styleId="Char">
    <w:name w:val="批注文字 Char"/>
    <w:semiHidden/>
    <w:rsid w:val="0000380A"/>
    <w:rPr>
      <w:rFonts w:ascii="Calibri" w:eastAsia="Calibri" w:hAnsi="Calibri" w:cs="Calibri"/>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941650">
      <w:bodyDiv w:val="1"/>
      <w:marLeft w:val="0"/>
      <w:marRight w:val="0"/>
      <w:marTop w:val="0"/>
      <w:marBottom w:val="0"/>
      <w:divBdr>
        <w:top w:val="none" w:sz="0" w:space="0" w:color="auto"/>
        <w:left w:val="none" w:sz="0" w:space="0" w:color="auto"/>
        <w:bottom w:val="none" w:sz="0" w:space="0" w:color="auto"/>
        <w:right w:val="none" w:sz="0" w:space="0" w:color="auto"/>
      </w:divBdr>
      <w:divsChild>
        <w:div w:id="1282147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8247</Words>
  <Characters>47012</Characters>
  <Application>Microsoft Office Word</Application>
  <DocSecurity>0</DocSecurity>
  <Lines>391</Lines>
  <Paragraphs>110</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55149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jobkobo</dc:creator>
  <cp:lastModifiedBy>Liansheng Ma</cp:lastModifiedBy>
  <cp:revision>2</cp:revision>
  <dcterms:created xsi:type="dcterms:W3CDTF">2020-04-20T16:13:00Z</dcterms:created>
  <dcterms:modified xsi:type="dcterms:W3CDTF">2020-04-20T16:13:00Z</dcterms:modified>
</cp:coreProperties>
</file>