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E847AC" w14:textId="77777777" w:rsidR="0018181F" w:rsidRPr="00A56259" w:rsidRDefault="0018181F" w:rsidP="00A56259">
      <w:pPr>
        <w:widowControl w:val="0"/>
        <w:adjustRightInd w:val="0"/>
        <w:snapToGrid w:val="0"/>
        <w:spacing w:line="360" w:lineRule="auto"/>
        <w:jc w:val="both"/>
        <w:rPr>
          <w:rFonts w:ascii="Book Antiqua" w:eastAsia="Times New Roman" w:hAnsi="Book Antiqua" w:cs="宋体"/>
          <w:b/>
          <w:i/>
          <w:kern w:val="2"/>
        </w:rPr>
      </w:pPr>
      <w:bookmarkStart w:id="0" w:name="OLE_LINK31"/>
      <w:bookmarkStart w:id="1" w:name="OLE_LINK32"/>
      <w:bookmarkStart w:id="2" w:name="OLE_LINK81"/>
      <w:bookmarkStart w:id="3" w:name="OLE_LINK82"/>
      <w:bookmarkStart w:id="4" w:name="OLE_LINK58"/>
      <w:bookmarkStart w:id="5" w:name="OLE_LINK59"/>
      <w:bookmarkStart w:id="6" w:name="OLE_LINK40"/>
      <w:bookmarkStart w:id="7" w:name="OLE_LINK41"/>
      <w:bookmarkStart w:id="8" w:name="OLE_LINK23"/>
      <w:bookmarkStart w:id="9" w:name="OLE_LINK25"/>
      <w:bookmarkStart w:id="10" w:name="_GoBack"/>
      <w:r w:rsidRPr="00A56259">
        <w:rPr>
          <w:rFonts w:ascii="Book Antiqua" w:eastAsia="Times New Roman" w:hAnsi="Book Antiqua" w:cs="宋体"/>
          <w:b/>
          <w:kern w:val="2"/>
        </w:rPr>
        <w:t xml:space="preserve">Name of Journal: </w:t>
      </w:r>
      <w:bookmarkStart w:id="11" w:name="OLE_LINK718"/>
      <w:bookmarkStart w:id="12" w:name="OLE_LINK719"/>
      <w:bookmarkStart w:id="13" w:name="OLE_LINK645"/>
      <w:bookmarkStart w:id="14" w:name="OLE_LINK661"/>
      <w:bookmarkStart w:id="15" w:name="OLE_LINK696"/>
      <w:bookmarkStart w:id="16" w:name="OLE_LINK1068"/>
      <w:bookmarkStart w:id="17" w:name="OLE_LINK335"/>
      <w:r w:rsidRPr="00A56259">
        <w:rPr>
          <w:rFonts w:ascii="Book Antiqua" w:eastAsia="Times New Roman" w:hAnsi="Book Antiqua" w:cs="宋体"/>
          <w:i/>
          <w:kern w:val="2"/>
        </w:rPr>
        <w:t xml:space="preserve">World Journal of </w:t>
      </w:r>
      <w:bookmarkEnd w:id="11"/>
      <w:bookmarkEnd w:id="12"/>
      <w:bookmarkEnd w:id="13"/>
      <w:bookmarkEnd w:id="14"/>
      <w:bookmarkEnd w:id="15"/>
      <w:bookmarkEnd w:id="16"/>
      <w:bookmarkEnd w:id="17"/>
      <w:r w:rsidRPr="00A56259">
        <w:rPr>
          <w:rFonts w:ascii="Book Antiqua" w:eastAsia="Times New Roman" w:hAnsi="Book Antiqua" w:cs="宋体"/>
          <w:i/>
          <w:kern w:val="2"/>
        </w:rPr>
        <w:t>Clinical Cases</w:t>
      </w:r>
    </w:p>
    <w:p w14:paraId="4E1258AA" w14:textId="62D2665C" w:rsidR="0018181F" w:rsidRPr="00A56259" w:rsidRDefault="0018181F" w:rsidP="00A56259">
      <w:pPr>
        <w:widowControl w:val="0"/>
        <w:adjustRightInd w:val="0"/>
        <w:snapToGrid w:val="0"/>
        <w:spacing w:line="360" w:lineRule="auto"/>
        <w:jc w:val="both"/>
        <w:rPr>
          <w:rFonts w:ascii="Book Antiqua" w:eastAsia="宋体" w:hAnsi="Book Antiqua" w:cs="Arial"/>
          <w:b/>
          <w:kern w:val="2"/>
          <w:lang w:val="en-GB"/>
        </w:rPr>
      </w:pPr>
      <w:r w:rsidRPr="00A56259">
        <w:rPr>
          <w:rFonts w:ascii="Book Antiqua" w:eastAsia="Times New Roman" w:hAnsi="Book Antiqua"/>
          <w:b/>
          <w:bCs/>
          <w:kern w:val="2"/>
        </w:rPr>
        <w:t>Manuscript NO</w:t>
      </w:r>
      <w:r w:rsidRPr="00A56259">
        <w:rPr>
          <w:rFonts w:ascii="Book Antiqua" w:eastAsia="宋体" w:hAnsi="Book Antiqua" w:cs="Arial"/>
          <w:b/>
          <w:kern w:val="2"/>
          <w:lang w:val="en"/>
        </w:rPr>
        <w:t xml:space="preserve">: </w:t>
      </w:r>
      <w:r w:rsidRPr="00A56259">
        <w:rPr>
          <w:rFonts w:ascii="Book Antiqua" w:eastAsia="宋体" w:hAnsi="Book Antiqua" w:cs="Arial"/>
          <w:kern w:val="2"/>
          <w:lang w:val="en"/>
        </w:rPr>
        <w:t>53522</w:t>
      </w:r>
    </w:p>
    <w:p w14:paraId="30E06107" w14:textId="77777777" w:rsidR="0018181F" w:rsidRPr="00A56259" w:rsidRDefault="0018181F" w:rsidP="00A56259">
      <w:pPr>
        <w:widowControl w:val="0"/>
        <w:adjustRightInd w:val="0"/>
        <w:snapToGrid w:val="0"/>
        <w:spacing w:line="360" w:lineRule="auto"/>
        <w:jc w:val="both"/>
        <w:rPr>
          <w:rFonts w:ascii="Book Antiqua" w:eastAsia="宋体" w:hAnsi="Book Antiqua"/>
          <w:b/>
          <w:kern w:val="2"/>
        </w:rPr>
      </w:pPr>
      <w:r w:rsidRPr="00A56259">
        <w:rPr>
          <w:rFonts w:ascii="Book Antiqua" w:eastAsia="宋体" w:hAnsi="Book Antiqua"/>
          <w:b/>
          <w:kern w:val="2"/>
        </w:rPr>
        <w:t xml:space="preserve">Manuscript Type: </w:t>
      </w:r>
      <w:r w:rsidRPr="00A56259">
        <w:rPr>
          <w:rFonts w:ascii="Book Antiqua" w:eastAsia="宋体" w:hAnsi="Book Antiqua"/>
          <w:kern w:val="2"/>
        </w:rPr>
        <w:t>CASE REPORT</w:t>
      </w:r>
    </w:p>
    <w:p w14:paraId="76EBD9A7" w14:textId="77777777" w:rsidR="0018181F" w:rsidRPr="00A56259" w:rsidRDefault="0018181F" w:rsidP="00A56259">
      <w:pPr>
        <w:autoSpaceDE w:val="0"/>
        <w:autoSpaceDN w:val="0"/>
        <w:adjustRightInd w:val="0"/>
        <w:snapToGrid w:val="0"/>
        <w:spacing w:line="360" w:lineRule="auto"/>
        <w:jc w:val="both"/>
        <w:rPr>
          <w:rFonts w:ascii="Book Antiqua" w:hAnsi="Book Antiqua" w:cs="Arial Narrow"/>
          <w:b/>
          <w:bCs/>
          <w:color w:val="000000"/>
        </w:rPr>
      </w:pPr>
    </w:p>
    <w:p w14:paraId="7AD449ED" w14:textId="049C88FF" w:rsidR="00583437" w:rsidRPr="00A56259" w:rsidRDefault="00583437" w:rsidP="00A56259">
      <w:pPr>
        <w:autoSpaceDE w:val="0"/>
        <w:autoSpaceDN w:val="0"/>
        <w:adjustRightInd w:val="0"/>
        <w:snapToGrid w:val="0"/>
        <w:spacing w:line="360" w:lineRule="auto"/>
        <w:jc w:val="both"/>
        <w:rPr>
          <w:rFonts w:ascii="Book Antiqua" w:hAnsi="Book Antiqua" w:cs="Arial Narrow"/>
          <w:b/>
          <w:bCs/>
          <w:color w:val="000000"/>
        </w:rPr>
      </w:pPr>
      <w:bookmarkStart w:id="18" w:name="OLE_LINK118"/>
      <w:bookmarkStart w:id="19" w:name="OLE_LINK119"/>
      <w:bookmarkStart w:id="20" w:name="OLE_LINK120"/>
      <w:bookmarkStart w:id="21" w:name="OLE_LINK121"/>
      <w:bookmarkStart w:id="22" w:name="OLE_LINK122"/>
      <w:bookmarkStart w:id="23" w:name="OLE_LINK11"/>
      <w:bookmarkStart w:id="24" w:name="OLE_LINK12"/>
      <w:proofErr w:type="spellStart"/>
      <w:r w:rsidRPr="00A56259">
        <w:rPr>
          <w:rFonts w:ascii="Book Antiqua" w:hAnsi="Book Antiqua" w:cs="Arial Narrow"/>
          <w:b/>
          <w:bCs/>
          <w:color w:val="000000"/>
        </w:rPr>
        <w:t>Chidamide</w:t>
      </w:r>
      <w:bookmarkEnd w:id="0"/>
      <w:bookmarkEnd w:id="1"/>
      <w:proofErr w:type="spellEnd"/>
      <w:r w:rsidRPr="00A56259">
        <w:rPr>
          <w:rFonts w:ascii="Book Antiqua" w:hAnsi="Book Antiqua" w:cs="Arial Narrow"/>
          <w:b/>
          <w:bCs/>
          <w:color w:val="000000"/>
        </w:rPr>
        <w:t xml:space="preserve"> </w:t>
      </w:r>
      <w:r w:rsidR="00AD71DF" w:rsidRPr="00A56259">
        <w:rPr>
          <w:rFonts w:ascii="Book Antiqua" w:hAnsi="Book Antiqua" w:cs="Arial Narrow"/>
          <w:b/>
          <w:bCs/>
          <w:color w:val="000000"/>
        </w:rPr>
        <w:t>based combination regimen</w:t>
      </w:r>
      <w:r w:rsidR="007B6FAA">
        <w:rPr>
          <w:rFonts w:ascii="Book Antiqua" w:hAnsi="Book Antiqua" w:cs="Arial Narrow"/>
          <w:b/>
          <w:bCs/>
          <w:color w:val="000000"/>
        </w:rPr>
        <w:t xml:space="preserve"> for </w:t>
      </w:r>
      <w:r w:rsidR="00AD71DF" w:rsidRPr="00A56259">
        <w:rPr>
          <w:rFonts w:ascii="Book Antiqua" w:hAnsi="Book Antiqua" w:cs="Arial Narrow"/>
          <w:b/>
          <w:bCs/>
          <w:color w:val="000000"/>
        </w:rPr>
        <w:t xml:space="preserve">treatment of monomorphic </w:t>
      </w:r>
      <w:proofErr w:type="spellStart"/>
      <w:r w:rsidR="00AD71DF" w:rsidRPr="00A56259">
        <w:rPr>
          <w:rFonts w:ascii="Book Antiqua" w:hAnsi="Book Antiqua" w:cs="Arial Narrow"/>
          <w:b/>
          <w:bCs/>
          <w:color w:val="000000"/>
        </w:rPr>
        <w:t>epitheliotropic</w:t>
      </w:r>
      <w:proofErr w:type="spellEnd"/>
      <w:r w:rsidR="00AD71DF" w:rsidRPr="00A56259">
        <w:rPr>
          <w:rFonts w:ascii="Book Antiqua" w:hAnsi="Book Antiqua" w:cs="Arial Narrow"/>
          <w:b/>
          <w:bCs/>
          <w:color w:val="000000"/>
        </w:rPr>
        <w:t xml:space="preserve"> intestinal T cell lymphoma</w:t>
      </w:r>
      <w:r w:rsidR="007B6FAA" w:rsidRPr="007B6FAA">
        <w:rPr>
          <w:rFonts w:ascii="Book Antiqua" w:hAnsi="Book Antiqua" w:cs="Arial Narrow"/>
          <w:b/>
          <w:bCs/>
          <w:color w:val="000000"/>
        </w:rPr>
        <w:t xml:space="preserve"> </w:t>
      </w:r>
      <w:r w:rsidR="007B6FAA" w:rsidRPr="00A56259">
        <w:rPr>
          <w:rFonts w:ascii="Book Antiqua" w:hAnsi="Book Antiqua" w:cs="Arial Narrow"/>
          <w:b/>
          <w:bCs/>
          <w:color w:val="000000"/>
        </w:rPr>
        <w:t>following radical operation</w:t>
      </w:r>
      <w:r w:rsidR="00626ED1" w:rsidRPr="00A56259">
        <w:rPr>
          <w:rFonts w:ascii="Book Antiqua" w:hAnsi="Book Antiqua" w:cs="Arial Narrow"/>
          <w:b/>
          <w:bCs/>
          <w:color w:val="000000"/>
        </w:rPr>
        <w:t xml:space="preserve">: Two </w:t>
      </w:r>
      <w:r w:rsidR="00AD71DF" w:rsidRPr="00A56259">
        <w:rPr>
          <w:rFonts w:ascii="Book Antiqua" w:hAnsi="Book Antiqua" w:cs="Arial Narrow"/>
          <w:b/>
          <w:bCs/>
          <w:color w:val="000000"/>
        </w:rPr>
        <w:t>case reports</w:t>
      </w:r>
      <w:bookmarkEnd w:id="18"/>
      <w:bookmarkEnd w:id="19"/>
      <w:bookmarkEnd w:id="20"/>
      <w:bookmarkEnd w:id="21"/>
      <w:bookmarkEnd w:id="22"/>
    </w:p>
    <w:p w14:paraId="5109D6D9" w14:textId="77777777" w:rsidR="0018181F" w:rsidRPr="00A56259" w:rsidRDefault="0018181F" w:rsidP="00A56259">
      <w:pPr>
        <w:autoSpaceDE w:val="0"/>
        <w:autoSpaceDN w:val="0"/>
        <w:adjustRightInd w:val="0"/>
        <w:snapToGrid w:val="0"/>
        <w:spacing w:line="360" w:lineRule="auto"/>
        <w:jc w:val="both"/>
        <w:rPr>
          <w:rFonts w:ascii="Book Antiqua" w:hAnsi="Book Antiqua" w:cs="Book Antiqua"/>
          <w:color w:val="000000"/>
        </w:rPr>
      </w:pPr>
      <w:bookmarkStart w:id="25" w:name="OLE_LINK42"/>
      <w:bookmarkStart w:id="26" w:name="OLE_LINK43"/>
      <w:bookmarkEnd w:id="2"/>
      <w:bookmarkEnd w:id="3"/>
      <w:bookmarkEnd w:id="4"/>
      <w:bookmarkEnd w:id="5"/>
      <w:bookmarkEnd w:id="23"/>
      <w:bookmarkEnd w:id="24"/>
    </w:p>
    <w:p w14:paraId="017A3514" w14:textId="6B9DAD54" w:rsidR="00840DFA" w:rsidRPr="00A56259" w:rsidRDefault="00305335" w:rsidP="00A56259">
      <w:pPr>
        <w:autoSpaceDE w:val="0"/>
        <w:autoSpaceDN w:val="0"/>
        <w:adjustRightInd w:val="0"/>
        <w:snapToGrid w:val="0"/>
        <w:spacing w:line="360" w:lineRule="auto"/>
        <w:jc w:val="both"/>
        <w:rPr>
          <w:rFonts w:ascii="Book Antiqua" w:hAnsi="Book Antiqua" w:cs="Book Antiqua"/>
          <w:color w:val="000000" w:themeColor="text1"/>
        </w:rPr>
      </w:pPr>
      <w:r w:rsidRPr="00A56259">
        <w:rPr>
          <w:rFonts w:ascii="Book Antiqua" w:hAnsi="Book Antiqua" w:cs="Book Antiqua"/>
          <w:color w:val="000000" w:themeColor="text1"/>
        </w:rPr>
        <w:t xml:space="preserve">Liu TZ </w:t>
      </w:r>
      <w:r w:rsidRPr="00A56259">
        <w:rPr>
          <w:rFonts w:ascii="Book Antiqua" w:hAnsi="Book Antiqua" w:cs="Book Antiqua"/>
          <w:i/>
          <w:color w:val="000000" w:themeColor="text1"/>
        </w:rPr>
        <w:t>et al</w:t>
      </w:r>
      <w:r w:rsidRPr="00A56259">
        <w:rPr>
          <w:rFonts w:ascii="Book Antiqua" w:hAnsi="Book Antiqua" w:cs="Book Antiqua"/>
          <w:color w:val="000000" w:themeColor="text1"/>
        </w:rPr>
        <w:t xml:space="preserve">. </w:t>
      </w:r>
      <w:bookmarkStart w:id="27" w:name="OLE_LINK45"/>
      <w:bookmarkStart w:id="28" w:name="OLE_LINK46"/>
      <w:bookmarkEnd w:id="25"/>
      <w:bookmarkEnd w:id="26"/>
      <w:r w:rsidR="005A3D44" w:rsidRPr="00A56259">
        <w:rPr>
          <w:rFonts w:ascii="Book Antiqua" w:hAnsi="Book Antiqua" w:cs="Book Antiqua"/>
          <w:color w:val="000000" w:themeColor="text1"/>
        </w:rPr>
        <w:t xml:space="preserve">Monomorphic </w:t>
      </w:r>
      <w:proofErr w:type="spellStart"/>
      <w:r w:rsidR="00AD71DF" w:rsidRPr="00A56259">
        <w:rPr>
          <w:rFonts w:ascii="Book Antiqua" w:hAnsi="Book Antiqua" w:cs="Book Antiqua"/>
          <w:color w:val="000000" w:themeColor="text1"/>
        </w:rPr>
        <w:t>epitheliotropic</w:t>
      </w:r>
      <w:proofErr w:type="spellEnd"/>
      <w:r w:rsidR="00AD71DF" w:rsidRPr="00A56259">
        <w:rPr>
          <w:rFonts w:ascii="Book Antiqua" w:hAnsi="Book Antiqua" w:cs="Book Antiqua"/>
          <w:color w:val="000000" w:themeColor="text1"/>
        </w:rPr>
        <w:t xml:space="preserve"> intestinal </w:t>
      </w:r>
      <w:r w:rsidR="005A3D44" w:rsidRPr="00A56259">
        <w:rPr>
          <w:rFonts w:ascii="Book Antiqua" w:hAnsi="Book Antiqua" w:cs="Book Antiqua"/>
          <w:color w:val="000000" w:themeColor="text1"/>
        </w:rPr>
        <w:t xml:space="preserve">T </w:t>
      </w:r>
      <w:r w:rsidR="00AD71DF" w:rsidRPr="00A56259">
        <w:rPr>
          <w:rFonts w:ascii="Book Antiqua" w:hAnsi="Book Antiqua" w:cs="Book Antiqua"/>
          <w:color w:val="000000" w:themeColor="text1"/>
        </w:rPr>
        <w:t>cell lymphoma</w:t>
      </w:r>
    </w:p>
    <w:p w14:paraId="0184345A" w14:textId="77777777" w:rsidR="0018181F" w:rsidRPr="00A56259" w:rsidRDefault="0018181F" w:rsidP="00A56259">
      <w:pPr>
        <w:autoSpaceDE w:val="0"/>
        <w:autoSpaceDN w:val="0"/>
        <w:adjustRightInd w:val="0"/>
        <w:snapToGrid w:val="0"/>
        <w:spacing w:line="360" w:lineRule="auto"/>
        <w:jc w:val="both"/>
        <w:rPr>
          <w:rFonts w:ascii="Book Antiqua" w:hAnsi="Book Antiqua" w:cs="Tahoma"/>
          <w:b/>
          <w:color w:val="000000" w:themeColor="text1"/>
        </w:rPr>
      </w:pPr>
      <w:bookmarkStart w:id="29" w:name="OLE_LINK26"/>
      <w:bookmarkStart w:id="30" w:name="OLE_LINK38"/>
      <w:bookmarkEnd w:id="6"/>
      <w:bookmarkEnd w:id="7"/>
      <w:bookmarkEnd w:id="8"/>
      <w:bookmarkEnd w:id="9"/>
      <w:bookmarkEnd w:id="27"/>
      <w:bookmarkEnd w:id="28"/>
    </w:p>
    <w:p w14:paraId="0BF8AAE2" w14:textId="2061DAC3" w:rsidR="001B1CD7" w:rsidRPr="00A56259" w:rsidRDefault="00583437" w:rsidP="00A56259">
      <w:pPr>
        <w:autoSpaceDE w:val="0"/>
        <w:autoSpaceDN w:val="0"/>
        <w:adjustRightInd w:val="0"/>
        <w:snapToGrid w:val="0"/>
        <w:spacing w:line="360" w:lineRule="auto"/>
        <w:jc w:val="both"/>
        <w:rPr>
          <w:rFonts w:ascii="Book Antiqua" w:hAnsi="Book Antiqua" w:cs="Tahoma"/>
          <w:color w:val="000000" w:themeColor="text1"/>
        </w:rPr>
      </w:pPr>
      <w:r w:rsidRPr="00A56259">
        <w:rPr>
          <w:rFonts w:ascii="Book Antiqua" w:hAnsi="Book Antiqua" w:cs="Tahoma"/>
          <w:color w:val="000000" w:themeColor="text1"/>
        </w:rPr>
        <w:t>Ting</w:t>
      </w:r>
      <w:r w:rsidR="00BA0C90" w:rsidRPr="00A56259">
        <w:rPr>
          <w:rFonts w:ascii="Book Antiqua" w:hAnsi="Book Antiqua" w:cs="Tahoma"/>
          <w:color w:val="000000" w:themeColor="text1"/>
        </w:rPr>
        <w:t>-</w:t>
      </w:r>
      <w:proofErr w:type="spellStart"/>
      <w:r w:rsidR="00A518E1" w:rsidRPr="00A56259">
        <w:rPr>
          <w:rFonts w:ascii="Book Antiqua" w:hAnsi="Book Antiqua" w:cs="Tahoma"/>
          <w:color w:val="000000" w:themeColor="text1"/>
        </w:rPr>
        <w:t>Zhi</w:t>
      </w:r>
      <w:proofErr w:type="spellEnd"/>
      <w:r w:rsidR="00A518E1" w:rsidRPr="00A56259">
        <w:rPr>
          <w:rFonts w:ascii="Book Antiqua" w:hAnsi="Book Antiqua" w:cs="Tahoma"/>
          <w:color w:val="000000" w:themeColor="text1"/>
        </w:rPr>
        <w:t xml:space="preserve"> </w:t>
      </w:r>
      <w:r w:rsidR="00AD71DF" w:rsidRPr="00A56259">
        <w:rPr>
          <w:rFonts w:ascii="Book Antiqua" w:hAnsi="Book Antiqua" w:cs="Tahoma"/>
          <w:color w:val="000000" w:themeColor="text1"/>
        </w:rPr>
        <w:t>Liu,</w:t>
      </w:r>
      <w:r w:rsidRPr="00A56259">
        <w:rPr>
          <w:rFonts w:ascii="Book Antiqua" w:hAnsi="Book Antiqua" w:cs="Tahoma"/>
          <w:color w:val="000000" w:themeColor="text1"/>
        </w:rPr>
        <w:t xml:space="preserve"> Yi</w:t>
      </w:r>
      <w:r w:rsidR="00BA0C90" w:rsidRPr="00A56259">
        <w:rPr>
          <w:rFonts w:ascii="Book Antiqua" w:hAnsi="Book Antiqua" w:cs="Tahoma"/>
          <w:color w:val="000000" w:themeColor="text1"/>
        </w:rPr>
        <w:t>-</w:t>
      </w:r>
      <w:proofErr w:type="spellStart"/>
      <w:r w:rsidR="00AD71DF" w:rsidRPr="00A56259">
        <w:rPr>
          <w:rFonts w:ascii="Book Antiqua" w:hAnsi="Book Antiqua" w:cs="Tahoma"/>
          <w:color w:val="000000" w:themeColor="text1"/>
        </w:rPr>
        <w:t>Jia</w:t>
      </w:r>
      <w:proofErr w:type="spellEnd"/>
      <w:r w:rsidR="00AD71DF" w:rsidRPr="00A56259">
        <w:rPr>
          <w:rFonts w:ascii="Book Antiqua" w:hAnsi="Book Antiqua" w:cs="Tahoma"/>
          <w:color w:val="000000" w:themeColor="text1"/>
        </w:rPr>
        <w:t xml:space="preserve"> Zheng,</w:t>
      </w:r>
      <w:r w:rsidRPr="00A56259">
        <w:rPr>
          <w:rFonts w:ascii="Book Antiqua" w:hAnsi="Book Antiqua" w:cs="Tahoma"/>
          <w:color w:val="000000" w:themeColor="text1"/>
        </w:rPr>
        <w:t xml:space="preserve"> Zhan</w:t>
      </w:r>
      <w:r w:rsidR="00BA0C90" w:rsidRPr="00A56259">
        <w:rPr>
          <w:rFonts w:ascii="Book Antiqua" w:hAnsi="Book Antiqua" w:cs="Tahoma"/>
          <w:color w:val="000000" w:themeColor="text1"/>
        </w:rPr>
        <w:t>-</w:t>
      </w:r>
      <w:r w:rsidR="00AD71DF" w:rsidRPr="00A56259">
        <w:rPr>
          <w:rFonts w:ascii="Book Antiqua" w:hAnsi="Book Antiqua" w:cs="Tahoma"/>
          <w:color w:val="000000" w:themeColor="text1"/>
        </w:rPr>
        <w:t>Wen Zhang,</w:t>
      </w:r>
      <w:r w:rsidRPr="00A56259">
        <w:rPr>
          <w:rFonts w:ascii="Book Antiqua" w:hAnsi="Book Antiqua" w:cs="Tahoma"/>
          <w:color w:val="000000" w:themeColor="text1"/>
        </w:rPr>
        <w:t xml:space="preserve"> </w:t>
      </w:r>
      <w:r w:rsidR="00AE10EE" w:rsidRPr="00A56259">
        <w:rPr>
          <w:rFonts w:ascii="Book Antiqua" w:hAnsi="Book Antiqua" w:cs="Tahoma"/>
          <w:color w:val="000000" w:themeColor="text1"/>
        </w:rPr>
        <w:t>Shan-</w:t>
      </w:r>
      <w:r w:rsidR="00AD71DF" w:rsidRPr="00A56259">
        <w:rPr>
          <w:rFonts w:ascii="Book Antiqua" w:hAnsi="Book Antiqua" w:cs="Tahoma"/>
          <w:color w:val="000000" w:themeColor="text1"/>
        </w:rPr>
        <w:t>Shan Li,</w:t>
      </w:r>
      <w:r w:rsidR="00AE10EE" w:rsidRPr="00A56259">
        <w:rPr>
          <w:rFonts w:ascii="Book Antiqua" w:hAnsi="Book Antiqua" w:cs="Tahoma"/>
          <w:color w:val="000000" w:themeColor="text1"/>
        </w:rPr>
        <w:t xml:space="preserve"> </w:t>
      </w:r>
      <w:r w:rsidRPr="00A56259">
        <w:rPr>
          <w:rFonts w:ascii="Book Antiqua" w:hAnsi="Book Antiqua" w:cs="Tahoma"/>
          <w:color w:val="000000" w:themeColor="text1"/>
        </w:rPr>
        <w:t>Jiao</w:t>
      </w:r>
      <w:r w:rsidR="00BA0C90" w:rsidRPr="00A56259">
        <w:rPr>
          <w:rFonts w:ascii="Book Antiqua" w:hAnsi="Book Antiqua" w:cs="Tahoma"/>
          <w:color w:val="000000" w:themeColor="text1"/>
        </w:rPr>
        <w:t>-</w:t>
      </w:r>
      <w:r w:rsidR="00AD71DF" w:rsidRPr="00A56259">
        <w:rPr>
          <w:rFonts w:ascii="Book Antiqua" w:hAnsi="Book Antiqua" w:cs="Tahoma"/>
          <w:color w:val="000000" w:themeColor="text1"/>
        </w:rPr>
        <w:t>Ting Chen,</w:t>
      </w:r>
      <w:r w:rsidRPr="00A56259">
        <w:rPr>
          <w:rFonts w:ascii="Book Antiqua" w:hAnsi="Book Antiqua" w:cs="Tahoma"/>
          <w:color w:val="000000" w:themeColor="text1"/>
        </w:rPr>
        <w:t xml:space="preserve"> </w:t>
      </w:r>
      <w:r w:rsidR="008C5B91" w:rsidRPr="00A56259">
        <w:rPr>
          <w:rFonts w:ascii="Book Antiqua" w:hAnsi="Book Antiqua" w:cs="Tahoma"/>
          <w:color w:val="000000" w:themeColor="text1"/>
        </w:rPr>
        <w:t>Ai</w:t>
      </w:r>
      <w:r w:rsidR="00BA0C90" w:rsidRPr="00A56259">
        <w:rPr>
          <w:rFonts w:ascii="Book Antiqua" w:hAnsi="Book Antiqua" w:cs="Tahoma"/>
          <w:color w:val="000000" w:themeColor="text1"/>
        </w:rPr>
        <w:t>-</w:t>
      </w:r>
      <w:r w:rsidR="00AD71DF" w:rsidRPr="00A56259">
        <w:rPr>
          <w:rFonts w:ascii="Book Antiqua" w:hAnsi="Book Antiqua" w:cs="Tahoma"/>
          <w:color w:val="000000" w:themeColor="text1"/>
        </w:rPr>
        <w:t>Hua Peng,</w:t>
      </w:r>
      <w:r w:rsidR="008C5B91" w:rsidRPr="00A56259">
        <w:rPr>
          <w:rFonts w:ascii="Book Antiqua" w:hAnsi="Book Antiqua" w:cs="Tahoma"/>
          <w:color w:val="000000" w:themeColor="text1"/>
        </w:rPr>
        <w:t xml:space="preserve"> </w:t>
      </w:r>
      <w:bookmarkStart w:id="31" w:name="OLE_LINK69"/>
      <w:bookmarkStart w:id="32" w:name="OLE_LINK70"/>
      <w:r w:rsidRPr="00A56259">
        <w:rPr>
          <w:rFonts w:ascii="Book Antiqua" w:hAnsi="Book Antiqua" w:cs="Tahoma"/>
          <w:color w:val="000000" w:themeColor="text1"/>
        </w:rPr>
        <w:t>Ren</w:t>
      </w:r>
      <w:r w:rsidR="00BA0C90" w:rsidRPr="00A56259">
        <w:rPr>
          <w:rFonts w:ascii="Book Antiqua" w:hAnsi="Book Antiqua" w:cs="Tahoma"/>
          <w:color w:val="000000" w:themeColor="text1"/>
        </w:rPr>
        <w:t>-</w:t>
      </w:r>
      <w:r w:rsidR="00AD71DF" w:rsidRPr="00A56259">
        <w:rPr>
          <w:rFonts w:ascii="Book Antiqua" w:hAnsi="Book Antiqua" w:cs="Tahoma"/>
          <w:color w:val="000000" w:themeColor="text1"/>
        </w:rPr>
        <w:t xml:space="preserve">Wei </w:t>
      </w:r>
      <w:r w:rsidRPr="00A56259">
        <w:rPr>
          <w:rFonts w:ascii="Book Antiqua" w:hAnsi="Book Antiqua" w:cs="Tahoma"/>
          <w:color w:val="000000" w:themeColor="text1"/>
        </w:rPr>
        <w:t>Huang</w:t>
      </w:r>
      <w:bookmarkEnd w:id="31"/>
      <w:bookmarkEnd w:id="32"/>
    </w:p>
    <w:p w14:paraId="47D91B4A" w14:textId="77777777" w:rsidR="0018181F" w:rsidRPr="00A56259" w:rsidRDefault="0018181F" w:rsidP="00A56259">
      <w:pPr>
        <w:pStyle w:val="Affiliation"/>
        <w:snapToGrid w:val="0"/>
        <w:spacing w:before="0"/>
        <w:jc w:val="both"/>
        <w:rPr>
          <w:rFonts w:ascii="Book Antiqua" w:hAnsi="Book Antiqua" w:cs="Tahoma"/>
          <w:b/>
          <w:i w:val="0"/>
          <w:color w:val="000000" w:themeColor="text1"/>
          <w:lang w:val="en-US"/>
        </w:rPr>
      </w:pPr>
    </w:p>
    <w:p w14:paraId="23789591" w14:textId="7A728181" w:rsidR="00586113" w:rsidRPr="00A56259" w:rsidRDefault="00586113" w:rsidP="00A56259">
      <w:pPr>
        <w:pStyle w:val="Affiliation"/>
        <w:snapToGrid w:val="0"/>
        <w:spacing w:before="0"/>
        <w:jc w:val="both"/>
        <w:rPr>
          <w:rFonts w:ascii="Book Antiqua" w:hAnsi="Book Antiqua"/>
          <w:i w:val="0"/>
          <w:color w:val="000000" w:themeColor="text1"/>
          <w:lang w:val="en-US"/>
        </w:rPr>
      </w:pPr>
      <w:r w:rsidRPr="00A56259">
        <w:rPr>
          <w:rFonts w:ascii="Book Antiqua" w:hAnsi="Book Antiqua" w:cs="Tahoma"/>
          <w:b/>
          <w:i w:val="0"/>
          <w:color w:val="000000" w:themeColor="text1"/>
          <w:lang w:val="en-US"/>
        </w:rPr>
        <w:t>Ting-</w:t>
      </w:r>
      <w:proofErr w:type="spellStart"/>
      <w:r w:rsidR="00AD71DF" w:rsidRPr="00A56259">
        <w:rPr>
          <w:rFonts w:ascii="Book Antiqua" w:hAnsi="Book Antiqua" w:cs="Tahoma"/>
          <w:b/>
          <w:i w:val="0"/>
          <w:color w:val="000000" w:themeColor="text1"/>
          <w:lang w:val="en-US"/>
        </w:rPr>
        <w:t>Zhi</w:t>
      </w:r>
      <w:proofErr w:type="spellEnd"/>
      <w:r w:rsidR="00AD71DF" w:rsidRPr="00A56259">
        <w:rPr>
          <w:rFonts w:ascii="Book Antiqua" w:hAnsi="Book Antiqua" w:cs="Tahoma"/>
          <w:b/>
          <w:i w:val="0"/>
          <w:color w:val="000000" w:themeColor="text1"/>
          <w:lang w:val="en-US"/>
        </w:rPr>
        <w:t xml:space="preserve"> </w:t>
      </w:r>
      <w:r w:rsidRPr="00A56259">
        <w:rPr>
          <w:rFonts w:ascii="Book Antiqua" w:hAnsi="Book Antiqua" w:cs="Tahoma"/>
          <w:b/>
          <w:i w:val="0"/>
          <w:color w:val="000000" w:themeColor="text1"/>
          <w:lang w:val="en-US"/>
        </w:rPr>
        <w:t>Liu, Yi-</w:t>
      </w:r>
      <w:proofErr w:type="spellStart"/>
      <w:r w:rsidR="00AD71DF" w:rsidRPr="00A56259">
        <w:rPr>
          <w:rFonts w:ascii="Book Antiqua" w:hAnsi="Book Antiqua" w:cs="Tahoma"/>
          <w:b/>
          <w:i w:val="0"/>
          <w:color w:val="000000" w:themeColor="text1"/>
          <w:lang w:val="en-US"/>
        </w:rPr>
        <w:t>Jia</w:t>
      </w:r>
      <w:proofErr w:type="spellEnd"/>
      <w:r w:rsidR="00AD71DF" w:rsidRPr="00A56259">
        <w:rPr>
          <w:rFonts w:ascii="Book Antiqua" w:hAnsi="Book Antiqua" w:cs="Tahoma"/>
          <w:b/>
          <w:i w:val="0"/>
          <w:color w:val="000000" w:themeColor="text1"/>
          <w:lang w:val="en-US"/>
        </w:rPr>
        <w:t xml:space="preserve"> </w:t>
      </w:r>
      <w:r w:rsidRPr="00A56259">
        <w:rPr>
          <w:rFonts w:ascii="Book Antiqua" w:hAnsi="Book Antiqua" w:cs="Tahoma"/>
          <w:b/>
          <w:i w:val="0"/>
          <w:color w:val="000000" w:themeColor="text1"/>
          <w:lang w:val="en-US"/>
        </w:rPr>
        <w:t>Zheng, Jiao-</w:t>
      </w:r>
      <w:r w:rsidR="00AD71DF" w:rsidRPr="00A56259">
        <w:rPr>
          <w:rFonts w:ascii="Book Antiqua" w:hAnsi="Book Antiqua" w:cs="Tahoma"/>
          <w:b/>
          <w:i w:val="0"/>
          <w:color w:val="000000" w:themeColor="text1"/>
          <w:lang w:val="en-US"/>
        </w:rPr>
        <w:t xml:space="preserve">Ting </w:t>
      </w:r>
      <w:r w:rsidRPr="00A56259">
        <w:rPr>
          <w:rFonts w:ascii="Book Antiqua" w:hAnsi="Book Antiqua" w:cs="Tahoma"/>
          <w:b/>
          <w:i w:val="0"/>
          <w:color w:val="000000" w:themeColor="text1"/>
          <w:lang w:val="en-US"/>
        </w:rPr>
        <w:t>Chen, Ai-</w:t>
      </w:r>
      <w:r w:rsidR="00AD71DF" w:rsidRPr="00A56259">
        <w:rPr>
          <w:rFonts w:ascii="Book Antiqua" w:hAnsi="Book Antiqua" w:cs="Tahoma"/>
          <w:b/>
          <w:i w:val="0"/>
          <w:color w:val="000000" w:themeColor="text1"/>
          <w:lang w:val="en-US"/>
        </w:rPr>
        <w:t xml:space="preserve">Hua </w:t>
      </w:r>
      <w:r w:rsidRPr="00A56259">
        <w:rPr>
          <w:rFonts w:ascii="Book Antiqua" w:hAnsi="Book Antiqua" w:cs="Tahoma"/>
          <w:b/>
          <w:i w:val="0"/>
          <w:color w:val="000000" w:themeColor="text1"/>
          <w:lang w:val="en-US"/>
        </w:rPr>
        <w:t>Peng, Ren-</w:t>
      </w:r>
      <w:r w:rsidR="00AD71DF" w:rsidRPr="00A56259">
        <w:rPr>
          <w:rFonts w:ascii="Book Antiqua" w:hAnsi="Book Antiqua" w:cs="Tahoma"/>
          <w:b/>
          <w:i w:val="0"/>
          <w:color w:val="000000" w:themeColor="text1"/>
          <w:lang w:val="en-US"/>
        </w:rPr>
        <w:t xml:space="preserve">Wei </w:t>
      </w:r>
      <w:r w:rsidRPr="00A56259">
        <w:rPr>
          <w:rFonts w:ascii="Book Antiqua" w:hAnsi="Book Antiqua" w:cs="Tahoma"/>
          <w:b/>
          <w:i w:val="0"/>
          <w:color w:val="000000" w:themeColor="text1"/>
          <w:lang w:val="en-US"/>
        </w:rPr>
        <w:t>Huang,</w:t>
      </w:r>
      <w:r w:rsidR="005F1CBF" w:rsidRPr="00A56259">
        <w:rPr>
          <w:rFonts w:ascii="Book Antiqua" w:hAnsi="Book Antiqua" w:cs="Tahoma"/>
          <w:b/>
          <w:i w:val="0"/>
          <w:color w:val="000000" w:themeColor="text1"/>
          <w:lang w:val="en-US"/>
        </w:rPr>
        <w:t xml:space="preserve"> </w:t>
      </w:r>
      <w:r w:rsidR="00F05455" w:rsidRPr="00A56259">
        <w:rPr>
          <w:rFonts w:ascii="Book Antiqua" w:hAnsi="Book Antiqua"/>
          <w:i w:val="0"/>
          <w:color w:val="000000" w:themeColor="text1"/>
          <w:lang w:val="en-US"/>
        </w:rPr>
        <w:t xml:space="preserve">Department of </w:t>
      </w:r>
      <w:r w:rsidRPr="00A56259">
        <w:rPr>
          <w:rFonts w:ascii="Book Antiqua" w:hAnsi="Book Antiqua"/>
          <w:i w:val="0"/>
          <w:color w:val="000000" w:themeColor="text1"/>
          <w:lang w:val="en-US"/>
        </w:rPr>
        <w:t>Hematology, The Sixth Affiliated Hos</w:t>
      </w:r>
      <w:r w:rsidR="00AD71DF" w:rsidRPr="00A56259">
        <w:rPr>
          <w:rFonts w:ascii="Book Antiqua" w:hAnsi="Book Antiqua"/>
          <w:i w:val="0"/>
          <w:color w:val="000000" w:themeColor="text1"/>
          <w:lang w:val="en-US"/>
        </w:rPr>
        <w:t xml:space="preserve">pital of Sun </w:t>
      </w:r>
      <w:proofErr w:type="spellStart"/>
      <w:r w:rsidR="00AD71DF" w:rsidRPr="00A56259">
        <w:rPr>
          <w:rFonts w:ascii="Book Antiqua" w:hAnsi="Book Antiqua"/>
          <w:i w:val="0"/>
          <w:color w:val="000000" w:themeColor="text1"/>
          <w:lang w:val="en-US"/>
        </w:rPr>
        <w:t>Yat</w:t>
      </w:r>
      <w:proofErr w:type="spellEnd"/>
      <w:r w:rsidR="00AD71DF" w:rsidRPr="00A56259">
        <w:rPr>
          <w:rFonts w:ascii="Book Antiqua" w:hAnsi="Book Antiqua"/>
          <w:i w:val="0"/>
          <w:color w:val="000000" w:themeColor="text1"/>
          <w:lang w:val="en-US"/>
        </w:rPr>
        <w:t>-Sen University, Guangzhou 510655, Guangdong Province, China</w:t>
      </w:r>
    </w:p>
    <w:p w14:paraId="6EF8C15E" w14:textId="77777777" w:rsidR="0018181F" w:rsidRPr="00A56259" w:rsidRDefault="0018181F" w:rsidP="00A56259">
      <w:pPr>
        <w:pStyle w:val="Affiliation"/>
        <w:snapToGrid w:val="0"/>
        <w:spacing w:before="0"/>
        <w:jc w:val="both"/>
        <w:rPr>
          <w:rFonts w:ascii="Book Antiqua" w:hAnsi="Book Antiqua" w:cs="Tahoma"/>
          <w:b/>
          <w:i w:val="0"/>
          <w:color w:val="000000"/>
          <w:lang w:val="en-US"/>
        </w:rPr>
      </w:pPr>
    </w:p>
    <w:p w14:paraId="581F367F" w14:textId="391AAC6B" w:rsidR="0018181F" w:rsidRPr="00A56259" w:rsidRDefault="00586113" w:rsidP="00A56259">
      <w:pPr>
        <w:pStyle w:val="Affiliation"/>
        <w:snapToGrid w:val="0"/>
        <w:spacing w:before="0"/>
        <w:jc w:val="both"/>
        <w:rPr>
          <w:rFonts w:ascii="Book Antiqua" w:hAnsi="Book Antiqua"/>
          <w:i w:val="0"/>
          <w:color w:val="000000" w:themeColor="text1"/>
          <w:lang w:val="en-US"/>
        </w:rPr>
      </w:pPr>
      <w:r w:rsidRPr="00A56259">
        <w:rPr>
          <w:rFonts w:ascii="Book Antiqua" w:hAnsi="Book Antiqua" w:cs="Tahoma"/>
          <w:b/>
          <w:i w:val="0"/>
          <w:color w:val="000000"/>
          <w:lang w:val="en-US"/>
        </w:rPr>
        <w:t>Zhan-</w:t>
      </w:r>
      <w:r w:rsidR="00AD71DF" w:rsidRPr="00A56259">
        <w:rPr>
          <w:rFonts w:ascii="Book Antiqua" w:hAnsi="Book Antiqua" w:cs="Tahoma"/>
          <w:b/>
          <w:i w:val="0"/>
          <w:color w:val="000000"/>
          <w:lang w:val="en-US"/>
        </w:rPr>
        <w:t xml:space="preserve">Wen </w:t>
      </w:r>
      <w:r w:rsidRPr="00A56259">
        <w:rPr>
          <w:rFonts w:ascii="Book Antiqua" w:hAnsi="Book Antiqua" w:cs="Tahoma"/>
          <w:b/>
          <w:i w:val="0"/>
          <w:color w:val="000000"/>
          <w:lang w:val="en-US"/>
        </w:rPr>
        <w:t xml:space="preserve">Zhang, </w:t>
      </w:r>
      <w:r w:rsidRPr="00A56259">
        <w:rPr>
          <w:rFonts w:ascii="Book Antiqua" w:hAnsi="Book Antiqua"/>
          <w:i w:val="0"/>
          <w:lang w:val="en-US"/>
        </w:rPr>
        <w:t xml:space="preserve">Department of </w:t>
      </w:r>
      <w:r w:rsidR="007B6FAA">
        <w:rPr>
          <w:rFonts w:ascii="Book Antiqua" w:hAnsi="Book Antiqua"/>
          <w:i w:val="0"/>
          <w:lang w:val="en-US"/>
        </w:rPr>
        <w:t>N</w:t>
      </w:r>
      <w:r w:rsidR="007B6FAA" w:rsidRPr="00A56259">
        <w:rPr>
          <w:rFonts w:ascii="Book Antiqua" w:hAnsi="Book Antiqua"/>
          <w:i w:val="0"/>
          <w:lang w:val="en-US"/>
        </w:rPr>
        <w:t xml:space="preserve">uclear </w:t>
      </w:r>
      <w:r w:rsidR="007B6FAA">
        <w:rPr>
          <w:rFonts w:ascii="Book Antiqua" w:hAnsi="Book Antiqua"/>
          <w:i w:val="0"/>
          <w:lang w:val="en-US"/>
        </w:rPr>
        <w:t>M</w:t>
      </w:r>
      <w:r w:rsidR="007B6FAA" w:rsidRPr="00A56259">
        <w:rPr>
          <w:rFonts w:ascii="Book Antiqua" w:hAnsi="Book Antiqua"/>
          <w:i w:val="0"/>
          <w:lang w:val="en-US"/>
        </w:rPr>
        <w:t>edicine</w:t>
      </w:r>
      <w:r w:rsidRPr="00A56259">
        <w:rPr>
          <w:rFonts w:ascii="Book Antiqua" w:hAnsi="Book Antiqua"/>
          <w:i w:val="0"/>
          <w:lang w:val="en-US"/>
        </w:rPr>
        <w:t xml:space="preserve">, The Sixth Affiliated Hospital of Sun </w:t>
      </w:r>
      <w:proofErr w:type="spellStart"/>
      <w:r w:rsidRPr="00A56259">
        <w:rPr>
          <w:rFonts w:ascii="Book Antiqua" w:hAnsi="Book Antiqua"/>
          <w:i w:val="0"/>
          <w:lang w:val="en-US"/>
        </w:rPr>
        <w:t>Yat</w:t>
      </w:r>
      <w:proofErr w:type="spellEnd"/>
      <w:r w:rsidRPr="00A56259">
        <w:rPr>
          <w:rFonts w:ascii="Book Antiqua" w:hAnsi="Book Antiqua"/>
          <w:i w:val="0"/>
          <w:lang w:val="en-US"/>
        </w:rPr>
        <w:t xml:space="preserve">-Sen University, Guangzhou 510655, </w:t>
      </w:r>
      <w:r w:rsidR="00AD71DF" w:rsidRPr="00A56259">
        <w:rPr>
          <w:rFonts w:ascii="Book Antiqua" w:hAnsi="Book Antiqua"/>
          <w:i w:val="0"/>
          <w:color w:val="000000" w:themeColor="text1"/>
          <w:lang w:val="en-US"/>
        </w:rPr>
        <w:t>Guangdong Province, China</w:t>
      </w:r>
    </w:p>
    <w:p w14:paraId="3FE1C18B" w14:textId="77777777" w:rsidR="00AD71DF" w:rsidRPr="00A56259" w:rsidRDefault="00AD71DF" w:rsidP="00A56259">
      <w:pPr>
        <w:pStyle w:val="Affiliation"/>
        <w:snapToGrid w:val="0"/>
        <w:spacing w:before="0"/>
        <w:jc w:val="both"/>
        <w:rPr>
          <w:rFonts w:ascii="Book Antiqua" w:hAnsi="Book Antiqua" w:cs="Tahoma"/>
          <w:b/>
          <w:i w:val="0"/>
          <w:color w:val="000000"/>
          <w:lang w:val="en-US"/>
        </w:rPr>
      </w:pPr>
    </w:p>
    <w:p w14:paraId="319D6A32" w14:textId="4CCD46E4" w:rsidR="00F05455" w:rsidRPr="00A56259" w:rsidRDefault="00F05455" w:rsidP="00A56259">
      <w:pPr>
        <w:pStyle w:val="Affiliation"/>
        <w:snapToGrid w:val="0"/>
        <w:spacing w:before="0"/>
        <w:jc w:val="both"/>
        <w:rPr>
          <w:rFonts w:ascii="Book Antiqua" w:hAnsi="Book Antiqua"/>
          <w:i w:val="0"/>
          <w:lang w:val="en-US"/>
        </w:rPr>
      </w:pPr>
      <w:r w:rsidRPr="00A56259">
        <w:rPr>
          <w:rFonts w:ascii="Book Antiqua" w:hAnsi="Book Antiqua" w:cs="Tahoma"/>
          <w:b/>
          <w:i w:val="0"/>
          <w:color w:val="000000"/>
          <w:lang w:val="en-US"/>
        </w:rPr>
        <w:t>Shan-</w:t>
      </w:r>
      <w:r w:rsidR="00AD71DF" w:rsidRPr="00A56259">
        <w:rPr>
          <w:rFonts w:ascii="Book Antiqua" w:hAnsi="Book Antiqua" w:cs="Tahoma"/>
          <w:b/>
          <w:i w:val="0"/>
          <w:color w:val="000000"/>
          <w:lang w:val="en-US"/>
        </w:rPr>
        <w:t xml:space="preserve">Shan </w:t>
      </w:r>
      <w:r w:rsidRPr="00A56259">
        <w:rPr>
          <w:rFonts w:ascii="Book Antiqua" w:hAnsi="Book Antiqua" w:cs="Tahoma"/>
          <w:b/>
          <w:i w:val="0"/>
          <w:color w:val="000000"/>
          <w:lang w:val="en-US"/>
        </w:rPr>
        <w:t xml:space="preserve">Li, </w:t>
      </w:r>
      <w:r w:rsidRPr="00A56259">
        <w:rPr>
          <w:rFonts w:ascii="Book Antiqua" w:hAnsi="Book Antiqua"/>
          <w:i w:val="0"/>
          <w:lang w:val="en-US"/>
        </w:rPr>
        <w:t xml:space="preserve">Department of Oncology, The Sixth Affiliated Hospital of Sun </w:t>
      </w:r>
      <w:proofErr w:type="spellStart"/>
      <w:r w:rsidRPr="00A56259">
        <w:rPr>
          <w:rFonts w:ascii="Book Antiqua" w:hAnsi="Book Antiqua"/>
          <w:i w:val="0"/>
          <w:lang w:val="en-US"/>
        </w:rPr>
        <w:t>Yat</w:t>
      </w:r>
      <w:proofErr w:type="spellEnd"/>
      <w:r w:rsidRPr="00A56259">
        <w:rPr>
          <w:rFonts w:ascii="Book Antiqua" w:hAnsi="Book Antiqua"/>
          <w:i w:val="0"/>
          <w:lang w:val="en-US"/>
        </w:rPr>
        <w:t xml:space="preserve">-Sen University, Guangzhou 510655, </w:t>
      </w:r>
      <w:bookmarkStart w:id="33" w:name="OLE_LINK7"/>
      <w:r w:rsidR="00AD71DF" w:rsidRPr="00A56259">
        <w:rPr>
          <w:rFonts w:ascii="Book Antiqua" w:hAnsi="Book Antiqua"/>
          <w:i w:val="0"/>
          <w:color w:val="000000" w:themeColor="text1"/>
          <w:lang w:val="en-US"/>
        </w:rPr>
        <w:t>Guangdong Province, China</w:t>
      </w:r>
      <w:bookmarkEnd w:id="33"/>
    </w:p>
    <w:p w14:paraId="41A4780B" w14:textId="77777777" w:rsidR="005173DD" w:rsidRPr="00A56259" w:rsidRDefault="005173DD" w:rsidP="00A56259">
      <w:pPr>
        <w:snapToGrid w:val="0"/>
        <w:spacing w:line="360" w:lineRule="auto"/>
        <w:jc w:val="both"/>
        <w:rPr>
          <w:rFonts w:ascii="Book Antiqua" w:eastAsia="Times New Roman" w:hAnsi="Book Antiqua"/>
        </w:rPr>
      </w:pPr>
    </w:p>
    <w:bookmarkEnd w:id="29"/>
    <w:bookmarkEnd w:id="30"/>
    <w:p w14:paraId="273D1A6B" w14:textId="7974E0A6" w:rsidR="00166407" w:rsidRPr="00A56259" w:rsidRDefault="006807D7" w:rsidP="00A56259">
      <w:pPr>
        <w:shd w:val="clear" w:color="auto" w:fill="FFFFFF"/>
        <w:snapToGrid w:val="0"/>
        <w:spacing w:line="360" w:lineRule="auto"/>
        <w:jc w:val="both"/>
        <w:rPr>
          <w:rFonts w:ascii="Book Antiqua" w:hAnsi="Book Antiqua"/>
        </w:rPr>
      </w:pPr>
      <w:r w:rsidRPr="00A56259">
        <w:rPr>
          <w:rFonts w:ascii="Book Antiqua" w:hAnsi="Book Antiqua"/>
          <w:b/>
          <w:bCs/>
        </w:rPr>
        <w:t>Author contributions:</w:t>
      </w:r>
      <w:r w:rsidR="00CA69ED" w:rsidRPr="00A56259">
        <w:rPr>
          <w:rFonts w:ascii="Book Antiqua" w:hAnsi="Book Antiqua"/>
          <w:b/>
          <w:bCs/>
        </w:rPr>
        <w:t xml:space="preserve"> </w:t>
      </w:r>
      <w:r w:rsidR="00CA69ED" w:rsidRPr="00A56259">
        <w:rPr>
          <w:rFonts w:ascii="Book Antiqua" w:hAnsi="Book Antiqua"/>
        </w:rPr>
        <w:t>Liu</w:t>
      </w:r>
      <w:r w:rsidR="00AD71DF" w:rsidRPr="00A56259">
        <w:rPr>
          <w:rFonts w:ascii="Book Antiqua" w:hAnsi="Book Antiqua"/>
        </w:rPr>
        <w:t xml:space="preserve"> TZ</w:t>
      </w:r>
      <w:r w:rsidR="007B6FAA">
        <w:rPr>
          <w:rFonts w:ascii="Book Antiqua" w:hAnsi="Book Antiqua"/>
        </w:rPr>
        <w:t xml:space="preserve"> </w:t>
      </w:r>
      <w:r w:rsidR="00D06409" w:rsidRPr="00A56259">
        <w:rPr>
          <w:rFonts w:ascii="Book Antiqua" w:hAnsi="Book Antiqua"/>
        </w:rPr>
        <w:t>acqui</w:t>
      </w:r>
      <w:r w:rsidR="007B6FAA">
        <w:rPr>
          <w:rFonts w:ascii="Book Antiqua" w:hAnsi="Book Antiqua"/>
        </w:rPr>
        <w:t xml:space="preserve">red the </w:t>
      </w:r>
      <w:r w:rsidR="00D06409" w:rsidRPr="00A56259">
        <w:rPr>
          <w:rFonts w:ascii="Book Antiqua" w:hAnsi="Book Antiqua"/>
        </w:rPr>
        <w:t xml:space="preserve">data and </w:t>
      </w:r>
      <w:r w:rsidR="007B6FAA" w:rsidRPr="00A56259">
        <w:rPr>
          <w:rFonts w:ascii="Book Antiqua" w:hAnsi="Book Antiqua"/>
        </w:rPr>
        <w:t>draft</w:t>
      </w:r>
      <w:r w:rsidR="007B6FAA">
        <w:rPr>
          <w:rFonts w:ascii="Book Antiqua" w:hAnsi="Book Antiqua"/>
        </w:rPr>
        <w:t>ed the</w:t>
      </w:r>
      <w:r w:rsidR="007B6FAA" w:rsidRPr="00A56259">
        <w:rPr>
          <w:rFonts w:ascii="Book Antiqua" w:hAnsi="Book Antiqua"/>
        </w:rPr>
        <w:t xml:space="preserve"> </w:t>
      </w:r>
      <w:r w:rsidR="00D06409" w:rsidRPr="00A56259">
        <w:rPr>
          <w:rFonts w:ascii="Book Antiqua" w:hAnsi="Book Antiqua"/>
        </w:rPr>
        <w:t>article</w:t>
      </w:r>
      <w:r w:rsidR="00AD71DF" w:rsidRPr="00A56259">
        <w:rPr>
          <w:rFonts w:ascii="Book Antiqua" w:hAnsi="Book Antiqua"/>
        </w:rPr>
        <w:t>;</w:t>
      </w:r>
      <w:r w:rsidR="00136B77" w:rsidRPr="00A56259">
        <w:rPr>
          <w:rFonts w:ascii="Book Antiqua" w:hAnsi="Book Antiqua"/>
        </w:rPr>
        <w:t xml:space="preserve"> </w:t>
      </w:r>
      <w:r w:rsidR="00AC1EF2" w:rsidRPr="00A56259">
        <w:rPr>
          <w:rFonts w:ascii="Book Antiqua" w:hAnsi="Book Antiqua"/>
        </w:rPr>
        <w:t>Zheng</w:t>
      </w:r>
      <w:r w:rsidR="00AD71DF" w:rsidRPr="00A56259">
        <w:rPr>
          <w:rFonts w:ascii="Book Antiqua" w:hAnsi="Book Antiqua"/>
        </w:rPr>
        <w:t xml:space="preserve"> YJ</w:t>
      </w:r>
      <w:r w:rsidR="007B6FAA">
        <w:rPr>
          <w:rFonts w:ascii="Book Antiqua" w:hAnsi="Book Antiqua"/>
        </w:rPr>
        <w:t>, who</w:t>
      </w:r>
      <w:r w:rsidR="00AC1EF2" w:rsidRPr="00A56259">
        <w:rPr>
          <w:rFonts w:ascii="Book Antiqua" w:hAnsi="Book Antiqua"/>
        </w:rPr>
        <w:t xml:space="preserve"> </w:t>
      </w:r>
      <w:r w:rsidR="003A3E94" w:rsidRPr="00A56259">
        <w:rPr>
          <w:rFonts w:ascii="Book Antiqua" w:hAnsi="Book Antiqua"/>
        </w:rPr>
        <w:t xml:space="preserve">was the resident </w:t>
      </w:r>
      <w:r w:rsidR="007B6FAA">
        <w:rPr>
          <w:rFonts w:ascii="Book Antiqua" w:hAnsi="Book Antiqua"/>
        </w:rPr>
        <w:t xml:space="preserve">physician </w:t>
      </w:r>
      <w:r w:rsidR="003A3E94" w:rsidRPr="00A56259">
        <w:rPr>
          <w:rFonts w:ascii="Book Antiqua" w:hAnsi="Book Antiqua"/>
        </w:rPr>
        <w:t>of case two</w:t>
      </w:r>
      <w:bookmarkStart w:id="34" w:name="OLE_LINK73"/>
      <w:bookmarkStart w:id="35" w:name="OLE_LINK74"/>
      <w:r w:rsidR="007B6FAA">
        <w:rPr>
          <w:rFonts w:ascii="Book Antiqua" w:hAnsi="Book Antiqua"/>
        </w:rPr>
        <w:t xml:space="preserve">, </w:t>
      </w:r>
      <w:r w:rsidR="007B6FAA" w:rsidRPr="00A56259">
        <w:rPr>
          <w:rFonts w:ascii="Book Antiqua" w:hAnsi="Book Antiqua"/>
        </w:rPr>
        <w:t>analyz</w:t>
      </w:r>
      <w:r w:rsidR="007B6FAA">
        <w:rPr>
          <w:rFonts w:ascii="Book Antiqua" w:hAnsi="Book Antiqua"/>
        </w:rPr>
        <w:t>ed the</w:t>
      </w:r>
      <w:r w:rsidR="007B6FAA" w:rsidRPr="00A56259">
        <w:rPr>
          <w:rFonts w:ascii="Book Antiqua" w:hAnsi="Book Antiqua"/>
        </w:rPr>
        <w:t xml:space="preserve"> </w:t>
      </w:r>
      <w:r w:rsidR="008A03A5" w:rsidRPr="00A56259">
        <w:rPr>
          <w:rFonts w:ascii="Book Antiqua" w:hAnsi="Book Antiqua"/>
        </w:rPr>
        <w:t>data</w:t>
      </w:r>
      <w:bookmarkEnd w:id="34"/>
      <w:bookmarkEnd w:id="35"/>
      <w:r w:rsidR="004D29CA" w:rsidRPr="00A56259">
        <w:rPr>
          <w:rFonts w:ascii="Book Antiqua" w:hAnsi="Book Antiqua"/>
        </w:rPr>
        <w:t xml:space="preserve"> and </w:t>
      </w:r>
      <w:r w:rsidR="007B6FAA" w:rsidRPr="00A56259">
        <w:rPr>
          <w:rFonts w:ascii="Book Antiqua" w:hAnsi="Book Antiqua"/>
        </w:rPr>
        <w:t>draft</w:t>
      </w:r>
      <w:r w:rsidR="007B6FAA">
        <w:rPr>
          <w:rFonts w:ascii="Book Antiqua" w:hAnsi="Book Antiqua"/>
        </w:rPr>
        <w:t xml:space="preserve">ed the </w:t>
      </w:r>
      <w:r w:rsidR="005C0CD3" w:rsidRPr="00A56259">
        <w:rPr>
          <w:rFonts w:ascii="Book Antiqua" w:hAnsi="Book Antiqua"/>
        </w:rPr>
        <w:t>article</w:t>
      </w:r>
      <w:r w:rsidR="00AD71DF" w:rsidRPr="00A56259">
        <w:rPr>
          <w:rFonts w:ascii="Book Antiqua" w:hAnsi="Book Antiqua"/>
        </w:rPr>
        <w:t>;</w:t>
      </w:r>
      <w:r w:rsidR="003A3E94" w:rsidRPr="00A56259">
        <w:rPr>
          <w:rFonts w:ascii="Book Antiqua" w:hAnsi="Book Antiqua"/>
        </w:rPr>
        <w:t xml:space="preserve"> </w:t>
      </w:r>
      <w:r w:rsidR="00CA69ED" w:rsidRPr="00A56259">
        <w:rPr>
          <w:rFonts w:ascii="Book Antiqua" w:hAnsi="Book Antiqua"/>
        </w:rPr>
        <w:t>Zhang</w:t>
      </w:r>
      <w:r w:rsidR="00AD71DF" w:rsidRPr="00A56259">
        <w:rPr>
          <w:rFonts w:ascii="Book Antiqua" w:hAnsi="Book Antiqua"/>
        </w:rPr>
        <w:t xml:space="preserve"> ZW</w:t>
      </w:r>
      <w:r w:rsidR="007B6FAA">
        <w:rPr>
          <w:rFonts w:ascii="Book Antiqua" w:hAnsi="Book Antiqua"/>
        </w:rPr>
        <w:t xml:space="preserve"> </w:t>
      </w:r>
      <w:r w:rsidR="007B6FAA" w:rsidRPr="00A56259">
        <w:rPr>
          <w:rFonts w:ascii="Book Antiqua" w:hAnsi="Book Antiqua"/>
        </w:rPr>
        <w:t>analyz</w:t>
      </w:r>
      <w:r w:rsidR="007B6FAA">
        <w:rPr>
          <w:rFonts w:ascii="Book Antiqua" w:hAnsi="Book Antiqua"/>
        </w:rPr>
        <w:t>ed</w:t>
      </w:r>
      <w:r w:rsidR="007B6FAA" w:rsidRPr="00A56259">
        <w:rPr>
          <w:rFonts w:ascii="Book Antiqua" w:hAnsi="Book Antiqua"/>
        </w:rPr>
        <w:t xml:space="preserve"> </w:t>
      </w:r>
      <w:r w:rsidR="000C270B" w:rsidRPr="00A56259">
        <w:rPr>
          <w:rFonts w:ascii="Book Antiqua" w:hAnsi="Book Antiqua"/>
        </w:rPr>
        <w:t xml:space="preserve">and </w:t>
      </w:r>
      <w:r w:rsidR="00FC5F33" w:rsidRPr="00A56259">
        <w:rPr>
          <w:rFonts w:ascii="Book Antiqua" w:hAnsi="Book Antiqua"/>
        </w:rPr>
        <w:t>interpret</w:t>
      </w:r>
      <w:r w:rsidR="007B6FAA">
        <w:rPr>
          <w:rFonts w:ascii="Book Antiqua" w:hAnsi="Book Antiqua"/>
        </w:rPr>
        <w:t xml:space="preserve">ed the </w:t>
      </w:r>
      <w:r w:rsidR="00AD71DF" w:rsidRPr="00A56259">
        <w:rPr>
          <w:rFonts w:ascii="Book Antiqua" w:hAnsi="Book Antiqua"/>
        </w:rPr>
        <w:t>imaging findings;</w:t>
      </w:r>
      <w:r w:rsidR="00CA69ED" w:rsidRPr="00A56259">
        <w:rPr>
          <w:rFonts w:ascii="Book Antiqua" w:hAnsi="Book Antiqua"/>
        </w:rPr>
        <w:t xml:space="preserve"> </w:t>
      </w:r>
      <w:r w:rsidR="00EE2625" w:rsidRPr="00A56259">
        <w:rPr>
          <w:rFonts w:ascii="Book Antiqua" w:hAnsi="Book Antiqua"/>
        </w:rPr>
        <w:t>Li</w:t>
      </w:r>
      <w:r w:rsidR="00AD71DF" w:rsidRPr="00A56259">
        <w:rPr>
          <w:rFonts w:ascii="Book Antiqua" w:hAnsi="Book Antiqua"/>
        </w:rPr>
        <w:t xml:space="preserve"> SS</w:t>
      </w:r>
      <w:r w:rsidR="00EE2625" w:rsidRPr="00A56259">
        <w:rPr>
          <w:rFonts w:ascii="Book Antiqua" w:hAnsi="Book Antiqua"/>
        </w:rPr>
        <w:t xml:space="preserve"> </w:t>
      </w:r>
      <w:r w:rsidR="000C270B" w:rsidRPr="00A56259">
        <w:rPr>
          <w:rFonts w:ascii="Book Antiqua" w:hAnsi="Book Antiqua"/>
        </w:rPr>
        <w:t xml:space="preserve">helped </w:t>
      </w:r>
      <w:r w:rsidR="007B6FAA" w:rsidRPr="00A56259">
        <w:rPr>
          <w:rFonts w:ascii="Book Antiqua" w:hAnsi="Book Antiqua"/>
        </w:rPr>
        <w:t>revis</w:t>
      </w:r>
      <w:r w:rsidR="007B6FAA">
        <w:rPr>
          <w:rFonts w:ascii="Book Antiqua" w:hAnsi="Book Antiqua"/>
        </w:rPr>
        <w:t>e</w:t>
      </w:r>
      <w:r w:rsidR="007B6FAA" w:rsidRPr="00A56259">
        <w:rPr>
          <w:rFonts w:ascii="Book Antiqua" w:hAnsi="Book Antiqua"/>
        </w:rPr>
        <w:t xml:space="preserve"> </w:t>
      </w:r>
      <w:r w:rsidR="00BF01A6" w:rsidRPr="00A56259">
        <w:rPr>
          <w:rFonts w:ascii="Book Antiqua" w:hAnsi="Book Antiqua"/>
        </w:rPr>
        <w:t>the article</w:t>
      </w:r>
      <w:r w:rsidR="00AD71DF" w:rsidRPr="00A56259">
        <w:rPr>
          <w:rFonts w:ascii="Book Antiqua" w:hAnsi="Book Antiqua"/>
        </w:rPr>
        <w:t>;</w:t>
      </w:r>
      <w:r w:rsidR="00EE2625" w:rsidRPr="00A56259">
        <w:rPr>
          <w:rFonts w:ascii="Book Antiqua" w:hAnsi="Book Antiqua"/>
        </w:rPr>
        <w:t xml:space="preserve"> </w:t>
      </w:r>
      <w:r w:rsidR="00AC1EF2" w:rsidRPr="00A56259">
        <w:rPr>
          <w:rFonts w:ascii="Book Antiqua" w:hAnsi="Book Antiqua"/>
        </w:rPr>
        <w:t>Chen</w:t>
      </w:r>
      <w:r w:rsidR="00AD71DF" w:rsidRPr="00A56259">
        <w:rPr>
          <w:rFonts w:ascii="Book Antiqua" w:hAnsi="Book Antiqua"/>
        </w:rPr>
        <w:t xml:space="preserve"> JT</w:t>
      </w:r>
      <w:r w:rsidR="007B6FAA">
        <w:rPr>
          <w:rFonts w:ascii="Book Antiqua" w:hAnsi="Book Antiqua"/>
        </w:rPr>
        <w:t>, who</w:t>
      </w:r>
      <w:r w:rsidR="00AC1EF2" w:rsidRPr="00A56259">
        <w:rPr>
          <w:rFonts w:ascii="Book Antiqua" w:hAnsi="Book Antiqua"/>
        </w:rPr>
        <w:t xml:space="preserve"> </w:t>
      </w:r>
      <w:r w:rsidR="003A3E94" w:rsidRPr="00A56259">
        <w:rPr>
          <w:rFonts w:ascii="Book Antiqua" w:hAnsi="Book Antiqua"/>
        </w:rPr>
        <w:t xml:space="preserve">was the resident </w:t>
      </w:r>
      <w:r w:rsidR="007B6FAA">
        <w:rPr>
          <w:rFonts w:ascii="Book Antiqua" w:hAnsi="Book Antiqua"/>
        </w:rPr>
        <w:t xml:space="preserve">physician </w:t>
      </w:r>
      <w:r w:rsidR="003A3E94" w:rsidRPr="00A56259">
        <w:rPr>
          <w:rFonts w:ascii="Book Antiqua" w:hAnsi="Book Antiqua"/>
        </w:rPr>
        <w:t>of case one</w:t>
      </w:r>
      <w:r w:rsidR="007B6FAA">
        <w:rPr>
          <w:rFonts w:ascii="Book Antiqua" w:hAnsi="Book Antiqua"/>
        </w:rPr>
        <w:t>,</w:t>
      </w:r>
      <w:r w:rsidR="00CA69ED" w:rsidRPr="00A56259">
        <w:rPr>
          <w:rFonts w:ascii="Book Antiqua" w:hAnsi="Book Antiqua"/>
        </w:rPr>
        <w:t xml:space="preserve"> </w:t>
      </w:r>
      <w:r w:rsidR="000C270B" w:rsidRPr="00A56259">
        <w:rPr>
          <w:rFonts w:ascii="Book Antiqua" w:hAnsi="Book Antiqua"/>
        </w:rPr>
        <w:t>analyz</w:t>
      </w:r>
      <w:r w:rsidR="007B6FAA">
        <w:rPr>
          <w:rFonts w:ascii="Book Antiqua" w:hAnsi="Book Antiqua"/>
        </w:rPr>
        <w:t xml:space="preserve">ed the </w:t>
      </w:r>
      <w:r w:rsidR="005C0CD3" w:rsidRPr="00A56259">
        <w:rPr>
          <w:rFonts w:ascii="Book Antiqua" w:hAnsi="Book Antiqua"/>
        </w:rPr>
        <w:t>data</w:t>
      </w:r>
      <w:r w:rsidR="00AD71DF" w:rsidRPr="00A56259">
        <w:rPr>
          <w:rFonts w:ascii="Book Antiqua" w:hAnsi="Book Antiqua"/>
        </w:rPr>
        <w:t>;</w:t>
      </w:r>
      <w:r w:rsidR="003A3E94" w:rsidRPr="00A56259">
        <w:rPr>
          <w:rFonts w:ascii="Book Antiqua" w:hAnsi="Book Antiqua"/>
        </w:rPr>
        <w:t xml:space="preserve"> </w:t>
      </w:r>
      <w:r w:rsidR="00E20AEA" w:rsidRPr="00A56259">
        <w:rPr>
          <w:rFonts w:ascii="Book Antiqua" w:hAnsi="Book Antiqua"/>
        </w:rPr>
        <w:t>Peng</w:t>
      </w:r>
      <w:r w:rsidR="00AD71DF" w:rsidRPr="00A56259">
        <w:rPr>
          <w:rFonts w:ascii="Book Antiqua" w:hAnsi="Book Antiqua"/>
        </w:rPr>
        <w:t xml:space="preserve"> AH</w:t>
      </w:r>
      <w:r w:rsidR="00E20AEA" w:rsidRPr="00A56259">
        <w:rPr>
          <w:rFonts w:ascii="Book Antiqua" w:hAnsi="Book Antiqua"/>
        </w:rPr>
        <w:t xml:space="preserve"> </w:t>
      </w:r>
      <w:r w:rsidR="00B2229E" w:rsidRPr="00A56259">
        <w:rPr>
          <w:rFonts w:ascii="Book Antiqua" w:hAnsi="Book Antiqua"/>
        </w:rPr>
        <w:t>and Huang</w:t>
      </w:r>
      <w:r w:rsidR="00AD71DF" w:rsidRPr="00A56259">
        <w:rPr>
          <w:rFonts w:ascii="Book Antiqua" w:hAnsi="Book Antiqua"/>
        </w:rPr>
        <w:t xml:space="preserve"> RW</w:t>
      </w:r>
      <w:r w:rsidR="007B6FAA">
        <w:rPr>
          <w:rFonts w:ascii="Book Antiqua" w:hAnsi="Book Antiqua"/>
        </w:rPr>
        <w:t>, who</w:t>
      </w:r>
      <w:r w:rsidR="00B2229E" w:rsidRPr="00A56259">
        <w:rPr>
          <w:rFonts w:ascii="Book Antiqua" w:hAnsi="Book Antiqua"/>
        </w:rPr>
        <w:t xml:space="preserve"> were the</w:t>
      </w:r>
      <w:r w:rsidR="00A125C9" w:rsidRPr="00A56259">
        <w:rPr>
          <w:rFonts w:ascii="Book Antiqua" w:hAnsi="Book Antiqua"/>
        </w:rPr>
        <w:t xml:space="preserve"> chief physician</w:t>
      </w:r>
      <w:r w:rsidR="00FC001F" w:rsidRPr="00A56259">
        <w:rPr>
          <w:rFonts w:ascii="Book Antiqua" w:hAnsi="Book Antiqua"/>
        </w:rPr>
        <w:t>s</w:t>
      </w:r>
      <w:r w:rsidR="00CE310D" w:rsidRPr="00A56259">
        <w:rPr>
          <w:rFonts w:ascii="Book Antiqua" w:hAnsi="Book Antiqua"/>
        </w:rPr>
        <w:t xml:space="preserve"> of case</w:t>
      </w:r>
      <w:r w:rsidR="007B6FAA">
        <w:rPr>
          <w:rFonts w:ascii="Book Antiqua" w:hAnsi="Book Antiqua"/>
        </w:rPr>
        <w:t>s</w:t>
      </w:r>
      <w:r w:rsidR="00CE310D" w:rsidRPr="00A56259">
        <w:rPr>
          <w:rFonts w:ascii="Book Antiqua" w:hAnsi="Book Antiqua"/>
        </w:rPr>
        <w:t xml:space="preserve"> one and two</w:t>
      </w:r>
      <w:r w:rsidR="007B6FAA">
        <w:rPr>
          <w:rFonts w:ascii="Book Antiqua" w:hAnsi="Book Antiqua"/>
        </w:rPr>
        <w:t xml:space="preserve">, </w:t>
      </w:r>
      <w:r w:rsidR="007B6FAA" w:rsidRPr="00A56259">
        <w:rPr>
          <w:rFonts w:ascii="Book Antiqua" w:hAnsi="Book Antiqua"/>
        </w:rPr>
        <w:t>revis</w:t>
      </w:r>
      <w:r w:rsidR="007B6FAA">
        <w:rPr>
          <w:rFonts w:ascii="Book Antiqua" w:hAnsi="Book Antiqua"/>
        </w:rPr>
        <w:t>ed the</w:t>
      </w:r>
      <w:r w:rsidR="007B6FAA" w:rsidRPr="00A56259">
        <w:rPr>
          <w:rFonts w:ascii="Book Antiqua" w:hAnsi="Book Antiqua"/>
        </w:rPr>
        <w:t xml:space="preserve"> </w:t>
      </w:r>
      <w:r w:rsidR="00CA69ED" w:rsidRPr="00A56259">
        <w:rPr>
          <w:rFonts w:ascii="Book Antiqua" w:hAnsi="Book Antiqua"/>
        </w:rPr>
        <w:t xml:space="preserve">manuscript for important </w:t>
      </w:r>
      <w:r w:rsidR="00CA69ED" w:rsidRPr="00A56259">
        <w:rPr>
          <w:rFonts w:ascii="Book Antiqua" w:hAnsi="Book Antiqua"/>
        </w:rPr>
        <w:lastRenderedPageBreak/>
        <w:t>intellectual content. All authors issued final approval for the version to be submitted.</w:t>
      </w:r>
    </w:p>
    <w:p w14:paraId="58852F71" w14:textId="38F38FD1" w:rsidR="0039084B" w:rsidRPr="00A56259" w:rsidRDefault="0039084B" w:rsidP="00A56259">
      <w:pPr>
        <w:pStyle w:val="Correspondencedetails"/>
        <w:snapToGrid w:val="0"/>
        <w:spacing w:before="0"/>
        <w:jc w:val="both"/>
        <w:outlineLvl w:val="0"/>
        <w:rPr>
          <w:rFonts w:ascii="Book Antiqua" w:hAnsi="Book Antiqua"/>
          <w:lang w:val="en-US" w:eastAsia="zh-CN"/>
        </w:rPr>
      </w:pPr>
      <w:bookmarkStart w:id="36" w:name="OLE_LINK29"/>
      <w:bookmarkStart w:id="37" w:name="OLE_LINK30"/>
    </w:p>
    <w:p w14:paraId="597131C0" w14:textId="0336875B" w:rsidR="00E302B7" w:rsidRPr="00A56259" w:rsidRDefault="00166407" w:rsidP="00A56259">
      <w:pPr>
        <w:autoSpaceDE w:val="0"/>
        <w:autoSpaceDN w:val="0"/>
        <w:adjustRightInd w:val="0"/>
        <w:snapToGrid w:val="0"/>
        <w:spacing w:line="360" w:lineRule="auto"/>
        <w:jc w:val="both"/>
        <w:rPr>
          <w:rStyle w:val="aa"/>
          <w:rFonts w:ascii="Book Antiqua" w:hAnsi="Book Antiqua"/>
          <w:kern w:val="2"/>
        </w:rPr>
      </w:pPr>
      <w:r w:rsidRPr="00A56259">
        <w:rPr>
          <w:rFonts w:ascii="Book Antiqua" w:hAnsi="Book Antiqua"/>
          <w:b/>
        </w:rPr>
        <w:t>Corresponding author</w:t>
      </w:r>
      <w:r w:rsidR="00414B7F" w:rsidRPr="00A56259">
        <w:rPr>
          <w:rFonts w:ascii="Book Antiqua" w:hAnsi="Book Antiqua"/>
          <w:b/>
        </w:rPr>
        <w:t xml:space="preserve">: </w:t>
      </w:r>
      <w:bookmarkStart w:id="38" w:name="OLE_LINK15"/>
      <w:bookmarkStart w:id="39" w:name="OLE_LINK24"/>
      <w:r w:rsidR="00BE4245" w:rsidRPr="00A56259">
        <w:rPr>
          <w:rFonts w:ascii="Book Antiqua" w:hAnsi="Book Antiqua"/>
          <w:b/>
        </w:rPr>
        <w:t>Ren</w:t>
      </w:r>
      <w:r w:rsidR="00AD71DF" w:rsidRPr="00A56259">
        <w:rPr>
          <w:rFonts w:ascii="Book Antiqua" w:hAnsi="Book Antiqua"/>
          <w:b/>
        </w:rPr>
        <w:t xml:space="preserve">-Wei </w:t>
      </w:r>
      <w:r w:rsidR="00BE4245" w:rsidRPr="00A56259">
        <w:rPr>
          <w:rFonts w:ascii="Book Antiqua" w:hAnsi="Book Antiqua"/>
          <w:b/>
        </w:rPr>
        <w:t xml:space="preserve">Huang, MD, </w:t>
      </w:r>
      <w:r w:rsidR="00414B7F" w:rsidRPr="00A56259">
        <w:rPr>
          <w:rFonts w:ascii="Book Antiqua" w:hAnsi="Book Antiqua"/>
          <w:b/>
        </w:rPr>
        <w:t>Professor,</w:t>
      </w:r>
      <w:r w:rsidR="00414B7F" w:rsidRPr="00223592">
        <w:rPr>
          <w:rFonts w:ascii="Book Antiqua" w:hAnsi="Book Antiqua"/>
          <w:b/>
        </w:rPr>
        <w:t xml:space="preserve"> </w:t>
      </w:r>
      <w:bookmarkStart w:id="40" w:name="OLE_LINK8"/>
      <w:r w:rsidR="00223592" w:rsidRPr="00223592">
        <w:rPr>
          <w:rFonts w:ascii="Book Antiqua" w:hAnsi="Book Antiqua"/>
          <w:b/>
        </w:rPr>
        <w:t xml:space="preserve">Chief Doctor, </w:t>
      </w:r>
      <w:r w:rsidR="00FC001F" w:rsidRPr="00A56259">
        <w:rPr>
          <w:rFonts w:ascii="Book Antiqua" w:hAnsi="Book Antiqua"/>
        </w:rPr>
        <w:t xml:space="preserve">Department of </w:t>
      </w:r>
      <w:r w:rsidR="00BE4245" w:rsidRPr="00A56259">
        <w:rPr>
          <w:rFonts w:ascii="Book Antiqua" w:hAnsi="Book Antiqua"/>
        </w:rPr>
        <w:t>Hematology</w:t>
      </w:r>
      <w:bookmarkEnd w:id="40"/>
      <w:r w:rsidR="00BE4245" w:rsidRPr="00A56259">
        <w:rPr>
          <w:rFonts w:ascii="Book Antiqua" w:hAnsi="Book Antiqua"/>
        </w:rPr>
        <w:t>, The Sixth Affiliated Hos</w:t>
      </w:r>
      <w:r w:rsidR="00FC001F" w:rsidRPr="00A56259">
        <w:rPr>
          <w:rFonts w:ascii="Book Antiqua" w:hAnsi="Book Antiqua"/>
        </w:rPr>
        <w:t xml:space="preserve">pital of Sun </w:t>
      </w:r>
      <w:proofErr w:type="spellStart"/>
      <w:r w:rsidR="00FC001F" w:rsidRPr="00A56259">
        <w:rPr>
          <w:rFonts w:ascii="Book Antiqua" w:hAnsi="Book Antiqua"/>
        </w:rPr>
        <w:t>Yat</w:t>
      </w:r>
      <w:proofErr w:type="spellEnd"/>
      <w:r w:rsidR="00FC001F" w:rsidRPr="00A56259">
        <w:rPr>
          <w:rFonts w:ascii="Book Antiqua" w:hAnsi="Book Antiqua"/>
        </w:rPr>
        <w:t>-Sen University</w:t>
      </w:r>
      <w:r w:rsidR="00AD71DF" w:rsidRPr="00A56259">
        <w:rPr>
          <w:rFonts w:ascii="Book Antiqua" w:hAnsi="Book Antiqua"/>
        </w:rPr>
        <w:t>,</w:t>
      </w:r>
      <w:r w:rsidR="00BE4245" w:rsidRPr="00A56259">
        <w:rPr>
          <w:rFonts w:ascii="Book Antiqua" w:hAnsi="Book Antiqua"/>
        </w:rPr>
        <w:t xml:space="preserve"> 26 </w:t>
      </w:r>
      <w:proofErr w:type="spellStart"/>
      <w:r w:rsidR="00BE4245" w:rsidRPr="00A56259">
        <w:rPr>
          <w:rFonts w:ascii="Book Antiqua" w:hAnsi="Book Antiqua"/>
        </w:rPr>
        <w:t>Yuancun</w:t>
      </w:r>
      <w:proofErr w:type="spellEnd"/>
      <w:r w:rsidR="00BE4245" w:rsidRPr="00A56259">
        <w:rPr>
          <w:rFonts w:ascii="Book Antiqua" w:hAnsi="Book Antiqua"/>
        </w:rPr>
        <w:t xml:space="preserve"> </w:t>
      </w:r>
      <w:proofErr w:type="spellStart"/>
      <w:r w:rsidR="00BE4245" w:rsidRPr="00A56259">
        <w:rPr>
          <w:rFonts w:ascii="Book Antiqua" w:hAnsi="Book Antiqua"/>
        </w:rPr>
        <w:t>Erheng</w:t>
      </w:r>
      <w:proofErr w:type="spellEnd"/>
      <w:r w:rsidR="00BE4245" w:rsidRPr="00A56259">
        <w:rPr>
          <w:rFonts w:ascii="Book Antiqua" w:hAnsi="Book Antiqua"/>
        </w:rPr>
        <w:t xml:space="preserve"> Road, Guangzhou 510655,</w:t>
      </w:r>
      <w:r w:rsidR="00AD71DF" w:rsidRPr="00A56259">
        <w:rPr>
          <w:rFonts w:ascii="Book Antiqua" w:hAnsi="Book Antiqua"/>
          <w:i/>
          <w:color w:val="000000" w:themeColor="text1"/>
        </w:rPr>
        <w:t xml:space="preserve"> </w:t>
      </w:r>
      <w:r w:rsidR="00AD71DF" w:rsidRPr="00A56259">
        <w:rPr>
          <w:rFonts w:ascii="Book Antiqua" w:hAnsi="Book Antiqua"/>
          <w:color w:val="000000" w:themeColor="text1"/>
        </w:rPr>
        <w:t>Guangdong Province, China</w:t>
      </w:r>
      <w:r w:rsidR="00AD71DF" w:rsidRPr="00A56259">
        <w:rPr>
          <w:rFonts w:ascii="Book Antiqua" w:hAnsi="Book Antiqua"/>
        </w:rPr>
        <w:t>.</w:t>
      </w:r>
      <w:r w:rsidR="00BE4245" w:rsidRPr="00A56259">
        <w:rPr>
          <w:rFonts w:ascii="Book Antiqua" w:hAnsi="Book Antiqua"/>
        </w:rPr>
        <w:t xml:space="preserve"> </w:t>
      </w:r>
      <w:bookmarkStart w:id="41" w:name="OLE_LINK16"/>
      <w:bookmarkStart w:id="42" w:name="OLE_LINK17"/>
      <w:bookmarkStart w:id="43" w:name="OLE_LINK20"/>
      <w:bookmarkStart w:id="44" w:name="OLE_LINK21"/>
      <w:bookmarkStart w:id="45" w:name="OLE_LINK22"/>
      <w:r w:rsidR="00BE4245" w:rsidRPr="00DB54DC">
        <w:rPr>
          <w:rFonts w:ascii="Book Antiqua" w:hAnsi="Book Antiqua"/>
          <w:kern w:val="2"/>
        </w:rPr>
        <w:t>huangrw56@163.com</w:t>
      </w:r>
      <w:bookmarkEnd w:id="36"/>
      <w:bookmarkEnd w:id="37"/>
      <w:bookmarkEnd w:id="41"/>
      <w:bookmarkEnd w:id="42"/>
      <w:bookmarkEnd w:id="43"/>
      <w:bookmarkEnd w:id="44"/>
      <w:bookmarkEnd w:id="45"/>
    </w:p>
    <w:bookmarkEnd w:id="38"/>
    <w:bookmarkEnd w:id="39"/>
    <w:p w14:paraId="36B3F690" w14:textId="77777777" w:rsidR="00AD71DF" w:rsidRPr="00DB54DC" w:rsidRDefault="00AD71DF" w:rsidP="00A56259">
      <w:pPr>
        <w:autoSpaceDE w:val="0"/>
        <w:autoSpaceDN w:val="0"/>
        <w:adjustRightInd w:val="0"/>
        <w:snapToGrid w:val="0"/>
        <w:spacing w:line="360" w:lineRule="auto"/>
        <w:jc w:val="both"/>
        <w:rPr>
          <w:rStyle w:val="aa"/>
          <w:rFonts w:ascii="Book Antiqua" w:hAnsi="Book Antiqua"/>
          <w:kern w:val="2"/>
        </w:rPr>
      </w:pPr>
    </w:p>
    <w:p w14:paraId="42D0098B" w14:textId="0D91000F" w:rsidR="00AD71DF" w:rsidRPr="00A56259" w:rsidRDefault="00AD71DF" w:rsidP="00A56259">
      <w:pPr>
        <w:snapToGrid w:val="0"/>
        <w:spacing w:line="360" w:lineRule="auto"/>
        <w:jc w:val="both"/>
        <w:rPr>
          <w:rFonts w:ascii="Book Antiqua" w:hAnsi="Book Antiqua"/>
          <w:b/>
          <w:lang w:val="en-GB"/>
        </w:rPr>
      </w:pPr>
      <w:r w:rsidRPr="00A56259">
        <w:rPr>
          <w:rFonts w:ascii="Book Antiqua" w:hAnsi="Book Antiqua"/>
          <w:b/>
          <w:lang w:val="en-GB"/>
        </w:rPr>
        <w:t xml:space="preserve">Received: </w:t>
      </w:r>
      <w:r w:rsidRPr="00A56259">
        <w:rPr>
          <w:rFonts w:ascii="Book Antiqua" w:hAnsi="Book Antiqua"/>
          <w:lang w:val="en-GB"/>
        </w:rPr>
        <w:t xml:space="preserve">December 24, 2019 </w:t>
      </w:r>
    </w:p>
    <w:p w14:paraId="420AF0DD" w14:textId="719BFB6D" w:rsidR="00AD71DF" w:rsidRPr="00A56259" w:rsidRDefault="00AD71DF" w:rsidP="00A56259">
      <w:pPr>
        <w:snapToGrid w:val="0"/>
        <w:spacing w:line="360" w:lineRule="auto"/>
        <w:jc w:val="both"/>
        <w:rPr>
          <w:rFonts w:ascii="Book Antiqua" w:hAnsi="Book Antiqua"/>
          <w:b/>
          <w:lang w:val="en-GB"/>
        </w:rPr>
      </w:pPr>
      <w:r w:rsidRPr="00A56259">
        <w:rPr>
          <w:rFonts w:ascii="Book Antiqua" w:hAnsi="Book Antiqua"/>
          <w:b/>
          <w:lang w:val="en-GB"/>
        </w:rPr>
        <w:t xml:space="preserve">Revised: </w:t>
      </w:r>
      <w:r w:rsidR="00A518E1" w:rsidRPr="00A56259">
        <w:rPr>
          <w:rFonts w:ascii="Book Antiqua" w:hAnsi="Book Antiqua"/>
          <w:lang w:val="en-GB"/>
        </w:rPr>
        <w:t>March</w:t>
      </w:r>
      <w:r w:rsidRPr="00A56259">
        <w:rPr>
          <w:rFonts w:ascii="Book Antiqua" w:hAnsi="Book Antiqua"/>
          <w:lang w:val="en-GB"/>
        </w:rPr>
        <w:t xml:space="preserve"> </w:t>
      </w:r>
      <w:r w:rsidR="00A518E1" w:rsidRPr="00A56259">
        <w:rPr>
          <w:rFonts w:ascii="Book Antiqua" w:hAnsi="Book Antiqua"/>
          <w:lang w:val="en-GB"/>
        </w:rPr>
        <w:t>18</w:t>
      </w:r>
      <w:r w:rsidRPr="00A56259">
        <w:rPr>
          <w:rFonts w:ascii="Book Antiqua" w:hAnsi="Book Antiqua"/>
          <w:lang w:val="en-GB"/>
        </w:rPr>
        <w:t>, 20</w:t>
      </w:r>
      <w:r w:rsidR="00A518E1" w:rsidRPr="00A56259">
        <w:rPr>
          <w:rFonts w:ascii="Book Antiqua" w:hAnsi="Book Antiqua"/>
          <w:lang w:val="en-GB"/>
        </w:rPr>
        <w:t>20</w:t>
      </w:r>
      <w:r w:rsidRPr="00A56259">
        <w:rPr>
          <w:rFonts w:ascii="Book Antiqua" w:hAnsi="Book Antiqua"/>
          <w:lang w:val="en-GB"/>
        </w:rPr>
        <w:t xml:space="preserve"> </w:t>
      </w:r>
    </w:p>
    <w:p w14:paraId="38C7202F" w14:textId="4F0CA537" w:rsidR="00AD71DF" w:rsidRPr="00A56259" w:rsidRDefault="00AD71DF" w:rsidP="00A56259">
      <w:pPr>
        <w:snapToGrid w:val="0"/>
        <w:spacing w:line="360" w:lineRule="auto"/>
        <w:jc w:val="both"/>
        <w:rPr>
          <w:rFonts w:ascii="Book Antiqua" w:hAnsi="Book Antiqua"/>
          <w:b/>
          <w:lang w:val="en-GB"/>
        </w:rPr>
      </w:pPr>
      <w:r w:rsidRPr="00A56259">
        <w:rPr>
          <w:rFonts w:ascii="Book Antiqua" w:hAnsi="Book Antiqua"/>
          <w:b/>
          <w:lang w:val="en-GB"/>
        </w:rPr>
        <w:t>Accepted:</w:t>
      </w:r>
      <w:r w:rsidR="00386F31" w:rsidRPr="00386F31">
        <w:t xml:space="preserve"> </w:t>
      </w:r>
      <w:r w:rsidR="00386F31" w:rsidRPr="00386F31">
        <w:rPr>
          <w:rFonts w:ascii="Book Antiqua" w:hAnsi="Book Antiqua"/>
          <w:bCs/>
          <w:lang w:val="en-GB"/>
        </w:rPr>
        <w:t>March 22, 2020</w:t>
      </w:r>
      <w:r w:rsidR="00386F31" w:rsidRPr="00386F31">
        <w:rPr>
          <w:rFonts w:ascii="Book Antiqua" w:hAnsi="Book Antiqua"/>
          <w:b/>
          <w:lang w:val="en-GB"/>
        </w:rPr>
        <w:t xml:space="preserve"> </w:t>
      </w:r>
      <w:r w:rsidRPr="00A56259">
        <w:rPr>
          <w:rFonts w:ascii="Book Antiqua" w:hAnsi="Book Antiqua"/>
        </w:rPr>
        <w:t xml:space="preserve"> </w:t>
      </w:r>
    </w:p>
    <w:p w14:paraId="4A2A7301" w14:textId="1309DAB8" w:rsidR="00AD71DF" w:rsidRPr="00A56259" w:rsidRDefault="00AD71DF" w:rsidP="00A56259">
      <w:pPr>
        <w:snapToGrid w:val="0"/>
        <w:spacing w:line="360" w:lineRule="auto"/>
        <w:jc w:val="both"/>
        <w:rPr>
          <w:rFonts w:ascii="Book Antiqua" w:hAnsi="Book Antiqua"/>
          <w:b/>
          <w:lang w:val="en-GB"/>
        </w:rPr>
      </w:pPr>
      <w:r w:rsidRPr="00A56259">
        <w:rPr>
          <w:rFonts w:ascii="Book Antiqua" w:hAnsi="Book Antiqua"/>
          <w:b/>
          <w:lang w:val="en-GB"/>
        </w:rPr>
        <w:t xml:space="preserve">Published online: </w:t>
      </w:r>
      <w:r w:rsidR="005605ED" w:rsidRPr="005605ED">
        <w:rPr>
          <w:rFonts w:ascii="Book Antiqua" w:hAnsi="Book Antiqua"/>
          <w:lang w:val="en-GB"/>
        </w:rPr>
        <w:t>April 6, 2020</w:t>
      </w:r>
    </w:p>
    <w:p w14:paraId="3106C99B" w14:textId="77777777" w:rsidR="00AD71DF" w:rsidRPr="00A56259" w:rsidRDefault="00AD71DF" w:rsidP="00A56259">
      <w:pPr>
        <w:autoSpaceDE w:val="0"/>
        <w:autoSpaceDN w:val="0"/>
        <w:adjustRightInd w:val="0"/>
        <w:snapToGrid w:val="0"/>
        <w:spacing w:line="360" w:lineRule="auto"/>
        <w:jc w:val="both"/>
        <w:rPr>
          <w:rFonts w:ascii="Book Antiqua" w:hAnsi="Book Antiqua"/>
        </w:rPr>
      </w:pPr>
    </w:p>
    <w:p w14:paraId="748C1C7E" w14:textId="77777777" w:rsidR="0018181F" w:rsidRPr="00A56259" w:rsidRDefault="0018181F" w:rsidP="00A56259">
      <w:pPr>
        <w:snapToGrid w:val="0"/>
        <w:spacing w:line="360" w:lineRule="auto"/>
        <w:jc w:val="both"/>
        <w:rPr>
          <w:rFonts w:ascii="Book Antiqua" w:hAnsi="Book Antiqua" w:cs="Century Gothic"/>
          <w:b/>
          <w:bCs/>
          <w:color w:val="000000" w:themeColor="text1"/>
          <w:lang w:eastAsia="en-GB"/>
        </w:rPr>
      </w:pPr>
      <w:bookmarkStart w:id="46" w:name="OLE_LINK13"/>
      <w:bookmarkStart w:id="47" w:name="OLE_LINK14"/>
      <w:bookmarkStart w:id="48" w:name="OLE_LINK5"/>
      <w:bookmarkStart w:id="49" w:name="OLE_LINK6"/>
      <w:bookmarkStart w:id="50" w:name="OLE_LINK37"/>
      <w:r w:rsidRPr="00A56259">
        <w:rPr>
          <w:rFonts w:ascii="Book Antiqua" w:hAnsi="Book Antiqua" w:cs="Century Gothic"/>
          <w:bCs/>
          <w:color w:val="000000" w:themeColor="text1"/>
        </w:rPr>
        <w:br w:type="page"/>
      </w:r>
    </w:p>
    <w:p w14:paraId="7D217D85" w14:textId="17C46D64" w:rsidR="001203CD" w:rsidRPr="00A56259" w:rsidRDefault="00A518E1" w:rsidP="00A56259">
      <w:pPr>
        <w:pStyle w:val="Articletitle"/>
        <w:snapToGrid w:val="0"/>
        <w:spacing w:after="0"/>
        <w:jc w:val="both"/>
        <w:outlineLvl w:val="0"/>
        <w:rPr>
          <w:rFonts w:ascii="Book Antiqua" w:hAnsi="Book Antiqua"/>
          <w:b w:val="0"/>
          <w:sz w:val="24"/>
          <w:lang w:val="en-US"/>
        </w:rPr>
      </w:pPr>
      <w:r w:rsidRPr="00A56259">
        <w:rPr>
          <w:rFonts w:ascii="Book Antiqua" w:hAnsi="Book Antiqua" w:cs="Century Gothic"/>
          <w:bCs/>
          <w:color w:val="000000" w:themeColor="text1"/>
          <w:sz w:val="24"/>
          <w:lang w:val="en-US"/>
        </w:rPr>
        <w:lastRenderedPageBreak/>
        <w:t>Abstract</w:t>
      </w:r>
    </w:p>
    <w:p w14:paraId="0AA59590" w14:textId="30B491B3" w:rsidR="0031040C" w:rsidRPr="00A56259" w:rsidRDefault="003B1BCB" w:rsidP="00A56259">
      <w:pPr>
        <w:autoSpaceDE w:val="0"/>
        <w:autoSpaceDN w:val="0"/>
        <w:adjustRightInd w:val="0"/>
        <w:snapToGrid w:val="0"/>
        <w:spacing w:line="360" w:lineRule="auto"/>
        <w:jc w:val="both"/>
        <w:outlineLvl w:val="0"/>
        <w:rPr>
          <w:rFonts w:ascii="Book Antiqua" w:hAnsi="Book Antiqua" w:cs="Times"/>
          <w:bCs/>
          <w:color w:val="000000"/>
        </w:rPr>
      </w:pPr>
      <w:r w:rsidRPr="00A56259">
        <w:rPr>
          <w:rFonts w:ascii="Book Antiqua" w:hAnsi="Book Antiqua" w:cs="Times"/>
          <w:bCs/>
          <w:color w:val="000000"/>
        </w:rPr>
        <w:t>BACKGROUND</w:t>
      </w:r>
    </w:p>
    <w:p w14:paraId="3F80CF59" w14:textId="5EADDCBB" w:rsidR="002E138E" w:rsidRPr="00A56259" w:rsidRDefault="00A518E1" w:rsidP="00A56259">
      <w:pPr>
        <w:autoSpaceDE w:val="0"/>
        <w:autoSpaceDN w:val="0"/>
        <w:adjustRightInd w:val="0"/>
        <w:snapToGrid w:val="0"/>
        <w:spacing w:line="360" w:lineRule="auto"/>
        <w:jc w:val="both"/>
        <w:rPr>
          <w:rFonts w:ascii="Book Antiqua" w:hAnsi="Book Antiqua" w:cs="Book Antiqua"/>
          <w:color w:val="000000"/>
        </w:rPr>
      </w:pPr>
      <w:r w:rsidRPr="00A56259">
        <w:rPr>
          <w:rFonts w:ascii="Book Antiqua" w:hAnsi="Book Antiqua" w:cs="Arial Narrow"/>
          <w:bCs/>
          <w:color w:val="000000"/>
        </w:rPr>
        <w:t xml:space="preserve">Monomorphic </w:t>
      </w:r>
      <w:proofErr w:type="spellStart"/>
      <w:r w:rsidRPr="00A56259">
        <w:rPr>
          <w:rFonts w:ascii="Book Antiqua" w:hAnsi="Book Antiqua" w:cs="Arial Narrow"/>
          <w:bCs/>
          <w:color w:val="000000"/>
        </w:rPr>
        <w:t>epitheliotropic</w:t>
      </w:r>
      <w:proofErr w:type="spellEnd"/>
      <w:r w:rsidRPr="00A56259">
        <w:rPr>
          <w:rFonts w:ascii="Book Antiqua" w:hAnsi="Book Antiqua" w:cs="Arial Narrow"/>
          <w:bCs/>
          <w:color w:val="000000"/>
        </w:rPr>
        <w:t xml:space="preserve"> intestinal T cell lymphoma (MEITL)</w:t>
      </w:r>
      <w:r w:rsidR="00660BBD" w:rsidRPr="00A56259">
        <w:rPr>
          <w:rFonts w:ascii="Book Antiqua" w:hAnsi="Book Antiqua" w:cs="Book Antiqua"/>
          <w:color w:val="000000"/>
        </w:rPr>
        <w:t xml:space="preserve"> is a rare </w:t>
      </w:r>
      <w:r w:rsidR="005C04A2" w:rsidRPr="00A56259">
        <w:rPr>
          <w:rFonts w:ascii="Book Antiqua" w:hAnsi="Book Antiqua" w:cs="Book Antiqua"/>
          <w:color w:val="000000"/>
        </w:rPr>
        <w:t>extra</w:t>
      </w:r>
      <w:r w:rsidR="00E555E5" w:rsidRPr="00A56259">
        <w:rPr>
          <w:rFonts w:ascii="Book Antiqua" w:hAnsi="Book Antiqua" w:cs="Book Antiqua"/>
          <w:color w:val="000000"/>
        </w:rPr>
        <w:t>-</w:t>
      </w:r>
      <w:r w:rsidR="005C04A2" w:rsidRPr="00A56259">
        <w:rPr>
          <w:rFonts w:ascii="Book Antiqua" w:hAnsi="Book Antiqua" w:cs="Book Antiqua"/>
          <w:color w:val="000000"/>
        </w:rPr>
        <w:t>n</w:t>
      </w:r>
      <w:r w:rsidR="00660BBD" w:rsidRPr="00A56259">
        <w:rPr>
          <w:rFonts w:ascii="Book Antiqua" w:hAnsi="Book Antiqua" w:cs="Book Antiqua"/>
          <w:color w:val="000000"/>
        </w:rPr>
        <w:t>odal T</w:t>
      </w:r>
      <w:r w:rsidR="00524257" w:rsidRPr="00A56259">
        <w:rPr>
          <w:rFonts w:ascii="Book Antiqua" w:hAnsi="Book Antiqua" w:cs="Book Antiqua"/>
          <w:color w:val="000000"/>
        </w:rPr>
        <w:t>-cell lymphoma</w:t>
      </w:r>
      <w:r w:rsidR="00C5088F" w:rsidRPr="00A56259">
        <w:rPr>
          <w:rFonts w:ascii="Book Antiqua" w:hAnsi="Book Antiqua" w:cs="Book Antiqua"/>
          <w:color w:val="000000"/>
        </w:rPr>
        <w:t xml:space="preserve"> </w:t>
      </w:r>
      <w:r w:rsidR="009C4A80">
        <w:rPr>
          <w:rFonts w:ascii="Book Antiqua" w:hAnsi="Book Antiqua" w:cs="Book Antiqua"/>
          <w:color w:val="000000"/>
        </w:rPr>
        <w:t>that</w:t>
      </w:r>
      <w:r w:rsidR="009C4A80" w:rsidRPr="00A56259">
        <w:rPr>
          <w:rFonts w:ascii="Book Antiqua" w:hAnsi="Book Antiqua" w:cs="Book Antiqua"/>
          <w:color w:val="000000"/>
        </w:rPr>
        <w:t xml:space="preserve"> </w:t>
      </w:r>
      <w:r w:rsidR="00660BBD" w:rsidRPr="00A56259">
        <w:rPr>
          <w:rFonts w:ascii="Book Antiqua" w:hAnsi="Book Antiqua" w:cs="Book Antiqua"/>
          <w:color w:val="000000"/>
        </w:rPr>
        <w:t xml:space="preserve">has uniformly aggressive features with </w:t>
      </w:r>
      <w:r w:rsidR="009C4A80">
        <w:rPr>
          <w:rFonts w:ascii="Book Antiqua" w:hAnsi="Book Antiqua" w:cs="Book Antiqua"/>
          <w:color w:val="000000"/>
        </w:rPr>
        <w:t xml:space="preserve">a </w:t>
      </w:r>
      <w:r w:rsidR="00660BBD" w:rsidRPr="00A56259">
        <w:rPr>
          <w:rFonts w:ascii="Book Antiqua" w:hAnsi="Book Antiqua" w:cs="Book Antiqua"/>
          <w:color w:val="000000"/>
        </w:rPr>
        <w:t>poor prognosis. No stan</w:t>
      </w:r>
      <w:r w:rsidR="00E555E5" w:rsidRPr="00A56259">
        <w:rPr>
          <w:rFonts w:ascii="Book Antiqua" w:hAnsi="Book Antiqua" w:cs="Book Antiqua"/>
          <w:color w:val="000000"/>
        </w:rPr>
        <w:t>dardized treatment protocols have</w:t>
      </w:r>
      <w:r w:rsidR="00660BBD" w:rsidRPr="00A56259">
        <w:rPr>
          <w:rFonts w:ascii="Book Antiqua" w:hAnsi="Book Antiqua" w:cs="Book Antiqua"/>
          <w:color w:val="000000"/>
        </w:rPr>
        <w:t xml:space="preserve"> been established. </w:t>
      </w:r>
      <w:r w:rsidR="00E555E5" w:rsidRPr="00A56259">
        <w:rPr>
          <w:rFonts w:ascii="Book Antiqua" w:hAnsi="Book Antiqua" w:cs="Book Antiqua"/>
          <w:color w:val="000000"/>
        </w:rPr>
        <w:t xml:space="preserve">Previous experience </w:t>
      </w:r>
      <w:r w:rsidR="009C4A80">
        <w:rPr>
          <w:rFonts w:ascii="Book Antiqua" w:hAnsi="Book Antiqua" w:cs="Book Antiqua"/>
          <w:color w:val="000000"/>
        </w:rPr>
        <w:t xml:space="preserve">has </w:t>
      </w:r>
      <w:r w:rsidR="00E555E5" w:rsidRPr="00A56259">
        <w:rPr>
          <w:rFonts w:ascii="Book Antiqua" w:hAnsi="Book Antiqua" w:cs="Book Antiqua"/>
          <w:color w:val="000000"/>
        </w:rPr>
        <w:t>demonstrated</w:t>
      </w:r>
      <w:r w:rsidR="00C34E08" w:rsidRPr="00A56259">
        <w:rPr>
          <w:rFonts w:ascii="Book Antiqua" w:hAnsi="Book Antiqua" w:cs="Book Antiqua"/>
          <w:color w:val="000000"/>
        </w:rPr>
        <w:t xml:space="preserve"> favorable outcomes with combinat</w:t>
      </w:r>
      <w:r w:rsidR="00750646" w:rsidRPr="00A56259">
        <w:rPr>
          <w:rFonts w:ascii="Book Antiqua" w:hAnsi="Book Antiqua" w:cs="Book Antiqua"/>
          <w:color w:val="000000"/>
        </w:rPr>
        <w:t xml:space="preserve">ion chemotherapy followed by </w:t>
      </w:r>
      <w:r w:rsidR="00C34E08" w:rsidRPr="00A56259">
        <w:rPr>
          <w:rFonts w:ascii="Book Antiqua" w:hAnsi="Book Antiqua" w:cs="Book Antiqua"/>
          <w:color w:val="000000"/>
        </w:rPr>
        <w:t xml:space="preserve">autologous hematopoietic stem cell </w:t>
      </w:r>
      <w:r w:rsidR="00D1025A" w:rsidRPr="00A56259">
        <w:rPr>
          <w:rFonts w:ascii="Book Antiqua" w:hAnsi="Book Antiqua" w:cs="Book Antiqua"/>
          <w:color w:val="000000"/>
        </w:rPr>
        <w:t>transplant. However, many</w:t>
      </w:r>
      <w:r w:rsidR="00C34E08" w:rsidRPr="00A56259">
        <w:rPr>
          <w:rFonts w:ascii="Book Antiqua" w:hAnsi="Book Antiqua" w:cs="Book Antiqua"/>
          <w:color w:val="000000"/>
        </w:rPr>
        <w:t xml:space="preserve"> patients are unable to tolerate the toxicities. </w:t>
      </w:r>
      <w:proofErr w:type="spellStart"/>
      <w:r w:rsidR="00C34E08" w:rsidRPr="00A56259">
        <w:rPr>
          <w:rFonts w:ascii="Book Antiqua" w:hAnsi="Book Antiqua" w:cs="Book Antiqua"/>
          <w:color w:val="000000"/>
        </w:rPr>
        <w:t>Chidamide</w:t>
      </w:r>
      <w:proofErr w:type="spellEnd"/>
      <w:r w:rsidR="00C34E08" w:rsidRPr="00A56259">
        <w:rPr>
          <w:rFonts w:ascii="Book Antiqua" w:hAnsi="Book Antiqua" w:cs="Book Antiqua"/>
          <w:color w:val="000000"/>
        </w:rPr>
        <w:t xml:space="preserve"> is a new histone deacetylase inhibitor </w:t>
      </w:r>
      <w:r w:rsidR="009C4A80">
        <w:rPr>
          <w:rFonts w:ascii="Book Antiqua" w:hAnsi="Book Antiqua" w:cs="Book Antiqua"/>
          <w:color w:val="000000"/>
        </w:rPr>
        <w:t xml:space="preserve">that has </w:t>
      </w:r>
      <w:r w:rsidR="00C34E08" w:rsidRPr="00A56259">
        <w:rPr>
          <w:rFonts w:ascii="Book Antiqua" w:hAnsi="Book Antiqua" w:cs="Book Antiqua"/>
          <w:color w:val="000000"/>
        </w:rPr>
        <w:t>shown preferential efficacy in mature T-cell lymphoma.</w:t>
      </w:r>
    </w:p>
    <w:p w14:paraId="65A563ED" w14:textId="77777777" w:rsidR="00A518E1" w:rsidRPr="00A56259" w:rsidRDefault="00A518E1" w:rsidP="00A56259">
      <w:pPr>
        <w:autoSpaceDE w:val="0"/>
        <w:autoSpaceDN w:val="0"/>
        <w:adjustRightInd w:val="0"/>
        <w:snapToGrid w:val="0"/>
        <w:spacing w:line="360" w:lineRule="auto"/>
        <w:jc w:val="both"/>
        <w:outlineLvl w:val="0"/>
        <w:rPr>
          <w:rFonts w:ascii="Book Antiqua" w:hAnsi="Book Antiqua" w:cs="Times"/>
          <w:b/>
          <w:bCs/>
          <w:color w:val="000000"/>
        </w:rPr>
      </w:pPr>
    </w:p>
    <w:p w14:paraId="001EAF47" w14:textId="46FC0106" w:rsidR="0031040C" w:rsidRPr="00A56259" w:rsidRDefault="002E138E" w:rsidP="00A56259">
      <w:pPr>
        <w:autoSpaceDE w:val="0"/>
        <w:autoSpaceDN w:val="0"/>
        <w:adjustRightInd w:val="0"/>
        <w:snapToGrid w:val="0"/>
        <w:spacing w:line="360" w:lineRule="auto"/>
        <w:jc w:val="both"/>
        <w:outlineLvl w:val="0"/>
        <w:rPr>
          <w:rFonts w:ascii="Book Antiqua" w:hAnsi="Book Antiqua" w:cs="Times"/>
          <w:bCs/>
          <w:color w:val="000000"/>
        </w:rPr>
      </w:pPr>
      <w:r w:rsidRPr="00A56259">
        <w:rPr>
          <w:rFonts w:ascii="Book Antiqua" w:hAnsi="Book Antiqua" w:cs="Times"/>
          <w:bCs/>
          <w:color w:val="000000"/>
        </w:rPr>
        <w:t>CASE</w:t>
      </w:r>
      <w:r w:rsidR="00553C2A" w:rsidRPr="00A56259">
        <w:rPr>
          <w:rFonts w:ascii="Book Antiqua" w:hAnsi="Book Antiqua" w:cs="Times"/>
          <w:bCs/>
          <w:color w:val="000000"/>
        </w:rPr>
        <w:t xml:space="preserve"> </w:t>
      </w:r>
      <w:r w:rsidR="00A518E1" w:rsidRPr="00A56259">
        <w:rPr>
          <w:rFonts w:ascii="Book Antiqua" w:hAnsi="Book Antiqua" w:cs="Times"/>
          <w:bCs/>
          <w:color w:val="000000"/>
        </w:rPr>
        <w:t>SUMMARY</w:t>
      </w:r>
    </w:p>
    <w:p w14:paraId="369C77BD" w14:textId="4C38A676" w:rsidR="00645AC6" w:rsidRPr="00A56259" w:rsidRDefault="00392834" w:rsidP="00A56259">
      <w:pPr>
        <w:snapToGrid w:val="0"/>
        <w:spacing w:line="360" w:lineRule="auto"/>
        <w:jc w:val="both"/>
        <w:rPr>
          <w:rFonts w:ascii="Book Antiqua" w:hAnsi="Book Antiqua" w:cs="Book Antiqua"/>
          <w:color w:val="000000"/>
        </w:rPr>
      </w:pPr>
      <w:r w:rsidRPr="00A56259">
        <w:rPr>
          <w:rFonts w:ascii="Book Antiqua" w:hAnsi="Book Antiqua" w:cs="Book Antiqua"/>
          <w:color w:val="000000"/>
        </w:rPr>
        <w:t>We</w:t>
      </w:r>
      <w:r w:rsidR="0092223C" w:rsidRPr="00A56259">
        <w:rPr>
          <w:rFonts w:ascii="Book Antiqua" w:hAnsi="Book Antiqua" w:cs="Book Antiqua"/>
          <w:color w:val="000000"/>
        </w:rPr>
        <w:t xml:space="preserve"> here</w:t>
      </w:r>
      <w:r w:rsidR="009D6319" w:rsidRPr="00A56259">
        <w:rPr>
          <w:rFonts w:ascii="Book Antiqua" w:hAnsi="Book Antiqua" w:cs="Book Antiqua"/>
          <w:color w:val="000000"/>
        </w:rPr>
        <w:t>i</w:t>
      </w:r>
      <w:r w:rsidR="0092223C" w:rsidRPr="00A56259">
        <w:rPr>
          <w:rFonts w:ascii="Book Antiqua" w:hAnsi="Book Antiqua" w:cs="Book Antiqua"/>
          <w:color w:val="000000"/>
        </w:rPr>
        <w:t>n</w:t>
      </w:r>
      <w:r w:rsidRPr="00A56259">
        <w:rPr>
          <w:rFonts w:ascii="Book Antiqua" w:hAnsi="Book Antiqua" w:cs="Book Antiqua"/>
          <w:color w:val="000000"/>
        </w:rPr>
        <w:t xml:space="preserve"> present two cases of </w:t>
      </w:r>
      <w:bookmarkStart w:id="51" w:name="OLE_LINK39"/>
      <w:bookmarkStart w:id="52" w:name="OLE_LINK44"/>
      <w:r w:rsidR="00D1025A" w:rsidRPr="00A56259">
        <w:rPr>
          <w:rFonts w:ascii="Book Antiqua" w:hAnsi="Book Antiqua" w:cs="Book Antiqua"/>
          <w:color w:val="000000"/>
        </w:rPr>
        <w:t>MEITL</w:t>
      </w:r>
      <w:bookmarkEnd w:id="51"/>
      <w:bookmarkEnd w:id="52"/>
      <w:r w:rsidR="00831D1D" w:rsidRPr="00A56259">
        <w:rPr>
          <w:rFonts w:ascii="Book Antiqua" w:hAnsi="Book Antiqua" w:cs="Book Antiqua"/>
          <w:color w:val="000000"/>
        </w:rPr>
        <w:t xml:space="preserve"> who </w:t>
      </w:r>
      <w:r w:rsidR="00623217" w:rsidRPr="00A56259">
        <w:rPr>
          <w:rFonts w:ascii="Book Antiqua" w:hAnsi="Book Antiqua" w:cs="Book Antiqua"/>
          <w:color w:val="000000"/>
        </w:rPr>
        <w:t>were</w:t>
      </w:r>
      <w:r w:rsidR="00831D1D" w:rsidRPr="00A56259">
        <w:rPr>
          <w:rFonts w:ascii="Book Antiqua" w:hAnsi="Book Antiqua" w:cs="Book Antiqua"/>
          <w:color w:val="000000"/>
        </w:rPr>
        <w:t xml:space="preserve"> both</w:t>
      </w:r>
      <w:r w:rsidR="00623217" w:rsidRPr="00A56259">
        <w:rPr>
          <w:rFonts w:ascii="Book Antiqua" w:hAnsi="Book Antiqua" w:cs="Book Antiqua"/>
          <w:color w:val="000000"/>
        </w:rPr>
        <w:t xml:space="preserve"> intermediate risk according to</w:t>
      </w:r>
      <w:r w:rsidR="00EC20E1" w:rsidRPr="00A56259">
        <w:rPr>
          <w:rFonts w:ascii="Book Antiqua" w:hAnsi="Book Antiqua" w:cs="Book Antiqua"/>
          <w:color w:val="000000"/>
        </w:rPr>
        <w:t xml:space="preserve"> </w:t>
      </w:r>
      <w:r w:rsidR="00A518E1" w:rsidRPr="00A56259">
        <w:rPr>
          <w:rFonts w:ascii="Book Antiqua" w:hAnsi="Book Antiqua" w:cs="Book Antiqua"/>
          <w:color w:val="000000"/>
        </w:rPr>
        <w:t>enteropathy-associated T cell lymphoma</w:t>
      </w:r>
      <w:r w:rsidR="00EC20E1" w:rsidRPr="00A56259">
        <w:rPr>
          <w:rFonts w:ascii="Book Antiqua" w:hAnsi="Book Antiqua" w:cs="Book Antiqua"/>
          <w:color w:val="000000"/>
        </w:rPr>
        <w:t xml:space="preserve"> prognostic index</w:t>
      </w:r>
      <w:r w:rsidR="001E75C0" w:rsidRPr="00A56259">
        <w:rPr>
          <w:rFonts w:ascii="Book Antiqua" w:hAnsi="Book Antiqua" w:cs="Book Antiqua"/>
          <w:color w:val="000000"/>
        </w:rPr>
        <w:t xml:space="preserve">. </w:t>
      </w:r>
      <w:r w:rsidR="004E2974" w:rsidRPr="00A56259">
        <w:rPr>
          <w:rFonts w:ascii="Book Antiqua" w:hAnsi="Book Antiqua" w:cs="Book Antiqua"/>
          <w:color w:val="000000"/>
        </w:rPr>
        <w:t>Case one</w:t>
      </w:r>
      <w:r w:rsidR="008F737F" w:rsidRPr="00A56259">
        <w:rPr>
          <w:rFonts w:ascii="Book Antiqua" w:hAnsi="Book Antiqua" w:cs="Book Antiqua"/>
          <w:color w:val="000000"/>
        </w:rPr>
        <w:t xml:space="preserve"> </w:t>
      </w:r>
      <w:r w:rsidRPr="00A56259">
        <w:rPr>
          <w:rFonts w:ascii="Book Antiqua" w:hAnsi="Book Antiqua" w:cs="Book Antiqua"/>
          <w:color w:val="000000"/>
        </w:rPr>
        <w:t>was a 61-year-old man</w:t>
      </w:r>
      <w:r w:rsidR="00E237CE" w:rsidRPr="00A56259">
        <w:rPr>
          <w:rFonts w:ascii="Book Antiqua" w:hAnsi="Book Antiqua" w:cs="Book Antiqua"/>
          <w:color w:val="000000"/>
        </w:rPr>
        <w:t>.</w:t>
      </w:r>
      <w:r w:rsidRPr="00A56259">
        <w:rPr>
          <w:rFonts w:ascii="Book Antiqua" w:hAnsi="Book Antiqua" w:cs="Book Antiqua"/>
          <w:color w:val="000000"/>
        </w:rPr>
        <w:t xml:space="preserve"> </w:t>
      </w:r>
      <w:r w:rsidR="00553C2A" w:rsidRPr="00A56259">
        <w:rPr>
          <w:rFonts w:ascii="Book Antiqua" w:hAnsi="Book Antiqua" w:cs="Book Antiqua"/>
          <w:color w:val="000000"/>
        </w:rPr>
        <w:t xml:space="preserve">He complained of upper abdominal pain and intermittent black stool for </w:t>
      </w:r>
      <w:r w:rsidR="009C4A80">
        <w:rPr>
          <w:rFonts w:ascii="Book Antiqua" w:hAnsi="Book Antiqua" w:cs="Book Antiqua"/>
          <w:color w:val="000000"/>
        </w:rPr>
        <w:t>2</w:t>
      </w:r>
      <w:r w:rsidR="009C4A80" w:rsidRPr="00A56259">
        <w:rPr>
          <w:rFonts w:ascii="Book Antiqua" w:hAnsi="Book Antiqua" w:cs="Book Antiqua"/>
          <w:color w:val="000000"/>
        </w:rPr>
        <w:t xml:space="preserve"> </w:t>
      </w:r>
      <w:r w:rsidR="00553C2A" w:rsidRPr="00A56259">
        <w:rPr>
          <w:rFonts w:ascii="Book Antiqua" w:hAnsi="Book Antiqua" w:cs="Book Antiqua"/>
          <w:color w:val="000000"/>
        </w:rPr>
        <w:t xml:space="preserve">mo. </w:t>
      </w:r>
      <w:proofErr w:type="gramStart"/>
      <w:r w:rsidR="00553C2A" w:rsidRPr="00A56259">
        <w:rPr>
          <w:rFonts w:ascii="Book Antiqua" w:hAnsi="Book Antiqua" w:cs="Book Antiqua"/>
          <w:color w:val="000000"/>
        </w:rPr>
        <w:t>Imaging</w:t>
      </w:r>
      <w:proofErr w:type="gramEnd"/>
      <w:r w:rsidR="00553C2A" w:rsidRPr="00A56259">
        <w:rPr>
          <w:rFonts w:ascii="Book Antiqua" w:hAnsi="Book Antiqua" w:cs="Book Antiqua"/>
          <w:color w:val="000000"/>
        </w:rPr>
        <w:t xml:space="preserve"> </w:t>
      </w:r>
      <w:r w:rsidR="003E0C66" w:rsidRPr="00A56259">
        <w:rPr>
          <w:rFonts w:ascii="Book Antiqua" w:hAnsi="Book Antiqua" w:cs="Book Antiqua"/>
          <w:color w:val="000000"/>
        </w:rPr>
        <w:t xml:space="preserve">examination </w:t>
      </w:r>
      <w:r w:rsidR="00553C2A" w:rsidRPr="00A56259">
        <w:rPr>
          <w:rFonts w:ascii="Book Antiqua" w:hAnsi="Book Antiqua" w:cs="Book Antiqua"/>
          <w:color w:val="000000"/>
        </w:rPr>
        <w:t xml:space="preserve">revealed </w:t>
      </w:r>
      <w:r w:rsidR="00393B1F" w:rsidRPr="00A56259">
        <w:rPr>
          <w:rFonts w:ascii="Book Antiqua" w:hAnsi="Book Antiqua" w:cs="Book Antiqua"/>
          <w:color w:val="000000"/>
        </w:rPr>
        <w:t xml:space="preserve">that </w:t>
      </w:r>
      <w:r w:rsidR="00553C2A" w:rsidRPr="00A56259">
        <w:rPr>
          <w:rFonts w:ascii="Book Antiqua" w:hAnsi="Book Antiqua" w:cs="Book Antiqua"/>
          <w:color w:val="000000"/>
        </w:rPr>
        <w:t xml:space="preserve">the intestinal </w:t>
      </w:r>
      <w:r w:rsidR="0005053F" w:rsidRPr="00A56259">
        <w:rPr>
          <w:rFonts w:ascii="Book Antiqua" w:hAnsi="Book Antiqua" w:cs="Book Antiqua"/>
          <w:color w:val="000000"/>
        </w:rPr>
        <w:t xml:space="preserve">wall </w:t>
      </w:r>
      <w:r w:rsidR="00553C2A" w:rsidRPr="00A56259">
        <w:rPr>
          <w:rFonts w:ascii="Book Antiqua" w:hAnsi="Book Antiqua" w:cs="Book Antiqua"/>
          <w:color w:val="000000"/>
        </w:rPr>
        <w:t>was thickened. He</w:t>
      </w:r>
      <w:r w:rsidRPr="00A56259">
        <w:rPr>
          <w:rFonts w:ascii="Book Antiqua" w:hAnsi="Book Antiqua" w:cs="Book Antiqua"/>
          <w:color w:val="000000"/>
        </w:rPr>
        <w:t xml:space="preserve"> received </w:t>
      </w:r>
      <w:r w:rsidR="00553C2A" w:rsidRPr="00A56259">
        <w:rPr>
          <w:rFonts w:ascii="Book Antiqua" w:hAnsi="Book Antiqua" w:cs="Book Antiqua"/>
          <w:color w:val="000000"/>
        </w:rPr>
        <w:t xml:space="preserve">a partial excision of </w:t>
      </w:r>
      <w:r w:rsidR="009D6319" w:rsidRPr="00A56259">
        <w:rPr>
          <w:rFonts w:ascii="Book Antiqua" w:hAnsi="Book Antiqua" w:cs="Book Antiqua"/>
          <w:color w:val="000000"/>
        </w:rPr>
        <w:t xml:space="preserve">the </w:t>
      </w:r>
      <w:r w:rsidR="00553C2A" w:rsidRPr="00A56259">
        <w:rPr>
          <w:rFonts w:ascii="Book Antiqua" w:hAnsi="Book Antiqua" w:cs="Book Antiqua"/>
          <w:color w:val="000000"/>
        </w:rPr>
        <w:t>small intestine</w:t>
      </w:r>
      <w:r w:rsidR="0005053F" w:rsidRPr="00A56259">
        <w:rPr>
          <w:rFonts w:ascii="Book Antiqua" w:hAnsi="Book Antiqua" w:cs="Book Antiqua"/>
          <w:color w:val="000000"/>
        </w:rPr>
        <w:t xml:space="preserve">. </w:t>
      </w:r>
      <w:r w:rsidR="009D6319" w:rsidRPr="00A56259">
        <w:rPr>
          <w:rFonts w:ascii="Book Antiqua" w:hAnsi="Book Antiqua" w:cs="Book Antiqua"/>
          <w:color w:val="000000"/>
        </w:rPr>
        <w:t xml:space="preserve">A </w:t>
      </w:r>
      <w:proofErr w:type="spellStart"/>
      <w:r w:rsidR="009D6319" w:rsidRPr="00A56259">
        <w:rPr>
          <w:rFonts w:ascii="Book Antiqua" w:hAnsi="Book Antiqua" w:cs="Book Antiqua"/>
          <w:color w:val="000000"/>
        </w:rPr>
        <w:t>c</w:t>
      </w:r>
      <w:r w:rsidRPr="00A56259">
        <w:rPr>
          <w:rFonts w:ascii="Book Antiqua" w:hAnsi="Book Antiqua" w:cs="Book Antiqua"/>
          <w:color w:val="000000"/>
        </w:rPr>
        <w:t>hidamide</w:t>
      </w:r>
      <w:proofErr w:type="spellEnd"/>
      <w:r w:rsidR="009D6319" w:rsidRPr="00A56259">
        <w:rPr>
          <w:rFonts w:ascii="Book Antiqua" w:hAnsi="Book Antiqua" w:cs="Book Antiqua"/>
          <w:color w:val="000000"/>
        </w:rPr>
        <w:t>-</w:t>
      </w:r>
      <w:r w:rsidRPr="00A56259">
        <w:rPr>
          <w:rFonts w:ascii="Book Antiqua" w:hAnsi="Book Antiqua" w:cs="Book Antiqua"/>
          <w:color w:val="000000"/>
        </w:rPr>
        <w:t>based combination regimen</w:t>
      </w:r>
      <w:r w:rsidR="0005053F" w:rsidRPr="00A56259">
        <w:rPr>
          <w:rFonts w:ascii="Book Antiqua" w:hAnsi="Book Antiqua" w:cs="Book Antiqua"/>
          <w:color w:val="000000"/>
        </w:rPr>
        <w:t xml:space="preserve"> w</w:t>
      </w:r>
      <w:r w:rsidR="009D6319" w:rsidRPr="00A56259">
        <w:rPr>
          <w:rFonts w:ascii="Book Antiqua" w:hAnsi="Book Antiqua" w:cs="Book Antiqua"/>
          <w:color w:val="000000"/>
        </w:rPr>
        <w:t>as</w:t>
      </w:r>
      <w:r w:rsidR="0005053F" w:rsidRPr="00A56259">
        <w:rPr>
          <w:rFonts w:ascii="Book Antiqua" w:hAnsi="Book Antiqua" w:cs="Book Antiqua"/>
          <w:color w:val="000000"/>
        </w:rPr>
        <w:t xml:space="preserve"> given</w:t>
      </w:r>
      <w:r w:rsidRPr="00A56259">
        <w:rPr>
          <w:rFonts w:ascii="Book Antiqua" w:hAnsi="Book Antiqua" w:cs="Book Antiqua"/>
          <w:color w:val="000000"/>
        </w:rPr>
        <w:t xml:space="preserve"> postoperatively. Eleven months later, he </w:t>
      </w:r>
      <w:r w:rsidR="009D6319" w:rsidRPr="00A56259">
        <w:rPr>
          <w:rFonts w:ascii="Book Antiqua" w:hAnsi="Book Antiqua" w:cs="Book Antiqua"/>
          <w:color w:val="000000"/>
        </w:rPr>
        <w:t>presented</w:t>
      </w:r>
      <w:r w:rsidRPr="00A56259">
        <w:rPr>
          <w:rFonts w:ascii="Book Antiqua" w:hAnsi="Book Antiqua" w:cs="Book Antiqua"/>
          <w:color w:val="000000"/>
        </w:rPr>
        <w:t xml:space="preserve"> with recurrence in the bilateral lungs</w:t>
      </w:r>
      <w:r w:rsidR="00DD63DC" w:rsidRPr="00A56259">
        <w:rPr>
          <w:rFonts w:ascii="Book Antiqua" w:hAnsi="Book Antiqua" w:cs="Book Antiqua"/>
          <w:color w:val="000000"/>
        </w:rPr>
        <w:t>.</w:t>
      </w:r>
      <w:r w:rsidR="00312286" w:rsidRPr="00A56259">
        <w:rPr>
          <w:rFonts w:ascii="Book Antiqua" w:hAnsi="Book Antiqua" w:cs="Book Antiqua"/>
          <w:color w:val="000000"/>
        </w:rPr>
        <w:t xml:space="preserve"> H</w:t>
      </w:r>
      <w:r w:rsidR="00702ABB" w:rsidRPr="00A56259">
        <w:rPr>
          <w:rFonts w:ascii="Book Antiqua" w:hAnsi="Book Antiqua" w:cs="Book Antiqua"/>
          <w:color w:val="000000"/>
        </w:rPr>
        <w:t>e passed away</w:t>
      </w:r>
      <w:r w:rsidR="00312286" w:rsidRPr="00A56259">
        <w:rPr>
          <w:rFonts w:ascii="Book Antiqua" w:hAnsi="Book Antiqua" w:cs="Book Antiqua"/>
          <w:color w:val="000000"/>
        </w:rPr>
        <w:t xml:space="preserve"> </w:t>
      </w:r>
      <w:r w:rsidR="009C4A80">
        <w:rPr>
          <w:rFonts w:ascii="Book Antiqua" w:hAnsi="Book Antiqua" w:cs="Book Antiqua"/>
          <w:color w:val="000000"/>
        </w:rPr>
        <w:t>15</w:t>
      </w:r>
      <w:r w:rsidR="009C4A80" w:rsidRPr="00A56259">
        <w:rPr>
          <w:rFonts w:ascii="Book Antiqua" w:hAnsi="Book Antiqua" w:cs="Book Antiqua"/>
          <w:color w:val="000000"/>
        </w:rPr>
        <w:t xml:space="preserve"> </w:t>
      </w:r>
      <w:proofErr w:type="spellStart"/>
      <w:proofErr w:type="gramStart"/>
      <w:r w:rsidR="00312286" w:rsidRPr="00A56259">
        <w:rPr>
          <w:rFonts w:ascii="Book Antiqua" w:hAnsi="Book Antiqua" w:cs="Book Antiqua"/>
          <w:color w:val="000000"/>
        </w:rPr>
        <w:t>mo</w:t>
      </w:r>
      <w:proofErr w:type="spellEnd"/>
      <w:proofErr w:type="gramEnd"/>
      <w:r w:rsidR="009C4A80">
        <w:rPr>
          <w:rFonts w:ascii="Book Antiqua" w:hAnsi="Book Antiqua" w:cs="Book Antiqua"/>
          <w:color w:val="000000"/>
        </w:rPr>
        <w:t xml:space="preserve"> </w:t>
      </w:r>
      <w:r w:rsidR="00312286" w:rsidRPr="00A56259">
        <w:rPr>
          <w:rFonts w:ascii="Book Antiqua" w:hAnsi="Book Antiqua" w:cs="Book Antiqua"/>
          <w:color w:val="000000"/>
        </w:rPr>
        <w:t>after his diagnosis</w:t>
      </w:r>
      <w:r w:rsidR="00702ABB" w:rsidRPr="00A56259">
        <w:rPr>
          <w:rFonts w:ascii="Book Antiqua" w:hAnsi="Book Antiqua" w:cs="Book Antiqua"/>
          <w:color w:val="000000"/>
        </w:rPr>
        <w:t xml:space="preserve">. </w:t>
      </w:r>
      <w:r w:rsidR="003B5248" w:rsidRPr="00A56259">
        <w:rPr>
          <w:rFonts w:ascii="Book Antiqua" w:hAnsi="Book Antiqua" w:cs="Book Antiqua"/>
          <w:color w:val="000000"/>
        </w:rPr>
        <w:t xml:space="preserve">Case two </w:t>
      </w:r>
      <w:r w:rsidRPr="00A56259">
        <w:rPr>
          <w:rFonts w:ascii="Book Antiqua" w:hAnsi="Book Antiqua" w:cs="Book Antiqua"/>
          <w:color w:val="000000"/>
        </w:rPr>
        <w:t xml:space="preserve">was a 35-year-old </w:t>
      </w:r>
      <w:r w:rsidR="009C4A80">
        <w:rPr>
          <w:rFonts w:ascii="Book Antiqua" w:hAnsi="Book Antiqua" w:cs="Book Antiqua"/>
          <w:color w:val="000000"/>
        </w:rPr>
        <w:t>woman</w:t>
      </w:r>
      <w:r w:rsidR="009C4A80" w:rsidRPr="00A56259">
        <w:rPr>
          <w:rFonts w:ascii="Book Antiqua" w:hAnsi="Book Antiqua" w:cs="Book Antiqua"/>
          <w:color w:val="000000"/>
        </w:rPr>
        <w:t xml:space="preserve"> </w:t>
      </w:r>
      <w:r w:rsidR="009D6319" w:rsidRPr="00A56259">
        <w:rPr>
          <w:rFonts w:ascii="Book Antiqua" w:hAnsi="Book Antiqua" w:cs="Book Antiqua"/>
          <w:color w:val="000000"/>
        </w:rPr>
        <w:t>who</w:t>
      </w:r>
      <w:r w:rsidR="009F04AE" w:rsidRPr="00A56259">
        <w:rPr>
          <w:rFonts w:ascii="Book Antiqua" w:hAnsi="Book Antiqua" w:cs="Book Antiqua"/>
          <w:color w:val="000000"/>
        </w:rPr>
        <w:t xml:space="preserve"> </w:t>
      </w:r>
      <w:r w:rsidR="003B5248" w:rsidRPr="00A56259">
        <w:rPr>
          <w:rFonts w:ascii="Book Antiqua" w:hAnsi="Book Antiqua" w:cs="Book Antiqua"/>
          <w:color w:val="000000"/>
        </w:rPr>
        <w:t>complain</w:t>
      </w:r>
      <w:r w:rsidR="00D90D80" w:rsidRPr="00A56259">
        <w:rPr>
          <w:rFonts w:ascii="Book Antiqua" w:hAnsi="Book Antiqua" w:cs="Book Antiqua"/>
          <w:color w:val="000000"/>
        </w:rPr>
        <w:t>ed</w:t>
      </w:r>
      <w:r w:rsidR="003B5248" w:rsidRPr="00A56259">
        <w:rPr>
          <w:rFonts w:ascii="Book Antiqua" w:hAnsi="Book Antiqua" w:cs="Book Antiqua"/>
          <w:color w:val="000000"/>
        </w:rPr>
        <w:t xml:space="preserve"> of </w:t>
      </w:r>
      <w:r w:rsidR="009F04AE" w:rsidRPr="00A56259">
        <w:rPr>
          <w:rFonts w:ascii="Book Antiqua" w:hAnsi="Book Antiqua" w:cs="Book Antiqua"/>
          <w:color w:val="000000"/>
        </w:rPr>
        <w:t xml:space="preserve">abdominal distention for </w:t>
      </w:r>
      <w:r w:rsidR="009C4A80">
        <w:rPr>
          <w:rFonts w:ascii="Book Antiqua" w:hAnsi="Book Antiqua" w:cs="Book Antiqua"/>
          <w:color w:val="000000"/>
        </w:rPr>
        <w:t>1</w:t>
      </w:r>
      <w:r w:rsidR="009C4A80" w:rsidRPr="00A56259">
        <w:rPr>
          <w:rFonts w:ascii="Book Antiqua" w:hAnsi="Book Antiqua" w:cs="Book Antiqua"/>
          <w:color w:val="000000"/>
        </w:rPr>
        <w:t xml:space="preserve"> </w:t>
      </w:r>
      <w:r w:rsidR="009F04AE" w:rsidRPr="00A56259">
        <w:rPr>
          <w:rFonts w:ascii="Book Antiqua" w:hAnsi="Book Antiqua" w:cs="Book Antiqua"/>
          <w:color w:val="000000"/>
        </w:rPr>
        <w:t xml:space="preserve">mo. </w:t>
      </w:r>
      <w:r w:rsidR="00CA0D7B">
        <w:rPr>
          <w:rFonts w:ascii="Book Antiqua" w:hAnsi="Book Antiqua" w:cs="Book Antiqua"/>
          <w:color w:val="000000"/>
        </w:rPr>
        <w:t>Positron emission tomography/</w:t>
      </w:r>
      <w:r w:rsidR="00CA0D7B" w:rsidRPr="00CA0D7B">
        <w:rPr>
          <w:rFonts w:ascii="Book Antiqua" w:hAnsi="Book Antiqua" w:cs="Book Antiqua"/>
          <w:color w:val="000000"/>
        </w:rPr>
        <w:t>computed tomography</w:t>
      </w:r>
      <w:r w:rsidR="00CA0D7B" w:rsidRPr="00A56259">
        <w:rPr>
          <w:rFonts w:ascii="Book Antiqua" w:hAnsi="Book Antiqua" w:cs="Book Antiqua"/>
          <w:color w:val="000000"/>
        </w:rPr>
        <w:t xml:space="preserve"> </w:t>
      </w:r>
      <w:r w:rsidR="00641629" w:rsidRPr="00A56259">
        <w:rPr>
          <w:rFonts w:ascii="Book Antiqua" w:hAnsi="Book Antiqua" w:cs="Book Antiqua"/>
          <w:color w:val="000000"/>
        </w:rPr>
        <w:t xml:space="preserve">demonstrated wall thickening of </w:t>
      </w:r>
      <w:r w:rsidR="009D6319" w:rsidRPr="00A56259">
        <w:rPr>
          <w:rFonts w:ascii="Book Antiqua" w:hAnsi="Book Antiqua" w:cs="Book Antiqua"/>
          <w:color w:val="000000"/>
        </w:rPr>
        <w:t xml:space="preserve">the </w:t>
      </w:r>
      <w:r w:rsidR="00641629" w:rsidRPr="00A56259">
        <w:rPr>
          <w:rFonts w:ascii="Book Antiqua" w:hAnsi="Book Antiqua" w:cs="Book Antiqua"/>
          <w:color w:val="000000"/>
        </w:rPr>
        <w:t>small intestine and upper sigmoid colon.</w:t>
      </w:r>
      <w:r w:rsidRPr="00A56259">
        <w:rPr>
          <w:rFonts w:ascii="Book Antiqua" w:hAnsi="Book Antiqua" w:cs="Book Antiqua"/>
          <w:color w:val="000000"/>
        </w:rPr>
        <w:t xml:space="preserve"> </w:t>
      </w:r>
      <w:r w:rsidR="00125C45" w:rsidRPr="00A56259">
        <w:rPr>
          <w:rFonts w:ascii="Book Antiqua" w:hAnsi="Book Antiqua" w:cs="Book Antiqua"/>
          <w:color w:val="000000"/>
        </w:rPr>
        <w:t xml:space="preserve">Colon </w:t>
      </w:r>
      <w:r w:rsidR="00A7297C" w:rsidRPr="00A56259">
        <w:rPr>
          <w:rFonts w:ascii="Book Antiqua" w:hAnsi="Book Antiqua" w:cs="Book Antiqua"/>
          <w:color w:val="000000"/>
        </w:rPr>
        <w:t xml:space="preserve">perforation and septic shock occurred on the fourth day of her admission. </w:t>
      </w:r>
      <w:r w:rsidR="000765D4" w:rsidRPr="00A56259">
        <w:rPr>
          <w:rFonts w:ascii="Book Antiqua" w:hAnsi="Book Antiqua" w:cs="Book Antiqua"/>
          <w:color w:val="000000"/>
        </w:rPr>
        <w:t>She wa</w:t>
      </w:r>
      <w:r w:rsidR="009D6319" w:rsidRPr="00A56259">
        <w:rPr>
          <w:rFonts w:ascii="Book Antiqua" w:hAnsi="Book Antiqua" w:cs="Book Antiqua"/>
          <w:color w:val="000000"/>
        </w:rPr>
        <w:t xml:space="preserve">s treated </w:t>
      </w:r>
      <w:r w:rsidR="009C4A80">
        <w:rPr>
          <w:rFonts w:ascii="Book Antiqua" w:hAnsi="Book Antiqua" w:cs="Book Antiqua"/>
          <w:color w:val="000000"/>
        </w:rPr>
        <w:t>by</w:t>
      </w:r>
      <w:r w:rsidR="009C4A80" w:rsidRPr="00A56259">
        <w:rPr>
          <w:rFonts w:ascii="Book Antiqua" w:hAnsi="Book Antiqua" w:cs="Book Antiqua"/>
          <w:color w:val="000000"/>
        </w:rPr>
        <w:t xml:space="preserve"> </w:t>
      </w:r>
      <w:r w:rsidR="000765D4" w:rsidRPr="00A56259">
        <w:rPr>
          <w:rFonts w:ascii="Book Antiqua" w:hAnsi="Book Antiqua" w:cs="Book Antiqua"/>
          <w:color w:val="000000"/>
        </w:rPr>
        <w:t>s</w:t>
      </w:r>
      <w:r w:rsidR="00A518E1" w:rsidRPr="00A56259">
        <w:rPr>
          <w:rFonts w:ascii="Book Antiqua" w:hAnsi="Book Antiqua" w:cs="Book Antiqua"/>
          <w:color w:val="000000"/>
        </w:rPr>
        <w:t xml:space="preserve">igmoid colostomy. </w:t>
      </w:r>
      <w:proofErr w:type="spellStart"/>
      <w:r w:rsidR="00D9444D" w:rsidRPr="00A56259">
        <w:rPr>
          <w:rFonts w:ascii="Book Antiqua" w:hAnsi="Book Antiqua" w:cs="Book Antiqua"/>
          <w:color w:val="000000"/>
        </w:rPr>
        <w:t>C</w:t>
      </w:r>
      <w:r w:rsidRPr="00A56259">
        <w:rPr>
          <w:rFonts w:ascii="Book Antiqua" w:hAnsi="Book Antiqua" w:cs="Book Antiqua"/>
          <w:color w:val="000000"/>
        </w:rPr>
        <w:t>hidamide</w:t>
      </w:r>
      <w:proofErr w:type="spellEnd"/>
      <w:r w:rsidR="009D6319" w:rsidRPr="00A56259">
        <w:rPr>
          <w:rFonts w:ascii="Book Antiqua" w:hAnsi="Book Antiqua" w:cs="Book Antiqua"/>
          <w:color w:val="000000"/>
        </w:rPr>
        <w:t>-</w:t>
      </w:r>
      <w:r w:rsidRPr="00A56259">
        <w:rPr>
          <w:rFonts w:ascii="Book Antiqua" w:hAnsi="Book Antiqua" w:cs="Book Antiqua"/>
          <w:color w:val="000000"/>
        </w:rPr>
        <w:t>based combination therapy</w:t>
      </w:r>
      <w:r w:rsidR="00802864" w:rsidRPr="00A56259">
        <w:rPr>
          <w:rFonts w:ascii="Book Antiqua" w:hAnsi="Book Antiqua" w:cs="Book Antiqua"/>
          <w:color w:val="000000"/>
        </w:rPr>
        <w:t xml:space="preserve"> </w:t>
      </w:r>
      <w:r w:rsidR="009D6319" w:rsidRPr="00A56259">
        <w:rPr>
          <w:rFonts w:ascii="Book Antiqua" w:hAnsi="Book Antiqua" w:cs="Book Antiqua"/>
          <w:color w:val="000000"/>
        </w:rPr>
        <w:t xml:space="preserve">was </w:t>
      </w:r>
      <w:r w:rsidR="00802864" w:rsidRPr="00A56259">
        <w:rPr>
          <w:rFonts w:ascii="Book Antiqua" w:hAnsi="Book Antiqua" w:cs="Book Antiqua"/>
          <w:color w:val="000000"/>
        </w:rPr>
        <w:t>then provided</w:t>
      </w:r>
      <w:r w:rsidRPr="00A56259">
        <w:rPr>
          <w:rFonts w:ascii="Book Antiqua" w:hAnsi="Book Antiqua" w:cs="Book Antiqua"/>
          <w:color w:val="000000"/>
        </w:rPr>
        <w:t xml:space="preserve">. </w:t>
      </w:r>
      <w:r w:rsidR="009D6319" w:rsidRPr="00A56259">
        <w:rPr>
          <w:rFonts w:ascii="Book Antiqua" w:hAnsi="Book Antiqua" w:cs="Book Antiqua"/>
          <w:color w:val="000000"/>
        </w:rPr>
        <w:t xml:space="preserve">She was </w:t>
      </w:r>
      <w:r w:rsidRPr="00A56259">
        <w:rPr>
          <w:rFonts w:ascii="Book Antiqua" w:hAnsi="Book Antiqua" w:cs="Book Antiqua"/>
          <w:color w:val="000000"/>
        </w:rPr>
        <w:t>recurrence</w:t>
      </w:r>
      <w:r w:rsidR="009D6319" w:rsidRPr="00A56259">
        <w:rPr>
          <w:rFonts w:ascii="Book Antiqua" w:hAnsi="Book Antiqua" w:cs="Book Antiqua"/>
          <w:color w:val="000000"/>
        </w:rPr>
        <w:t>-free for</w:t>
      </w:r>
      <w:r w:rsidRPr="00A56259">
        <w:rPr>
          <w:rFonts w:ascii="Book Antiqua" w:hAnsi="Book Antiqua" w:cs="Book Antiqua"/>
          <w:color w:val="000000"/>
        </w:rPr>
        <w:t xml:space="preserve"> </w:t>
      </w:r>
      <w:r w:rsidR="009C4A80">
        <w:rPr>
          <w:rFonts w:ascii="Book Antiqua" w:hAnsi="Book Antiqua" w:cs="Book Antiqua"/>
          <w:color w:val="000000"/>
        </w:rPr>
        <w:t>6</w:t>
      </w:r>
      <w:r w:rsidR="009C4A80" w:rsidRPr="00A56259">
        <w:rPr>
          <w:rFonts w:ascii="Book Antiqua" w:hAnsi="Book Antiqua" w:cs="Book Antiqua"/>
          <w:color w:val="000000"/>
        </w:rPr>
        <w:t xml:space="preserve"> </w:t>
      </w:r>
      <w:proofErr w:type="spellStart"/>
      <w:proofErr w:type="gramStart"/>
      <w:r w:rsidR="009C4A80" w:rsidRPr="00A56259">
        <w:rPr>
          <w:rFonts w:ascii="Book Antiqua" w:hAnsi="Book Antiqua" w:cs="Book Antiqua"/>
          <w:color w:val="000000"/>
        </w:rPr>
        <w:t>mo</w:t>
      </w:r>
      <w:proofErr w:type="spellEnd"/>
      <w:proofErr w:type="gramEnd"/>
      <w:r w:rsidR="009C4A80">
        <w:rPr>
          <w:rFonts w:ascii="Book Antiqua" w:hAnsi="Book Antiqua" w:cs="Book Antiqua"/>
          <w:color w:val="000000"/>
        </w:rPr>
        <w:t xml:space="preserve"> </w:t>
      </w:r>
      <w:r w:rsidRPr="00A56259">
        <w:rPr>
          <w:rFonts w:ascii="Book Antiqua" w:hAnsi="Book Antiqua" w:cs="Book Antiqua"/>
          <w:color w:val="000000"/>
        </w:rPr>
        <w:t xml:space="preserve">until lesions were found in </w:t>
      </w:r>
      <w:r w:rsidR="009D6319" w:rsidRPr="00A56259">
        <w:rPr>
          <w:rFonts w:ascii="Book Antiqua" w:hAnsi="Book Antiqua" w:cs="Book Antiqua"/>
          <w:color w:val="000000"/>
        </w:rPr>
        <w:t xml:space="preserve">the </w:t>
      </w:r>
      <w:r w:rsidRPr="00A56259">
        <w:rPr>
          <w:rFonts w:ascii="Book Antiqua" w:hAnsi="Book Antiqua" w:cs="Book Antiqua"/>
          <w:color w:val="000000"/>
        </w:rPr>
        <w:t>bilateral brain</w:t>
      </w:r>
      <w:r w:rsidR="00831D1D" w:rsidRPr="00A56259">
        <w:rPr>
          <w:rFonts w:ascii="Book Antiqua" w:hAnsi="Book Antiqua" w:cs="Book Antiqua"/>
          <w:color w:val="000000"/>
        </w:rPr>
        <w:t xml:space="preserve"> and</w:t>
      </w:r>
      <w:r w:rsidR="00227DAE" w:rsidRPr="00A56259">
        <w:rPr>
          <w:rFonts w:ascii="Book Antiqua" w:hAnsi="Book Antiqua" w:cs="Book Antiqua"/>
          <w:color w:val="000000"/>
        </w:rPr>
        <w:t xml:space="preserve"> </w:t>
      </w:r>
      <w:r w:rsidR="00DF4A10" w:rsidRPr="00A56259">
        <w:rPr>
          <w:rFonts w:ascii="Book Antiqua" w:hAnsi="Book Antiqua" w:cs="Book Antiqua"/>
          <w:color w:val="000000"/>
        </w:rPr>
        <w:t xml:space="preserve">lived </w:t>
      </w:r>
      <w:r w:rsidR="003D660D" w:rsidRPr="00A56259">
        <w:rPr>
          <w:rFonts w:ascii="Book Antiqua" w:hAnsi="Book Antiqua" w:cs="Book Antiqua"/>
          <w:color w:val="000000"/>
        </w:rPr>
        <w:t>for</w:t>
      </w:r>
      <w:r w:rsidR="00DF4A10" w:rsidRPr="00A56259">
        <w:rPr>
          <w:rFonts w:ascii="Book Antiqua" w:hAnsi="Book Antiqua" w:cs="Book Antiqua"/>
          <w:color w:val="000000"/>
        </w:rPr>
        <w:t xml:space="preserve"> </w:t>
      </w:r>
      <w:r w:rsidR="00227DAE" w:rsidRPr="00A56259">
        <w:rPr>
          <w:rFonts w:ascii="Book Antiqua" w:hAnsi="Book Antiqua" w:cs="Book Antiqua"/>
          <w:color w:val="000000"/>
        </w:rPr>
        <w:t xml:space="preserve">17 </w:t>
      </w:r>
      <w:proofErr w:type="spellStart"/>
      <w:r w:rsidR="00227DAE" w:rsidRPr="00A56259">
        <w:rPr>
          <w:rFonts w:ascii="Book Antiqua" w:hAnsi="Book Antiqua" w:cs="Book Antiqua"/>
          <w:color w:val="000000"/>
        </w:rPr>
        <w:t>mo</w:t>
      </w:r>
      <w:proofErr w:type="spellEnd"/>
      <w:r w:rsidR="00227DAE" w:rsidRPr="00A56259">
        <w:rPr>
          <w:rFonts w:ascii="Book Antiqua" w:hAnsi="Book Antiqua" w:cs="Book Antiqua"/>
          <w:color w:val="000000"/>
        </w:rPr>
        <w:t xml:space="preserve"> </w:t>
      </w:r>
      <w:r w:rsidR="00831D1D" w:rsidRPr="00A56259">
        <w:rPr>
          <w:rFonts w:ascii="Book Antiqua" w:hAnsi="Book Antiqua" w:cs="Book Antiqua"/>
          <w:color w:val="000000"/>
        </w:rPr>
        <w:t>since</w:t>
      </w:r>
      <w:r w:rsidR="00DF4A10" w:rsidRPr="00A56259">
        <w:rPr>
          <w:rFonts w:ascii="Book Antiqua" w:hAnsi="Book Antiqua" w:cs="Book Antiqua"/>
          <w:color w:val="000000"/>
        </w:rPr>
        <w:t xml:space="preserve"> her </w:t>
      </w:r>
      <w:r w:rsidR="00227DAE" w:rsidRPr="00A56259">
        <w:rPr>
          <w:rFonts w:ascii="Book Antiqua" w:hAnsi="Book Antiqua" w:cs="Book Antiqua"/>
          <w:color w:val="000000"/>
        </w:rPr>
        <w:t xml:space="preserve">diagnosis. </w:t>
      </w:r>
      <w:r w:rsidR="00B06DAC" w:rsidRPr="00A56259">
        <w:rPr>
          <w:rFonts w:ascii="Book Antiqua" w:hAnsi="Book Antiqua" w:cs="Book Antiqua"/>
          <w:color w:val="000000"/>
        </w:rPr>
        <w:t xml:space="preserve">Compared to historical data, </w:t>
      </w:r>
      <w:proofErr w:type="spellStart"/>
      <w:r w:rsidR="00B06DAC" w:rsidRPr="00A56259">
        <w:rPr>
          <w:rFonts w:ascii="Book Antiqua" w:hAnsi="Book Antiqua" w:cs="Book Antiqua"/>
          <w:color w:val="000000"/>
        </w:rPr>
        <w:t>chidamide</w:t>
      </w:r>
      <w:proofErr w:type="spellEnd"/>
      <w:r w:rsidR="00B06DAC" w:rsidRPr="00A56259">
        <w:rPr>
          <w:rFonts w:ascii="Book Antiqua" w:hAnsi="Book Antiqua" w:cs="Book Antiqua"/>
          <w:color w:val="000000"/>
        </w:rPr>
        <w:t xml:space="preserve"> seems to improve the prognosis of MEITL</w:t>
      </w:r>
      <w:r w:rsidR="00761802" w:rsidRPr="00A56259">
        <w:rPr>
          <w:rFonts w:ascii="Book Antiqua" w:hAnsi="Book Antiqua" w:cs="Book Antiqua"/>
          <w:color w:val="000000"/>
        </w:rPr>
        <w:t xml:space="preserve"> slightly</w:t>
      </w:r>
      <w:r w:rsidR="00B06DAC" w:rsidRPr="00A56259">
        <w:rPr>
          <w:rFonts w:ascii="Book Antiqua" w:hAnsi="Book Antiqua" w:cs="Book Antiqua"/>
          <w:color w:val="000000"/>
        </w:rPr>
        <w:t>.</w:t>
      </w:r>
    </w:p>
    <w:p w14:paraId="79854BF9" w14:textId="77777777" w:rsidR="00A518E1" w:rsidRPr="00A56259" w:rsidRDefault="00A518E1" w:rsidP="00A56259">
      <w:pPr>
        <w:autoSpaceDE w:val="0"/>
        <w:autoSpaceDN w:val="0"/>
        <w:adjustRightInd w:val="0"/>
        <w:snapToGrid w:val="0"/>
        <w:spacing w:line="360" w:lineRule="auto"/>
        <w:jc w:val="both"/>
        <w:outlineLvl w:val="0"/>
        <w:rPr>
          <w:rFonts w:ascii="Book Antiqua" w:hAnsi="Book Antiqua" w:cs="Times"/>
          <w:b/>
          <w:bCs/>
          <w:color w:val="000000"/>
        </w:rPr>
      </w:pPr>
    </w:p>
    <w:p w14:paraId="5FAE4BF3" w14:textId="31D9B156" w:rsidR="005A66D0" w:rsidRPr="00A56259" w:rsidRDefault="002E138E" w:rsidP="00A56259">
      <w:pPr>
        <w:autoSpaceDE w:val="0"/>
        <w:autoSpaceDN w:val="0"/>
        <w:adjustRightInd w:val="0"/>
        <w:snapToGrid w:val="0"/>
        <w:spacing w:line="360" w:lineRule="auto"/>
        <w:jc w:val="both"/>
        <w:outlineLvl w:val="0"/>
        <w:rPr>
          <w:rFonts w:ascii="Book Antiqua" w:hAnsi="Book Antiqua" w:cs="Times"/>
          <w:bCs/>
          <w:color w:val="000000"/>
        </w:rPr>
      </w:pPr>
      <w:r w:rsidRPr="00A56259">
        <w:rPr>
          <w:rFonts w:ascii="Book Antiqua" w:hAnsi="Book Antiqua" w:cs="Times"/>
          <w:bCs/>
          <w:color w:val="000000"/>
        </w:rPr>
        <w:t>CONCLUSION</w:t>
      </w:r>
    </w:p>
    <w:p w14:paraId="0326EC7B" w14:textId="02A2CD7D" w:rsidR="005A66D0" w:rsidRPr="00A56259" w:rsidRDefault="002D587E" w:rsidP="00A56259">
      <w:pPr>
        <w:autoSpaceDE w:val="0"/>
        <w:autoSpaceDN w:val="0"/>
        <w:adjustRightInd w:val="0"/>
        <w:snapToGrid w:val="0"/>
        <w:spacing w:line="360" w:lineRule="auto"/>
        <w:jc w:val="both"/>
        <w:rPr>
          <w:rFonts w:ascii="Book Antiqua" w:hAnsi="Book Antiqua" w:cs="Times"/>
          <w:color w:val="000000"/>
        </w:rPr>
      </w:pPr>
      <w:r w:rsidRPr="00A56259">
        <w:rPr>
          <w:rFonts w:ascii="Book Antiqua" w:hAnsi="Book Antiqua" w:cs="Arial Narrow"/>
          <w:bCs/>
          <w:color w:val="000000"/>
        </w:rPr>
        <w:lastRenderedPageBreak/>
        <w:t>MEITL</w:t>
      </w:r>
      <w:r w:rsidRPr="00A56259">
        <w:rPr>
          <w:rFonts w:ascii="Book Antiqua" w:hAnsi="Book Antiqua" w:cs="Book Antiqua"/>
          <w:color w:val="000000"/>
        </w:rPr>
        <w:t xml:space="preserve"> is a type of aggressive lymphoma. </w:t>
      </w:r>
      <w:proofErr w:type="spellStart"/>
      <w:r w:rsidR="005173CE" w:rsidRPr="00A56259">
        <w:rPr>
          <w:rFonts w:ascii="Book Antiqua" w:hAnsi="Book Antiqua" w:cs="Book Antiqua"/>
          <w:color w:val="000000"/>
        </w:rPr>
        <w:t>Chidamide</w:t>
      </w:r>
      <w:proofErr w:type="spellEnd"/>
      <w:r w:rsidR="005173CE" w:rsidRPr="00A56259">
        <w:rPr>
          <w:rFonts w:ascii="Book Antiqua" w:hAnsi="Book Antiqua" w:cs="Book Antiqua"/>
          <w:color w:val="000000"/>
        </w:rPr>
        <w:t xml:space="preserve"> </w:t>
      </w:r>
      <w:r w:rsidR="00B06DAC" w:rsidRPr="00A56259">
        <w:rPr>
          <w:rFonts w:ascii="Book Antiqua" w:hAnsi="Book Antiqua" w:cs="Book Antiqua"/>
          <w:color w:val="000000"/>
        </w:rPr>
        <w:t xml:space="preserve">is a new </w:t>
      </w:r>
      <w:r w:rsidR="009F14A8" w:rsidRPr="00A56259">
        <w:rPr>
          <w:rFonts w:ascii="Book Antiqua" w:hAnsi="Book Antiqua" w:cs="Book Antiqua"/>
          <w:color w:val="000000"/>
        </w:rPr>
        <w:t xml:space="preserve">promising </w:t>
      </w:r>
      <w:r w:rsidR="001754E7" w:rsidRPr="00A56259">
        <w:rPr>
          <w:rFonts w:ascii="Book Antiqua" w:hAnsi="Book Antiqua" w:cs="Book Antiqua"/>
          <w:color w:val="000000"/>
        </w:rPr>
        <w:t xml:space="preserve">approach </w:t>
      </w:r>
      <w:r w:rsidR="009C4A80">
        <w:rPr>
          <w:rFonts w:ascii="Book Antiqua" w:hAnsi="Book Antiqua" w:cs="Book Antiqua"/>
          <w:color w:val="000000"/>
        </w:rPr>
        <w:t>for</w:t>
      </w:r>
      <w:r w:rsidR="009C4A80" w:rsidRPr="00A56259">
        <w:rPr>
          <w:rFonts w:ascii="Book Antiqua" w:hAnsi="Book Antiqua" w:cs="Book Antiqua"/>
          <w:color w:val="000000"/>
        </w:rPr>
        <w:t xml:space="preserve"> </w:t>
      </w:r>
      <w:r w:rsidR="001754E7" w:rsidRPr="00A56259">
        <w:rPr>
          <w:rFonts w:ascii="Book Antiqua" w:hAnsi="Book Antiqua" w:cs="Book Antiqua"/>
          <w:color w:val="000000"/>
        </w:rPr>
        <w:t xml:space="preserve">the treatment of </w:t>
      </w:r>
      <w:r w:rsidR="00FB2726" w:rsidRPr="00A56259">
        <w:rPr>
          <w:rFonts w:ascii="Book Antiqua" w:hAnsi="Book Antiqua" w:cs="Arial Narrow"/>
          <w:bCs/>
          <w:color w:val="000000"/>
        </w:rPr>
        <w:t>MEITL</w:t>
      </w:r>
      <w:r w:rsidR="001754E7" w:rsidRPr="00A56259">
        <w:rPr>
          <w:rFonts w:ascii="Book Antiqua" w:hAnsi="Book Antiqua" w:cs="Arial Narrow"/>
          <w:bCs/>
          <w:color w:val="000000"/>
        </w:rPr>
        <w:t>.</w:t>
      </w:r>
    </w:p>
    <w:p w14:paraId="0774ED76" w14:textId="77777777" w:rsidR="00A518E1" w:rsidRPr="00A56259" w:rsidRDefault="00A518E1" w:rsidP="00A56259">
      <w:pPr>
        <w:autoSpaceDE w:val="0"/>
        <w:autoSpaceDN w:val="0"/>
        <w:adjustRightInd w:val="0"/>
        <w:snapToGrid w:val="0"/>
        <w:spacing w:line="360" w:lineRule="auto"/>
        <w:jc w:val="both"/>
        <w:rPr>
          <w:rFonts w:ascii="Book Antiqua" w:hAnsi="Book Antiqua" w:cs="Arial Narrow"/>
          <w:b/>
          <w:bCs/>
          <w:color w:val="000000"/>
        </w:rPr>
      </w:pPr>
    </w:p>
    <w:p w14:paraId="7AC3F620" w14:textId="2BDEB804" w:rsidR="00A518E1" w:rsidRPr="00A56259" w:rsidRDefault="002650D7" w:rsidP="00A56259">
      <w:pPr>
        <w:autoSpaceDE w:val="0"/>
        <w:autoSpaceDN w:val="0"/>
        <w:adjustRightInd w:val="0"/>
        <w:snapToGrid w:val="0"/>
        <w:spacing w:line="360" w:lineRule="auto"/>
        <w:jc w:val="both"/>
        <w:rPr>
          <w:rFonts w:ascii="Book Antiqua" w:hAnsi="Book Antiqua" w:cs="Book Antiqua"/>
          <w:color w:val="000000"/>
        </w:rPr>
      </w:pPr>
      <w:r w:rsidRPr="00A56259">
        <w:rPr>
          <w:rFonts w:ascii="Book Antiqua" w:hAnsi="Book Antiqua" w:cs="Arial Narrow"/>
          <w:b/>
          <w:bCs/>
          <w:color w:val="000000"/>
        </w:rPr>
        <w:t xml:space="preserve">Key words: </w:t>
      </w:r>
      <w:bookmarkEnd w:id="46"/>
      <w:bookmarkEnd w:id="47"/>
      <w:bookmarkEnd w:id="48"/>
      <w:bookmarkEnd w:id="49"/>
      <w:bookmarkEnd w:id="50"/>
      <w:r w:rsidR="00FB2726" w:rsidRPr="00A56259">
        <w:rPr>
          <w:rFonts w:ascii="Book Antiqua" w:hAnsi="Book Antiqua" w:cs="Arial Narrow"/>
          <w:bCs/>
          <w:color w:val="000000"/>
        </w:rPr>
        <w:t xml:space="preserve">Monomorphic </w:t>
      </w:r>
      <w:proofErr w:type="spellStart"/>
      <w:r w:rsidR="00A518E1" w:rsidRPr="00A56259">
        <w:rPr>
          <w:rFonts w:ascii="Book Antiqua" w:hAnsi="Book Antiqua" w:cs="Arial Narrow"/>
          <w:bCs/>
          <w:color w:val="000000"/>
        </w:rPr>
        <w:t>epitheliotropic</w:t>
      </w:r>
      <w:proofErr w:type="spellEnd"/>
      <w:r w:rsidR="00A518E1" w:rsidRPr="00A56259">
        <w:rPr>
          <w:rFonts w:ascii="Book Antiqua" w:hAnsi="Book Antiqua" w:cs="Arial Narrow"/>
          <w:bCs/>
          <w:color w:val="000000"/>
        </w:rPr>
        <w:t xml:space="preserve"> intestinal </w:t>
      </w:r>
      <w:r w:rsidR="00FB2726" w:rsidRPr="00A56259">
        <w:rPr>
          <w:rFonts w:ascii="Book Antiqua" w:hAnsi="Book Antiqua" w:cs="Arial Narrow"/>
          <w:bCs/>
          <w:color w:val="000000"/>
        </w:rPr>
        <w:t xml:space="preserve">T </w:t>
      </w:r>
      <w:r w:rsidR="00A518E1" w:rsidRPr="00A56259">
        <w:rPr>
          <w:rFonts w:ascii="Book Antiqua" w:hAnsi="Book Antiqua" w:cs="Arial Narrow"/>
          <w:bCs/>
          <w:color w:val="000000"/>
        </w:rPr>
        <w:t>cell lymphoma</w:t>
      </w:r>
      <w:r w:rsidR="0034384F" w:rsidRPr="00A56259">
        <w:rPr>
          <w:rFonts w:ascii="Book Antiqua" w:hAnsi="Book Antiqua" w:cs="Book Antiqua"/>
          <w:color w:val="000000"/>
        </w:rPr>
        <w:t xml:space="preserve">; </w:t>
      </w:r>
      <w:r w:rsidR="00A518E1" w:rsidRPr="00A56259">
        <w:rPr>
          <w:rFonts w:ascii="Book Antiqua" w:hAnsi="Book Antiqua" w:cs="Book Antiqua"/>
          <w:color w:val="000000"/>
        </w:rPr>
        <w:t xml:space="preserve">Histone </w:t>
      </w:r>
      <w:r w:rsidR="00582731" w:rsidRPr="00A56259">
        <w:rPr>
          <w:rFonts w:ascii="Book Antiqua" w:hAnsi="Book Antiqua" w:cs="Book Antiqua"/>
          <w:color w:val="000000"/>
        </w:rPr>
        <w:t>deacetylase inhibitor</w:t>
      </w:r>
      <w:r w:rsidR="0034384F" w:rsidRPr="00A56259">
        <w:rPr>
          <w:rFonts w:ascii="Book Antiqua" w:hAnsi="Book Antiqua" w:cs="Book Antiqua"/>
          <w:color w:val="000000"/>
        </w:rPr>
        <w:t xml:space="preserve">; </w:t>
      </w:r>
      <w:proofErr w:type="spellStart"/>
      <w:r w:rsidR="00A518E1" w:rsidRPr="00A56259">
        <w:rPr>
          <w:rFonts w:ascii="Book Antiqua" w:hAnsi="Book Antiqua" w:cs="Book Antiqua"/>
          <w:color w:val="000000"/>
        </w:rPr>
        <w:t>Chidamide</w:t>
      </w:r>
      <w:proofErr w:type="spellEnd"/>
      <w:r w:rsidR="0034384F" w:rsidRPr="00A56259">
        <w:rPr>
          <w:rFonts w:ascii="Book Antiqua" w:hAnsi="Book Antiqua" w:cs="Book Antiqua"/>
          <w:color w:val="000000"/>
        </w:rPr>
        <w:t xml:space="preserve">; </w:t>
      </w:r>
      <w:r w:rsidR="00A518E1" w:rsidRPr="00A56259">
        <w:rPr>
          <w:rFonts w:ascii="Book Antiqua" w:hAnsi="Book Antiqua" w:cs="Book Antiqua"/>
          <w:color w:val="000000"/>
        </w:rPr>
        <w:t xml:space="preserve">Intensive </w:t>
      </w:r>
      <w:r w:rsidR="0034384F" w:rsidRPr="00A56259">
        <w:rPr>
          <w:rFonts w:ascii="Book Antiqua" w:hAnsi="Book Antiqua" w:cs="Book Antiqua"/>
          <w:color w:val="000000"/>
        </w:rPr>
        <w:t xml:space="preserve">chemotherapy; </w:t>
      </w:r>
      <w:r w:rsidR="00A518E1" w:rsidRPr="00A56259">
        <w:rPr>
          <w:rFonts w:ascii="Book Antiqua" w:hAnsi="Book Antiqua" w:cs="Book Antiqua"/>
          <w:color w:val="000000"/>
        </w:rPr>
        <w:t xml:space="preserve">Stem </w:t>
      </w:r>
      <w:r w:rsidR="005E28CE" w:rsidRPr="00A56259">
        <w:rPr>
          <w:rFonts w:ascii="Book Antiqua" w:hAnsi="Book Antiqua" w:cs="Book Antiqua"/>
          <w:color w:val="000000"/>
        </w:rPr>
        <w:t>cell transplantation</w:t>
      </w:r>
      <w:r w:rsidR="00A518E1" w:rsidRPr="00A56259">
        <w:rPr>
          <w:rFonts w:ascii="Book Antiqua" w:hAnsi="Book Antiqua" w:cs="Book Antiqua"/>
          <w:color w:val="000000"/>
        </w:rPr>
        <w:t>; Case report</w:t>
      </w:r>
    </w:p>
    <w:p w14:paraId="1A463D22" w14:textId="77777777" w:rsidR="00A518E1" w:rsidRPr="00A56259" w:rsidRDefault="00A518E1" w:rsidP="00A56259">
      <w:pPr>
        <w:autoSpaceDE w:val="0"/>
        <w:autoSpaceDN w:val="0"/>
        <w:adjustRightInd w:val="0"/>
        <w:snapToGrid w:val="0"/>
        <w:spacing w:line="360" w:lineRule="auto"/>
        <w:jc w:val="both"/>
        <w:rPr>
          <w:rFonts w:ascii="Book Antiqua" w:hAnsi="Book Antiqua" w:cs="Book Antiqua"/>
          <w:color w:val="000000"/>
        </w:rPr>
      </w:pPr>
    </w:p>
    <w:p w14:paraId="040B5094" w14:textId="070CCD01" w:rsidR="00A518E1" w:rsidRPr="00A56259" w:rsidRDefault="00A518E1" w:rsidP="005605ED">
      <w:pPr>
        <w:adjustRightInd w:val="0"/>
        <w:snapToGrid w:val="0"/>
        <w:spacing w:line="360" w:lineRule="auto"/>
        <w:jc w:val="both"/>
        <w:rPr>
          <w:rFonts w:ascii="Book Antiqua" w:hAnsi="Book Antiqua"/>
          <w:bCs/>
        </w:rPr>
      </w:pPr>
      <w:proofErr w:type="gramStart"/>
      <w:r w:rsidRPr="00A56259">
        <w:rPr>
          <w:rFonts w:ascii="Book Antiqua" w:hAnsi="Book Antiqua" w:cs="Tahoma"/>
          <w:color w:val="000000" w:themeColor="text1"/>
        </w:rPr>
        <w:t>Liu TZ, Zheng YJ, Zhang ZW, Li SS, Chen JT, Peng AH, Huang RW.</w:t>
      </w:r>
      <w:proofErr w:type="gramEnd"/>
      <w:r w:rsidRPr="00A56259">
        <w:rPr>
          <w:rFonts w:ascii="Book Antiqua" w:hAnsi="Book Antiqua" w:cs="Tahoma"/>
          <w:color w:val="000000" w:themeColor="text1"/>
        </w:rPr>
        <w:t xml:space="preserve"> </w:t>
      </w:r>
      <w:proofErr w:type="spellStart"/>
      <w:r w:rsidR="009570E4" w:rsidRPr="009570E4">
        <w:rPr>
          <w:rFonts w:ascii="Book Antiqua" w:hAnsi="Book Antiqua" w:cs="Tahoma"/>
          <w:color w:val="000000" w:themeColor="text1"/>
        </w:rPr>
        <w:t>Chidamide</w:t>
      </w:r>
      <w:proofErr w:type="spellEnd"/>
      <w:r w:rsidR="009570E4" w:rsidRPr="009570E4">
        <w:rPr>
          <w:rFonts w:ascii="Book Antiqua" w:hAnsi="Book Antiqua" w:cs="Tahoma"/>
          <w:color w:val="000000" w:themeColor="text1"/>
        </w:rPr>
        <w:t xml:space="preserve"> based combination regimen for treatment of monomorphic </w:t>
      </w:r>
      <w:proofErr w:type="spellStart"/>
      <w:r w:rsidR="009570E4" w:rsidRPr="009570E4">
        <w:rPr>
          <w:rFonts w:ascii="Book Antiqua" w:hAnsi="Book Antiqua" w:cs="Tahoma"/>
          <w:color w:val="000000" w:themeColor="text1"/>
        </w:rPr>
        <w:t>epitheliotropic</w:t>
      </w:r>
      <w:proofErr w:type="spellEnd"/>
      <w:r w:rsidR="009570E4" w:rsidRPr="009570E4">
        <w:rPr>
          <w:rFonts w:ascii="Book Antiqua" w:hAnsi="Book Antiqua" w:cs="Tahoma"/>
          <w:color w:val="000000" w:themeColor="text1"/>
        </w:rPr>
        <w:t xml:space="preserve"> intestinal T cell lymphoma following radical operation: Two case reports</w:t>
      </w:r>
      <w:r w:rsidRPr="00A56259">
        <w:rPr>
          <w:rFonts w:ascii="Book Antiqua" w:hAnsi="Book Antiqua" w:cs="Arial Narrow"/>
          <w:bCs/>
          <w:color w:val="000000"/>
        </w:rPr>
        <w:t xml:space="preserve">. </w:t>
      </w:r>
      <w:r w:rsidRPr="00A56259">
        <w:rPr>
          <w:rFonts w:ascii="Book Antiqua" w:hAnsi="Book Antiqua"/>
          <w:i/>
          <w:iCs/>
        </w:rPr>
        <w:t xml:space="preserve">World J </w:t>
      </w:r>
      <w:proofErr w:type="spellStart"/>
      <w:r w:rsidRPr="00A56259">
        <w:rPr>
          <w:rFonts w:ascii="Book Antiqua" w:hAnsi="Book Antiqua"/>
          <w:i/>
          <w:iCs/>
        </w:rPr>
        <w:t>Clin</w:t>
      </w:r>
      <w:proofErr w:type="spellEnd"/>
      <w:r w:rsidRPr="00A56259">
        <w:rPr>
          <w:rFonts w:ascii="Book Antiqua" w:hAnsi="Book Antiqua"/>
          <w:i/>
          <w:iCs/>
        </w:rPr>
        <w:t xml:space="preserve"> Cases </w:t>
      </w:r>
      <w:r w:rsidRPr="00A56259">
        <w:rPr>
          <w:rFonts w:ascii="Book Antiqua" w:hAnsi="Book Antiqua"/>
          <w:iCs/>
        </w:rPr>
        <w:t>2020</w:t>
      </w:r>
      <w:r w:rsidRPr="00A56259">
        <w:rPr>
          <w:rFonts w:ascii="Book Antiqua" w:hAnsi="Book Antiqua"/>
          <w:bCs/>
        </w:rPr>
        <w:t xml:space="preserve">; </w:t>
      </w:r>
      <w:r w:rsidR="005605ED" w:rsidRPr="005605ED">
        <w:rPr>
          <w:rFonts w:ascii="Book Antiqua" w:hAnsi="Book Antiqua"/>
          <w:bCs/>
        </w:rPr>
        <w:t xml:space="preserve">8(7): </w:t>
      </w:r>
      <w:r w:rsidR="00381439">
        <w:rPr>
          <w:rFonts w:ascii="Book Antiqua" w:hAnsi="Book Antiqua"/>
          <w:bCs/>
        </w:rPr>
        <w:t>1278-1286</w:t>
      </w:r>
      <w:r w:rsidR="005605ED" w:rsidRPr="005605ED">
        <w:rPr>
          <w:rFonts w:ascii="Book Antiqua" w:hAnsi="Book Antiqua"/>
          <w:bCs/>
        </w:rPr>
        <w:t xml:space="preserve"> URL: https://www.wjgnet.com/2307-8960/full/v8/i7/</w:t>
      </w:r>
      <w:r w:rsidR="00381439">
        <w:rPr>
          <w:rFonts w:ascii="Book Antiqua" w:hAnsi="Book Antiqua"/>
          <w:bCs/>
        </w:rPr>
        <w:t>1278</w:t>
      </w:r>
      <w:r w:rsidR="005605ED" w:rsidRPr="005605ED">
        <w:rPr>
          <w:rFonts w:ascii="Book Antiqua" w:hAnsi="Book Antiqua"/>
          <w:bCs/>
        </w:rPr>
        <w:t>.htm DOI: https://dx.doi.org/10.12998/wjcc.v8.i7.</w:t>
      </w:r>
      <w:r w:rsidR="00381439">
        <w:rPr>
          <w:rFonts w:ascii="Book Antiqua" w:hAnsi="Book Antiqua"/>
          <w:bCs/>
        </w:rPr>
        <w:t>1278</w:t>
      </w:r>
    </w:p>
    <w:p w14:paraId="55815D9E" w14:textId="44A4DEFC" w:rsidR="00A518E1" w:rsidRPr="00A56259" w:rsidRDefault="00A518E1" w:rsidP="00A56259">
      <w:pPr>
        <w:autoSpaceDE w:val="0"/>
        <w:autoSpaceDN w:val="0"/>
        <w:adjustRightInd w:val="0"/>
        <w:snapToGrid w:val="0"/>
        <w:spacing w:line="360" w:lineRule="auto"/>
        <w:jc w:val="both"/>
        <w:rPr>
          <w:rFonts w:ascii="Book Antiqua" w:hAnsi="Book Antiqua" w:cs="Arial Narrow"/>
          <w:bCs/>
          <w:color w:val="000000"/>
        </w:rPr>
      </w:pPr>
    </w:p>
    <w:p w14:paraId="29881D84" w14:textId="690E88C4" w:rsidR="00161545" w:rsidRPr="00A56259" w:rsidRDefault="003832DA" w:rsidP="00A56259">
      <w:pPr>
        <w:autoSpaceDE w:val="0"/>
        <w:autoSpaceDN w:val="0"/>
        <w:adjustRightInd w:val="0"/>
        <w:snapToGrid w:val="0"/>
        <w:spacing w:line="360" w:lineRule="auto"/>
        <w:jc w:val="both"/>
        <w:rPr>
          <w:rFonts w:ascii="Book Antiqua" w:hAnsi="Book Antiqua"/>
          <w:color w:val="000000"/>
        </w:rPr>
      </w:pPr>
      <w:r w:rsidRPr="00A56259">
        <w:rPr>
          <w:rFonts w:ascii="Book Antiqua" w:hAnsi="Book Antiqua" w:cs="Arial Narrow"/>
          <w:b/>
          <w:bCs/>
          <w:color w:val="000000"/>
        </w:rPr>
        <w:t>Core tip:</w:t>
      </w:r>
      <w:r w:rsidR="006156A8" w:rsidRPr="00A56259">
        <w:rPr>
          <w:rFonts w:ascii="Book Antiqua" w:hAnsi="Book Antiqua" w:cs="Arial Narrow"/>
          <w:b/>
          <w:bCs/>
          <w:color w:val="000000"/>
        </w:rPr>
        <w:t xml:space="preserve"> </w:t>
      </w:r>
      <w:r w:rsidR="00FB2726" w:rsidRPr="00A56259">
        <w:rPr>
          <w:rFonts w:ascii="Book Antiqua" w:hAnsi="Book Antiqua" w:cs="Arial Narrow"/>
          <w:bCs/>
          <w:color w:val="000000"/>
        </w:rPr>
        <w:t xml:space="preserve">Monomorphic </w:t>
      </w:r>
      <w:proofErr w:type="spellStart"/>
      <w:r w:rsidR="00A518E1" w:rsidRPr="00A56259">
        <w:rPr>
          <w:rFonts w:ascii="Book Antiqua" w:hAnsi="Book Antiqua" w:cs="Arial Narrow"/>
          <w:bCs/>
          <w:color w:val="000000"/>
        </w:rPr>
        <w:t>epitheliotropic</w:t>
      </w:r>
      <w:proofErr w:type="spellEnd"/>
      <w:r w:rsidR="00A518E1" w:rsidRPr="00A56259">
        <w:rPr>
          <w:rFonts w:ascii="Book Antiqua" w:hAnsi="Book Antiqua" w:cs="Arial Narrow"/>
          <w:bCs/>
          <w:color w:val="000000"/>
        </w:rPr>
        <w:t xml:space="preserve"> intestinal </w:t>
      </w:r>
      <w:r w:rsidR="00FB2726" w:rsidRPr="00A56259">
        <w:rPr>
          <w:rFonts w:ascii="Book Antiqua" w:hAnsi="Book Antiqua" w:cs="Arial Narrow"/>
          <w:bCs/>
          <w:color w:val="000000"/>
        </w:rPr>
        <w:t xml:space="preserve">T </w:t>
      </w:r>
      <w:r w:rsidR="00A518E1" w:rsidRPr="00A56259">
        <w:rPr>
          <w:rFonts w:ascii="Book Antiqua" w:hAnsi="Book Antiqua" w:cs="Arial Narrow"/>
          <w:bCs/>
          <w:color w:val="000000"/>
        </w:rPr>
        <w:t>cell lymphoma</w:t>
      </w:r>
      <w:r w:rsidR="00A518E1" w:rsidRPr="00A56259">
        <w:rPr>
          <w:rFonts w:ascii="Book Antiqua" w:hAnsi="Book Antiqua"/>
          <w:color w:val="000000"/>
        </w:rPr>
        <w:t xml:space="preserve"> </w:t>
      </w:r>
      <w:r w:rsidR="00FB2726" w:rsidRPr="00A56259">
        <w:rPr>
          <w:rFonts w:ascii="Book Antiqua" w:hAnsi="Book Antiqua" w:cs="Arial Narrow"/>
          <w:bCs/>
          <w:color w:val="000000"/>
        </w:rPr>
        <w:t xml:space="preserve">(MEITL) </w:t>
      </w:r>
      <w:r w:rsidR="007B1CAC" w:rsidRPr="00A56259">
        <w:rPr>
          <w:rFonts w:ascii="Book Antiqua" w:hAnsi="Book Antiqua"/>
          <w:color w:val="000000"/>
        </w:rPr>
        <w:t xml:space="preserve">is a </w:t>
      </w:r>
      <w:r w:rsidR="00CD4C11" w:rsidRPr="00A56259">
        <w:rPr>
          <w:rFonts w:ascii="Book Antiqua" w:hAnsi="Book Antiqua"/>
          <w:color w:val="000000"/>
        </w:rPr>
        <w:t xml:space="preserve">rare and aggressive disease </w:t>
      </w:r>
      <w:r w:rsidR="002477ED" w:rsidRPr="00A56259">
        <w:rPr>
          <w:rFonts w:ascii="Book Antiqua" w:hAnsi="Book Antiqua"/>
          <w:color w:val="000000"/>
        </w:rPr>
        <w:t xml:space="preserve">with </w:t>
      </w:r>
      <w:r w:rsidR="009C4A80">
        <w:rPr>
          <w:rFonts w:ascii="Book Antiqua" w:hAnsi="Book Antiqua"/>
          <w:color w:val="000000"/>
        </w:rPr>
        <w:t xml:space="preserve">a </w:t>
      </w:r>
      <w:r w:rsidR="007B1CAC" w:rsidRPr="00A56259">
        <w:rPr>
          <w:rFonts w:ascii="Book Antiqua" w:hAnsi="Book Antiqua"/>
          <w:color w:val="000000"/>
        </w:rPr>
        <w:t xml:space="preserve">poor prognosis. No standardized treatment has </w:t>
      </w:r>
      <w:r w:rsidR="00C13274" w:rsidRPr="00A56259">
        <w:rPr>
          <w:rFonts w:ascii="Book Antiqua" w:hAnsi="Book Antiqua"/>
          <w:color w:val="000000"/>
        </w:rPr>
        <w:t xml:space="preserve">been </w:t>
      </w:r>
      <w:r w:rsidR="007B1CAC" w:rsidRPr="00A56259">
        <w:rPr>
          <w:rFonts w:ascii="Book Antiqua" w:hAnsi="Book Antiqua"/>
          <w:color w:val="000000"/>
        </w:rPr>
        <w:t xml:space="preserve">established yet. </w:t>
      </w:r>
      <w:r w:rsidR="00F34173" w:rsidRPr="00A56259">
        <w:rPr>
          <w:rFonts w:ascii="Book Antiqua" w:hAnsi="Book Antiqua"/>
          <w:color w:val="000000"/>
        </w:rPr>
        <w:t>W</w:t>
      </w:r>
      <w:r w:rsidR="006156A8" w:rsidRPr="00A56259">
        <w:rPr>
          <w:rFonts w:ascii="Book Antiqua" w:hAnsi="Book Antiqua"/>
          <w:color w:val="000000"/>
        </w:rPr>
        <w:t xml:space="preserve">e </w:t>
      </w:r>
      <w:r w:rsidR="009C4A80" w:rsidRPr="00A56259">
        <w:rPr>
          <w:rFonts w:ascii="Book Antiqua" w:hAnsi="Book Antiqua"/>
          <w:color w:val="000000"/>
        </w:rPr>
        <w:t>report</w:t>
      </w:r>
      <w:r w:rsidR="009C4A80">
        <w:rPr>
          <w:rFonts w:ascii="Book Antiqua" w:hAnsi="Book Antiqua"/>
          <w:color w:val="000000"/>
        </w:rPr>
        <w:t xml:space="preserve"> </w:t>
      </w:r>
      <w:r w:rsidR="006156A8" w:rsidRPr="00A56259">
        <w:rPr>
          <w:rFonts w:ascii="Book Antiqua" w:hAnsi="Book Antiqua"/>
          <w:color w:val="000000"/>
        </w:rPr>
        <w:t xml:space="preserve">two cases of patients with </w:t>
      </w:r>
      <w:r w:rsidR="00FB2726" w:rsidRPr="00A56259">
        <w:rPr>
          <w:rFonts w:ascii="Book Antiqua" w:hAnsi="Book Antiqua" w:cs="Arial Narrow"/>
          <w:bCs/>
          <w:color w:val="000000"/>
        </w:rPr>
        <w:t>MEITL</w:t>
      </w:r>
      <w:r w:rsidR="00FB2726" w:rsidRPr="00A56259">
        <w:rPr>
          <w:rFonts w:ascii="Book Antiqua" w:hAnsi="Book Antiqua"/>
          <w:color w:val="000000"/>
        </w:rPr>
        <w:t xml:space="preserve"> </w:t>
      </w:r>
      <w:r w:rsidR="006E0C35" w:rsidRPr="00A56259">
        <w:rPr>
          <w:rFonts w:ascii="Book Antiqua" w:hAnsi="Book Antiqua"/>
          <w:color w:val="000000"/>
        </w:rPr>
        <w:t>who</w:t>
      </w:r>
      <w:r w:rsidR="004842F3" w:rsidRPr="00A56259">
        <w:rPr>
          <w:rFonts w:ascii="Book Antiqua" w:hAnsi="Book Antiqua"/>
          <w:color w:val="000000"/>
        </w:rPr>
        <w:t xml:space="preserve"> were treated </w:t>
      </w:r>
      <w:r w:rsidR="009C4A80">
        <w:rPr>
          <w:rFonts w:ascii="Book Antiqua" w:hAnsi="Book Antiqua"/>
          <w:color w:val="000000"/>
        </w:rPr>
        <w:t>by</w:t>
      </w:r>
      <w:r w:rsidR="009C4A80" w:rsidRPr="00A56259">
        <w:rPr>
          <w:rFonts w:ascii="Book Antiqua" w:hAnsi="Book Antiqua"/>
          <w:color w:val="000000"/>
        </w:rPr>
        <w:t xml:space="preserve"> </w:t>
      </w:r>
      <w:r w:rsidR="006156A8" w:rsidRPr="00A56259">
        <w:rPr>
          <w:rFonts w:ascii="Book Antiqua" w:hAnsi="Book Antiqua"/>
          <w:color w:val="000000"/>
        </w:rPr>
        <w:t xml:space="preserve">radical resection followed by </w:t>
      </w:r>
      <w:proofErr w:type="spellStart"/>
      <w:r w:rsidR="006156A8" w:rsidRPr="00A56259">
        <w:rPr>
          <w:rFonts w:ascii="Book Antiqua" w:hAnsi="Book Antiqua"/>
          <w:color w:val="000000"/>
        </w:rPr>
        <w:t>chidamide</w:t>
      </w:r>
      <w:proofErr w:type="spellEnd"/>
      <w:r w:rsidR="009E2B4D" w:rsidRPr="00A56259">
        <w:rPr>
          <w:rFonts w:ascii="Book Antiqua" w:hAnsi="Book Antiqua"/>
          <w:color w:val="000000"/>
        </w:rPr>
        <w:t xml:space="preserve"> </w:t>
      </w:r>
      <w:r w:rsidR="006156A8" w:rsidRPr="00A56259">
        <w:rPr>
          <w:rFonts w:ascii="Book Antiqua" w:hAnsi="Book Antiqua"/>
          <w:color w:val="000000"/>
        </w:rPr>
        <w:t xml:space="preserve">combined with chemotherapy and </w:t>
      </w:r>
      <w:r w:rsidR="009C4A80" w:rsidRPr="00A56259">
        <w:rPr>
          <w:rFonts w:ascii="Book Antiqua" w:hAnsi="Book Antiqua"/>
          <w:color w:val="000000"/>
        </w:rPr>
        <w:t>review</w:t>
      </w:r>
      <w:r w:rsidR="009C4A80">
        <w:rPr>
          <w:rFonts w:ascii="Book Antiqua" w:hAnsi="Book Antiqua"/>
          <w:color w:val="000000"/>
        </w:rPr>
        <w:t xml:space="preserve"> the</w:t>
      </w:r>
      <w:r w:rsidR="009C4A80" w:rsidRPr="00A56259">
        <w:rPr>
          <w:rFonts w:ascii="Book Antiqua" w:hAnsi="Book Antiqua"/>
          <w:color w:val="000000"/>
        </w:rPr>
        <w:t xml:space="preserve"> </w:t>
      </w:r>
      <w:r w:rsidR="006156A8" w:rsidRPr="00A56259">
        <w:rPr>
          <w:rFonts w:ascii="Book Antiqua" w:hAnsi="Book Antiqua"/>
          <w:color w:val="000000"/>
        </w:rPr>
        <w:t xml:space="preserve">literature focusing on histopathological </w:t>
      </w:r>
      <w:r w:rsidR="000A0705" w:rsidRPr="00A56259">
        <w:rPr>
          <w:rFonts w:ascii="Book Antiqua" w:hAnsi="Book Antiqua"/>
          <w:color w:val="000000"/>
        </w:rPr>
        <w:t>characteristics</w:t>
      </w:r>
      <w:r w:rsidR="00220E71" w:rsidRPr="00A56259">
        <w:rPr>
          <w:rFonts w:ascii="Book Antiqua" w:hAnsi="Book Antiqua"/>
          <w:color w:val="000000"/>
        </w:rPr>
        <w:t xml:space="preserve">, etiology, diagnosis, </w:t>
      </w:r>
      <w:r w:rsidR="006156A8" w:rsidRPr="00A56259">
        <w:rPr>
          <w:rFonts w:ascii="Book Antiqua" w:hAnsi="Book Antiqua"/>
          <w:color w:val="000000"/>
        </w:rPr>
        <w:t>treatment strategies</w:t>
      </w:r>
      <w:r w:rsidR="009C4A80">
        <w:rPr>
          <w:rFonts w:ascii="Book Antiqua" w:hAnsi="Book Antiqua"/>
          <w:color w:val="000000"/>
        </w:rPr>
        <w:t>,</w:t>
      </w:r>
      <w:r w:rsidR="00220E71" w:rsidRPr="00A56259">
        <w:rPr>
          <w:rFonts w:ascii="Book Antiqua" w:hAnsi="Book Antiqua"/>
          <w:color w:val="000000"/>
        </w:rPr>
        <w:t xml:space="preserve"> and outcomes</w:t>
      </w:r>
      <w:r w:rsidR="00EE64A6" w:rsidRPr="00A56259">
        <w:rPr>
          <w:rFonts w:ascii="Book Antiqua" w:hAnsi="Book Antiqua"/>
          <w:color w:val="000000"/>
        </w:rPr>
        <w:t xml:space="preserve"> of MEITL</w:t>
      </w:r>
      <w:r w:rsidR="006156A8" w:rsidRPr="00A56259">
        <w:rPr>
          <w:rFonts w:ascii="Book Antiqua" w:hAnsi="Book Antiqua"/>
          <w:color w:val="000000"/>
        </w:rPr>
        <w:t xml:space="preserve">. </w:t>
      </w:r>
      <w:r w:rsidR="00132CAC" w:rsidRPr="00A56259">
        <w:rPr>
          <w:rFonts w:ascii="Book Antiqua" w:hAnsi="Book Antiqua"/>
          <w:color w:val="000000"/>
        </w:rPr>
        <w:t>This report will</w:t>
      </w:r>
      <w:r w:rsidR="00A25FD6" w:rsidRPr="00A56259">
        <w:rPr>
          <w:rFonts w:ascii="Book Antiqua" w:hAnsi="Book Antiqua"/>
          <w:color w:val="000000"/>
        </w:rPr>
        <w:t xml:space="preserve"> improve our understanding </w:t>
      </w:r>
      <w:r w:rsidR="004842F3" w:rsidRPr="00A56259">
        <w:rPr>
          <w:rFonts w:ascii="Book Antiqua" w:hAnsi="Book Antiqua"/>
          <w:color w:val="000000"/>
        </w:rPr>
        <w:t xml:space="preserve">of </w:t>
      </w:r>
      <w:r w:rsidR="00F55597" w:rsidRPr="00A56259">
        <w:rPr>
          <w:rFonts w:ascii="Book Antiqua" w:hAnsi="Book Antiqua" w:cs="Arial Narrow"/>
          <w:bCs/>
          <w:color w:val="000000"/>
        </w:rPr>
        <w:t>MEITL</w:t>
      </w:r>
      <w:r w:rsidR="00A25FD6" w:rsidRPr="00A56259">
        <w:rPr>
          <w:rFonts w:ascii="Book Antiqua" w:hAnsi="Book Antiqua"/>
          <w:color w:val="000000"/>
        </w:rPr>
        <w:t>.</w:t>
      </w:r>
    </w:p>
    <w:p w14:paraId="0CDE334D" w14:textId="77777777" w:rsidR="00A518E1" w:rsidRPr="00A56259" w:rsidRDefault="00A518E1" w:rsidP="00A56259">
      <w:pPr>
        <w:snapToGrid w:val="0"/>
        <w:spacing w:line="360" w:lineRule="auto"/>
        <w:jc w:val="both"/>
        <w:rPr>
          <w:rFonts w:ascii="Book Antiqua" w:hAnsi="Book Antiqua" w:cs="Times"/>
          <w:b/>
          <w:bCs/>
          <w:color w:val="000000"/>
        </w:rPr>
      </w:pPr>
      <w:bookmarkStart w:id="53" w:name="OLE_LINK9"/>
      <w:bookmarkStart w:id="54" w:name="OLE_LINK10"/>
      <w:r w:rsidRPr="00A56259">
        <w:rPr>
          <w:rFonts w:ascii="Book Antiqua" w:hAnsi="Book Antiqua" w:cs="Times"/>
          <w:b/>
          <w:bCs/>
          <w:color w:val="000000"/>
        </w:rPr>
        <w:br w:type="page"/>
      </w:r>
    </w:p>
    <w:p w14:paraId="1E039928" w14:textId="480B59EA" w:rsidR="00AC64CE" w:rsidRPr="00A56259" w:rsidRDefault="00B57F9A" w:rsidP="00A56259">
      <w:pPr>
        <w:autoSpaceDE w:val="0"/>
        <w:autoSpaceDN w:val="0"/>
        <w:adjustRightInd w:val="0"/>
        <w:snapToGrid w:val="0"/>
        <w:spacing w:line="360" w:lineRule="auto"/>
        <w:jc w:val="both"/>
        <w:rPr>
          <w:rFonts w:ascii="Book Antiqua" w:hAnsi="Book Antiqua" w:cstheme="minorHAnsi"/>
          <w:b/>
          <w:u w:val="single"/>
          <w:lang w:val="en-GB"/>
        </w:rPr>
      </w:pPr>
      <w:r w:rsidRPr="00A56259">
        <w:rPr>
          <w:rFonts w:ascii="Book Antiqua" w:hAnsi="Book Antiqua" w:cstheme="minorHAnsi"/>
          <w:b/>
          <w:u w:val="single"/>
          <w:lang w:val="en-GB"/>
        </w:rPr>
        <w:lastRenderedPageBreak/>
        <w:t>INTRODUCTION</w:t>
      </w:r>
      <w:r w:rsidR="00FB5210" w:rsidRPr="00A56259">
        <w:rPr>
          <w:rFonts w:ascii="Book Antiqua" w:hAnsi="Book Antiqua" w:cs="Times"/>
          <w:b/>
          <w:bCs/>
          <w:color w:val="000000"/>
        </w:rPr>
        <w:t xml:space="preserve"> </w:t>
      </w:r>
    </w:p>
    <w:p w14:paraId="73A1C11B" w14:textId="048F1C95" w:rsidR="00866CA2" w:rsidRPr="00A56259" w:rsidRDefault="007B6A51" w:rsidP="00A56259">
      <w:pPr>
        <w:autoSpaceDE w:val="0"/>
        <w:autoSpaceDN w:val="0"/>
        <w:adjustRightInd w:val="0"/>
        <w:snapToGrid w:val="0"/>
        <w:spacing w:line="360" w:lineRule="auto"/>
        <w:jc w:val="both"/>
        <w:rPr>
          <w:rFonts w:ascii="Book Antiqua" w:hAnsi="Book Antiqua" w:cs="Book Antiqua"/>
          <w:color w:val="000000"/>
        </w:rPr>
      </w:pPr>
      <w:r w:rsidRPr="00A56259">
        <w:rPr>
          <w:rFonts w:ascii="Book Antiqua" w:hAnsi="Book Antiqua" w:cs="Book Antiqua"/>
          <w:color w:val="000000"/>
        </w:rPr>
        <w:t xml:space="preserve">Enteropathy-associated T cell lymphoma </w:t>
      </w:r>
      <w:r w:rsidR="00260F9C" w:rsidRPr="00A56259">
        <w:rPr>
          <w:rFonts w:ascii="Book Antiqua" w:hAnsi="Book Antiqua" w:cs="Book Antiqua"/>
          <w:color w:val="000000"/>
        </w:rPr>
        <w:t xml:space="preserve">(EATL) is a rare and </w:t>
      </w:r>
      <w:r w:rsidR="002B7967" w:rsidRPr="00A56259">
        <w:rPr>
          <w:rFonts w:ascii="Book Antiqua" w:hAnsi="Book Antiqua"/>
          <w:color w:val="000000"/>
        </w:rPr>
        <w:t>aggressive</w:t>
      </w:r>
      <w:r w:rsidR="002B7967" w:rsidRPr="00A56259" w:rsidDel="002B7967">
        <w:rPr>
          <w:rFonts w:ascii="Book Antiqua" w:hAnsi="Book Antiqua" w:cs="Book Antiqua"/>
          <w:color w:val="000000"/>
        </w:rPr>
        <w:t xml:space="preserve"> </w:t>
      </w:r>
      <w:r w:rsidRPr="00A56259">
        <w:rPr>
          <w:rFonts w:ascii="Book Antiqua" w:hAnsi="Book Antiqua" w:cs="Book Antiqua"/>
          <w:color w:val="000000"/>
        </w:rPr>
        <w:t>type of p</w:t>
      </w:r>
      <w:r w:rsidR="00452FEC" w:rsidRPr="00A56259">
        <w:rPr>
          <w:rFonts w:ascii="Book Antiqua" w:hAnsi="Book Antiqua" w:cs="Book Antiqua"/>
          <w:color w:val="000000"/>
        </w:rPr>
        <w:t>eripheral T cell lymphoma.</w:t>
      </w:r>
      <w:r w:rsidR="00A6748F">
        <w:rPr>
          <w:rFonts w:ascii="Book Antiqua" w:hAnsi="Book Antiqua" w:cs="Book Antiqua"/>
          <w:color w:val="000000"/>
        </w:rPr>
        <w:t xml:space="preserve"> </w:t>
      </w:r>
      <w:r w:rsidR="00452FEC" w:rsidRPr="00A56259">
        <w:rPr>
          <w:rFonts w:ascii="Book Antiqua" w:hAnsi="Book Antiqua" w:cs="Book Antiqua"/>
          <w:color w:val="000000"/>
        </w:rPr>
        <w:t xml:space="preserve">It </w:t>
      </w:r>
      <w:r w:rsidR="003A5EDD" w:rsidRPr="00A56259">
        <w:rPr>
          <w:rFonts w:ascii="Book Antiqua" w:hAnsi="Book Antiqua" w:cs="Book Antiqua"/>
          <w:color w:val="000000"/>
        </w:rPr>
        <w:t>arises from T lymphocytes residing</w:t>
      </w:r>
      <w:r w:rsidRPr="00A56259">
        <w:rPr>
          <w:rFonts w:ascii="Book Antiqua" w:hAnsi="Book Antiqua" w:cs="Book Antiqua"/>
          <w:color w:val="000000"/>
        </w:rPr>
        <w:t xml:space="preserve"> in the intraepithelial space of the </w:t>
      </w:r>
      <w:proofErr w:type="gramStart"/>
      <w:r w:rsidRPr="00A56259">
        <w:rPr>
          <w:rFonts w:ascii="Book Antiqua" w:hAnsi="Book Antiqua" w:cs="Book Antiqua"/>
          <w:color w:val="000000"/>
        </w:rPr>
        <w:t>intestine</w:t>
      </w:r>
      <w:bookmarkStart w:id="55" w:name="OLE_LINK1"/>
      <w:bookmarkStart w:id="56" w:name="OLE_LINK2"/>
      <w:r w:rsidR="007240F8" w:rsidRPr="00A56259">
        <w:rPr>
          <w:rFonts w:ascii="Book Antiqua" w:hAnsi="Book Antiqua" w:cs="Book Antiqua"/>
          <w:noProof/>
          <w:color w:val="000000"/>
          <w:vertAlign w:val="superscript"/>
        </w:rPr>
        <w:t>[</w:t>
      </w:r>
      <w:proofErr w:type="gramEnd"/>
      <w:r w:rsidR="007240F8" w:rsidRPr="00A56259">
        <w:rPr>
          <w:rFonts w:ascii="Book Antiqua" w:hAnsi="Book Antiqua" w:cs="Book Antiqua"/>
          <w:noProof/>
          <w:color w:val="000000"/>
          <w:vertAlign w:val="superscript"/>
        </w:rPr>
        <w:t>1]</w:t>
      </w:r>
      <w:r w:rsidRPr="00A56259">
        <w:rPr>
          <w:rFonts w:ascii="Book Antiqua" w:hAnsi="Book Antiqua" w:cs="Book Antiqua"/>
          <w:color w:val="000000"/>
        </w:rPr>
        <w:t>.</w:t>
      </w:r>
      <w:bookmarkEnd w:id="55"/>
      <w:bookmarkEnd w:id="56"/>
      <w:r w:rsidRPr="00A56259">
        <w:rPr>
          <w:rFonts w:ascii="Book Antiqua" w:hAnsi="Book Antiqua" w:cs="Book Antiqua"/>
          <w:color w:val="000000"/>
        </w:rPr>
        <w:t xml:space="preserve"> It represents </w:t>
      </w:r>
      <w:r w:rsidR="003A5EDD" w:rsidRPr="00A56259">
        <w:rPr>
          <w:rFonts w:ascii="Book Antiqua" w:hAnsi="Book Antiqua" w:cs="Book Antiqua"/>
          <w:color w:val="000000"/>
        </w:rPr>
        <w:t>10</w:t>
      </w:r>
      <w:r w:rsidR="00B57F9A" w:rsidRPr="00A56259">
        <w:rPr>
          <w:rFonts w:ascii="Book Antiqua" w:hAnsi="Book Antiqua" w:cs="Book Antiqua"/>
          <w:color w:val="000000"/>
        </w:rPr>
        <w:t>%</w:t>
      </w:r>
      <w:r w:rsidR="003A5EDD" w:rsidRPr="00A56259">
        <w:rPr>
          <w:rFonts w:ascii="Book Antiqua" w:hAnsi="Book Antiqua" w:cs="Book Antiqua"/>
          <w:color w:val="000000"/>
        </w:rPr>
        <w:t>–25% of primary gastrointestinal lymphomas</w:t>
      </w:r>
      <w:r w:rsidRPr="00A56259">
        <w:rPr>
          <w:rFonts w:ascii="Book Antiqua" w:hAnsi="Book Antiqua" w:cs="Book Antiqua"/>
          <w:color w:val="000000"/>
        </w:rPr>
        <w:t xml:space="preserve"> and</w:t>
      </w:r>
      <w:r w:rsidR="00247822" w:rsidRPr="00A56259">
        <w:rPr>
          <w:rFonts w:ascii="Book Antiqua" w:hAnsi="Book Antiqua" w:cs="Book Antiqua"/>
          <w:color w:val="000000"/>
        </w:rPr>
        <w:t xml:space="preserve"> </w:t>
      </w:r>
      <w:r w:rsidR="00132D75" w:rsidRPr="00A56259">
        <w:rPr>
          <w:rFonts w:ascii="Book Antiqua" w:hAnsi="Book Antiqua" w:cs="Book Antiqua"/>
          <w:color w:val="000000"/>
        </w:rPr>
        <w:t>5</w:t>
      </w:r>
      <w:r w:rsidR="00B57F9A" w:rsidRPr="00A56259">
        <w:rPr>
          <w:rFonts w:ascii="Book Antiqua" w:hAnsi="Book Antiqua" w:cs="Book Antiqua"/>
          <w:color w:val="000000"/>
        </w:rPr>
        <w:t>%</w:t>
      </w:r>
      <w:r w:rsidR="00132D75" w:rsidRPr="00A56259">
        <w:rPr>
          <w:rFonts w:ascii="Book Antiqua" w:hAnsi="Book Antiqua" w:cs="Book Antiqua"/>
          <w:color w:val="000000"/>
        </w:rPr>
        <w:t>–8% of a</w:t>
      </w:r>
      <w:r w:rsidR="00B57F9A" w:rsidRPr="00A56259">
        <w:rPr>
          <w:rFonts w:ascii="Book Antiqua" w:hAnsi="Book Antiqua" w:cs="Book Antiqua"/>
          <w:color w:val="000000"/>
        </w:rPr>
        <w:t xml:space="preserve">ll T-cell non-Hodgkin </w:t>
      </w:r>
      <w:proofErr w:type="gramStart"/>
      <w:r w:rsidR="00B57F9A" w:rsidRPr="00A56259">
        <w:rPr>
          <w:rFonts w:ascii="Book Antiqua" w:hAnsi="Book Antiqua" w:cs="Book Antiqua"/>
          <w:color w:val="000000"/>
        </w:rPr>
        <w:t>lymphomas</w:t>
      </w:r>
      <w:r w:rsidRPr="00A56259">
        <w:rPr>
          <w:rFonts w:ascii="Book Antiqua" w:hAnsi="Book Antiqua" w:cs="Book Antiqua"/>
          <w:color w:val="000000"/>
          <w:vertAlign w:val="superscript"/>
        </w:rPr>
        <w:t>[</w:t>
      </w:r>
      <w:proofErr w:type="gramEnd"/>
      <w:r w:rsidRPr="00A56259">
        <w:rPr>
          <w:rFonts w:ascii="Book Antiqua" w:hAnsi="Book Antiqua" w:cs="Book Antiqua"/>
          <w:color w:val="000000"/>
          <w:vertAlign w:val="superscript"/>
        </w:rPr>
        <w:t>2]</w:t>
      </w:r>
      <w:r w:rsidRPr="00A56259">
        <w:rPr>
          <w:rFonts w:ascii="Book Antiqua" w:hAnsi="Book Antiqua" w:cs="Book Antiqua"/>
          <w:color w:val="000000"/>
        </w:rPr>
        <w:t xml:space="preserve">. </w:t>
      </w:r>
      <w:r w:rsidR="002C6771" w:rsidRPr="00A56259">
        <w:rPr>
          <w:rFonts w:ascii="Book Antiqua" w:hAnsi="Book Antiqua" w:cs="Book Antiqua"/>
          <w:color w:val="000000"/>
        </w:rPr>
        <w:t>I</w:t>
      </w:r>
      <w:r w:rsidR="001A5EA3" w:rsidRPr="00A56259">
        <w:rPr>
          <w:rFonts w:ascii="Book Antiqua" w:hAnsi="Book Antiqua" w:cs="Book Antiqua"/>
          <w:color w:val="000000"/>
        </w:rPr>
        <w:t xml:space="preserve">t </w:t>
      </w:r>
      <w:r w:rsidR="009D25AF" w:rsidRPr="00A56259">
        <w:rPr>
          <w:rFonts w:ascii="Book Antiqua" w:hAnsi="Book Antiqua" w:cs="Book Antiqua"/>
          <w:color w:val="000000"/>
        </w:rPr>
        <w:t xml:space="preserve">was </w:t>
      </w:r>
      <w:r w:rsidR="001A5EA3" w:rsidRPr="00A56259">
        <w:rPr>
          <w:rFonts w:ascii="Book Antiqua" w:hAnsi="Book Antiqua" w:cs="Book Antiqua"/>
          <w:color w:val="000000"/>
        </w:rPr>
        <w:t>classified into two types</w:t>
      </w:r>
      <w:r w:rsidR="009D25AF" w:rsidRPr="00A56259">
        <w:rPr>
          <w:rFonts w:ascii="Book Antiqua" w:hAnsi="Book Antiqua" w:cs="Book Antiqua"/>
          <w:color w:val="000000"/>
        </w:rPr>
        <w:t xml:space="preserve"> (type I and type II)</w:t>
      </w:r>
      <w:r w:rsidR="001A5EA3" w:rsidRPr="00A56259">
        <w:rPr>
          <w:rFonts w:ascii="Book Antiqua" w:hAnsi="Book Antiqua" w:cs="Book Antiqua"/>
          <w:color w:val="000000"/>
        </w:rPr>
        <w:t xml:space="preserve"> </w:t>
      </w:r>
      <w:r w:rsidR="00C833C1" w:rsidRPr="00A56259">
        <w:rPr>
          <w:rFonts w:ascii="Book Antiqua" w:hAnsi="Book Antiqua" w:cs="Book Antiqua"/>
          <w:color w:val="000000"/>
        </w:rPr>
        <w:t>according to</w:t>
      </w:r>
      <w:r w:rsidR="001A5EA3" w:rsidRPr="00A56259">
        <w:rPr>
          <w:rFonts w:ascii="Book Antiqua" w:hAnsi="Book Antiqua" w:cs="Book Antiqua"/>
          <w:color w:val="000000"/>
        </w:rPr>
        <w:t xml:space="preserve"> </w:t>
      </w:r>
      <w:r w:rsidR="002B7967">
        <w:rPr>
          <w:rFonts w:ascii="Book Antiqua" w:hAnsi="Book Antiqua" w:cs="Book Antiqua"/>
          <w:color w:val="000000"/>
        </w:rPr>
        <w:t xml:space="preserve">the </w:t>
      </w:r>
      <w:r w:rsidR="00B57F9A" w:rsidRPr="00A56259">
        <w:rPr>
          <w:rFonts w:ascii="Book Antiqua" w:hAnsi="Book Antiqua" w:cs="Book Antiqua"/>
          <w:color w:val="000000"/>
        </w:rPr>
        <w:t>World Health Organization (</w:t>
      </w:r>
      <w:r w:rsidR="001A5EA3" w:rsidRPr="00A56259">
        <w:rPr>
          <w:rFonts w:ascii="Book Antiqua" w:hAnsi="Book Antiqua" w:cs="Book Antiqua"/>
          <w:color w:val="000000"/>
        </w:rPr>
        <w:t>WHO</w:t>
      </w:r>
      <w:r w:rsidR="00B57F9A" w:rsidRPr="00A56259">
        <w:rPr>
          <w:rFonts w:ascii="Book Antiqua" w:hAnsi="Book Antiqua" w:cs="Book Antiqua"/>
          <w:color w:val="000000"/>
        </w:rPr>
        <w:t>)</w:t>
      </w:r>
      <w:r w:rsidR="001A5EA3" w:rsidRPr="00A56259">
        <w:rPr>
          <w:rFonts w:ascii="Book Antiqua" w:hAnsi="Book Antiqua" w:cs="Book Antiqua"/>
          <w:color w:val="000000"/>
        </w:rPr>
        <w:t xml:space="preserve"> (2008) cla</w:t>
      </w:r>
      <w:r w:rsidR="000D1DB3" w:rsidRPr="00A56259">
        <w:rPr>
          <w:rFonts w:ascii="Book Antiqua" w:hAnsi="Book Antiqua" w:cs="Book Antiqua"/>
          <w:color w:val="000000"/>
        </w:rPr>
        <w:t>ssification based on disparities</w:t>
      </w:r>
      <w:r w:rsidR="001A5EA3" w:rsidRPr="00A56259">
        <w:rPr>
          <w:rFonts w:ascii="Book Antiqua" w:hAnsi="Book Antiqua" w:cs="Book Antiqua"/>
          <w:color w:val="000000"/>
        </w:rPr>
        <w:t xml:space="preserve"> in the epidemiologic and </w:t>
      </w:r>
      <w:proofErr w:type="spellStart"/>
      <w:r w:rsidR="001A5EA3" w:rsidRPr="00A56259">
        <w:rPr>
          <w:rFonts w:ascii="Book Antiqua" w:hAnsi="Book Antiqua" w:cs="Book Antiqua"/>
          <w:color w:val="000000"/>
        </w:rPr>
        <w:t>clinicopathologic</w:t>
      </w:r>
      <w:r w:rsidR="000D1DB3" w:rsidRPr="00A56259">
        <w:rPr>
          <w:rFonts w:ascii="Book Antiqua" w:hAnsi="Book Antiqua" w:cs="Book Antiqua"/>
          <w:color w:val="000000"/>
        </w:rPr>
        <w:t>al</w:t>
      </w:r>
      <w:proofErr w:type="spellEnd"/>
      <w:r w:rsidR="001A5EA3" w:rsidRPr="00A56259">
        <w:rPr>
          <w:rFonts w:ascii="Book Antiqua" w:hAnsi="Book Antiqua" w:cs="Book Antiqua"/>
          <w:color w:val="000000"/>
        </w:rPr>
        <w:t xml:space="preserve"> </w:t>
      </w:r>
      <w:proofErr w:type="gramStart"/>
      <w:r w:rsidR="001A5EA3" w:rsidRPr="00A56259">
        <w:rPr>
          <w:rFonts w:ascii="Book Antiqua" w:hAnsi="Book Antiqua" w:cs="Book Antiqua"/>
          <w:color w:val="000000"/>
        </w:rPr>
        <w:t>features</w:t>
      </w:r>
      <w:r w:rsidR="00B9507F" w:rsidRPr="00A56259">
        <w:rPr>
          <w:rFonts w:ascii="Book Antiqua" w:hAnsi="Book Antiqua" w:cs="Book Antiqua"/>
          <w:noProof/>
          <w:color w:val="000000"/>
          <w:vertAlign w:val="superscript"/>
        </w:rPr>
        <w:t>[</w:t>
      </w:r>
      <w:proofErr w:type="gramEnd"/>
      <w:r w:rsidR="00B9507F" w:rsidRPr="00A56259">
        <w:rPr>
          <w:rFonts w:ascii="Book Antiqua" w:hAnsi="Book Antiqua" w:cs="Book Antiqua"/>
          <w:noProof/>
          <w:color w:val="000000"/>
          <w:vertAlign w:val="superscript"/>
        </w:rPr>
        <w:t>3]</w:t>
      </w:r>
      <w:r w:rsidR="001A5EA3" w:rsidRPr="00A56259">
        <w:rPr>
          <w:rFonts w:ascii="Book Antiqua" w:hAnsi="Book Antiqua" w:cs="Book Antiqua"/>
          <w:color w:val="000000"/>
        </w:rPr>
        <w:t>.</w:t>
      </w:r>
      <w:r w:rsidR="00866CA2" w:rsidRPr="00A56259">
        <w:rPr>
          <w:rFonts w:ascii="Book Antiqua" w:hAnsi="Book Antiqua" w:cs="Book Antiqua"/>
          <w:color w:val="000000"/>
        </w:rPr>
        <w:t xml:space="preserve"> </w:t>
      </w:r>
      <w:r w:rsidRPr="00A56259">
        <w:rPr>
          <w:rFonts w:ascii="Book Antiqua" w:hAnsi="Book Antiqua" w:cs="Book Antiqua"/>
          <w:color w:val="000000"/>
        </w:rPr>
        <w:t>EATL type II, which comprises</w:t>
      </w:r>
      <w:r w:rsidR="005A3DDD" w:rsidRPr="00A56259">
        <w:rPr>
          <w:rFonts w:ascii="Book Antiqua" w:hAnsi="Book Antiqua" w:cs="Book Antiqua"/>
          <w:color w:val="000000"/>
        </w:rPr>
        <w:t xml:space="preserve"> </w:t>
      </w:r>
      <w:r w:rsidRPr="00A56259">
        <w:rPr>
          <w:rFonts w:ascii="Book Antiqua" w:hAnsi="Book Antiqua" w:cs="Book Antiqua"/>
          <w:color w:val="000000"/>
        </w:rPr>
        <w:t xml:space="preserve">10% to 20% of all EATL cases, was reclassified as </w:t>
      </w:r>
      <w:bookmarkStart w:id="57" w:name="OLE_LINK3"/>
      <w:bookmarkStart w:id="58" w:name="OLE_LINK4"/>
      <w:r w:rsidRPr="00A56259">
        <w:rPr>
          <w:rFonts w:ascii="Book Antiqua" w:hAnsi="Book Antiqua" w:cs="Book Antiqua"/>
          <w:color w:val="000000"/>
        </w:rPr>
        <w:t xml:space="preserve">monomorphic </w:t>
      </w:r>
      <w:proofErr w:type="spellStart"/>
      <w:r w:rsidRPr="00A56259">
        <w:rPr>
          <w:rFonts w:ascii="Book Antiqua" w:hAnsi="Book Antiqua" w:cs="Book Antiqua"/>
          <w:color w:val="000000"/>
        </w:rPr>
        <w:t>epitheliotropic</w:t>
      </w:r>
      <w:proofErr w:type="spellEnd"/>
      <w:r w:rsidRPr="00A56259">
        <w:rPr>
          <w:rFonts w:ascii="Book Antiqua" w:hAnsi="Book Antiqua" w:cs="Book Antiqua"/>
          <w:color w:val="000000"/>
        </w:rPr>
        <w:t xml:space="preserve"> intestinal T cell lymphoma (MEITL)</w:t>
      </w:r>
      <w:bookmarkEnd w:id="57"/>
      <w:bookmarkEnd w:id="58"/>
      <w:r w:rsidR="004F16F4" w:rsidRPr="00A56259">
        <w:rPr>
          <w:rFonts w:ascii="Book Antiqua" w:hAnsi="Book Antiqua" w:cs="Book Antiqua"/>
          <w:color w:val="000000"/>
        </w:rPr>
        <w:t xml:space="preserve"> according to </w:t>
      </w:r>
      <w:r w:rsidR="002B7967">
        <w:rPr>
          <w:rFonts w:ascii="Book Antiqua" w:hAnsi="Book Antiqua" w:cs="Book Antiqua"/>
          <w:color w:val="000000"/>
        </w:rPr>
        <w:t xml:space="preserve">the </w:t>
      </w:r>
      <w:r w:rsidR="004F16F4" w:rsidRPr="00A56259">
        <w:rPr>
          <w:rFonts w:ascii="Book Antiqua" w:hAnsi="Book Antiqua" w:cs="Book Antiqua"/>
          <w:color w:val="000000"/>
        </w:rPr>
        <w:t xml:space="preserve">WHO (2016) </w:t>
      </w:r>
      <w:proofErr w:type="gramStart"/>
      <w:r w:rsidR="004F16F4" w:rsidRPr="00A56259">
        <w:rPr>
          <w:rFonts w:ascii="Book Antiqua" w:hAnsi="Book Antiqua" w:cs="Book Antiqua"/>
          <w:color w:val="000000"/>
        </w:rPr>
        <w:t>classification</w:t>
      </w:r>
      <w:r w:rsidR="00B9507F" w:rsidRPr="00A56259">
        <w:rPr>
          <w:rFonts w:ascii="Book Antiqua" w:hAnsi="Book Antiqua" w:cs="Book Antiqua"/>
          <w:noProof/>
          <w:color w:val="000000"/>
          <w:vertAlign w:val="superscript"/>
        </w:rPr>
        <w:t>[</w:t>
      </w:r>
      <w:proofErr w:type="gramEnd"/>
      <w:r w:rsidR="00B9507F" w:rsidRPr="00A56259">
        <w:rPr>
          <w:rFonts w:ascii="Book Antiqua" w:hAnsi="Book Antiqua" w:cs="Book Antiqua"/>
          <w:noProof/>
          <w:color w:val="000000"/>
          <w:vertAlign w:val="superscript"/>
        </w:rPr>
        <w:t>4]</w:t>
      </w:r>
      <w:r w:rsidR="0022689B" w:rsidRPr="00A56259">
        <w:rPr>
          <w:rFonts w:ascii="Book Antiqua" w:hAnsi="Book Antiqua" w:cs="Book Antiqua"/>
          <w:color w:val="000000"/>
        </w:rPr>
        <w:t xml:space="preserve">. </w:t>
      </w:r>
      <w:r w:rsidR="003F6BD7" w:rsidRPr="00A56259">
        <w:rPr>
          <w:rFonts w:ascii="Book Antiqua" w:hAnsi="Book Antiqua" w:cs="Book Antiqua"/>
          <w:color w:val="000000"/>
        </w:rPr>
        <w:t xml:space="preserve">It </w:t>
      </w:r>
      <w:r w:rsidRPr="00A56259">
        <w:rPr>
          <w:rFonts w:ascii="Book Antiqua" w:hAnsi="Book Antiqua" w:cs="Book Antiqua"/>
          <w:color w:val="000000"/>
        </w:rPr>
        <w:t xml:space="preserve">appears to occur sporadically </w:t>
      </w:r>
      <w:r w:rsidR="0022689B" w:rsidRPr="00A56259">
        <w:rPr>
          <w:rFonts w:ascii="Book Antiqua" w:hAnsi="Book Antiqua" w:cs="Book Antiqua"/>
          <w:color w:val="000000"/>
        </w:rPr>
        <w:t xml:space="preserve">in Asian countries </w:t>
      </w:r>
      <w:r w:rsidR="00DA3402" w:rsidRPr="00A56259">
        <w:rPr>
          <w:rFonts w:ascii="Book Antiqua" w:hAnsi="Book Antiqua" w:cs="Book Antiqua"/>
          <w:color w:val="000000"/>
        </w:rPr>
        <w:t xml:space="preserve">where </w:t>
      </w:r>
      <w:r w:rsidR="006E401C" w:rsidRPr="00A56259">
        <w:rPr>
          <w:rFonts w:ascii="Book Antiqua" w:hAnsi="Book Antiqua" w:cs="Book Antiqua"/>
          <w:color w:val="000000"/>
        </w:rPr>
        <w:t xml:space="preserve">the </w:t>
      </w:r>
      <w:r w:rsidR="00DA3402" w:rsidRPr="00A56259">
        <w:rPr>
          <w:rFonts w:ascii="Book Antiqua" w:hAnsi="Book Antiqua" w:cs="Book Antiqua"/>
          <w:color w:val="000000"/>
        </w:rPr>
        <w:t>inci</w:t>
      </w:r>
      <w:r w:rsidR="007F4938" w:rsidRPr="00A56259">
        <w:rPr>
          <w:rFonts w:ascii="Book Antiqua" w:hAnsi="Book Antiqua" w:cs="Book Antiqua"/>
          <w:color w:val="000000"/>
        </w:rPr>
        <w:t xml:space="preserve">dence </w:t>
      </w:r>
      <w:r w:rsidR="000B7421" w:rsidRPr="00A56259">
        <w:rPr>
          <w:rFonts w:ascii="Book Antiqua" w:hAnsi="Book Antiqua" w:cs="Book Antiqua"/>
          <w:color w:val="000000"/>
        </w:rPr>
        <w:t>of celiac disease is</w:t>
      </w:r>
      <w:r w:rsidRPr="00A56259">
        <w:rPr>
          <w:rFonts w:ascii="Book Antiqua" w:hAnsi="Book Antiqua" w:cs="Book Antiqua"/>
          <w:color w:val="000000"/>
        </w:rPr>
        <w:t xml:space="preserve"> </w:t>
      </w:r>
      <w:proofErr w:type="gramStart"/>
      <w:r w:rsidR="00A10DC4" w:rsidRPr="00A56259">
        <w:rPr>
          <w:rFonts w:ascii="Book Antiqua" w:hAnsi="Book Antiqua" w:cs="Book Antiqua"/>
          <w:color w:val="000000"/>
        </w:rPr>
        <w:t>low</w:t>
      </w:r>
      <w:r w:rsidR="00B9507F" w:rsidRPr="00A56259">
        <w:rPr>
          <w:rFonts w:ascii="Book Antiqua" w:hAnsi="Book Antiqua" w:cs="Book Antiqua"/>
          <w:noProof/>
          <w:color w:val="000000"/>
          <w:vertAlign w:val="superscript"/>
        </w:rPr>
        <w:t>[</w:t>
      </w:r>
      <w:proofErr w:type="gramEnd"/>
      <w:r w:rsidR="00B9507F" w:rsidRPr="00A56259">
        <w:rPr>
          <w:rFonts w:ascii="Book Antiqua" w:hAnsi="Book Antiqua" w:cs="Book Antiqua"/>
          <w:noProof/>
          <w:color w:val="000000"/>
          <w:vertAlign w:val="superscript"/>
        </w:rPr>
        <w:t>5]</w:t>
      </w:r>
      <w:r w:rsidRPr="00A56259">
        <w:rPr>
          <w:rFonts w:ascii="Book Antiqua" w:hAnsi="Book Antiqua" w:cs="Book Antiqua"/>
          <w:color w:val="000000"/>
        </w:rPr>
        <w:t>.</w:t>
      </w:r>
    </w:p>
    <w:p w14:paraId="59087885" w14:textId="15CA16AC" w:rsidR="00A3547E" w:rsidRPr="00A56259" w:rsidRDefault="0023407D" w:rsidP="00A56259">
      <w:pPr>
        <w:autoSpaceDE w:val="0"/>
        <w:autoSpaceDN w:val="0"/>
        <w:adjustRightInd w:val="0"/>
        <w:snapToGrid w:val="0"/>
        <w:spacing w:line="360" w:lineRule="auto"/>
        <w:ind w:firstLineChars="100" w:firstLine="240"/>
        <w:jc w:val="both"/>
        <w:rPr>
          <w:rFonts w:ascii="Book Antiqua" w:hAnsi="Book Antiqua" w:cs="Book Antiqua"/>
          <w:color w:val="000000"/>
        </w:rPr>
      </w:pPr>
      <w:r w:rsidRPr="00A56259">
        <w:rPr>
          <w:rFonts w:ascii="Book Antiqua" w:hAnsi="Book Antiqua" w:cs="Book Antiqua"/>
          <w:color w:val="000000"/>
        </w:rPr>
        <w:t xml:space="preserve">The prognosis of </w:t>
      </w:r>
      <w:r w:rsidR="00F55597" w:rsidRPr="00A56259">
        <w:rPr>
          <w:rFonts w:ascii="Book Antiqua" w:hAnsi="Book Antiqua" w:cs="Book Antiqua"/>
          <w:color w:val="000000"/>
        </w:rPr>
        <w:t xml:space="preserve">MEITL </w:t>
      </w:r>
      <w:r w:rsidRPr="00A56259">
        <w:rPr>
          <w:rFonts w:ascii="Book Antiqua" w:hAnsi="Book Antiqua" w:cs="Book Antiqua"/>
          <w:color w:val="000000"/>
        </w:rPr>
        <w:t xml:space="preserve">has been considered poor with </w:t>
      </w:r>
      <w:r w:rsidR="00693F52" w:rsidRPr="00A56259">
        <w:rPr>
          <w:rFonts w:ascii="Book Antiqua" w:hAnsi="Book Antiqua" w:cs="Book Antiqua"/>
          <w:color w:val="000000"/>
        </w:rPr>
        <w:t xml:space="preserve">a </w:t>
      </w:r>
      <w:r w:rsidRPr="00A56259">
        <w:rPr>
          <w:rFonts w:ascii="Book Antiqua" w:hAnsi="Book Antiqua" w:cs="Book Antiqua"/>
          <w:color w:val="000000"/>
        </w:rPr>
        <w:t xml:space="preserve">median survival </w:t>
      </w:r>
      <w:r w:rsidR="00CD0CFB" w:rsidRPr="00A56259">
        <w:rPr>
          <w:rFonts w:ascii="Book Antiqua" w:hAnsi="Book Antiqua" w:cs="Book Antiqua"/>
          <w:color w:val="000000"/>
        </w:rPr>
        <w:t xml:space="preserve">of </w:t>
      </w:r>
      <w:r w:rsidRPr="00A56259">
        <w:rPr>
          <w:rFonts w:ascii="Book Antiqua" w:hAnsi="Book Antiqua" w:cs="Book Antiqua"/>
          <w:color w:val="000000"/>
        </w:rPr>
        <w:t xml:space="preserve">7 </w:t>
      </w:r>
      <w:proofErr w:type="spellStart"/>
      <w:r w:rsidRPr="00A56259">
        <w:rPr>
          <w:rFonts w:ascii="Book Antiqua" w:hAnsi="Book Antiqua" w:cs="Book Antiqua"/>
          <w:color w:val="000000"/>
        </w:rPr>
        <w:t>mo</w:t>
      </w:r>
      <w:proofErr w:type="spellEnd"/>
      <w:r w:rsidRPr="00A56259">
        <w:rPr>
          <w:rFonts w:ascii="Book Antiqua" w:hAnsi="Book Antiqua" w:cs="Book Antiqua"/>
          <w:color w:val="000000"/>
        </w:rPr>
        <w:t xml:space="preserve"> after </w:t>
      </w:r>
      <w:proofErr w:type="gramStart"/>
      <w:r w:rsidRPr="00A56259">
        <w:rPr>
          <w:rFonts w:ascii="Book Antiqua" w:hAnsi="Book Antiqua" w:cs="Book Antiqua"/>
          <w:color w:val="000000"/>
        </w:rPr>
        <w:t>diagnosis</w:t>
      </w:r>
      <w:r w:rsidR="00B57F9A" w:rsidRPr="00A56259">
        <w:rPr>
          <w:rFonts w:ascii="Book Antiqua" w:hAnsi="Book Antiqua" w:cs="Book Antiqua"/>
          <w:noProof/>
          <w:color w:val="000000"/>
          <w:vertAlign w:val="superscript"/>
        </w:rPr>
        <w:t>[</w:t>
      </w:r>
      <w:proofErr w:type="gramEnd"/>
      <w:r w:rsidR="00B57F9A" w:rsidRPr="00A56259">
        <w:rPr>
          <w:rFonts w:ascii="Book Antiqua" w:hAnsi="Book Antiqua" w:cs="Book Antiqua"/>
          <w:noProof/>
          <w:color w:val="000000"/>
          <w:vertAlign w:val="superscript"/>
        </w:rPr>
        <w:t>4,</w:t>
      </w:r>
      <w:r w:rsidR="00B9507F" w:rsidRPr="00A56259">
        <w:rPr>
          <w:rFonts w:ascii="Book Antiqua" w:hAnsi="Book Antiqua" w:cs="Book Antiqua"/>
          <w:noProof/>
          <w:color w:val="000000"/>
          <w:vertAlign w:val="superscript"/>
        </w:rPr>
        <w:t>6]</w:t>
      </w:r>
      <w:r w:rsidRPr="00A56259">
        <w:rPr>
          <w:rFonts w:ascii="Book Antiqua" w:hAnsi="Book Antiqua" w:cs="Book Antiqua"/>
          <w:color w:val="000000"/>
        </w:rPr>
        <w:t xml:space="preserve">. </w:t>
      </w:r>
      <w:r w:rsidR="004B5C8E" w:rsidRPr="00A56259">
        <w:rPr>
          <w:rFonts w:ascii="Book Antiqua" w:hAnsi="Book Antiqua" w:cs="Book Antiqua"/>
          <w:color w:val="000000"/>
        </w:rPr>
        <w:t>Owing to t</w:t>
      </w:r>
      <w:r w:rsidR="00E25A16" w:rsidRPr="00A56259">
        <w:rPr>
          <w:rFonts w:ascii="Book Antiqua" w:hAnsi="Book Antiqua" w:cs="Book Antiqua"/>
          <w:color w:val="000000"/>
        </w:rPr>
        <w:t>he</w:t>
      </w:r>
      <w:r w:rsidR="004B5C8E" w:rsidRPr="00A56259">
        <w:rPr>
          <w:rFonts w:ascii="Book Antiqua" w:hAnsi="Book Antiqua" w:cs="Book Antiqua"/>
          <w:color w:val="000000"/>
        </w:rPr>
        <w:t xml:space="preserve"> rarity and </w:t>
      </w:r>
      <w:r w:rsidR="00EF3846" w:rsidRPr="00A56259">
        <w:rPr>
          <w:rFonts w:ascii="Book Antiqua" w:hAnsi="Book Antiqua" w:cs="Book Antiqua"/>
          <w:color w:val="000000"/>
        </w:rPr>
        <w:t xml:space="preserve">geographical </w:t>
      </w:r>
      <w:r w:rsidR="004B5C8E" w:rsidRPr="00A56259">
        <w:rPr>
          <w:rFonts w:ascii="Book Antiqua" w:hAnsi="Book Antiqua" w:cs="Book Antiqua"/>
          <w:color w:val="000000"/>
        </w:rPr>
        <w:t>variation of</w:t>
      </w:r>
      <w:r w:rsidR="00E25A16" w:rsidRPr="00A56259">
        <w:rPr>
          <w:rFonts w:ascii="Book Antiqua" w:hAnsi="Book Antiqua" w:cs="Book Antiqua"/>
          <w:color w:val="000000"/>
        </w:rPr>
        <w:t xml:space="preserve"> </w:t>
      </w:r>
      <w:r w:rsidR="00EF3846" w:rsidRPr="00A56259">
        <w:rPr>
          <w:rFonts w:ascii="Book Antiqua" w:hAnsi="Book Antiqua" w:cs="Book Antiqua"/>
          <w:color w:val="000000"/>
        </w:rPr>
        <w:t xml:space="preserve">the </w:t>
      </w:r>
      <w:r w:rsidR="00E25A16" w:rsidRPr="00A56259">
        <w:rPr>
          <w:rFonts w:ascii="Book Antiqua" w:hAnsi="Book Antiqua" w:cs="Book Antiqua"/>
          <w:color w:val="000000"/>
        </w:rPr>
        <w:t>disease</w:t>
      </w:r>
      <w:r w:rsidR="004B5C8E" w:rsidRPr="00A56259">
        <w:rPr>
          <w:rFonts w:ascii="Book Antiqua" w:hAnsi="Book Antiqua" w:cs="Book Antiqua"/>
          <w:color w:val="000000"/>
        </w:rPr>
        <w:t>,</w:t>
      </w:r>
      <w:r w:rsidR="007E4691" w:rsidRPr="00A56259">
        <w:rPr>
          <w:rFonts w:ascii="Book Antiqua" w:hAnsi="Book Antiqua" w:cs="Book Antiqua"/>
          <w:color w:val="000000"/>
        </w:rPr>
        <w:t xml:space="preserve"> prospective and </w:t>
      </w:r>
      <w:r w:rsidR="001A5EA3" w:rsidRPr="00A56259">
        <w:rPr>
          <w:rFonts w:ascii="Book Antiqua" w:hAnsi="Book Antiqua" w:cs="Book Antiqua"/>
          <w:color w:val="000000"/>
        </w:rPr>
        <w:t>randomized cl</w:t>
      </w:r>
      <w:r w:rsidR="002104F0" w:rsidRPr="00A56259">
        <w:rPr>
          <w:rFonts w:ascii="Book Antiqua" w:hAnsi="Book Antiqua" w:cs="Book Antiqua"/>
          <w:color w:val="000000"/>
        </w:rPr>
        <w:t>inical trials are</w:t>
      </w:r>
      <w:r w:rsidR="00466031" w:rsidRPr="00A56259">
        <w:rPr>
          <w:rFonts w:ascii="Book Antiqua" w:hAnsi="Book Antiqua" w:cs="Book Antiqua"/>
          <w:color w:val="000000"/>
        </w:rPr>
        <w:t xml:space="preserve"> difficult to be carried out in order to</w:t>
      </w:r>
      <w:r w:rsidR="007E4691" w:rsidRPr="00A56259">
        <w:rPr>
          <w:rFonts w:ascii="Book Antiqua" w:hAnsi="Book Antiqua" w:cs="Book Antiqua"/>
          <w:color w:val="000000"/>
        </w:rPr>
        <w:t xml:space="preserve"> evaluate </w:t>
      </w:r>
      <w:r w:rsidR="00D80052" w:rsidRPr="00A56259">
        <w:rPr>
          <w:rFonts w:ascii="Book Antiqua" w:hAnsi="Book Antiqua" w:cs="Book Antiqua"/>
          <w:color w:val="000000"/>
        </w:rPr>
        <w:t xml:space="preserve">new </w:t>
      </w:r>
      <w:r w:rsidR="001A5EA3" w:rsidRPr="00A56259">
        <w:rPr>
          <w:rFonts w:ascii="Book Antiqua" w:hAnsi="Book Antiqua" w:cs="Book Antiqua"/>
          <w:color w:val="000000"/>
        </w:rPr>
        <w:t>treatm</w:t>
      </w:r>
      <w:r w:rsidR="00E13B97" w:rsidRPr="00A56259">
        <w:rPr>
          <w:rFonts w:ascii="Book Antiqua" w:hAnsi="Book Antiqua" w:cs="Book Antiqua"/>
          <w:color w:val="000000"/>
        </w:rPr>
        <w:t>ent regi</w:t>
      </w:r>
      <w:r w:rsidR="00D80052" w:rsidRPr="00A56259">
        <w:rPr>
          <w:rFonts w:ascii="Book Antiqua" w:hAnsi="Book Antiqua" w:cs="Book Antiqua"/>
          <w:color w:val="000000"/>
        </w:rPr>
        <w:t>mens incorporating novel</w:t>
      </w:r>
      <w:r w:rsidR="001A5EA3" w:rsidRPr="00A56259">
        <w:rPr>
          <w:rFonts w:ascii="Book Antiqua" w:hAnsi="Book Antiqua" w:cs="Book Antiqua"/>
          <w:color w:val="000000"/>
        </w:rPr>
        <w:t xml:space="preserve"> agents.</w:t>
      </w:r>
      <w:r w:rsidRPr="00A56259">
        <w:rPr>
          <w:rFonts w:ascii="Book Antiqua" w:hAnsi="Book Antiqua" w:cs="Book Antiqua"/>
          <w:color w:val="000000"/>
        </w:rPr>
        <w:t xml:space="preserve"> </w:t>
      </w:r>
      <w:r w:rsidR="001A5EA3" w:rsidRPr="00A56259">
        <w:rPr>
          <w:rFonts w:ascii="Book Antiqua" w:hAnsi="Book Antiqua" w:cs="Book Antiqua"/>
          <w:color w:val="000000"/>
        </w:rPr>
        <w:t>As a result, there are no validated and standardized treatment protocols for</w:t>
      </w:r>
      <w:r w:rsidR="00573C35" w:rsidRPr="00A56259">
        <w:rPr>
          <w:rFonts w:ascii="Book Antiqua" w:hAnsi="Book Antiqua" w:cs="Book Antiqua"/>
          <w:color w:val="000000"/>
        </w:rPr>
        <w:t xml:space="preserve"> MEITL</w:t>
      </w:r>
      <w:r w:rsidR="001A5EA3" w:rsidRPr="00A56259">
        <w:rPr>
          <w:rFonts w:ascii="Book Antiqua" w:hAnsi="Book Antiqua" w:cs="Book Antiqua"/>
          <w:color w:val="000000"/>
        </w:rPr>
        <w:t>.</w:t>
      </w:r>
      <w:r w:rsidR="0002552D" w:rsidRPr="00A56259">
        <w:rPr>
          <w:rFonts w:ascii="Book Antiqua" w:hAnsi="Book Antiqua" w:cs="Book Antiqua"/>
          <w:color w:val="000000"/>
        </w:rPr>
        <w:t xml:space="preserve"> P</w:t>
      </w:r>
      <w:r w:rsidR="0007342F" w:rsidRPr="00A56259">
        <w:rPr>
          <w:rFonts w:ascii="Book Antiqua" w:hAnsi="Book Antiqua" w:cs="Book Antiqua"/>
          <w:color w:val="000000"/>
        </w:rPr>
        <w:t xml:space="preserve">revious </w:t>
      </w:r>
      <w:r w:rsidR="007B6A51" w:rsidRPr="00A56259">
        <w:rPr>
          <w:rFonts w:ascii="Book Antiqua" w:hAnsi="Book Antiqua" w:cs="Book Antiqua"/>
          <w:color w:val="000000"/>
        </w:rPr>
        <w:t>e</w:t>
      </w:r>
      <w:r w:rsidR="008B25C1" w:rsidRPr="00A56259">
        <w:rPr>
          <w:rFonts w:ascii="Book Antiqua" w:hAnsi="Book Antiqua" w:cs="Book Antiqua"/>
          <w:color w:val="000000"/>
        </w:rPr>
        <w:t xml:space="preserve">xperience obtained </w:t>
      </w:r>
      <w:r w:rsidR="00370547" w:rsidRPr="00A56259">
        <w:rPr>
          <w:rFonts w:ascii="Book Antiqua" w:hAnsi="Book Antiqua" w:cs="Book Antiqua"/>
          <w:color w:val="000000"/>
        </w:rPr>
        <w:t>favorable</w:t>
      </w:r>
      <w:r w:rsidR="007B6A51" w:rsidRPr="00A56259">
        <w:rPr>
          <w:rFonts w:ascii="Book Antiqua" w:hAnsi="Book Antiqua" w:cs="Book Antiqua"/>
          <w:color w:val="000000"/>
        </w:rPr>
        <w:t xml:space="preserve"> outcomes with combination chemotherapy followed by autologous hematopoietic stem cell transplant in patients w</w:t>
      </w:r>
      <w:r w:rsidR="009E2CCF" w:rsidRPr="00A56259">
        <w:rPr>
          <w:rFonts w:ascii="Book Antiqua" w:hAnsi="Book Antiqua" w:cs="Book Antiqua"/>
          <w:color w:val="000000"/>
        </w:rPr>
        <w:t xml:space="preserve">ho can tolerate such </w:t>
      </w:r>
      <w:proofErr w:type="gramStart"/>
      <w:r w:rsidR="00E275B0" w:rsidRPr="00A56259">
        <w:rPr>
          <w:rFonts w:ascii="Book Antiqua" w:hAnsi="Book Antiqua" w:cs="Book Antiqua"/>
          <w:color w:val="000000"/>
        </w:rPr>
        <w:t>administration</w:t>
      </w:r>
      <w:r w:rsidR="00B9507F" w:rsidRPr="00A56259">
        <w:rPr>
          <w:rFonts w:ascii="Book Antiqua" w:hAnsi="Book Antiqua" w:cs="Book Antiqua"/>
          <w:noProof/>
          <w:color w:val="000000"/>
          <w:vertAlign w:val="superscript"/>
        </w:rPr>
        <w:t>[</w:t>
      </w:r>
      <w:proofErr w:type="gramEnd"/>
      <w:r w:rsidR="00B9507F" w:rsidRPr="00A56259">
        <w:rPr>
          <w:rFonts w:ascii="Book Antiqua" w:hAnsi="Book Antiqua" w:cs="Book Antiqua"/>
          <w:noProof/>
          <w:color w:val="000000"/>
          <w:vertAlign w:val="superscript"/>
        </w:rPr>
        <w:t>5]</w:t>
      </w:r>
      <w:r w:rsidR="00BD04FF" w:rsidRPr="00A56259">
        <w:rPr>
          <w:rFonts w:ascii="Book Antiqua" w:hAnsi="Book Antiqua" w:cs="Book Antiqua"/>
          <w:color w:val="000000"/>
        </w:rPr>
        <w:t>. Nevertheless</w:t>
      </w:r>
      <w:r w:rsidR="00573C35" w:rsidRPr="00A56259">
        <w:rPr>
          <w:rFonts w:ascii="Book Antiqua" w:hAnsi="Book Antiqua" w:cs="Book Antiqua"/>
          <w:color w:val="000000"/>
        </w:rPr>
        <w:t>, t</w:t>
      </w:r>
      <w:r w:rsidR="00D02553" w:rsidRPr="00A56259">
        <w:rPr>
          <w:rFonts w:ascii="Book Antiqua" w:hAnsi="Book Antiqua" w:cs="Book Antiqua"/>
          <w:color w:val="000000"/>
        </w:rPr>
        <w:t xml:space="preserve">he overall prognosis </w:t>
      </w:r>
      <w:r w:rsidR="00B60060" w:rsidRPr="00A56259">
        <w:rPr>
          <w:rFonts w:ascii="Book Antiqua" w:hAnsi="Book Antiqua" w:cs="Book Antiqua"/>
          <w:color w:val="000000"/>
        </w:rPr>
        <w:t xml:space="preserve">is still poor. </w:t>
      </w:r>
      <w:r w:rsidR="00693F52" w:rsidRPr="00A56259">
        <w:rPr>
          <w:rFonts w:ascii="Book Antiqua" w:hAnsi="Book Antiqua" w:cs="Book Antiqua"/>
          <w:color w:val="000000"/>
        </w:rPr>
        <w:t>Additionally</w:t>
      </w:r>
      <w:r w:rsidR="00B60060" w:rsidRPr="00A56259">
        <w:rPr>
          <w:rFonts w:ascii="Book Antiqua" w:hAnsi="Book Antiqua" w:cs="Book Antiqua"/>
          <w:color w:val="000000"/>
        </w:rPr>
        <w:t xml:space="preserve">, </w:t>
      </w:r>
      <w:r w:rsidR="001C4AA7" w:rsidRPr="00A56259">
        <w:rPr>
          <w:rFonts w:ascii="Book Antiqua" w:hAnsi="Book Antiqua" w:cs="Book Antiqua"/>
          <w:color w:val="000000"/>
        </w:rPr>
        <w:t>many</w:t>
      </w:r>
      <w:r w:rsidR="00D02553" w:rsidRPr="00A56259">
        <w:rPr>
          <w:rFonts w:ascii="Book Antiqua" w:hAnsi="Book Antiqua" w:cs="Book Antiqua"/>
          <w:color w:val="000000"/>
        </w:rPr>
        <w:t xml:space="preserve"> patients are unable to tolerate the toxicities of intensive therapy.</w:t>
      </w:r>
      <w:r w:rsidR="00B60060" w:rsidRPr="00A56259">
        <w:rPr>
          <w:rFonts w:ascii="Book Antiqua" w:hAnsi="Book Antiqua" w:cs="Book Antiqua"/>
          <w:color w:val="000000"/>
        </w:rPr>
        <w:t xml:space="preserve"> </w:t>
      </w:r>
      <w:r w:rsidR="00065535" w:rsidRPr="00A56259">
        <w:rPr>
          <w:rFonts w:ascii="Book Antiqua" w:hAnsi="Book Antiqua" w:cs="Book Antiqua"/>
          <w:color w:val="000000"/>
        </w:rPr>
        <w:t xml:space="preserve">Further studies are needed to explore </w:t>
      </w:r>
      <w:r w:rsidR="00BC4EAB" w:rsidRPr="00A56259">
        <w:rPr>
          <w:rFonts w:ascii="Book Antiqua" w:hAnsi="Book Antiqua" w:cs="Book Antiqua"/>
          <w:color w:val="000000"/>
        </w:rPr>
        <w:t>effective novel regimens</w:t>
      </w:r>
      <w:r w:rsidR="007B6A51" w:rsidRPr="00A56259">
        <w:rPr>
          <w:rFonts w:ascii="Book Antiqua" w:hAnsi="Book Antiqua" w:cs="Book Antiqua"/>
          <w:color w:val="000000"/>
        </w:rPr>
        <w:t xml:space="preserve"> that can improve outcomes in this rare disease entity. </w:t>
      </w:r>
      <w:proofErr w:type="spellStart"/>
      <w:r w:rsidR="00A3547E" w:rsidRPr="00A56259">
        <w:rPr>
          <w:rFonts w:ascii="Book Antiqua" w:hAnsi="Book Antiqua" w:cs="Book Antiqua"/>
          <w:color w:val="000000"/>
        </w:rPr>
        <w:t>Chidamide</w:t>
      </w:r>
      <w:proofErr w:type="spellEnd"/>
      <w:r w:rsidR="00A3547E" w:rsidRPr="00A56259">
        <w:rPr>
          <w:rFonts w:ascii="Book Antiqua" w:hAnsi="Book Antiqua" w:cs="Book Antiqua"/>
          <w:color w:val="000000"/>
        </w:rPr>
        <w:t xml:space="preserve"> is one of </w:t>
      </w:r>
      <w:r w:rsidR="00147091" w:rsidRPr="00A56259">
        <w:rPr>
          <w:rFonts w:ascii="Book Antiqua" w:hAnsi="Book Antiqua" w:cs="Book Antiqua"/>
          <w:color w:val="000000"/>
        </w:rPr>
        <w:t xml:space="preserve">the </w:t>
      </w:r>
      <w:r w:rsidR="00A3547E" w:rsidRPr="00A56259">
        <w:rPr>
          <w:rFonts w:ascii="Book Antiqua" w:hAnsi="Book Antiqua" w:cs="Book Antiqua"/>
          <w:color w:val="000000"/>
        </w:rPr>
        <w:t>five</w:t>
      </w:r>
      <w:r w:rsidR="00000A08" w:rsidRPr="00A56259">
        <w:rPr>
          <w:rFonts w:ascii="Book Antiqua" w:hAnsi="Book Antiqua" w:cs="Book Antiqua"/>
          <w:color w:val="000000"/>
        </w:rPr>
        <w:t xml:space="preserve"> histone deacetylase inhibitors (</w:t>
      </w:r>
      <w:r w:rsidR="00A3547E" w:rsidRPr="00A56259">
        <w:rPr>
          <w:rFonts w:ascii="Book Antiqua" w:hAnsi="Book Antiqua" w:cs="Book Antiqua"/>
          <w:color w:val="000000"/>
        </w:rPr>
        <w:t>HDACIs</w:t>
      </w:r>
      <w:r w:rsidR="0052578B" w:rsidRPr="00A56259">
        <w:rPr>
          <w:rFonts w:ascii="Book Antiqua" w:hAnsi="Book Antiqua" w:cs="Book Antiqua"/>
          <w:color w:val="000000"/>
        </w:rPr>
        <w:t>)</w:t>
      </w:r>
      <w:r w:rsidR="00A3547E" w:rsidRPr="00A56259">
        <w:rPr>
          <w:rFonts w:ascii="Book Antiqua" w:hAnsi="Book Antiqua" w:cs="Book Antiqua"/>
          <w:color w:val="000000"/>
        </w:rPr>
        <w:t xml:space="preserve"> </w:t>
      </w:r>
      <w:bookmarkStart w:id="59" w:name="OLE_LINK35"/>
      <w:bookmarkStart w:id="60" w:name="OLE_LINK36"/>
      <w:r w:rsidR="00A3547E" w:rsidRPr="00A56259">
        <w:rPr>
          <w:rFonts w:ascii="Book Antiqua" w:hAnsi="Book Antiqua" w:cs="Book Antiqua"/>
          <w:color w:val="000000"/>
        </w:rPr>
        <w:t xml:space="preserve">which has been approved in </w:t>
      </w:r>
      <w:proofErr w:type="gramStart"/>
      <w:r w:rsidR="00A3547E" w:rsidRPr="00A56259">
        <w:rPr>
          <w:rFonts w:ascii="Book Antiqua" w:hAnsi="Book Antiqua" w:cs="Book Antiqua"/>
          <w:color w:val="000000"/>
        </w:rPr>
        <w:t>China</w:t>
      </w:r>
      <w:bookmarkEnd w:id="59"/>
      <w:bookmarkEnd w:id="60"/>
      <w:r w:rsidR="00B9507F" w:rsidRPr="00A56259">
        <w:rPr>
          <w:rFonts w:ascii="Book Antiqua" w:hAnsi="Book Antiqua" w:cs="Book Antiqua"/>
          <w:noProof/>
          <w:color w:val="000000"/>
          <w:vertAlign w:val="superscript"/>
        </w:rPr>
        <w:t>[</w:t>
      </w:r>
      <w:proofErr w:type="gramEnd"/>
      <w:r w:rsidR="00B9507F" w:rsidRPr="00A56259">
        <w:rPr>
          <w:rFonts w:ascii="Book Antiqua" w:hAnsi="Book Antiqua" w:cs="Book Antiqua"/>
          <w:noProof/>
          <w:color w:val="000000"/>
          <w:vertAlign w:val="superscript"/>
        </w:rPr>
        <w:t>7]</w:t>
      </w:r>
      <w:r w:rsidR="00A3547E" w:rsidRPr="00A56259">
        <w:rPr>
          <w:rFonts w:ascii="Book Antiqua" w:hAnsi="Book Antiqua" w:cs="Book Antiqua"/>
          <w:color w:val="000000"/>
        </w:rPr>
        <w:t>. It is a novel oral</w:t>
      </w:r>
      <w:r w:rsidR="005C04A2" w:rsidRPr="00A56259">
        <w:rPr>
          <w:rFonts w:ascii="Book Antiqua" w:hAnsi="Book Antiqua" w:cs="Book Antiqua"/>
          <w:color w:val="000000"/>
        </w:rPr>
        <w:t xml:space="preserve">ly </w:t>
      </w:r>
      <w:r w:rsidR="00A3547E" w:rsidRPr="00A56259">
        <w:rPr>
          <w:rFonts w:ascii="Book Antiqua" w:hAnsi="Book Antiqua" w:cs="Book Antiqua"/>
          <w:color w:val="000000"/>
        </w:rPr>
        <w:t xml:space="preserve">active </w:t>
      </w:r>
      <w:proofErr w:type="spellStart"/>
      <w:r w:rsidR="00A3547E" w:rsidRPr="00A56259">
        <w:rPr>
          <w:rFonts w:ascii="Book Antiqua" w:hAnsi="Book Antiqua" w:cs="Book Antiqua"/>
          <w:color w:val="000000"/>
        </w:rPr>
        <w:t>benzamide</w:t>
      </w:r>
      <w:proofErr w:type="spellEnd"/>
      <w:r w:rsidR="00A3547E" w:rsidRPr="00A56259">
        <w:rPr>
          <w:rFonts w:ascii="Book Antiqua" w:hAnsi="Book Antiqua" w:cs="Book Antiqua"/>
          <w:color w:val="000000"/>
        </w:rPr>
        <w:t>-typ</w:t>
      </w:r>
      <w:r w:rsidR="004D77F6" w:rsidRPr="00A56259">
        <w:rPr>
          <w:rFonts w:ascii="Book Antiqua" w:hAnsi="Book Antiqua" w:cs="Book Antiqua"/>
          <w:color w:val="000000"/>
        </w:rPr>
        <w:t xml:space="preserve">e histone deacetylase inhibitor. Outcomes from </w:t>
      </w:r>
      <w:r w:rsidR="002B7967">
        <w:rPr>
          <w:rFonts w:ascii="Book Antiqua" w:hAnsi="Book Antiqua" w:cs="Book Antiqua"/>
          <w:color w:val="000000"/>
        </w:rPr>
        <w:t>p</w:t>
      </w:r>
      <w:r w:rsidR="002B7967" w:rsidRPr="00A56259">
        <w:rPr>
          <w:rFonts w:ascii="Book Antiqua" w:hAnsi="Book Antiqua" w:cs="Book Antiqua"/>
          <w:color w:val="000000"/>
        </w:rPr>
        <w:t xml:space="preserve">hase </w:t>
      </w:r>
      <w:r w:rsidR="004D77F6" w:rsidRPr="00A56259">
        <w:rPr>
          <w:rFonts w:ascii="Book Antiqua" w:hAnsi="Book Antiqua" w:cs="Book Antiqua"/>
          <w:color w:val="000000"/>
        </w:rPr>
        <w:t xml:space="preserve">I and </w:t>
      </w:r>
      <w:r w:rsidR="002B7967">
        <w:rPr>
          <w:rFonts w:ascii="Book Antiqua" w:hAnsi="Book Antiqua" w:cs="Book Antiqua"/>
          <w:color w:val="000000"/>
        </w:rPr>
        <w:t>p</w:t>
      </w:r>
      <w:r w:rsidR="002B7967" w:rsidRPr="00A56259">
        <w:rPr>
          <w:rFonts w:ascii="Book Antiqua" w:hAnsi="Book Antiqua" w:cs="Book Antiqua"/>
          <w:color w:val="000000"/>
        </w:rPr>
        <w:t xml:space="preserve">hase </w:t>
      </w:r>
      <w:r w:rsidR="004D77F6" w:rsidRPr="00A56259">
        <w:rPr>
          <w:rFonts w:ascii="Book Antiqua" w:hAnsi="Book Antiqua" w:cs="Book Antiqua"/>
          <w:color w:val="000000"/>
        </w:rPr>
        <w:t xml:space="preserve">II trials showed </w:t>
      </w:r>
      <w:r w:rsidR="00A3547E" w:rsidRPr="00A56259">
        <w:rPr>
          <w:rFonts w:ascii="Book Antiqua" w:hAnsi="Book Antiqua" w:cs="Book Antiqua"/>
          <w:color w:val="000000"/>
        </w:rPr>
        <w:t>preferential effic</w:t>
      </w:r>
      <w:r w:rsidR="004D77F6" w:rsidRPr="00A56259">
        <w:rPr>
          <w:rFonts w:ascii="Book Antiqua" w:hAnsi="Book Antiqua" w:cs="Book Antiqua"/>
          <w:color w:val="000000"/>
        </w:rPr>
        <w:t xml:space="preserve">acy in mature T-cell </w:t>
      </w:r>
      <w:proofErr w:type="gramStart"/>
      <w:r w:rsidR="004D77F6" w:rsidRPr="00A56259">
        <w:rPr>
          <w:rFonts w:ascii="Book Antiqua" w:hAnsi="Book Antiqua" w:cs="Book Antiqua"/>
          <w:color w:val="000000"/>
        </w:rPr>
        <w:t>lymphoma</w:t>
      </w:r>
      <w:r w:rsidR="00B9507F" w:rsidRPr="00A56259">
        <w:rPr>
          <w:rFonts w:ascii="Book Antiqua" w:hAnsi="Book Antiqua" w:cs="Book Antiqua"/>
          <w:noProof/>
          <w:color w:val="000000"/>
          <w:vertAlign w:val="superscript"/>
        </w:rPr>
        <w:t>[</w:t>
      </w:r>
      <w:proofErr w:type="gramEnd"/>
      <w:r w:rsidR="00B9507F" w:rsidRPr="00A56259">
        <w:rPr>
          <w:rFonts w:ascii="Book Antiqua" w:hAnsi="Book Antiqua" w:cs="Book Antiqua"/>
          <w:noProof/>
          <w:color w:val="000000"/>
          <w:vertAlign w:val="superscript"/>
        </w:rPr>
        <w:t>8]</w:t>
      </w:r>
      <w:r w:rsidR="00B57C0D" w:rsidRPr="00A56259">
        <w:rPr>
          <w:rFonts w:ascii="Book Antiqua" w:hAnsi="Book Antiqua" w:cs="Book Antiqua"/>
          <w:color w:val="000000"/>
        </w:rPr>
        <w:t xml:space="preserve">. The efficacy of </w:t>
      </w:r>
      <w:proofErr w:type="spellStart"/>
      <w:r w:rsidR="007F6D22" w:rsidRPr="00A56259">
        <w:rPr>
          <w:rFonts w:ascii="Book Antiqua" w:hAnsi="Book Antiqua" w:cs="Book Antiqua"/>
          <w:color w:val="000000"/>
        </w:rPr>
        <w:t>c</w:t>
      </w:r>
      <w:r w:rsidR="00B57C0D" w:rsidRPr="00A56259">
        <w:rPr>
          <w:rFonts w:ascii="Book Antiqua" w:hAnsi="Book Antiqua" w:cs="Book Antiqua"/>
          <w:color w:val="000000"/>
        </w:rPr>
        <w:t>hidamide</w:t>
      </w:r>
      <w:proofErr w:type="spellEnd"/>
      <w:r w:rsidR="00B57C0D" w:rsidRPr="00A56259">
        <w:rPr>
          <w:rFonts w:ascii="Book Antiqua" w:hAnsi="Book Antiqua" w:cs="Book Antiqua"/>
          <w:color w:val="000000"/>
        </w:rPr>
        <w:t xml:space="preserve"> in </w:t>
      </w:r>
      <w:r w:rsidR="001C4AA7" w:rsidRPr="00A56259">
        <w:rPr>
          <w:rFonts w:ascii="Book Antiqua" w:hAnsi="Book Antiqua" w:cs="Book Antiqua"/>
          <w:color w:val="000000"/>
        </w:rPr>
        <w:t xml:space="preserve">MEITL </w:t>
      </w:r>
      <w:r w:rsidR="00B57C0D" w:rsidRPr="00A56259">
        <w:rPr>
          <w:rFonts w:ascii="Book Antiqua" w:hAnsi="Book Antiqua" w:cs="Book Antiqua"/>
          <w:color w:val="000000"/>
        </w:rPr>
        <w:t>has not been reported yet.</w:t>
      </w:r>
    </w:p>
    <w:p w14:paraId="768727BD" w14:textId="3E8726E5" w:rsidR="00435860" w:rsidRPr="00A56259" w:rsidRDefault="00630DE7" w:rsidP="00A56259">
      <w:pPr>
        <w:autoSpaceDE w:val="0"/>
        <w:autoSpaceDN w:val="0"/>
        <w:adjustRightInd w:val="0"/>
        <w:snapToGrid w:val="0"/>
        <w:spacing w:line="360" w:lineRule="auto"/>
        <w:ind w:firstLineChars="100" w:firstLine="240"/>
        <w:jc w:val="both"/>
        <w:rPr>
          <w:rFonts w:ascii="Book Antiqua" w:hAnsi="Book Antiqua" w:cs="Book Antiqua"/>
          <w:color w:val="000000"/>
        </w:rPr>
      </w:pPr>
      <w:r w:rsidRPr="00A56259">
        <w:rPr>
          <w:rFonts w:ascii="Book Antiqua" w:hAnsi="Book Antiqua" w:cs="Book Antiqua"/>
          <w:color w:val="000000"/>
        </w:rPr>
        <w:t xml:space="preserve">In </w:t>
      </w:r>
      <w:r w:rsidR="00C60C90" w:rsidRPr="00A56259">
        <w:rPr>
          <w:rFonts w:ascii="Book Antiqua" w:hAnsi="Book Antiqua" w:cs="Book Antiqua"/>
          <w:color w:val="000000"/>
        </w:rPr>
        <w:t xml:space="preserve">this </w:t>
      </w:r>
      <w:r w:rsidR="002B7967">
        <w:rPr>
          <w:rFonts w:ascii="Book Antiqua" w:hAnsi="Book Antiqua" w:cs="Book Antiqua"/>
          <w:color w:val="000000"/>
        </w:rPr>
        <w:t>paper</w:t>
      </w:r>
      <w:r w:rsidR="007B6A51" w:rsidRPr="00A56259">
        <w:rPr>
          <w:rFonts w:ascii="Book Antiqua" w:hAnsi="Book Antiqua" w:cs="Book Antiqua"/>
          <w:color w:val="000000"/>
        </w:rPr>
        <w:t>, we present t</w:t>
      </w:r>
      <w:r w:rsidR="00EE7C9B" w:rsidRPr="00A56259">
        <w:rPr>
          <w:rFonts w:ascii="Book Antiqua" w:hAnsi="Book Antiqua" w:cs="Book Antiqua"/>
          <w:color w:val="000000"/>
        </w:rPr>
        <w:t xml:space="preserve">wo </w:t>
      </w:r>
      <w:r w:rsidR="00C60C90" w:rsidRPr="00A56259">
        <w:rPr>
          <w:rFonts w:ascii="Book Antiqua" w:hAnsi="Book Antiqua" w:cs="Book Antiqua"/>
          <w:color w:val="000000"/>
        </w:rPr>
        <w:t xml:space="preserve">patients with </w:t>
      </w:r>
      <w:r w:rsidR="001C4AA7" w:rsidRPr="00A56259">
        <w:rPr>
          <w:rFonts w:ascii="Book Antiqua" w:hAnsi="Book Antiqua" w:cs="Book Antiqua"/>
          <w:color w:val="000000"/>
        </w:rPr>
        <w:t xml:space="preserve">MEITL </w:t>
      </w:r>
      <w:r w:rsidR="00C60C90" w:rsidRPr="00A56259">
        <w:rPr>
          <w:rFonts w:ascii="Book Antiqua" w:hAnsi="Book Antiqua" w:cs="Book Antiqua"/>
          <w:color w:val="000000"/>
        </w:rPr>
        <w:t xml:space="preserve">who were given </w:t>
      </w:r>
      <w:proofErr w:type="spellStart"/>
      <w:r w:rsidR="00C60C90" w:rsidRPr="00A56259">
        <w:rPr>
          <w:rFonts w:ascii="Book Antiqua" w:hAnsi="Book Antiqua" w:cs="Book Antiqua"/>
          <w:color w:val="000000"/>
        </w:rPr>
        <w:t>chidamide</w:t>
      </w:r>
      <w:proofErr w:type="spellEnd"/>
      <w:r w:rsidR="00C60C90" w:rsidRPr="00A56259">
        <w:rPr>
          <w:rFonts w:ascii="Book Antiqua" w:hAnsi="Book Antiqua" w:cs="Book Antiqua"/>
          <w:color w:val="000000"/>
        </w:rPr>
        <w:t xml:space="preserve"> combined with chemotherapy after radical surgery</w:t>
      </w:r>
      <w:r w:rsidR="00B57F9A" w:rsidRPr="00A56259">
        <w:rPr>
          <w:rFonts w:ascii="Book Antiqua" w:hAnsi="Book Antiqua" w:cs="Book Antiqua"/>
          <w:color w:val="000000"/>
        </w:rPr>
        <w:t xml:space="preserve">. </w:t>
      </w:r>
      <w:r w:rsidR="00C60C90" w:rsidRPr="00A56259">
        <w:rPr>
          <w:rFonts w:ascii="Book Antiqua" w:hAnsi="Book Antiqua" w:cs="Book Antiqua"/>
          <w:color w:val="000000"/>
        </w:rPr>
        <w:t>W</w:t>
      </w:r>
      <w:r w:rsidR="009607A7" w:rsidRPr="00A56259">
        <w:rPr>
          <w:rFonts w:ascii="Book Antiqua" w:hAnsi="Book Antiqua" w:cs="Book Antiqua"/>
          <w:color w:val="000000"/>
        </w:rPr>
        <w:t xml:space="preserve">e also </w:t>
      </w:r>
      <w:r w:rsidR="009607A7" w:rsidRPr="00A56259">
        <w:rPr>
          <w:rFonts w:ascii="Book Antiqua" w:hAnsi="Book Antiqua" w:cs="Book Antiqua"/>
          <w:color w:val="000000"/>
        </w:rPr>
        <w:lastRenderedPageBreak/>
        <w:t xml:space="preserve">discuss </w:t>
      </w:r>
      <w:r w:rsidR="002B7967">
        <w:rPr>
          <w:rFonts w:ascii="Book Antiqua" w:hAnsi="Book Antiqua" w:cs="Book Antiqua"/>
          <w:color w:val="000000"/>
        </w:rPr>
        <w:t xml:space="preserve">the </w:t>
      </w:r>
      <w:r w:rsidR="00BE7D70" w:rsidRPr="00A56259">
        <w:rPr>
          <w:rFonts w:ascii="Book Antiqua" w:hAnsi="Book Antiqua" w:cs="Book Antiqua"/>
          <w:color w:val="000000"/>
        </w:rPr>
        <w:t>histopathological characteristics</w:t>
      </w:r>
      <w:r w:rsidR="00C60C90" w:rsidRPr="00A56259">
        <w:rPr>
          <w:rFonts w:ascii="Book Antiqua" w:hAnsi="Book Antiqua" w:cs="Book Antiqua"/>
          <w:color w:val="000000"/>
        </w:rPr>
        <w:t>, diagnosis, and tre</w:t>
      </w:r>
      <w:r w:rsidR="00BE7D70" w:rsidRPr="00A56259">
        <w:rPr>
          <w:rFonts w:ascii="Book Antiqua" w:hAnsi="Book Antiqua" w:cs="Book Antiqua"/>
          <w:color w:val="000000"/>
        </w:rPr>
        <w:t>atment strategies</w:t>
      </w:r>
      <w:r w:rsidR="00390CC5" w:rsidRPr="00A56259">
        <w:rPr>
          <w:rFonts w:ascii="Book Antiqua" w:hAnsi="Book Antiqua" w:cs="Book Antiqua"/>
          <w:color w:val="000000"/>
        </w:rPr>
        <w:t xml:space="preserve"> </w:t>
      </w:r>
      <w:r w:rsidR="00BE7D70" w:rsidRPr="00A56259">
        <w:rPr>
          <w:rFonts w:ascii="Book Antiqua" w:hAnsi="Book Antiqua" w:cs="Book Antiqua"/>
          <w:color w:val="000000"/>
        </w:rPr>
        <w:t xml:space="preserve">of MEITL </w:t>
      </w:r>
      <w:r w:rsidR="00D427B8" w:rsidRPr="00A56259">
        <w:rPr>
          <w:rFonts w:ascii="Book Antiqua" w:hAnsi="Book Antiqua" w:cs="Book Antiqua"/>
          <w:color w:val="000000"/>
        </w:rPr>
        <w:t>in th</w:t>
      </w:r>
      <w:r w:rsidR="002B7967">
        <w:rPr>
          <w:rFonts w:ascii="Book Antiqua" w:hAnsi="Book Antiqua" w:cs="Book Antiqua"/>
          <w:color w:val="000000"/>
        </w:rPr>
        <w:t>is paper</w:t>
      </w:r>
      <w:r w:rsidR="00D427B8" w:rsidRPr="00A56259">
        <w:rPr>
          <w:rFonts w:ascii="Book Antiqua" w:hAnsi="Book Antiqua" w:cs="Book Antiqua"/>
          <w:color w:val="000000"/>
        </w:rPr>
        <w:t>.</w:t>
      </w:r>
      <w:r w:rsidR="00C60C90" w:rsidRPr="00A56259">
        <w:rPr>
          <w:rFonts w:ascii="Book Antiqua" w:hAnsi="Book Antiqua" w:cs="Book Antiqua"/>
          <w:color w:val="000000"/>
        </w:rPr>
        <w:t xml:space="preserve"> </w:t>
      </w:r>
    </w:p>
    <w:p w14:paraId="380EF9F7" w14:textId="77777777" w:rsidR="00616908" w:rsidRPr="00A56259" w:rsidRDefault="00616908" w:rsidP="00A56259">
      <w:pPr>
        <w:autoSpaceDE w:val="0"/>
        <w:autoSpaceDN w:val="0"/>
        <w:adjustRightInd w:val="0"/>
        <w:snapToGrid w:val="0"/>
        <w:spacing w:line="360" w:lineRule="auto"/>
        <w:jc w:val="both"/>
        <w:rPr>
          <w:rFonts w:ascii="Book Antiqua" w:hAnsi="Book Antiqua" w:cs="Times"/>
          <w:b/>
          <w:bCs/>
          <w:color w:val="000000"/>
        </w:rPr>
      </w:pPr>
    </w:p>
    <w:p w14:paraId="5272D04E" w14:textId="77777777" w:rsidR="00B57F9A" w:rsidRPr="00A56259" w:rsidRDefault="00B57F9A" w:rsidP="00A56259">
      <w:pPr>
        <w:snapToGrid w:val="0"/>
        <w:spacing w:line="360" w:lineRule="auto"/>
        <w:jc w:val="both"/>
        <w:rPr>
          <w:rFonts w:ascii="Book Antiqua" w:hAnsi="Book Antiqua" w:cstheme="minorHAnsi"/>
          <w:b/>
          <w:u w:val="single"/>
        </w:rPr>
      </w:pPr>
      <w:bookmarkStart w:id="61" w:name="_Hlk15897342"/>
      <w:r w:rsidRPr="00A56259">
        <w:rPr>
          <w:rFonts w:ascii="Book Antiqua" w:hAnsi="Book Antiqua" w:cstheme="minorHAnsi"/>
          <w:b/>
          <w:u w:val="single"/>
        </w:rPr>
        <w:t>CASE PRESENTATION</w:t>
      </w:r>
    </w:p>
    <w:p w14:paraId="2CDBF542" w14:textId="46268DEB" w:rsidR="00616908" w:rsidRPr="00A56259" w:rsidRDefault="00616908" w:rsidP="00A56259">
      <w:pPr>
        <w:snapToGrid w:val="0"/>
        <w:spacing w:line="360" w:lineRule="auto"/>
        <w:jc w:val="both"/>
        <w:rPr>
          <w:rFonts w:ascii="Book Antiqua" w:hAnsi="Book Antiqua"/>
          <w:b/>
          <w:i/>
          <w:color w:val="000000" w:themeColor="text1"/>
        </w:rPr>
      </w:pPr>
      <w:r w:rsidRPr="00A56259">
        <w:rPr>
          <w:rFonts w:ascii="Book Antiqua" w:hAnsi="Book Antiqua"/>
          <w:b/>
          <w:i/>
          <w:color w:val="000000" w:themeColor="text1"/>
        </w:rPr>
        <w:t>Chief complaints</w:t>
      </w:r>
    </w:p>
    <w:p w14:paraId="0D5CB262" w14:textId="335EE05C" w:rsidR="00616908" w:rsidRPr="00A56259" w:rsidRDefault="004324F1" w:rsidP="00A56259">
      <w:pPr>
        <w:autoSpaceDE w:val="0"/>
        <w:autoSpaceDN w:val="0"/>
        <w:adjustRightInd w:val="0"/>
        <w:snapToGrid w:val="0"/>
        <w:spacing w:line="360" w:lineRule="auto"/>
        <w:jc w:val="both"/>
        <w:outlineLvl w:val="0"/>
        <w:rPr>
          <w:rFonts w:ascii="Book Antiqua" w:hAnsi="Book Antiqua" w:cs="Times"/>
          <w:b/>
          <w:bCs/>
          <w:color w:val="000000"/>
        </w:rPr>
      </w:pPr>
      <w:bookmarkStart w:id="62" w:name="OLE_LINK27"/>
      <w:bookmarkStart w:id="63" w:name="OLE_LINK28"/>
      <w:r w:rsidRPr="00A56259">
        <w:rPr>
          <w:rFonts w:ascii="Book Antiqua" w:hAnsi="Book Antiqua" w:cs="Times"/>
          <w:b/>
          <w:bCs/>
          <w:color w:val="000000"/>
        </w:rPr>
        <w:t>Case 1</w:t>
      </w:r>
      <w:r w:rsidR="00B57F9A" w:rsidRPr="00A56259">
        <w:rPr>
          <w:rFonts w:ascii="Book Antiqua" w:hAnsi="Book Antiqua" w:cs="Times"/>
          <w:b/>
          <w:bCs/>
          <w:color w:val="000000"/>
        </w:rPr>
        <w:t xml:space="preserve">: </w:t>
      </w:r>
      <w:r w:rsidR="00B438E5" w:rsidRPr="00A56259">
        <w:rPr>
          <w:rFonts w:ascii="Book Antiqua" w:hAnsi="Book Antiqua" w:cs="Book Antiqua"/>
          <w:color w:val="000000"/>
        </w:rPr>
        <w:t xml:space="preserve">Upper abdominal pain and intermittent black stool for </w:t>
      </w:r>
      <w:r w:rsidR="002B7967">
        <w:rPr>
          <w:rFonts w:ascii="Book Antiqua" w:hAnsi="Book Antiqua" w:cs="Book Antiqua"/>
          <w:color w:val="000000"/>
        </w:rPr>
        <w:t xml:space="preserve">2 </w:t>
      </w:r>
      <w:proofErr w:type="spellStart"/>
      <w:proofErr w:type="gramStart"/>
      <w:r w:rsidR="00B438E5" w:rsidRPr="00A56259">
        <w:rPr>
          <w:rFonts w:ascii="Book Antiqua" w:hAnsi="Book Antiqua" w:cs="Book Antiqua"/>
          <w:color w:val="000000"/>
        </w:rPr>
        <w:t>mo</w:t>
      </w:r>
      <w:proofErr w:type="spellEnd"/>
      <w:proofErr w:type="gramEnd"/>
      <w:r w:rsidR="00B438E5" w:rsidRPr="00A56259">
        <w:rPr>
          <w:rFonts w:ascii="Book Antiqua" w:hAnsi="Book Antiqua" w:cs="Book Antiqua"/>
          <w:color w:val="000000"/>
        </w:rPr>
        <w:t xml:space="preserve"> and up to 15 kg </w:t>
      </w:r>
      <w:r w:rsidR="007E0331" w:rsidRPr="00A56259">
        <w:rPr>
          <w:rFonts w:ascii="Book Antiqua" w:hAnsi="Book Antiqua" w:cs="Book Antiqua"/>
          <w:color w:val="000000"/>
        </w:rPr>
        <w:t xml:space="preserve">of </w:t>
      </w:r>
      <w:r w:rsidR="00B438E5" w:rsidRPr="00A56259">
        <w:rPr>
          <w:rFonts w:ascii="Book Antiqua" w:hAnsi="Book Antiqua" w:cs="Book Antiqua"/>
          <w:color w:val="000000"/>
        </w:rPr>
        <w:t>weight</w:t>
      </w:r>
      <w:r w:rsidR="00520650" w:rsidRPr="00A56259">
        <w:rPr>
          <w:rFonts w:ascii="Book Antiqua" w:hAnsi="Book Antiqua" w:cs="Book Antiqua"/>
          <w:color w:val="000000"/>
        </w:rPr>
        <w:t xml:space="preserve"> lost</w:t>
      </w:r>
      <w:r w:rsidR="00B438E5" w:rsidRPr="00A56259">
        <w:rPr>
          <w:rFonts w:ascii="Book Antiqua" w:hAnsi="Book Antiqua" w:cs="Book Antiqua"/>
          <w:color w:val="000000"/>
        </w:rPr>
        <w:t xml:space="preserve">. </w:t>
      </w:r>
    </w:p>
    <w:bookmarkEnd w:id="62"/>
    <w:bookmarkEnd w:id="63"/>
    <w:p w14:paraId="7AB1F4EA" w14:textId="77777777" w:rsidR="00B57F9A" w:rsidRPr="00A56259" w:rsidRDefault="00B57F9A" w:rsidP="00A56259">
      <w:pPr>
        <w:snapToGrid w:val="0"/>
        <w:spacing w:line="360" w:lineRule="auto"/>
        <w:jc w:val="both"/>
        <w:rPr>
          <w:rFonts w:ascii="Book Antiqua" w:hAnsi="Book Antiqua"/>
          <w:i/>
          <w:color w:val="000000" w:themeColor="text1"/>
        </w:rPr>
      </w:pPr>
    </w:p>
    <w:p w14:paraId="0F6D956A" w14:textId="68021C73" w:rsidR="004324F1" w:rsidRPr="00A56259" w:rsidRDefault="004324F1" w:rsidP="00A56259">
      <w:pPr>
        <w:snapToGrid w:val="0"/>
        <w:spacing w:line="360" w:lineRule="auto"/>
        <w:jc w:val="both"/>
        <w:rPr>
          <w:rFonts w:ascii="Book Antiqua" w:hAnsi="Book Antiqua"/>
          <w:b/>
          <w:color w:val="000000" w:themeColor="text1"/>
        </w:rPr>
      </w:pPr>
      <w:r w:rsidRPr="00A56259">
        <w:rPr>
          <w:rFonts w:ascii="Book Antiqua" w:hAnsi="Book Antiqua" w:cs="Times"/>
          <w:b/>
          <w:bCs/>
          <w:color w:val="000000"/>
        </w:rPr>
        <w:t xml:space="preserve">Case 2: </w:t>
      </w:r>
      <w:r w:rsidRPr="00A56259">
        <w:rPr>
          <w:rFonts w:ascii="Book Antiqua" w:hAnsi="Book Antiqua" w:cs="Book Antiqua"/>
          <w:color w:val="000000" w:themeColor="text1"/>
        </w:rPr>
        <w:t xml:space="preserve">Abdominal distention over a period of </w:t>
      </w:r>
      <w:r w:rsidR="002B7967">
        <w:rPr>
          <w:rFonts w:ascii="Book Antiqua" w:hAnsi="Book Antiqua" w:cs="Book Antiqua"/>
          <w:color w:val="000000" w:themeColor="text1"/>
        </w:rPr>
        <w:t>1</w:t>
      </w:r>
      <w:r w:rsidR="002B7967" w:rsidRPr="00A56259">
        <w:rPr>
          <w:rFonts w:ascii="Book Antiqua" w:hAnsi="Book Antiqua" w:cs="Book Antiqua"/>
          <w:color w:val="000000" w:themeColor="text1"/>
        </w:rPr>
        <w:t xml:space="preserve"> </w:t>
      </w:r>
      <w:r w:rsidRPr="00A56259">
        <w:rPr>
          <w:rFonts w:ascii="Book Antiqua" w:hAnsi="Book Antiqua" w:cs="Book Antiqua"/>
          <w:color w:val="000000" w:themeColor="text1"/>
        </w:rPr>
        <w:t>mo.</w:t>
      </w:r>
    </w:p>
    <w:p w14:paraId="09B877EC" w14:textId="77777777" w:rsidR="004324F1" w:rsidRPr="00A56259" w:rsidRDefault="004324F1" w:rsidP="00A56259">
      <w:pPr>
        <w:snapToGrid w:val="0"/>
        <w:spacing w:line="360" w:lineRule="auto"/>
        <w:jc w:val="both"/>
        <w:rPr>
          <w:rFonts w:ascii="Book Antiqua" w:hAnsi="Book Antiqua"/>
          <w:i/>
          <w:color w:val="000000" w:themeColor="text1"/>
        </w:rPr>
      </w:pPr>
    </w:p>
    <w:p w14:paraId="1A1D9E2A" w14:textId="34EC71A1" w:rsidR="00B57F9A" w:rsidRPr="00A56259" w:rsidRDefault="00616908" w:rsidP="00A56259">
      <w:pPr>
        <w:snapToGrid w:val="0"/>
        <w:spacing w:line="360" w:lineRule="auto"/>
        <w:jc w:val="both"/>
        <w:rPr>
          <w:rFonts w:ascii="Book Antiqua" w:hAnsi="Book Antiqua"/>
          <w:b/>
          <w:color w:val="000000" w:themeColor="text1"/>
        </w:rPr>
      </w:pPr>
      <w:r w:rsidRPr="00A56259">
        <w:rPr>
          <w:rFonts w:ascii="Book Antiqua" w:hAnsi="Book Antiqua"/>
          <w:b/>
          <w:i/>
          <w:color w:val="000000" w:themeColor="text1"/>
        </w:rPr>
        <w:t>Personal and family history</w:t>
      </w:r>
    </w:p>
    <w:p w14:paraId="438C0E07" w14:textId="120069ED" w:rsidR="004324F1" w:rsidRPr="00A56259" w:rsidRDefault="004324F1" w:rsidP="00A56259">
      <w:pPr>
        <w:snapToGrid w:val="0"/>
        <w:spacing w:line="360" w:lineRule="auto"/>
        <w:jc w:val="both"/>
        <w:rPr>
          <w:rFonts w:ascii="Book Antiqua" w:hAnsi="Book Antiqua" w:cs="Book Antiqua"/>
          <w:color w:val="000000"/>
        </w:rPr>
      </w:pPr>
      <w:proofErr w:type="gramStart"/>
      <w:r w:rsidRPr="00A56259">
        <w:rPr>
          <w:rFonts w:ascii="Book Antiqua" w:hAnsi="Book Antiqua" w:cs="Book Antiqua"/>
          <w:color w:val="000000"/>
        </w:rPr>
        <w:t>None.</w:t>
      </w:r>
      <w:proofErr w:type="gramEnd"/>
    </w:p>
    <w:p w14:paraId="3ABB6E87" w14:textId="77777777" w:rsidR="004324F1" w:rsidRPr="00A56259" w:rsidRDefault="004324F1" w:rsidP="00A56259">
      <w:pPr>
        <w:snapToGrid w:val="0"/>
        <w:spacing w:line="360" w:lineRule="auto"/>
        <w:jc w:val="both"/>
        <w:rPr>
          <w:rFonts w:ascii="Book Antiqua" w:hAnsi="Book Antiqua"/>
          <w:b/>
          <w:i/>
          <w:color w:val="000000" w:themeColor="text1"/>
        </w:rPr>
      </w:pPr>
    </w:p>
    <w:p w14:paraId="0136B68C" w14:textId="2B05D734" w:rsidR="00B57F9A" w:rsidRPr="00A56259" w:rsidRDefault="00616908" w:rsidP="00A56259">
      <w:pPr>
        <w:snapToGrid w:val="0"/>
        <w:spacing w:line="360" w:lineRule="auto"/>
        <w:jc w:val="both"/>
        <w:rPr>
          <w:rFonts w:ascii="Book Antiqua" w:hAnsi="Book Antiqua"/>
          <w:b/>
          <w:i/>
          <w:color w:val="000000" w:themeColor="text1"/>
        </w:rPr>
      </w:pPr>
      <w:r w:rsidRPr="00A56259">
        <w:rPr>
          <w:rFonts w:ascii="Book Antiqua" w:hAnsi="Book Antiqua"/>
          <w:b/>
          <w:i/>
          <w:color w:val="000000" w:themeColor="text1"/>
        </w:rPr>
        <w:t>Physical examination upon admission</w:t>
      </w:r>
    </w:p>
    <w:p w14:paraId="73176BA0" w14:textId="340A6176" w:rsidR="00616908" w:rsidRPr="00A56259" w:rsidRDefault="004324F1" w:rsidP="00A56259">
      <w:pPr>
        <w:snapToGrid w:val="0"/>
        <w:spacing w:line="360" w:lineRule="auto"/>
        <w:jc w:val="both"/>
        <w:rPr>
          <w:rFonts w:ascii="Book Antiqua" w:hAnsi="Book Antiqua"/>
          <w:b/>
          <w:color w:val="FF0000"/>
        </w:rPr>
      </w:pPr>
      <w:r w:rsidRPr="00A56259">
        <w:rPr>
          <w:rFonts w:ascii="Book Antiqua" w:hAnsi="Book Antiqua" w:cs="Times"/>
          <w:b/>
          <w:bCs/>
          <w:color w:val="000000"/>
        </w:rPr>
        <w:t xml:space="preserve">Case 1: </w:t>
      </w:r>
      <w:r w:rsidR="00BA667B" w:rsidRPr="00A56259">
        <w:rPr>
          <w:rFonts w:ascii="Book Antiqua" w:hAnsi="Book Antiqua" w:cs="Book Antiqua"/>
          <w:color w:val="000000"/>
        </w:rPr>
        <w:t>N</w:t>
      </w:r>
      <w:r w:rsidR="00C04D9E" w:rsidRPr="00A56259">
        <w:rPr>
          <w:rFonts w:ascii="Book Antiqua" w:hAnsi="Book Antiqua" w:cs="Book Antiqua"/>
          <w:color w:val="000000"/>
        </w:rPr>
        <w:t>o sp</w:t>
      </w:r>
      <w:r w:rsidR="00C3664C" w:rsidRPr="00A56259">
        <w:rPr>
          <w:rFonts w:ascii="Book Antiqua" w:hAnsi="Book Antiqua" w:cs="Book Antiqua"/>
          <w:color w:val="000000"/>
        </w:rPr>
        <w:t>ecial physical signs were found at the first visit.</w:t>
      </w:r>
    </w:p>
    <w:p w14:paraId="7D49800B" w14:textId="77777777" w:rsidR="00B57F9A" w:rsidRPr="00A56259" w:rsidRDefault="00B57F9A" w:rsidP="00A56259">
      <w:pPr>
        <w:snapToGrid w:val="0"/>
        <w:spacing w:line="360" w:lineRule="auto"/>
        <w:jc w:val="both"/>
        <w:rPr>
          <w:rFonts w:ascii="Book Antiqua" w:hAnsi="Book Antiqua"/>
          <w:i/>
          <w:color w:val="000000" w:themeColor="text1"/>
        </w:rPr>
      </w:pPr>
    </w:p>
    <w:p w14:paraId="62FD51BA" w14:textId="07A39002" w:rsidR="004324F1" w:rsidRPr="00A56259" w:rsidRDefault="004324F1" w:rsidP="00A56259">
      <w:pPr>
        <w:snapToGrid w:val="0"/>
        <w:spacing w:line="360" w:lineRule="auto"/>
        <w:jc w:val="both"/>
        <w:rPr>
          <w:rFonts w:ascii="Book Antiqua" w:hAnsi="Book Antiqua"/>
          <w:b/>
          <w:color w:val="FF0000"/>
        </w:rPr>
      </w:pPr>
      <w:r w:rsidRPr="00A56259">
        <w:rPr>
          <w:rFonts w:ascii="Book Antiqua" w:hAnsi="Book Antiqua" w:cs="Times"/>
          <w:b/>
          <w:bCs/>
          <w:color w:val="000000"/>
        </w:rPr>
        <w:t xml:space="preserve">Case 2: </w:t>
      </w:r>
      <w:r w:rsidRPr="00A56259">
        <w:rPr>
          <w:rFonts w:ascii="Book Antiqua" w:hAnsi="Book Antiqua" w:cs="Book Antiqua"/>
          <w:color w:val="000000"/>
        </w:rPr>
        <w:t>Physical examination showed no special signs.</w:t>
      </w:r>
    </w:p>
    <w:p w14:paraId="6F030C57" w14:textId="77777777" w:rsidR="004324F1" w:rsidRPr="00A56259" w:rsidRDefault="004324F1" w:rsidP="00A56259">
      <w:pPr>
        <w:snapToGrid w:val="0"/>
        <w:spacing w:line="360" w:lineRule="auto"/>
        <w:jc w:val="both"/>
        <w:rPr>
          <w:rFonts w:ascii="Book Antiqua" w:hAnsi="Book Antiqua"/>
          <w:i/>
          <w:color w:val="000000" w:themeColor="text1"/>
        </w:rPr>
      </w:pPr>
    </w:p>
    <w:p w14:paraId="6488D92D" w14:textId="07C212D5" w:rsidR="00616908" w:rsidRPr="00A56259" w:rsidRDefault="00616908" w:rsidP="00A56259">
      <w:pPr>
        <w:snapToGrid w:val="0"/>
        <w:spacing w:line="360" w:lineRule="auto"/>
        <w:jc w:val="both"/>
        <w:rPr>
          <w:rFonts w:ascii="Book Antiqua" w:hAnsi="Book Antiqua"/>
          <w:b/>
          <w:color w:val="000000" w:themeColor="text1"/>
        </w:rPr>
      </w:pPr>
      <w:r w:rsidRPr="00A56259">
        <w:rPr>
          <w:rFonts w:ascii="Book Antiqua" w:hAnsi="Book Antiqua"/>
          <w:b/>
          <w:i/>
          <w:color w:val="000000" w:themeColor="text1"/>
        </w:rPr>
        <w:t>Laboratory examinations</w:t>
      </w:r>
    </w:p>
    <w:p w14:paraId="71007D85" w14:textId="548F19DC" w:rsidR="00616908" w:rsidRPr="00A56259" w:rsidRDefault="004324F1" w:rsidP="00A56259">
      <w:pPr>
        <w:snapToGrid w:val="0"/>
        <w:spacing w:line="360" w:lineRule="auto"/>
        <w:jc w:val="both"/>
        <w:rPr>
          <w:rFonts w:ascii="Book Antiqua" w:hAnsi="Book Antiqua"/>
          <w:b/>
          <w:color w:val="FF0000"/>
        </w:rPr>
      </w:pPr>
      <w:r w:rsidRPr="00A56259">
        <w:rPr>
          <w:rFonts w:ascii="Book Antiqua" w:hAnsi="Book Antiqua" w:cs="Times"/>
          <w:b/>
          <w:bCs/>
          <w:color w:val="000000"/>
        </w:rPr>
        <w:t xml:space="preserve">Case 1: </w:t>
      </w:r>
      <w:r w:rsidR="009743AC" w:rsidRPr="00A56259">
        <w:rPr>
          <w:rFonts w:ascii="Book Antiqua" w:hAnsi="Book Antiqua" w:cs="Book Antiqua"/>
          <w:color w:val="000000"/>
        </w:rPr>
        <w:t xml:space="preserve">Pathologic specimens demonstrated diffuse infiltration of medium-sized tumor cells in the small intestine. The karyotype was slightly irregular with visible nucleoli. The cytoplasm was eosinophilic or transparent. The tumor cells were diffusely distributed and infiltrated the whole intestinal wall. Necrosis and vascular invasion were also observed. </w:t>
      </w:r>
      <w:r w:rsidR="002137F8">
        <w:rPr>
          <w:rFonts w:ascii="Book Antiqua" w:hAnsi="Book Antiqua" w:cs="Book Antiqua"/>
          <w:color w:val="000000"/>
        </w:rPr>
        <w:t>I</w:t>
      </w:r>
      <w:r w:rsidR="009743AC" w:rsidRPr="00A56259">
        <w:rPr>
          <w:rFonts w:ascii="Book Antiqua" w:hAnsi="Book Antiqua" w:cs="Book Antiqua"/>
          <w:color w:val="000000"/>
        </w:rPr>
        <w:t>mmunohistochemistry</w:t>
      </w:r>
      <w:r w:rsidR="002137F8">
        <w:rPr>
          <w:rFonts w:ascii="Book Antiqua" w:hAnsi="Book Antiqua" w:cs="Book Antiqua"/>
          <w:color w:val="000000"/>
        </w:rPr>
        <w:t xml:space="preserve"> revealed that</w:t>
      </w:r>
      <w:r w:rsidR="002137F8" w:rsidRPr="00A56259">
        <w:rPr>
          <w:rFonts w:ascii="Book Antiqua" w:hAnsi="Book Antiqua" w:cs="Book Antiqua"/>
          <w:color w:val="000000"/>
        </w:rPr>
        <w:t xml:space="preserve"> </w:t>
      </w:r>
      <w:r w:rsidR="009743AC" w:rsidRPr="00A56259">
        <w:rPr>
          <w:rFonts w:ascii="Book Antiqua" w:hAnsi="Book Antiqua" w:cs="Book Antiqua"/>
          <w:color w:val="000000"/>
        </w:rPr>
        <w:t xml:space="preserve">the neoplastic cells displayed CD56+, TIA-1+, </w:t>
      </w:r>
      <w:proofErr w:type="spellStart"/>
      <w:r w:rsidR="009743AC" w:rsidRPr="00A56259">
        <w:rPr>
          <w:rFonts w:ascii="Book Antiqua" w:hAnsi="Book Antiqua" w:cs="Book Antiqua"/>
          <w:color w:val="000000"/>
        </w:rPr>
        <w:t>Granzyme</w:t>
      </w:r>
      <w:proofErr w:type="spellEnd"/>
      <w:r w:rsidR="009743AC" w:rsidRPr="00A56259">
        <w:rPr>
          <w:rFonts w:ascii="Book Antiqua" w:hAnsi="Book Antiqua" w:cs="Book Antiqua"/>
          <w:color w:val="000000"/>
        </w:rPr>
        <w:t xml:space="preserve"> B+, CD3+, CD79a-, CD20-, CD4-, CD8</w:t>
      </w:r>
      <w:r w:rsidRPr="00A56259">
        <w:rPr>
          <w:rFonts w:ascii="Book Antiqua" w:hAnsi="Book Antiqua" w:cs="Book Antiqua"/>
          <w:color w:val="000000"/>
        </w:rPr>
        <w:t>-, CD2-, Perforin-, CD5-, EBERS</w:t>
      </w:r>
      <w:r w:rsidR="00542F2F">
        <w:rPr>
          <w:rFonts w:ascii="Book Antiqua" w:hAnsi="Book Antiqua" w:cs="Book Antiqua"/>
          <w:color w:val="000000"/>
        </w:rPr>
        <w:t>-</w:t>
      </w:r>
      <w:r w:rsidR="002137F8">
        <w:rPr>
          <w:rFonts w:ascii="Book Antiqua" w:hAnsi="Book Antiqua" w:cs="Book Antiqua"/>
          <w:color w:val="000000"/>
        </w:rPr>
        <w:t>,</w:t>
      </w:r>
      <w:r w:rsidR="009743AC" w:rsidRPr="00A56259">
        <w:rPr>
          <w:rFonts w:ascii="Book Antiqua" w:hAnsi="Book Antiqua" w:cs="Book Antiqua"/>
          <w:color w:val="000000"/>
        </w:rPr>
        <w:t xml:space="preserve"> and a high proliferation index (Ki67 </w:t>
      </w:r>
      <w:r w:rsidR="002137F8" w:rsidRPr="00A56259">
        <w:rPr>
          <w:rFonts w:ascii="Book Antiqua" w:hAnsi="Book Antiqua" w:cs="Book Antiqua"/>
          <w:color w:val="000000"/>
        </w:rPr>
        <w:t>index</w:t>
      </w:r>
      <w:r w:rsidR="002137F8" w:rsidRPr="00A56259" w:rsidDel="002137F8">
        <w:rPr>
          <w:rFonts w:ascii="Book Antiqua" w:hAnsi="Book Antiqua" w:cs="Book Antiqua"/>
          <w:color w:val="000000"/>
        </w:rPr>
        <w:t xml:space="preserve"> </w:t>
      </w:r>
      <w:r w:rsidR="002137F8">
        <w:rPr>
          <w:rFonts w:ascii="Book Antiqua" w:hAnsi="Book Antiqua" w:cs="Book Antiqua"/>
          <w:color w:val="000000"/>
        </w:rPr>
        <w:t>of</w:t>
      </w:r>
      <w:r w:rsidR="009743AC" w:rsidRPr="00A56259">
        <w:rPr>
          <w:rFonts w:ascii="Book Antiqua" w:hAnsi="Book Antiqua" w:cs="Book Antiqua"/>
          <w:color w:val="000000"/>
        </w:rPr>
        <w:t xml:space="preserve"> 80%). A bone marrow aspirate showed normal cellularity and absence of neoplastic cells.</w:t>
      </w:r>
    </w:p>
    <w:p w14:paraId="5A8A5D2F" w14:textId="77777777" w:rsidR="004324F1" w:rsidRPr="00A56259" w:rsidRDefault="004324F1" w:rsidP="00A56259">
      <w:pPr>
        <w:snapToGrid w:val="0"/>
        <w:spacing w:line="360" w:lineRule="auto"/>
        <w:jc w:val="both"/>
        <w:rPr>
          <w:rFonts w:ascii="Book Antiqua" w:hAnsi="Book Antiqua"/>
          <w:i/>
          <w:color w:val="000000" w:themeColor="text1"/>
        </w:rPr>
      </w:pPr>
    </w:p>
    <w:p w14:paraId="31B05493" w14:textId="30C38EA3" w:rsidR="004324F1" w:rsidRPr="00A56259" w:rsidRDefault="004324F1" w:rsidP="00A56259">
      <w:pPr>
        <w:snapToGrid w:val="0"/>
        <w:spacing w:line="360" w:lineRule="auto"/>
        <w:jc w:val="both"/>
        <w:rPr>
          <w:rFonts w:ascii="Book Antiqua" w:hAnsi="Book Antiqua"/>
          <w:b/>
          <w:color w:val="FF0000"/>
        </w:rPr>
      </w:pPr>
      <w:r w:rsidRPr="00A56259">
        <w:rPr>
          <w:rFonts w:ascii="Book Antiqua" w:hAnsi="Book Antiqua" w:cs="Times"/>
          <w:b/>
          <w:bCs/>
          <w:color w:val="000000"/>
        </w:rPr>
        <w:t xml:space="preserve">Case 2: </w:t>
      </w:r>
      <w:r w:rsidRPr="00A56259">
        <w:rPr>
          <w:rFonts w:ascii="Book Antiqua" w:hAnsi="Book Antiqua" w:cs="Book Antiqua"/>
          <w:color w:val="000000"/>
        </w:rPr>
        <w:t xml:space="preserve">Stool examination revealed occult blood. An </w:t>
      </w:r>
      <w:proofErr w:type="spellStart"/>
      <w:r w:rsidRPr="00A56259">
        <w:rPr>
          <w:rFonts w:ascii="Book Antiqua" w:hAnsi="Book Antiqua" w:cs="Book Antiqua"/>
          <w:color w:val="000000"/>
        </w:rPr>
        <w:t>immunohistochemical</w:t>
      </w:r>
      <w:proofErr w:type="spellEnd"/>
      <w:r w:rsidRPr="00A56259">
        <w:rPr>
          <w:rFonts w:ascii="Book Antiqua" w:hAnsi="Book Antiqua" w:cs="Book Antiqua"/>
          <w:color w:val="000000"/>
        </w:rPr>
        <w:t xml:space="preserve"> test showed</w:t>
      </w:r>
      <w:r w:rsidR="002137F8">
        <w:rPr>
          <w:rFonts w:ascii="Book Antiqua" w:hAnsi="Book Antiqua" w:cs="Book Antiqua"/>
          <w:color w:val="000000"/>
        </w:rPr>
        <w:t xml:space="preserve"> that</w:t>
      </w:r>
      <w:r w:rsidRPr="00A56259">
        <w:rPr>
          <w:rFonts w:ascii="Book Antiqua" w:hAnsi="Book Antiqua" w:cs="Book Antiqua"/>
          <w:color w:val="000000"/>
        </w:rPr>
        <w:t xml:space="preserve"> the tumor was positive for TIA-1, </w:t>
      </w:r>
      <w:proofErr w:type="spellStart"/>
      <w:r w:rsidRPr="00A56259">
        <w:rPr>
          <w:rFonts w:ascii="Book Antiqua" w:hAnsi="Book Antiqua" w:cs="Book Antiqua"/>
          <w:color w:val="000000"/>
        </w:rPr>
        <w:t>Granzyme</w:t>
      </w:r>
      <w:proofErr w:type="spellEnd"/>
      <w:r w:rsidRPr="00A56259">
        <w:rPr>
          <w:rFonts w:ascii="Book Antiqua" w:hAnsi="Book Antiqua" w:cs="Book Antiqua"/>
          <w:color w:val="000000"/>
        </w:rPr>
        <w:t xml:space="preserve"> B, CD3</w:t>
      </w:r>
      <w:r w:rsidR="002137F8">
        <w:rPr>
          <w:rFonts w:ascii="Book Antiqua" w:hAnsi="Book Antiqua" w:cs="Book Antiqua"/>
          <w:color w:val="000000"/>
        </w:rPr>
        <w:t>,</w:t>
      </w:r>
      <w:r w:rsidRPr="00A56259">
        <w:rPr>
          <w:rFonts w:ascii="Book Antiqua" w:hAnsi="Book Antiqua" w:cs="Book Antiqua"/>
          <w:color w:val="000000"/>
        </w:rPr>
        <w:t xml:space="preserve"> and </w:t>
      </w:r>
      <w:proofErr w:type="gramStart"/>
      <w:r w:rsidRPr="00A56259">
        <w:rPr>
          <w:rFonts w:ascii="Book Antiqua" w:hAnsi="Book Antiqua" w:cs="Book Antiqua"/>
          <w:color w:val="000000"/>
        </w:rPr>
        <w:lastRenderedPageBreak/>
        <w:t>CD56,</w:t>
      </w:r>
      <w:proofErr w:type="gramEnd"/>
      <w:r w:rsidRPr="00A56259">
        <w:rPr>
          <w:rFonts w:ascii="Book Antiqua" w:hAnsi="Book Antiqua" w:cs="Book Antiqua"/>
          <w:color w:val="000000"/>
        </w:rPr>
        <w:t xml:space="preserve"> and negative for Perforin, CD20, </w:t>
      </w:r>
      <w:r w:rsidR="002137F8">
        <w:rPr>
          <w:rFonts w:ascii="Book Antiqua" w:hAnsi="Book Antiqua" w:cs="Book Antiqua"/>
          <w:color w:val="000000"/>
        </w:rPr>
        <w:t xml:space="preserve">and </w:t>
      </w:r>
      <w:r w:rsidRPr="00A56259">
        <w:rPr>
          <w:rFonts w:ascii="Book Antiqua" w:hAnsi="Book Antiqua" w:cs="Book Antiqua"/>
          <w:color w:val="000000"/>
        </w:rPr>
        <w:t>CD5. EBER was negative. Additionally, approximately 60% of the tumor cells were Ki-67 positive. Staging bone marrow examination showed no infiltration.</w:t>
      </w:r>
    </w:p>
    <w:p w14:paraId="2B352A9B" w14:textId="77777777" w:rsidR="004324F1" w:rsidRPr="00A56259" w:rsidRDefault="004324F1" w:rsidP="00A56259">
      <w:pPr>
        <w:snapToGrid w:val="0"/>
        <w:spacing w:line="360" w:lineRule="auto"/>
        <w:jc w:val="both"/>
        <w:rPr>
          <w:rFonts w:ascii="Book Antiqua" w:hAnsi="Book Antiqua"/>
          <w:i/>
          <w:color w:val="000000" w:themeColor="text1"/>
        </w:rPr>
      </w:pPr>
    </w:p>
    <w:p w14:paraId="3ADC3FEB" w14:textId="0925C226" w:rsidR="00616908" w:rsidRPr="00A56259" w:rsidRDefault="00616908" w:rsidP="00A56259">
      <w:pPr>
        <w:snapToGrid w:val="0"/>
        <w:spacing w:line="360" w:lineRule="auto"/>
        <w:jc w:val="both"/>
        <w:rPr>
          <w:rFonts w:ascii="Book Antiqua" w:hAnsi="Book Antiqua"/>
          <w:b/>
          <w:i/>
          <w:color w:val="000000" w:themeColor="text1"/>
        </w:rPr>
      </w:pPr>
      <w:r w:rsidRPr="00A56259">
        <w:rPr>
          <w:rFonts w:ascii="Book Antiqua" w:hAnsi="Book Antiqua"/>
          <w:b/>
          <w:i/>
          <w:color w:val="000000" w:themeColor="text1"/>
        </w:rPr>
        <w:t>Imaging examinations</w:t>
      </w:r>
    </w:p>
    <w:p w14:paraId="51E5CA04" w14:textId="024FB1A5" w:rsidR="00B65772" w:rsidRPr="00A56259" w:rsidRDefault="004324F1" w:rsidP="00A56259">
      <w:pPr>
        <w:snapToGrid w:val="0"/>
        <w:spacing w:line="360" w:lineRule="auto"/>
        <w:jc w:val="both"/>
        <w:rPr>
          <w:rFonts w:ascii="Book Antiqua" w:hAnsi="Book Antiqua"/>
          <w:i/>
          <w:color w:val="FF0000"/>
        </w:rPr>
      </w:pPr>
      <w:r w:rsidRPr="00A56259">
        <w:rPr>
          <w:rFonts w:ascii="Book Antiqua" w:hAnsi="Book Antiqua" w:cs="Times"/>
          <w:b/>
          <w:bCs/>
          <w:color w:val="000000"/>
        </w:rPr>
        <w:t xml:space="preserve">Case 1: </w:t>
      </w:r>
      <w:r w:rsidR="00B65772" w:rsidRPr="00A56259">
        <w:rPr>
          <w:rFonts w:ascii="Book Antiqua" w:hAnsi="Book Antiqua" w:cs="Book Antiqua"/>
          <w:color w:val="000000"/>
        </w:rPr>
        <w:t>A</w:t>
      </w:r>
      <w:r w:rsidR="008C2E8D" w:rsidRPr="00A56259">
        <w:rPr>
          <w:rFonts w:ascii="Book Antiqua" w:hAnsi="Book Antiqua" w:cs="Book Antiqua"/>
          <w:color w:val="000000"/>
        </w:rPr>
        <w:t xml:space="preserve"> </w:t>
      </w:r>
      <w:r w:rsidR="00CA0D7B">
        <w:rPr>
          <w:rFonts w:ascii="Book Antiqua" w:hAnsi="Book Antiqua" w:cs="Book Antiqua"/>
          <w:color w:val="000000"/>
        </w:rPr>
        <w:t>Positron emission tomography/</w:t>
      </w:r>
      <w:r w:rsidR="00CA0D7B" w:rsidRPr="00CA0D7B">
        <w:rPr>
          <w:rFonts w:ascii="Book Antiqua" w:hAnsi="Book Antiqua" w:cs="Book Antiqua"/>
          <w:color w:val="000000"/>
        </w:rPr>
        <w:t>computed tomography</w:t>
      </w:r>
      <w:r w:rsidR="00CA0D7B">
        <w:rPr>
          <w:rFonts w:ascii="Book Antiqua" w:hAnsi="Book Antiqua" w:cs="Book Antiqua"/>
          <w:color w:val="000000"/>
        </w:rPr>
        <w:t xml:space="preserve"> (</w:t>
      </w:r>
      <w:r w:rsidR="008C2E8D" w:rsidRPr="00A56259">
        <w:rPr>
          <w:rFonts w:ascii="Book Antiqua" w:hAnsi="Book Antiqua" w:cs="Book Antiqua"/>
          <w:color w:val="000000"/>
        </w:rPr>
        <w:t>PET/CT</w:t>
      </w:r>
      <w:r w:rsidR="00CA0D7B">
        <w:rPr>
          <w:rFonts w:ascii="Book Antiqua" w:hAnsi="Book Antiqua" w:cs="Book Antiqua"/>
          <w:color w:val="000000"/>
        </w:rPr>
        <w:t>)</w:t>
      </w:r>
      <w:r w:rsidR="008C2E8D" w:rsidRPr="00A56259">
        <w:rPr>
          <w:rFonts w:ascii="Book Antiqua" w:hAnsi="Book Antiqua" w:cs="Book Antiqua"/>
          <w:color w:val="000000"/>
        </w:rPr>
        <w:t xml:space="preserve"> scan </w:t>
      </w:r>
      <w:r w:rsidR="00B65772" w:rsidRPr="00A56259">
        <w:rPr>
          <w:rFonts w:ascii="Book Antiqua" w:hAnsi="Book Antiqua" w:cs="Book Antiqua"/>
          <w:color w:val="000000"/>
        </w:rPr>
        <w:t>revealed that the wall of the second group of the intestine was thickened with increased metabolism. Multiple enlarged and hypermetabolic lymph nodes in the para-intestinal, mesenteric</w:t>
      </w:r>
      <w:r w:rsidR="002137F8">
        <w:rPr>
          <w:rFonts w:ascii="Book Antiqua" w:hAnsi="Book Antiqua" w:cs="Book Antiqua"/>
          <w:color w:val="000000"/>
        </w:rPr>
        <w:t>,</w:t>
      </w:r>
      <w:r w:rsidR="00B65772" w:rsidRPr="00A56259">
        <w:rPr>
          <w:rFonts w:ascii="Book Antiqua" w:hAnsi="Book Antiqua" w:cs="Book Antiqua"/>
          <w:color w:val="000000"/>
        </w:rPr>
        <w:t xml:space="preserve"> and retroperitoneal regions were shown (Fig</w:t>
      </w:r>
      <w:r w:rsidRPr="00A56259">
        <w:rPr>
          <w:rFonts w:ascii="Book Antiqua" w:hAnsi="Book Antiqua" w:cs="Book Antiqua"/>
          <w:color w:val="000000"/>
        </w:rPr>
        <w:t>ure</w:t>
      </w:r>
      <w:r w:rsidR="00B65772" w:rsidRPr="00A56259">
        <w:rPr>
          <w:rFonts w:ascii="Book Antiqua" w:hAnsi="Book Antiqua" w:cs="Book Antiqua"/>
          <w:color w:val="000000"/>
        </w:rPr>
        <w:t xml:space="preserve"> 1).</w:t>
      </w:r>
    </w:p>
    <w:bookmarkEnd w:id="61"/>
    <w:p w14:paraId="0895D8C4" w14:textId="77777777" w:rsidR="004324F1" w:rsidRPr="00A56259" w:rsidRDefault="004324F1" w:rsidP="00A56259">
      <w:pPr>
        <w:snapToGrid w:val="0"/>
        <w:spacing w:line="360" w:lineRule="auto"/>
        <w:jc w:val="both"/>
        <w:rPr>
          <w:rFonts w:ascii="Book Antiqua" w:hAnsi="Book Antiqua"/>
          <w:i/>
          <w:color w:val="000000" w:themeColor="text1"/>
        </w:rPr>
      </w:pPr>
    </w:p>
    <w:p w14:paraId="6CDDA75E" w14:textId="3E7C8E72" w:rsidR="004324F1" w:rsidRPr="00A56259" w:rsidRDefault="004324F1" w:rsidP="00A56259">
      <w:pPr>
        <w:snapToGrid w:val="0"/>
        <w:spacing w:line="360" w:lineRule="auto"/>
        <w:jc w:val="both"/>
        <w:rPr>
          <w:rFonts w:ascii="Book Antiqua" w:hAnsi="Book Antiqua" w:cs="Book Antiqua"/>
          <w:color w:val="000000"/>
        </w:rPr>
      </w:pPr>
      <w:r w:rsidRPr="00A56259">
        <w:rPr>
          <w:rFonts w:ascii="Book Antiqua" w:hAnsi="Book Antiqua" w:cs="Times"/>
          <w:b/>
          <w:bCs/>
          <w:color w:val="000000"/>
        </w:rPr>
        <w:t xml:space="preserve">Case 2: </w:t>
      </w:r>
      <w:r w:rsidRPr="00A56259">
        <w:rPr>
          <w:rFonts w:ascii="Book Antiqua" w:hAnsi="Book Antiqua" w:cs="Book Antiqua"/>
          <w:color w:val="000000"/>
        </w:rPr>
        <w:t>PET/CT demonstrated wall thickening of group</w:t>
      </w:r>
      <w:r w:rsidR="002137F8">
        <w:rPr>
          <w:rFonts w:ascii="Book Antiqua" w:hAnsi="Book Antiqua" w:cs="Book Antiqua"/>
          <w:color w:val="000000"/>
        </w:rPr>
        <w:t>s</w:t>
      </w:r>
      <w:r w:rsidRPr="00A56259">
        <w:rPr>
          <w:rFonts w:ascii="Book Antiqua" w:hAnsi="Book Antiqua" w:cs="Book Antiqua"/>
          <w:color w:val="000000"/>
        </w:rPr>
        <w:t xml:space="preserve"> 1 and 4 of the small intestine and upper sigmoid colon with diffuse uptake. Furthermore, small lymph nodes in the para-intestinal and mesenteric regions were also metabolically active (Figure </w:t>
      </w:r>
      <w:r w:rsidR="000F5441">
        <w:rPr>
          <w:rFonts w:ascii="Book Antiqua" w:hAnsi="Book Antiqua" w:cs="Book Antiqua"/>
          <w:color w:val="000000"/>
        </w:rPr>
        <w:t>2</w:t>
      </w:r>
      <w:r w:rsidRPr="00A56259">
        <w:rPr>
          <w:rFonts w:ascii="Book Antiqua" w:hAnsi="Book Antiqua" w:cs="Book Antiqua"/>
          <w:color w:val="000000"/>
        </w:rPr>
        <w:t>).</w:t>
      </w:r>
    </w:p>
    <w:p w14:paraId="54A96431" w14:textId="77777777" w:rsidR="004324F1" w:rsidRPr="00A56259" w:rsidRDefault="004324F1" w:rsidP="00A56259">
      <w:pPr>
        <w:snapToGrid w:val="0"/>
        <w:spacing w:line="360" w:lineRule="auto"/>
        <w:jc w:val="both"/>
        <w:rPr>
          <w:rFonts w:ascii="Book Antiqua" w:hAnsi="Book Antiqua"/>
          <w:i/>
          <w:color w:val="000000" w:themeColor="text1"/>
        </w:rPr>
      </w:pPr>
    </w:p>
    <w:p w14:paraId="736B0525" w14:textId="3E2307EB" w:rsidR="00B65772" w:rsidRPr="00A56259" w:rsidRDefault="00B65772" w:rsidP="00A56259">
      <w:pPr>
        <w:snapToGrid w:val="0"/>
        <w:spacing w:line="360" w:lineRule="auto"/>
        <w:jc w:val="both"/>
        <w:rPr>
          <w:rFonts w:ascii="Book Antiqua" w:hAnsi="Book Antiqua"/>
          <w:b/>
          <w:caps/>
          <w:color w:val="000000" w:themeColor="text1"/>
          <w:u w:val="single"/>
        </w:rPr>
      </w:pPr>
      <w:r w:rsidRPr="00A56259">
        <w:rPr>
          <w:rFonts w:ascii="Book Antiqua" w:hAnsi="Book Antiqua"/>
          <w:b/>
          <w:caps/>
          <w:color w:val="000000" w:themeColor="text1"/>
          <w:u w:val="single"/>
        </w:rPr>
        <w:t>F</w:t>
      </w:r>
      <w:r w:rsidR="004324F1" w:rsidRPr="00A56259">
        <w:rPr>
          <w:rFonts w:ascii="Book Antiqua" w:hAnsi="Book Antiqua"/>
          <w:b/>
          <w:caps/>
          <w:color w:val="000000" w:themeColor="text1"/>
          <w:u w:val="single"/>
        </w:rPr>
        <w:t>inal diagnosis</w:t>
      </w:r>
    </w:p>
    <w:p w14:paraId="62297076" w14:textId="38B95D24" w:rsidR="004324F1" w:rsidRPr="00A56259" w:rsidRDefault="004324F1" w:rsidP="00A56259">
      <w:pPr>
        <w:autoSpaceDE w:val="0"/>
        <w:autoSpaceDN w:val="0"/>
        <w:adjustRightInd w:val="0"/>
        <w:snapToGrid w:val="0"/>
        <w:spacing w:line="360" w:lineRule="auto"/>
        <w:jc w:val="both"/>
        <w:rPr>
          <w:rFonts w:ascii="Book Antiqua" w:hAnsi="Book Antiqua" w:cs="Book Antiqua"/>
          <w:i/>
          <w:color w:val="000000"/>
        </w:rPr>
      </w:pPr>
      <w:r w:rsidRPr="00A56259">
        <w:rPr>
          <w:rFonts w:ascii="Book Antiqua" w:hAnsi="Book Antiqua" w:cs="Times"/>
          <w:b/>
          <w:bCs/>
          <w:i/>
          <w:color w:val="000000"/>
        </w:rPr>
        <w:t>Case 1</w:t>
      </w:r>
    </w:p>
    <w:p w14:paraId="6BB1529A" w14:textId="49FB3397" w:rsidR="00B65772" w:rsidRPr="00A56259" w:rsidRDefault="005B25DB" w:rsidP="00A56259">
      <w:pPr>
        <w:autoSpaceDE w:val="0"/>
        <w:autoSpaceDN w:val="0"/>
        <w:adjustRightInd w:val="0"/>
        <w:snapToGrid w:val="0"/>
        <w:spacing w:line="360" w:lineRule="auto"/>
        <w:jc w:val="both"/>
        <w:rPr>
          <w:rFonts w:ascii="Book Antiqua" w:hAnsi="Book Antiqua" w:cs="Book Antiqua"/>
          <w:color w:val="000000"/>
        </w:rPr>
      </w:pPr>
      <w:r w:rsidRPr="00A56259">
        <w:rPr>
          <w:rFonts w:ascii="Book Antiqua" w:hAnsi="Book Antiqua" w:cs="Book Antiqua"/>
          <w:color w:val="000000"/>
        </w:rPr>
        <w:t xml:space="preserve">The diagnosis was consistent with MEITL. </w:t>
      </w:r>
      <w:r w:rsidR="002D6E7C" w:rsidRPr="00A56259">
        <w:rPr>
          <w:rFonts w:ascii="Book Antiqua" w:hAnsi="Book Antiqua" w:cs="Book Antiqua"/>
          <w:color w:val="000000"/>
        </w:rPr>
        <w:t xml:space="preserve">According to the new EATL prognostic index (EPI), he was defined as intermediate </w:t>
      </w:r>
      <w:proofErr w:type="gramStart"/>
      <w:r w:rsidR="002D6E7C" w:rsidRPr="00A56259">
        <w:rPr>
          <w:rFonts w:ascii="Book Antiqua" w:hAnsi="Book Antiqua" w:cs="Book Antiqua"/>
          <w:color w:val="000000"/>
        </w:rPr>
        <w:t>risk</w:t>
      </w:r>
      <w:r w:rsidR="00B9507F" w:rsidRPr="00A56259">
        <w:rPr>
          <w:rFonts w:ascii="Book Antiqua" w:hAnsi="Book Antiqua" w:cs="Book Antiqua"/>
          <w:noProof/>
          <w:color w:val="000000"/>
          <w:vertAlign w:val="superscript"/>
        </w:rPr>
        <w:t>[</w:t>
      </w:r>
      <w:proofErr w:type="gramEnd"/>
      <w:r w:rsidR="00B9507F" w:rsidRPr="00A56259">
        <w:rPr>
          <w:rFonts w:ascii="Book Antiqua" w:hAnsi="Book Antiqua" w:cs="Book Antiqua"/>
          <w:noProof/>
          <w:color w:val="000000"/>
          <w:vertAlign w:val="superscript"/>
        </w:rPr>
        <w:t>9]</w:t>
      </w:r>
      <w:r w:rsidR="002D6E7C" w:rsidRPr="00A56259">
        <w:rPr>
          <w:rFonts w:ascii="Book Antiqua" w:hAnsi="Book Antiqua" w:cs="Book Antiqua"/>
          <w:color w:val="000000"/>
        </w:rPr>
        <w:t>.</w:t>
      </w:r>
    </w:p>
    <w:p w14:paraId="15FC0616" w14:textId="77777777" w:rsidR="004324F1" w:rsidRPr="00A56259" w:rsidRDefault="004324F1" w:rsidP="00A56259">
      <w:pPr>
        <w:snapToGrid w:val="0"/>
        <w:spacing w:line="360" w:lineRule="auto"/>
        <w:jc w:val="both"/>
        <w:rPr>
          <w:rFonts w:ascii="Book Antiqua" w:hAnsi="Book Antiqua"/>
          <w:b/>
          <w:caps/>
          <w:color w:val="000000" w:themeColor="text1"/>
        </w:rPr>
      </w:pPr>
    </w:p>
    <w:p w14:paraId="3ECDCADD" w14:textId="40337BD7" w:rsidR="004324F1" w:rsidRPr="00A56259" w:rsidRDefault="004324F1" w:rsidP="00A56259">
      <w:pPr>
        <w:autoSpaceDE w:val="0"/>
        <w:autoSpaceDN w:val="0"/>
        <w:adjustRightInd w:val="0"/>
        <w:snapToGrid w:val="0"/>
        <w:spacing w:line="360" w:lineRule="auto"/>
        <w:jc w:val="both"/>
        <w:rPr>
          <w:rFonts w:ascii="Book Antiqua" w:hAnsi="Book Antiqua" w:cs="Times"/>
          <w:b/>
          <w:bCs/>
          <w:i/>
          <w:color w:val="000000"/>
        </w:rPr>
      </w:pPr>
      <w:r w:rsidRPr="00A56259">
        <w:rPr>
          <w:rFonts w:ascii="Book Antiqua" w:hAnsi="Book Antiqua" w:cs="Times"/>
          <w:b/>
          <w:bCs/>
          <w:i/>
          <w:color w:val="000000"/>
        </w:rPr>
        <w:t>Case 2</w:t>
      </w:r>
    </w:p>
    <w:p w14:paraId="5FB8FE91" w14:textId="58FD2E23" w:rsidR="004324F1" w:rsidRPr="00A56259" w:rsidRDefault="004324F1" w:rsidP="00A56259">
      <w:pPr>
        <w:autoSpaceDE w:val="0"/>
        <w:autoSpaceDN w:val="0"/>
        <w:adjustRightInd w:val="0"/>
        <w:snapToGrid w:val="0"/>
        <w:spacing w:line="360" w:lineRule="auto"/>
        <w:jc w:val="both"/>
        <w:rPr>
          <w:rFonts w:ascii="Book Antiqua" w:hAnsi="Book Antiqua" w:cs="Times"/>
          <w:color w:val="000000"/>
        </w:rPr>
      </w:pPr>
      <w:r w:rsidRPr="00A56259">
        <w:rPr>
          <w:rFonts w:ascii="Book Antiqua" w:hAnsi="Book Antiqua" w:cs="Book Antiqua"/>
          <w:color w:val="000000"/>
        </w:rPr>
        <w:t>MEITL infiltrating the whole intestinal wall of the jejunum, small intestine, and sigmoid colon was demonstrated by histologic examination. Sixteen mesenteric lymph nodes were resected with no tumor involvement. She was also considered intermediate risk according to EPI.</w:t>
      </w:r>
    </w:p>
    <w:p w14:paraId="008242FA" w14:textId="77777777" w:rsidR="004324F1" w:rsidRPr="00A56259" w:rsidRDefault="004324F1" w:rsidP="00A56259">
      <w:pPr>
        <w:snapToGrid w:val="0"/>
        <w:spacing w:line="360" w:lineRule="auto"/>
        <w:jc w:val="both"/>
        <w:rPr>
          <w:rFonts w:ascii="Book Antiqua" w:hAnsi="Book Antiqua"/>
          <w:b/>
          <w:caps/>
          <w:color w:val="000000" w:themeColor="text1"/>
        </w:rPr>
      </w:pPr>
    </w:p>
    <w:p w14:paraId="0CBAC905" w14:textId="2CD0A195" w:rsidR="00B65772" w:rsidRPr="00A56259" w:rsidRDefault="004324F1" w:rsidP="00A56259">
      <w:pPr>
        <w:snapToGrid w:val="0"/>
        <w:spacing w:line="360" w:lineRule="auto"/>
        <w:jc w:val="both"/>
        <w:rPr>
          <w:rFonts w:ascii="Book Antiqua" w:hAnsi="Book Antiqua"/>
          <w:b/>
          <w:caps/>
          <w:color w:val="000000" w:themeColor="text1"/>
          <w:u w:val="single"/>
        </w:rPr>
      </w:pPr>
      <w:r w:rsidRPr="00A56259">
        <w:rPr>
          <w:rFonts w:ascii="Book Antiqua" w:hAnsi="Book Antiqua"/>
          <w:b/>
          <w:caps/>
          <w:color w:val="000000" w:themeColor="text1"/>
          <w:u w:val="single"/>
        </w:rPr>
        <w:t>Treatment</w:t>
      </w:r>
    </w:p>
    <w:p w14:paraId="3A36FFAD" w14:textId="6D37A7D5" w:rsidR="004324F1" w:rsidRPr="00A56259" w:rsidRDefault="004324F1" w:rsidP="00A56259">
      <w:pPr>
        <w:autoSpaceDE w:val="0"/>
        <w:autoSpaceDN w:val="0"/>
        <w:adjustRightInd w:val="0"/>
        <w:snapToGrid w:val="0"/>
        <w:spacing w:line="360" w:lineRule="auto"/>
        <w:jc w:val="both"/>
        <w:rPr>
          <w:rFonts w:ascii="Book Antiqua" w:hAnsi="Book Antiqua" w:cs="Book Antiqua"/>
          <w:i/>
          <w:color w:val="000000"/>
        </w:rPr>
      </w:pPr>
      <w:r w:rsidRPr="00A56259">
        <w:rPr>
          <w:rFonts w:ascii="Book Antiqua" w:hAnsi="Book Antiqua" w:cs="Times"/>
          <w:b/>
          <w:bCs/>
          <w:i/>
          <w:color w:val="000000"/>
        </w:rPr>
        <w:t>Case 1</w:t>
      </w:r>
    </w:p>
    <w:p w14:paraId="7C343206" w14:textId="55160C62" w:rsidR="00B65772" w:rsidRPr="00A56259" w:rsidRDefault="00B65772" w:rsidP="00A56259">
      <w:pPr>
        <w:autoSpaceDE w:val="0"/>
        <w:autoSpaceDN w:val="0"/>
        <w:adjustRightInd w:val="0"/>
        <w:snapToGrid w:val="0"/>
        <w:spacing w:line="360" w:lineRule="auto"/>
        <w:jc w:val="both"/>
        <w:rPr>
          <w:rFonts w:ascii="Book Antiqua" w:hAnsi="Book Antiqua" w:cs="Book Antiqua"/>
          <w:color w:val="000000"/>
        </w:rPr>
      </w:pPr>
      <w:r w:rsidRPr="00A56259">
        <w:rPr>
          <w:rFonts w:ascii="Book Antiqua" w:hAnsi="Book Antiqua" w:cs="Book Antiqua"/>
          <w:color w:val="000000"/>
        </w:rPr>
        <w:t xml:space="preserve">A partial excision of the small intestine was performed to remove the tumor. After surgery, two cycles of CHOP (cyclophosphamide, doxorubicin, </w:t>
      </w:r>
      <w:r w:rsidRPr="00A56259">
        <w:rPr>
          <w:rFonts w:ascii="Book Antiqua" w:hAnsi="Book Antiqua" w:cs="Book Antiqua"/>
          <w:color w:val="000000"/>
        </w:rPr>
        <w:lastRenderedPageBreak/>
        <w:t xml:space="preserve">vincristine, </w:t>
      </w:r>
      <w:r w:rsidR="002137F8">
        <w:rPr>
          <w:rFonts w:ascii="Book Antiqua" w:hAnsi="Book Antiqua" w:cs="Book Antiqua"/>
          <w:color w:val="000000"/>
        </w:rPr>
        <w:t xml:space="preserve">and </w:t>
      </w:r>
      <w:r w:rsidRPr="00A56259">
        <w:rPr>
          <w:rFonts w:ascii="Book Antiqua" w:hAnsi="Book Antiqua" w:cs="Book Antiqua"/>
          <w:color w:val="000000"/>
        </w:rPr>
        <w:t xml:space="preserve">prednisolone) combined with </w:t>
      </w:r>
      <w:proofErr w:type="spellStart"/>
      <w:r w:rsidRPr="00A56259">
        <w:rPr>
          <w:rFonts w:ascii="Book Antiqua" w:hAnsi="Book Antiqua" w:cs="Book Antiqua"/>
          <w:color w:val="000000"/>
        </w:rPr>
        <w:t>chidamide</w:t>
      </w:r>
      <w:proofErr w:type="spellEnd"/>
      <w:r w:rsidRPr="00A56259">
        <w:rPr>
          <w:rFonts w:ascii="Book Antiqua" w:hAnsi="Book Antiqua" w:cs="Book Antiqua"/>
          <w:color w:val="000000"/>
        </w:rPr>
        <w:t xml:space="preserve"> were offered. Treatment was subsequently escalated to CHOEP (CHOP and etoposide) combined with </w:t>
      </w:r>
      <w:proofErr w:type="spellStart"/>
      <w:r w:rsidRPr="00A56259">
        <w:rPr>
          <w:rFonts w:ascii="Book Antiqua" w:hAnsi="Book Antiqua" w:cs="Book Antiqua"/>
          <w:color w:val="000000"/>
        </w:rPr>
        <w:t>chidamide</w:t>
      </w:r>
      <w:proofErr w:type="spellEnd"/>
      <w:r w:rsidRPr="00A56259">
        <w:rPr>
          <w:rFonts w:ascii="Book Antiqua" w:hAnsi="Book Antiqua" w:cs="Book Antiqua"/>
          <w:color w:val="000000"/>
        </w:rPr>
        <w:t xml:space="preserve"> for four cycles considering the malignant characteristic of this disease. </w:t>
      </w:r>
    </w:p>
    <w:p w14:paraId="5AD3A951" w14:textId="77777777" w:rsidR="004324F1" w:rsidRPr="00A56259" w:rsidRDefault="004324F1" w:rsidP="00A56259">
      <w:pPr>
        <w:snapToGrid w:val="0"/>
        <w:spacing w:line="360" w:lineRule="auto"/>
        <w:jc w:val="both"/>
        <w:rPr>
          <w:rFonts w:ascii="Book Antiqua" w:hAnsi="Book Antiqua"/>
          <w:i/>
          <w:color w:val="000000" w:themeColor="text1"/>
        </w:rPr>
      </w:pPr>
    </w:p>
    <w:p w14:paraId="5FE191EB" w14:textId="77777777" w:rsidR="004324F1" w:rsidRPr="00A56259" w:rsidRDefault="004324F1" w:rsidP="00A56259">
      <w:pPr>
        <w:autoSpaceDE w:val="0"/>
        <w:autoSpaceDN w:val="0"/>
        <w:adjustRightInd w:val="0"/>
        <w:snapToGrid w:val="0"/>
        <w:spacing w:line="360" w:lineRule="auto"/>
        <w:jc w:val="both"/>
        <w:rPr>
          <w:rFonts w:ascii="Book Antiqua" w:hAnsi="Book Antiqua" w:cs="Book Antiqua"/>
          <w:i/>
          <w:color w:val="000000"/>
        </w:rPr>
      </w:pPr>
      <w:r w:rsidRPr="00A56259">
        <w:rPr>
          <w:rFonts w:ascii="Book Antiqua" w:hAnsi="Book Antiqua" w:cs="Times"/>
          <w:b/>
          <w:bCs/>
          <w:i/>
          <w:color w:val="000000"/>
        </w:rPr>
        <w:t>Case 2</w:t>
      </w:r>
    </w:p>
    <w:p w14:paraId="3EDE0E69" w14:textId="10DFFE84" w:rsidR="004324F1" w:rsidRPr="00A56259" w:rsidRDefault="004324F1" w:rsidP="00A56259">
      <w:pPr>
        <w:snapToGrid w:val="0"/>
        <w:spacing w:line="360" w:lineRule="auto"/>
        <w:jc w:val="both"/>
        <w:rPr>
          <w:rFonts w:ascii="Book Antiqua" w:hAnsi="Book Antiqua" w:cs="Book Antiqua"/>
          <w:color w:val="000000"/>
        </w:rPr>
      </w:pPr>
      <w:r w:rsidRPr="00A56259">
        <w:rPr>
          <w:rFonts w:ascii="Book Antiqua" w:hAnsi="Book Antiqua" w:cs="Book Antiqua"/>
          <w:color w:val="000000"/>
        </w:rPr>
        <w:t>On day 4 after admission, she felt severe abdominal pain and high fever (her highest temperature was 39.2 °C). Abdominal plain film indicated intestinal perforation. On the fifth day, her blood pressure decreased to 79/49 mmHg, and septic shock was considered. Emergency laparotomy was performed. A perforation occurred in the sigmoid colon was found. Eventually, sigmoid colostomy was executed. After surgery, she received combination chemotherapy with a regimen of IVE (</w:t>
      </w:r>
      <w:proofErr w:type="spellStart"/>
      <w:r w:rsidRPr="00A56259">
        <w:rPr>
          <w:rFonts w:ascii="Book Antiqua" w:hAnsi="Book Antiqua" w:cs="Book Antiqua"/>
          <w:color w:val="000000"/>
        </w:rPr>
        <w:t>ifosfamide</w:t>
      </w:r>
      <w:proofErr w:type="spellEnd"/>
      <w:r w:rsidRPr="00A56259">
        <w:rPr>
          <w:rFonts w:ascii="Book Antiqua" w:hAnsi="Book Antiqua" w:cs="Book Antiqua"/>
          <w:color w:val="000000"/>
        </w:rPr>
        <w:t xml:space="preserve">, etoposide, </w:t>
      </w:r>
      <w:r w:rsidR="002137F8">
        <w:rPr>
          <w:rFonts w:ascii="Book Antiqua" w:hAnsi="Book Antiqua" w:cs="Book Antiqua"/>
          <w:color w:val="000000"/>
        </w:rPr>
        <w:t xml:space="preserve">and </w:t>
      </w:r>
      <w:r w:rsidRPr="00A56259">
        <w:rPr>
          <w:rFonts w:ascii="Book Antiqua" w:hAnsi="Book Antiqua" w:cs="Book Antiqua"/>
          <w:color w:val="000000"/>
        </w:rPr>
        <w:t xml:space="preserve">vincristine) and </w:t>
      </w:r>
      <w:proofErr w:type="spellStart"/>
      <w:r w:rsidRPr="00A56259">
        <w:rPr>
          <w:rFonts w:ascii="Book Antiqua" w:hAnsi="Book Antiqua" w:cs="Book Antiqua"/>
          <w:color w:val="000000"/>
        </w:rPr>
        <w:t>chidamide</w:t>
      </w:r>
      <w:proofErr w:type="spellEnd"/>
      <w:r w:rsidRPr="00A56259">
        <w:rPr>
          <w:rFonts w:ascii="Book Antiqua" w:hAnsi="Book Antiqua" w:cs="Book Antiqua"/>
          <w:color w:val="000000"/>
        </w:rPr>
        <w:t xml:space="preserve"> for </w:t>
      </w:r>
      <w:r w:rsidR="002137F8">
        <w:rPr>
          <w:rFonts w:ascii="Book Antiqua" w:hAnsi="Book Antiqua" w:cs="Book Antiqua"/>
          <w:color w:val="000000"/>
        </w:rPr>
        <w:t>six cycles</w:t>
      </w:r>
      <w:r w:rsidRPr="00A56259">
        <w:rPr>
          <w:rFonts w:ascii="Book Antiqua" w:hAnsi="Book Antiqua" w:cs="Book Antiqua"/>
          <w:color w:val="000000"/>
        </w:rPr>
        <w:t>.</w:t>
      </w:r>
    </w:p>
    <w:p w14:paraId="5CAC7A6D" w14:textId="77777777" w:rsidR="004324F1" w:rsidRPr="00A56259" w:rsidRDefault="004324F1" w:rsidP="00A56259">
      <w:pPr>
        <w:snapToGrid w:val="0"/>
        <w:spacing w:line="360" w:lineRule="auto"/>
        <w:jc w:val="both"/>
        <w:rPr>
          <w:rFonts w:ascii="Book Antiqua" w:hAnsi="Book Antiqua"/>
          <w:i/>
          <w:color w:val="000000" w:themeColor="text1"/>
        </w:rPr>
      </w:pPr>
    </w:p>
    <w:p w14:paraId="74BE8E05" w14:textId="0513809D" w:rsidR="00B65772" w:rsidRPr="00A56259" w:rsidRDefault="0071589C" w:rsidP="00A56259">
      <w:pPr>
        <w:snapToGrid w:val="0"/>
        <w:spacing w:line="360" w:lineRule="auto"/>
        <w:jc w:val="both"/>
        <w:rPr>
          <w:rFonts w:ascii="Book Antiqua" w:hAnsi="Book Antiqua"/>
          <w:b/>
          <w:caps/>
          <w:color w:val="000000" w:themeColor="text1"/>
          <w:u w:val="single"/>
        </w:rPr>
      </w:pPr>
      <w:r w:rsidRPr="00A56259">
        <w:rPr>
          <w:rFonts w:ascii="Book Antiqua" w:hAnsi="Book Antiqua"/>
          <w:b/>
          <w:caps/>
          <w:color w:val="000000" w:themeColor="text1"/>
          <w:u w:val="single"/>
        </w:rPr>
        <w:t>Outcome and follow-up</w:t>
      </w:r>
    </w:p>
    <w:p w14:paraId="0B2E87C0" w14:textId="7A4CC261" w:rsidR="004324F1" w:rsidRPr="00A56259" w:rsidRDefault="004324F1" w:rsidP="00A56259">
      <w:pPr>
        <w:autoSpaceDE w:val="0"/>
        <w:autoSpaceDN w:val="0"/>
        <w:adjustRightInd w:val="0"/>
        <w:snapToGrid w:val="0"/>
        <w:spacing w:line="360" w:lineRule="auto"/>
        <w:jc w:val="both"/>
        <w:rPr>
          <w:rFonts w:ascii="Book Antiqua" w:hAnsi="Book Antiqua" w:cs="Book Antiqua"/>
          <w:i/>
          <w:color w:val="000000"/>
        </w:rPr>
      </w:pPr>
      <w:r w:rsidRPr="00A56259">
        <w:rPr>
          <w:rFonts w:ascii="Book Antiqua" w:hAnsi="Book Antiqua" w:cs="Times"/>
          <w:b/>
          <w:bCs/>
          <w:i/>
          <w:color w:val="000000"/>
        </w:rPr>
        <w:t>Case 1</w:t>
      </w:r>
    </w:p>
    <w:p w14:paraId="15B41179" w14:textId="3408989C" w:rsidR="00616908" w:rsidRPr="00A56259" w:rsidRDefault="00B65772" w:rsidP="00A56259">
      <w:pPr>
        <w:autoSpaceDE w:val="0"/>
        <w:autoSpaceDN w:val="0"/>
        <w:adjustRightInd w:val="0"/>
        <w:snapToGrid w:val="0"/>
        <w:spacing w:line="360" w:lineRule="auto"/>
        <w:jc w:val="both"/>
        <w:rPr>
          <w:rFonts w:ascii="Book Antiqua" w:hAnsi="Book Antiqua" w:cs="Book Antiqua"/>
          <w:color w:val="000000"/>
        </w:rPr>
      </w:pPr>
      <w:r w:rsidRPr="00A56259">
        <w:rPr>
          <w:rFonts w:ascii="Book Antiqua" w:hAnsi="Book Antiqua" w:cs="Book Antiqua"/>
          <w:color w:val="000000"/>
        </w:rPr>
        <w:t>In the middle of chemotherapy, a PET/CT re-evaluation showed no evidence of a</w:t>
      </w:r>
      <w:r w:rsidR="008B7313" w:rsidRPr="00A56259">
        <w:rPr>
          <w:rFonts w:ascii="Book Antiqua" w:hAnsi="Book Antiqua" w:cs="Book Antiqua"/>
          <w:color w:val="000000"/>
        </w:rPr>
        <w:t xml:space="preserve">bnormal </w:t>
      </w:r>
      <w:r w:rsidR="00F9195C" w:rsidRPr="00A56259">
        <w:rPr>
          <w:rFonts w:ascii="Book Antiqua" w:hAnsi="Book Antiqua" w:cs="Book Antiqua"/>
          <w:color w:val="000000"/>
        </w:rPr>
        <w:t>hypermetabolic lesion</w:t>
      </w:r>
      <w:r w:rsidR="002137F8">
        <w:rPr>
          <w:rFonts w:ascii="Book Antiqua" w:hAnsi="Book Antiqua" w:cs="Book Antiqua"/>
          <w:color w:val="000000"/>
        </w:rPr>
        <w:t>,</w:t>
      </w:r>
      <w:r w:rsidR="00F9195C" w:rsidRPr="00A56259">
        <w:rPr>
          <w:rFonts w:ascii="Book Antiqua" w:hAnsi="Book Antiqua" w:cs="Book Antiqua"/>
          <w:color w:val="000000"/>
        </w:rPr>
        <w:t xml:space="preserve"> which confirmed</w:t>
      </w:r>
      <w:r w:rsidR="008B7313" w:rsidRPr="00A56259">
        <w:rPr>
          <w:rFonts w:ascii="Book Antiqua" w:hAnsi="Book Antiqua" w:cs="Book Antiqua"/>
          <w:color w:val="000000"/>
        </w:rPr>
        <w:t xml:space="preserve"> a c</w:t>
      </w:r>
      <w:r w:rsidRPr="00A56259">
        <w:rPr>
          <w:rFonts w:ascii="Book Antiqua" w:hAnsi="Book Antiqua" w:cs="Book Antiqua"/>
          <w:color w:val="000000"/>
        </w:rPr>
        <w:t xml:space="preserve">omplete remission. The patient decided to discontinue chemotherapy because of his fragile constitution. Eleven months following his diagnosis, he complained of recurrent cough and sputum. Anti-infection and diagnostic anti-tuberculosis </w:t>
      </w:r>
      <w:proofErr w:type="gramStart"/>
      <w:r w:rsidRPr="00A56259">
        <w:rPr>
          <w:rFonts w:ascii="Book Antiqua" w:hAnsi="Book Antiqua" w:cs="Book Antiqua"/>
          <w:color w:val="000000"/>
        </w:rPr>
        <w:t>treatment were</w:t>
      </w:r>
      <w:proofErr w:type="gramEnd"/>
      <w:r w:rsidRPr="00A56259">
        <w:rPr>
          <w:rFonts w:ascii="Book Antiqua" w:hAnsi="Book Antiqua" w:cs="Book Antiqua"/>
          <w:color w:val="000000"/>
        </w:rPr>
        <w:t xml:space="preserve"> given </w:t>
      </w:r>
      <w:r w:rsidR="002137F8">
        <w:rPr>
          <w:rFonts w:ascii="Book Antiqua" w:hAnsi="Book Antiqua" w:cs="Book Antiqua"/>
          <w:color w:val="000000"/>
        </w:rPr>
        <w:t>at</w:t>
      </w:r>
      <w:r w:rsidR="002137F8" w:rsidRPr="00A56259">
        <w:rPr>
          <w:rFonts w:ascii="Book Antiqua" w:hAnsi="Book Antiqua" w:cs="Book Antiqua"/>
          <w:color w:val="000000"/>
        </w:rPr>
        <w:t xml:space="preserve"> </w:t>
      </w:r>
      <w:r w:rsidR="002137F8">
        <w:rPr>
          <w:rFonts w:ascii="Book Antiqua" w:hAnsi="Book Antiqua" w:cs="Book Antiqua"/>
          <w:color w:val="000000"/>
        </w:rPr>
        <w:t>a</w:t>
      </w:r>
      <w:r w:rsidR="002137F8" w:rsidRPr="00A56259">
        <w:rPr>
          <w:rFonts w:ascii="Book Antiqua" w:hAnsi="Book Antiqua" w:cs="Book Antiqua"/>
          <w:color w:val="000000"/>
        </w:rPr>
        <w:t xml:space="preserve"> </w:t>
      </w:r>
      <w:r w:rsidRPr="00A56259">
        <w:rPr>
          <w:rFonts w:ascii="Book Antiqua" w:hAnsi="Book Antiqua" w:cs="Book Antiqua"/>
          <w:color w:val="000000"/>
        </w:rPr>
        <w:t>local hospital without benefit. He returned to our hospital. An ultrasound-guided percutaneous lung biopsy in the left upper lung confirmed the recurrence of MEITL. He underwent three cycles of C-PCT regimen (</w:t>
      </w:r>
      <w:proofErr w:type="spellStart"/>
      <w:r w:rsidRPr="00A56259">
        <w:rPr>
          <w:rFonts w:ascii="Book Antiqua" w:hAnsi="Book Antiqua" w:cs="Book Antiqua"/>
          <w:color w:val="000000"/>
        </w:rPr>
        <w:t>chidamide</w:t>
      </w:r>
      <w:proofErr w:type="spellEnd"/>
      <w:r w:rsidRPr="00A56259">
        <w:rPr>
          <w:rFonts w:ascii="Book Antiqua" w:hAnsi="Book Antiqua" w:cs="Book Antiqua"/>
          <w:color w:val="000000"/>
        </w:rPr>
        <w:t xml:space="preserve"> plus prednisone, cyclophosphamide</w:t>
      </w:r>
      <w:r w:rsidR="002137F8">
        <w:rPr>
          <w:rFonts w:ascii="Book Antiqua" w:hAnsi="Book Antiqua" w:cs="Book Antiqua"/>
          <w:color w:val="000000"/>
        </w:rPr>
        <w:t>,</w:t>
      </w:r>
      <w:r w:rsidRPr="00A56259">
        <w:rPr>
          <w:rFonts w:ascii="Book Antiqua" w:hAnsi="Book Antiqua" w:cs="Book Antiqua"/>
          <w:color w:val="000000"/>
        </w:rPr>
        <w:t xml:space="preserve"> and thalidomide) as rescue therapy. During </w:t>
      </w:r>
      <w:r w:rsidR="00705C06" w:rsidRPr="00A56259">
        <w:rPr>
          <w:rFonts w:ascii="Book Antiqua" w:hAnsi="Book Antiqua" w:cs="Book Antiqua"/>
          <w:color w:val="000000"/>
        </w:rPr>
        <w:t>this time</w:t>
      </w:r>
      <w:r w:rsidRPr="00A56259">
        <w:rPr>
          <w:rFonts w:ascii="Book Antiqua" w:hAnsi="Book Antiqua" w:cs="Book Antiqua"/>
          <w:color w:val="000000"/>
        </w:rPr>
        <w:t>, myelosuppression and pneumonia repeatedly occurred, accompanied by dizziness, fatigue, night sweat, sore throat, cough, sputum, hoarseness, chest tightness</w:t>
      </w:r>
      <w:r w:rsidR="002137F8">
        <w:rPr>
          <w:rFonts w:ascii="Book Antiqua" w:hAnsi="Book Antiqua" w:cs="Book Antiqua"/>
          <w:color w:val="000000"/>
        </w:rPr>
        <w:t>,</w:t>
      </w:r>
      <w:r w:rsidRPr="00A56259">
        <w:rPr>
          <w:rFonts w:ascii="Book Antiqua" w:hAnsi="Book Antiqua" w:cs="Book Antiqua"/>
          <w:color w:val="000000"/>
        </w:rPr>
        <w:t xml:space="preserve"> and shortness of breath after exercise. His general condition eventually deteriorated. A CT scan showed that the shadow in the bilateral lungs was aggravating (Fig</w:t>
      </w:r>
      <w:r w:rsidR="001514BE" w:rsidRPr="00A56259">
        <w:rPr>
          <w:rFonts w:ascii="Book Antiqua" w:hAnsi="Book Antiqua" w:cs="Book Antiqua"/>
          <w:color w:val="000000"/>
        </w:rPr>
        <w:t>ure</w:t>
      </w:r>
      <w:r w:rsidRPr="00A56259">
        <w:rPr>
          <w:rFonts w:ascii="Book Antiqua" w:hAnsi="Book Antiqua" w:cs="Book Antiqua"/>
          <w:color w:val="000000"/>
        </w:rPr>
        <w:t xml:space="preserve"> </w:t>
      </w:r>
      <w:r w:rsidR="000F5441">
        <w:rPr>
          <w:rFonts w:ascii="Book Antiqua" w:hAnsi="Book Antiqua" w:cs="Book Antiqua"/>
          <w:color w:val="000000"/>
        </w:rPr>
        <w:t>3</w:t>
      </w:r>
      <w:r w:rsidRPr="00A56259">
        <w:rPr>
          <w:rFonts w:ascii="Book Antiqua" w:hAnsi="Book Antiqua" w:cs="Book Antiqua"/>
          <w:color w:val="000000"/>
        </w:rPr>
        <w:t xml:space="preserve">). </w:t>
      </w:r>
      <w:r w:rsidRPr="00A56259">
        <w:rPr>
          <w:rFonts w:ascii="Book Antiqua" w:hAnsi="Book Antiqua" w:cs="Book Antiqua"/>
          <w:color w:val="000000"/>
        </w:rPr>
        <w:lastRenderedPageBreak/>
        <w:t xml:space="preserve">Enlarged lymph nodes in the mediastinal and right hilar were also slightly larger. On October 20, 15 </w:t>
      </w:r>
      <w:proofErr w:type="spellStart"/>
      <w:proofErr w:type="gramStart"/>
      <w:r w:rsidRPr="00A56259">
        <w:rPr>
          <w:rFonts w:ascii="Book Antiqua" w:hAnsi="Book Antiqua" w:cs="Book Antiqua"/>
          <w:color w:val="000000"/>
        </w:rPr>
        <w:t>mo</w:t>
      </w:r>
      <w:proofErr w:type="spellEnd"/>
      <w:proofErr w:type="gramEnd"/>
      <w:r w:rsidRPr="00A56259">
        <w:rPr>
          <w:rFonts w:ascii="Book Antiqua" w:hAnsi="Book Antiqua" w:cs="Book Antiqua"/>
          <w:color w:val="000000"/>
        </w:rPr>
        <w:t xml:space="preserve"> after his diagnosis, the patient decided to quit all treatment. He then left the hospital and died a few days later.</w:t>
      </w:r>
    </w:p>
    <w:p w14:paraId="572B5303" w14:textId="77777777" w:rsidR="00FB66E2" w:rsidRPr="00A56259" w:rsidRDefault="00FB66E2" w:rsidP="00A56259">
      <w:pPr>
        <w:autoSpaceDE w:val="0"/>
        <w:autoSpaceDN w:val="0"/>
        <w:adjustRightInd w:val="0"/>
        <w:snapToGrid w:val="0"/>
        <w:spacing w:line="360" w:lineRule="auto"/>
        <w:jc w:val="both"/>
        <w:rPr>
          <w:rFonts w:ascii="Book Antiqua" w:hAnsi="Book Antiqua" w:cs="Book Antiqua"/>
          <w:color w:val="000000"/>
        </w:rPr>
      </w:pPr>
    </w:p>
    <w:p w14:paraId="2185DDC2" w14:textId="77777777" w:rsidR="004324F1" w:rsidRPr="00A56259" w:rsidRDefault="004324F1" w:rsidP="00A56259">
      <w:pPr>
        <w:autoSpaceDE w:val="0"/>
        <w:autoSpaceDN w:val="0"/>
        <w:adjustRightInd w:val="0"/>
        <w:snapToGrid w:val="0"/>
        <w:spacing w:line="360" w:lineRule="auto"/>
        <w:jc w:val="both"/>
        <w:rPr>
          <w:rFonts w:ascii="Book Antiqua" w:hAnsi="Book Antiqua" w:cs="Book Antiqua"/>
          <w:i/>
          <w:color w:val="000000"/>
        </w:rPr>
      </w:pPr>
      <w:r w:rsidRPr="00A56259">
        <w:rPr>
          <w:rFonts w:ascii="Book Antiqua" w:hAnsi="Book Antiqua" w:cs="Times"/>
          <w:b/>
          <w:bCs/>
          <w:i/>
          <w:color w:val="000000"/>
        </w:rPr>
        <w:t>Case 2</w:t>
      </w:r>
    </w:p>
    <w:p w14:paraId="6FACC7E0" w14:textId="15F66AF9" w:rsidR="004324F1" w:rsidRPr="00A56259" w:rsidRDefault="004324F1" w:rsidP="00A56259">
      <w:pPr>
        <w:autoSpaceDE w:val="0"/>
        <w:autoSpaceDN w:val="0"/>
        <w:adjustRightInd w:val="0"/>
        <w:snapToGrid w:val="0"/>
        <w:spacing w:line="360" w:lineRule="auto"/>
        <w:jc w:val="both"/>
        <w:rPr>
          <w:rFonts w:ascii="Book Antiqua" w:hAnsi="Book Antiqua" w:cs="Book Antiqua"/>
          <w:color w:val="000000"/>
        </w:rPr>
      </w:pPr>
      <w:r w:rsidRPr="00A56259">
        <w:rPr>
          <w:rFonts w:ascii="Book Antiqua" w:hAnsi="Book Antiqua" w:cs="Book Antiqua"/>
          <w:color w:val="000000"/>
        </w:rPr>
        <w:t xml:space="preserve">A PET/CT re-evaluation was performed. No hypermetabolic lesion was seen. The efficacy was evaluated as CR. Six months following her </w:t>
      </w:r>
      <w:proofErr w:type="gramStart"/>
      <w:r w:rsidRPr="00A56259">
        <w:rPr>
          <w:rFonts w:ascii="Book Antiqua" w:hAnsi="Book Antiqua" w:cs="Book Antiqua"/>
          <w:color w:val="000000"/>
        </w:rPr>
        <w:t>diagnosis,</w:t>
      </w:r>
      <w:proofErr w:type="gramEnd"/>
      <w:r w:rsidRPr="00A56259">
        <w:rPr>
          <w:rFonts w:ascii="Book Antiqua" w:hAnsi="Book Antiqua" w:cs="Book Antiqua"/>
          <w:color w:val="000000"/>
        </w:rPr>
        <w:t xml:space="preserve"> she developed diplopia without dizziness, headache, </w:t>
      </w:r>
      <w:r w:rsidR="002137F8">
        <w:rPr>
          <w:rFonts w:ascii="Book Antiqua" w:hAnsi="Book Antiqua" w:cs="Book Antiqua"/>
          <w:color w:val="000000"/>
        </w:rPr>
        <w:t xml:space="preserve">and </w:t>
      </w:r>
      <w:r w:rsidRPr="00A56259">
        <w:rPr>
          <w:rFonts w:ascii="Book Antiqua" w:hAnsi="Book Antiqua" w:cs="Book Antiqua"/>
          <w:color w:val="000000"/>
        </w:rPr>
        <w:t>nausea and vomiting. A</w:t>
      </w:r>
      <w:r w:rsidR="002137F8">
        <w:rPr>
          <w:rFonts w:ascii="Book Antiqua" w:hAnsi="Book Antiqua" w:cs="Book Antiqua"/>
          <w:color w:val="000000"/>
        </w:rPr>
        <w:t>n enhanced</w:t>
      </w:r>
      <w:r w:rsidRPr="00A56259">
        <w:rPr>
          <w:rFonts w:ascii="Book Antiqua" w:hAnsi="Book Antiqua" w:cs="Book Antiqua"/>
          <w:color w:val="000000"/>
        </w:rPr>
        <w:t xml:space="preserve"> sinus/nasopharynx and head </w:t>
      </w:r>
      <w:r w:rsidR="00CA0D7B" w:rsidRPr="00CA0D7B">
        <w:rPr>
          <w:rFonts w:ascii="Book Antiqua" w:hAnsi="Book Antiqua" w:cs="Book Antiqua"/>
          <w:color w:val="000000"/>
        </w:rPr>
        <w:t>magnetic resonance imaging</w:t>
      </w:r>
      <w:r w:rsidR="00CA0D7B">
        <w:rPr>
          <w:rFonts w:ascii="Book Antiqua" w:hAnsi="Book Antiqua" w:cs="Book Antiqua"/>
          <w:color w:val="000000"/>
        </w:rPr>
        <w:t xml:space="preserve"> (MRI)</w:t>
      </w:r>
      <w:r w:rsidR="00CA0D7B" w:rsidRPr="00A56259">
        <w:rPr>
          <w:rFonts w:ascii="Book Antiqua" w:hAnsi="Book Antiqua" w:cs="Book Antiqua"/>
          <w:color w:val="000000"/>
        </w:rPr>
        <w:t xml:space="preserve"> </w:t>
      </w:r>
      <w:r w:rsidR="002137F8">
        <w:rPr>
          <w:rFonts w:ascii="Book Antiqua" w:hAnsi="Book Antiqua" w:cs="Book Antiqua"/>
          <w:color w:val="000000"/>
        </w:rPr>
        <w:t>scan</w:t>
      </w:r>
      <w:r w:rsidR="002137F8" w:rsidRPr="00A56259">
        <w:rPr>
          <w:rFonts w:ascii="Book Antiqua" w:hAnsi="Book Antiqua" w:cs="Book Antiqua"/>
          <w:color w:val="000000"/>
        </w:rPr>
        <w:t xml:space="preserve"> </w:t>
      </w:r>
      <w:r w:rsidRPr="00A56259">
        <w:rPr>
          <w:rFonts w:ascii="Book Antiqua" w:hAnsi="Book Antiqua" w:cs="Book Antiqua"/>
          <w:color w:val="000000"/>
        </w:rPr>
        <w:t xml:space="preserve">revealed multiple lesions in the bilateral frontotemporal lobes, </w:t>
      </w:r>
      <w:proofErr w:type="spellStart"/>
      <w:r w:rsidRPr="00A56259">
        <w:rPr>
          <w:rFonts w:ascii="Book Antiqua" w:hAnsi="Book Antiqua" w:cs="Book Antiqua"/>
          <w:color w:val="000000"/>
        </w:rPr>
        <w:t>semioval</w:t>
      </w:r>
      <w:proofErr w:type="spellEnd"/>
      <w:r w:rsidRPr="00A56259">
        <w:rPr>
          <w:rFonts w:ascii="Book Antiqua" w:hAnsi="Book Antiqua" w:cs="Book Antiqua"/>
          <w:color w:val="000000"/>
        </w:rPr>
        <w:t xml:space="preserve"> centers, basal ganglia, insular lobes, left hippocampus</w:t>
      </w:r>
      <w:r w:rsidR="002137F8">
        <w:rPr>
          <w:rFonts w:ascii="Book Antiqua" w:hAnsi="Book Antiqua" w:cs="Book Antiqua"/>
          <w:color w:val="000000"/>
        </w:rPr>
        <w:t>,</w:t>
      </w:r>
      <w:r w:rsidRPr="00A56259">
        <w:rPr>
          <w:rFonts w:ascii="Book Antiqua" w:hAnsi="Book Antiqua" w:cs="Book Antiqua"/>
          <w:color w:val="000000"/>
        </w:rPr>
        <w:t xml:space="preserve"> and cerebral foot</w:t>
      </w:r>
      <w:r w:rsidR="002137F8">
        <w:rPr>
          <w:rFonts w:ascii="Book Antiqua" w:hAnsi="Book Antiqua" w:cs="Book Antiqua"/>
          <w:color w:val="000000"/>
        </w:rPr>
        <w:t>,</w:t>
      </w:r>
      <w:r w:rsidRPr="00A56259">
        <w:rPr>
          <w:rFonts w:ascii="Book Antiqua" w:hAnsi="Book Antiqua" w:cs="Book Antiqua"/>
          <w:color w:val="000000"/>
        </w:rPr>
        <w:t xml:space="preserve"> which were considered to be lymphoma infiltration. High-dose methotrexate (3.5 g/m2) combined with </w:t>
      </w:r>
      <w:proofErr w:type="spellStart"/>
      <w:r w:rsidRPr="00A56259">
        <w:rPr>
          <w:rFonts w:ascii="Book Antiqua" w:hAnsi="Book Antiqua" w:cs="Book Antiqua"/>
          <w:color w:val="000000"/>
        </w:rPr>
        <w:t>temozolomide</w:t>
      </w:r>
      <w:proofErr w:type="spellEnd"/>
      <w:r w:rsidRPr="00A56259">
        <w:rPr>
          <w:rFonts w:ascii="Book Antiqua" w:hAnsi="Book Antiqua" w:cs="Book Antiqua"/>
          <w:color w:val="000000"/>
        </w:rPr>
        <w:t xml:space="preserve"> (200 mg d1-3) and </w:t>
      </w:r>
      <w:proofErr w:type="spellStart"/>
      <w:r w:rsidRPr="00A56259">
        <w:rPr>
          <w:rFonts w:ascii="Book Antiqua" w:hAnsi="Book Antiqua" w:cs="Book Antiqua"/>
          <w:color w:val="000000"/>
        </w:rPr>
        <w:t>chidamide</w:t>
      </w:r>
      <w:proofErr w:type="spellEnd"/>
      <w:r w:rsidRPr="00A56259">
        <w:rPr>
          <w:rFonts w:ascii="Book Antiqua" w:hAnsi="Book Antiqua" w:cs="Book Antiqua"/>
          <w:color w:val="000000"/>
        </w:rPr>
        <w:t xml:space="preserve"> as well as intermittent lumbar puncture and intrathecal injection of methotrexate, </w:t>
      </w:r>
      <w:proofErr w:type="spellStart"/>
      <w:r w:rsidRPr="00A56259">
        <w:rPr>
          <w:rFonts w:ascii="Book Antiqua" w:hAnsi="Book Antiqua" w:cs="Book Antiqua"/>
          <w:color w:val="000000"/>
        </w:rPr>
        <w:t>cytorabine</w:t>
      </w:r>
      <w:proofErr w:type="spellEnd"/>
      <w:r w:rsidR="002137F8">
        <w:rPr>
          <w:rFonts w:ascii="Book Antiqua" w:hAnsi="Book Antiqua" w:cs="Book Antiqua"/>
          <w:color w:val="000000"/>
        </w:rPr>
        <w:t>,</w:t>
      </w:r>
      <w:r w:rsidRPr="00A56259">
        <w:rPr>
          <w:rFonts w:ascii="Book Antiqua" w:hAnsi="Book Antiqua" w:cs="Book Antiqua"/>
          <w:color w:val="000000"/>
        </w:rPr>
        <w:t xml:space="preserve"> and dexamethasone were given as rescue therapy. After </w:t>
      </w:r>
      <w:r w:rsidR="002137F8">
        <w:rPr>
          <w:rFonts w:ascii="Book Antiqua" w:hAnsi="Book Antiqua" w:cs="Book Antiqua"/>
          <w:color w:val="000000"/>
        </w:rPr>
        <w:t>t</w:t>
      </w:r>
      <w:r w:rsidR="002137F8" w:rsidRPr="00A56259">
        <w:rPr>
          <w:rFonts w:ascii="Book Antiqua" w:hAnsi="Book Antiqua" w:cs="Book Antiqua"/>
          <w:color w:val="000000"/>
        </w:rPr>
        <w:t xml:space="preserve">wo </w:t>
      </w:r>
      <w:r w:rsidRPr="00A56259">
        <w:rPr>
          <w:rFonts w:ascii="Book Antiqua" w:hAnsi="Book Antiqua" w:cs="Book Antiqua"/>
          <w:color w:val="000000"/>
        </w:rPr>
        <w:t>cycles, a head MR evaluation showed</w:t>
      </w:r>
      <w:r w:rsidR="002137F8">
        <w:rPr>
          <w:rFonts w:ascii="Book Antiqua" w:hAnsi="Book Antiqua" w:cs="Book Antiqua"/>
          <w:color w:val="000000"/>
        </w:rPr>
        <w:t xml:space="preserve"> that</w:t>
      </w:r>
      <w:r w:rsidRPr="00A56259">
        <w:rPr>
          <w:rFonts w:ascii="Book Antiqua" w:hAnsi="Book Antiqua" w:cs="Book Antiqua"/>
          <w:color w:val="000000"/>
        </w:rPr>
        <w:t xml:space="preserve"> the lesions in the bilateral </w:t>
      </w:r>
      <w:proofErr w:type="spellStart"/>
      <w:r w:rsidRPr="00A56259">
        <w:rPr>
          <w:rFonts w:ascii="Book Antiqua" w:hAnsi="Book Antiqua" w:cs="Book Antiqua"/>
          <w:color w:val="000000"/>
        </w:rPr>
        <w:t>fronto</w:t>
      </w:r>
      <w:proofErr w:type="spellEnd"/>
      <w:r w:rsidRPr="00A56259">
        <w:rPr>
          <w:rFonts w:ascii="Book Antiqua" w:hAnsi="Book Antiqua" w:cs="Book Antiqua"/>
          <w:color w:val="000000"/>
        </w:rPr>
        <w:t xml:space="preserve">-parietal temporal lobes, </w:t>
      </w:r>
      <w:proofErr w:type="spellStart"/>
      <w:r w:rsidRPr="00A56259">
        <w:rPr>
          <w:rFonts w:ascii="Book Antiqua" w:hAnsi="Book Antiqua" w:cs="Book Antiqua"/>
          <w:color w:val="000000"/>
        </w:rPr>
        <w:t>semioval</w:t>
      </w:r>
      <w:proofErr w:type="spellEnd"/>
      <w:r w:rsidRPr="00A56259">
        <w:rPr>
          <w:rFonts w:ascii="Book Antiqua" w:hAnsi="Book Antiqua" w:cs="Book Antiqua"/>
          <w:color w:val="000000"/>
        </w:rPr>
        <w:t xml:space="preserve"> center, basal ganglia, insular lobes, the left hippocampus</w:t>
      </w:r>
      <w:r w:rsidR="002137F8">
        <w:rPr>
          <w:rFonts w:ascii="Book Antiqua" w:hAnsi="Book Antiqua" w:cs="Book Antiqua"/>
          <w:color w:val="000000"/>
        </w:rPr>
        <w:t>,</w:t>
      </w:r>
      <w:r w:rsidRPr="00A56259">
        <w:rPr>
          <w:rFonts w:ascii="Book Antiqua" w:hAnsi="Book Antiqua" w:cs="Book Antiqua"/>
          <w:color w:val="000000"/>
        </w:rPr>
        <w:t xml:space="preserve"> and cerebral foot </w:t>
      </w:r>
      <w:r w:rsidR="002137F8" w:rsidRPr="00A56259">
        <w:rPr>
          <w:rFonts w:ascii="Book Antiqua" w:hAnsi="Book Antiqua" w:cs="Book Antiqua"/>
          <w:color w:val="000000"/>
        </w:rPr>
        <w:t>shr</w:t>
      </w:r>
      <w:r w:rsidR="002137F8">
        <w:rPr>
          <w:rFonts w:ascii="Book Antiqua" w:hAnsi="Book Antiqua" w:cs="Book Antiqua"/>
          <w:color w:val="000000"/>
        </w:rPr>
        <w:t>a</w:t>
      </w:r>
      <w:r w:rsidR="002137F8" w:rsidRPr="00A56259">
        <w:rPr>
          <w:rFonts w:ascii="Book Antiqua" w:hAnsi="Book Antiqua" w:cs="Book Antiqua"/>
          <w:color w:val="000000"/>
        </w:rPr>
        <w:t xml:space="preserve">nk </w:t>
      </w:r>
      <w:r w:rsidRPr="00A56259">
        <w:rPr>
          <w:rFonts w:ascii="Book Antiqua" w:hAnsi="Book Antiqua" w:cs="Book Antiqua"/>
          <w:color w:val="000000"/>
        </w:rPr>
        <w:t>slightly (Fig</w:t>
      </w:r>
      <w:r w:rsidR="001514BE" w:rsidRPr="00A56259">
        <w:rPr>
          <w:rFonts w:ascii="Book Antiqua" w:hAnsi="Book Antiqua" w:cs="Book Antiqua"/>
          <w:color w:val="000000"/>
        </w:rPr>
        <w:t xml:space="preserve">ure </w:t>
      </w:r>
      <w:r w:rsidRPr="00A56259">
        <w:rPr>
          <w:rFonts w:ascii="Book Antiqua" w:hAnsi="Book Antiqua" w:cs="Book Antiqua"/>
          <w:color w:val="000000"/>
        </w:rPr>
        <w:t xml:space="preserve">4). Unfortunately, afterwards, the lesions aggravated gradually. The patient passed away </w:t>
      </w:r>
      <w:r w:rsidR="002137F8">
        <w:rPr>
          <w:rFonts w:ascii="Book Antiqua" w:hAnsi="Book Antiqua" w:cs="Book Antiqua"/>
          <w:color w:val="000000"/>
        </w:rPr>
        <w:t>17</w:t>
      </w:r>
      <w:r w:rsidR="002137F8" w:rsidRPr="00A56259">
        <w:rPr>
          <w:rFonts w:ascii="Book Antiqua" w:hAnsi="Book Antiqua" w:cs="Book Antiqua"/>
          <w:color w:val="000000"/>
        </w:rPr>
        <w:t xml:space="preserve"> </w:t>
      </w:r>
      <w:proofErr w:type="spellStart"/>
      <w:proofErr w:type="gramStart"/>
      <w:r w:rsidR="002137F8" w:rsidRPr="00A56259">
        <w:rPr>
          <w:rFonts w:ascii="Book Antiqua" w:hAnsi="Book Antiqua" w:cs="Book Antiqua"/>
          <w:color w:val="000000"/>
        </w:rPr>
        <w:t>mo</w:t>
      </w:r>
      <w:proofErr w:type="spellEnd"/>
      <w:proofErr w:type="gramEnd"/>
      <w:r w:rsidR="002137F8">
        <w:rPr>
          <w:rFonts w:ascii="Book Antiqua" w:hAnsi="Book Antiqua" w:cs="Book Antiqua"/>
          <w:color w:val="000000"/>
        </w:rPr>
        <w:t xml:space="preserve"> </w:t>
      </w:r>
      <w:r w:rsidRPr="00A56259">
        <w:rPr>
          <w:rFonts w:ascii="Book Antiqua" w:hAnsi="Book Antiqua" w:cs="Book Antiqua"/>
          <w:color w:val="000000"/>
        </w:rPr>
        <w:t xml:space="preserve">after her diagnosis. </w:t>
      </w:r>
    </w:p>
    <w:p w14:paraId="47E77659" w14:textId="77777777" w:rsidR="00616908" w:rsidRPr="00A56259" w:rsidRDefault="00616908" w:rsidP="00A56259">
      <w:pPr>
        <w:autoSpaceDE w:val="0"/>
        <w:autoSpaceDN w:val="0"/>
        <w:adjustRightInd w:val="0"/>
        <w:snapToGrid w:val="0"/>
        <w:spacing w:line="360" w:lineRule="auto"/>
        <w:jc w:val="both"/>
        <w:rPr>
          <w:rFonts w:ascii="Book Antiqua" w:hAnsi="Book Antiqua" w:cs="Times"/>
          <w:b/>
          <w:bCs/>
          <w:color w:val="000000"/>
        </w:rPr>
      </w:pPr>
    </w:p>
    <w:p w14:paraId="0D018848" w14:textId="1738D8C7" w:rsidR="00207C6D" w:rsidRPr="00A56259" w:rsidRDefault="004324F1" w:rsidP="00A56259">
      <w:pPr>
        <w:autoSpaceDE w:val="0"/>
        <w:autoSpaceDN w:val="0"/>
        <w:adjustRightInd w:val="0"/>
        <w:snapToGrid w:val="0"/>
        <w:spacing w:line="360" w:lineRule="auto"/>
        <w:jc w:val="both"/>
        <w:outlineLvl w:val="0"/>
        <w:rPr>
          <w:rFonts w:ascii="Book Antiqua" w:hAnsi="Book Antiqua" w:cs="Times"/>
          <w:color w:val="000000"/>
          <w:u w:val="single"/>
        </w:rPr>
      </w:pPr>
      <w:r w:rsidRPr="00A56259">
        <w:rPr>
          <w:rFonts w:ascii="Book Antiqua" w:hAnsi="Book Antiqua" w:cs="Times"/>
          <w:b/>
          <w:bCs/>
          <w:color w:val="000000"/>
          <w:u w:val="single"/>
        </w:rPr>
        <w:t>DISCUSSION</w:t>
      </w:r>
    </w:p>
    <w:p w14:paraId="10A72D10" w14:textId="02D681D5" w:rsidR="001A5EA3" w:rsidRPr="00A56259" w:rsidRDefault="001B6038" w:rsidP="00A56259">
      <w:pPr>
        <w:autoSpaceDE w:val="0"/>
        <w:autoSpaceDN w:val="0"/>
        <w:adjustRightInd w:val="0"/>
        <w:snapToGrid w:val="0"/>
        <w:spacing w:line="360" w:lineRule="auto"/>
        <w:jc w:val="both"/>
        <w:rPr>
          <w:rFonts w:ascii="Book Antiqua" w:hAnsi="Book Antiqua" w:cs="Book Antiqua"/>
          <w:color w:val="000000"/>
        </w:rPr>
      </w:pPr>
      <w:r w:rsidRPr="00A56259">
        <w:rPr>
          <w:rFonts w:ascii="Book Antiqua" w:hAnsi="Book Antiqua" w:cs="Book Antiqua"/>
          <w:color w:val="000000"/>
        </w:rPr>
        <w:t xml:space="preserve">EATL is a </w:t>
      </w:r>
      <w:r w:rsidR="00E0089D" w:rsidRPr="00A56259">
        <w:rPr>
          <w:rFonts w:ascii="Book Antiqua" w:hAnsi="Book Antiqua" w:cs="Book Antiqua"/>
          <w:color w:val="000000"/>
        </w:rPr>
        <w:t xml:space="preserve">kind of </w:t>
      </w:r>
      <w:r w:rsidRPr="00A56259">
        <w:rPr>
          <w:rFonts w:ascii="Book Antiqua" w:hAnsi="Book Antiqua" w:cs="Book Antiqua"/>
          <w:color w:val="000000"/>
        </w:rPr>
        <w:t>rare</w:t>
      </w:r>
      <w:r w:rsidR="00E0089D" w:rsidRPr="00A56259">
        <w:rPr>
          <w:rFonts w:ascii="Book Antiqua" w:hAnsi="Book Antiqua" w:cs="Book Antiqua"/>
          <w:color w:val="000000"/>
        </w:rPr>
        <w:t xml:space="preserve"> disease</w:t>
      </w:r>
      <w:r w:rsidRPr="00A56259">
        <w:rPr>
          <w:rFonts w:ascii="Book Antiqua" w:hAnsi="Book Antiqua" w:cs="Book Antiqua"/>
          <w:color w:val="000000"/>
        </w:rPr>
        <w:t xml:space="preserve"> which arises </w:t>
      </w:r>
      <w:r w:rsidR="007B6A51" w:rsidRPr="00A56259">
        <w:rPr>
          <w:rFonts w:ascii="Book Antiqua" w:hAnsi="Book Antiqua" w:cs="Book Antiqua"/>
          <w:color w:val="000000"/>
        </w:rPr>
        <w:t>from the intraepithelial</w:t>
      </w:r>
      <w:r w:rsidR="00787AD5" w:rsidRPr="00A56259">
        <w:rPr>
          <w:rFonts w:ascii="Book Antiqua" w:hAnsi="Book Antiqua" w:cs="Book Antiqua"/>
          <w:color w:val="000000"/>
        </w:rPr>
        <w:t xml:space="preserve"> T-lymphocytes of </w:t>
      </w:r>
      <w:proofErr w:type="gramStart"/>
      <w:r w:rsidR="00675CB7" w:rsidRPr="00A56259">
        <w:rPr>
          <w:rFonts w:ascii="Book Antiqua" w:hAnsi="Book Antiqua" w:cs="Book Antiqua"/>
          <w:color w:val="000000"/>
        </w:rPr>
        <w:t>intestine</w:t>
      </w:r>
      <w:r w:rsidR="00B9507F" w:rsidRPr="00A56259">
        <w:rPr>
          <w:rFonts w:ascii="Book Antiqua" w:hAnsi="Book Antiqua" w:cs="Book Antiqua"/>
          <w:noProof/>
          <w:color w:val="000000"/>
          <w:vertAlign w:val="superscript"/>
        </w:rPr>
        <w:t>[</w:t>
      </w:r>
      <w:proofErr w:type="gramEnd"/>
      <w:r w:rsidR="00B9507F" w:rsidRPr="00A56259">
        <w:rPr>
          <w:rFonts w:ascii="Book Antiqua" w:hAnsi="Book Antiqua" w:cs="Book Antiqua"/>
          <w:noProof/>
          <w:color w:val="000000"/>
          <w:vertAlign w:val="superscript"/>
        </w:rPr>
        <w:t>1]</w:t>
      </w:r>
      <w:r w:rsidR="007B6A51" w:rsidRPr="00A56259">
        <w:rPr>
          <w:rFonts w:ascii="Book Antiqua" w:hAnsi="Book Antiqua" w:cs="Book Antiqua"/>
          <w:color w:val="000000"/>
        </w:rPr>
        <w:t xml:space="preserve">. </w:t>
      </w:r>
      <w:r w:rsidR="001A5EA3" w:rsidRPr="00A56259">
        <w:rPr>
          <w:rFonts w:ascii="Book Antiqua" w:hAnsi="Book Antiqua" w:cs="Book Antiqua"/>
          <w:color w:val="000000"/>
        </w:rPr>
        <w:t>Origina</w:t>
      </w:r>
      <w:r w:rsidR="004C5EA0" w:rsidRPr="00A56259">
        <w:rPr>
          <w:rFonts w:ascii="Book Antiqua" w:hAnsi="Book Antiqua" w:cs="Book Antiqua"/>
          <w:color w:val="000000"/>
        </w:rPr>
        <w:t>lly, it was classified into EATL type</w:t>
      </w:r>
      <w:r w:rsidR="00584E60">
        <w:rPr>
          <w:rFonts w:ascii="Book Antiqua" w:hAnsi="Book Antiqua" w:cs="Book Antiqua"/>
          <w:color w:val="000000"/>
        </w:rPr>
        <w:t>s</w:t>
      </w:r>
      <w:r w:rsidR="004C5EA0" w:rsidRPr="00A56259">
        <w:rPr>
          <w:rFonts w:ascii="Book Antiqua" w:hAnsi="Book Antiqua" w:cs="Book Antiqua"/>
          <w:color w:val="000000"/>
        </w:rPr>
        <w:t xml:space="preserve"> </w:t>
      </w:r>
      <w:r w:rsidR="001A5EA3" w:rsidRPr="00A56259">
        <w:rPr>
          <w:rFonts w:ascii="Book Antiqua" w:hAnsi="Book Antiqua" w:cs="Book Antiqua"/>
          <w:color w:val="000000"/>
        </w:rPr>
        <w:t xml:space="preserve">I and II in the WHO (2008) </w:t>
      </w:r>
      <w:proofErr w:type="gramStart"/>
      <w:r w:rsidR="001A5EA3" w:rsidRPr="00A56259">
        <w:rPr>
          <w:rFonts w:ascii="Book Antiqua" w:hAnsi="Book Antiqua" w:cs="Book Antiqua"/>
          <w:color w:val="000000"/>
        </w:rPr>
        <w:t>classification</w:t>
      </w:r>
      <w:r w:rsidR="00B9507F" w:rsidRPr="00A56259">
        <w:rPr>
          <w:rFonts w:ascii="Book Antiqua" w:hAnsi="Book Antiqua" w:cs="Book Antiqua"/>
          <w:noProof/>
          <w:color w:val="000000"/>
          <w:vertAlign w:val="superscript"/>
        </w:rPr>
        <w:t>[</w:t>
      </w:r>
      <w:proofErr w:type="gramEnd"/>
      <w:r w:rsidR="00B9507F" w:rsidRPr="00A56259">
        <w:rPr>
          <w:rFonts w:ascii="Book Antiqua" w:hAnsi="Book Antiqua" w:cs="Book Antiqua"/>
          <w:noProof/>
          <w:color w:val="000000"/>
          <w:vertAlign w:val="superscript"/>
        </w:rPr>
        <w:t>3]</w:t>
      </w:r>
      <w:r w:rsidR="001A5EA3" w:rsidRPr="00A56259">
        <w:rPr>
          <w:rFonts w:ascii="Book Antiqua" w:hAnsi="Book Antiqua" w:cs="Book Antiqua"/>
          <w:color w:val="000000"/>
        </w:rPr>
        <w:t xml:space="preserve">. A better understanding of disease biology led to a change in </w:t>
      </w:r>
      <w:r w:rsidR="00F3257C" w:rsidRPr="00A56259">
        <w:rPr>
          <w:rFonts w:ascii="Book Antiqua" w:hAnsi="Book Antiqua" w:cs="Book Antiqua"/>
          <w:color w:val="000000"/>
        </w:rPr>
        <w:t xml:space="preserve">the </w:t>
      </w:r>
      <w:r w:rsidR="001A5EA3" w:rsidRPr="00A56259">
        <w:rPr>
          <w:rFonts w:ascii="Book Antiqua" w:hAnsi="Book Antiqua" w:cs="Book Antiqua"/>
          <w:color w:val="000000"/>
        </w:rPr>
        <w:t xml:space="preserve">terminology. EATL type I </w:t>
      </w:r>
      <w:r w:rsidR="009E2C9A" w:rsidRPr="00A56259">
        <w:rPr>
          <w:rFonts w:ascii="Book Antiqua" w:hAnsi="Book Antiqua" w:cs="Book Antiqua"/>
          <w:color w:val="000000"/>
        </w:rPr>
        <w:t>is</w:t>
      </w:r>
      <w:r w:rsidR="001A5EA3" w:rsidRPr="00A56259">
        <w:rPr>
          <w:rFonts w:ascii="Book Antiqua" w:hAnsi="Book Antiqua" w:cs="Book Antiqua"/>
          <w:color w:val="000000"/>
        </w:rPr>
        <w:t xml:space="preserve"> now </w:t>
      </w:r>
      <w:r w:rsidR="0020612C" w:rsidRPr="00A56259">
        <w:rPr>
          <w:rFonts w:ascii="Book Antiqua" w:hAnsi="Book Antiqua" w:cs="Book Antiqua"/>
          <w:color w:val="000000"/>
        </w:rPr>
        <w:t xml:space="preserve">designated as </w:t>
      </w:r>
      <w:proofErr w:type="gramStart"/>
      <w:r w:rsidR="0020612C" w:rsidRPr="00A56259">
        <w:rPr>
          <w:rFonts w:ascii="Book Antiqua" w:hAnsi="Book Antiqua" w:cs="Book Antiqua"/>
          <w:color w:val="000000"/>
        </w:rPr>
        <w:t>EATL</w:t>
      </w:r>
      <w:r w:rsidR="00EF03ED" w:rsidRPr="00A56259">
        <w:rPr>
          <w:rFonts w:ascii="Book Antiqua" w:hAnsi="Book Antiqua" w:cs="Book Antiqua"/>
          <w:noProof/>
          <w:color w:val="000000"/>
          <w:vertAlign w:val="superscript"/>
        </w:rPr>
        <w:t>[</w:t>
      </w:r>
      <w:proofErr w:type="gramEnd"/>
      <w:r w:rsidR="00EF03ED" w:rsidRPr="00A56259">
        <w:rPr>
          <w:rFonts w:ascii="Book Antiqua" w:hAnsi="Book Antiqua" w:cs="Book Antiqua"/>
          <w:noProof/>
          <w:color w:val="000000"/>
          <w:vertAlign w:val="superscript"/>
        </w:rPr>
        <w:t>1]</w:t>
      </w:r>
      <w:r w:rsidR="001A5EA3" w:rsidRPr="00A56259">
        <w:rPr>
          <w:rFonts w:ascii="Book Antiqua" w:hAnsi="Book Antiqua" w:cs="Book Antiqua"/>
          <w:color w:val="000000"/>
        </w:rPr>
        <w:t xml:space="preserve">. </w:t>
      </w:r>
      <w:r w:rsidR="00FD2FE6" w:rsidRPr="00A56259">
        <w:rPr>
          <w:rFonts w:ascii="Book Antiqua" w:hAnsi="Book Antiqua" w:cs="Book Antiqua"/>
          <w:color w:val="000000"/>
        </w:rPr>
        <w:t>It is</w:t>
      </w:r>
      <w:r w:rsidR="001A5EA3" w:rsidRPr="00A56259">
        <w:rPr>
          <w:rFonts w:ascii="Book Antiqua" w:hAnsi="Book Antiqua" w:cs="Book Antiqua"/>
          <w:color w:val="000000"/>
        </w:rPr>
        <w:t xml:space="preserve"> closely associated with refractory celiac disease</w:t>
      </w:r>
      <w:r w:rsidR="007D5302">
        <w:rPr>
          <w:rFonts w:ascii="Book Antiqua" w:hAnsi="Book Antiqua" w:cs="Book Antiqua"/>
          <w:color w:val="000000"/>
        </w:rPr>
        <w:t xml:space="preserve">, </w:t>
      </w:r>
      <w:r w:rsidR="001A5EA3" w:rsidRPr="00A56259">
        <w:rPr>
          <w:rFonts w:ascii="Book Antiqua" w:hAnsi="Book Antiqua" w:cs="Book Antiqua"/>
          <w:color w:val="000000"/>
        </w:rPr>
        <w:t>characterized by an allergic react</w:t>
      </w:r>
      <w:r w:rsidR="00C93AF1" w:rsidRPr="00A56259">
        <w:rPr>
          <w:rFonts w:ascii="Book Antiqua" w:hAnsi="Book Antiqua" w:cs="Book Antiqua"/>
          <w:color w:val="000000"/>
        </w:rPr>
        <w:t>ion to gluten</w:t>
      </w:r>
      <w:r w:rsidR="007D5302">
        <w:rPr>
          <w:rFonts w:ascii="Book Antiqua" w:hAnsi="Book Antiqua" w:cs="Book Antiqua"/>
          <w:color w:val="000000"/>
        </w:rPr>
        <w:t>,</w:t>
      </w:r>
      <w:r w:rsidR="00C93AF1" w:rsidRPr="00A56259">
        <w:rPr>
          <w:rFonts w:ascii="Book Antiqua" w:hAnsi="Book Antiqua" w:cs="Book Antiqua"/>
          <w:color w:val="000000"/>
        </w:rPr>
        <w:t xml:space="preserve"> and </w:t>
      </w:r>
      <w:r w:rsidR="00F1608B" w:rsidRPr="00A56259">
        <w:rPr>
          <w:rFonts w:ascii="Book Antiqua" w:hAnsi="Book Antiqua" w:cs="Book Antiqua"/>
          <w:color w:val="000000"/>
        </w:rPr>
        <w:t>associated</w:t>
      </w:r>
      <w:r w:rsidR="001A5EA3" w:rsidRPr="00A56259">
        <w:rPr>
          <w:rFonts w:ascii="Book Antiqua" w:hAnsi="Book Antiqua" w:cs="Book Antiqua"/>
          <w:color w:val="000000"/>
        </w:rPr>
        <w:t xml:space="preserve"> with human leukocyte antigen</w:t>
      </w:r>
      <w:r w:rsidR="001514BE" w:rsidRPr="00A56259">
        <w:rPr>
          <w:rFonts w:ascii="Book Antiqua" w:hAnsi="Book Antiqua" w:cs="Book Antiqua"/>
          <w:color w:val="000000"/>
        </w:rPr>
        <w:t xml:space="preserve"> </w:t>
      </w:r>
      <w:r w:rsidR="001A5EA3" w:rsidRPr="00A56259">
        <w:rPr>
          <w:rFonts w:ascii="Book Antiqua" w:hAnsi="Book Antiqua" w:cs="Book Antiqua"/>
          <w:color w:val="000000"/>
        </w:rPr>
        <w:t xml:space="preserve">class II haplotypes </w:t>
      </w:r>
      <w:r w:rsidR="001514BE" w:rsidRPr="00A56259">
        <w:rPr>
          <w:rFonts w:ascii="Book Antiqua" w:hAnsi="Book Antiqua" w:cs="Book Antiqua"/>
          <w:color w:val="000000"/>
        </w:rPr>
        <w:t>human leukocyte antigen</w:t>
      </w:r>
      <w:r w:rsidR="001A5EA3" w:rsidRPr="00A56259">
        <w:rPr>
          <w:rFonts w:ascii="Book Antiqua" w:hAnsi="Book Antiqua" w:cs="Book Antiqua"/>
          <w:color w:val="000000"/>
        </w:rPr>
        <w:t>-DQ2 or DQ8</w:t>
      </w:r>
      <w:r w:rsidR="00EF03ED" w:rsidRPr="00A56259">
        <w:rPr>
          <w:rFonts w:ascii="Book Antiqua" w:hAnsi="Book Antiqua" w:cs="Book Antiqua"/>
          <w:noProof/>
          <w:color w:val="000000"/>
          <w:vertAlign w:val="superscript"/>
        </w:rPr>
        <w:t>[10]</w:t>
      </w:r>
      <w:r w:rsidR="001A5EA3" w:rsidRPr="00A56259">
        <w:rPr>
          <w:rFonts w:ascii="Book Antiqua" w:hAnsi="Book Antiqua" w:cs="Book Antiqua"/>
          <w:color w:val="000000"/>
        </w:rPr>
        <w:t>. EATL occurs more frequently in areas with a high prevalence</w:t>
      </w:r>
      <w:r w:rsidR="002A2CCE" w:rsidRPr="00A56259">
        <w:rPr>
          <w:rFonts w:ascii="Book Antiqua" w:hAnsi="Book Antiqua" w:cs="Book Antiqua"/>
          <w:color w:val="000000"/>
        </w:rPr>
        <w:t xml:space="preserve"> of celiac disease, especially</w:t>
      </w:r>
      <w:r w:rsidR="001A5EA3" w:rsidRPr="00A56259">
        <w:rPr>
          <w:rFonts w:ascii="Book Antiqua" w:hAnsi="Book Antiqua" w:cs="Book Antiqua"/>
          <w:color w:val="000000"/>
        </w:rPr>
        <w:t xml:space="preserve"> in Northern Europe and </w:t>
      </w:r>
      <w:proofErr w:type="gramStart"/>
      <w:r w:rsidR="001A5EA3" w:rsidRPr="00A56259">
        <w:rPr>
          <w:rFonts w:ascii="Book Antiqua" w:hAnsi="Book Antiqua" w:cs="Book Antiqua"/>
          <w:color w:val="000000"/>
        </w:rPr>
        <w:t>America</w:t>
      </w:r>
      <w:r w:rsidR="00EF03ED" w:rsidRPr="00A56259">
        <w:rPr>
          <w:rFonts w:ascii="Book Antiqua" w:hAnsi="Book Antiqua" w:cs="Book Antiqua"/>
          <w:noProof/>
          <w:color w:val="000000"/>
          <w:vertAlign w:val="superscript"/>
        </w:rPr>
        <w:t>[</w:t>
      </w:r>
      <w:proofErr w:type="gramEnd"/>
      <w:r w:rsidR="00EF03ED" w:rsidRPr="00A56259">
        <w:rPr>
          <w:rFonts w:ascii="Book Antiqua" w:hAnsi="Book Antiqua" w:cs="Book Antiqua"/>
          <w:noProof/>
          <w:color w:val="000000"/>
          <w:vertAlign w:val="superscript"/>
        </w:rPr>
        <w:t>11]</w:t>
      </w:r>
      <w:r w:rsidR="001A5EA3" w:rsidRPr="00A56259">
        <w:rPr>
          <w:rFonts w:ascii="Book Antiqua" w:hAnsi="Book Antiqua" w:cs="Book Antiqua"/>
          <w:color w:val="000000"/>
        </w:rPr>
        <w:t>.</w:t>
      </w:r>
      <w:r w:rsidR="007F76C2" w:rsidRPr="00A56259">
        <w:rPr>
          <w:rFonts w:ascii="Book Antiqua" w:hAnsi="Book Antiqua" w:cs="Book Antiqua"/>
          <w:color w:val="000000"/>
        </w:rPr>
        <w:t xml:space="preserve"> </w:t>
      </w:r>
      <w:r w:rsidR="00267742" w:rsidRPr="00A56259">
        <w:rPr>
          <w:rFonts w:ascii="Book Antiqua" w:hAnsi="Book Antiqua" w:cs="Book Antiqua"/>
          <w:color w:val="000000"/>
        </w:rPr>
        <w:t>It</w:t>
      </w:r>
      <w:r w:rsidR="005B5FF7" w:rsidRPr="00A56259">
        <w:rPr>
          <w:rFonts w:ascii="Book Antiqua" w:hAnsi="Book Antiqua" w:cs="Book Antiqua"/>
          <w:color w:val="000000"/>
        </w:rPr>
        <w:t xml:space="preserve"> </w:t>
      </w:r>
      <w:r w:rsidR="001A5EA3" w:rsidRPr="00A56259">
        <w:rPr>
          <w:rFonts w:ascii="Book Antiqua" w:hAnsi="Book Antiqua" w:cs="Book Antiqua"/>
          <w:color w:val="000000"/>
        </w:rPr>
        <w:t>is rare</w:t>
      </w:r>
      <w:r w:rsidR="007F76C2" w:rsidRPr="00A56259">
        <w:rPr>
          <w:rFonts w:ascii="Book Antiqua" w:hAnsi="Book Antiqua" w:cs="Book Antiqua"/>
          <w:color w:val="000000"/>
        </w:rPr>
        <w:t xml:space="preserve"> in East Asian </w:t>
      </w:r>
      <w:r w:rsidR="005B5FF7" w:rsidRPr="00A56259">
        <w:rPr>
          <w:rFonts w:ascii="Book Antiqua" w:hAnsi="Book Antiqua" w:cs="Book Antiqua"/>
          <w:color w:val="000000"/>
        </w:rPr>
        <w:t xml:space="preserve">because of </w:t>
      </w:r>
      <w:r w:rsidR="001A5EA3" w:rsidRPr="00A56259">
        <w:rPr>
          <w:rFonts w:ascii="Book Antiqua" w:hAnsi="Book Antiqua" w:cs="Book Antiqua"/>
          <w:color w:val="000000"/>
        </w:rPr>
        <w:t xml:space="preserve">the rarity </w:t>
      </w:r>
      <w:r w:rsidR="001A5EA3" w:rsidRPr="00A56259">
        <w:rPr>
          <w:rFonts w:ascii="Book Antiqua" w:hAnsi="Book Antiqua" w:cs="Book Antiqua"/>
          <w:color w:val="000000"/>
        </w:rPr>
        <w:lastRenderedPageBreak/>
        <w:t xml:space="preserve">of celiac </w:t>
      </w:r>
      <w:proofErr w:type="gramStart"/>
      <w:r w:rsidR="001A5EA3" w:rsidRPr="00A56259">
        <w:rPr>
          <w:rFonts w:ascii="Book Antiqua" w:hAnsi="Book Antiqua" w:cs="Book Antiqua"/>
          <w:color w:val="000000"/>
        </w:rPr>
        <w:t>disease</w:t>
      </w:r>
      <w:r w:rsidR="00EF03ED" w:rsidRPr="00A56259">
        <w:rPr>
          <w:rFonts w:ascii="Book Antiqua" w:hAnsi="Book Antiqua" w:cs="Book Antiqua"/>
          <w:noProof/>
          <w:color w:val="000000"/>
          <w:vertAlign w:val="superscript"/>
        </w:rPr>
        <w:t>[</w:t>
      </w:r>
      <w:proofErr w:type="gramEnd"/>
      <w:r w:rsidR="00EF03ED" w:rsidRPr="00A56259">
        <w:rPr>
          <w:rFonts w:ascii="Book Antiqua" w:hAnsi="Book Antiqua" w:cs="Book Antiqua"/>
          <w:noProof/>
          <w:color w:val="000000"/>
          <w:vertAlign w:val="superscript"/>
        </w:rPr>
        <w:t>11]</w:t>
      </w:r>
      <w:r w:rsidR="001A5EA3" w:rsidRPr="00A56259">
        <w:rPr>
          <w:rFonts w:ascii="Book Antiqua" w:hAnsi="Book Antiqua" w:cs="Book Antiqua"/>
          <w:color w:val="000000"/>
        </w:rPr>
        <w:t>.</w:t>
      </w:r>
      <w:r w:rsidR="00AF3643" w:rsidRPr="00A56259">
        <w:rPr>
          <w:rFonts w:ascii="Book Antiqua" w:hAnsi="Book Antiqua" w:cs="Book Antiqua"/>
          <w:color w:val="000000"/>
        </w:rPr>
        <w:t xml:space="preserve"> </w:t>
      </w:r>
      <w:r w:rsidR="007D5302">
        <w:rPr>
          <w:rFonts w:ascii="Book Antiqua" w:hAnsi="Book Antiqua" w:cs="Book Antiqua"/>
          <w:color w:val="000000"/>
        </w:rPr>
        <w:t>Alt</w:t>
      </w:r>
      <w:r w:rsidR="007D5302" w:rsidRPr="00A56259">
        <w:rPr>
          <w:rFonts w:ascii="Book Antiqua" w:hAnsi="Book Antiqua" w:cs="Book Antiqua"/>
          <w:color w:val="000000"/>
        </w:rPr>
        <w:t xml:space="preserve">hough </w:t>
      </w:r>
      <w:r w:rsidR="001A5EA3" w:rsidRPr="00A56259">
        <w:rPr>
          <w:rFonts w:ascii="Book Antiqua" w:hAnsi="Book Antiqua" w:cs="Book Antiqua"/>
          <w:color w:val="000000"/>
        </w:rPr>
        <w:t xml:space="preserve">there are many similarities in the </w:t>
      </w:r>
      <w:proofErr w:type="spellStart"/>
      <w:r w:rsidR="00AF3643" w:rsidRPr="00A56259">
        <w:rPr>
          <w:rFonts w:ascii="Book Antiqua" w:hAnsi="Book Antiqua" w:cs="Book Antiqua"/>
          <w:color w:val="000000"/>
        </w:rPr>
        <w:t>clinico</w:t>
      </w:r>
      <w:proofErr w:type="spellEnd"/>
      <w:r w:rsidR="00AF3643" w:rsidRPr="00A56259">
        <w:rPr>
          <w:rFonts w:ascii="Book Antiqua" w:hAnsi="Book Antiqua" w:cs="Book Antiqua"/>
          <w:color w:val="000000"/>
        </w:rPr>
        <w:t>-</w:t>
      </w:r>
      <w:r w:rsidR="001A5EA3" w:rsidRPr="00A56259">
        <w:rPr>
          <w:rFonts w:ascii="Book Antiqua" w:hAnsi="Book Antiqua" w:cs="Book Antiqua"/>
          <w:color w:val="000000"/>
        </w:rPr>
        <w:t xml:space="preserve">pathological features of </w:t>
      </w:r>
      <w:r w:rsidR="008B2D44" w:rsidRPr="00A56259">
        <w:rPr>
          <w:rFonts w:ascii="Book Antiqua" w:hAnsi="Book Antiqua" w:cs="Book Antiqua"/>
          <w:color w:val="000000"/>
        </w:rPr>
        <w:t xml:space="preserve">EATL </w:t>
      </w:r>
      <w:r w:rsidR="00443BA5" w:rsidRPr="00A56259">
        <w:rPr>
          <w:rFonts w:ascii="Book Antiqua" w:hAnsi="Book Antiqua" w:cs="Book Antiqua"/>
          <w:color w:val="000000"/>
        </w:rPr>
        <w:t>and MEITL</w:t>
      </w:r>
      <w:r w:rsidR="00AF3643" w:rsidRPr="00A56259">
        <w:rPr>
          <w:rFonts w:ascii="Book Antiqua" w:hAnsi="Book Antiqua" w:cs="Book Antiqua"/>
          <w:color w:val="000000"/>
        </w:rPr>
        <w:t>, s</w:t>
      </w:r>
      <w:r w:rsidR="001A5EA3" w:rsidRPr="00A56259">
        <w:rPr>
          <w:rFonts w:ascii="Book Antiqua" w:hAnsi="Book Antiqua" w:cs="Book Antiqua"/>
          <w:color w:val="000000"/>
        </w:rPr>
        <w:t xml:space="preserve">ome distinct histological, </w:t>
      </w:r>
      <w:r w:rsidR="00AF3643" w:rsidRPr="00A56259">
        <w:rPr>
          <w:rFonts w:ascii="Book Antiqua" w:hAnsi="Book Antiqua" w:cs="Book Antiqua"/>
          <w:color w:val="000000"/>
        </w:rPr>
        <w:t>immuno-</w:t>
      </w:r>
      <w:r w:rsidR="001A5EA3" w:rsidRPr="00A56259">
        <w:rPr>
          <w:rFonts w:ascii="Book Antiqua" w:hAnsi="Book Antiqua" w:cs="Book Antiqua"/>
          <w:color w:val="000000"/>
        </w:rPr>
        <w:t xml:space="preserve">phenotypical, and molecular markers </w:t>
      </w:r>
      <w:proofErr w:type="gramStart"/>
      <w:r w:rsidR="001A5EA3" w:rsidRPr="00A56259">
        <w:rPr>
          <w:rFonts w:ascii="Book Antiqua" w:hAnsi="Book Antiqua" w:cs="Book Antiqua"/>
          <w:color w:val="000000"/>
        </w:rPr>
        <w:t>exist</w:t>
      </w:r>
      <w:r w:rsidR="00B9507F" w:rsidRPr="00A56259">
        <w:rPr>
          <w:rFonts w:ascii="Book Antiqua" w:hAnsi="Book Antiqua" w:cs="Book Antiqua"/>
          <w:noProof/>
          <w:color w:val="000000"/>
          <w:vertAlign w:val="superscript"/>
        </w:rPr>
        <w:t>[</w:t>
      </w:r>
      <w:proofErr w:type="gramEnd"/>
      <w:r w:rsidR="00B9507F" w:rsidRPr="00A56259">
        <w:rPr>
          <w:rFonts w:ascii="Book Antiqua" w:hAnsi="Book Antiqua" w:cs="Book Antiqua"/>
          <w:noProof/>
          <w:color w:val="000000"/>
          <w:vertAlign w:val="superscript"/>
        </w:rPr>
        <w:t>5]</w:t>
      </w:r>
      <w:r w:rsidR="001A5EA3" w:rsidRPr="00A56259">
        <w:rPr>
          <w:rFonts w:ascii="Book Antiqua" w:hAnsi="Book Antiqua" w:cs="Book Antiqua"/>
          <w:color w:val="000000"/>
        </w:rPr>
        <w:t>. Histologically, the neoplastic cells of MEITL are mainly monotonous</w:t>
      </w:r>
      <w:r w:rsidR="007D5302">
        <w:rPr>
          <w:rFonts w:ascii="Book Antiqua" w:hAnsi="Book Antiqua" w:cs="Book Antiqua"/>
          <w:color w:val="000000"/>
        </w:rPr>
        <w:t xml:space="preserve"> and</w:t>
      </w:r>
      <w:r w:rsidR="007D5302" w:rsidRPr="00A56259">
        <w:rPr>
          <w:rFonts w:ascii="Book Antiqua" w:hAnsi="Book Antiqua" w:cs="Book Antiqua"/>
          <w:color w:val="000000"/>
        </w:rPr>
        <w:t xml:space="preserve"> </w:t>
      </w:r>
      <w:r w:rsidR="001A5EA3" w:rsidRPr="00A56259">
        <w:rPr>
          <w:rFonts w:ascii="Book Antiqua" w:hAnsi="Book Antiqua" w:cs="Book Antiqua"/>
          <w:color w:val="000000"/>
        </w:rPr>
        <w:t>small to intermediate in size, with round to slightly irregular nuclei, small inconspicuous nucleoli, and scant cytoplasm. The growth pattern is transmural and</w:t>
      </w:r>
      <w:r w:rsidR="00927B65" w:rsidRPr="00A56259">
        <w:rPr>
          <w:rFonts w:ascii="Book Antiqua" w:hAnsi="Book Antiqua" w:cs="Book Antiqua"/>
          <w:color w:val="000000"/>
        </w:rPr>
        <w:t xml:space="preserve"> prone to</w:t>
      </w:r>
      <w:r w:rsidR="007D5302">
        <w:rPr>
          <w:rFonts w:ascii="Book Antiqua" w:hAnsi="Book Antiqua" w:cs="Book Antiqua"/>
          <w:color w:val="000000"/>
        </w:rPr>
        <w:t xml:space="preserve"> </w:t>
      </w:r>
      <w:r w:rsidR="001A5EA3" w:rsidRPr="00A56259">
        <w:rPr>
          <w:rFonts w:ascii="Book Antiqua" w:hAnsi="Book Antiqua" w:cs="Book Antiqua"/>
          <w:color w:val="000000"/>
        </w:rPr>
        <w:t>ulceration, particularly frequent in areas of perforation. The adjacent mucosa co</w:t>
      </w:r>
      <w:r w:rsidR="00DF16A4" w:rsidRPr="00A56259">
        <w:rPr>
          <w:rFonts w:ascii="Book Antiqua" w:hAnsi="Book Antiqua" w:cs="Book Antiqua"/>
          <w:color w:val="000000"/>
        </w:rPr>
        <w:t xml:space="preserve">ntains heavy </w:t>
      </w:r>
      <w:proofErr w:type="spellStart"/>
      <w:r w:rsidR="00DF16A4" w:rsidRPr="00A56259">
        <w:rPr>
          <w:rFonts w:ascii="Book Antiqua" w:hAnsi="Book Antiqua" w:cs="Book Antiqua"/>
          <w:color w:val="000000"/>
        </w:rPr>
        <w:t>epitheliotropism</w:t>
      </w:r>
      <w:proofErr w:type="spellEnd"/>
      <w:r w:rsidR="00DF16A4" w:rsidRPr="00A56259">
        <w:rPr>
          <w:rFonts w:ascii="Book Antiqua" w:hAnsi="Book Antiqua" w:cs="Book Antiqua"/>
          <w:color w:val="000000"/>
        </w:rPr>
        <w:t xml:space="preserve"> without a</w:t>
      </w:r>
      <w:r w:rsidR="001A5EA3" w:rsidRPr="00A56259">
        <w:rPr>
          <w:rFonts w:ascii="Book Antiqua" w:hAnsi="Book Antiqua" w:cs="Book Antiqua"/>
          <w:color w:val="000000"/>
        </w:rPr>
        <w:t>ssociated inf</w:t>
      </w:r>
      <w:r w:rsidR="00DF16A4" w:rsidRPr="00A56259">
        <w:rPr>
          <w:rFonts w:ascii="Book Antiqua" w:hAnsi="Book Antiqua" w:cs="Book Antiqua"/>
          <w:color w:val="000000"/>
        </w:rPr>
        <w:t>lammatory background.</w:t>
      </w:r>
      <w:r w:rsidR="00543BDB" w:rsidRPr="00A56259">
        <w:rPr>
          <w:rFonts w:ascii="Book Antiqua" w:hAnsi="Book Antiqua" w:cs="Book Antiqua"/>
          <w:color w:val="000000"/>
        </w:rPr>
        <w:t xml:space="preserve"> </w:t>
      </w:r>
      <w:r w:rsidR="00A31E33" w:rsidRPr="00A56259">
        <w:rPr>
          <w:rFonts w:ascii="Book Antiqua" w:hAnsi="Book Antiqua" w:cs="Book Antiqua"/>
          <w:color w:val="000000"/>
        </w:rPr>
        <w:t xml:space="preserve">Immunohistochemistry showed </w:t>
      </w:r>
      <w:r w:rsidR="001A5EA3" w:rsidRPr="00A56259">
        <w:rPr>
          <w:rFonts w:ascii="Book Antiqua" w:hAnsi="Book Antiqua" w:cs="Book Antiqua"/>
          <w:color w:val="000000"/>
        </w:rPr>
        <w:t>activated cytotoxic phenotype</w:t>
      </w:r>
      <w:r w:rsidR="007D5302">
        <w:rPr>
          <w:rFonts w:ascii="Book Antiqua" w:hAnsi="Book Antiqua" w:cs="Book Antiqua"/>
          <w:color w:val="000000"/>
        </w:rPr>
        <w:t xml:space="preserve"> including</w:t>
      </w:r>
      <w:r w:rsidR="001A5EA3" w:rsidRPr="00A56259">
        <w:rPr>
          <w:rFonts w:ascii="Book Antiqua" w:hAnsi="Book Antiqua" w:cs="Book Antiqua"/>
          <w:color w:val="000000"/>
        </w:rPr>
        <w:t xml:space="preserve"> CD3+, </w:t>
      </w:r>
      <w:r w:rsidR="006B3844" w:rsidRPr="00A56259">
        <w:rPr>
          <w:rFonts w:ascii="Book Antiqua" w:hAnsi="Book Antiqua" w:cs="Book Antiqua"/>
          <w:color w:val="000000"/>
        </w:rPr>
        <w:t xml:space="preserve">CD7+, </w:t>
      </w:r>
      <w:r w:rsidR="001A5EA3" w:rsidRPr="00A56259">
        <w:rPr>
          <w:rFonts w:ascii="Book Antiqua" w:hAnsi="Book Antiqua" w:cs="Book Antiqua"/>
          <w:color w:val="000000"/>
        </w:rPr>
        <w:t xml:space="preserve">CD5-, CD4-, CD30-, </w:t>
      </w:r>
      <w:r w:rsidR="006B3844" w:rsidRPr="00A56259">
        <w:rPr>
          <w:rFonts w:ascii="Book Antiqua" w:hAnsi="Book Antiqua" w:cs="Book Antiqua"/>
          <w:color w:val="000000"/>
        </w:rPr>
        <w:t>CD8+, and CD56+. Sometimes,</w:t>
      </w:r>
      <w:r w:rsidR="001A5EA3" w:rsidRPr="00A56259">
        <w:rPr>
          <w:rFonts w:ascii="Book Antiqua" w:hAnsi="Book Antiqua" w:cs="Book Antiqua"/>
          <w:color w:val="000000"/>
        </w:rPr>
        <w:t xml:space="preserve"> CD8 or CD56 </w:t>
      </w:r>
      <w:r w:rsidR="006B3844" w:rsidRPr="00A56259">
        <w:rPr>
          <w:rFonts w:ascii="Book Antiqua" w:hAnsi="Book Antiqua" w:cs="Book Antiqua"/>
          <w:color w:val="000000"/>
        </w:rPr>
        <w:t xml:space="preserve">is </w:t>
      </w:r>
      <w:proofErr w:type="gramStart"/>
      <w:r w:rsidR="001A5EA3" w:rsidRPr="00A56259">
        <w:rPr>
          <w:rFonts w:ascii="Book Antiqua" w:hAnsi="Book Antiqua" w:cs="Book Antiqua"/>
          <w:color w:val="000000"/>
        </w:rPr>
        <w:t>negative</w:t>
      </w:r>
      <w:r w:rsidR="00B9507F" w:rsidRPr="00A56259">
        <w:rPr>
          <w:rFonts w:ascii="Book Antiqua" w:hAnsi="Book Antiqua" w:cs="Book Antiqua"/>
          <w:noProof/>
          <w:color w:val="000000"/>
          <w:vertAlign w:val="superscript"/>
        </w:rPr>
        <w:t>[</w:t>
      </w:r>
      <w:proofErr w:type="gramEnd"/>
      <w:r w:rsidR="00B9507F" w:rsidRPr="00A56259">
        <w:rPr>
          <w:rFonts w:ascii="Book Antiqua" w:hAnsi="Book Antiqua" w:cs="Book Antiqua"/>
          <w:noProof/>
          <w:color w:val="000000"/>
          <w:vertAlign w:val="superscript"/>
        </w:rPr>
        <w:t>5]</w:t>
      </w:r>
      <w:r w:rsidR="001A5EA3" w:rsidRPr="00A56259">
        <w:rPr>
          <w:rFonts w:ascii="Book Antiqua" w:hAnsi="Book Antiqua" w:cs="Book Antiqua"/>
          <w:color w:val="000000"/>
        </w:rPr>
        <w:t xml:space="preserve">. </w:t>
      </w:r>
    </w:p>
    <w:p w14:paraId="5222B48F" w14:textId="5CD1C413" w:rsidR="00EF7B6C" w:rsidRPr="00A56259" w:rsidRDefault="00EF7B6C" w:rsidP="00A56259">
      <w:pPr>
        <w:autoSpaceDE w:val="0"/>
        <w:autoSpaceDN w:val="0"/>
        <w:adjustRightInd w:val="0"/>
        <w:snapToGrid w:val="0"/>
        <w:spacing w:line="360" w:lineRule="auto"/>
        <w:ind w:firstLineChars="100" w:firstLine="240"/>
        <w:jc w:val="both"/>
        <w:rPr>
          <w:rFonts w:ascii="Book Antiqua" w:hAnsi="Book Antiqua" w:cs="Book Antiqua"/>
          <w:color w:val="000000"/>
        </w:rPr>
      </w:pPr>
      <w:r w:rsidRPr="00A56259">
        <w:rPr>
          <w:rFonts w:ascii="Book Antiqua" w:hAnsi="Book Antiqua" w:cs="Book Antiqua"/>
          <w:color w:val="000000"/>
        </w:rPr>
        <w:t>Due to the tumor location and clinica</w:t>
      </w:r>
      <w:r w:rsidR="00700C1D" w:rsidRPr="00A56259">
        <w:rPr>
          <w:rFonts w:ascii="Book Antiqua" w:hAnsi="Book Antiqua" w:cs="Book Antiqua"/>
          <w:color w:val="000000"/>
        </w:rPr>
        <w:t xml:space="preserve">l presentation, </w:t>
      </w:r>
      <w:r w:rsidR="007D5302">
        <w:rPr>
          <w:rFonts w:ascii="Book Antiqua" w:hAnsi="Book Antiqua" w:cs="Book Antiqua"/>
          <w:color w:val="000000"/>
        </w:rPr>
        <w:t>many</w:t>
      </w:r>
      <w:r w:rsidR="00700C1D" w:rsidRPr="00A56259">
        <w:rPr>
          <w:rFonts w:ascii="Book Antiqua" w:hAnsi="Book Antiqua" w:cs="Book Antiqua"/>
          <w:color w:val="000000"/>
        </w:rPr>
        <w:t xml:space="preserve"> </w:t>
      </w:r>
      <w:r w:rsidR="007D2219" w:rsidRPr="00A56259">
        <w:rPr>
          <w:rFonts w:ascii="Book Antiqua" w:hAnsi="Book Antiqua" w:cs="Book Antiqua"/>
          <w:color w:val="000000"/>
        </w:rPr>
        <w:t>patients (&gt;80%) need</w:t>
      </w:r>
      <w:r w:rsidRPr="00A56259">
        <w:rPr>
          <w:rFonts w:ascii="Book Antiqua" w:hAnsi="Book Antiqua" w:cs="Book Antiqua"/>
          <w:color w:val="000000"/>
        </w:rPr>
        <w:t xml:space="preserve"> surgical </w:t>
      </w:r>
      <w:r w:rsidR="007D2219" w:rsidRPr="00A56259">
        <w:rPr>
          <w:rFonts w:ascii="Book Antiqua" w:hAnsi="Book Antiqua" w:cs="Book Antiqua"/>
          <w:color w:val="000000"/>
        </w:rPr>
        <w:t xml:space="preserve">resection </w:t>
      </w:r>
      <w:r w:rsidRPr="00A56259">
        <w:rPr>
          <w:rFonts w:ascii="Book Antiqua" w:hAnsi="Book Antiqua" w:cs="Book Antiqua"/>
          <w:color w:val="000000"/>
        </w:rPr>
        <w:t xml:space="preserve">at the time of </w:t>
      </w:r>
      <w:proofErr w:type="gramStart"/>
      <w:r w:rsidRPr="00A56259">
        <w:rPr>
          <w:rFonts w:ascii="Book Antiqua" w:hAnsi="Book Antiqua" w:cs="Book Antiqua"/>
          <w:color w:val="000000"/>
        </w:rPr>
        <w:t>presentation</w:t>
      </w:r>
      <w:r w:rsidR="001514BE" w:rsidRPr="00A56259">
        <w:rPr>
          <w:rFonts w:ascii="Book Antiqua" w:hAnsi="Book Antiqua" w:cs="Book Antiqua"/>
          <w:color w:val="000000"/>
          <w:vertAlign w:val="superscript"/>
        </w:rPr>
        <w:t>[</w:t>
      </w:r>
      <w:proofErr w:type="gramEnd"/>
      <w:r w:rsidR="001514BE" w:rsidRPr="00A56259">
        <w:rPr>
          <w:rFonts w:ascii="Book Antiqua" w:hAnsi="Book Antiqua" w:cs="Book Antiqua"/>
          <w:color w:val="000000"/>
          <w:vertAlign w:val="superscript"/>
        </w:rPr>
        <w:t>4,12,13]</w:t>
      </w:r>
      <w:r w:rsidR="002537DC" w:rsidRPr="00A56259">
        <w:rPr>
          <w:rFonts w:ascii="Book Antiqua" w:hAnsi="Book Antiqua" w:cs="Book Antiqua"/>
          <w:color w:val="000000"/>
        </w:rPr>
        <w:t>.</w:t>
      </w:r>
      <w:r w:rsidRPr="00A56259">
        <w:rPr>
          <w:rFonts w:ascii="Book Antiqua" w:hAnsi="Book Antiqua" w:cs="Book Antiqua"/>
          <w:color w:val="000000"/>
        </w:rPr>
        <w:t xml:space="preserve"> </w:t>
      </w:r>
      <w:r w:rsidR="001D6182" w:rsidRPr="00A56259">
        <w:rPr>
          <w:rFonts w:ascii="Book Antiqua" w:hAnsi="Book Antiqua" w:cs="Book Antiqua"/>
          <w:color w:val="000000"/>
        </w:rPr>
        <w:t>S</w:t>
      </w:r>
      <w:r w:rsidR="009E2C9A" w:rsidRPr="00A56259">
        <w:rPr>
          <w:rFonts w:ascii="Book Antiqua" w:hAnsi="Book Antiqua" w:cs="Book Antiqua"/>
          <w:color w:val="000000"/>
        </w:rPr>
        <w:t>urgery is performed</w:t>
      </w:r>
      <w:r w:rsidRPr="00A56259">
        <w:rPr>
          <w:rFonts w:ascii="Book Antiqua" w:hAnsi="Book Antiqua" w:cs="Book Antiqua"/>
          <w:color w:val="000000"/>
        </w:rPr>
        <w:t xml:space="preserve"> as an emergent procedure</w:t>
      </w:r>
      <w:r w:rsidR="001D6182" w:rsidRPr="00A56259">
        <w:rPr>
          <w:rFonts w:ascii="Book Antiqua" w:hAnsi="Book Antiqua" w:cs="Book Antiqua"/>
          <w:color w:val="000000"/>
        </w:rPr>
        <w:t xml:space="preserve"> in a proportion of patients (&gt;</w:t>
      </w:r>
      <w:r w:rsidR="001514BE" w:rsidRPr="00A56259">
        <w:rPr>
          <w:rFonts w:ascii="Book Antiqua" w:hAnsi="Book Antiqua" w:cs="Book Antiqua"/>
          <w:color w:val="000000"/>
        </w:rPr>
        <w:t xml:space="preserve"> </w:t>
      </w:r>
      <w:r w:rsidR="001D6182" w:rsidRPr="00A56259">
        <w:rPr>
          <w:rFonts w:ascii="Book Antiqua" w:hAnsi="Book Antiqua" w:cs="Book Antiqua"/>
          <w:color w:val="000000"/>
        </w:rPr>
        <w:t>40%)</w:t>
      </w:r>
      <w:r w:rsidRPr="00A56259">
        <w:rPr>
          <w:rFonts w:ascii="Book Antiqua" w:hAnsi="Book Antiqua" w:cs="Book Antiqua"/>
          <w:color w:val="000000"/>
        </w:rPr>
        <w:t xml:space="preserve"> due to obstruction and/or </w:t>
      </w:r>
      <w:proofErr w:type="gramStart"/>
      <w:r w:rsidRPr="00A56259">
        <w:rPr>
          <w:rFonts w:ascii="Book Antiqua" w:hAnsi="Book Antiqua" w:cs="Book Antiqua"/>
          <w:color w:val="000000"/>
        </w:rPr>
        <w:t>perforation</w:t>
      </w:r>
      <w:r w:rsidR="00EF03ED" w:rsidRPr="00A56259">
        <w:rPr>
          <w:rFonts w:ascii="Book Antiqua" w:hAnsi="Book Antiqua" w:cs="Book Antiqua"/>
          <w:noProof/>
          <w:color w:val="000000"/>
          <w:vertAlign w:val="superscript"/>
        </w:rPr>
        <w:t>[</w:t>
      </w:r>
      <w:proofErr w:type="gramEnd"/>
      <w:r w:rsidR="00EF03ED" w:rsidRPr="00A56259">
        <w:rPr>
          <w:rFonts w:ascii="Book Antiqua" w:hAnsi="Book Antiqua" w:cs="Book Antiqua"/>
          <w:noProof/>
          <w:color w:val="000000"/>
          <w:vertAlign w:val="superscript"/>
        </w:rPr>
        <w:t>12]</w:t>
      </w:r>
      <w:r w:rsidRPr="00A56259">
        <w:rPr>
          <w:rFonts w:ascii="Book Antiqua" w:hAnsi="Book Antiqua" w:cs="Book Antiqua"/>
          <w:color w:val="000000"/>
        </w:rPr>
        <w:t>.</w:t>
      </w:r>
      <w:r w:rsidR="00801C3A" w:rsidRPr="00A56259">
        <w:rPr>
          <w:rFonts w:ascii="Book Antiqua" w:hAnsi="Book Antiqua" w:cs="Book Antiqua"/>
          <w:color w:val="000000"/>
        </w:rPr>
        <w:t xml:space="preserve"> </w:t>
      </w:r>
      <w:r w:rsidR="007527FF" w:rsidRPr="00A56259">
        <w:rPr>
          <w:rFonts w:ascii="Book Antiqua" w:hAnsi="Book Antiqua" w:cs="Book Antiqua"/>
          <w:color w:val="000000"/>
        </w:rPr>
        <w:t>Accordin</w:t>
      </w:r>
      <w:r w:rsidR="003E6702" w:rsidRPr="00A56259">
        <w:rPr>
          <w:rFonts w:ascii="Book Antiqua" w:hAnsi="Book Antiqua" w:cs="Book Antiqua"/>
          <w:color w:val="000000"/>
        </w:rPr>
        <w:t>g</w:t>
      </w:r>
      <w:r w:rsidR="007527FF" w:rsidRPr="00A56259">
        <w:rPr>
          <w:rFonts w:ascii="Book Antiqua" w:hAnsi="Book Antiqua" w:cs="Book Antiqua"/>
          <w:color w:val="000000"/>
        </w:rPr>
        <w:t xml:space="preserve"> </w:t>
      </w:r>
      <w:r w:rsidR="00B84E99" w:rsidRPr="00A56259">
        <w:rPr>
          <w:rFonts w:ascii="Book Antiqua" w:hAnsi="Book Antiqua" w:cs="Book Antiqua"/>
          <w:color w:val="000000"/>
        </w:rPr>
        <w:t xml:space="preserve">to research, small bowel aggressive B cell lymphoma and </w:t>
      </w:r>
      <w:r w:rsidR="00801C3A" w:rsidRPr="00A56259">
        <w:rPr>
          <w:rFonts w:ascii="Book Antiqua" w:hAnsi="Book Antiqua" w:cs="Book Antiqua"/>
          <w:color w:val="000000"/>
        </w:rPr>
        <w:t xml:space="preserve">T-cell lymphomas </w:t>
      </w:r>
      <w:r w:rsidR="00B84E99" w:rsidRPr="00A56259">
        <w:rPr>
          <w:rFonts w:ascii="Book Antiqua" w:hAnsi="Book Antiqua" w:cs="Book Antiqua"/>
          <w:color w:val="000000"/>
        </w:rPr>
        <w:t xml:space="preserve">are high risk factors contributing to perforation. </w:t>
      </w:r>
      <w:r w:rsidR="00155F69" w:rsidRPr="00A56259">
        <w:rPr>
          <w:rFonts w:ascii="Book Antiqua" w:hAnsi="Book Antiqua" w:cs="Book Antiqua"/>
          <w:color w:val="000000"/>
        </w:rPr>
        <w:t xml:space="preserve">Patients who had perforation and received </w:t>
      </w:r>
      <w:r w:rsidR="00A10C2F" w:rsidRPr="00A56259">
        <w:rPr>
          <w:rFonts w:ascii="Book Antiqua" w:hAnsi="Book Antiqua" w:cs="Book Antiqua"/>
          <w:color w:val="000000"/>
        </w:rPr>
        <w:t>emergency surgery</w:t>
      </w:r>
      <w:r w:rsidR="006820BE" w:rsidRPr="00A56259">
        <w:rPr>
          <w:rFonts w:ascii="Book Antiqua" w:hAnsi="Book Antiqua" w:cs="Book Antiqua"/>
          <w:color w:val="000000"/>
        </w:rPr>
        <w:t xml:space="preserve"> had </w:t>
      </w:r>
      <w:r w:rsidR="007D5302">
        <w:rPr>
          <w:rFonts w:ascii="Book Antiqua" w:hAnsi="Book Antiqua" w:cs="Book Antiqua"/>
          <w:color w:val="000000"/>
        </w:rPr>
        <w:t xml:space="preserve">a </w:t>
      </w:r>
      <w:r w:rsidR="006820BE" w:rsidRPr="00A56259">
        <w:rPr>
          <w:rFonts w:ascii="Book Antiqua" w:hAnsi="Book Antiqua" w:cs="Book Antiqua"/>
          <w:color w:val="000000"/>
        </w:rPr>
        <w:t xml:space="preserve">worse </w:t>
      </w:r>
      <w:proofErr w:type="gramStart"/>
      <w:r w:rsidR="006820BE" w:rsidRPr="00A56259">
        <w:rPr>
          <w:rFonts w:ascii="Book Antiqua" w:hAnsi="Book Antiqua" w:cs="Book Antiqua"/>
          <w:color w:val="000000"/>
        </w:rPr>
        <w:t>survival</w:t>
      </w:r>
      <w:r w:rsidR="001514BE" w:rsidRPr="00A56259">
        <w:rPr>
          <w:rFonts w:ascii="Book Antiqua" w:hAnsi="Book Antiqua" w:cs="Book Antiqua"/>
          <w:noProof/>
          <w:color w:val="000000"/>
          <w:vertAlign w:val="superscript"/>
        </w:rPr>
        <w:t>[</w:t>
      </w:r>
      <w:proofErr w:type="gramEnd"/>
      <w:r w:rsidR="001514BE" w:rsidRPr="00A56259">
        <w:rPr>
          <w:rFonts w:ascii="Book Antiqua" w:hAnsi="Book Antiqua" w:cs="Book Antiqua"/>
          <w:noProof/>
          <w:color w:val="000000"/>
          <w:vertAlign w:val="superscript"/>
        </w:rPr>
        <w:t>14,</w:t>
      </w:r>
      <w:r w:rsidR="00EF03ED" w:rsidRPr="00A56259">
        <w:rPr>
          <w:rFonts w:ascii="Book Antiqua" w:hAnsi="Book Antiqua" w:cs="Book Antiqua"/>
          <w:noProof/>
          <w:color w:val="000000"/>
          <w:vertAlign w:val="superscript"/>
        </w:rPr>
        <w:t>15]</w:t>
      </w:r>
      <w:r w:rsidR="006820BE" w:rsidRPr="00A56259">
        <w:rPr>
          <w:rFonts w:ascii="Book Antiqua" w:hAnsi="Book Antiqua" w:cs="Book Antiqua"/>
          <w:color w:val="000000"/>
        </w:rPr>
        <w:t>.</w:t>
      </w:r>
      <w:r w:rsidRPr="00A56259">
        <w:rPr>
          <w:rFonts w:ascii="Book Antiqua" w:hAnsi="Book Antiqua" w:cs="Book Antiqua"/>
          <w:color w:val="000000"/>
        </w:rPr>
        <w:t xml:space="preserve"> In our study, the male patient received resection </w:t>
      </w:r>
      <w:r w:rsidR="004C35B0" w:rsidRPr="00A56259">
        <w:rPr>
          <w:rFonts w:ascii="Book Antiqua" w:hAnsi="Book Antiqua" w:cs="Book Antiqua"/>
          <w:color w:val="000000"/>
        </w:rPr>
        <w:t>designedly</w:t>
      </w:r>
      <w:r w:rsidRPr="00A56259">
        <w:rPr>
          <w:rFonts w:ascii="Book Antiqua" w:hAnsi="Book Antiqua" w:cs="Book Antiqua"/>
          <w:color w:val="000000"/>
        </w:rPr>
        <w:t xml:space="preserve"> to remove the tumor, </w:t>
      </w:r>
      <w:r w:rsidR="009E2C9A" w:rsidRPr="00A56259">
        <w:rPr>
          <w:rFonts w:ascii="Book Antiqua" w:hAnsi="Book Antiqua" w:cs="Book Antiqua"/>
          <w:color w:val="000000"/>
        </w:rPr>
        <w:t xml:space="preserve">and </w:t>
      </w:r>
      <w:r w:rsidR="004D3458" w:rsidRPr="00A56259">
        <w:rPr>
          <w:rFonts w:ascii="Book Antiqua" w:hAnsi="Book Antiqua" w:cs="Book Antiqua"/>
          <w:color w:val="000000"/>
        </w:rPr>
        <w:t>he</w:t>
      </w:r>
      <w:r w:rsidR="009E2C9A" w:rsidRPr="00A56259">
        <w:rPr>
          <w:rFonts w:ascii="Book Antiqua" w:hAnsi="Book Antiqua" w:cs="Book Antiqua"/>
          <w:color w:val="000000"/>
        </w:rPr>
        <w:t xml:space="preserve"> presented</w:t>
      </w:r>
      <w:r w:rsidR="00BD745D" w:rsidRPr="00A56259">
        <w:rPr>
          <w:rFonts w:ascii="Book Antiqua" w:hAnsi="Book Antiqua" w:cs="Book Antiqua"/>
          <w:color w:val="000000"/>
        </w:rPr>
        <w:t xml:space="preserve"> with recurrence 11</w:t>
      </w:r>
      <w:r w:rsidR="004D3458" w:rsidRPr="00A56259">
        <w:rPr>
          <w:rFonts w:ascii="Book Antiqua" w:hAnsi="Book Antiqua" w:cs="Book Antiqua"/>
          <w:color w:val="000000"/>
        </w:rPr>
        <w:t xml:space="preserve"> </w:t>
      </w:r>
      <w:proofErr w:type="spellStart"/>
      <w:proofErr w:type="gramStart"/>
      <w:r w:rsidR="004D3458" w:rsidRPr="00A56259">
        <w:rPr>
          <w:rFonts w:ascii="Book Antiqua" w:hAnsi="Book Antiqua" w:cs="Book Antiqua"/>
          <w:color w:val="000000"/>
        </w:rPr>
        <w:t>mo</w:t>
      </w:r>
      <w:proofErr w:type="spellEnd"/>
      <w:proofErr w:type="gramEnd"/>
      <w:r w:rsidR="004D3458" w:rsidRPr="00A56259">
        <w:rPr>
          <w:rFonts w:ascii="Book Antiqua" w:hAnsi="Book Antiqua" w:cs="Book Antiqua"/>
          <w:color w:val="000000"/>
        </w:rPr>
        <w:t xml:space="preserve"> after his diagnosis. T</w:t>
      </w:r>
      <w:r w:rsidRPr="00A56259">
        <w:rPr>
          <w:rFonts w:ascii="Book Antiqua" w:hAnsi="Book Antiqua" w:cs="Book Antiqua"/>
          <w:color w:val="000000"/>
        </w:rPr>
        <w:t xml:space="preserve">he female patient was administered an emergent </w:t>
      </w:r>
      <w:r w:rsidR="008B2D44" w:rsidRPr="00A56259">
        <w:rPr>
          <w:rFonts w:ascii="Book Antiqua" w:hAnsi="Book Antiqua" w:cs="Book Antiqua"/>
          <w:color w:val="000000"/>
        </w:rPr>
        <w:t>abdominal exploration owing to</w:t>
      </w:r>
      <w:r w:rsidRPr="00A56259">
        <w:rPr>
          <w:rFonts w:ascii="Book Antiqua" w:hAnsi="Book Antiqua" w:cs="Book Antiqua"/>
          <w:color w:val="000000"/>
        </w:rPr>
        <w:t xml:space="preserve"> intestine perforation.</w:t>
      </w:r>
      <w:r w:rsidR="004D3A02" w:rsidRPr="00A56259">
        <w:rPr>
          <w:rFonts w:ascii="Book Antiqua" w:hAnsi="Book Antiqua" w:cs="Book Antiqua"/>
          <w:color w:val="000000"/>
        </w:rPr>
        <w:t xml:space="preserve"> </w:t>
      </w:r>
      <w:r w:rsidR="004D3458" w:rsidRPr="00A56259">
        <w:rPr>
          <w:rFonts w:ascii="Book Antiqua" w:hAnsi="Book Antiqua" w:cs="Book Antiqua"/>
          <w:color w:val="000000"/>
        </w:rPr>
        <w:t xml:space="preserve">Only </w:t>
      </w:r>
      <w:r w:rsidR="007D5302">
        <w:rPr>
          <w:rFonts w:ascii="Book Antiqua" w:hAnsi="Book Antiqua" w:cs="Book Antiqua"/>
          <w:color w:val="000000"/>
        </w:rPr>
        <w:t>6</w:t>
      </w:r>
      <w:r w:rsidR="007D5302" w:rsidRPr="00A56259">
        <w:rPr>
          <w:rFonts w:ascii="Book Antiqua" w:hAnsi="Book Antiqua" w:cs="Book Antiqua"/>
          <w:color w:val="000000"/>
        </w:rPr>
        <w:t xml:space="preserve"> </w:t>
      </w:r>
      <w:proofErr w:type="spellStart"/>
      <w:proofErr w:type="gramStart"/>
      <w:r w:rsidR="007D5302" w:rsidRPr="00A56259">
        <w:rPr>
          <w:rFonts w:ascii="Book Antiqua" w:hAnsi="Book Antiqua" w:cs="Book Antiqua"/>
          <w:color w:val="000000"/>
        </w:rPr>
        <w:t>mo</w:t>
      </w:r>
      <w:proofErr w:type="spellEnd"/>
      <w:proofErr w:type="gramEnd"/>
      <w:r w:rsidR="007D5302">
        <w:rPr>
          <w:rFonts w:ascii="Book Antiqua" w:hAnsi="Book Antiqua" w:cs="Book Antiqua"/>
          <w:color w:val="000000"/>
        </w:rPr>
        <w:t xml:space="preserve"> </w:t>
      </w:r>
      <w:r w:rsidR="004D3458" w:rsidRPr="00A56259">
        <w:rPr>
          <w:rFonts w:ascii="Book Antiqua" w:hAnsi="Book Antiqua" w:cs="Book Antiqua"/>
          <w:color w:val="000000"/>
        </w:rPr>
        <w:t>later, bilate</w:t>
      </w:r>
      <w:r w:rsidR="001514BE" w:rsidRPr="00A56259">
        <w:rPr>
          <w:rFonts w:ascii="Book Antiqua" w:hAnsi="Book Antiqua" w:cs="Book Antiqua"/>
          <w:color w:val="000000"/>
        </w:rPr>
        <w:t>ral brain recurrence was found.</w:t>
      </w:r>
    </w:p>
    <w:p w14:paraId="4B6E93E2" w14:textId="0E759F58" w:rsidR="007B6A51" w:rsidRPr="00A56259" w:rsidRDefault="001D6182" w:rsidP="00A56259">
      <w:pPr>
        <w:autoSpaceDE w:val="0"/>
        <w:autoSpaceDN w:val="0"/>
        <w:adjustRightInd w:val="0"/>
        <w:snapToGrid w:val="0"/>
        <w:spacing w:line="360" w:lineRule="auto"/>
        <w:ind w:firstLineChars="100" w:firstLine="240"/>
        <w:jc w:val="both"/>
        <w:rPr>
          <w:rFonts w:ascii="Book Antiqua" w:hAnsi="Book Antiqua" w:cs="Book Antiqua"/>
          <w:color w:val="000000"/>
        </w:rPr>
      </w:pPr>
      <w:r w:rsidRPr="00A56259">
        <w:rPr>
          <w:rFonts w:ascii="Book Antiqua" w:hAnsi="Book Antiqua" w:cs="Book Antiqua"/>
          <w:color w:val="000000"/>
        </w:rPr>
        <w:t xml:space="preserve">The </w:t>
      </w:r>
      <w:r w:rsidR="007B6A51" w:rsidRPr="00A56259">
        <w:rPr>
          <w:rFonts w:ascii="Book Antiqua" w:hAnsi="Book Antiqua" w:cs="Book Antiqua"/>
          <w:color w:val="000000"/>
        </w:rPr>
        <w:t xml:space="preserve">course of </w:t>
      </w:r>
      <w:r w:rsidR="00B1494A" w:rsidRPr="00A56259">
        <w:rPr>
          <w:rFonts w:ascii="Book Antiqua" w:hAnsi="Book Antiqua" w:cs="Book Antiqua"/>
          <w:color w:val="000000"/>
        </w:rPr>
        <w:t xml:space="preserve">MEITL </w:t>
      </w:r>
      <w:r w:rsidR="007B6A51" w:rsidRPr="00A56259">
        <w:rPr>
          <w:rFonts w:ascii="Book Antiqua" w:hAnsi="Book Antiqua" w:cs="Book Antiqua"/>
          <w:color w:val="000000"/>
        </w:rPr>
        <w:t xml:space="preserve">is very </w:t>
      </w:r>
      <w:r w:rsidR="005307C0" w:rsidRPr="00A56259">
        <w:rPr>
          <w:rFonts w:ascii="Book Antiqua" w:hAnsi="Book Antiqua" w:cs="Book Antiqua"/>
          <w:color w:val="000000"/>
        </w:rPr>
        <w:t>aggressive. Prior</w:t>
      </w:r>
      <w:r w:rsidRPr="00A56259">
        <w:rPr>
          <w:rFonts w:ascii="Book Antiqua" w:hAnsi="Book Antiqua" w:cs="Book Antiqua"/>
          <w:color w:val="000000"/>
        </w:rPr>
        <w:t xml:space="preserve"> research</w:t>
      </w:r>
      <w:r w:rsidR="005307C0" w:rsidRPr="00A56259">
        <w:rPr>
          <w:rFonts w:ascii="Book Antiqua" w:hAnsi="Book Antiqua" w:cs="Book Antiqua"/>
          <w:color w:val="000000"/>
        </w:rPr>
        <w:t xml:space="preserve"> </w:t>
      </w:r>
      <w:r w:rsidR="007B6A51" w:rsidRPr="00A56259">
        <w:rPr>
          <w:rFonts w:ascii="Book Antiqua" w:hAnsi="Book Antiqua" w:cs="Book Antiqua"/>
          <w:color w:val="000000"/>
        </w:rPr>
        <w:t>reported a dismal 5-year survival of a</w:t>
      </w:r>
      <w:r w:rsidR="009E2C9A" w:rsidRPr="00A56259">
        <w:rPr>
          <w:rFonts w:ascii="Book Antiqua" w:hAnsi="Book Antiqua" w:cs="Book Antiqua"/>
          <w:color w:val="000000"/>
        </w:rPr>
        <w:t>pproximately</w:t>
      </w:r>
      <w:r w:rsidR="007B6A51" w:rsidRPr="00A56259">
        <w:rPr>
          <w:rFonts w:ascii="Book Antiqua" w:hAnsi="Book Antiqua" w:cs="Book Antiqua"/>
          <w:color w:val="000000"/>
        </w:rPr>
        <w:t xml:space="preserve"> 20</w:t>
      </w:r>
      <w:proofErr w:type="gramStart"/>
      <w:r w:rsidR="007B6A51" w:rsidRPr="00A56259">
        <w:rPr>
          <w:rFonts w:ascii="Book Antiqua" w:hAnsi="Book Antiqua" w:cs="Book Antiqua"/>
          <w:color w:val="000000"/>
        </w:rPr>
        <w:t>%</w:t>
      </w:r>
      <w:r w:rsidR="007B6A51" w:rsidRPr="00A56259">
        <w:rPr>
          <w:rFonts w:ascii="Book Antiqua" w:hAnsi="Book Antiqua" w:cs="Book Antiqua"/>
          <w:color w:val="000000"/>
          <w:vertAlign w:val="superscript"/>
        </w:rPr>
        <w:t>[</w:t>
      </w:r>
      <w:proofErr w:type="gramEnd"/>
      <w:r w:rsidR="007B6A51" w:rsidRPr="00A56259">
        <w:rPr>
          <w:rFonts w:ascii="Book Antiqua" w:hAnsi="Book Antiqua" w:cs="Book Antiqua"/>
          <w:color w:val="000000"/>
          <w:vertAlign w:val="superscript"/>
        </w:rPr>
        <w:t>2]</w:t>
      </w:r>
      <w:r w:rsidR="007B6A51" w:rsidRPr="00A56259">
        <w:rPr>
          <w:rFonts w:ascii="Book Antiqua" w:hAnsi="Book Antiqua" w:cs="Book Antiqua"/>
          <w:color w:val="000000"/>
        </w:rPr>
        <w:t xml:space="preserve">. </w:t>
      </w:r>
      <w:r w:rsidR="005359A6" w:rsidRPr="00A56259">
        <w:rPr>
          <w:rFonts w:ascii="Book Antiqua" w:hAnsi="Book Antiqua" w:cs="Book Antiqua"/>
          <w:color w:val="000000"/>
        </w:rPr>
        <w:t>D</w:t>
      </w:r>
      <w:r w:rsidR="008A51B9" w:rsidRPr="00A56259">
        <w:rPr>
          <w:rFonts w:ascii="Book Antiqua" w:hAnsi="Book Antiqua" w:cs="Book Antiqua"/>
          <w:color w:val="000000"/>
        </w:rPr>
        <w:t xml:space="preserve">e </w:t>
      </w:r>
      <w:proofErr w:type="spellStart"/>
      <w:r w:rsidR="008A51B9" w:rsidRPr="00A56259">
        <w:rPr>
          <w:rFonts w:ascii="Book Antiqua" w:hAnsi="Book Antiqua" w:cs="Book Antiqua"/>
          <w:color w:val="000000"/>
        </w:rPr>
        <w:t>Baaij</w:t>
      </w:r>
      <w:proofErr w:type="spellEnd"/>
      <w:r w:rsidR="008A51B9" w:rsidRPr="00A56259">
        <w:rPr>
          <w:rFonts w:ascii="Book Antiqua" w:hAnsi="Book Antiqua" w:cs="Book Antiqua"/>
          <w:color w:val="000000"/>
        </w:rPr>
        <w:t xml:space="preserve"> </w:t>
      </w:r>
      <w:r w:rsidR="008A51B9" w:rsidRPr="00A56259">
        <w:rPr>
          <w:rFonts w:ascii="Book Antiqua" w:hAnsi="Book Antiqua" w:cs="Book Antiqua"/>
          <w:i/>
          <w:color w:val="000000"/>
        </w:rPr>
        <w:t xml:space="preserve">et </w:t>
      </w:r>
      <w:proofErr w:type="gramStart"/>
      <w:r w:rsidR="008A51B9" w:rsidRPr="00A56259">
        <w:rPr>
          <w:rFonts w:ascii="Book Antiqua" w:hAnsi="Book Antiqua" w:cs="Book Antiqua"/>
          <w:i/>
          <w:color w:val="000000"/>
        </w:rPr>
        <w:t>al</w:t>
      </w:r>
      <w:r w:rsidR="001514BE" w:rsidRPr="00A56259">
        <w:rPr>
          <w:rFonts w:ascii="Book Antiqua" w:hAnsi="Book Antiqua" w:cs="Book Antiqua"/>
          <w:color w:val="000000"/>
          <w:vertAlign w:val="superscript"/>
        </w:rPr>
        <w:t>[</w:t>
      </w:r>
      <w:proofErr w:type="gramEnd"/>
      <w:r w:rsidR="001514BE" w:rsidRPr="00A56259">
        <w:rPr>
          <w:rFonts w:ascii="Book Antiqua" w:hAnsi="Book Antiqua" w:cs="Book Antiqua"/>
          <w:color w:val="000000"/>
          <w:vertAlign w:val="superscript"/>
        </w:rPr>
        <w:t>9]</w:t>
      </w:r>
      <w:r w:rsidR="008A51B9" w:rsidRPr="00A56259">
        <w:rPr>
          <w:rFonts w:ascii="Book Antiqua" w:hAnsi="Book Antiqua" w:cs="Book Antiqua"/>
          <w:color w:val="000000"/>
        </w:rPr>
        <w:t xml:space="preserve"> developed a new prognost</w:t>
      </w:r>
      <w:r w:rsidR="0041200C" w:rsidRPr="00A56259">
        <w:rPr>
          <w:rFonts w:ascii="Book Antiqua" w:hAnsi="Book Antiqua" w:cs="Book Antiqua"/>
          <w:color w:val="000000"/>
        </w:rPr>
        <w:t>ic model termed</w:t>
      </w:r>
      <w:r w:rsidR="008A51B9" w:rsidRPr="00A56259">
        <w:rPr>
          <w:rFonts w:ascii="Book Antiqua" w:hAnsi="Book Antiqua" w:cs="Book Antiqua"/>
          <w:color w:val="000000"/>
        </w:rPr>
        <w:t xml:space="preserve"> EATL prognostic index (EPI) to distinguish patients into three risk group based on B symptoms and</w:t>
      </w:r>
      <w:r w:rsidR="007D5302">
        <w:rPr>
          <w:rFonts w:ascii="Book Antiqua" w:hAnsi="Book Antiqua" w:cs="Book Antiqua"/>
          <w:color w:val="000000"/>
        </w:rPr>
        <w:t xml:space="preserve"> </w:t>
      </w:r>
      <w:r w:rsidR="007D5302" w:rsidRPr="007D5302">
        <w:rPr>
          <w:rFonts w:ascii="Book Antiqua" w:hAnsi="Book Antiqua" w:cs="Book Antiqua"/>
          <w:color w:val="000000"/>
        </w:rPr>
        <w:t>international prognostic index</w:t>
      </w:r>
      <w:r w:rsidR="008A51B9" w:rsidRPr="00A56259">
        <w:rPr>
          <w:rFonts w:ascii="Book Antiqua" w:hAnsi="Book Antiqua" w:cs="Book Antiqua"/>
          <w:color w:val="000000"/>
        </w:rPr>
        <w:t xml:space="preserve"> score. The median </w:t>
      </w:r>
      <w:r w:rsidR="001514BE" w:rsidRPr="00A56259">
        <w:rPr>
          <w:rFonts w:ascii="Book Antiqua" w:hAnsi="Book Antiqua" w:cs="Book Antiqua"/>
          <w:color w:val="000000"/>
        </w:rPr>
        <w:t>overall survival</w:t>
      </w:r>
      <w:r w:rsidR="008A51B9" w:rsidRPr="00A56259">
        <w:rPr>
          <w:rFonts w:ascii="Book Antiqua" w:hAnsi="Book Antiqua" w:cs="Book Antiqua"/>
          <w:color w:val="000000"/>
        </w:rPr>
        <w:t xml:space="preserve"> was 2, 7</w:t>
      </w:r>
      <w:r w:rsidR="007D5302">
        <w:rPr>
          <w:rFonts w:ascii="Book Antiqua" w:hAnsi="Book Antiqua" w:cs="Book Antiqua"/>
          <w:color w:val="000000"/>
        </w:rPr>
        <w:t>,</w:t>
      </w:r>
      <w:r w:rsidR="008A51B9" w:rsidRPr="00A56259">
        <w:rPr>
          <w:rFonts w:ascii="Book Antiqua" w:hAnsi="Book Antiqua" w:cs="Book Antiqua"/>
          <w:color w:val="000000"/>
        </w:rPr>
        <w:t xml:space="preserve"> and 34</w:t>
      </w:r>
      <w:r w:rsidR="008F0B47" w:rsidRPr="00A56259">
        <w:rPr>
          <w:rFonts w:ascii="Book Antiqua" w:hAnsi="Book Antiqua" w:cs="Book Antiqua"/>
          <w:color w:val="000000"/>
        </w:rPr>
        <w:t xml:space="preserve"> </w:t>
      </w:r>
      <w:proofErr w:type="spellStart"/>
      <w:r w:rsidR="008F0B47" w:rsidRPr="00A56259">
        <w:rPr>
          <w:rFonts w:ascii="Book Antiqua" w:hAnsi="Book Antiqua" w:cs="Book Antiqua"/>
          <w:color w:val="000000"/>
        </w:rPr>
        <w:t>mo</w:t>
      </w:r>
      <w:proofErr w:type="spellEnd"/>
      <w:r w:rsidR="008F0B47" w:rsidRPr="00A56259">
        <w:rPr>
          <w:rFonts w:ascii="Book Antiqua" w:hAnsi="Book Antiqua" w:cs="Book Antiqua"/>
          <w:color w:val="000000"/>
        </w:rPr>
        <w:t xml:space="preserve"> for patients with</w:t>
      </w:r>
      <w:r w:rsidR="008A02AB" w:rsidRPr="00A56259">
        <w:rPr>
          <w:rFonts w:ascii="Book Antiqua" w:hAnsi="Book Antiqua" w:cs="Book Antiqua"/>
          <w:color w:val="000000"/>
        </w:rPr>
        <w:t xml:space="preserve"> low</w:t>
      </w:r>
      <w:r w:rsidR="008A51B9" w:rsidRPr="00A56259">
        <w:rPr>
          <w:rFonts w:ascii="Book Antiqua" w:hAnsi="Book Antiqua" w:cs="Book Antiqua"/>
          <w:color w:val="000000"/>
        </w:rPr>
        <w:t>, i</w:t>
      </w:r>
      <w:r w:rsidR="008F0B47" w:rsidRPr="00A56259">
        <w:rPr>
          <w:rFonts w:ascii="Book Antiqua" w:hAnsi="Book Antiqua" w:cs="Book Antiqua"/>
          <w:color w:val="000000"/>
        </w:rPr>
        <w:t>ntermediate</w:t>
      </w:r>
      <w:r w:rsidR="007D5302">
        <w:rPr>
          <w:rFonts w:ascii="Book Antiqua" w:hAnsi="Book Antiqua" w:cs="Book Antiqua"/>
          <w:color w:val="000000"/>
        </w:rPr>
        <w:t>,</w:t>
      </w:r>
      <w:r w:rsidR="008F0B47" w:rsidRPr="00A56259">
        <w:rPr>
          <w:rFonts w:ascii="Book Antiqua" w:hAnsi="Book Antiqua" w:cs="Book Antiqua"/>
          <w:color w:val="000000"/>
        </w:rPr>
        <w:t xml:space="preserve"> and high risk</w:t>
      </w:r>
      <w:r w:rsidR="008A51B9" w:rsidRPr="00A56259">
        <w:rPr>
          <w:rFonts w:ascii="Book Antiqua" w:hAnsi="Book Antiqua" w:cs="Book Antiqua"/>
          <w:color w:val="000000"/>
        </w:rPr>
        <w:t xml:space="preserve">, </w:t>
      </w:r>
      <w:proofErr w:type="gramStart"/>
      <w:r w:rsidR="008A51B9" w:rsidRPr="00A56259">
        <w:rPr>
          <w:rFonts w:ascii="Book Antiqua" w:hAnsi="Book Antiqua" w:cs="Book Antiqua"/>
          <w:color w:val="000000"/>
        </w:rPr>
        <w:t>respectively</w:t>
      </w:r>
      <w:r w:rsidR="00B9507F" w:rsidRPr="00A56259">
        <w:rPr>
          <w:rFonts w:ascii="Book Antiqua" w:hAnsi="Book Antiqua" w:cs="Book Antiqua"/>
          <w:noProof/>
          <w:color w:val="000000"/>
          <w:vertAlign w:val="superscript"/>
        </w:rPr>
        <w:t>[</w:t>
      </w:r>
      <w:proofErr w:type="gramEnd"/>
      <w:r w:rsidR="00B9507F" w:rsidRPr="00A56259">
        <w:rPr>
          <w:rFonts w:ascii="Book Antiqua" w:hAnsi="Book Antiqua" w:cs="Book Antiqua"/>
          <w:noProof/>
          <w:color w:val="000000"/>
          <w:vertAlign w:val="superscript"/>
        </w:rPr>
        <w:t>9]</w:t>
      </w:r>
      <w:r w:rsidR="008A51B9" w:rsidRPr="00A56259">
        <w:rPr>
          <w:rFonts w:ascii="Book Antiqua" w:hAnsi="Book Antiqua" w:cs="Book Antiqua"/>
          <w:color w:val="000000"/>
        </w:rPr>
        <w:t xml:space="preserve">. </w:t>
      </w:r>
      <w:r w:rsidR="00BA6AD6" w:rsidRPr="00A56259">
        <w:rPr>
          <w:rFonts w:ascii="Book Antiqua" w:hAnsi="Book Antiqua" w:cs="Book Antiqua"/>
          <w:color w:val="000000"/>
        </w:rPr>
        <w:t xml:space="preserve">In our study, both patients were defined as intermediate risk according to EPI. </w:t>
      </w:r>
      <w:r w:rsidR="007B6A51" w:rsidRPr="00A56259">
        <w:rPr>
          <w:rFonts w:ascii="Book Antiqua" w:hAnsi="Book Antiqua" w:cs="Book Antiqua"/>
          <w:color w:val="000000"/>
        </w:rPr>
        <w:t>Historically, after surgical intervention, anthracycline-based regimens including CHOP or CHOPE</w:t>
      </w:r>
      <w:r w:rsidR="007D5302">
        <w:rPr>
          <w:rFonts w:ascii="Book Antiqua" w:hAnsi="Book Antiqua" w:cs="Book Antiqua"/>
          <w:color w:val="000000"/>
        </w:rPr>
        <w:t xml:space="preserve"> </w:t>
      </w:r>
      <w:r w:rsidR="007B6A51" w:rsidRPr="00A56259">
        <w:rPr>
          <w:rFonts w:ascii="Book Antiqua" w:hAnsi="Book Antiqua" w:cs="Book Antiqua"/>
          <w:color w:val="000000"/>
        </w:rPr>
        <w:t xml:space="preserve">with or without consolidative autologous stem cell transplantation (ASCT) was </w:t>
      </w:r>
      <w:r w:rsidR="007B6A51" w:rsidRPr="00A56259">
        <w:rPr>
          <w:rFonts w:ascii="Book Antiqua" w:hAnsi="Book Antiqua" w:cs="Book Antiqua"/>
          <w:color w:val="000000"/>
        </w:rPr>
        <w:lastRenderedPageBreak/>
        <w:t xml:space="preserve">recommended to improve the </w:t>
      </w:r>
      <w:proofErr w:type="gramStart"/>
      <w:r w:rsidR="007B6A51" w:rsidRPr="00A56259">
        <w:rPr>
          <w:rFonts w:ascii="Book Antiqua" w:hAnsi="Book Antiqua" w:cs="Book Antiqua"/>
          <w:color w:val="000000"/>
        </w:rPr>
        <w:t>prognosis</w:t>
      </w:r>
      <w:r w:rsidR="001514BE" w:rsidRPr="00A56259">
        <w:rPr>
          <w:rFonts w:ascii="Book Antiqua" w:hAnsi="Book Antiqua" w:cs="Book Antiqua"/>
          <w:color w:val="000000"/>
          <w:vertAlign w:val="superscript"/>
        </w:rPr>
        <w:t>[</w:t>
      </w:r>
      <w:proofErr w:type="gramEnd"/>
      <w:r w:rsidR="001514BE" w:rsidRPr="00A56259">
        <w:rPr>
          <w:rFonts w:ascii="Book Antiqua" w:hAnsi="Book Antiqua" w:cs="Book Antiqua"/>
          <w:color w:val="000000"/>
          <w:vertAlign w:val="superscript"/>
        </w:rPr>
        <w:t>2,4,6,12,16]</w:t>
      </w:r>
      <w:r w:rsidR="001514BE" w:rsidRPr="00A56259">
        <w:rPr>
          <w:rFonts w:ascii="Book Antiqua" w:hAnsi="Book Antiqua" w:cs="Book Antiqua"/>
          <w:color w:val="000000"/>
        </w:rPr>
        <w:t xml:space="preserve">. </w:t>
      </w:r>
      <w:r w:rsidR="007B6A51" w:rsidRPr="00A56259">
        <w:rPr>
          <w:rFonts w:ascii="Book Antiqua" w:hAnsi="Book Antiqua" w:cs="Book Antiqua"/>
          <w:color w:val="000000"/>
        </w:rPr>
        <w:t xml:space="preserve">However, while </w:t>
      </w:r>
      <w:r w:rsidR="006E0BD9" w:rsidRPr="00A56259">
        <w:rPr>
          <w:rFonts w:ascii="Book Antiqua" w:hAnsi="Book Antiqua" w:cs="Book Antiqua"/>
          <w:color w:val="000000"/>
        </w:rPr>
        <w:t xml:space="preserve">anthracycline based regimens led to an </w:t>
      </w:r>
      <w:r w:rsidR="001514BE" w:rsidRPr="00A56259">
        <w:rPr>
          <w:rFonts w:ascii="Book Antiqua" w:hAnsi="Book Antiqua" w:cs="Book Antiqua"/>
          <w:color w:val="000000"/>
        </w:rPr>
        <w:t xml:space="preserve">overall response rate </w:t>
      </w:r>
      <w:r w:rsidR="006E0BD9" w:rsidRPr="00A56259">
        <w:rPr>
          <w:rFonts w:ascii="Book Antiqua" w:hAnsi="Book Antiqua" w:cs="Book Antiqua"/>
          <w:color w:val="000000"/>
        </w:rPr>
        <w:t>of 36</w:t>
      </w:r>
      <w:r w:rsidR="001514BE" w:rsidRPr="00A56259">
        <w:rPr>
          <w:rFonts w:ascii="Book Antiqua" w:hAnsi="Book Antiqua" w:cs="Book Antiqua"/>
          <w:color w:val="000000"/>
        </w:rPr>
        <w:t>%</w:t>
      </w:r>
      <w:r w:rsidR="006E0BD9" w:rsidRPr="00A56259">
        <w:rPr>
          <w:rFonts w:ascii="Book Antiqua" w:hAnsi="Book Antiqua" w:cs="Book Antiqua"/>
          <w:color w:val="000000"/>
        </w:rPr>
        <w:t>-58</w:t>
      </w:r>
      <w:r w:rsidR="00D47B6A" w:rsidRPr="00A56259">
        <w:rPr>
          <w:rFonts w:ascii="Book Antiqua" w:hAnsi="Book Antiqua" w:cs="Book Antiqua"/>
          <w:color w:val="000000"/>
        </w:rPr>
        <w:t>%</w:t>
      </w:r>
      <w:r w:rsidR="007B6A51" w:rsidRPr="00A56259">
        <w:rPr>
          <w:rFonts w:ascii="Book Antiqua" w:hAnsi="Book Antiqua" w:cs="Book Antiqua"/>
          <w:color w:val="000000"/>
        </w:rPr>
        <w:t>, 17</w:t>
      </w:r>
      <w:r w:rsidR="001514BE" w:rsidRPr="00A56259">
        <w:rPr>
          <w:rFonts w:ascii="Book Antiqua" w:hAnsi="Book Antiqua" w:cs="Book Antiqua"/>
          <w:color w:val="000000"/>
        </w:rPr>
        <w:t>%</w:t>
      </w:r>
      <w:r w:rsidR="007B6A51" w:rsidRPr="00A56259">
        <w:rPr>
          <w:rFonts w:ascii="Book Antiqua" w:hAnsi="Book Antiqua" w:cs="Book Antiqua"/>
          <w:color w:val="000000"/>
        </w:rPr>
        <w:t>–38%</w:t>
      </w:r>
      <w:r w:rsidR="00D47B6A" w:rsidRPr="00A56259">
        <w:rPr>
          <w:rFonts w:ascii="Book Antiqua" w:hAnsi="Book Antiqua" w:cs="Book Antiqua"/>
          <w:color w:val="000000"/>
        </w:rPr>
        <w:t xml:space="preserve"> of patients</w:t>
      </w:r>
      <w:r w:rsidR="007B6A51" w:rsidRPr="00A56259">
        <w:rPr>
          <w:rFonts w:ascii="Book Antiqua" w:hAnsi="Book Antiqua" w:cs="Book Antiqua"/>
          <w:color w:val="000000"/>
        </w:rPr>
        <w:t xml:space="preserve"> had refractory disease</w:t>
      </w:r>
      <w:r w:rsidR="00C109DD" w:rsidRPr="00A56259">
        <w:rPr>
          <w:rFonts w:ascii="Book Antiqua" w:hAnsi="Book Antiqua" w:cs="Book Antiqua"/>
          <w:color w:val="000000"/>
        </w:rPr>
        <w:t xml:space="preserve">. </w:t>
      </w:r>
      <w:r w:rsidR="009E2C9A" w:rsidRPr="00A56259">
        <w:rPr>
          <w:rFonts w:ascii="Book Antiqua" w:hAnsi="Book Antiqua" w:cs="Book Antiqua"/>
          <w:color w:val="000000"/>
        </w:rPr>
        <w:t>M</w:t>
      </w:r>
      <w:r w:rsidR="00C109DD" w:rsidRPr="00A56259">
        <w:rPr>
          <w:rFonts w:ascii="Book Antiqua" w:hAnsi="Book Antiqua" w:cs="Book Antiqua"/>
          <w:color w:val="000000"/>
        </w:rPr>
        <w:t>ost of th</w:t>
      </w:r>
      <w:r w:rsidR="009E2C9A" w:rsidRPr="00A56259">
        <w:rPr>
          <w:rFonts w:ascii="Book Antiqua" w:hAnsi="Book Antiqua" w:cs="Book Antiqua"/>
          <w:color w:val="000000"/>
        </w:rPr>
        <w:t>ose subjects</w:t>
      </w:r>
      <w:r w:rsidR="00C109DD" w:rsidRPr="00A56259">
        <w:rPr>
          <w:rFonts w:ascii="Book Antiqua" w:hAnsi="Book Antiqua" w:cs="Book Antiqua"/>
          <w:color w:val="000000"/>
        </w:rPr>
        <w:t xml:space="preserve"> relapsed </w:t>
      </w:r>
      <w:proofErr w:type="gramStart"/>
      <w:r w:rsidR="00C109DD" w:rsidRPr="00A56259">
        <w:rPr>
          <w:rFonts w:ascii="Book Antiqua" w:hAnsi="Book Antiqua" w:cs="Book Antiqua"/>
          <w:color w:val="000000"/>
        </w:rPr>
        <w:t>eventually</w:t>
      </w:r>
      <w:r w:rsidR="001514BE" w:rsidRPr="00A56259">
        <w:rPr>
          <w:rFonts w:ascii="Book Antiqua" w:hAnsi="Book Antiqua" w:cs="Book Antiqua"/>
          <w:color w:val="000000"/>
          <w:vertAlign w:val="superscript"/>
        </w:rPr>
        <w:t>[</w:t>
      </w:r>
      <w:proofErr w:type="gramEnd"/>
      <w:r w:rsidR="001514BE" w:rsidRPr="00A56259">
        <w:rPr>
          <w:rFonts w:ascii="Book Antiqua" w:hAnsi="Book Antiqua" w:cs="Book Antiqua"/>
          <w:color w:val="000000"/>
          <w:vertAlign w:val="superscript"/>
        </w:rPr>
        <w:t>2,4,12]</w:t>
      </w:r>
      <w:r w:rsidR="001514BE" w:rsidRPr="00A56259">
        <w:rPr>
          <w:rFonts w:ascii="Book Antiqua" w:hAnsi="Book Antiqua" w:cs="Book Antiqua"/>
          <w:color w:val="000000"/>
        </w:rPr>
        <w:t>.</w:t>
      </w:r>
    </w:p>
    <w:p w14:paraId="6D505A3D" w14:textId="157283AB" w:rsidR="007B6A51" w:rsidRPr="00A56259" w:rsidRDefault="007B6A51" w:rsidP="00A56259">
      <w:pPr>
        <w:autoSpaceDE w:val="0"/>
        <w:autoSpaceDN w:val="0"/>
        <w:adjustRightInd w:val="0"/>
        <w:snapToGrid w:val="0"/>
        <w:spacing w:line="360" w:lineRule="auto"/>
        <w:ind w:firstLineChars="100" w:firstLine="240"/>
        <w:jc w:val="both"/>
        <w:rPr>
          <w:rFonts w:ascii="Book Antiqua" w:hAnsi="Book Antiqua" w:cs="Book Antiqua"/>
          <w:color w:val="FF0000"/>
        </w:rPr>
      </w:pPr>
      <w:r w:rsidRPr="00A56259">
        <w:rPr>
          <w:rFonts w:ascii="Book Antiqua" w:hAnsi="Book Antiqua" w:cs="Book Antiqua"/>
          <w:color w:val="000000"/>
        </w:rPr>
        <w:t xml:space="preserve">High-dose chemotherapy with autologous stem cell transplantation was reported to have promising results in </w:t>
      </w:r>
      <w:r w:rsidR="009E2C9A" w:rsidRPr="00A56259">
        <w:rPr>
          <w:rFonts w:ascii="Book Antiqua" w:hAnsi="Book Antiqua" w:cs="Book Antiqua"/>
          <w:color w:val="000000"/>
        </w:rPr>
        <w:t xml:space="preserve">a </w:t>
      </w:r>
      <w:r w:rsidRPr="00A56259">
        <w:rPr>
          <w:rFonts w:ascii="Book Antiqua" w:hAnsi="Book Antiqua" w:cs="Book Antiqua"/>
          <w:color w:val="000000"/>
        </w:rPr>
        <w:t>few case reports and small series. In a prospective trial conducted by The Scotla</w:t>
      </w:r>
      <w:r w:rsidR="001514BE" w:rsidRPr="00A56259">
        <w:rPr>
          <w:rFonts w:ascii="Book Antiqua" w:hAnsi="Book Antiqua" w:cs="Book Antiqua"/>
          <w:color w:val="000000"/>
        </w:rPr>
        <w:t>nd and Newcastle Lymphoma Group</w:t>
      </w:r>
      <w:r w:rsidR="00EF03ED" w:rsidRPr="00A56259">
        <w:rPr>
          <w:rFonts w:ascii="Book Antiqua" w:hAnsi="Book Antiqua" w:cs="Book Antiqua"/>
          <w:noProof/>
          <w:color w:val="000000"/>
          <w:vertAlign w:val="superscript"/>
        </w:rPr>
        <w:t>[12]</w:t>
      </w:r>
      <w:r w:rsidR="00C2614C" w:rsidRPr="00A56259">
        <w:rPr>
          <w:rFonts w:ascii="Book Antiqua" w:hAnsi="Book Antiqua" w:cs="Book Antiqua"/>
          <w:color w:val="000000"/>
        </w:rPr>
        <w:t xml:space="preserve">, </w:t>
      </w:r>
      <w:r w:rsidR="007D5302">
        <w:rPr>
          <w:rFonts w:ascii="Book Antiqua" w:hAnsi="Book Antiqua" w:cs="Book Antiqua"/>
          <w:color w:val="000000"/>
        </w:rPr>
        <w:t>26</w:t>
      </w:r>
      <w:r w:rsidRPr="00A56259">
        <w:rPr>
          <w:rFonts w:ascii="Book Antiqua" w:hAnsi="Book Antiqua" w:cs="Book Antiqua"/>
          <w:color w:val="000000"/>
        </w:rPr>
        <w:t xml:space="preserve"> EATL patients were treated with induction chemotherapy with a regimen of IVE/MTX (</w:t>
      </w:r>
      <w:proofErr w:type="spellStart"/>
      <w:r w:rsidRPr="00A56259">
        <w:rPr>
          <w:rFonts w:ascii="Book Antiqua" w:hAnsi="Book Antiqua" w:cs="Book Antiqua"/>
          <w:color w:val="000000"/>
        </w:rPr>
        <w:t>ifosfam</w:t>
      </w:r>
      <w:r w:rsidR="001A169E" w:rsidRPr="00A56259">
        <w:rPr>
          <w:rFonts w:ascii="Book Antiqua" w:hAnsi="Book Antiqua" w:cs="Book Antiqua"/>
          <w:color w:val="000000"/>
        </w:rPr>
        <w:t>ide</w:t>
      </w:r>
      <w:proofErr w:type="spellEnd"/>
      <w:r w:rsidR="001A169E" w:rsidRPr="00A56259">
        <w:rPr>
          <w:rFonts w:ascii="Book Antiqua" w:hAnsi="Book Antiqua" w:cs="Book Antiqua"/>
          <w:color w:val="000000"/>
        </w:rPr>
        <w:t xml:space="preserve">, vincristine, </w:t>
      </w:r>
      <w:r w:rsidR="007D5302">
        <w:rPr>
          <w:rFonts w:ascii="Book Antiqua" w:hAnsi="Book Antiqua" w:cs="Book Antiqua"/>
          <w:color w:val="000000"/>
        </w:rPr>
        <w:t xml:space="preserve">and </w:t>
      </w:r>
      <w:r w:rsidR="001A169E" w:rsidRPr="00A56259">
        <w:rPr>
          <w:rFonts w:ascii="Book Antiqua" w:hAnsi="Book Antiqua" w:cs="Book Antiqua"/>
          <w:color w:val="000000"/>
        </w:rPr>
        <w:t>etoposide, alternated with</w:t>
      </w:r>
      <w:r w:rsidRPr="00A56259">
        <w:rPr>
          <w:rFonts w:ascii="Book Antiqua" w:hAnsi="Book Antiqua" w:cs="Book Antiqua"/>
          <w:color w:val="000000"/>
        </w:rPr>
        <w:t xml:space="preserve"> methotrexate) followed by ASCT. </w:t>
      </w:r>
      <w:r w:rsidR="00A14F1A" w:rsidRPr="00A56259">
        <w:rPr>
          <w:rFonts w:ascii="Book Antiqua" w:hAnsi="Book Antiqua" w:cs="Book Antiqua"/>
          <w:color w:val="000000"/>
        </w:rPr>
        <w:t>It</w:t>
      </w:r>
      <w:r w:rsidRPr="00A56259">
        <w:rPr>
          <w:rFonts w:ascii="Book Antiqua" w:hAnsi="Book Antiqua" w:cs="Book Antiqua"/>
          <w:color w:val="000000"/>
        </w:rPr>
        <w:t xml:space="preserve"> indicated that the regimen </w:t>
      </w:r>
      <w:r w:rsidR="00D15D50" w:rsidRPr="00A56259">
        <w:rPr>
          <w:rFonts w:ascii="Book Antiqua" w:hAnsi="Book Antiqua" w:cs="Book Antiqua"/>
          <w:color w:val="000000"/>
        </w:rPr>
        <w:t>obtained a</w:t>
      </w:r>
      <w:r w:rsidRPr="00A56259">
        <w:rPr>
          <w:rFonts w:ascii="Book Antiqua" w:hAnsi="Book Antiqua" w:cs="Book Antiqua"/>
          <w:color w:val="000000"/>
        </w:rPr>
        <w:t xml:space="preserve"> superior </w:t>
      </w:r>
      <w:r w:rsidR="001514BE" w:rsidRPr="00A56259">
        <w:rPr>
          <w:rFonts w:ascii="Book Antiqua" w:hAnsi="Book Antiqua" w:cs="Book Antiqua"/>
          <w:color w:val="000000"/>
        </w:rPr>
        <w:t>overall response rate</w:t>
      </w:r>
      <w:r w:rsidR="00D47B6A" w:rsidRPr="00A56259">
        <w:rPr>
          <w:rFonts w:ascii="Book Antiqua" w:hAnsi="Book Antiqua" w:cs="Book Antiqua"/>
          <w:color w:val="000000"/>
        </w:rPr>
        <w:t xml:space="preserve"> with an acceptable safety profile</w:t>
      </w:r>
      <w:r w:rsidRPr="00A56259">
        <w:rPr>
          <w:rFonts w:ascii="Book Antiqua" w:hAnsi="Book Antiqua" w:cs="Book Antiqua"/>
          <w:color w:val="000000"/>
        </w:rPr>
        <w:t xml:space="preserve"> compared to historical controls treated with anthracycline-based regimens (69%</w:t>
      </w:r>
      <w:r w:rsidRPr="00A56259">
        <w:rPr>
          <w:rFonts w:ascii="Book Antiqua" w:hAnsi="Book Antiqua" w:cs="Book Antiqua"/>
          <w:i/>
          <w:color w:val="000000"/>
        </w:rPr>
        <w:t xml:space="preserve"> </w:t>
      </w:r>
      <w:r w:rsidR="007358AE" w:rsidRPr="00A56259">
        <w:rPr>
          <w:rFonts w:ascii="Book Antiqua" w:hAnsi="Book Antiqua" w:cs="Book Antiqua"/>
          <w:i/>
          <w:color w:val="000000"/>
        </w:rPr>
        <w:t>vs</w:t>
      </w:r>
      <w:r w:rsidRPr="00A56259">
        <w:rPr>
          <w:rFonts w:ascii="Book Antiqua" w:hAnsi="Book Antiqua" w:cs="Book Antiqua"/>
          <w:color w:val="000000"/>
        </w:rPr>
        <w:t xml:space="preserve"> 42%). </w:t>
      </w:r>
      <w:r w:rsidR="00BB62DF" w:rsidRPr="00A56259">
        <w:rPr>
          <w:rFonts w:ascii="Book Antiqua" w:hAnsi="Book Antiqua" w:cs="Book Antiqua"/>
          <w:color w:val="000000"/>
        </w:rPr>
        <w:t>The</w:t>
      </w:r>
      <w:r w:rsidRPr="00A56259">
        <w:rPr>
          <w:rFonts w:ascii="Book Antiqua" w:hAnsi="Book Antiqua" w:cs="Book Antiqua"/>
          <w:color w:val="000000"/>
        </w:rPr>
        <w:t xml:space="preserve"> 5</w:t>
      </w:r>
      <w:r w:rsidR="001514BE" w:rsidRPr="00A56259">
        <w:rPr>
          <w:rFonts w:ascii="Book Antiqua" w:hAnsi="Book Antiqua" w:cs="Book Antiqua"/>
          <w:color w:val="000000"/>
        </w:rPr>
        <w:t>-year progression-free survival</w:t>
      </w:r>
      <w:r w:rsidRPr="00A56259">
        <w:rPr>
          <w:rFonts w:ascii="Book Antiqua" w:hAnsi="Book Antiqua" w:cs="Book Antiqua"/>
          <w:color w:val="000000"/>
        </w:rPr>
        <w:t xml:space="preserve"> and overall survival</w:t>
      </w:r>
      <w:r w:rsidR="001514BE" w:rsidRPr="00A56259">
        <w:rPr>
          <w:rFonts w:ascii="Book Antiqua" w:hAnsi="Book Antiqua" w:cs="Book Antiqua"/>
          <w:color w:val="000000"/>
        </w:rPr>
        <w:t xml:space="preserve"> </w:t>
      </w:r>
      <w:r w:rsidR="007D5302">
        <w:rPr>
          <w:rFonts w:ascii="Book Antiqua" w:hAnsi="Book Antiqua" w:cs="Book Antiqua"/>
          <w:color w:val="000000"/>
        </w:rPr>
        <w:t xml:space="preserve">rates </w:t>
      </w:r>
      <w:r w:rsidR="00BB62DF" w:rsidRPr="00A56259">
        <w:rPr>
          <w:rFonts w:ascii="Book Antiqua" w:hAnsi="Book Antiqua" w:cs="Book Antiqua"/>
          <w:color w:val="000000"/>
        </w:rPr>
        <w:t>were</w:t>
      </w:r>
      <w:r w:rsidRPr="00A56259">
        <w:rPr>
          <w:rFonts w:ascii="Book Antiqua" w:hAnsi="Book Antiqua" w:cs="Book Antiqua"/>
          <w:color w:val="000000"/>
        </w:rPr>
        <w:t xml:space="preserve"> 52% and 60%, respectively. Disease progression, therapy-related side effects, and de</w:t>
      </w:r>
      <w:r w:rsidR="007358AE" w:rsidRPr="00A56259">
        <w:rPr>
          <w:rFonts w:ascii="Book Antiqua" w:hAnsi="Book Antiqua" w:cs="Book Antiqua"/>
          <w:color w:val="000000"/>
        </w:rPr>
        <w:t>clining</w:t>
      </w:r>
      <w:r w:rsidRPr="00A56259">
        <w:rPr>
          <w:rFonts w:ascii="Book Antiqua" w:hAnsi="Book Antiqua" w:cs="Book Antiqua"/>
          <w:color w:val="000000"/>
        </w:rPr>
        <w:t xml:space="preserve"> </w:t>
      </w:r>
      <w:r w:rsidR="007D5302" w:rsidRPr="00A56259">
        <w:rPr>
          <w:rFonts w:ascii="Book Antiqua" w:hAnsi="Book Antiqua" w:cs="Book Antiqua"/>
          <w:color w:val="000000"/>
        </w:rPr>
        <w:t>performance status</w:t>
      </w:r>
      <w:r w:rsidR="007D5302" w:rsidRPr="00A56259" w:rsidDel="007D5302">
        <w:rPr>
          <w:rFonts w:ascii="Book Antiqua" w:hAnsi="Book Antiqua" w:cs="Book Antiqua"/>
          <w:color w:val="000000"/>
        </w:rPr>
        <w:t xml:space="preserve"> </w:t>
      </w:r>
      <w:r w:rsidRPr="00A56259">
        <w:rPr>
          <w:rFonts w:ascii="Book Antiqua" w:hAnsi="Book Antiqua" w:cs="Book Antiqua"/>
          <w:color w:val="000000"/>
        </w:rPr>
        <w:t xml:space="preserve">led </w:t>
      </w:r>
      <w:r w:rsidR="00200A76" w:rsidRPr="00A56259">
        <w:rPr>
          <w:rFonts w:ascii="Book Antiqua" w:hAnsi="Book Antiqua" w:cs="Book Antiqua"/>
          <w:color w:val="000000"/>
        </w:rPr>
        <w:t xml:space="preserve">to </w:t>
      </w:r>
      <w:r w:rsidR="00440E3D" w:rsidRPr="00A56259">
        <w:rPr>
          <w:rFonts w:ascii="Book Antiqua" w:hAnsi="Book Antiqua" w:cs="Book Antiqua"/>
          <w:color w:val="000000"/>
        </w:rPr>
        <w:t>failure to complete</w:t>
      </w:r>
      <w:r w:rsidR="001514BE" w:rsidRPr="00A56259">
        <w:rPr>
          <w:rFonts w:ascii="Book Antiqua" w:hAnsi="Book Antiqua" w:cs="Book Antiqua"/>
          <w:color w:val="000000"/>
        </w:rPr>
        <w:t xml:space="preserve"> therapy.</w:t>
      </w:r>
    </w:p>
    <w:p w14:paraId="3EA2B731" w14:textId="236C9C85" w:rsidR="007B6A51" w:rsidRPr="00A56259" w:rsidRDefault="007B6A51" w:rsidP="00A56259">
      <w:pPr>
        <w:autoSpaceDE w:val="0"/>
        <w:autoSpaceDN w:val="0"/>
        <w:adjustRightInd w:val="0"/>
        <w:snapToGrid w:val="0"/>
        <w:spacing w:line="360" w:lineRule="auto"/>
        <w:ind w:firstLineChars="100" w:firstLine="240"/>
        <w:jc w:val="both"/>
        <w:rPr>
          <w:rFonts w:ascii="Book Antiqua" w:hAnsi="Book Antiqua" w:cs="Book Antiqua"/>
          <w:color w:val="000000"/>
        </w:rPr>
      </w:pPr>
      <w:r w:rsidRPr="00A56259">
        <w:rPr>
          <w:rFonts w:ascii="Book Antiqua" w:hAnsi="Book Antiqua" w:cs="Book Antiqua"/>
          <w:color w:val="000000"/>
        </w:rPr>
        <w:t xml:space="preserve">Although an improved survival has been </w:t>
      </w:r>
      <w:r w:rsidR="009366AC" w:rsidRPr="00A56259">
        <w:rPr>
          <w:rFonts w:ascii="Book Antiqua" w:hAnsi="Book Antiqua" w:cs="Book Antiqua"/>
          <w:color w:val="000000"/>
        </w:rPr>
        <w:t>obtained</w:t>
      </w:r>
      <w:r w:rsidRPr="00A56259">
        <w:rPr>
          <w:rFonts w:ascii="Book Antiqua" w:hAnsi="Book Antiqua" w:cs="Book Antiqua"/>
          <w:color w:val="000000"/>
        </w:rPr>
        <w:t xml:space="preserve"> after aggressive consolidation therapy, the t</w:t>
      </w:r>
      <w:r w:rsidR="00FE02B4" w:rsidRPr="00A56259">
        <w:rPr>
          <w:rFonts w:ascii="Book Antiqua" w:hAnsi="Book Antiqua" w:cs="Book Antiqua"/>
          <w:color w:val="000000"/>
        </w:rPr>
        <w:t xml:space="preserve">rue efficacy of those modalities and side effects </w:t>
      </w:r>
      <w:r w:rsidR="007D5302">
        <w:rPr>
          <w:rFonts w:ascii="Book Antiqua" w:hAnsi="Book Antiqua" w:cs="Book Antiqua"/>
          <w:color w:val="000000"/>
        </w:rPr>
        <w:t>remain</w:t>
      </w:r>
      <w:r w:rsidR="006A394E" w:rsidRPr="00A56259">
        <w:rPr>
          <w:rFonts w:ascii="Book Antiqua" w:hAnsi="Book Antiqua" w:cs="Book Antiqua"/>
          <w:color w:val="000000"/>
        </w:rPr>
        <w:t xml:space="preserve"> to be identified</w:t>
      </w:r>
      <w:r w:rsidRPr="00A56259">
        <w:rPr>
          <w:rFonts w:ascii="Book Antiqua" w:hAnsi="Book Antiqua" w:cs="Book Antiqua"/>
          <w:color w:val="000000"/>
        </w:rPr>
        <w:t>. Due to comorbidities, perfo</w:t>
      </w:r>
      <w:r w:rsidR="00D93F64" w:rsidRPr="00A56259">
        <w:rPr>
          <w:rFonts w:ascii="Book Antiqua" w:hAnsi="Book Antiqua" w:cs="Book Antiqua"/>
          <w:color w:val="000000"/>
        </w:rPr>
        <w:t xml:space="preserve">rmance status, and </w:t>
      </w:r>
      <w:r w:rsidRPr="00A56259">
        <w:rPr>
          <w:rFonts w:ascii="Book Antiqua" w:hAnsi="Book Antiqua" w:cs="Book Antiqua"/>
          <w:color w:val="000000"/>
        </w:rPr>
        <w:t>fragile state of patient</w:t>
      </w:r>
      <w:r w:rsidR="0095699F" w:rsidRPr="00A56259">
        <w:rPr>
          <w:rFonts w:ascii="Book Antiqua" w:hAnsi="Book Antiqua" w:cs="Book Antiqua"/>
          <w:color w:val="000000"/>
        </w:rPr>
        <w:t>s</w:t>
      </w:r>
      <w:r w:rsidRPr="00A56259">
        <w:rPr>
          <w:rFonts w:ascii="Book Antiqua" w:hAnsi="Book Antiqua" w:cs="Book Antiqua"/>
          <w:color w:val="000000"/>
        </w:rPr>
        <w:t xml:space="preserve"> following total colectomy, only 50% of patients were reported to be eligible to undergo planned </w:t>
      </w:r>
      <w:proofErr w:type="gramStart"/>
      <w:r w:rsidRPr="00A56259">
        <w:rPr>
          <w:rFonts w:ascii="Book Antiqua" w:hAnsi="Book Antiqua" w:cs="Book Antiqua"/>
          <w:color w:val="000000"/>
        </w:rPr>
        <w:t>chemotherapy</w:t>
      </w:r>
      <w:r w:rsidR="00EF03ED" w:rsidRPr="00A56259">
        <w:rPr>
          <w:rFonts w:ascii="Book Antiqua" w:hAnsi="Book Antiqua" w:cs="Book Antiqua"/>
          <w:noProof/>
          <w:color w:val="000000"/>
          <w:vertAlign w:val="superscript"/>
        </w:rPr>
        <w:t>[</w:t>
      </w:r>
      <w:proofErr w:type="gramEnd"/>
      <w:r w:rsidR="00EF03ED" w:rsidRPr="00A56259">
        <w:rPr>
          <w:rFonts w:ascii="Book Antiqua" w:hAnsi="Book Antiqua" w:cs="Book Antiqua"/>
          <w:noProof/>
          <w:color w:val="000000"/>
          <w:vertAlign w:val="superscript"/>
        </w:rPr>
        <w:t>12]</w:t>
      </w:r>
      <w:r w:rsidRPr="00A56259">
        <w:rPr>
          <w:rFonts w:ascii="Book Antiqua" w:hAnsi="Book Antiqua" w:cs="Book Antiqua"/>
          <w:color w:val="000000"/>
        </w:rPr>
        <w:t xml:space="preserve">. </w:t>
      </w:r>
      <w:r w:rsidR="006D2FE1" w:rsidRPr="00A56259">
        <w:rPr>
          <w:rFonts w:ascii="Book Antiqua" w:hAnsi="Book Antiqua" w:cs="Book Antiqua"/>
          <w:color w:val="000000"/>
        </w:rPr>
        <w:t xml:space="preserve">In our study, </w:t>
      </w:r>
      <w:r w:rsidR="00A23345" w:rsidRPr="00A56259">
        <w:rPr>
          <w:rFonts w:ascii="Book Antiqua" w:hAnsi="Book Antiqua" w:cs="Book Antiqua"/>
          <w:color w:val="000000"/>
        </w:rPr>
        <w:t>the male patient</w:t>
      </w:r>
      <w:r w:rsidR="00F948C1" w:rsidRPr="00A56259">
        <w:rPr>
          <w:rFonts w:ascii="Book Antiqua" w:hAnsi="Book Antiqua" w:cs="Book Antiqua"/>
          <w:color w:val="000000"/>
        </w:rPr>
        <w:t xml:space="preserve"> </w:t>
      </w:r>
      <w:r w:rsidR="0055443D" w:rsidRPr="00A56259">
        <w:rPr>
          <w:rFonts w:ascii="Book Antiqua" w:hAnsi="Book Antiqua" w:cs="Book Antiqua"/>
          <w:color w:val="000000"/>
        </w:rPr>
        <w:t>aged</w:t>
      </w:r>
      <w:r w:rsidR="00F948C1" w:rsidRPr="00A56259">
        <w:rPr>
          <w:rFonts w:ascii="Book Antiqua" w:hAnsi="Book Antiqua" w:cs="Book Antiqua"/>
          <w:color w:val="000000"/>
        </w:rPr>
        <w:t xml:space="preserve"> </w:t>
      </w:r>
      <w:r w:rsidRPr="00A56259">
        <w:rPr>
          <w:rFonts w:ascii="Book Antiqua" w:hAnsi="Book Antiqua" w:cs="Book Antiqua"/>
          <w:color w:val="000000"/>
        </w:rPr>
        <w:t xml:space="preserve">61 years had no </w:t>
      </w:r>
      <w:r w:rsidR="004441AE" w:rsidRPr="00A56259">
        <w:rPr>
          <w:rFonts w:ascii="Book Antiqua" w:hAnsi="Book Antiqua" w:cs="Book Antiqua"/>
          <w:color w:val="000000"/>
        </w:rPr>
        <w:t xml:space="preserve">special medical </w:t>
      </w:r>
      <w:proofErr w:type="gramStart"/>
      <w:r w:rsidR="004441AE" w:rsidRPr="00A56259">
        <w:rPr>
          <w:rFonts w:ascii="Book Antiqua" w:hAnsi="Book Antiqua" w:cs="Book Antiqua"/>
          <w:color w:val="000000"/>
        </w:rPr>
        <w:t>history</w:t>
      </w:r>
      <w:r w:rsidR="00A23345" w:rsidRPr="00A56259">
        <w:rPr>
          <w:rFonts w:ascii="Book Antiqua" w:hAnsi="Book Antiqua" w:cs="Book Antiqua"/>
          <w:color w:val="000000"/>
        </w:rPr>
        <w:t>,</w:t>
      </w:r>
      <w:proofErr w:type="gramEnd"/>
      <w:r w:rsidR="006D2FE1" w:rsidRPr="00A56259">
        <w:rPr>
          <w:rFonts w:ascii="Book Antiqua" w:hAnsi="Book Antiqua" w:cs="Book Antiqua"/>
          <w:color w:val="000000"/>
        </w:rPr>
        <w:t xml:space="preserve"> however,</w:t>
      </w:r>
      <w:r w:rsidR="00A23345" w:rsidRPr="00A56259">
        <w:rPr>
          <w:rFonts w:ascii="Book Antiqua" w:hAnsi="Book Antiqua" w:cs="Book Antiqua"/>
          <w:color w:val="000000"/>
        </w:rPr>
        <w:t xml:space="preserve"> he quit</w:t>
      </w:r>
      <w:r w:rsidR="006D2FE1" w:rsidRPr="00A56259">
        <w:rPr>
          <w:rFonts w:ascii="Book Antiqua" w:hAnsi="Book Antiqua" w:cs="Book Antiqua"/>
          <w:color w:val="000000"/>
        </w:rPr>
        <w:t>ted</w:t>
      </w:r>
      <w:r w:rsidR="00A23345" w:rsidRPr="00A56259">
        <w:rPr>
          <w:rFonts w:ascii="Book Antiqua" w:hAnsi="Book Antiqua" w:cs="Book Antiqua"/>
          <w:color w:val="000000"/>
        </w:rPr>
        <w:t xml:space="preserve"> therapy early</w:t>
      </w:r>
      <w:r w:rsidRPr="00A56259">
        <w:rPr>
          <w:rFonts w:ascii="Book Antiqua" w:hAnsi="Book Antiqua" w:cs="Book Antiqua"/>
          <w:color w:val="000000"/>
        </w:rPr>
        <w:t xml:space="preserve"> </w:t>
      </w:r>
      <w:r w:rsidR="006D2FE1" w:rsidRPr="00A56259">
        <w:rPr>
          <w:rFonts w:ascii="Book Antiqua" w:hAnsi="Book Antiqua" w:cs="Book Antiqua"/>
          <w:color w:val="000000"/>
        </w:rPr>
        <w:t xml:space="preserve">due to intolerability of </w:t>
      </w:r>
      <w:r w:rsidRPr="00A56259">
        <w:rPr>
          <w:rFonts w:ascii="Book Antiqua" w:hAnsi="Book Antiqua" w:cs="Book Antiqua"/>
          <w:color w:val="000000"/>
        </w:rPr>
        <w:t>sid</w:t>
      </w:r>
      <w:r w:rsidR="00FE11DC" w:rsidRPr="00A56259">
        <w:rPr>
          <w:rFonts w:ascii="Book Antiqua" w:hAnsi="Book Antiqua" w:cs="Book Antiqua"/>
          <w:color w:val="000000"/>
        </w:rPr>
        <w:t xml:space="preserve">e effects of chemotherapy. </w:t>
      </w:r>
      <w:r w:rsidR="0095699F" w:rsidRPr="00A56259">
        <w:rPr>
          <w:rFonts w:ascii="Book Antiqua" w:hAnsi="Book Antiqua" w:cs="Book Antiqua"/>
          <w:color w:val="000000"/>
        </w:rPr>
        <w:t>This</w:t>
      </w:r>
      <w:r w:rsidRPr="00A56259">
        <w:rPr>
          <w:rFonts w:ascii="Book Antiqua" w:hAnsi="Book Antiqua" w:cs="Book Antiqua"/>
          <w:color w:val="000000"/>
        </w:rPr>
        <w:t xml:space="preserve"> indicated </w:t>
      </w:r>
      <w:r w:rsidR="00FE11DC" w:rsidRPr="00A56259">
        <w:rPr>
          <w:rFonts w:ascii="Book Antiqua" w:hAnsi="Book Antiqua" w:cs="Book Antiqua"/>
          <w:color w:val="000000"/>
        </w:rPr>
        <w:t xml:space="preserve">that </w:t>
      </w:r>
      <w:r w:rsidRPr="00A56259">
        <w:rPr>
          <w:rFonts w:ascii="Book Antiqua" w:hAnsi="Book Antiqua" w:cs="Book Antiqua"/>
          <w:color w:val="000000"/>
        </w:rPr>
        <w:t xml:space="preserve">elderly patients </w:t>
      </w:r>
      <w:r w:rsidR="00824A93" w:rsidRPr="00A56259">
        <w:rPr>
          <w:rFonts w:ascii="Book Antiqua" w:hAnsi="Book Antiqua" w:cs="Book Antiqua"/>
          <w:color w:val="000000"/>
        </w:rPr>
        <w:t>might</w:t>
      </w:r>
      <w:r w:rsidR="0095699F" w:rsidRPr="00A56259">
        <w:rPr>
          <w:rFonts w:ascii="Book Antiqua" w:hAnsi="Book Antiqua" w:cs="Book Antiqua"/>
          <w:color w:val="000000"/>
        </w:rPr>
        <w:t xml:space="preserve"> be</w:t>
      </w:r>
      <w:r w:rsidRPr="00A56259">
        <w:rPr>
          <w:rFonts w:ascii="Book Antiqua" w:hAnsi="Book Antiqua" w:cs="Book Antiqua"/>
          <w:color w:val="000000"/>
        </w:rPr>
        <w:t xml:space="preserve"> unable to endure intensive chemotherapy especially after small bowl resection which can </w:t>
      </w:r>
      <w:r w:rsidR="0066622A" w:rsidRPr="00A56259">
        <w:rPr>
          <w:rFonts w:ascii="Book Antiqua" w:hAnsi="Book Antiqua" w:cs="Book Antiqua"/>
          <w:color w:val="000000"/>
        </w:rPr>
        <w:t>deteriorate</w:t>
      </w:r>
      <w:r w:rsidRPr="00A56259">
        <w:rPr>
          <w:rFonts w:ascii="Book Antiqua" w:hAnsi="Book Antiqua" w:cs="Book Antiqua"/>
          <w:color w:val="000000"/>
        </w:rPr>
        <w:t xml:space="preserve"> the nutrition status.</w:t>
      </w:r>
    </w:p>
    <w:p w14:paraId="035AB556" w14:textId="359941D5" w:rsidR="007B6A51" w:rsidRPr="00A56259" w:rsidRDefault="007B6A51" w:rsidP="00A56259">
      <w:pPr>
        <w:autoSpaceDE w:val="0"/>
        <w:autoSpaceDN w:val="0"/>
        <w:adjustRightInd w:val="0"/>
        <w:snapToGrid w:val="0"/>
        <w:spacing w:line="360" w:lineRule="auto"/>
        <w:ind w:firstLineChars="100" w:firstLine="240"/>
        <w:jc w:val="both"/>
        <w:rPr>
          <w:rFonts w:ascii="Book Antiqua" w:hAnsi="Book Antiqua" w:cs="Book Antiqua"/>
          <w:color w:val="000000"/>
        </w:rPr>
      </w:pPr>
      <w:r w:rsidRPr="00A56259">
        <w:rPr>
          <w:rFonts w:ascii="Book Antiqua" w:hAnsi="Book Antiqua" w:cs="Book Antiqua"/>
          <w:color w:val="000000"/>
        </w:rPr>
        <w:t>Development of newer treatment paradigms integrating targeted dru</w:t>
      </w:r>
      <w:r w:rsidR="007C1519" w:rsidRPr="00A56259">
        <w:rPr>
          <w:rFonts w:ascii="Book Antiqua" w:hAnsi="Book Antiqua" w:cs="Book Antiqua"/>
          <w:color w:val="000000"/>
        </w:rPr>
        <w:t xml:space="preserve">gs such as </w:t>
      </w:r>
      <w:proofErr w:type="spellStart"/>
      <w:r w:rsidR="007C1519" w:rsidRPr="00A56259">
        <w:rPr>
          <w:rFonts w:ascii="Book Antiqua" w:hAnsi="Book Antiqua" w:cs="Book Antiqua"/>
          <w:color w:val="000000"/>
        </w:rPr>
        <w:t>brentuximab</w:t>
      </w:r>
      <w:proofErr w:type="spellEnd"/>
      <w:r w:rsidR="007C1519" w:rsidRPr="00A56259">
        <w:rPr>
          <w:rFonts w:ascii="Book Antiqua" w:hAnsi="Book Antiqua" w:cs="Book Antiqua"/>
          <w:color w:val="000000"/>
        </w:rPr>
        <w:t xml:space="preserve"> </w:t>
      </w:r>
      <w:proofErr w:type="spellStart"/>
      <w:r w:rsidR="007C1519" w:rsidRPr="00A56259">
        <w:rPr>
          <w:rFonts w:ascii="Book Antiqua" w:hAnsi="Book Antiqua" w:cs="Book Antiqua"/>
          <w:color w:val="000000"/>
        </w:rPr>
        <w:t>vedotin</w:t>
      </w:r>
      <w:proofErr w:type="spellEnd"/>
      <w:r w:rsidR="007C1519" w:rsidRPr="00A56259">
        <w:rPr>
          <w:rFonts w:ascii="Book Antiqua" w:hAnsi="Book Antiqua" w:cs="Book Antiqua"/>
          <w:color w:val="000000"/>
        </w:rPr>
        <w:t xml:space="preserve"> (</w:t>
      </w:r>
      <w:r w:rsidRPr="00A56259">
        <w:rPr>
          <w:rFonts w:ascii="Book Antiqua" w:hAnsi="Book Antiqua" w:cs="Book Antiqua"/>
          <w:color w:val="000000"/>
        </w:rPr>
        <w:t>an</w:t>
      </w:r>
      <w:r w:rsidR="00376257" w:rsidRPr="00A56259">
        <w:rPr>
          <w:rFonts w:ascii="Book Antiqua" w:hAnsi="Book Antiqua" w:cs="Book Antiqua"/>
          <w:color w:val="000000"/>
        </w:rPr>
        <w:t xml:space="preserve"> anti-CD30 conjugated antibody</w:t>
      </w:r>
      <w:r w:rsidR="007C1519" w:rsidRPr="00A56259">
        <w:rPr>
          <w:rFonts w:ascii="Book Antiqua" w:hAnsi="Book Antiqua" w:cs="Book Antiqua"/>
          <w:color w:val="000000"/>
        </w:rPr>
        <w:t>)</w:t>
      </w:r>
      <w:r w:rsidR="00376257" w:rsidRPr="00A56259">
        <w:rPr>
          <w:rFonts w:ascii="Book Antiqua" w:hAnsi="Book Antiqua" w:cs="Book Antiqua"/>
          <w:color w:val="000000"/>
        </w:rPr>
        <w:t xml:space="preserve"> </w:t>
      </w:r>
      <w:r w:rsidRPr="00A56259">
        <w:rPr>
          <w:rFonts w:ascii="Book Antiqua" w:hAnsi="Book Antiqua" w:cs="Book Antiqua"/>
          <w:color w:val="000000"/>
        </w:rPr>
        <w:t xml:space="preserve">is essential to improve outcomes. </w:t>
      </w:r>
      <w:proofErr w:type="spellStart"/>
      <w:r w:rsidRPr="00A56259">
        <w:rPr>
          <w:rFonts w:ascii="Book Antiqua" w:hAnsi="Book Antiqua" w:cs="Book Antiqua"/>
          <w:color w:val="000000"/>
        </w:rPr>
        <w:t>Khalaf</w:t>
      </w:r>
      <w:proofErr w:type="spellEnd"/>
      <w:r w:rsidRPr="00A56259">
        <w:rPr>
          <w:rFonts w:ascii="Book Antiqua" w:hAnsi="Book Antiqua" w:cs="Book Antiqua"/>
          <w:color w:val="000000"/>
        </w:rPr>
        <w:t xml:space="preserve"> </w:t>
      </w:r>
      <w:r w:rsidRPr="00A56259">
        <w:rPr>
          <w:rFonts w:ascii="Book Antiqua" w:hAnsi="Book Antiqua" w:cs="Book Antiqua"/>
          <w:i/>
          <w:color w:val="000000"/>
        </w:rPr>
        <w:t xml:space="preserve">et </w:t>
      </w:r>
      <w:proofErr w:type="gramStart"/>
      <w:r w:rsidRPr="00A56259">
        <w:rPr>
          <w:rFonts w:ascii="Book Antiqua" w:hAnsi="Book Antiqua" w:cs="Book Antiqua"/>
          <w:i/>
          <w:color w:val="000000"/>
        </w:rPr>
        <w:t>al</w:t>
      </w:r>
      <w:r w:rsidR="001514BE" w:rsidRPr="00A56259">
        <w:rPr>
          <w:rFonts w:ascii="Book Antiqua" w:hAnsi="Book Antiqua" w:cs="Book Antiqua"/>
          <w:color w:val="000000"/>
          <w:vertAlign w:val="superscript"/>
        </w:rPr>
        <w:t>[</w:t>
      </w:r>
      <w:proofErr w:type="gramEnd"/>
      <w:r w:rsidR="001514BE" w:rsidRPr="00A56259">
        <w:rPr>
          <w:rFonts w:ascii="Book Antiqua" w:hAnsi="Book Antiqua" w:cs="Book Antiqua"/>
          <w:color w:val="000000"/>
          <w:vertAlign w:val="superscript"/>
        </w:rPr>
        <w:t>17]</w:t>
      </w:r>
      <w:r w:rsidRPr="00A56259">
        <w:rPr>
          <w:rFonts w:ascii="Book Antiqua" w:hAnsi="Book Antiqua" w:cs="Book Antiqua"/>
          <w:color w:val="000000"/>
        </w:rPr>
        <w:t xml:space="preserve"> reported on a patient with EATL successfully treated with </w:t>
      </w:r>
      <w:proofErr w:type="spellStart"/>
      <w:r w:rsidRPr="00A56259">
        <w:rPr>
          <w:rFonts w:ascii="Book Antiqua" w:hAnsi="Book Antiqua" w:cs="Book Antiqua"/>
          <w:color w:val="000000"/>
        </w:rPr>
        <w:t>brentuximab</w:t>
      </w:r>
      <w:proofErr w:type="spellEnd"/>
      <w:r w:rsidRPr="00A56259">
        <w:rPr>
          <w:rFonts w:ascii="Book Antiqua" w:hAnsi="Book Antiqua" w:cs="Book Antiqua"/>
          <w:color w:val="000000"/>
        </w:rPr>
        <w:t xml:space="preserve"> </w:t>
      </w:r>
      <w:proofErr w:type="spellStart"/>
      <w:r w:rsidRPr="00A56259">
        <w:rPr>
          <w:rFonts w:ascii="Book Antiqua" w:hAnsi="Book Antiqua" w:cs="Book Antiqua"/>
          <w:color w:val="000000"/>
        </w:rPr>
        <w:t>vedotin</w:t>
      </w:r>
      <w:proofErr w:type="spellEnd"/>
      <w:r w:rsidRPr="00A56259">
        <w:rPr>
          <w:rFonts w:ascii="Book Antiqua" w:hAnsi="Book Antiqua" w:cs="Book Antiqua"/>
          <w:color w:val="000000"/>
        </w:rPr>
        <w:t xml:space="preserve"> as salvage </w:t>
      </w:r>
      <w:r w:rsidR="00F16A98" w:rsidRPr="00A56259">
        <w:rPr>
          <w:rFonts w:ascii="Book Antiqua" w:hAnsi="Book Antiqua" w:cs="Book Antiqua"/>
          <w:color w:val="000000"/>
        </w:rPr>
        <w:t xml:space="preserve">therapy </w:t>
      </w:r>
      <w:r w:rsidRPr="00A56259">
        <w:rPr>
          <w:rFonts w:ascii="Book Antiqua" w:hAnsi="Book Antiqua" w:cs="Book Antiqua"/>
          <w:color w:val="000000"/>
        </w:rPr>
        <w:t xml:space="preserve">who had a good response and disease remission at 9 </w:t>
      </w:r>
      <w:proofErr w:type="spellStart"/>
      <w:r w:rsidRPr="00A56259">
        <w:rPr>
          <w:rFonts w:ascii="Book Antiqua" w:hAnsi="Book Antiqua" w:cs="Book Antiqua"/>
          <w:color w:val="000000"/>
        </w:rPr>
        <w:t>mo</w:t>
      </w:r>
      <w:proofErr w:type="spellEnd"/>
      <w:r w:rsidRPr="00A56259">
        <w:rPr>
          <w:rFonts w:ascii="Book Antiqua" w:hAnsi="Book Antiqua" w:cs="Book Antiqua"/>
          <w:color w:val="000000"/>
        </w:rPr>
        <w:t xml:space="preserve"> of follow-up. Additional case </w:t>
      </w:r>
      <w:r w:rsidRPr="00A56259">
        <w:rPr>
          <w:rFonts w:ascii="Book Antiqua" w:hAnsi="Book Antiqua" w:cs="Book Antiqua"/>
          <w:color w:val="000000"/>
        </w:rPr>
        <w:lastRenderedPageBreak/>
        <w:t>reports using</w:t>
      </w:r>
      <w:r w:rsidR="00F16A98" w:rsidRPr="00A56259">
        <w:rPr>
          <w:rFonts w:ascii="Book Antiqua" w:hAnsi="Book Antiqua" w:cs="Book Antiqua"/>
          <w:color w:val="000000"/>
        </w:rPr>
        <w:t xml:space="preserve"> </w:t>
      </w:r>
      <w:proofErr w:type="spellStart"/>
      <w:r w:rsidR="00F16A98" w:rsidRPr="00A56259">
        <w:rPr>
          <w:rFonts w:ascii="Book Antiqua" w:hAnsi="Book Antiqua" w:cs="Book Antiqua"/>
          <w:color w:val="000000"/>
        </w:rPr>
        <w:t>alemtuzumab</w:t>
      </w:r>
      <w:proofErr w:type="spellEnd"/>
      <w:r w:rsidR="00F16A98" w:rsidRPr="00A56259">
        <w:rPr>
          <w:rFonts w:ascii="Book Antiqua" w:hAnsi="Book Antiqua" w:cs="Book Antiqua"/>
          <w:color w:val="000000"/>
        </w:rPr>
        <w:t xml:space="preserve"> (</w:t>
      </w:r>
      <w:r w:rsidRPr="00A56259">
        <w:rPr>
          <w:rFonts w:ascii="Book Antiqua" w:hAnsi="Book Antiqua" w:cs="Book Antiqua"/>
          <w:color w:val="000000"/>
        </w:rPr>
        <w:t>a monoclonal antibody against CD52</w:t>
      </w:r>
      <w:proofErr w:type="gramStart"/>
      <w:r w:rsidR="00F16A98" w:rsidRPr="00A56259">
        <w:rPr>
          <w:rFonts w:ascii="Book Antiqua" w:hAnsi="Book Antiqua" w:cs="Book Antiqua"/>
          <w:color w:val="000000"/>
        </w:rPr>
        <w:t>)</w:t>
      </w:r>
      <w:r w:rsidR="00DE1AD8" w:rsidRPr="00A56259">
        <w:rPr>
          <w:rFonts w:ascii="Book Antiqua" w:hAnsi="Book Antiqua" w:cs="Book Antiqua"/>
          <w:noProof/>
          <w:color w:val="000000"/>
          <w:vertAlign w:val="superscript"/>
        </w:rPr>
        <w:t>[</w:t>
      </w:r>
      <w:proofErr w:type="gramEnd"/>
      <w:r w:rsidR="00DE1AD8" w:rsidRPr="00A56259">
        <w:rPr>
          <w:rFonts w:ascii="Book Antiqua" w:hAnsi="Book Antiqua" w:cs="Book Antiqua"/>
          <w:noProof/>
          <w:color w:val="000000"/>
          <w:vertAlign w:val="superscript"/>
        </w:rPr>
        <w:t>18,19]</w:t>
      </w:r>
      <w:r w:rsidR="00DE1AD8">
        <w:rPr>
          <w:rFonts w:ascii="Book Antiqua" w:hAnsi="Book Antiqua" w:cs="Book Antiqua"/>
          <w:color w:val="000000"/>
        </w:rPr>
        <w:t xml:space="preserve"> </w:t>
      </w:r>
      <w:r w:rsidRPr="00A56259">
        <w:rPr>
          <w:rFonts w:ascii="Book Antiqua" w:hAnsi="Book Antiqua" w:cs="Book Antiqua"/>
          <w:color w:val="000000"/>
        </w:rPr>
        <w:t xml:space="preserve">and </w:t>
      </w:r>
      <w:proofErr w:type="spellStart"/>
      <w:r w:rsidRPr="00A56259">
        <w:rPr>
          <w:rFonts w:ascii="Book Antiqua" w:hAnsi="Book Antiqua" w:cs="Book Antiqua"/>
          <w:color w:val="000000"/>
        </w:rPr>
        <w:t>romidepsin</w:t>
      </w:r>
      <w:proofErr w:type="spellEnd"/>
      <w:r w:rsidR="00EF03ED" w:rsidRPr="00A56259">
        <w:rPr>
          <w:rFonts w:ascii="Book Antiqua" w:hAnsi="Book Antiqua" w:cs="Book Antiqua"/>
          <w:noProof/>
          <w:color w:val="000000"/>
          <w:vertAlign w:val="superscript"/>
        </w:rPr>
        <w:t>[20]</w:t>
      </w:r>
      <w:r w:rsidR="00F16A98" w:rsidRPr="00A56259">
        <w:rPr>
          <w:rFonts w:ascii="Book Antiqua" w:hAnsi="Book Antiqua" w:cs="Book Antiqua"/>
          <w:color w:val="000000"/>
          <w:vertAlign w:val="superscript"/>
        </w:rPr>
        <w:t xml:space="preserve"> </w:t>
      </w:r>
      <w:r w:rsidR="00F16A98" w:rsidRPr="00A56259">
        <w:rPr>
          <w:rFonts w:ascii="Book Antiqua" w:hAnsi="Book Antiqua" w:cs="Book Antiqua"/>
          <w:color w:val="000000"/>
        </w:rPr>
        <w:t>(a</w:t>
      </w:r>
      <w:r w:rsidR="00DE1AD8">
        <w:rPr>
          <w:rFonts w:ascii="Book Antiqua" w:hAnsi="Book Antiqua" w:cs="Book Antiqua"/>
          <w:color w:val="000000"/>
        </w:rPr>
        <w:t xml:space="preserve">n </w:t>
      </w:r>
      <w:r w:rsidR="00E04DB9" w:rsidRPr="00A56259">
        <w:rPr>
          <w:rFonts w:ascii="Book Antiqua" w:hAnsi="Book Antiqua" w:cs="Book Antiqua"/>
          <w:color w:val="000000"/>
        </w:rPr>
        <w:t>HDACI</w:t>
      </w:r>
      <w:r w:rsidR="00F16A98" w:rsidRPr="00A56259">
        <w:rPr>
          <w:rFonts w:ascii="Book Antiqua" w:hAnsi="Book Antiqua" w:cs="Book Antiqua"/>
          <w:color w:val="000000"/>
        </w:rPr>
        <w:t xml:space="preserve">) </w:t>
      </w:r>
      <w:r w:rsidRPr="00A56259">
        <w:rPr>
          <w:rFonts w:ascii="Book Antiqua" w:hAnsi="Book Antiqua" w:cs="Book Antiqua"/>
          <w:color w:val="000000"/>
        </w:rPr>
        <w:t xml:space="preserve">have shown promising clinical responses. </w:t>
      </w:r>
    </w:p>
    <w:p w14:paraId="0C494282" w14:textId="3CC7FF81" w:rsidR="00C6481D" w:rsidRPr="00A56259" w:rsidRDefault="007A5EFA" w:rsidP="00A56259">
      <w:pPr>
        <w:autoSpaceDE w:val="0"/>
        <w:autoSpaceDN w:val="0"/>
        <w:adjustRightInd w:val="0"/>
        <w:snapToGrid w:val="0"/>
        <w:spacing w:line="360" w:lineRule="auto"/>
        <w:ind w:firstLineChars="100" w:firstLine="240"/>
        <w:jc w:val="both"/>
        <w:rPr>
          <w:rFonts w:ascii="Book Antiqua" w:hAnsi="Book Antiqua" w:cs="Times"/>
          <w:color w:val="000000"/>
        </w:rPr>
      </w:pPr>
      <w:proofErr w:type="spellStart"/>
      <w:r w:rsidRPr="00A56259">
        <w:rPr>
          <w:rFonts w:ascii="Book Antiqua" w:hAnsi="Book Antiqua" w:cs="Book Antiqua"/>
          <w:color w:val="000000"/>
        </w:rPr>
        <w:t>Chidamide</w:t>
      </w:r>
      <w:proofErr w:type="spellEnd"/>
      <w:r w:rsidRPr="00A56259">
        <w:rPr>
          <w:rFonts w:ascii="Book Antiqua" w:hAnsi="Book Antiqua" w:cs="Book Antiqua"/>
          <w:color w:val="000000"/>
        </w:rPr>
        <w:t xml:space="preserve"> is one of five HDACIs (the other four are </w:t>
      </w:r>
      <w:proofErr w:type="spellStart"/>
      <w:r w:rsidRPr="00A56259">
        <w:rPr>
          <w:rFonts w:ascii="Book Antiqua" w:hAnsi="Book Antiqua" w:cs="Book Antiqua"/>
          <w:color w:val="000000"/>
        </w:rPr>
        <w:t>belinostat</w:t>
      </w:r>
      <w:proofErr w:type="spellEnd"/>
      <w:r w:rsidRPr="00A56259">
        <w:rPr>
          <w:rFonts w:ascii="Book Antiqua" w:hAnsi="Book Antiqua" w:cs="Book Antiqua"/>
          <w:color w:val="000000"/>
        </w:rPr>
        <w:t xml:space="preserve">, </w:t>
      </w:r>
      <w:proofErr w:type="spellStart"/>
      <w:r w:rsidRPr="00A56259">
        <w:rPr>
          <w:rFonts w:ascii="Book Antiqua" w:hAnsi="Book Antiqua" w:cs="Book Antiqua"/>
          <w:color w:val="000000"/>
        </w:rPr>
        <w:t>vorinostat</w:t>
      </w:r>
      <w:proofErr w:type="spellEnd"/>
      <w:r w:rsidRPr="00A56259">
        <w:rPr>
          <w:rFonts w:ascii="Book Antiqua" w:hAnsi="Book Antiqua" w:cs="Book Antiqua"/>
          <w:color w:val="000000"/>
        </w:rPr>
        <w:t xml:space="preserve">, </w:t>
      </w:r>
      <w:proofErr w:type="spellStart"/>
      <w:r w:rsidRPr="00A56259">
        <w:rPr>
          <w:rFonts w:ascii="Book Antiqua" w:hAnsi="Book Antiqua" w:cs="Book Antiqua"/>
          <w:color w:val="000000"/>
        </w:rPr>
        <w:t>panobinostat</w:t>
      </w:r>
      <w:proofErr w:type="spellEnd"/>
      <w:r w:rsidR="00DE1AD8">
        <w:rPr>
          <w:rFonts w:ascii="Book Antiqua" w:hAnsi="Book Antiqua" w:cs="Book Antiqua"/>
          <w:color w:val="000000"/>
        </w:rPr>
        <w:t>,</w:t>
      </w:r>
      <w:r w:rsidRPr="00A56259">
        <w:rPr>
          <w:rFonts w:ascii="Book Antiqua" w:hAnsi="Book Antiqua" w:cs="Book Antiqua"/>
          <w:color w:val="000000"/>
        </w:rPr>
        <w:t xml:space="preserve"> and </w:t>
      </w:r>
      <w:proofErr w:type="spellStart"/>
      <w:r w:rsidRPr="00A56259">
        <w:rPr>
          <w:rFonts w:ascii="Book Antiqua" w:hAnsi="Book Antiqua" w:cs="Book Antiqua"/>
          <w:color w:val="000000"/>
        </w:rPr>
        <w:t>romidepsin</w:t>
      </w:r>
      <w:proofErr w:type="spellEnd"/>
      <w:r w:rsidRPr="00A56259">
        <w:rPr>
          <w:rFonts w:ascii="Book Antiqua" w:hAnsi="Book Antiqua" w:cs="Book Antiqua"/>
          <w:color w:val="000000"/>
        </w:rPr>
        <w:t>) which ha</w:t>
      </w:r>
      <w:r w:rsidR="0095699F" w:rsidRPr="00A56259">
        <w:rPr>
          <w:rFonts w:ascii="Book Antiqua" w:hAnsi="Book Antiqua" w:cs="Book Antiqua"/>
          <w:color w:val="000000"/>
        </w:rPr>
        <w:t>ve</w:t>
      </w:r>
      <w:r w:rsidRPr="00A56259">
        <w:rPr>
          <w:rFonts w:ascii="Book Antiqua" w:hAnsi="Book Antiqua" w:cs="Book Antiqua"/>
          <w:color w:val="000000"/>
        </w:rPr>
        <w:t xml:space="preserve"> been approved in </w:t>
      </w:r>
      <w:proofErr w:type="gramStart"/>
      <w:r w:rsidRPr="00A56259">
        <w:rPr>
          <w:rFonts w:ascii="Book Antiqua" w:hAnsi="Book Antiqua" w:cs="Book Antiqua"/>
          <w:color w:val="000000"/>
        </w:rPr>
        <w:t>China</w:t>
      </w:r>
      <w:r w:rsidR="00B9507F" w:rsidRPr="00A56259">
        <w:rPr>
          <w:rFonts w:ascii="Book Antiqua" w:hAnsi="Book Antiqua" w:cs="Book Antiqua"/>
          <w:noProof/>
          <w:color w:val="000000"/>
          <w:vertAlign w:val="superscript"/>
        </w:rPr>
        <w:t>[</w:t>
      </w:r>
      <w:proofErr w:type="gramEnd"/>
      <w:r w:rsidR="00B9507F" w:rsidRPr="00A56259">
        <w:rPr>
          <w:rFonts w:ascii="Book Antiqua" w:hAnsi="Book Antiqua" w:cs="Book Antiqua"/>
          <w:noProof/>
          <w:color w:val="000000"/>
          <w:vertAlign w:val="superscript"/>
        </w:rPr>
        <w:t>7]</w:t>
      </w:r>
      <w:r w:rsidRPr="00A56259">
        <w:rPr>
          <w:rFonts w:ascii="Book Antiqua" w:hAnsi="Book Antiqua" w:cs="Book Antiqua"/>
          <w:color w:val="000000"/>
        </w:rPr>
        <w:t xml:space="preserve">. It </w:t>
      </w:r>
      <w:r w:rsidR="002749FA" w:rsidRPr="00A56259">
        <w:rPr>
          <w:rFonts w:ascii="Book Antiqua" w:hAnsi="Book Antiqua" w:cs="Book Antiqua"/>
          <w:color w:val="000000"/>
        </w:rPr>
        <w:t xml:space="preserve">showed favorable </w:t>
      </w:r>
      <w:r w:rsidRPr="00A56259">
        <w:rPr>
          <w:rFonts w:ascii="Book Antiqua" w:hAnsi="Book Antiqua" w:cs="Book Antiqua"/>
          <w:color w:val="000000"/>
        </w:rPr>
        <w:t xml:space="preserve">efficacy in mature T-cell lymphoma in </w:t>
      </w:r>
      <w:r w:rsidR="00DE1AD8">
        <w:rPr>
          <w:rFonts w:ascii="Book Antiqua" w:hAnsi="Book Antiqua" w:cs="Book Antiqua"/>
          <w:color w:val="000000"/>
        </w:rPr>
        <w:t>p</w:t>
      </w:r>
      <w:r w:rsidR="00DE1AD8" w:rsidRPr="00A56259">
        <w:rPr>
          <w:rFonts w:ascii="Book Antiqua" w:hAnsi="Book Antiqua" w:cs="Book Antiqua"/>
          <w:color w:val="000000"/>
        </w:rPr>
        <w:t xml:space="preserve">hase </w:t>
      </w:r>
      <w:r w:rsidRPr="00A56259">
        <w:rPr>
          <w:rFonts w:ascii="Book Antiqua" w:hAnsi="Book Antiqua" w:cs="Book Antiqua"/>
          <w:color w:val="000000"/>
        </w:rPr>
        <w:t xml:space="preserve">I </w:t>
      </w:r>
      <w:proofErr w:type="gramStart"/>
      <w:r w:rsidRPr="00A56259">
        <w:rPr>
          <w:rFonts w:ascii="Book Antiqua" w:hAnsi="Book Antiqua" w:cs="Book Antiqua"/>
          <w:color w:val="000000"/>
        </w:rPr>
        <w:t>trials</w:t>
      </w:r>
      <w:r w:rsidR="00B9507F" w:rsidRPr="00A56259">
        <w:rPr>
          <w:rFonts w:ascii="Book Antiqua" w:hAnsi="Book Antiqua" w:cs="Book Antiqua"/>
          <w:noProof/>
          <w:color w:val="000000"/>
          <w:vertAlign w:val="superscript"/>
        </w:rPr>
        <w:t>[</w:t>
      </w:r>
      <w:proofErr w:type="gramEnd"/>
      <w:r w:rsidR="00B9507F" w:rsidRPr="00A56259">
        <w:rPr>
          <w:rFonts w:ascii="Book Antiqua" w:hAnsi="Book Antiqua" w:cs="Book Antiqua"/>
          <w:noProof/>
          <w:color w:val="000000"/>
          <w:vertAlign w:val="superscript"/>
        </w:rPr>
        <w:t>8]</w:t>
      </w:r>
      <w:r w:rsidRPr="00A56259">
        <w:rPr>
          <w:rFonts w:ascii="Book Antiqua" w:hAnsi="Book Antiqua" w:cs="Book Antiqua"/>
          <w:color w:val="000000"/>
        </w:rPr>
        <w:t xml:space="preserve">. In a </w:t>
      </w:r>
      <w:r w:rsidR="00DE1AD8">
        <w:rPr>
          <w:rFonts w:ascii="Book Antiqua" w:hAnsi="Book Antiqua" w:cs="Book Antiqua"/>
          <w:color w:val="000000"/>
        </w:rPr>
        <w:t>p</w:t>
      </w:r>
      <w:r w:rsidR="00DE1AD8" w:rsidRPr="00A56259">
        <w:rPr>
          <w:rFonts w:ascii="Book Antiqua" w:hAnsi="Book Antiqua" w:cs="Book Antiqua"/>
          <w:color w:val="000000"/>
        </w:rPr>
        <w:t xml:space="preserve">hase </w:t>
      </w:r>
      <w:r w:rsidRPr="00A56259">
        <w:rPr>
          <w:rFonts w:ascii="Book Antiqua" w:hAnsi="Book Antiqua" w:cs="Book Antiqua"/>
          <w:color w:val="000000"/>
        </w:rPr>
        <w:t>II trial, an overall response rate of 28% was achieved in 79 patients with relapsed or refract</w:t>
      </w:r>
      <w:r w:rsidR="002E0242" w:rsidRPr="00A56259">
        <w:rPr>
          <w:rFonts w:ascii="Book Antiqua" w:hAnsi="Book Antiqua" w:cs="Book Antiqua"/>
          <w:color w:val="000000"/>
        </w:rPr>
        <w:t>ory mature T-cell lymphomas with a</w:t>
      </w:r>
      <w:r w:rsidRPr="00A56259">
        <w:rPr>
          <w:rFonts w:ascii="Book Antiqua" w:hAnsi="Book Antiqua" w:cs="Book Antiqua"/>
          <w:color w:val="000000"/>
        </w:rPr>
        <w:t xml:space="preserve"> median</w:t>
      </w:r>
      <w:r w:rsidR="00A4277D" w:rsidRPr="00A56259">
        <w:rPr>
          <w:rFonts w:ascii="Book Antiqua" w:hAnsi="Book Antiqua" w:cs="Book Antiqua"/>
          <w:color w:val="000000"/>
        </w:rPr>
        <w:t xml:space="preserve"> duration of response of </w:t>
      </w:r>
      <w:r w:rsidRPr="00A56259">
        <w:rPr>
          <w:rFonts w:ascii="Book Antiqua" w:hAnsi="Book Antiqua" w:cs="Book Antiqua"/>
          <w:color w:val="000000"/>
        </w:rPr>
        <w:t xml:space="preserve">9.9 (1.1–40.8) </w:t>
      </w:r>
      <w:proofErr w:type="spellStart"/>
      <w:r w:rsidRPr="00A56259">
        <w:rPr>
          <w:rFonts w:ascii="Book Antiqua" w:hAnsi="Book Antiqua" w:cs="Book Antiqua"/>
          <w:color w:val="000000"/>
        </w:rPr>
        <w:t>mo</w:t>
      </w:r>
      <w:proofErr w:type="spellEnd"/>
      <w:r w:rsidR="00B9507F" w:rsidRPr="00A56259">
        <w:rPr>
          <w:rFonts w:ascii="Book Antiqua" w:hAnsi="Book Antiqua" w:cs="Book Antiqua"/>
          <w:noProof/>
          <w:color w:val="000000"/>
          <w:vertAlign w:val="superscript"/>
        </w:rPr>
        <w:t>[8]</w:t>
      </w:r>
      <w:r w:rsidRPr="00A56259">
        <w:rPr>
          <w:rFonts w:ascii="Book Antiqua" w:hAnsi="Book Antiqua" w:cs="Book Antiqua"/>
          <w:color w:val="000000"/>
        </w:rPr>
        <w:t xml:space="preserve">. </w:t>
      </w:r>
    </w:p>
    <w:p w14:paraId="139B5ADF" w14:textId="431DE1A7" w:rsidR="0038317A" w:rsidRPr="00A56259" w:rsidRDefault="009A6EE9" w:rsidP="00A56259">
      <w:pPr>
        <w:snapToGrid w:val="0"/>
        <w:spacing w:line="360" w:lineRule="auto"/>
        <w:ind w:firstLineChars="100" w:firstLine="240"/>
        <w:jc w:val="both"/>
        <w:rPr>
          <w:rFonts w:ascii="Book Antiqua" w:eastAsia="Times New Roman" w:hAnsi="Book Antiqua"/>
        </w:rPr>
      </w:pPr>
      <w:r w:rsidRPr="00A56259">
        <w:rPr>
          <w:rFonts w:ascii="Book Antiqua" w:hAnsi="Book Antiqua" w:cs="Book Antiqua"/>
          <w:color w:val="000000"/>
        </w:rPr>
        <w:t>The patients i</w:t>
      </w:r>
      <w:r w:rsidR="00C6481D" w:rsidRPr="00A56259">
        <w:rPr>
          <w:rFonts w:ascii="Book Antiqua" w:hAnsi="Book Antiqua" w:cs="Book Antiqua"/>
          <w:color w:val="000000"/>
        </w:rPr>
        <w:t xml:space="preserve">n our study were both intermediate risk. </w:t>
      </w:r>
      <w:r w:rsidR="005A0C51" w:rsidRPr="00A56259">
        <w:rPr>
          <w:rFonts w:ascii="Book Antiqua" w:hAnsi="Book Antiqua" w:cs="Book Antiqua"/>
          <w:color w:val="000000"/>
        </w:rPr>
        <w:t xml:space="preserve">In order to improve </w:t>
      </w:r>
      <w:r w:rsidR="00DE1AD8">
        <w:rPr>
          <w:rFonts w:ascii="Book Antiqua" w:hAnsi="Book Antiqua" w:cs="Book Antiqua"/>
          <w:color w:val="000000"/>
        </w:rPr>
        <w:t xml:space="preserve">the </w:t>
      </w:r>
      <w:r w:rsidR="009F4321" w:rsidRPr="00A56259">
        <w:rPr>
          <w:rFonts w:ascii="Book Antiqua" w:hAnsi="Book Antiqua" w:cs="Book Antiqua"/>
          <w:color w:val="000000"/>
        </w:rPr>
        <w:t xml:space="preserve">efficacy of chemotherapy, </w:t>
      </w:r>
      <w:r w:rsidR="00090FE0" w:rsidRPr="00A56259">
        <w:rPr>
          <w:rFonts w:ascii="Book Antiqua" w:hAnsi="Book Antiqua" w:cs="Book Antiqua"/>
          <w:color w:val="000000"/>
        </w:rPr>
        <w:t>s</w:t>
      </w:r>
      <w:r w:rsidR="00C6481D" w:rsidRPr="00A56259">
        <w:rPr>
          <w:rFonts w:ascii="Book Antiqua" w:hAnsi="Book Antiqua" w:cs="Book Antiqua"/>
          <w:color w:val="000000"/>
        </w:rPr>
        <w:t xml:space="preserve">trategies including </w:t>
      </w:r>
      <w:proofErr w:type="spellStart"/>
      <w:r w:rsidR="00C6481D" w:rsidRPr="00A56259">
        <w:rPr>
          <w:rFonts w:ascii="Book Antiqua" w:hAnsi="Book Antiqua" w:cs="Book Antiqua"/>
          <w:color w:val="000000"/>
        </w:rPr>
        <w:t>chidamide</w:t>
      </w:r>
      <w:proofErr w:type="spellEnd"/>
      <w:r w:rsidR="00C6481D" w:rsidRPr="00A56259">
        <w:rPr>
          <w:rFonts w:ascii="Book Antiqua" w:hAnsi="Book Antiqua" w:cs="Book Antiqua"/>
          <w:color w:val="000000"/>
        </w:rPr>
        <w:t xml:space="preserve"> combined with chemotherapy following radical surgery were given. They developed recurrence 11 and 6 </w:t>
      </w:r>
      <w:proofErr w:type="spellStart"/>
      <w:r w:rsidR="00C6481D" w:rsidRPr="00A56259">
        <w:rPr>
          <w:rFonts w:ascii="Book Antiqua" w:hAnsi="Book Antiqua" w:cs="Book Antiqua"/>
          <w:color w:val="000000"/>
        </w:rPr>
        <w:t>mo</w:t>
      </w:r>
      <w:proofErr w:type="spellEnd"/>
      <w:r w:rsidR="00C6481D" w:rsidRPr="00A56259">
        <w:rPr>
          <w:rFonts w:ascii="Book Antiqua" w:hAnsi="Book Antiqua" w:cs="Book Antiqua"/>
          <w:color w:val="000000"/>
        </w:rPr>
        <w:t xml:space="preserve"> after the diagnosis and obtained an overall survival of 15 and 17 </w:t>
      </w:r>
      <w:proofErr w:type="spellStart"/>
      <w:r w:rsidR="00C6481D" w:rsidRPr="00A56259">
        <w:rPr>
          <w:rFonts w:ascii="Book Antiqua" w:hAnsi="Book Antiqua" w:cs="Book Antiqua"/>
          <w:color w:val="000000"/>
        </w:rPr>
        <w:t>mo</w:t>
      </w:r>
      <w:proofErr w:type="spellEnd"/>
      <w:r w:rsidR="00C6481D" w:rsidRPr="00A56259">
        <w:rPr>
          <w:rFonts w:ascii="Book Antiqua" w:hAnsi="Book Antiqua" w:cs="Book Antiqua"/>
          <w:color w:val="000000"/>
        </w:rPr>
        <w:t xml:space="preserve">, respectively, which </w:t>
      </w:r>
      <w:r w:rsidR="00DE1AD8" w:rsidRPr="00A56259">
        <w:rPr>
          <w:rFonts w:ascii="Book Antiqua" w:hAnsi="Book Antiqua" w:cs="Book Antiqua"/>
          <w:color w:val="000000"/>
        </w:rPr>
        <w:t>w</w:t>
      </w:r>
      <w:r w:rsidR="00DE1AD8">
        <w:rPr>
          <w:rFonts w:ascii="Book Antiqua" w:hAnsi="Book Antiqua" w:cs="Book Antiqua"/>
          <w:color w:val="000000"/>
        </w:rPr>
        <w:t>ere</w:t>
      </w:r>
      <w:r w:rsidR="00DE1AD8" w:rsidRPr="00A56259">
        <w:rPr>
          <w:rFonts w:ascii="Book Antiqua" w:hAnsi="Book Antiqua" w:cs="Book Antiqua"/>
          <w:color w:val="000000"/>
        </w:rPr>
        <w:t xml:space="preserve"> </w:t>
      </w:r>
      <w:r w:rsidR="00C6481D" w:rsidRPr="00A56259">
        <w:rPr>
          <w:rFonts w:ascii="Book Antiqua" w:hAnsi="Book Antiqua" w:cs="Book Antiqua"/>
          <w:color w:val="000000"/>
        </w:rPr>
        <w:t>slightly longer</w:t>
      </w:r>
      <w:r w:rsidR="00BD4AE9" w:rsidRPr="00A56259">
        <w:rPr>
          <w:rFonts w:ascii="Book Antiqua" w:hAnsi="Book Antiqua" w:cs="Book Antiqua"/>
          <w:color w:val="000000"/>
        </w:rPr>
        <w:t xml:space="preserve"> </w:t>
      </w:r>
      <w:r w:rsidR="00DD57E2" w:rsidRPr="00A56259">
        <w:rPr>
          <w:rFonts w:ascii="Book Antiqua" w:hAnsi="Book Antiqua" w:cs="Book Antiqua"/>
          <w:color w:val="000000"/>
        </w:rPr>
        <w:t xml:space="preserve">than outcomes </w:t>
      </w:r>
      <w:r w:rsidR="005A0C51" w:rsidRPr="00A56259">
        <w:rPr>
          <w:rFonts w:ascii="Book Antiqua" w:hAnsi="Book Antiqua" w:cs="Book Antiqua"/>
          <w:color w:val="000000"/>
        </w:rPr>
        <w:t>in previous studies</w:t>
      </w:r>
      <w:r w:rsidR="00C6481D" w:rsidRPr="00A56259">
        <w:rPr>
          <w:rFonts w:ascii="Book Antiqua" w:hAnsi="Book Antiqua" w:cs="Book Antiqua"/>
          <w:color w:val="000000"/>
        </w:rPr>
        <w:t xml:space="preserve"> (7 </w:t>
      </w:r>
      <w:proofErr w:type="spellStart"/>
      <w:r w:rsidR="00C6481D" w:rsidRPr="00A56259">
        <w:rPr>
          <w:rFonts w:ascii="Book Antiqua" w:hAnsi="Book Antiqua" w:cs="Book Antiqua"/>
          <w:color w:val="000000"/>
        </w:rPr>
        <w:t>mo</w:t>
      </w:r>
      <w:proofErr w:type="spellEnd"/>
      <w:r w:rsidR="00C6481D" w:rsidRPr="00A56259">
        <w:rPr>
          <w:rFonts w:ascii="Book Antiqua" w:hAnsi="Book Antiqua" w:cs="Book Antiqua"/>
          <w:color w:val="000000"/>
        </w:rPr>
        <w:t>)</w:t>
      </w:r>
      <w:r w:rsidR="00B9507F" w:rsidRPr="00A56259">
        <w:rPr>
          <w:rFonts w:ascii="Book Antiqua" w:hAnsi="Book Antiqua" w:cs="Book Antiqua"/>
          <w:noProof/>
          <w:color w:val="000000"/>
          <w:vertAlign w:val="superscript"/>
        </w:rPr>
        <w:t>[9]</w:t>
      </w:r>
      <w:r w:rsidR="00C6481D" w:rsidRPr="00A56259">
        <w:rPr>
          <w:rFonts w:ascii="Book Antiqua" w:hAnsi="Book Antiqua" w:cs="Book Antiqua"/>
          <w:color w:val="000000"/>
        </w:rPr>
        <w:t xml:space="preserve">. </w:t>
      </w:r>
      <w:r w:rsidR="0037536B" w:rsidRPr="00A56259">
        <w:rPr>
          <w:rFonts w:ascii="Book Antiqua" w:hAnsi="Book Antiqua" w:cs="Book Antiqua"/>
          <w:color w:val="000000"/>
        </w:rPr>
        <w:t>This indicated</w:t>
      </w:r>
      <w:r w:rsidR="00C6481D" w:rsidRPr="00A56259">
        <w:rPr>
          <w:rFonts w:ascii="Book Antiqua" w:hAnsi="Book Antiqua" w:cs="Book Antiqua"/>
          <w:color w:val="000000"/>
        </w:rPr>
        <w:t xml:space="preserve"> the poor prognosis of this</w:t>
      </w:r>
      <w:r w:rsidR="00FF3149" w:rsidRPr="00A56259">
        <w:rPr>
          <w:rFonts w:ascii="Book Antiqua" w:hAnsi="Book Antiqua" w:cs="Book Antiqua"/>
          <w:color w:val="000000"/>
        </w:rPr>
        <w:t xml:space="preserve"> disease entity</w:t>
      </w:r>
      <w:r w:rsidR="00C6481D" w:rsidRPr="00A56259">
        <w:rPr>
          <w:rFonts w:ascii="Book Antiqua" w:hAnsi="Book Antiqua" w:cs="Book Antiqua"/>
          <w:color w:val="000000"/>
        </w:rPr>
        <w:t xml:space="preserve"> and </w:t>
      </w:r>
      <w:proofErr w:type="spellStart"/>
      <w:r w:rsidR="00C6481D" w:rsidRPr="00A56259">
        <w:rPr>
          <w:rFonts w:ascii="Book Antiqua" w:hAnsi="Book Antiqua" w:cs="Book Antiqua"/>
          <w:color w:val="000000"/>
        </w:rPr>
        <w:t>chidamide</w:t>
      </w:r>
      <w:proofErr w:type="spellEnd"/>
      <w:r w:rsidR="00C6481D" w:rsidRPr="00A56259">
        <w:rPr>
          <w:rFonts w:ascii="Book Antiqua" w:hAnsi="Book Antiqua" w:cs="Book Antiqua"/>
          <w:color w:val="000000"/>
        </w:rPr>
        <w:t xml:space="preserve"> </w:t>
      </w:r>
      <w:r w:rsidR="0038317A" w:rsidRPr="00A56259">
        <w:rPr>
          <w:rFonts w:ascii="Book Antiqua" w:hAnsi="Book Antiqua" w:cs="Book Antiqua"/>
          <w:color w:val="000000"/>
        </w:rPr>
        <w:t>can be</w:t>
      </w:r>
      <w:r w:rsidR="000F6CA4" w:rsidRPr="00A56259">
        <w:rPr>
          <w:rFonts w:ascii="Book Antiqua" w:hAnsi="Book Antiqua" w:cs="Book Antiqua"/>
          <w:color w:val="000000"/>
        </w:rPr>
        <w:t xml:space="preserve"> used as</w:t>
      </w:r>
      <w:r w:rsidR="00C6481D" w:rsidRPr="00A56259">
        <w:rPr>
          <w:rFonts w:ascii="Book Antiqua" w:hAnsi="Book Antiqua" w:cs="Book Antiqua"/>
          <w:color w:val="000000"/>
        </w:rPr>
        <w:t xml:space="preserve"> </w:t>
      </w:r>
      <w:r w:rsidR="00F459E2" w:rsidRPr="00A56259">
        <w:rPr>
          <w:rFonts w:ascii="Book Antiqua" w:hAnsi="Book Antiqua" w:cs="Book Antiqua"/>
          <w:color w:val="000000"/>
        </w:rPr>
        <w:t xml:space="preserve">a novel strategy to improve the </w:t>
      </w:r>
      <w:r w:rsidR="00671F68" w:rsidRPr="00A56259">
        <w:rPr>
          <w:rFonts w:ascii="Book Antiqua" w:hAnsi="Book Antiqua" w:cs="Book Antiqua"/>
          <w:color w:val="000000"/>
        </w:rPr>
        <w:t>prognosis.</w:t>
      </w:r>
    </w:p>
    <w:p w14:paraId="63BF28F4" w14:textId="3C8ADD5B" w:rsidR="007B6A51" w:rsidRPr="00A56259" w:rsidRDefault="0095699F" w:rsidP="00A56259">
      <w:pPr>
        <w:autoSpaceDE w:val="0"/>
        <w:autoSpaceDN w:val="0"/>
        <w:adjustRightInd w:val="0"/>
        <w:snapToGrid w:val="0"/>
        <w:spacing w:line="360" w:lineRule="auto"/>
        <w:ind w:firstLineChars="100" w:firstLine="240"/>
        <w:jc w:val="both"/>
        <w:rPr>
          <w:rFonts w:ascii="Book Antiqua" w:hAnsi="Book Antiqua" w:cs="Book Antiqua"/>
          <w:color w:val="000000"/>
        </w:rPr>
      </w:pPr>
      <w:r w:rsidRPr="00A56259">
        <w:rPr>
          <w:rFonts w:ascii="Book Antiqua" w:hAnsi="Book Antiqua" w:cs="Book Antiqua"/>
          <w:color w:val="000000"/>
        </w:rPr>
        <w:t>Additionally</w:t>
      </w:r>
      <w:r w:rsidR="007B6A51" w:rsidRPr="00A56259">
        <w:rPr>
          <w:rFonts w:ascii="Book Antiqua" w:hAnsi="Book Antiqua" w:cs="Book Antiqua"/>
          <w:color w:val="000000"/>
        </w:rPr>
        <w:t xml:space="preserve">, in our study, </w:t>
      </w:r>
      <w:r w:rsidR="00DE1AD8">
        <w:rPr>
          <w:rFonts w:ascii="Book Antiqua" w:hAnsi="Book Antiqua" w:cs="Book Antiqua"/>
          <w:color w:val="000000"/>
        </w:rPr>
        <w:t xml:space="preserve">the </w:t>
      </w:r>
      <w:r w:rsidR="00EB2B17" w:rsidRPr="00A56259">
        <w:rPr>
          <w:rFonts w:ascii="Book Antiqua" w:hAnsi="Book Antiqua" w:cs="Book Antiqua"/>
          <w:color w:val="000000"/>
        </w:rPr>
        <w:t>patients were assigned</w:t>
      </w:r>
      <w:r w:rsidRPr="00A56259">
        <w:rPr>
          <w:rFonts w:ascii="Book Antiqua" w:hAnsi="Book Antiqua" w:cs="Book Antiqua"/>
          <w:color w:val="000000"/>
        </w:rPr>
        <w:t xml:space="preserve"> to </w:t>
      </w:r>
      <w:r w:rsidR="007B6A51" w:rsidRPr="00A56259">
        <w:rPr>
          <w:rFonts w:ascii="Book Antiqua" w:hAnsi="Book Antiqua" w:cs="Book Antiqua"/>
          <w:color w:val="000000"/>
        </w:rPr>
        <w:t>PET/CT scan</w:t>
      </w:r>
      <w:r w:rsidRPr="00A56259">
        <w:rPr>
          <w:rFonts w:ascii="Book Antiqua" w:hAnsi="Book Antiqua" w:cs="Book Antiqua"/>
          <w:color w:val="000000"/>
        </w:rPr>
        <w:t>s</w:t>
      </w:r>
      <w:r w:rsidR="00EB2B17" w:rsidRPr="00A56259">
        <w:rPr>
          <w:rFonts w:ascii="Book Antiqua" w:hAnsi="Book Antiqua" w:cs="Book Antiqua"/>
          <w:color w:val="000000"/>
        </w:rPr>
        <w:t xml:space="preserve"> to reveal </w:t>
      </w:r>
      <w:r w:rsidRPr="00A56259">
        <w:rPr>
          <w:rFonts w:ascii="Book Antiqua" w:hAnsi="Book Antiqua" w:cs="Book Antiqua"/>
          <w:color w:val="000000"/>
        </w:rPr>
        <w:t xml:space="preserve">gastrointestinal </w:t>
      </w:r>
      <w:r w:rsidR="007B6A51" w:rsidRPr="00A56259">
        <w:rPr>
          <w:rFonts w:ascii="Book Antiqua" w:hAnsi="Book Antiqua" w:cs="Book Antiqua"/>
          <w:color w:val="000000"/>
        </w:rPr>
        <w:t>tumor involvement. The lymphoid cells were metabolically active</w:t>
      </w:r>
      <w:r w:rsidRPr="00A56259">
        <w:rPr>
          <w:rFonts w:ascii="Book Antiqua" w:hAnsi="Book Antiqua" w:cs="Book Antiqua"/>
          <w:color w:val="000000"/>
        </w:rPr>
        <w:t>, as</w:t>
      </w:r>
      <w:r w:rsidR="007B6A51" w:rsidRPr="00A56259">
        <w:rPr>
          <w:rFonts w:ascii="Book Antiqua" w:hAnsi="Book Antiqua" w:cs="Book Antiqua"/>
          <w:color w:val="000000"/>
        </w:rPr>
        <w:t xml:space="preserve"> </w:t>
      </w:r>
      <w:r w:rsidRPr="00A56259">
        <w:rPr>
          <w:rFonts w:ascii="Book Antiqua" w:hAnsi="Book Antiqua" w:cs="Book Antiqua"/>
          <w:color w:val="000000"/>
        </w:rPr>
        <w:t xml:space="preserve">detected </w:t>
      </w:r>
      <w:r w:rsidR="007B6A51" w:rsidRPr="00A56259">
        <w:rPr>
          <w:rFonts w:ascii="Book Antiqua" w:hAnsi="Book Antiqua" w:cs="Book Antiqua"/>
          <w:color w:val="000000"/>
        </w:rPr>
        <w:t>in PET/CT</w:t>
      </w:r>
      <w:r w:rsidRPr="00A56259">
        <w:rPr>
          <w:rFonts w:ascii="Book Antiqua" w:hAnsi="Book Antiqua" w:cs="Book Antiqua"/>
          <w:color w:val="000000"/>
        </w:rPr>
        <w:t>,</w:t>
      </w:r>
      <w:r w:rsidR="007B6A51" w:rsidRPr="00A56259">
        <w:rPr>
          <w:rFonts w:ascii="Book Antiqua" w:hAnsi="Book Antiqua" w:cs="Book Antiqua"/>
          <w:color w:val="000000"/>
        </w:rPr>
        <w:t xml:space="preserve"> indicating </w:t>
      </w:r>
      <w:r w:rsidRPr="00A56259">
        <w:rPr>
          <w:rFonts w:ascii="Book Antiqua" w:hAnsi="Book Antiqua" w:cs="Book Antiqua"/>
          <w:color w:val="000000"/>
        </w:rPr>
        <w:t>their</w:t>
      </w:r>
      <w:r w:rsidR="007B6A51" w:rsidRPr="00A56259">
        <w:rPr>
          <w:rFonts w:ascii="Book Antiqua" w:hAnsi="Book Antiqua" w:cs="Book Antiqua"/>
          <w:color w:val="000000"/>
        </w:rPr>
        <w:t xml:space="preserve"> aggressive characteristic</w:t>
      </w:r>
      <w:r w:rsidRPr="00A56259">
        <w:rPr>
          <w:rFonts w:ascii="Book Antiqua" w:hAnsi="Book Antiqua" w:cs="Book Antiqua"/>
          <w:color w:val="000000"/>
        </w:rPr>
        <w:t>s</w:t>
      </w:r>
      <w:r w:rsidR="007B6A51" w:rsidRPr="00A56259">
        <w:rPr>
          <w:rFonts w:ascii="Book Antiqua" w:hAnsi="Book Antiqua" w:cs="Book Antiqua"/>
          <w:color w:val="000000"/>
        </w:rPr>
        <w:t xml:space="preserve">. We recommend PET/CT </w:t>
      </w:r>
      <w:r w:rsidRPr="00A56259">
        <w:rPr>
          <w:rFonts w:ascii="Book Antiqua" w:hAnsi="Book Antiqua" w:cs="Book Antiqua"/>
          <w:color w:val="000000"/>
        </w:rPr>
        <w:t>as a</w:t>
      </w:r>
      <w:r w:rsidR="007B6A51" w:rsidRPr="00A56259">
        <w:rPr>
          <w:rFonts w:ascii="Book Antiqua" w:hAnsi="Book Antiqua" w:cs="Book Antiqua"/>
          <w:color w:val="000000"/>
        </w:rPr>
        <w:t xml:space="preserve"> useful tool </w:t>
      </w:r>
      <w:r w:rsidR="00EB2B17" w:rsidRPr="00A56259">
        <w:rPr>
          <w:rFonts w:ascii="Book Antiqua" w:hAnsi="Book Antiqua" w:cs="Book Antiqua"/>
          <w:color w:val="000000"/>
        </w:rPr>
        <w:t xml:space="preserve">which can </w:t>
      </w:r>
      <w:r w:rsidRPr="00A56259">
        <w:rPr>
          <w:rFonts w:ascii="Book Antiqua" w:hAnsi="Book Antiqua" w:cs="Book Antiqua"/>
          <w:color w:val="000000"/>
        </w:rPr>
        <w:t>aid</w:t>
      </w:r>
      <w:r w:rsidR="007B6A51" w:rsidRPr="00A56259">
        <w:rPr>
          <w:rFonts w:ascii="Book Antiqua" w:hAnsi="Book Antiqua" w:cs="Book Antiqua"/>
          <w:color w:val="000000"/>
        </w:rPr>
        <w:t xml:space="preserve"> early dete</w:t>
      </w:r>
      <w:r w:rsidR="00EB2B17" w:rsidRPr="00A56259">
        <w:rPr>
          <w:rFonts w:ascii="Book Antiqua" w:hAnsi="Book Antiqua" w:cs="Book Antiqua"/>
          <w:color w:val="000000"/>
        </w:rPr>
        <w:t>ction and staging of EATL. A previous analysis</w:t>
      </w:r>
      <w:r w:rsidR="000E1853" w:rsidRPr="00A56259">
        <w:rPr>
          <w:rFonts w:ascii="Book Antiqua" w:hAnsi="Book Antiqua" w:cs="Book Antiqua"/>
          <w:color w:val="000000"/>
        </w:rPr>
        <w:t xml:space="preserve"> also showed a higher potential of PET </w:t>
      </w:r>
      <w:r w:rsidR="007B6A51" w:rsidRPr="00A56259">
        <w:rPr>
          <w:rFonts w:ascii="Book Antiqua" w:hAnsi="Book Antiqua" w:cs="Book Antiqua"/>
          <w:color w:val="000000"/>
        </w:rPr>
        <w:t xml:space="preserve">scan </w:t>
      </w:r>
      <w:r w:rsidR="000E1853" w:rsidRPr="00A56259">
        <w:rPr>
          <w:rFonts w:ascii="Book Antiqua" w:hAnsi="Book Antiqua" w:cs="Book Antiqua"/>
          <w:color w:val="000000"/>
        </w:rPr>
        <w:t>to identify</w:t>
      </w:r>
      <w:r w:rsidR="007B6A51" w:rsidRPr="00A56259">
        <w:rPr>
          <w:rFonts w:ascii="Book Antiqua" w:hAnsi="Book Antiqua" w:cs="Book Antiqua"/>
          <w:color w:val="000000"/>
        </w:rPr>
        <w:t xml:space="preserve"> EATL compared to CT scan (100</w:t>
      </w:r>
      <w:r w:rsidR="00671F68" w:rsidRPr="00A56259">
        <w:rPr>
          <w:rFonts w:ascii="Book Antiqua" w:hAnsi="Book Antiqua" w:cs="Book Antiqua"/>
          <w:color w:val="000000"/>
        </w:rPr>
        <w:t>%</w:t>
      </w:r>
      <w:r w:rsidR="007B6A51" w:rsidRPr="00A56259">
        <w:rPr>
          <w:rFonts w:ascii="Book Antiqua" w:hAnsi="Book Antiqua" w:cs="Book Antiqua"/>
          <w:color w:val="000000"/>
        </w:rPr>
        <w:t xml:space="preserve"> </w:t>
      </w:r>
      <w:r w:rsidR="007B6A51" w:rsidRPr="00A56259">
        <w:rPr>
          <w:rFonts w:ascii="Book Antiqua" w:hAnsi="Book Antiqua" w:cs="Book Antiqua"/>
          <w:i/>
          <w:color w:val="000000"/>
        </w:rPr>
        <w:t>vs</w:t>
      </w:r>
      <w:r w:rsidR="007B6A51" w:rsidRPr="00A56259">
        <w:rPr>
          <w:rFonts w:ascii="Book Antiqua" w:hAnsi="Book Antiqua" w:cs="Book Antiqua"/>
          <w:color w:val="000000"/>
        </w:rPr>
        <w:t xml:space="preserve"> 87%)</w:t>
      </w:r>
      <w:r w:rsidR="00EF03ED" w:rsidRPr="00A56259">
        <w:rPr>
          <w:rFonts w:ascii="Book Antiqua" w:hAnsi="Book Antiqua" w:cs="Book Antiqua"/>
          <w:noProof/>
          <w:color w:val="000000"/>
          <w:vertAlign w:val="superscript"/>
        </w:rPr>
        <w:t>[21]</w:t>
      </w:r>
      <w:r w:rsidR="007B6A51" w:rsidRPr="00A56259">
        <w:rPr>
          <w:rFonts w:ascii="Book Antiqua" w:hAnsi="Book Antiqua" w:cs="Book Antiqua"/>
          <w:color w:val="000000"/>
        </w:rPr>
        <w:t xml:space="preserve">. </w:t>
      </w:r>
    </w:p>
    <w:p w14:paraId="37931253" w14:textId="00ED64BD" w:rsidR="007B6A51" w:rsidRPr="00A56259" w:rsidRDefault="00DC4ADA" w:rsidP="00A56259">
      <w:pPr>
        <w:autoSpaceDE w:val="0"/>
        <w:autoSpaceDN w:val="0"/>
        <w:adjustRightInd w:val="0"/>
        <w:snapToGrid w:val="0"/>
        <w:spacing w:line="360" w:lineRule="auto"/>
        <w:ind w:firstLineChars="100" w:firstLine="240"/>
        <w:jc w:val="both"/>
        <w:rPr>
          <w:rFonts w:ascii="Book Antiqua" w:hAnsi="Book Antiqua" w:cs="Book Antiqua"/>
          <w:color w:val="000000"/>
        </w:rPr>
      </w:pPr>
      <w:r w:rsidRPr="00A56259">
        <w:rPr>
          <w:rFonts w:ascii="Book Antiqua" w:hAnsi="Book Antiqua" w:cs="Book Antiqua"/>
          <w:color w:val="000000"/>
        </w:rPr>
        <w:t>P</w:t>
      </w:r>
      <w:r w:rsidR="007B6A51" w:rsidRPr="00A56259">
        <w:rPr>
          <w:rFonts w:ascii="Book Antiqua" w:hAnsi="Book Antiqua" w:cs="Book Antiqua"/>
          <w:color w:val="000000"/>
        </w:rPr>
        <w:t>athological examin</w:t>
      </w:r>
      <w:r w:rsidRPr="00A56259">
        <w:rPr>
          <w:rFonts w:ascii="Book Antiqua" w:hAnsi="Book Antiqua" w:cs="Book Antiqua"/>
          <w:color w:val="000000"/>
        </w:rPr>
        <w:t>ation found</w:t>
      </w:r>
      <w:r w:rsidR="007B6A51" w:rsidRPr="00A56259">
        <w:rPr>
          <w:rFonts w:ascii="Book Antiqua" w:hAnsi="Book Antiqua" w:cs="Book Antiqua"/>
          <w:color w:val="000000"/>
        </w:rPr>
        <w:t xml:space="preserve"> no tumor cells </w:t>
      </w:r>
      <w:r w:rsidRPr="00A56259">
        <w:rPr>
          <w:rFonts w:ascii="Book Antiqua" w:hAnsi="Book Antiqua" w:cs="Book Antiqua"/>
          <w:color w:val="000000"/>
        </w:rPr>
        <w:t>in lymph nodes from</w:t>
      </w:r>
      <w:r w:rsidR="007B6A51" w:rsidRPr="00A56259">
        <w:rPr>
          <w:rFonts w:ascii="Book Antiqua" w:hAnsi="Book Antiqua" w:cs="Book Antiqua"/>
          <w:color w:val="000000"/>
        </w:rPr>
        <w:t xml:space="preserve"> the </w:t>
      </w:r>
      <w:proofErr w:type="spellStart"/>
      <w:r w:rsidR="007B6A51" w:rsidRPr="00A56259">
        <w:rPr>
          <w:rFonts w:ascii="Book Antiqua" w:hAnsi="Book Antiqua" w:cs="Book Antiqua"/>
          <w:color w:val="000000"/>
        </w:rPr>
        <w:t>peri</w:t>
      </w:r>
      <w:proofErr w:type="spellEnd"/>
      <w:r w:rsidR="00A31151" w:rsidRPr="00A56259">
        <w:rPr>
          <w:rFonts w:ascii="Book Antiqua" w:hAnsi="Book Antiqua" w:cs="Book Antiqua"/>
          <w:color w:val="000000"/>
        </w:rPr>
        <w:t>-</w:t>
      </w:r>
      <w:r w:rsidR="007B6A51" w:rsidRPr="00A56259">
        <w:rPr>
          <w:rFonts w:ascii="Book Antiqua" w:hAnsi="Book Antiqua" w:cs="Book Antiqua"/>
          <w:color w:val="000000"/>
        </w:rPr>
        <w:t>intestinal region</w:t>
      </w:r>
      <w:r w:rsidR="0095699F" w:rsidRPr="00A56259">
        <w:rPr>
          <w:rFonts w:ascii="Book Antiqua" w:hAnsi="Book Antiqua" w:cs="Book Antiqua"/>
          <w:color w:val="000000"/>
        </w:rPr>
        <w:t>,</w:t>
      </w:r>
      <w:r w:rsidR="007B6A51" w:rsidRPr="00A56259">
        <w:rPr>
          <w:rFonts w:ascii="Book Antiqua" w:hAnsi="Book Antiqua" w:cs="Book Antiqua"/>
          <w:color w:val="000000"/>
        </w:rPr>
        <w:t xml:space="preserve"> suggesting tumor infiltrat</w:t>
      </w:r>
      <w:r w:rsidR="0095699F" w:rsidRPr="00A56259">
        <w:rPr>
          <w:rFonts w:ascii="Book Antiqua" w:hAnsi="Book Antiqua" w:cs="Book Antiqua"/>
          <w:color w:val="000000"/>
        </w:rPr>
        <w:t>ion of the</w:t>
      </w:r>
      <w:r w:rsidR="007B6A51" w:rsidRPr="00A56259">
        <w:rPr>
          <w:rFonts w:ascii="Book Antiqua" w:hAnsi="Book Antiqua" w:cs="Book Antiqua"/>
          <w:color w:val="000000"/>
        </w:rPr>
        <w:t xml:space="preserve"> gastrointestinal</w:t>
      </w:r>
      <w:r w:rsidR="0095699F" w:rsidRPr="00A56259">
        <w:rPr>
          <w:rFonts w:ascii="Book Antiqua" w:hAnsi="Book Antiqua" w:cs="Book Antiqua"/>
          <w:color w:val="000000"/>
        </w:rPr>
        <w:t xml:space="preserve"> region</w:t>
      </w:r>
      <w:r w:rsidR="007B6A51" w:rsidRPr="00A56259">
        <w:rPr>
          <w:rFonts w:ascii="Book Antiqua" w:hAnsi="Book Antiqua" w:cs="Book Antiqua"/>
          <w:color w:val="000000"/>
        </w:rPr>
        <w:t xml:space="preserve"> specifically. However, recurrence sites of both cases were found to be distant</w:t>
      </w:r>
      <w:r w:rsidR="00DE1AD8">
        <w:rPr>
          <w:rFonts w:ascii="Book Antiqua" w:hAnsi="Book Antiqua" w:cs="Book Antiqua"/>
          <w:color w:val="000000"/>
        </w:rPr>
        <w:t>,</w:t>
      </w:r>
      <w:r w:rsidR="007B6A51" w:rsidRPr="00A56259">
        <w:rPr>
          <w:rFonts w:ascii="Book Antiqua" w:hAnsi="Book Antiqua" w:cs="Book Antiqua"/>
          <w:color w:val="000000"/>
        </w:rPr>
        <w:t xml:space="preserve"> such as </w:t>
      </w:r>
      <w:r w:rsidR="00DE1AD8">
        <w:rPr>
          <w:rFonts w:ascii="Book Antiqua" w:hAnsi="Book Antiqua" w:cs="Book Antiqua"/>
          <w:color w:val="000000"/>
        </w:rPr>
        <w:t xml:space="preserve">the </w:t>
      </w:r>
      <w:r w:rsidR="007B6A51" w:rsidRPr="00A56259">
        <w:rPr>
          <w:rFonts w:ascii="Book Antiqua" w:hAnsi="Book Antiqua" w:cs="Book Antiqua"/>
          <w:color w:val="000000"/>
        </w:rPr>
        <w:t xml:space="preserve">lung and brain. </w:t>
      </w:r>
      <w:r w:rsidR="0095699F" w:rsidRPr="00A56259">
        <w:rPr>
          <w:rFonts w:ascii="Book Antiqua" w:hAnsi="Book Antiqua" w:cs="Book Antiqua"/>
          <w:color w:val="000000"/>
        </w:rPr>
        <w:t>This</w:t>
      </w:r>
      <w:r w:rsidR="007B6A51" w:rsidRPr="00A56259">
        <w:rPr>
          <w:rFonts w:ascii="Book Antiqua" w:hAnsi="Book Antiqua" w:cs="Book Antiqua"/>
          <w:color w:val="000000"/>
        </w:rPr>
        <w:t xml:space="preserve"> impl</w:t>
      </w:r>
      <w:r w:rsidR="00033989" w:rsidRPr="00A56259">
        <w:rPr>
          <w:rFonts w:ascii="Book Antiqua" w:hAnsi="Book Antiqua" w:cs="Book Antiqua"/>
          <w:color w:val="000000"/>
        </w:rPr>
        <w:t>ies that the</w:t>
      </w:r>
      <w:r w:rsidR="007B6A51" w:rsidRPr="00A56259">
        <w:rPr>
          <w:rFonts w:ascii="Book Antiqua" w:hAnsi="Book Antiqua" w:cs="Book Antiqua"/>
          <w:color w:val="000000"/>
        </w:rPr>
        <w:t xml:space="preserve"> tumor </w:t>
      </w:r>
      <w:r w:rsidR="00B5359B" w:rsidRPr="00A56259">
        <w:rPr>
          <w:rFonts w:ascii="Book Antiqua" w:hAnsi="Book Antiqua" w:cs="Book Antiqua"/>
          <w:color w:val="000000"/>
        </w:rPr>
        <w:t xml:space="preserve">cells disseminate </w:t>
      </w:r>
      <w:proofErr w:type="spellStart"/>
      <w:r w:rsidR="00B5359B" w:rsidRPr="00A56259">
        <w:rPr>
          <w:rFonts w:ascii="Book Antiqua" w:hAnsi="Book Antiqua" w:cs="Book Antiqua"/>
          <w:color w:val="000000"/>
        </w:rPr>
        <w:t>hematogenously</w:t>
      </w:r>
      <w:proofErr w:type="spellEnd"/>
      <w:r w:rsidR="0095699F" w:rsidRPr="00A56259">
        <w:rPr>
          <w:rFonts w:ascii="Book Antiqua" w:hAnsi="Book Antiqua" w:cs="Book Antiqua"/>
          <w:color w:val="000000"/>
        </w:rPr>
        <w:t>,</w:t>
      </w:r>
      <w:r w:rsidR="007B6A51" w:rsidRPr="00A56259">
        <w:rPr>
          <w:rFonts w:ascii="Book Antiqua" w:hAnsi="Book Antiqua" w:cs="Book Antiqua"/>
          <w:color w:val="000000"/>
        </w:rPr>
        <w:t xml:space="preserve"> and </w:t>
      </w:r>
      <w:r w:rsidR="0095699F" w:rsidRPr="00A56259">
        <w:rPr>
          <w:rFonts w:ascii="Book Antiqua" w:hAnsi="Book Antiqua" w:cs="Book Antiqua"/>
          <w:color w:val="000000"/>
        </w:rPr>
        <w:t>their metastasis is</w:t>
      </w:r>
      <w:r w:rsidR="007B6A51" w:rsidRPr="00A56259">
        <w:rPr>
          <w:rFonts w:ascii="Book Antiqua" w:hAnsi="Book Antiqua" w:cs="Book Antiqua"/>
          <w:color w:val="000000"/>
        </w:rPr>
        <w:t xml:space="preserve"> not prevented by intensive chemotherapy. </w:t>
      </w:r>
    </w:p>
    <w:p w14:paraId="415826FD" w14:textId="77777777" w:rsidR="00671F68" w:rsidRPr="00A56259" w:rsidRDefault="00671F68" w:rsidP="00A56259">
      <w:pPr>
        <w:autoSpaceDE w:val="0"/>
        <w:autoSpaceDN w:val="0"/>
        <w:adjustRightInd w:val="0"/>
        <w:snapToGrid w:val="0"/>
        <w:spacing w:line="360" w:lineRule="auto"/>
        <w:jc w:val="both"/>
        <w:rPr>
          <w:rFonts w:ascii="Book Antiqua" w:hAnsi="Book Antiqua" w:cs="Book Antiqua"/>
          <w:color w:val="000000"/>
        </w:rPr>
      </w:pPr>
    </w:p>
    <w:p w14:paraId="41E183A5" w14:textId="77777777" w:rsidR="00671F68" w:rsidRPr="00A56259" w:rsidRDefault="00671F68" w:rsidP="00A56259">
      <w:pPr>
        <w:autoSpaceDE w:val="0"/>
        <w:autoSpaceDN w:val="0"/>
        <w:adjustRightInd w:val="0"/>
        <w:snapToGrid w:val="0"/>
        <w:spacing w:line="360" w:lineRule="auto"/>
        <w:jc w:val="both"/>
        <w:rPr>
          <w:rFonts w:ascii="Book Antiqua" w:eastAsia="Calibri" w:hAnsi="Book Antiqua" w:cstheme="minorHAnsi"/>
          <w:b/>
          <w:u w:val="single"/>
        </w:rPr>
      </w:pPr>
      <w:r w:rsidRPr="00A56259">
        <w:rPr>
          <w:rFonts w:ascii="Book Antiqua" w:eastAsia="Calibri" w:hAnsi="Book Antiqua" w:cstheme="minorHAnsi"/>
          <w:b/>
          <w:u w:val="single"/>
        </w:rPr>
        <w:t>CONCLUSION</w:t>
      </w:r>
    </w:p>
    <w:p w14:paraId="58E489FB" w14:textId="1DD8B892" w:rsidR="007B6A51" w:rsidRPr="00A56259" w:rsidRDefault="007B6A51" w:rsidP="00A56259">
      <w:pPr>
        <w:autoSpaceDE w:val="0"/>
        <w:autoSpaceDN w:val="0"/>
        <w:adjustRightInd w:val="0"/>
        <w:snapToGrid w:val="0"/>
        <w:spacing w:line="360" w:lineRule="auto"/>
        <w:jc w:val="both"/>
        <w:rPr>
          <w:rFonts w:ascii="Book Antiqua" w:hAnsi="Book Antiqua" w:cs="Book Antiqua"/>
          <w:color w:val="000000"/>
        </w:rPr>
      </w:pPr>
      <w:r w:rsidRPr="00A56259">
        <w:rPr>
          <w:rFonts w:ascii="Book Antiqua" w:hAnsi="Book Antiqua" w:cs="Book Antiqua"/>
          <w:color w:val="000000"/>
        </w:rPr>
        <w:lastRenderedPageBreak/>
        <w:t xml:space="preserve">In summary, we report two cases of </w:t>
      </w:r>
      <w:r w:rsidR="007B37F5" w:rsidRPr="00A56259">
        <w:rPr>
          <w:rFonts w:ascii="Book Antiqua" w:hAnsi="Book Antiqua" w:cs="Book Antiqua"/>
          <w:color w:val="000000"/>
        </w:rPr>
        <w:t xml:space="preserve">MEITL </w:t>
      </w:r>
      <w:r w:rsidRPr="00A56259">
        <w:rPr>
          <w:rFonts w:ascii="Book Antiqua" w:hAnsi="Book Antiqua" w:cs="Book Antiqua"/>
          <w:color w:val="000000"/>
        </w:rPr>
        <w:t xml:space="preserve">treated with </w:t>
      </w:r>
      <w:proofErr w:type="spellStart"/>
      <w:r w:rsidRPr="00A56259">
        <w:rPr>
          <w:rFonts w:ascii="Book Antiqua" w:hAnsi="Book Antiqua" w:cs="Book Antiqua"/>
          <w:color w:val="000000"/>
        </w:rPr>
        <w:t>chidamide</w:t>
      </w:r>
      <w:proofErr w:type="spellEnd"/>
      <w:r w:rsidRPr="00A56259">
        <w:rPr>
          <w:rFonts w:ascii="Book Antiqua" w:hAnsi="Book Antiqua" w:cs="Book Antiqua"/>
          <w:color w:val="000000"/>
        </w:rPr>
        <w:t xml:space="preserve"> combined with chemotherapy</w:t>
      </w:r>
      <w:r w:rsidR="00C80773" w:rsidRPr="00A56259">
        <w:rPr>
          <w:rFonts w:ascii="Book Antiqua" w:hAnsi="Book Antiqua" w:cs="Book Antiqua"/>
          <w:color w:val="000000"/>
        </w:rPr>
        <w:t xml:space="preserve"> with slightly improved survival time</w:t>
      </w:r>
      <w:r w:rsidRPr="00A56259">
        <w:rPr>
          <w:rFonts w:ascii="Book Antiqua" w:hAnsi="Book Antiqua" w:cs="Book Antiqua"/>
          <w:color w:val="000000"/>
        </w:rPr>
        <w:t xml:space="preserve">. Based on our experience and previous studies, we concluded that the high mortality of </w:t>
      </w:r>
      <w:r w:rsidR="007B37F5" w:rsidRPr="00A56259">
        <w:rPr>
          <w:rFonts w:ascii="Book Antiqua" w:hAnsi="Book Antiqua" w:cs="Book Antiqua"/>
          <w:color w:val="000000"/>
        </w:rPr>
        <w:t xml:space="preserve">MEITL </w:t>
      </w:r>
      <w:r w:rsidRPr="00A56259">
        <w:rPr>
          <w:rFonts w:ascii="Book Antiqua" w:hAnsi="Book Antiqua" w:cs="Book Antiqua"/>
          <w:color w:val="000000"/>
        </w:rPr>
        <w:t>is associated with rapid tumor growth, low chemo</w:t>
      </w:r>
      <w:r w:rsidR="0040690E" w:rsidRPr="00A56259">
        <w:rPr>
          <w:rFonts w:ascii="Book Antiqua" w:hAnsi="Book Antiqua" w:cs="Book Antiqua"/>
          <w:color w:val="000000"/>
        </w:rPr>
        <w:t>-</w:t>
      </w:r>
      <w:r w:rsidRPr="00A56259">
        <w:rPr>
          <w:rFonts w:ascii="Book Antiqua" w:hAnsi="Book Antiqua" w:cs="Book Antiqua"/>
          <w:color w:val="000000"/>
        </w:rPr>
        <w:t>sensitivity</w:t>
      </w:r>
      <w:r w:rsidR="00DE1AD8">
        <w:rPr>
          <w:rFonts w:ascii="Book Antiqua" w:hAnsi="Book Antiqua" w:cs="Book Antiqua"/>
          <w:color w:val="000000"/>
        </w:rPr>
        <w:t>,</w:t>
      </w:r>
      <w:r w:rsidRPr="00A56259">
        <w:rPr>
          <w:rFonts w:ascii="Book Antiqua" w:hAnsi="Book Antiqua" w:cs="Book Antiqua"/>
          <w:color w:val="000000"/>
        </w:rPr>
        <w:t xml:space="preserve"> and a tendency to disseminate. The poor condition of patients due to prolonged and severe malnutrition compromi</w:t>
      </w:r>
      <w:r w:rsidR="00295F9E" w:rsidRPr="00A56259">
        <w:rPr>
          <w:rFonts w:ascii="Book Antiqua" w:hAnsi="Book Antiqua" w:cs="Book Antiqua"/>
          <w:color w:val="000000"/>
        </w:rPr>
        <w:t xml:space="preserve">ses the ability to tolerate </w:t>
      </w:r>
      <w:r w:rsidRPr="00A56259">
        <w:rPr>
          <w:rFonts w:ascii="Book Antiqua" w:hAnsi="Book Antiqua" w:cs="Book Antiqua"/>
          <w:color w:val="000000"/>
        </w:rPr>
        <w:t xml:space="preserve">chemotherapy. To improve the prognosis, a multimodality treatment approach is suggested in eligible </w:t>
      </w:r>
      <w:r w:rsidR="0066440D" w:rsidRPr="00A56259">
        <w:rPr>
          <w:rFonts w:ascii="Book Antiqua" w:hAnsi="Book Antiqua" w:cs="Book Antiqua"/>
          <w:color w:val="000000"/>
        </w:rPr>
        <w:t xml:space="preserve">MEITL </w:t>
      </w:r>
      <w:r w:rsidRPr="00A56259">
        <w:rPr>
          <w:rFonts w:ascii="Book Antiqua" w:hAnsi="Book Antiqua" w:cs="Book Antiqua"/>
          <w:color w:val="000000"/>
        </w:rPr>
        <w:t xml:space="preserve">patients. </w:t>
      </w:r>
      <w:r w:rsidR="00DE1AD8">
        <w:rPr>
          <w:rFonts w:ascii="Book Antiqua" w:hAnsi="Book Antiqua" w:cs="Book Antiqua"/>
          <w:color w:val="000000"/>
        </w:rPr>
        <w:t>S</w:t>
      </w:r>
      <w:r w:rsidRPr="00A56259">
        <w:rPr>
          <w:rFonts w:ascii="Book Antiqua" w:hAnsi="Book Antiqua" w:cs="Book Antiqua"/>
          <w:color w:val="000000"/>
        </w:rPr>
        <w:t xml:space="preserve">urgical </w:t>
      </w:r>
      <w:r w:rsidR="005C04A2" w:rsidRPr="00A56259">
        <w:rPr>
          <w:rFonts w:ascii="Book Antiqua" w:hAnsi="Book Antiqua" w:cs="Book Antiqua"/>
          <w:color w:val="000000"/>
        </w:rPr>
        <w:t>de</w:t>
      </w:r>
      <w:r w:rsidR="00D34211" w:rsidRPr="00A56259">
        <w:rPr>
          <w:rFonts w:ascii="Book Antiqua" w:hAnsi="Book Antiqua" w:cs="Book Antiqua"/>
          <w:color w:val="000000"/>
        </w:rPr>
        <w:t>-</w:t>
      </w:r>
      <w:r w:rsidR="005C04A2" w:rsidRPr="00A56259">
        <w:rPr>
          <w:rFonts w:ascii="Book Antiqua" w:hAnsi="Book Antiqua" w:cs="Book Antiqua"/>
          <w:color w:val="000000"/>
        </w:rPr>
        <w:t>b</w:t>
      </w:r>
      <w:r w:rsidRPr="00A56259">
        <w:rPr>
          <w:rFonts w:ascii="Book Antiqua" w:hAnsi="Book Antiqua" w:cs="Book Antiqua"/>
          <w:color w:val="000000"/>
        </w:rPr>
        <w:t>ulking is preferably the primary step as early as possible followed by subsequent intensive chemotherapy, though the optimal choice of regimen remains to be defined. Consolidation ASCT can be cons</w:t>
      </w:r>
      <w:r w:rsidR="002D166E" w:rsidRPr="00A56259">
        <w:rPr>
          <w:rFonts w:ascii="Book Antiqua" w:hAnsi="Book Antiqua" w:cs="Book Antiqua"/>
          <w:color w:val="000000"/>
        </w:rPr>
        <w:t xml:space="preserve">idered in available </w:t>
      </w:r>
      <w:r w:rsidR="00DC4ADA" w:rsidRPr="00A56259">
        <w:rPr>
          <w:rFonts w:ascii="Book Antiqua" w:hAnsi="Book Antiqua" w:cs="Book Antiqua"/>
          <w:color w:val="000000"/>
        </w:rPr>
        <w:t xml:space="preserve">patients </w:t>
      </w:r>
      <w:r w:rsidR="008855F6" w:rsidRPr="00A56259">
        <w:rPr>
          <w:rFonts w:ascii="Book Antiqua" w:hAnsi="Book Antiqua" w:cs="Book Antiqua"/>
          <w:color w:val="000000"/>
        </w:rPr>
        <w:t>due</w:t>
      </w:r>
      <w:r w:rsidR="002D166E" w:rsidRPr="00A56259">
        <w:rPr>
          <w:rFonts w:ascii="Book Antiqua" w:hAnsi="Book Antiqua" w:cs="Book Antiqua"/>
          <w:color w:val="000000"/>
        </w:rPr>
        <w:t xml:space="preserve"> to its superior</w:t>
      </w:r>
      <w:r w:rsidRPr="00A56259">
        <w:rPr>
          <w:rFonts w:ascii="Book Antiqua" w:hAnsi="Book Antiqua" w:cs="Book Antiqua"/>
          <w:color w:val="000000"/>
        </w:rPr>
        <w:t xml:space="preserve"> outcomes </w:t>
      </w:r>
      <w:r w:rsidR="002D166E" w:rsidRPr="00A56259">
        <w:rPr>
          <w:rFonts w:ascii="Book Antiqua" w:hAnsi="Book Antiqua" w:cs="Book Antiqua"/>
          <w:color w:val="000000"/>
        </w:rPr>
        <w:t xml:space="preserve">obtained </w:t>
      </w:r>
      <w:r w:rsidRPr="00A56259">
        <w:rPr>
          <w:rFonts w:ascii="Book Antiqua" w:hAnsi="Book Antiqua" w:cs="Book Antiqua"/>
          <w:color w:val="000000"/>
        </w:rPr>
        <w:t xml:space="preserve">in EATL </w:t>
      </w:r>
      <w:r w:rsidR="00DC4ADA" w:rsidRPr="00A56259">
        <w:rPr>
          <w:rFonts w:ascii="Book Antiqua" w:hAnsi="Book Antiqua" w:cs="Book Antiqua"/>
          <w:color w:val="000000"/>
        </w:rPr>
        <w:t xml:space="preserve">with </w:t>
      </w:r>
      <w:r w:rsidR="00DE1AD8">
        <w:rPr>
          <w:rFonts w:ascii="Book Antiqua" w:hAnsi="Book Antiqua" w:cs="Book Antiqua"/>
          <w:color w:val="000000"/>
        </w:rPr>
        <w:t xml:space="preserve">the </w:t>
      </w:r>
      <w:r w:rsidRPr="00A56259">
        <w:rPr>
          <w:rFonts w:ascii="Book Antiqua" w:hAnsi="Book Antiqua" w:cs="Book Antiqua"/>
          <w:color w:val="000000"/>
        </w:rPr>
        <w:t>majority</w:t>
      </w:r>
      <w:r w:rsidR="00DC4ADA" w:rsidRPr="00A56259">
        <w:rPr>
          <w:rFonts w:ascii="Book Antiqua" w:hAnsi="Book Antiqua" w:cs="Book Antiqua"/>
          <w:color w:val="000000"/>
        </w:rPr>
        <w:t xml:space="preserve"> of</w:t>
      </w:r>
      <w:r w:rsidRPr="00A56259">
        <w:rPr>
          <w:rFonts w:ascii="Book Antiqua" w:hAnsi="Book Antiqua" w:cs="Book Antiqua"/>
          <w:color w:val="000000"/>
        </w:rPr>
        <w:t xml:space="preserve"> patients </w:t>
      </w:r>
      <w:r w:rsidR="0095699F" w:rsidRPr="00A56259">
        <w:rPr>
          <w:rFonts w:ascii="Book Antiqua" w:hAnsi="Book Antiqua" w:cs="Book Antiqua"/>
          <w:color w:val="000000"/>
        </w:rPr>
        <w:t>lacking</w:t>
      </w:r>
      <w:r w:rsidRPr="00A56259">
        <w:rPr>
          <w:rFonts w:ascii="Book Antiqua" w:hAnsi="Book Antiqua" w:cs="Book Antiqua"/>
          <w:color w:val="000000"/>
        </w:rPr>
        <w:t xml:space="preserve"> marrow infiltration. Novel targeted pharmaceuticals may play a role in this type of lymphoma</w:t>
      </w:r>
      <w:r w:rsidR="00125E37" w:rsidRPr="00A56259">
        <w:rPr>
          <w:rFonts w:ascii="Book Antiqua" w:hAnsi="Book Antiqua" w:cs="Book Antiqua"/>
          <w:color w:val="000000"/>
        </w:rPr>
        <w:t>. H</w:t>
      </w:r>
      <w:r w:rsidRPr="00A56259">
        <w:rPr>
          <w:rFonts w:ascii="Book Antiqua" w:hAnsi="Book Antiqua" w:cs="Book Antiqua"/>
          <w:color w:val="000000"/>
        </w:rPr>
        <w:t>owever, further investigation</w:t>
      </w:r>
      <w:r w:rsidR="0095699F" w:rsidRPr="00A56259">
        <w:rPr>
          <w:rFonts w:ascii="Book Antiqua" w:hAnsi="Book Antiqua" w:cs="Book Antiqua"/>
          <w:color w:val="000000"/>
        </w:rPr>
        <w:t>s</w:t>
      </w:r>
      <w:r w:rsidRPr="00A56259">
        <w:rPr>
          <w:rFonts w:ascii="Book Antiqua" w:hAnsi="Book Antiqua" w:cs="Book Antiqua"/>
          <w:color w:val="000000"/>
        </w:rPr>
        <w:t xml:space="preserve"> are warranted.</w:t>
      </w:r>
    </w:p>
    <w:p w14:paraId="5DDC877F" w14:textId="77777777" w:rsidR="00671F68" w:rsidRPr="00A56259" w:rsidRDefault="00671F68" w:rsidP="00A56259">
      <w:pPr>
        <w:autoSpaceDE w:val="0"/>
        <w:autoSpaceDN w:val="0"/>
        <w:adjustRightInd w:val="0"/>
        <w:snapToGrid w:val="0"/>
        <w:spacing w:line="360" w:lineRule="auto"/>
        <w:jc w:val="both"/>
        <w:outlineLvl w:val="0"/>
        <w:rPr>
          <w:rFonts w:ascii="Book Antiqua" w:hAnsi="Book Antiqua" w:cs="Times"/>
          <w:b/>
          <w:bCs/>
          <w:color w:val="000000"/>
        </w:rPr>
      </w:pPr>
    </w:p>
    <w:p w14:paraId="5D1ACD65" w14:textId="77777777" w:rsidR="00671F68" w:rsidRPr="00A56259" w:rsidRDefault="00671F68" w:rsidP="00A56259">
      <w:pPr>
        <w:pStyle w:val="paragraph0"/>
        <w:adjustRightInd w:val="0"/>
        <w:snapToGrid w:val="0"/>
        <w:spacing w:before="0" w:beforeAutospacing="0" w:after="0" w:afterAutospacing="0" w:line="360" w:lineRule="auto"/>
        <w:jc w:val="both"/>
        <w:textAlignment w:val="baseline"/>
        <w:rPr>
          <w:rFonts w:ascii="Book Antiqua" w:hAnsi="Book Antiqua" w:cstheme="minorHAnsi"/>
          <w:u w:val="single"/>
        </w:rPr>
      </w:pPr>
      <w:r w:rsidRPr="00A56259">
        <w:rPr>
          <w:rStyle w:val="normaltextrun"/>
          <w:rFonts w:ascii="Book Antiqua" w:hAnsi="Book Antiqua" w:cstheme="minorHAnsi"/>
          <w:b/>
          <w:bCs/>
          <w:u w:val="single"/>
        </w:rPr>
        <w:t>ACKNOWLEDGEMENTS</w:t>
      </w:r>
    </w:p>
    <w:p w14:paraId="55A3B3CA" w14:textId="4ED3EDA5" w:rsidR="00B50BC6" w:rsidRPr="00A56259" w:rsidRDefault="00B50BC6" w:rsidP="00A56259">
      <w:pPr>
        <w:autoSpaceDE w:val="0"/>
        <w:autoSpaceDN w:val="0"/>
        <w:adjustRightInd w:val="0"/>
        <w:snapToGrid w:val="0"/>
        <w:spacing w:line="360" w:lineRule="auto"/>
        <w:jc w:val="both"/>
        <w:outlineLvl w:val="0"/>
        <w:rPr>
          <w:rFonts w:ascii="Book Antiqua" w:hAnsi="Book Antiqua" w:cs="Book Antiqua"/>
          <w:color w:val="000000"/>
        </w:rPr>
      </w:pPr>
      <w:r w:rsidRPr="00A56259">
        <w:rPr>
          <w:rFonts w:ascii="Book Antiqua" w:hAnsi="Book Antiqua" w:cs="Book Antiqua"/>
          <w:color w:val="000000"/>
        </w:rPr>
        <w:t xml:space="preserve">We thank Dr. </w:t>
      </w:r>
      <w:proofErr w:type="spellStart"/>
      <w:r w:rsidRPr="00A56259">
        <w:rPr>
          <w:rFonts w:ascii="Book Antiqua" w:hAnsi="Book Antiqua" w:cs="Book Antiqua"/>
          <w:color w:val="000000"/>
        </w:rPr>
        <w:t>Rong</w:t>
      </w:r>
      <w:proofErr w:type="spellEnd"/>
      <w:r w:rsidR="00B17685">
        <w:rPr>
          <w:rFonts w:ascii="Book Antiqua" w:hAnsi="Book Antiqua" w:cs="Book Antiqua" w:hint="eastAsia"/>
          <w:color w:val="000000"/>
        </w:rPr>
        <w:t>-</w:t>
      </w:r>
      <w:r w:rsidR="00B17685" w:rsidRPr="00A56259">
        <w:rPr>
          <w:rFonts w:ascii="Book Antiqua" w:hAnsi="Book Antiqua" w:cs="Book Antiqua"/>
          <w:color w:val="000000"/>
        </w:rPr>
        <w:t>N</w:t>
      </w:r>
      <w:r w:rsidRPr="00A56259">
        <w:rPr>
          <w:rFonts w:ascii="Book Antiqua" w:hAnsi="Book Antiqua" w:cs="Book Antiqua"/>
          <w:color w:val="000000"/>
        </w:rPr>
        <w:t xml:space="preserve">i He </w:t>
      </w:r>
      <w:r w:rsidR="00ED3817" w:rsidRPr="00A56259">
        <w:rPr>
          <w:rFonts w:ascii="Book Antiqua" w:hAnsi="Book Antiqua" w:cs="Book Antiqua"/>
          <w:color w:val="000000"/>
        </w:rPr>
        <w:t>for his kind assistance</w:t>
      </w:r>
      <w:r w:rsidR="00992E25" w:rsidRPr="00A56259">
        <w:rPr>
          <w:rFonts w:ascii="Book Antiqua" w:hAnsi="Book Antiqua" w:cs="Book Antiqua"/>
          <w:color w:val="000000"/>
        </w:rPr>
        <w:t xml:space="preserve">. </w:t>
      </w:r>
    </w:p>
    <w:p w14:paraId="7418BF85" w14:textId="77777777" w:rsidR="006440FA" w:rsidRPr="00A56259" w:rsidRDefault="006440FA" w:rsidP="00A6748F">
      <w:pPr>
        <w:pStyle w:val="Newparagraph"/>
        <w:snapToGrid w:val="0"/>
        <w:spacing w:line="360" w:lineRule="auto"/>
        <w:ind w:firstLine="0"/>
        <w:jc w:val="both"/>
        <w:rPr>
          <w:rFonts w:ascii="Book Antiqua" w:hAnsi="Book Antiqua"/>
          <w:lang w:val="en-US"/>
        </w:rPr>
      </w:pPr>
    </w:p>
    <w:p w14:paraId="728AAEE7" w14:textId="77777777" w:rsidR="00671F68" w:rsidRPr="00A56259" w:rsidRDefault="00671F68" w:rsidP="00A56259">
      <w:pPr>
        <w:autoSpaceDE w:val="0"/>
        <w:autoSpaceDN w:val="0"/>
        <w:adjustRightInd w:val="0"/>
        <w:snapToGrid w:val="0"/>
        <w:spacing w:line="360" w:lineRule="auto"/>
        <w:jc w:val="both"/>
        <w:rPr>
          <w:rFonts w:ascii="Book Antiqua" w:hAnsi="Book Antiqua" w:cs="Calibri"/>
          <w:noProof/>
        </w:rPr>
      </w:pPr>
      <w:r w:rsidRPr="00A56259">
        <w:rPr>
          <w:rFonts w:ascii="Book Antiqua" w:hAnsi="Book Antiqua" w:cstheme="minorHAnsi"/>
          <w:b/>
        </w:rPr>
        <w:t>REFERENCES</w:t>
      </w:r>
    </w:p>
    <w:bookmarkEnd w:id="53"/>
    <w:bookmarkEnd w:id="54"/>
    <w:p w14:paraId="47CE8CBC"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1 </w:t>
      </w:r>
      <w:r w:rsidRPr="00A56259">
        <w:rPr>
          <w:rFonts w:ascii="Book Antiqua" w:hAnsi="Book Antiqua"/>
          <w:b/>
        </w:rPr>
        <w:t>Choi SM</w:t>
      </w:r>
      <w:r w:rsidRPr="00A56259">
        <w:rPr>
          <w:rFonts w:ascii="Book Antiqua" w:hAnsi="Book Antiqua"/>
        </w:rPr>
        <w:t xml:space="preserve">, O'Malley DP. </w:t>
      </w:r>
      <w:proofErr w:type="gramStart"/>
      <w:r w:rsidRPr="00A56259">
        <w:rPr>
          <w:rFonts w:ascii="Book Antiqua" w:hAnsi="Book Antiqua"/>
        </w:rPr>
        <w:t>Diagnostically relevant updates to the 2017 WHO classification of lymphoid neoplasms.</w:t>
      </w:r>
      <w:proofErr w:type="gramEnd"/>
      <w:r w:rsidRPr="00A56259">
        <w:rPr>
          <w:rFonts w:ascii="Book Antiqua" w:hAnsi="Book Antiqua"/>
        </w:rPr>
        <w:t xml:space="preserve"> </w:t>
      </w:r>
      <w:r w:rsidRPr="00A56259">
        <w:rPr>
          <w:rFonts w:ascii="Book Antiqua" w:hAnsi="Book Antiqua"/>
          <w:i/>
        </w:rPr>
        <w:t xml:space="preserve">Ann </w:t>
      </w:r>
      <w:proofErr w:type="spellStart"/>
      <w:r w:rsidRPr="00A56259">
        <w:rPr>
          <w:rFonts w:ascii="Book Antiqua" w:hAnsi="Book Antiqua"/>
          <w:i/>
        </w:rPr>
        <w:t>Diagn</w:t>
      </w:r>
      <w:proofErr w:type="spellEnd"/>
      <w:r w:rsidRPr="00A56259">
        <w:rPr>
          <w:rFonts w:ascii="Book Antiqua" w:hAnsi="Book Antiqua"/>
          <w:i/>
        </w:rPr>
        <w:t xml:space="preserve"> </w:t>
      </w:r>
      <w:proofErr w:type="spellStart"/>
      <w:r w:rsidRPr="00A56259">
        <w:rPr>
          <w:rFonts w:ascii="Book Antiqua" w:hAnsi="Book Antiqua"/>
          <w:i/>
        </w:rPr>
        <w:t>Pathol</w:t>
      </w:r>
      <w:proofErr w:type="spellEnd"/>
      <w:r w:rsidRPr="00A56259">
        <w:rPr>
          <w:rFonts w:ascii="Book Antiqua" w:hAnsi="Book Antiqua"/>
        </w:rPr>
        <w:t xml:space="preserve"> 2018; </w:t>
      </w:r>
      <w:r w:rsidRPr="00A56259">
        <w:rPr>
          <w:rFonts w:ascii="Book Antiqua" w:hAnsi="Book Antiqua"/>
          <w:b/>
        </w:rPr>
        <w:t>37</w:t>
      </w:r>
      <w:r w:rsidRPr="00A56259">
        <w:rPr>
          <w:rFonts w:ascii="Book Antiqua" w:hAnsi="Book Antiqua"/>
        </w:rPr>
        <w:t>: 67-74 [PMID: 30308438 DOI: 10.1016/j.anndiagpath.2018.09.011]</w:t>
      </w:r>
    </w:p>
    <w:p w14:paraId="59F9EB33"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2 </w:t>
      </w:r>
      <w:proofErr w:type="spellStart"/>
      <w:r w:rsidRPr="00A56259">
        <w:rPr>
          <w:rFonts w:ascii="Book Antiqua" w:hAnsi="Book Antiqua"/>
          <w:b/>
        </w:rPr>
        <w:t>Delabie</w:t>
      </w:r>
      <w:proofErr w:type="spellEnd"/>
      <w:r w:rsidRPr="00A56259">
        <w:rPr>
          <w:rFonts w:ascii="Book Antiqua" w:hAnsi="Book Antiqua"/>
          <w:b/>
        </w:rPr>
        <w:t xml:space="preserve"> J</w:t>
      </w:r>
      <w:r w:rsidRPr="00A56259">
        <w:rPr>
          <w:rFonts w:ascii="Book Antiqua" w:hAnsi="Book Antiqua"/>
        </w:rPr>
        <w:t xml:space="preserve">, </w:t>
      </w:r>
      <w:proofErr w:type="spellStart"/>
      <w:r w:rsidRPr="00A56259">
        <w:rPr>
          <w:rFonts w:ascii="Book Antiqua" w:hAnsi="Book Antiqua"/>
        </w:rPr>
        <w:t>Holte</w:t>
      </w:r>
      <w:proofErr w:type="spellEnd"/>
      <w:r w:rsidRPr="00A56259">
        <w:rPr>
          <w:rFonts w:ascii="Book Antiqua" w:hAnsi="Book Antiqua"/>
        </w:rPr>
        <w:t xml:space="preserve"> H, </w:t>
      </w:r>
      <w:proofErr w:type="spellStart"/>
      <w:r w:rsidRPr="00A56259">
        <w:rPr>
          <w:rFonts w:ascii="Book Antiqua" w:hAnsi="Book Antiqua"/>
        </w:rPr>
        <w:t>Vose</w:t>
      </w:r>
      <w:proofErr w:type="spellEnd"/>
      <w:r w:rsidRPr="00A56259">
        <w:rPr>
          <w:rFonts w:ascii="Book Antiqua" w:hAnsi="Book Antiqua"/>
        </w:rPr>
        <w:t xml:space="preserve"> JM, Ullrich F, Jaffe ES, Savage KJ, Connors JM, </w:t>
      </w:r>
      <w:proofErr w:type="spellStart"/>
      <w:r w:rsidRPr="00A56259">
        <w:rPr>
          <w:rFonts w:ascii="Book Antiqua" w:hAnsi="Book Antiqua"/>
        </w:rPr>
        <w:t>Rimsza</w:t>
      </w:r>
      <w:proofErr w:type="spellEnd"/>
      <w:r w:rsidRPr="00A56259">
        <w:rPr>
          <w:rFonts w:ascii="Book Antiqua" w:hAnsi="Book Antiqua"/>
        </w:rPr>
        <w:t xml:space="preserve"> L, Harris NL, Müller-</w:t>
      </w:r>
      <w:proofErr w:type="spellStart"/>
      <w:r w:rsidRPr="00A56259">
        <w:rPr>
          <w:rFonts w:ascii="Book Antiqua" w:hAnsi="Book Antiqua"/>
        </w:rPr>
        <w:t>Hermelink</w:t>
      </w:r>
      <w:proofErr w:type="spellEnd"/>
      <w:r w:rsidRPr="00A56259">
        <w:rPr>
          <w:rFonts w:ascii="Book Antiqua" w:hAnsi="Book Antiqua"/>
        </w:rPr>
        <w:t xml:space="preserve"> K, </w:t>
      </w:r>
      <w:proofErr w:type="spellStart"/>
      <w:r w:rsidRPr="00A56259">
        <w:rPr>
          <w:rFonts w:ascii="Book Antiqua" w:hAnsi="Book Antiqua"/>
        </w:rPr>
        <w:t>Rüdiger</w:t>
      </w:r>
      <w:proofErr w:type="spellEnd"/>
      <w:r w:rsidRPr="00A56259">
        <w:rPr>
          <w:rFonts w:ascii="Book Antiqua" w:hAnsi="Book Antiqua"/>
        </w:rPr>
        <w:t xml:space="preserve"> T, </w:t>
      </w:r>
      <w:proofErr w:type="spellStart"/>
      <w:r w:rsidRPr="00A56259">
        <w:rPr>
          <w:rFonts w:ascii="Book Antiqua" w:hAnsi="Book Antiqua"/>
        </w:rPr>
        <w:t>Coiffier</w:t>
      </w:r>
      <w:proofErr w:type="spellEnd"/>
      <w:r w:rsidRPr="00A56259">
        <w:rPr>
          <w:rFonts w:ascii="Book Antiqua" w:hAnsi="Book Antiqua"/>
        </w:rPr>
        <w:t xml:space="preserve"> B, Gascoyne RD, Berger F, </w:t>
      </w:r>
      <w:proofErr w:type="spellStart"/>
      <w:r w:rsidRPr="00A56259">
        <w:rPr>
          <w:rFonts w:ascii="Book Antiqua" w:hAnsi="Book Antiqua"/>
        </w:rPr>
        <w:t>Tobinai</w:t>
      </w:r>
      <w:proofErr w:type="spellEnd"/>
      <w:r w:rsidRPr="00A56259">
        <w:rPr>
          <w:rFonts w:ascii="Book Antiqua" w:hAnsi="Book Antiqua"/>
        </w:rPr>
        <w:t xml:space="preserve"> K, Au WY, Liang R, Montserrat E, Hochberg EP, </w:t>
      </w:r>
      <w:proofErr w:type="spellStart"/>
      <w:r w:rsidRPr="00A56259">
        <w:rPr>
          <w:rFonts w:ascii="Book Antiqua" w:hAnsi="Book Antiqua"/>
        </w:rPr>
        <w:t>Pileri</w:t>
      </w:r>
      <w:proofErr w:type="spellEnd"/>
      <w:r w:rsidRPr="00A56259">
        <w:rPr>
          <w:rFonts w:ascii="Book Antiqua" w:hAnsi="Book Antiqua"/>
        </w:rPr>
        <w:t xml:space="preserve"> S, Federico M, </w:t>
      </w:r>
      <w:proofErr w:type="spellStart"/>
      <w:r w:rsidRPr="00A56259">
        <w:rPr>
          <w:rFonts w:ascii="Book Antiqua" w:hAnsi="Book Antiqua"/>
        </w:rPr>
        <w:t>Nathwani</w:t>
      </w:r>
      <w:proofErr w:type="spellEnd"/>
      <w:r w:rsidRPr="00A56259">
        <w:rPr>
          <w:rFonts w:ascii="Book Antiqua" w:hAnsi="Book Antiqua"/>
        </w:rPr>
        <w:t xml:space="preserve"> B, Armitage JO, </w:t>
      </w:r>
      <w:proofErr w:type="spellStart"/>
      <w:r w:rsidRPr="00A56259">
        <w:rPr>
          <w:rFonts w:ascii="Book Antiqua" w:hAnsi="Book Antiqua"/>
        </w:rPr>
        <w:t>Weisenburger</w:t>
      </w:r>
      <w:proofErr w:type="spellEnd"/>
      <w:r w:rsidRPr="00A56259">
        <w:rPr>
          <w:rFonts w:ascii="Book Antiqua" w:hAnsi="Book Antiqua"/>
        </w:rPr>
        <w:t xml:space="preserve"> DD. Enteropathy-associated T-cell lymphoma: clinical and histological findings from the international peripheral T-cell lymphoma project. </w:t>
      </w:r>
      <w:r w:rsidRPr="00A56259">
        <w:rPr>
          <w:rFonts w:ascii="Book Antiqua" w:hAnsi="Book Antiqua"/>
          <w:i/>
        </w:rPr>
        <w:t>Blood</w:t>
      </w:r>
      <w:r w:rsidRPr="00A56259">
        <w:rPr>
          <w:rFonts w:ascii="Book Antiqua" w:hAnsi="Book Antiqua"/>
        </w:rPr>
        <w:t xml:space="preserve"> 2011; </w:t>
      </w:r>
      <w:r w:rsidRPr="00A56259">
        <w:rPr>
          <w:rFonts w:ascii="Book Antiqua" w:hAnsi="Book Antiqua"/>
          <w:b/>
        </w:rPr>
        <w:t>118</w:t>
      </w:r>
      <w:r w:rsidRPr="00A56259">
        <w:rPr>
          <w:rFonts w:ascii="Book Antiqua" w:hAnsi="Book Antiqua"/>
        </w:rPr>
        <w:t>: 148-155 [PMID: 21566094 DOI: 10.1182/blood-2011-02-335216]</w:t>
      </w:r>
    </w:p>
    <w:p w14:paraId="63C0FABD" w14:textId="5FAD008F" w:rsidR="00A56259" w:rsidRPr="00A56259" w:rsidRDefault="00A56259" w:rsidP="00A56259">
      <w:pPr>
        <w:snapToGrid w:val="0"/>
        <w:spacing w:line="360" w:lineRule="auto"/>
        <w:jc w:val="both"/>
        <w:rPr>
          <w:rFonts w:ascii="Book Antiqua" w:hAnsi="Book Antiqua"/>
        </w:rPr>
      </w:pPr>
      <w:proofErr w:type="gramStart"/>
      <w:r w:rsidRPr="00A56259">
        <w:rPr>
          <w:rFonts w:ascii="Book Antiqua" w:hAnsi="Book Antiqua"/>
        </w:rPr>
        <w:t xml:space="preserve">3 </w:t>
      </w:r>
      <w:r w:rsidRPr="00A56259">
        <w:rPr>
          <w:rFonts w:ascii="Book Antiqua" w:hAnsi="Book Antiqua"/>
          <w:b/>
        </w:rPr>
        <w:t>Jaffe ES</w:t>
      </w:r>
      <w:r w:rsidRPr="00A56259">
        <w:rPr>
          <w:rFonts w:ascii="Book Antiqua" w:hAnsi="Book Antiqua"/>
        </w:rPr>
        <w:t>.</w:t>
      </w:r>
      <w:proofErr w:type="gramEnd"/>
      <w:r w:rsidRPr="00A56259">
        <w:rPr>
          <w:rFonts w:ascii="Book Antiqua" w:hAnsi="Book Antiqua"/>
        </w:rPr>
        <w:t xml:space="preserve"> The 2008 WHO classification of lymphomas: implications for clinical practice and translational research. </w:t>
      </w:r>
      <w:r w:rsidRPr="00A56259">
        <w:rPr>
          <w:rFonts w:ascii="Book Antiqua" w:hAnsi="Book Antiqua"/>
          <w:i/>
        </w:rPr>
        <w:t xml:space="preserve">Hematology Am </w:t>
      </w:r>
      <w:proofErr w:type="spellStart"/>
      <w:r w:rsidRPr="00A56259">
        <w:rPr>
          <w:rFonts w:ascii="Book Antiqua" w:hAnsi="Book Antiqua"/>
          <w:i/>
        </w:rPr>
        <w:t>Soc</w:t>
      </w:r>
      <w:proofErr w:type="spellEnd"/>
      <w:r w:rsidRPr="00A56259">
        <w:rPr>
          <w:rFonts w:ascii="Book Antiqua" w:hAnsi="Book Antiqua"/>
          <w:i/>
        </w:rPr>
        <w:t xml:space="preserve"> </w:t>
      </w:r>
      <w:proofErr w:type="spellStart"/>
      <w:r w:rsidRPr="00A56259">
        <w:rPr>
          <w:rFonts w:ascii="Book Antiqua" w:hAnsi="Book Antiqua"/>
          <w:i/>
        </w:rPr>
        <w:t>Hematol</w:t>
      </w:r>
      <w:proofErr w:type="spellEnd"/>
      <w:r w:rsidRPr="00A56259">
        <w:rPr>
          <w:rFonts w:ascii="Book Antiqua" w:hAnsi="Book Antiqua"/>
          <w:i/>
        </w:rPr>
        <w:t xml:space="preserve"> </w:t>
      </w:r>
      <w:proofErr w:type="spellStart"/>
      <w:r w:rsidRPr="00A56259">
        <w:rPr>
          <w:rFonts w:ascii="Book Antiqua" w:hAnsi="Book Antiqua"/>
          <w:i/>
        </w:rPr>
        <w:t>Educ</w:t>
      </w:r>
      <w:proofErr w:type="spellEnd"/>
      <w:r w:rsidRPr="00A56259">
        <w:rPr>
          <w:rFonts w:ascii="Book Antiqua" w:hAnsi="Book Antiqua"/>
          <w:i/>
        </w:rPr>
        <w:t xml:space="preserve"> </w:t>
      </w:r>
      <w:r w:rsidRPr="00A56259">
        <w:rPr>
          <w:rFonts w:ascii="Book Antiqua" w:hAnsi="Book Antiqua"/>
          <w:i/>
        </w:rPr>
        <w:lastRenderedPageBreak/>
        <w:t>Program</w:t>
      </w:r>
      <w:r w:rsidR="00A6748F">
        <w:rPr>
          <w:rFonts w:ascii="Book Antiqua" w:hAnsi="Book Antiqua"/>
        </w:rPr>
        <w:t xml:space="preserve"> 2009: </w:t>
      </w:r>
      <w:r w:rsidRPr="00A56259">
        <w:rPr>
          <w:rFonts w:ascii="Book Antiqua" w:hAnsi="Book Antiqua"/>
        </w:rPr>
        <w:t>523-531 [PMID: 20008237 DOI: 10.1182/asheducation-2009.1.523]</w:t>
      </w:r>
    </w:p>
    <w:p w14:paraId="7D5FFE1F"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4 </w:t>
      </w:r>
      <w:proofErr w:type="spellStart"/>
      <w:r w:rsidRPr="00A56259">
        <w:rPr>
          <w:rFonts w:ascii="Book Antiqua" w:hAnsi="Book Antiqua"/>
          <w:b/>
        </w:rPr>
        <w:t>Tse</w:t>
      </w:r>
      <w:proofErr w:type="spellEnd"/>
      <w:r w:rsidRPr="00A56259">
        <w:rPr>
          <w:rFonts w:ascii="Book Antiqua" w:hAnsi="Book Antiqua"/>
          <w:b/>
        </w:rPr>
        <w:t xml:space="preserve"> E</w:t>
      </w:r>
      <w:r w:rsidRPr="00A56259">
        <w:rPr>
          <w:rFonts w:ascii="Book Antiqua" w:hAnsi="Book Antiqua"/>
        </w:rPr>
        <w:t xml:space="preserve">, Gill H, Loong F, Kim SJ, Ng SB, Tang T, </w:t>
      </w:r>
      <w:proofErr w:type="spellStart"/>
      <w:r w:rsidRPr="00A56259">
        <w:rPr>
          <w:rFonts w:ascii="Book Antiqua" w:hAnsi="Book Antiqua"/>
        </w:rPr>
        <w:t>Ko</w:t>
      </w:r>
      <w:proofErr w:type="spellEnd"/>
      <w:r w:rsidRPr="00A56259">
        <w:rPr>
          <w:rFonts w:ascii="Book Antiqua" w:hAnsi="Book Antiqua"/>
        </w:rPr>
        <w:t xml:space="preserve"> YH, </w:t>
      </w:r>
      <w:proofErr w:type="spellStart"/>
      <w:r w:rsidRPr="00A56259">
        <w:rPr>
          <w:rFonts w:ascii="Book Antiqua" w:hAnsi="Book Antiqua"/>
        </w:rPr>
        <w:t>Chng</w:t>
      </w:r>
      <w:proofErr w:type="spellEnd"/>
      <w:r w:rsidRPr="00A56259">
        <w:rPr>
          <w:rFonts w:ascii="Book Antiqua" w:hAnsi="Book Antiqua"/>
        </w:rPr>
        <w:t xml:space="preserve"> WJ, Lim ST, Kim WS, </w:t>
      </w:r>
      <w:proofErr w:type="spellStart"/>
      <w:r w:rsidRPr="00A56259">
        <w:rPr>
          <w:rFonts w:ascii="Book Antiqua" w:hAnsi="Book Antiqua"/>
        </w:rPr>
        <w:t>Kwong</w:t>
      </w:r>
      <w:proofErr w:type="spellEnd"/>
      <w:r w:rsidRPr="00A56259">
        <w:rPr>
          <w:rFonts w:ascii="Book Antiqua" w:hAnsi="Book Antiqua"/>
        </w:rPr>
        <w:t xml:space="preserve"> YL. Type II enteropathy-associated T-cell lymphoma: a multicenter analysis from the Asia Lymphoma Study Group. </w:t>
      </w:r>
      <w:r w:rsidRPr="00A56259">
        <w:rPr>
          <w:rFonts w:ascii="Book Antiqua" w:hAnsi="Book Antiqua"/>
          <w:i/>
        </w:rPr>
        <w:t xml:space="preserve">Am J </w:t>
      </w:r>
      <w:proofErr w:type="spellStart"/>
      <w:r w:rsidRPr="00A56259">
        <w:rPr>
          <w:rFonts w:ascii="Book Antiqua" w:hAnsi="Book Antiqua"/>
          <w:i/>
        </w:rPr>
        <w:t>Hematol</w:t>
      </w:r>
      <w:proofErr w:type="spellEnd"/>
      <w:r w:rsidRPr="00A56259">
        <w:rPr>
          <w:rFonts w:ascii="Book Antiqua" w:hAnsi="Book Antiqua"/>
        </w:rPr>
        <w:t xml:space="preserve"> 2012; </w:t>
      </w:r>
      <w:r w:rsidRPr="00A56259">
        <w:rPr>
          <w:rFonts w:ascii="Book Antiqua" w:hAnsi="Book Antiqua"/>
          <w:b/>
        </w:rPr>
        <w:t>87</w:t>
      </w:r>
      <w:r w:rsidRPr="00A56259">
        <w:rPr>
          <w:rFonts w:ascii="Book Antiqua" w:hAnsi="Book Antiqua"/>
        </w:rPr>
        <w:t>: 663-668 [PMID: 22641357 DOI: 10.1002/ajh.23213]</w:t>
      </w:r>
    </w:p>
    <w:p w14:paraId="66A4E6D1" w14:textId="77777777" w:rsidR="00A56259" w:rsidRPr="00A56259" w:rsidRDefault="00A56259" w:rsidP="00A56259">
      <w:pPr>
        <w:snapToGrid w:val="0"/>
        <w:spacing w:line="360" w:lineRule="auto"/>
        <w:jc w:val="both"/>
        <w:rPr>
          <w:rFonts w:ascii="Book Antiqua" w:hAnsi="Book Antiqua"/>
        </w:rPr>
      </w:pPr>
      <w:proofErr w:type="gramStart"/>
      <w:r w:rsidRPr="00A56259">
        <w:rPr>
          <w:rFonts w:ascii="Book Antiqua" w:hAnsi="Book Antiqua"/>
        </w:rPr>
        <w:t xml:space="preserve">5 </w:t>
      </w:r>
      <w:proofErr w:type="spellStart"/>
      <w:r w:rsidRPr="00A56259">
        <w:rPr>
          <w:rFonts w:ascii="Book Antiqua" w:hAnsi="Book Antiqua"/>
          <w:b/>
        </w:rPr>
        <w:t>Ondrejka</w:t>
      </w:r>
      <w:proofErr w:type="spellEnd"/>
      <w:r w:rsidRPr="00A56259">
        <w:rPr>
          <w:rFonts w:ascii="Book Antiqua" w:hAnsi="Book Antiqua"/>
          <w:b/>
        </w:rPr>
        <w:t xml:space="preserve"> S</w:t>
      </w:r>
      <w:r w:rsidRPr="00A56259">
        <w:rPr>
          <w:rFonts w:ascii="Book Antiqua" w:hAnsi="Book Antiqua"/>
        </w:rPr>
        <w:t xml:space="preserve">, </w:t>
      </w:r>
      <w:proofErr w:type="spellStart"/>
      <w:r w:rsidRPr="00A56259">
        <w:rPr>
          <w:rFonts w:ascii="Book Antiqua" w:hAnsi="Book Antiqua"/>
        </w:rPr>
        <w:t>Jagadeesh</w:t>
      </w:r>
      <w:proofErr w:type="spellEnd"/>
      <w:r w:rsidRPr="00A56259">
        <w:rPr>
          <w:rFonts w:ascii="Book Antiqua" w:hAnsi="Book Antiqua"/>
        </w:rPr>
        <w:t xml:space="preserve"> D. Enteropathy-Associated T-Cell Lymphoma.</w:t>
      </w:r>
      <w:proofErr w:type="gramEnd"/>
      <w:r w:rsidRPr="00A56259">
        <w:rPr>
          <w:rFonts w:ascii="Book Antiqua" w:hAnsi="Book Antiqua"/>
        </w:rPr>
        <w:t xml:space="preserve"> </w:t>
      </w:r>
      <w:proofErr w:type="spellStart"/>
      <w:r w:rsidRPr="00A56259">
        <w:rPr>
          <w:rFonts w:ascii="Book Antiqua" w:hAnsi="Book Antiqua"/>
          <w:i/>
        </w:rPr>
        <w:t>Curr</w:t>
      </w:r>
      <w:proofErr w:type="spellEnd"/>
      <w:r w:rsidRPr="00A56259">
        <w:rPr>
          <w:rFonts w:ascii="Book Antiqua" w:hAnsi="Book Antiqua"/>
          <w:i/>
        </w:rPr>
        <w:t xml:space="preserve"> </w:t>
      </w:r>
      <w:proofErr w:type="spellStart"/>
      <w:r w:rsidRPr="00A56259">
        <w:rPr>
          <w:rFonts w:ascii="Book Antiqua" w:hAnsi="Book Antiqua"/>
          <w:i/>
        </w:rPr>
        <w:t>Hematol</w:t>
      </w:r>
      <w:proofErr w:type="spellEnd"/>
      <w:r w:rsidRPr="00A56259">
        <w:rPr>
          <w:rFonts w:ascii="Book Antiqua" w:hAnsi="Book Antiqua"/>
          <w:i/>
        </w:rPr>
        <w:t xml:space="preserve"> </w:t>
      </w:r>
      <w:proofErr w:type="spellStart"/>
      <w:r w:rsidRPr="00A56259">
        <w:rPr>
          <w:rFonts w:ascii="Book Antiqua" w:hAnsi="Book Antiqua"/>
          <w:i/>
        </w:rPr>
        <w:t>Malig</w:t>
      </w:r>
      <w:proofErr w:type="spellEnd"/>
      <w:r w:rsidRPr="00A56259">
        <w:rPr>
          <w:rFonts w:ascii="Book Antiqua" w:hAnsi="Book Antiqua"/>
          <w:i/>
        </w:rPr>
        <w:t xml:space="preserve"> Rep</w:t>
      </w:r>
      <w:r w:rsidRPr="00A56259">
        <w:rPr>
          <w:rFonts w:ascii="Book Antiqua" w:hAnsi="Book Antiqua"/>
        </w:rPr>
        <w:t xml:space="preserve"> 2016; </w:t>
      </w:r>
      <w:r w:rsidRPr="00A56259">
        <w:rPr>
          <w:rFonts w:ascii="Book Antiqua" w:hAnsi="Book Antiqua"/>
          <w:b/>
        </w:rPr>
        <w:t>11</w:t>
      </w:r>
      <w:r w:rsidRPr="00A56259">
        <w:rPr>
          <w:rFonts w:ascii="Book Antiqua" w:hAnsi="Book Antiqua"/>
        </w:rPr>
        <w:t>: 504-513 [PMID: 27900603 DOI: 10.1007/s11899-016-0357-7]</w:t>
      </w:r>
    </w:p>
    <w:p w14:paraId="5F37CDFE"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6 </w:t>
      </w:r>
      <w:r w:rsidRPr="00A56259">
        <w:rPr>
          <w:rFonts w:ascii="Book Antiqua" w:hAnsi="Book Antiqua"/>
          <w:b/>
        </w:rPr>
        <w:t>Tan SY</w:t>
      </w:r>
      <w:r w:rsidRPr="00A56259">
        <w:rPr>
          <w:rFonts w:ascii="Book Antiqua" w:hAnsi="Book Antiqua"/>
        </w:rPr>
        <w:t xml:space="preserve">, Chuang SS, Tang T, Tan L, </w:t>
      </w:r>
      <w:proofErr w:type="spellStart"/>
      <w:r w:rsidRPr="00A56259">
        <w:rPr>
          <w:rFonts w:ascii="Book Antiqua" w:hAnsi="Book Antiqua"/>
        </w:rPr>
        <w:t>Ko</w:t>
      </w:r>
      <w:proofErr w:type="spellEnd"/>
      <w:r w:rsidRPr="00A56259">
        <w:rPr>
          <w:rFonts w:ascii="Book Antiqua" w:hAnsi="Book Antiqua"/>
        </w:rPr>
        <w:t xml:space="preserve"> YH, </w:t>
      </w:r>
      <w:proofErr w:type="spellStart"/>
      <w:r w:rsidRPr="00A56259">
        <w:rPr>
          <w:rFonts w:ascii="Book Antiqua" w:hAnsi="Book Antiqua"/>
        </w:rPr>
        <w:t>Chuah</w:t>
      </w:r>
      <w:proofErr w:type="spellEnd"/>
      <w:r w:rsidRPr="00A56259">
        <w:rPr>
          <w:rFonts w:ascii="Book Antiqua" w:hAnsi="Book Antiqua"/>
        </w:rPr>
        <w:t xml:space="preserve"> KL, Ng SB, </w:t>
      </w:r>
      <w:proofErr w:type="spellStart"/>
      <w:r w:rsidRPr="00A56259">
        <w:rPr>
          <w:rFonts w:ascii="Book Antiqua" w:hAnsi="Book Antiqua"/>
        </w:rPr>
        <w:t>Chng</w:t>
      </w:r>
      <w:proofErr w:type="spellEnd"/>
      <w:r w:rsidRPr="00A56259">
        <w:rPr>
          <w:rFonts w:ascii="Book Antiqua" w:hAnsi="Book Antiqua"/>
        </w:rPr>
        <w:t xml:space="preserve"> WJ, </w:t>
      </w:r>
      <w:proofErr w:type="spellStart"/>
      <w:r w:rsidRPr="00A56259">
        <w:rPr>
          <w:rFonts w:ascii="Book Antiqua" w:hAnsi="Book Antiqua"/>
        </w:rPr>
        <w:t>Gatter</w:t>
      </w:r>
      <w:proofErr w:type="spellEnd"/>
      <w:r w:rsidRPr="00A56259">
        <w:rPr>
          <w:rFonts w:ascii="Book Antiqua" w:hAnsi="Book Antiqua"/>
        </w:rPr>
        <w:t xml:space="preserve"> K, Loong F, Liu YH, Hosking P, </w:t>
      </w:r>
      <w:proofErr w:type="spellStart"/>
      <w:r w:rsidRPr="00A56259">
        <w:rPr>
          <w:rFonts w:ascii="Book Antiqua" w:hAnsi="Book Antiqua"/>
        </w:rPr>
        <w:t>Cheah</w:t>
      </w:r>
      <w:proofErr w:type="spellEnd"/>
      <w:r w:rsidRPr="00A56259">
        <w:rPr>
          <w:rFonts w:ascii="Book Antiqua" w:hAnsi="Book Antiqua"/>
        </w:rPr>
        <w:t xml:space="preserve"> PL, </w:t>
      </w:r>
      <w:proofErr w:type="spellStart"/>
      <w:r w:rsidRPr="00A56259">
        <w:rPr>
          <w:rFonts w:ascii="Book Antiqua" w:hAnsi="Book Antiqua"/>
        </w:rPr>
        <w:t>Teh</w:t>
      </w:r>
      <w:proofErr w:type="spellEnd"/>
      <w:r w:rsidRPr="00A56259">
        <w:rPr>
          <w:rFonts w:ascii="Book Antiqua" w:hAnsi="Book Antiqua"/>
        </w:rPr>
        <w:t xml:space="preserve"> BT, </w:t>
      </w:r>
      <w:proofErr w:type="spellStart"/>
      <w:r w:rsidRPr="00A56259">
        <w:rPr>
          <w:rFonts w:ascii="Book Antiqua" w:hAnsi="Book Antiqua"/>
        </w:rPr>
        <w:t>Tay</w:t>
      </w:r>
      <w:proofErr w:type="spellEnd"/>
      <w:r w:rsidRPr="00A56259">
        <w:rPr>
          <w:rFonts w:ascii="Book Antiqua" w:hAnsi="Book Antiqua"/>
        </w:rPr>
        <w:t xml:space="preserve"> K, </w:t>
      </w:r>
      <w:proofErr w:type="spellStart"/>
      <w:r w:rsidRPr="00A56259">
        <w:rPr>
          <w:rFonts w:ascii="Book Antiqua" w:hAnsi="Book Antiqua"/>
        </w:rPr>
        <w:t>Koh</w:t>
      </w:r>
      <w:proofErr w:type="spellEnd"/>
      <w:r w:rsidRPr="00A56259">
        <w:rPr>
          <w:rFonts w:ascii="Book Antiqua" w:hAnsi="Book Antiqua"/>
        </w:rPr>
        <w:t xml:space="preserve"> M, Lim ST. Type II EATL (</w:t>
      </w:r>
      <w:proofErr w:type="spellStart"/>
      <w:r w:rsidRPr="00A56259">
        <w:rPr>
          <w:rFonts w:ascii="Book Antiqua" w:hAnsi="Book Antiqua"/>
        </w:rPr>
        <w:t>epitheliotropic</w:t>
      </w:r>
      <w:proofErr w:type="spellEnd"/>
      <w:r w:rsidRPr="00A56259">
        <w:rPr>
          <w:rFonts w:ascii="Book Antiqua" w:hAnsi="Book Antiqua"/>
        </w:rPr>
        <w:t xml:space="preserve"> intestinal T-cell lymphoma): a neoplasm of intra-epithelial T-cells with predominant CD8αα phenotype. </w:t>
      </w:r>
      <w:r w:rsidRPr="00A56259">
        <w:rPr>
          <w:rFonts w:ascii="Book Antiqua" w:hAnsi="Book Antiqua"/>
          <w:i/>
        </w:rPr>
        <w:t>Leukemia</w:t>
      </w:r>
      <w:r w:rsidRPr="00A56259">
        <w:rPr>
          <w:rFonts w:ascii="Book Antiqua" w:hAnsi="Book Antiqua"/>
        </w:rPr>
        <w:t xml:space="preserve"> 2013; </w:t>
      </w:r>
      <w:r w:rsidRPr="00A56259">
        <w:rPr>
          <w:rFonts w:ascii="Book Antiqua" w:hAnsi="Book Antiqua"/>
          <w:b/>
        </w:rPr>
        <w:t>27</w:t>
      </w:r>
      <w:r w:rsidRPr="00A56259">
        <w:rPr>
          <w:rFonts w:ascii="Book Antiqua" w:hAnsi="Book Antiqua"/>
        </w:rPr>
        <w:t>: 1688-1696 [PMID: 23399895 DOI: 10.1038/leu.2013.41]</w:t>
      </w:r>
    </w:p>
    <w:p w14:paraId="7AE682F4" w14:textId="77777777" w:rsidR="00A56259" w:rsidRPr="00A56259" w:rsidRDefault="00A56259" w:rsidP="00A56259">
      <w:pPr>
        <w:snapToGrid w:val="0"/>
        <w:spacing w:line="360" w:lineRule="auto"/>
        <w:jc w:val="both"/>
        <w:rPr>
          <w:rFonts w:ascii="Book Antiqua" w:hAnsi="Book Antiqua"/>
        </w:rPr>
      </w:pPr>
      <w:proofErr w:type="gramStart"/>
      <w:r w:rsidRPr="00A56259">
        <w:rPr>
          <w:rFonts w:ascii="Book Antiqua" w:hAnsi="Book Antiqua"/>
        </w:rPr>
        <w:t xml:space="preserve">7 </w:t>
      </w:r>
      <w:r w:rsidRPr="00A56259">
        <w:rPr>
          <w:rFonts w:ascii="Book Antiqua" w:hAnsi="Book Antiqua"/>
          <w:b/>
        </w:rPr>
        <w:t>Shah RR</w:t>
      </w:r>
      <w:r w:rsidRPr="00A56259">
        <w:rPr>
          <w:rFonts w:ascii="Book Antiqua" w:hAnsi="Book Antiqua"/>
        </w:rPr>
        <w:t>.</w:t>
      </w:r>
      <w:proofErr w:type="gramEnd"/>
      <w:r w:rsidRPr="00A56259">
        <w:rPr>
          <w:rFonts w:ascii="Book Antiqua" w:hAnsi="Book Antiqua"/>
        </w:rPr>
        <w:t xml:space="preserve"> </w:t>
      </w:r>
      <w:proofErr w:type="gramStart"/>
      <w:r w:rsidRPr="00A56259">
        <w:rPr>
          <w:rFonts w:ascii="Book Antiqua" w:hAnsi="Book Antiqua"/>
        </w:rPr>
        <w:t>Safety and Tolerability of Histone Deacetylase (HDAC) Inhibitors in Oncology.</w:t>
      </w:r>
      <w:proofErr w:type="gramEnd"/>
      <w:r w:rsidRPr="00A56259">
        <w:rPr>
          <w:rFonts w:ascii="Book Antiqua" w:hAnsi="Book Antiqua"/>
        </w:rPr>
        <w:t xml:space="preserve"> </w:t>
      </w:r>
      <w:r w:rsidRPr="00A56259">
        <w:rPr>
          <w:rFonts w:ascii="Book Antiqua" w:hAnsi="Book Antiqua"/>
          <w:i/>
        </w:rPr>
        <w:t xml:space="preserve">Drug </w:t>
      </w:r>
      <w:proofErr w:type="spellStart"/>
      <w:r w:rsidRPr="00A56259">
        <w:rPr>
          <w:rFonts w:ascii="Book Antiqua" w:hAnsi="Book Antiqua"/>
          <w:i/>
        </w:rPr>
        <w:t>Saf</w:t>
      </w:r>
      <w:proofErr w:type="spellEnd"/>
      <w:r w:rsidRPr="00A56259">
        <w:rPr>
          <w:rFonts w:ascii="Book Antiqua" w:hAnsi="Book Antiqua"/>
        </w:rPr>
        <w:t xml:space="preserve"> 2019; </w:t>
      </w:r>
      <w:r w:rsidRPr="00A56259">
        <w:rPr>
          <w:rFonts w:ascii="Book Antiqua" w:hAnsi="Book Antiqua"/>
          <w:b/>
        </w:rPr>
        <w:t>42</w:t>
      </w:r>
      <w:r w:rsidRPr="00A56259">
        <w:rPr>
          <w:rFonts w:ascii="Book Antiqua" w:hAnsi="Book Antiqua"/>
        </w:rPr>
        <w:t>: 235-245 [PMID: 30649740 DOI: 10.1007/s40264-018-0773-9]</w:t>
      </w:r>
    </w:p>
    <w:p w14:paraId="783ACA3E" w14:textId="77777777" w:rsidR="00A56259" w:rsidRPr="00A56259" w:rsidRDefault="00A56259" w:rsidP="00A56259">
      <w:pPr>
        <w:snapToGrid w:val="0"/>
        <w:spacing w:line="360" w:lineRule="auto"/>
        <w:jc w:val="both"/>
        <w:rPr>
          <w:rFonts w:ascii="Book Antiqua" w:hAnsi="Book Antiqua"/>
        </w:rPr>
      </w:pPr>
      <w:proofErr w:type="gramStart"/>
      <w:r w:rsidRPr="00A56259">
        <w:rPr>
          <w:rFonts w:ascii="Book Antiqua" w:hAnsi="Book Antiqua"/>
        </w:rPr>
        <w:t xml:space="preserve">8 </w:t>
      </w:r>
      <w:r w:rsidRPr="00A56259">
        <w:rPr>
          <w:rFonts w:ascii="Book Antiqua" w:hAnsi="Book Antiqua"/>
          <w:b/>
        </w:rPr>
        <w:t>Chan TS</w:t>
      </w:r>
      <w:r w:rsidRPr="00A56259">
        <w:rPr>
          <w:rFonts w:ascii="Book Antiqua" w:hAnsi="Book Antiqua"/>
        </w:rPr>
        <w:t xml:space="preserve">, </w:t>
      </w:r>
      <w:proofErr w:type="spellStart"/>
      <w:r w:rsidRPr="00A56259">
        <w:rPr>
          <w:rFonts w:ascii="Book Antiqua" w:hAnsi="Book Antiqua"/>
        </w:rPr>
        <w:t>Tse</w:t>
      </w:r>
      <w:proofErr w:type="spellEnd"/>
      <w:r w:rsidRPr="00A56259">
        <w:rPr>
          <w:rFonts w:ascii="Book Antiqua" w:hAnsi="Book Antiqua"/>
        </w:rPr>
        <w:t xml:space="preserve"> E, </w:t>
      </w:r>
      <w:proofErr w:type="spellStart"/>
      <w:r w:rsidRPr="00A56259">
        <w:rPr>
          <w:rFonts w:ascii="Book Antiqua" w:hAnsi="Book Antiqua"/>
        </w:rPr>
        <w:t>Kwong</w:t>
      </w:r>
      <w:proofErr w:type="spellEnd"/>
      <w:r w:rsidRPr="00A56259">
        <w:rPr>
          <w:rFonts w:ascii="Book Antiqua" w:hAnsi="Book Antiqua"/>
        </w:rPr>
        <w:t xml:space="preserve"> YL.</w:t>
      </w:r>
      <w:proofErr w:type="gramEnd"/>
      <w:r w:rsidRPr="00A56259">
        <w:rPr>
          <w:rFonts w:ascii="Book Antiqua" w:hAnsi="Book Antiqua"/>
        </w:rPr>
        <w:t xml:space="preserve"> </w:t>
      </w:r>
      <w:proofErr w:type="spellStart"/>
      <w:proofErr w:type="gramStart"/>
      <w:r w:rsidRPr="00A56259">
        <w:rPr>
          <w:rFonts w:ascii="Book Antiqua" w:hAnsi="Book Antiqua"/>
        </w:rPr>
        <w:t>Chidamide</w:t>
      </w:r>
      <w:proofErr w:type="spellEnd"/>
      <w:r w:rsidRPr="00A56259">
        <w:rPr>
          <w:rFonts w:ascii="Book Antiqua" w:hAnsi="Book Antiqua"/>
        </w:rPr>
        <w:t xml:space="preserve"> in the treatment of peripheral T-cell lymphoma.</w:t>
      </w:r>
      <w:proofErr w:type="gramEnd"/>
      <w:r w:rsidRPr="00A56259">
        <w:rPr>
          <w:rFonts w:ascii="Book Antiqua" w:hAnsi="Book Antiqua"/>
        </w:rPr>
        <w:t xml:space="preserve"> </w:t>
      </w:r>
      <w:proofErr w:type="spellStart"/>
      <w:r w:rsidRPr="00A56259">
        <w:rPr>
          <w:rFonts w:ascii="Book Antiqua" w:hAnsi="Book Antiqua"/>
          <w:i/>
        </w:rPr>
        <w:t>Onco</w:t>
      </w:r>
      <w:proofErr w:type="spellEnd"/>
      <w:r w:rsidRPr="00A56259">
        <w:rPr>
          <w:rFonts w:ascii="Book Antiqua" w:hAnsi="Book Antiqua"/>
          <w:i/>
        </w:rPr>
        <w:t xml:space="preserve"> Targets </w:t>
      </w:r>
      <w:proofErr w:type="spellStart"/>
      <w:r w:rsidRPr="00A56259">
        <w:rPr>
          <w:rFonts w:ascii="Book Antiqua" w:hAnsi="Book Antiqua"/>
          <w:i/>
        </w:rPr>
        <w:t>Ther</w:t>
      </w:r>
      <w:proofErr w:type="spellEnd"/>
      <w:r w:rsidRPr="00A56259">
        <w:rPr>
          <w:rFonts w:ascii="Book Antiqua" w:hAnsi="Book Antiqua"/>
        </w:rPr>
        <w:t xml:space="preserve"> 2017; </w:t>
      </w:r>
      <w:r w:rsidRPr="00A56259">
        <w:rPr>
          <w:rFonts w:ascii="Book Antiqua" w:hAnsi="Book Antiqua"/>
          <w:b/>
        </w:rPr>
        <w:t>10</w:t>
      </w:r>
      <w:r w:rsidRPr="00A56259">
        <w:rPr>
          <w:rFonts w:ascii="Book Antiqua" w:hAnsi="Book Antiqua"/>
        </w:rPr>
        <w:t>: 347-352 [PMID: 28138258 DOI: 10.2147/OTT.S93528]</w:t>
      </w:r>
    </w:p>
    <w:p w14:paraId="026D9341"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9 </w:t>
      </w:r>
      <w:r w:rsidRPr="00A56259">
        <w:rPr>
          <w:rFonts w:ascii="Book Antiqua" w:hAnsi="Book Antiqua"/>
          <w:b/>
        </w:rPr>
        <w:t xml:space="preserve">de </w:t>
      </w:r>
      <w:proofErr w:type="spellStart"/>
      <w:r w:rsidRPr="00A56259">
        <w:rPr>
          <w:rFonts w:ascii="Book Antiqua" w:hAnsi="Book Antiqua"/>
          <w:b/>
        </w:rPr>
        <w:t>Baaij</w:t>
      </w:r>
      <w:proofErr w:type="spellEnd"/>
      <w:r w:rsidRPr="00A56259">
        <w:rPr>
          <w:rFonts w:ascii="Book Antiqua" w:hAnsi="Book Antiqua"/>
          <w:b/>
        </w:rPr>
        <w:t xml:space="preserve"> LR</w:t>
      </w:r>
      <w:r w:rsidRPr="00A56259">
        <w:rPr>
          <w:rFonts w:ascii="Book Antiqua" w:hAnsi="Book Antiqua"/>
        </w:rPr>
        <w:t xml:space="preserve">, </w:t>
      </w:r>
      <w:proofErr w:type="spellStart"/>
      <w:r w:rsidRPr="00A56259">
        <w:rPr>
          <w:rFonts w:ascii="Book Antiqua" w:hAnsi="Book Antiqua"/>
        </w:rPr>
        <w:t>Berkhof</w:t>
      </w:r>
      <w:proofErr w:type="spellEnd"/>
      <w:r w:rsidRPr="00A56259">
        <w:rPr>
          <w:rFonts w:ascii="Book Antiqua" w:hAnsi="Book Antiqua"/>
        </w:rPr>
        <w:t xml:space="preserve"> J, van de Water JM, </w:t>
      </w:r>
      <w:proofErr w:type="spellStart"/>
      <w:r w:rsidRPr="00A56259">
        <w:rPr>
          <w:rFonts w:ascii="Book Antiqua" w:hAnsi="Book Antiqua"/>
        </w:rPr>
        <w:t>Sieniawski</w:t>
      </w:r>
      <w:proofErr w:type="spellEnd"/>
      <w:r w:rsidRPr="00A56259">
        <w:rPr>
          <w:rFonts w:ascii="Book Antiqua" w:hAnsi="Book Antiqua"/>
        </w:rPr>
        <w:t xml:space="preserve"> MK, </w:t>
      </w:r>
      <w:proofErr w:type="spellStart"/>
      <w:r w:rsidRPr="00A56259">
        <w:rPr>
          <w:rFonts w:ascii="Book Antiqua" w:hAnsi="Book Antiqua"/>
        </w:rPr>
        <w:t>Radersma</w:t>
      </w:r>
      <w:proofErr w:type="spellEnd"/>
      <w:r w:rsidRPr="00A56259">
        <w:rPr>
          <w:rFonts w:ascii="Book Antiqua" w:hAnsi="Book Antiqua"/>
        </w:rPr>
        <w:t xml:space="preserve"> M, Verbeek WH, </w:t>
      </w:r>
      <w:proofErr w:type="spellStart"/>
      <w:r w:rsidRPr="00A56259">
        <w:rPr>
          <w:rFonts w:ascii="Book Antiqua" w:hAnsi="Book Antiqua"/>
        </w:rPr>
        <w:t>Visser</w:t>
      </w:r>
      <w:proofErr w:type="spellEnd"/>
      <w:r w:rsidRPr="00A56259">
        <w:rPr>
          <w:rFonts w:ascii="Book Antiqua" w:hAnsi="Book Antiqua"/>
        </w:rPr>
        <w:t xml:space="preserve"> OJ, </w:t>
      </w:r>
      <w:proofErr w:type="spellStart"/>
      <w:r w:rsidRPr="00A56259">
        <w:rPr>
          <w:rFonts w:ascii="Book Antiqua" w:hAnsi="Book Antiqua"/>
        </w:rPr>
        <w:t>Oudejans</w:t>
      </w:r>
      <w:proofErr w:type="spellEnd"/>
      <w:r w:rsidRPr="00A56259">
        <w:rPr>
          <w:rFonts w:ascii="Book Antiqua" w:hAnsi="Book Antiqua"/>
        </w:rPr>
        <w:t xml:space="preserve"> JJ, Meijer CJ, Mulder CJ, Lennard AL, </w:t>
      </w:r>
      <w:proofErr w:type="spellStart"/>
      <w:r w:rsidRPr="00A56259">
        <w:rPr>
          <w:rFonts w:ascii="Book Antiqua" w:hAnsi="Book Antiqua"/>
        </w:rPr>
        <w:t>Cillessen</w:t>
      </w:r>
      <w:proofErr w:type="spellEnd"/>
      <w:r w:rsidRPr="00A56259">
        <w:rPr>
          <w:rFonts w:ascii="Book Antiqua" w:hAnsi="Book Antiqua"/>
        </w:rPr>
        <w:t xml:space="preserve"> SA. </w:t>
      </w:r>
      <w:proofErr w:type="gramStart"/>
      <w:r w:rsidRPr="00A56259">
        <w:rPr>
          <w:rFonts w:ascii="Book Antiqua" w:hAnsi="Book Antiqua"/>
        </w:rPr>
        <w:t>A New and Validated Clinical Prognostic Model (EPI) for Enteropathy-Associated T-cell Lymphoma.</w:t>
      </w:r>
      <w:proofErr w:type="gramEnd"/>
      <w:r w:rsidRPr="00A56259">
        <w:rPr>
          <w:rFonts w:ascii="Book Antiqua" w:hAnsi="Book Antiqua"/>
        </w:rPr>
        <w:t xml:space="preserve"> </w:t>
      </w:r>
      <w:proofErr w:type="spellStart"/>
      <w:r w:rsidRPr="00A56259">
        <w:rPr>
          <w:rFonts w:ascii="Book Antiqua" w:hAnsi="Book Antiqua"/>
          <w:i/>
        </w:rPr>
        <w:t>Clin</w:t>
      </w:r>
      <w:proofErr w:type="spellEnd"/>
      <w:r w:rsidRPr="00A56259">
        <w:rPr>
          <w:rFonts w:ascii="Book Antiqua" w:hAnsi="Book Antiqua"/>
          <w:i/>
        </w:rPr>
        <w:t xml:space="preserve"> Cancer Res</w:t>
      </w:r>
      <w:r w:rsidRPr="00A56259">
        <w:rPr>
          <w:rFonts w:ascii="Book Antiqua" w:hAnsi="Book Antiqua"/>
        </w:rPr>
        <w:t xml:space="preserve"> 2015; </w:t>
      </w:r>
      <w:r w:rsidRPr="00A56259">
        <w:rPr>
          <w:rFonts w:ascii="Book Antiqua" w:hAnsi="Book Antiqua"/>
          <w:b/>
        </w:rPr>
        <w:t>21</w:t>
      </w:r>
      <w:r w:rsidRPr="00A56259">
        <w:rPr>
          <w:rFonts w:ascii="Book Antiqua" w:hAnsi="Book Antiqua"/>
        </w:rPr>
        <w:t>: 3013-3019 [PMID: 25779949 DOI: 10.1158/1078-0432.CCR-14-2195]</w:t>
      </w:r>
    </w:p>
    <w:p w14:paraId="40B6D94A" w14:textId="77777777" w:rsidR="00A56259" w:rsidRPr="00A56259" w:rsidRDefault="00A56259" w:rsidP="00A56259">
      <w:pPr>
        <w:snapToGrid w:val="0"/>
        <w:spacing w:line="360" w:lineRule="auto"/>
        <w:jc w:val="both"/>
        <w:rPr>
          <w:rFonts w:ascii="Book Antiqua" w:hAnsi="Book Antiqua"/>
        </w:rPr>
      </w:pPr>
      <w:proofErr w:type="gramStart"/>
      <w:r w:rsidRPr="00A56259">
        <w:rPr>
          <w:rFonts w:ascii="Book Antiqua" w:hAnsi="Book Antiqua"/>
        </w:rPr>
        <w:t xml:space="preserve">10 </w:t>
      </w:r>
      <w:r w:rsidRPr="00A56259">
        <w:rPr>
          <w:rFonts w:ascii="Book Antiqua" w:hAnsi="Book Antiqua"/>
          <w:b/>
        </w:rPr>
        <w:t>Green PH</w:t>
      </w:r>
      <w:r w:rsidRPr="00A56259">
        <w:rPr>
          <w:rFonts w:ascii="Book Antiqua" w:hAnsi="Book Antiqua"/>
        </w:rPr>
        <w:t xml:space="preserve">, </w:t>
      </w:r>
      <w:proofErr w:type="spellStart"/>
      <w:r w:rsidRPr="00A56259">
        <w:rPr>
          <w:rFonts w:ascii="Book Antiqua" w:hAnsi="Book Antiqua"/>
        </w:rPr>
        <w:t>Lebwohl</w:t>
      </w:r>
      <w:proofErr w:type="spellEnd"/>
      <w:r w:rsidRPr="00A56259">
        <w:rPr>
          <w:rFonts w:ascii="Book Antiqua" w:hAnsi="Book Antiqua"/>
        </w:rPr>
        <w:t xml:space="preserve"> B, </w:t>
      </w:r>
      <w:proofErr w:type="spellStart"/>
      <w:r w:rsidRPr="00A56259">
        <w:rPr>
          <w:rFonts w:ascii="Book Antiqua" w:hAnsi="Book Antiqua"/>
        </w:rPr>
        <w:t>Greywoode</w:t>
      </w:r>
      <w:proofErr w:type="spellEnd"/>
      <w:r w:rsidRPr="00A56259">
        <w:rPr>
          <w:rFonts w:ascii="Book Antiqua" w:hAnsi="Book Antiqua"/>
        </w:rPr>
        <w:t xml:space="preserve"> R. Celiac disease.</w:t>
      </w:r>
      <w:proofErr w:type="gramEnd"/>
      <w:r w:rsidRPr="00A56259">
        <w:rPr>
          <w:rFonts w:ascii="Book Antiqua" w:hAnsi="Book Antiqua"/>
        </w:rPr>
        <w:t xml:space="preserve"> </w:t>
      </w:r>
      <w:r w:rsidRPr="00A56259">
        <w:rPr>
          <w:rFonts w:ascii="Book Antiqua" w:hAnsi="Book Antiqua"/>
          <w:i/>
        </w:rPr>
        <w:t xml:space="preserve">J Allergy </w:t>
      </w:r>
      <w:proofErr w:type="spellStart"/>
      <w:r w:rsidRPr="00A56259">
        <w:rPr>
          <w:rFonts w:ascii="Book Antiqua" w:hAnsi="Book Antiqua"/>
          <w:i/>
        </w:rPr>
        <w:t>Clin</w:t>
      </w:r>
      <w:proofErr w:type="spellEnd"/>
      <w:r w:rsidRPr="00A56259">
        <w:rPr>
          <w:rFonts w:ascii="Book Antiqua" w:hAnsi="Book Antiqua"/>
          <w:i/>
        </w:rPr>
        <w:t xml:space="preserve"> </w:t>
      </w:r>
      <w:proofErr w:type="spellStart"/>
      <w:r w:rsidRPr="00A56259">
        <w:rPr>
          <w:rFonts w:ascii="Book Antiqua" w:hAnsi="Book Antiqua"/>
          <w:i/>
        </w:rPr>
        <w:t>Immunol</w:t>
      </w:r>
      <w:proofErr w:type="spellEnd"/>
      <w:r w:rsidRPr="00A56259">
        <w:rPr>
          <w:rFonts w:ascii="Book Antiqua" w:hAnsi="Book Antiqua"/>
        </w:rPr>
        <w:t xml:space="preserve"> 2015; </w:t>
      </w:r>
      <w:r w:rsidRPr="00A56259">
        <w:rPr>
          <w:rFonts w:ascii="Book Antiqua" w:hAnsi="Book Antiqua"/>
          <w:b/>
        </w:rPr>
        <w:t>135</w:t>
      </w:r>
      <w:r w:rsidRPr="00A56259">
        <w:rPr>
          <w:rFonts w:ascii="Book Antiqua" w:hAnsi="Book Antiqua"/>
        </w:rPr>
        <w:t>: 1099-106; quiz 1107 [PMID: 25956012 DOI: 10.1016/j.jaci.2015.01.044]</w:t>
      </w:r>
    </w:p>
    <w:p w14:paraId="41BAB9F6"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11 </w:t>
      </w:r>
      <w:proofErr w:type="spellStart"/>
      <w:r w:rsidRPr="00A56259">
        <w:rPr>
          <w:rFonts w:ascii="Book Antiqua" w:hAnsi="Book Antiqua"/>
          <w:b/>
        </w:rPr>
        <w:t>Chander</w:t>
      </w:r>
      <w:proofErr w:type="spellEnd"/>
      <w:r w:rsidRPr="00A56259">
        <w:rPr>
          <w:rFonts w:ascii="Book Antiqua" w:hAnsi="Book Antiqua"/>
          <w:b/>
        </w:rPr>
        <w:t xml:space="preserve"> U</w:t>
      </w:r>
      <w:r w:rsidRPr="00A56259">
        <w:rPr>
          <w:rFonts w:ascii="Book Antiqua" w:hAnsi="Book Antiqua"/>
        </w:rPr>
        <w:t xml:space="preserve">, Leeman-Neill RJ, </w:t>
      </w:r>
      <w:proofErr w:type="spellStart"/>
      <w:r w:rsidRPr="00A56259">
        <w:rPr>
          <w:rFonts w:ascii="Book Antiqua" w:hAnsi="Book Antiqua"/>
        </w:rPr>
        <w:t>Bhagat</w:t>
      </w:r>
      <w:proofErr w:type="spellEnd"/>
      <w:r w:rsidRPr="00A56259">
        <w:rPr>
          <w:rFonts w:ascii="Book Antiqua" w:hAnsi="Book Antiqua"/>
        </w:rPr>
        <w:t xml:space="preserve"> G. Pathogenesis of Enteropathy-Associated T </w:t>
      </w:r>
      <w:proofErr w:type="gramStart"/>
      <w:r w:rsidRPr="00A56259">
        <w:rPr>
          <w:rFonts w:ascii="Book Antiqua" w:hAnsi="Book Antiqua"/>
        </w:rPr>
        <w:t>Cell</w:t>
      </w:r>
      <w:proofErr w:type="gramEnd"/>
      <w:r w:rsidRPr="00A56259">
        <w:rPr>
          <w:rFonts w:ascii="Book Antiqua" w:hAnsi="Book Antiqua"/>
        </w:rPr>
        <w:t xml:space="preserve"> Lymphoma. </w:t>
      </w:r>
      <w:proofErr w:type="spellStart"/>
      <w:r w:rsidRPr="00A56259">
        <w:rPr>
          <w:rFonts w:ascii="Book Antiqua" w:hAnsi="Book Antiqua"/>
          <w:i/>
        </w:rPr>
        <w:t>Curr</w:t>
      </w:r>
      <w:proofErr w:type="spellEnd"/>
      <w:r w:rsidRPr="00A56259">
        <w:rPr>
          <w:rFonts w:ascii="Book Antiqua" w:hAnsi="Book Antiqua"/>
          <w:i/>
        </w:rPr>
        <w:t xml:space="preserve"> </w:t>
      </w:r>
      <w:proofErr w:type="spellStart"/>
      <w:r w:rsidRPr="00A56259">
        <w:rPr>
          <w:rFonts w:ascii="Book Antiqua" w:hAnsi="Book Antiqua"/>
          <w:i/>
        </w:rPr>
        <w:t>Hematol</w:t>
      </w:r>
      <w:proofErr w:type="spellEnd"/>
      <w:r w:rsidRPr="00A56259">
        <w:rPr>
          <w:rFonts w:ascii="Book Antiqua" w:hAnsi="Book Antiqua"/>
          <w:i/>
        </w:rPr>
        <w:t xml:space="preserve"> </w:t>
      </w:r>
      <w:proofErr w:type="spellStart"/>
      <w:r w:rsidRPr="00A56259">
        <w:rPr>
          <w:rFonts w:ascii="Book Antiqua" w:hAnsi="Book Antiqua"/>
          <w:i/>
        </w:rPr>
        <w:t>Malig</w:t>
      </w:r>
      <w:proofErr w:type="spellEnd"/>
      <w:r w:rsidRPr="00A56259">
        <w:rPr>
          <w:rFonts w:ascii="Book Antiqua" w:hAnsi="Book Antiqua"/>
          <w:i/>
        </w:rPr>
        <w:t xml:space="preserve"> Rep</w:t>
      </w:r>
      <w:r w:rsidRPr="00A56259">
        <w:rPr>
          <w:rFonts w:ascii="Book Antiqua" w:hAnsi="Book Antiqua"/>
        </w:rPr>
        <w:t xml:space="preserve"> 2018; </w:t>
      </w:r>
      <w:r w:rsidRPr="00A56259">
        <w:rPr>
          <w:rFonts w:ascii="Book Antiqua" w:hAnsi="Book Antiqua"/>
          <w:b/>
        </w:rPr>
        <w:t>13</w:t>
      </w:r>
      <w:r w:rsidRPr="00A56259">
        <w:rPr>
          <w:rFonts w:ascii="Book Antiqua" w:hAnsi="Book Antiqua"/>
        </w:rPr>
        <w:t>: 308-317 [PMID: 29943210 DOI: 10.1007/s11899-018-0459-5]</w:t>
      </w:r>
    </w:p>
    <w:p w14:paraId="337CE730"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lastRenderedPageBreak/>
        <w:t xml:space="preserve">12 </w:t>
      </w:r>
      <w:proofErr w:type="spellStart"/>
      <w:r w:rsidRPr="00A56259">
        <w:rPr>
          <w:rFonts w:ascii="Book Antiqua" w:hAnsi="Book Antiqua"/>
          <w:b/>
        </w:rPr>
        <w:t>Sieniawski</w:t>
      </w:r>
      <w:proofErr w:type="spellEnd"/>
      <w:r w:rsidRPr="00A56259">
        <w:rPr>
          <w:rFonts w:ascii="Book Antiqua" w:hAnsi="Book Antiqua"/>
          <w:b/>
        </w:rPr>
        <w:t xml:space="preserve"> M</w:t>
      </w:r>
      <w:r w:rsidRPr="00A56259">
        <w:rPr>
          <w:rFonts w:ascii="Book Antiqua" w:hAnsi="Book Antiqua"/>
        </w:rPr>
        <w:t xml:space="preserve">, </w:t>
      </w:r>
      <w:proofErr w:type="spellStart"/>
      <w:r w:rsidRPr="00A56259">
        <w:rPr>
          <w:rFonts w:ascii="Book Antiqua" w:hAnsi="Book Antiqua"/>
        </w:rPr>
        <w:t>Angamuthu</w:t>
      </w:r>
      <w:proofErr w:type="spellEnd"/>
      <w:r w:rsidRPr="00A56259">
        <w:rPr>
          <w:rFonts w:ascii="Book Antiqua" w:hAnsi="Book Antiqua"/>
        </w:rPr>
        <w:t xml:space="preserve"> N, Boyd K, </w:t>
      </w:r>
      <w:proofErr w:type="spellStart"/>
      <w:r w:rsidRPr="00A56259">
        <w:rPr>
          <w:rFonts w:ascii="Book Antiqua" w:hAnsi="Book Antiqua"/>
        </w:rPr>
        <w:t>Chasty</w:t>
      </w:r>
      <w:proofErr w:type="spellEnd"/>
      <w:r w:rsidRPr="00A56259">
        <w:rPr>
          <w:rFonts w:ascii="Book Antiqua" w:hAnsi="Book Antiqua"/>
        </w:rPr>
        <w:t xml:space="preserve"> R, Davies J, Forsyth P, Jack F, Lyons S, Mounter P, </w:t>
      </w:r>
      <w:proofErr w:type="spellStart"/>
      <w:r w:rsidRPr="00A56259">
        <w:rPr>
          <w:rFonts w:ascii="Book Antiqua" w:hAnsi="Book Antiqua"/>
        </w:rPr>
        <w:t>Revell</w:t>
      </w:r>
      <w:proofErr w:type="spellEnd"/>
      <w:r w:rsidRPr="00A56259">
        <w:rPr>
          <w:rFonts w:ascii="Book Antiqua" w:hAnsi="Book Antiqua"/>
        </w:rPr>
        <w:t xml:space="preserve"> P, Proctor SJ, Lennard AL. Evaluation of enteropathy-associated T-cell lymphoma comparing standard therapies with a novel regimen including autologous stem cell transplantation. </w:t>
      </w:r>
      <w:r w:rsidRPr="00A56259">
        <w:rPr>
          <w:rFonts w:ascii="Book Antiqua" w:hAnsi="Book Antiqua"/>
          <w:i/>
        </w:rPr>
        <w:t>Blood</w:t>
      </w:r>
      <w:r w:rsidRPr="00A56259">
        <w:rPr>
          <w:rFonts w:ascii="Book Antiqua" w:hAnsi="Book Antiqua"/>
        </w:rPr>
        <w:t xml:space="preserve"> 2010; </w:t>
      </w:r>
      <w:r w:rsidRPr="00A56259">
        <w:rPr>
          <w:rFonts w:ascii="Book Antiqua" w:hAnsi="Book Antiqua"/>
          <w:b/>
        </w:rPr>
        <w:t>115</w:t>
      </w:r>
      <w:r w:rsidRPr="00A56259">
        <w:rPr>
          <w:rFonts w:ascii="Book Antiqua" w:hAnsi="Book Antiqua"/>
        </w:rPr>
        <w:t>: 3664-3670 [PMID: 20197551 DOI: 10.1182/blood-2009-07-231324]</w:t>
      </w:r>
    </w:p>
    <w:p w14:paraId="59BDE797" w14:textId="77777777" w:rsidR="00A56259" w:rsidRPr="00A56259" w:rsidRDefault="00A56259" w:rsidP="00A56259">
      <w:pPr>
        <w:snapToGrid w:val="0"/>
        <w:spacing w:line="360" w:lineRule="auto"/>
        <w:jc w:val="both"/>
        <w:rPr>
          <w:rFonts w:ascii="Book Antiqua" w:hAnsi="Book Antiqua"/>
        </w:rPr>
      </w:pPr>
      <w:proofErr w:type="gramStart"/>
      <w:r w:rsidRPr="00A56259">
        <w:rPr>
          <w:rFonts w:ascii="Book Antiqua" w:hAnsi="Book Antiqua"/>
        </w:rPr>
        <w:t xml:space="preserve">13 </w:t>
      </w:r>
      <w:r w:rsidRPr="00A56259">
        <w:rPr>
          <w:rFonts w:ascii="Book Antiqua" w:hAnsi="Book Antiqua"/>
          <w:b/>
        </w:rPr>
        <w:t>Hong YW</w:t>
      </w:r>
      <w:r w:rsidRPr="00A56259">
        <w:rPr>
          <w:rFonts w:ascii="Book Antiqua" w:hAnsi="Book Antiqua"/>
        </w:rPr>
        <w:t xml:space="preserve">, </w:t>
      </w:r>
      <w:proofErr w:type="spellStart"/>
      <w:r w:rsidRPr="00A56259">
        <w:rPr>
          <w:rFonts w:ascii="Book Antiqua" w:hAnsi="Book Antiqua"/>
        </w:rPr>
        <w:t>Kuo</w:t>
      </w:r>
      <w:proofErr w:type="spellEnd"/>
      <w:r w:rsidRPr="00A56259">
        <w:rPr>
          <w:rFonts w:ascii="Book Antiqua" w:hAnsi="Book Antiqua"/>
        </w:rPr>
        <w:t xml:space="preserve"> IM, Liu YY, </w:t>
      </w:r>
      <w:proofErr w:type="spellStart"/>
      <w:r w:rsidRPr="00A56259">
        <w:rPr>
          <w:rFonts w:ascii="Book Antiqua" w:hAnsi="Book Antiqua"/>
        </w:rPr>
        <w:t>Yeh</w:t>
      </w:r>
      <w:proofErr w:type="spellEnd"/>
      <w:r w:rsidRPr="00A56259">
        <w:rPr>
          <w:rFonts w:ascii="Book Antiqua" w:hAnsi="Book Antiqua"/>
        </w:rPr>
        <w:t xml:space="preserve"> TS.</w:t>
      </w:r>
      <w:proofErr w:type="gramEnd"/>
      <w:r w:rsidRPr="00A56259">
        <w:rPr>
          <w:rFonts w:ascii="Book Antiqua" w:hAnsi="Book Antiqua"/>
        </w:rPr>
        <w:t xml:space="preserve"> The role of surgical management in primary small bowel lymphoma: A single-center experience. </w:t>
      </w:r>
      <w:proofErr w:type="spellStart"/>
      <w:r w:rsidRPr="00A56259">
        <w:rPr>
          <w:rFonts w:ascii="Book Antiqua" w:hAnsi="Book Antiqua"/>
          <w:i/>
        </w:rPr>
        <w:t>Eur</w:t>
      </w:r>
      <w:proofErr w:type="spellEnd"/>
      <w:r w:rsidRPr="00A56259">
        <w:rPr>
          <w:rFonts w:ascii="Book Antiqua" w:hAnsi="Book Antiqua"/>
          <w:i/>
        </w:rPr>
        <w:t xml:space="preserve"> J </w:t>
      </w:r>
      <w:proofErr w:type="spellStart"/>
      <w:r w:rsidRPr="00A56259">
        <w:rPr>
          <w:rFonts w:ascii="Book Antiqua" w:hAnsi="Book Antiqua"/>
          <w:i/>
        </w:rPr>
        <w:t>Surg</w:t>
      </w:r>
      <w:proofErr w:type="spellEnd"/>
      <w:r w:rsidRPr="00A56259">
        <w:rPr>
          <w:rFonts w:ascii="Book Antiqua" w:hAnsi="Book Antiqua"/>
          <w:i/>
        </w:rPr>
        <w:t xml:space="preserve"> </w:t>
      </w:r>
      <w:proofErr w:type="spellStart"/>
      <w:r w:rsidRPr="00A56259">
        <w:rPr>
          <w:rFonts w:ascii="Book Antiqua" w:hAnsi="Book Antiqua"/>
          <w:i/>
        </w:rPr>
        <w:t>Oncol</w:t>
      </w:r>
      <w:proofErr w:type="spellEnd"/>
      <w:r w:rsidRPr="00A56259">
        <w:rPr>
          <w:rFonts w:ascii="Book Antiqua" w:hAnsi="Book Antiqua"/>
        </w:rPr>
        <w:t xml:space="preserve"> 2017; </w:t>
      </w:r>
      <w:r w:rsidRPr="00A56259">
        <w:rPr>
          <w:rFonts w:ascii="Book Antiqua" w:hAnsi="Book Antiqua"/>
          <w:b/>
        </w:rPr>
        <w:t>43</w:t>
      </w:r>
      <w:r w:rsidRPr="00A56259">
        <w:rPr>
          <w:rFonts w:ascii="Book Antiqua" w:hAnsi="Book Antiqua"/>
        </w:rPr>
        <w:t>: 1886-1893 [PMID: 28751057 DOI: 10.1016/j.ejso.2017.06.016]</w:t>
      </w:r>
    </w:p>
    <w:p w14:paraId="656A6CD0"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14 </w:t>
      </w:r>
      <w:r w:rsidRPr="00A56259">
        <w:rPr>
          <w:rFonts w:ascii="Book Antiqua" w:hAnsi="Book Antiqua"/>
          <w:b/>
        </w:rPr>
        <w:t>Vaidya R</w:t>
      </w:r>
      <w:r w:rsidRPr="00A56259">
        <w:rPr>
          <w:rFonts w:ascii="Book Antiqua" w:hAnsi="Book Antiqua"/>
        </w:rPr>
        <w:t xml:space="preserve">, </w:t>
      </w:r>
      <w:proofErr w:type="spellStart"/>
      <w:r w:rsidRPr="00A56259">
        <w:rPr>
          <w:rFonts w:ascii="Book Antiqua" w:hAnsi="Book Antiqua"/>
        </w:rPr>
        <w:t>Witzig</w:t>
      </w:r>
      <w:proofErr w:type="spellEnd"/>
      <w:r w:rsidRPr="00A56259">
        <w:rPr>
          <w:rFonts w:ascii="Book Antiqua" w:hAnsi="Book Antiqua"/>
        </w:rPr>
        <w:t xml:space="preserve"> TE. </w:t>
      </w:r>
      <w:proofErr w:type="gramStart"/>
      <w:r w:rsidRPr="00A56259">
        <w:rPr>
          <w:rFonts w:ascii="Book Antiqua" w:hAnsi="Book Antiqua"/>
        </w:rPr>
        <w:t>Incidence of bowel perforation in gastrointestinal lymphomas by location and histology.</w:t>
      </w:r>
      <w:proofErr w:type="gramEnd"/>
      <w:r w:rsidRPr="00A56259">
        <w:rPr>
          <w:rFonts w:ascii="Book Antiqua" w:hAnsi="Book Antiqua"/>
        </w:rPr>
        <w:t xml:space="preserve"> </w:t>
      </w:r>
      <w:r w:rsidRPr="00A56259">
        <w:rPr>
          <w:rFonts w:ascii="Book Antiqua" w:hAnsi="Book Antiqua"/>
          <w:i/>
        </w:rPr>
        <w:t xml:space="preserve">Ann </w:t>
      </w:r>
      <w:proofErr w:type="spellStart"/>
      <w:r w:rsidRPr="00A56259">
        <w:rPr>
          <w:rFonts w:ascii="Book Antiqua" w:hAnsi="Book Antiqua"/>
          <w:i/>
        </w:rPr>
        <w:t>Oncol</w:t>
      </w:r>
      <w:proofErr w:type="spellEnd"/>
      <w:r w:rsidRPr="00A56259">
        <w:rPr>
          <w:rFonts w:ascii="Book Antiqua" w:hAnsi="Book Antiqua"/>
        </w:rPr>
        <w:t xml:space="preserve"> 2014; </w:t>
      </w:r>
      <w:r w:rsidRPr="00A56259">
        <w:rPr>
          <w:rFonts w:ascii="Book Antiqua" w:hAnsi="Book Antiqua"/>
          <w:b/>
        </w:rPr>
        <w:t>25</w:t>
      </w:r>
      <w:r w:rsidRPr="00A56259">
        <w:rPr>
          <w:rFonts w:ascii="Book Antiqua" w:hAnsi="Book Antiqua"/>
        </w:rPr>
        <w:t>: 1249-1250 [PMID: 24692578 DOI: 10.1093/</w:t>
      </w:r>
      <w:proofErr w:type="spellStart"/>
      <w:r w:rsidRPr="00A56259">
        <w:rPr>
          <w:rFonts w:ascii="Book Antiqua" w:hAnsi="Book Antiqua"/>
        </w:rPr>
        <w:t>annonc</w:t>
      </w:r>
      <w:proofErr w:type="spellEnd"/>
      <w:r w:rsidRPr="00A56259">
        <w:rPr>
          <w:rFonts w:ascii="Book Antiqua" w:hAnsi="Book Antiqua"/>
        </w:rPr>
        <w:t>/mdu135]</w:t>
      </w:r>
    </w:p>
    <w:p w14:paraId="3EDD430D"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15 </w:t>
      </w:r>
      <w:r w:rsidRPr="00A56259">
        <w:rPr>
          <w:rFonts w:ascii="Book Antiqua" w:hAnsi="Book Antiqua"/>
          <w:b/>
        </w:rPr>
        <w:t>Chin CK</w:t>
      </w:r>
      <w:r w:rsidRPr="00A56259">
        <w:rPr>
          <w:rFonts w:ascii="Book Antiqua" w:hAnsi="Book Antiqua"/>
        </w:rPr>
        <w:t xml:space="preserve">, Tsang E, </w:t>
      </w:r>
      <w:proofErr w:type="spellStart"/>
      <w:r w:rsidRPr="00A56259">
        <w:rPr>
          <w:rFonts w:ascii="Book Antiqua" w:hAnsi="Book Antiqua"/>
        </w:rPr>
        <w:t>Mediwake</w:t>
      </w:r>
      <w:proofErr w:type="spellEnd"/>
      <w:r w:rsidRPr="00A56259">
        <w:rPr>
          <w:rFonts w:ascii="Book Antiqua" w:hAnsi="Book Antiqua"/>
        </w:rPr>
        <w:t xml:space="preserve"> H, </w:t>
      </w:r>
      <w:proofErr w:type="spellStart"/>
      <w:r w:rsidRPr="00A56259">
        <w:rPr>
          <w:rFonts w:ascii="Book Antiqua" w:hAnsi="Book Antiqua"/>
        </w:rPr>
        <w:t>Khair</w:t>
      </w:r>
      <w:proofErr w:type="spellEnd"/>
      <w:r w:rsidRPr="00A56259">
        <w:rPr>
          <w:rFonts w:ascii="Book Antiqua" w:hAnsi="Book Antiqua"/>
        </w:rPr>
        <w:t xml:space="preserve"> W, </w:t>
      </w:r>
      <w:proofErr w:type="spellStart"/>
      <w:r w:rsidRPr="00A56259">
        <w:rPr>
          <w:rFonts w:ascii="Book Antiqua" w:hAnsi="Book Antiqua"/>
        </w:rPr>
        <w:t>Biccler</w:t>
      </w:r>
      <w:proofErr w:type="spellEnd"/>
      <w:r w:rsidRPr="00A56259">
        <w:rPr>
          <w:rFonts w:ascii="Book Antiqua" w:hAnsi="Book Antiqua"/>
        </w:rPr>
        <w:t xml:space="preserve"> J, </w:t>
      </w:r>
      <w:proofErr w:type="spellStart"/>
      <w:r w:rsidRPr="00A56259">
        <w:rPr>
          <w:rFonts w:ascii="Book Antiqua" w:hAnsi="Book Antiqua"/>
        </w:rPr>
        <w:t>Hapgood</w:t>
      </w:r>
      <w:proofErr w:type="spellEnd"/>
      <w:r w:rsidRPr="00A56259">
        <w:rPr>
          <w:rFonts w:ascii="Book Antiqua" w:hAnsi="Book Antiqua"/>
        </w:rPr>
        <w:t xml:space="preserve"> G, </w:t>
      </w:r>
      <w:proofErr w:type="spellStart"/>
      <w:r w:rsidRPr="00A56259">
        <w:rPr>
          <w:rFonts w:ascii="Book Antiqua" w:hAnsi="Book Antiqua"/>
        </w:rPr>
        <w:t>Mollee</w:t>
      </w:r>
      <w:proofErr w:type="spellEnd"/>
      <w:r w:rsidRPr="00A56259">
        <w:rPr>
          <w:rFonts w:ascii="Book Antiqua" w:hAnsi="Book Antiqua"/>
        </w:rPr>
        <w:t xml:space="preserve"> P, </w:t>
      </w:r>
      <w:proofErr w:type="spellStart"/>
      <w:r w:rsidRPr="00A56259">
        <w:rPr>
          <w:rFonts w:ascii="Book Antiqua" w:hAnsi="Book Antiqua"/>
        </w:rPr>
        <w:t>Nizich</w:t>
      </w:r>
      <w:proofErr w:type="spellEnd"/>
      <w:r w:rsidRPr="00A56259">
        <w:rPr>
          <w:rFonts w:ascii="Book Antiqua" w:hAnsi="Book Antiqua"/>
        </w:rPr>
        <w:t xml:space="preserve"> Z, </w:t>
      </w:r>
      <w:proofErr w:type="spellStart"/>
      <w:r w:rsidRPr="00A56259">
        <w:rPr>
          <w:rFonts w:ascii="Book Antiqua" w:hAnsi="Book Antiqua"/>
        </w:rPr>
        <w:t>Joske</w:t>
      </w:r>
      <w:proofErr w:type="spellEnd"/>
      <w:r w:rsidRPr="00A56259">
        <w:rPr>
          <w:rFonts w:ascii="Book Antiqua" w:hAnsi="Book Antiqua"/>
        </w:rPr>
        <w:t xml:space="preserve"> D, </w:t>
      </w:r>
      <w:proofErr w:type="spellStart"/>
      <w:r w:rsidRPr="00A56259">
        <w:rPr>
          <w:rFonts w:ascii="Book Antiqua" w:hAnsi="Book Antiqua"/>
        </w:rPr>
        <w:t>Radeski</w:t>
      </w:r>
      <w:proofErr w:type="spellEnd"/>
      <w:r w:rsidRPr="00A56259">
        <w:rPr>
          <w:rFonts w:ascii="Book Antiqua" w:hAnsi="Book Antiqua"/>
        </w:rPr>
        <w:t xml:space="preserve"> D, Cull G, Villa D, El-</w:t>
      </w:r>
      <w:proofErr w:type="spellStart"/>
      <w:r w:rsidRPr="00A56259">
        <w:rPr>
          <w:rFonts w:ascii="Book Antiqua" w:hAnsi="Book Antiqua"/>
        </w:rPr>
        <w:t>Galaly</w:t>
      </w:r>
      <w:proofErr w:type="spellEnd"/>
      <w:r w:rsidRPr="00A56259">
        <w:rPr>
          <w:rFonts w:ascii="Book Antiqua" w:hAnsi="Book Antiqua"/>
        </w:rPr>
        <w:t xml:space="preserve"> TC, </w:t>
      </w:r>
      <w:proofErr w:type="spellStart"/>
      <w:r w:rsidRPr="00A56259">
        <w:rPr>
          <w:rFonts w:ascii="Book Antiqua" w:hAnsi="Book Antiqua"/>
        </w:rPr>
        <w:t>Cheah</w:t>
      </w:r>
      <w:proofErr w:type="spellEnd"/>
      <w:r w:rsidRPr="00A56259">
        <w:rPr>
          <w:rFonts w:ascii="Book Antiqua" w:hAnsi="Book Antiqua"/>
        </w:rPr>
        <w:t xml:space="preserve"> CY. </w:t>
      </w:r>
      <w:proofErr w:type="gramStart"/>
      <w:r w:rsidRPr="00A56259">
        <w:rPr>
          <w:rFonts w:ascii="Book Antiqua" w:hAnsi="Book Antiqua"/>
        </w:rPr>
        <w:t>Frequency of bowel perforation and impact of bowel rest in aggressive non-Hodgkin lymphoma with gastrointestinal involvement.</w:t>
      </w:r>
      <w:proofErr w:type="gramEnd"/>
      <w:r w:rsidRPr="00A56259">
        <w:rPr>
          <w:rFonts w:ascii="Book Antiqua" w:hAnsi="Book Antiqua"/>
        </w:rPr>
        <w:t xml:space="preserve"> </w:t>
      </w:r>
      <w:r w:rsidRPr="00A56259">
        <w:rPr>
          <w:rFonts w:ascii="Book Antiqua" w:hAnsi="Book Antiqua"/>
          <w:i/>
        </w:rPr>
        <w:t xml:space="preserve">Br J </w:t>
      </w:r>
      <w:proofErr w:type="spellStart"/>
      <w:r w:rsidRPr="00A56259">
        <w:rPr>
          <w:rFonts w:ascii="Book Antiqua" w:hAnsi="Book Antiqua"/>
          <w:i/>
        </w:rPr>
        <w:t>Haematol</w:t>
      </w:r>
      <w:proofErr w:type="spellEnd"/>
      <w:r w:rsidRPr="00A56259">
        <w:rPr>
          <w:rFonts w:ascii="Book Antiqua" w:hAnsi="Book Antiqua"/>
        </w:rPr>
        <w:t xml:space="preserve"> 2019; </w:t>
      </w:r>
      <w:r w:rsidRPr="00A56259">
        <w:rPr>
          <w:rFonts w:ascii="Book Antiqua" w:hAnsi="Book Antiqua"/>
          <w:b/>
        </w:rPr>
        <w:t>184</w:t>
      </w:r>
      <w:r w:rsidRPr="00A56259">
        <w:rPr>
          <w:rFonts w:ascii="Book Antiqua" w:hAnsi="Book Antiqua"/>
        </w:rPr>
        <w:t>: 826-828 [PMID: 29676487 DOI: 10.1111/bjh.15173]</w:t>
      </w:r>
    </w:p>
    <w:p w14:paraId="49621B3F"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16 </w:t>
      </w:r>
      <w:proofErr w:type="spellStart"/>
      <w:r w:rsidRPr="00A56259">
        <w:rPr>
          <w:rFonts w:ascii="Book Antiqua" w:hAnsi="Book Antiqua"/>
          <w:b/>
        </w:rPr>
        <w:t>Ellin</w:t>
      </w:r>
      <w:proofErr w:type="spellEnd"/>
      <w:r w:rsidRPr="00A56259">
        <w:rPr>
          <w:rFonts w:ascii="Book Antiqua" w:hAnsi="Book Antiqua"/>
          <w:b/>
        </w:rPr>
        <w:t xml:space="preserve"> F</w:t>
      </w:r>
      <w:r w:rsidRPr="00A56259">
        <w:rPr>
          <w:rFonts w:ascii="Book Antiqua" w:hAnsi="Book Antiqua"/>
        </w:rPr>
        <w:t xml:space="preserve">, </w:t>
      </w:r>
      <w:proofErr w:type="spellStart"/>
      <w:r w:rsidRPr="00A56259">
        <w:rPr>
          <w:rFonts w:ascii="Book Antiqua" w:hAnsi="Book Antiqua"/>
        </w:rPr>
        <w:t>Landström</w:t>
      </w:r>
      <w:proofErr w:type="spellEnd"/>
      <w:r w:rsidRPr="00A56259">
        <w:rPr>
          <w:rFonts w:ascii="Book Antiqua" w:hAnsi="Book Antiqua"/>
        </w:rPr>
        <w:t xml:space="preserve"> J, </w:t>
      </w:r>
      <w:proofErr w:type="spellStart"/>
      <w:r w:rsidRPr="00A56259">
        <w:rPr>
          <w:rFonts w:ascii="Book Antiqua" w:hAnsi="Book Antiqua"/>
        </w:rPr>
        <w:t>Jerkeman</w:t>
      </w:r>
      <w:proofErr w:type="spellEnd"/>
      <w:r w:rsidRPr="00A56259">
        <w:rPr>
          <w:rFonts w:ascii="Book Antiqua" w:hAnsi="Book Antiqua"/>
        </w:rPr>
        <w:t xml:space="preserve"> M, </w:t>
      </w:r>
      <w:proofErr w:type="spellStart"/>
      <w:r w:rsidRPr="00A56259">
        <w:rPr>
          <w:rFonts w:ascii="Book Antiqua" w:hAnsi="Book Antiqua"/>
        </w:rPr>
        <w:t>Relander</w:t>
      </w:r>
      <w:proofErr w:type="spellEnd"/>
      <w:r w:rsidRPr="00A56259">
        <w:rPr>
          <w:rFonts w:ascii="Book Antiqua" w:hAnsi="Book Antiqua"/>
        </w:rPr>
        <w:t xml:space="preserve"> T. Real-world data on prognostic factors and treatment in peripheral T-cell lymphomas: a study from the Swedish Lymphoma Registry. </w:t>
      </w:r>
      <w:r w:rsidRPr="00A56259">
        <w:rPr>
          <w:rFonts w:ascii="Book Antiqua" w:hAnsi="Book Antiqua"/>
          <w:i/>
        </w:rPr>
        <w:t>Blood</w:t>
      </w:r>
      <w:r w:rsidRPr="00A56259">
        <w:rPr>
          <w:rFonts w:ascii="Book Antiqua" w:hAnsi="Book Antiqua"/>
        </w:rPr>
        <w:t xml:space="preserve"> 2014; </w:t>
      </w:r>
      <w:r w:rsidRPr="00A56259">
        <w:rPr>
          <w:rFonts w:ascii="Book Antiqua" w:hAnsi="Book Antiqua"/>
          <w:b/>
        </w:rPr>
        <w:t>124</w:t>
      </w:r>
      <w:r w:rsidRPr="00A56259">
        <w:rPr>
          <w:rFonts w:ascii="Book Antiqua" w:hAnsi="Book Antiqua"/>
        </w:rPr>
        <w:t>: 1570-1577 [PMID: 25006130 DOI: 10.1182/blood-2014-04-573089]</w:t>
      </w:r>
    </w:p>
    <w:p w14:paraId="53BC0B57" w14:textId="77777777" w:rsidR="00A56259" w:rsidRPr="00A56259" w:rsidRDefault="00A56259" w:rsidP="00A56259">
      <w:pPr>
        <w:snapToGrid w:val="0"/>
        <w:spacing w:line="360" w:lineRule="auto"/>
        <w:jc w:val="both"/>
        <w:rPr>
          <w:rFonts w:ascii="Book Antiqua" w:hAnsi="Book Antiqua"/>
        </w:rPr>
      </w:pPr>
      <w:proofErr w:type="gramStart"/>
      <w:r w:rsidRPr="00A56259">
        <w:rPr>
          <w:rFonts w:ascii="Book Antiqua" w:hAnsi="Book Antiqua"/>
        </w:rPr>
        <w:t xml:space="preserve">17 </w:t>
      </w:r>
      <w:proofErr w:type="spellStart"/>
      <w:r w:rsidRPr="00A56259">
        <w:rPr>
          <w:rFonts w:ascii="Book Antiqua" w:hAnsi="Book Antiqua"/>
          <w:b/>
        </w:rPr>
        <w:t>Khalaf</w:t>
      </w:r>
      <w:proofErr w:type="spellEnd"/>
      <w:r w:rsidRPr="00A56259">
        <w:rPr>
          <w:rFonts w:ascii="Book Antiqua" w:hAnsi="Book Antiqua"/>
          <w:b/>
        </w:rPr>
        <w:t xml:space="preserve"> WF</w:t>
      </w:r>
      <w:r w:rsidRPr="00A56259">
        <w:rPr>
          <w:rFonts w:ascii="Book Antiqua" w:hAnsi="Book Antiqua"/>
        </w:rPr>
        <w:t xml:space="preserve">, Caldwell ME, Reddy N. </w:t>
      </w:r>
      <w:proofErr w:type="spellStart"/>
      <w:r w:rsidRPr="00A56259">
        <w:rPr>
          <w:rFonts w:ascii="Book Antiqua" w:hAnsi="Book Antiqua"/>
        </w:rPr>
        <w:t>Brentuximab</w:t>
      </w:r>
      <w:proofErr w:type="spellEnd"/>
      <w:r w:rsidRPr="00A56259">
        <w:rPr>
          <w:rFonts w:ascii="Book Antiqua" w:hAnsi="Book Antiqua"/>
        </w:rPr>
        <w:t xml:space="preserve"> in the treatment of CD30-positive enteropathy-associated T-cell lymphoma.</w:t>
      </w:r>
      <w:proofErr w:type="gramEnd"/>
      <w:r w:rsidRPr="00A56259">
        <w:rPr>
          <w:rFonts w:ascii="Book Antiqua" w:hAnsi="Book Antiqua"/>
        </w:rPr>
        <w:t xml:space="preserve"> </w:t>
      </w:r>
      <w:r w:rsidRPr="00A56259">
        <w:rPr>
          <w:rFonts w:ascii="Book Antiqua" w:hAnsi="Book Antiqua"/>
          <w:i/>
        </w:rPr>
        <w:t xml:space="preserve">J Natl </w:t>
      </w:r>
      <w:proofErr w:type="spellStart"/>
      <w:r w:rsidRPr="00A56259">
        <w:rPr>
          <w:rFonts w:ascii="Book Antiqua" w:hAnsi="Book Antiqua"/>
          <w:i/>
        </w:rPr>
        <w:t>Compr</w:t>
      </w:r>
      <w:proofErr w:type="spellEnd"/>
      <w:r w:rsidRPr="00A56259">
        <w:rPr>
          <w:rFonts w:ascii="Book Antiqua" w:hAnsi="Book Antiqua"/>
          <w:i/>
        </w:rPr>
        <w:t xml:space="preserve"> </w:t>
      </w:r>
      <w:proofErr w:type="spellStart"/>
      <w:r w:rsidRPr="00A56259">
        <w:rPr>
          <w:rFonts w:ascii="Book Antiqua" w:hAnsi="Book Antiqua"/>
          <w:i/>
        </w:rPr>
        <w:t>Canc</w:t>
      </w:r>
      <w:proofErr w:type="spellEnd"/>
      <w:r w:rsidRPr="00A56259">
        <w:rPr>
          <w:rFonts w:ascii="Book Antiqua" w:hAnsi="Book Antiqua"/>
          <w:i/>
        </w:rPr>
        <w:t xml:space="preserve"> </w:t>
      </w:r>
      <w:proofErr w:type="spellStart"/>
      <w:r w:rsidRPr="00A56259">
        <w:rPr>
          <w:rFonts w:ascii="Book Antiqua" w:hAnsi="Book Antiqua"/>
          <w:i/>
        </w:rPr>
        <w:t>Netw</w:t>
      </w:r>
      <w:proofErr w:type="spellEnd"/>
      <w:r w:rsidRPr="00A56259">
        <w:rPr>
          <w:rFonts w:ascii="Book Antiqua" w:hAnsi="Book Antiqua"/>
        </w:rPr>
        <w:t xml:space="preserve"> 2013; </w:t>
      </w:r>
      <w:r w:rsidRPr="00A56259">
        <w:rPr>
          <w:rFonts w:ascii="Book Antiqua" w:hAnsi="Book Antiqua"/>
          <w:b/>
        </w:rPr>
        <w:t>11</w:t>
      </w:r>
      <w:r w:rsidRPr="00A56259">
        <w:rPr>
          <w:rFonts w:ascii="Book Antiqua" w:hAnsi="Book Antiqua"/>
        </w:rPr>
        <w:t>: 137-40; quiz 140 [PMID: 23411380 DOI: 10.6004/jnccn.2013.0021]</w:t>
      </w:r>
    </w:p>
    <w:p w14:paraId="700BDF12"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18 </w:t>
      </w:r>
      <w:proofErr w:type="spellStart"/>
      <w:r w:rsidRPr="00A56259">
        <w:rPr>
          <w:rFonts w:ascii="Book Antiqua" w:hAnsi="Book Antiqua"/>
          <w:b/>
        </w:rPr>
        <w:t>Gallamini</w:t>
      </w:r>
      <w:proofErr w:type="spellEnd"/>
      <w:r w:rsidRPr="00A56259">
        <w:rPr>
          <w:rFonts w:ascii="Book Antiqua" w:hAnsi="Book Antiqua"/>
          <w:b/>
        </w:rPr>
        <w:t xml:space="preserve"> A</w:t>
      </w:r>
      <w:r w:rsidRPr="00A56259">
        <w:rPr>
          <w:rFonts w:ascii="Book Antiqua" w:hAnsi="Book Antiqua"/>
        </w:rPr>
        <w:t xml:space="preserve">, </w:t>
      </w:r>
      <w:proofErr w:type="spellStart"/>
      <w:r w:rsidRPr="00A56259">
        <w:rPr>
          <w:rFonts w:ascii="Book Antiqua" w:hAnsi="Book Antiqua"/>
        </w:rPr>
        <w:t>Zaja</w:t>
      </w:r>
      <w:proofErr w:type="spellEnd"/>
      <w:r w:rsidRPr="00A56259">
        <w:rPr>
          <w:rFonts w:ascii="Book Antiqua" w:hAnsi="Book Antiqua"/>
        </w:rPr>
        <w:t xml:space="preserve"> F, Patti C, </w:t>
      </w:r>
      <w:proofErr w:type="spellStart"/>
      <w:r w:rsidRPr="00A56259">
        <w:rPr>
          <w:rFonts w:ascii="Book Antiqua" w:hAnsi="Book Antiqua"/>
        </w:rPr>
        <w:t>Billio</w:t>
      </w:r>
      <w:proofErr w:type="spellEnd"/>
      <w:r w:rsidRPr="00A56259">
        <w:rPr>
          <w:rFonts w:ascii="Book Antiqua" w:hAnsi="Book Antiqua"/>
        </w:rPr>
        <w:t xml:space="preserve"> A, </w:t>
      </w:r>
      <w:proofErr w:type="spellStart"/>
      <w:r w:rsidRPr="00A56259">
        <w:rPr>
          <w:rFonts w:ascii="Book Antiqua" w:hAnsi="Book Antiqua"/>
        </w:rPr>
        <w:t>Specchia</w:t>
      </w:r>
      <w:proofErr w:type="spellEnd"/>
      <w:r w:rsidRPr="00A56259">
        <w:rPr>
          <w:rFonts w:ascii="Book Antiqua" w:hAnsi="Book Antiqua"/>
        </w:rPr>
        <w:t xml:space="preserve"> MR, </w:t>
      </w:r>
      <w:proofErr w:type="spellStart"/>
      <w:r w:rsidRPr="00A56259">
        <w:rPr>
          <w:rFonts w:ascii="Book Antiqua" w:hAnsi="Book Antiqua"/>
        </w:rPr>
        <w:t>Tucci</w:t>
      </w:r>
      <w:proofErr w:type="spellEnd"/>
      <w:r w:rsidRPr="00A56259">
        <w:rPr>
          <w:rFonts w:ascii="Book Antiqua" w:hAnsi="Book Antiqua"/>
        </w:rPr>
        <w:t xml:space="preserve"> A, Levis A, Manna A, Secondo V, </w:t>
      </w:r>
      <w:proofErr w:type="spellStart"/>
      <w:r w:rsidRPr="00A56259">
        <w:rPr>
          <w:rFonts w:ascii="Book Antiqua" w:hAnsi="Book Antiqua"/>
        </w:rPr>
        <w:t>Rigacci</w:t>
      </w:r>
      <w:proofErr w:type="spellEnd"/>
      <w:r w:rsidRPr="00A56259">
        <w:rPr>
          <w:rFonts w:ascii="Book Antiqua" w:hAnsi="Book Antiqua"/>
        </w:rPr>
        <w:t xml:space="preserve"> L, Pinto A, </w:t>
      </w:r>
      <w:proofErr w:type="spellStart"/>
      <w:r w:rsidRPr="00A56259">
        <w:rPr>
          <w:rFonts w:ascii="Book Antiqua" w:hAnsi="Book Antiqua"/>
        </w:rPr>
        <w:t>Iannitto</w:t>
      </w:r>
      <w:proofErr w:type="spellEnd"/>
      <w:r w:rsidRPr="00A56259">
        <w:rPr>
          <w:rFonts w:ascii="Book Antiqua" w:hAnsi="Book Antiqua"/>
        </w:rPr>
        <w:t xml:space="preserve"> E, </w:t>
      </w:r>
      <w:proofErr w:type="spellStart"/>
      <w:r w:rsidRPr="00A56259">
        <w:rPr>
          <w:rFonts w:ascii="Book Antiqua" w:hAnsi="Book Antiqua"/>
        </w:rPr>
        <w:t>Zoli</w:t>
      </w:r>
      <w:proofErr w:type="spellEnd"/>
      <w:r w:rsidRPr="00A56259">
        <w:rPr>
          <w:rFonts w:ascii="Book Antiqua" w:hAnsi="Book Antiqua"/>
        </w:rPr>
        <w:t xml:space="preserve"> V, </w:t>
      </w:r>
      <w:proofErr w:type="spellStart"/>
      <w:r w:rsidRPr="00A56259">
        <w:rPr>
          <w:rFonts w:ascii="Book Antiqua" w:hAnsi="Book Antiqua"/>
        </w:rPr>
        <w:t>Torchio</w:t>
      </w:r>
      <w:proofErr w:type="spellEnd"/>
      <w:r w:rsidRPr="00A56259">
        <w:rPr>
          <w:rFonts w:ascii="Book Antiqua" w:hAnsi="Book Antiqua"/>
        </w:rPr>
        <w:t xml:space="preserve"> P, </w:t>
      </w:r>
      <w:proofErr w:type="spellStart"/>
      <w:r w:rsidRPr="00A56259">
        <w:rPr>
          <w:rFonts w:ascii="Book Antiqua" w:hAnsi="Book Antiqua"/>
        </w:rPr>
        <w:t>Pileri</w:t>
      </w:r>
      <w:proofErr w:type="spellEnd"/>
      <w:r w:rsidRPr="00A56259">
        <w:rPr>
          <w:rFonts w:ascii="Book Antiqua" w:hAnsi="Book Antiqua"/>
        </w:rPr>
        <w:t xml:space="preserve"> S, </w:t>
      </w:r>
      <w:proofErr w:type="spellStart"/>
      <w:r w:rsidRPr="00A56259">
        <w:rPr>
          <w:rFonts w:ascii="Book Antiqua" w:hAnsi="Book Antiqua"/>
        </w:rPr>
        <w:t>Tarella</w:t>
      </w:r>
      <w:proofErr w:type="spellEnd"/>
      <w:r w:rsidRPr="00A56259">
        <w:rPr>
          <w:rFonts w:ascii="Book Antiqua" w:hAnsi="Book Antiqua"/>
        </w:rPr>
        <w:t xml:space="preserve"> C. </w:t>
      </w:r>
      <w:proofErr w:type="spellStart"/>
      <w:r w:rsidRPr="00A56259">
        <w:rPr>
          <w:rFonts w:ascii="Book Antiqua" w:hAnsi="Book Antiqua"/>
        </w:rPr>
        <w:t>Alemtuzumab</w:t>
      </w:r>
      <w:proofErr w:type="spellEnd"/>
      <w:r w:rsidRPr="00A56259">
        <w:rPr>
          <w:rFonts w:ascii="Book Antiqua" w:hAnsi="Book Antiqua"/>
        </w:rPr>
        <w:t xml:space="preserve"> (Campath-1H) and CHOP chemotherapy as first-line treatment of peripheral T-cell lymphoma: results of a GITIL (</w:t>
      </w:r>
      <w:proofErr w:type="spellStart"/>
      <w:r w:rsidRPr="00A56259">
        <w:rPr>
          <w:rFonts w:ascii="Book Antiqua" w:hAnsi="Book Antiqua"/>
        </w:rPr>
        <w:t>Gruppo</w:t>
      </w:r>
      <w:proofErr w:type="spellEnd"/>
      <w:r w:rsidRPr="00A56259">
        <w:rPr>
          <w:rFonts w:ascii="Book Antiqua" w:hAnsi="Book Antiqua"/>
        </w:rPr>
        <w:t xml:space="preserve"> </w:t>
      </w:r>
      <w:proofErr w:type="spellStart"/>
      <w:r w:rsidRPr="00A56259">
        <w:rPr>
          <w:rFonts w:ascii="Book Antiqua" w:hAnsi="Book Antiqua"/>
        </w:rPr>
        <w:t>Italiano</w:t>
      </w:r>
      <w:proofErr w:type="spellEnd"/>
      <w:r w:rsidRPr="00A56259">
        <w:rPr>
          <w:rFonts w:ascii="Book Antiqua" w:hAnsi="Book Antiqua"/>
        </w:rPr>
        <w:t xml:space="preserve"> </w:t>
      </w:r>
      <w:proofErr w:type="spellStart"/>
      <w:r w:rsidRPr="00A56259">
        <w:rPr>
          <w:rFonts w:ascii="Book Antiqua" w:hAnsi="Book Antiqua"/>
        </w:rPr>
        <w:t>Terapie</w:t>
      </w:r>
      <w:proofErr w:type="spellEnd"/>
      <w:r w:rsidRPr="00A56259">
        <w:rPr>
          <w:rFonts w:ascii="Book Antiqua" w:hAnsi="Book Antiqua"/>
        </w:rPr>
        <w:t xml:space="preserve"> Innovative </w:t>
      </w:r>
      <w:proofErr w:type="spellStart"/>
      <w:r w:rsidRPr="00A56259">
        <w:rPr>
          <w:rFonts w:ascii="Book Antiqua" w:hAnsi="Book Antiqua"/>
        </w:rPr>
        <w:t>nei</w:t>
      </w:r>
      <w:proofErr w:type="spellEnd"/>
      <w:r w:rsidRPr="00A56259">
        <w:rPr>
          <w:rFonts w:ascii="Book Antiqua" w:hAnsi="Book Antiqua"/>
        </w:rPr>
        <w:t xml:space="preserve"> </w:t>
      </w:r>
      <w:proofErr w:type="spellStart"/>
      <w:r w:rsidRPr="00A56259">
        <w:rPr>
          <w:rFonts w:ascii="Book Antiqua" w:hAnsi="Book Antiqua"/>
        </w:rPr>
        <w:t>Linfomi</w:t>
      </w:r>
      <w:proofErr w:type="spellEnd"/>
      <w:r w:rsidRPr="00A56259">
        <w:rPr>
          <w:rFonts w:ascii="Book Antiqua" w:hAnsi="Book Antiqua"/>
        </w:rPr>
        <w:t xml:space="preserve">) prospective multicenter trial. </w:t>
      </w:r>
      <w:r w:rsidRPr="00A56259">
        <w:rPr>
          <w:rFonts w:ascii="Book Antiqua" w:hAnsi="Book Antiqua"/>
          <w:i/>
        </w:rPr>
        <w:t>Blood</w:t>
      </w:r>
      <w:r w:rsidRPr="00A56259">
        <w:rPr>
          <w:rFonts w:ascii="Book Antiqua" w:hAnsi="Book Antiqua"/>
        </w:rPr>
        <w:t xml:space="preserve"> 2007; </w:t>
      </w:r>
      <w:r w:rsidRPr="00A56259">
        <w:rPr>
          <w:rFonts w:ascii="Book Antiqua" w:hAnsi="Book Antiqua"/>
          <w:b/>
        </w:rPr>
        <w:t>110</w:t>
      </w:r>
      <w:r w:rsidRPr="00A56259">
        <w:rPr>
          <w:rFonts w:ascii="Book Antiqua" w:hAnsi="Book Antiqua"/>
        </w:rPr>
        <w:t>: 2316-2323 [PMID: 17581918 DOI: 10.1182/blood-2007-02-074641]</w:t>
      </w:r>
    </w:p>
    <w:p w14:paraId="1279A6E9"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19 </w:t>
      </w:r>
      <w:proofErr w:type="spellStart"/>
      <w:r w:rsidRPr="00A56259">
        <w:rPr>
          <w:rFonts w:ascii="Book Antiqua" w:hAnsi="Book Antiqua"/>
          <w:b/>
        </w:rPr>
        <w:t>Soldini</w:t>
      </w:r>
      <w:proofErr w:type="spellEnd"/>
      <w:r w:rsidRPr="00A56259">
        <w:rPr>
          <w:rFonts w:ascii="Book Antiqua" w:hAnsi="Book Antiqua"/>
          <w:b/>
        </w:rPr>
        <w:t xml:space="preserve"> D</w:t>
      </w:r>
      <w:r w:rsidRPr="00A56259">
        <w:rPr>
          <w:rFonts w:ascii="Book Antiqua" w:hAnsi="Book Antiqua"/>
        </w:rPr>
        <w:t xml:space="preserve">, Mora O, </w:t>
      </w:r>
      <w:proofErr w:type="spellStart"/>
      <w:r w:rsidRPr="00A56259">
        <w:rPr>
          <w:rFonts w:ascii="Book Antiqua" w:hAnsi="Book Antiqua"/>
        </w:rPr>
        <w:t>Cavalli</w:t>
      </w:r>
      <w:proofErr w:type="spellEnd"/>
      <w:r w:rsidRPr="00A56259">
        <w:rPr>
          <w:rFonts w:ascii="Book Antiqua" w:hAnsi="Book Antiqua"/>
        </w:rPr>
        <w:t xml:space="preserve"> F, </w:t>
      </w:r>
      <w:proofErr w:type="spellStart"/>
      <w:r w:rsidRPr="00A56259">
        <w:rPr>
          <w:rFonts w:ascii="Book Antiqua" w:hAnsi="Book Antiqua"/>
        </w:rPr>
        <w:t>Zucca</w:t>
      </w:r>
      <w:proofErr w:type="spellEnd"/>
      <w:r w:rsidRPr="00A56259">
        <w:rPr>
          <w:rFonts w:ascii="Book Antiqua" w:hAnsi="Book Antiqua"/>
        </w:rPr>
        <w:t xml:space="preserve"> E, </w:t>
      </w:r>
      <w:proofErr w:type="spellStart"/>
      <w:r w:rsidRPr="00A56259">
        <w:rPr>
          <w:rFonts w:ascii="Book Antiqua" w:hAnsi="Book Antiqua"/>
        </w:rPr>
        <w:t>Mazzucchelli</w:t>
      </w:r>
      <w:proofErr w:type="spellEnd"/>
      <w:r w:rsidRPr="00A56259">
        <w:rPr>
          <w:rFonts w:ascii="Book Antiqua" w:hAnsi="Book Antiqua"/>
        </w:rPr>
        <w:t xml:space="preserve"> L. Efficacy of </w:t>
      </w:r>
      <w:proofErr w:type="spellStart"/>
      <w:r w:rsidRPr="00A56259">
        <w:rPr>
          <w:rFonts w:ascii="Book Antiqua" w:hAnsi="Book Antiqua"/>
        </w:rPr>
        <w:t>alemtuzumab</w:t>
      </w:r>
      <w:proofErr w:type="spellEnd"/>
      <w:r w:rsidRPr="00A56259">
        <w:rPr>
          <w:rFonts w:ascii="Book Antiqua" w:hAnsi="Book Antiqua"/>
        </w:rPr>
        <w:t xml:space="preserve"> and gemcitabine in a patient with enteropathy-type T-cell </w:t>
      </w:r>
      <w:r w:rsidRPr="00A56259">
        <w:rPr>
          <w:rFonts w:ascii="Book Antiqua" w:hAnsi="Book Antiqua"/>
        </w:rPr>
        <w:lastRenderedPageBreak/>
        <w:t xml:space="preserve">lymphoma. </w:t>
      </w:r>
      <w:r w:rsidRPr="00A56259">
        <w:rPr>
          <w:rFonts w:ascii="Book Antiqua" w:hAnsi="Book Antiqua"/>
          <w:i/>
        </w:rPr>
        <w:t xml:space="preserve">Br J </w:t>
      </w:r>
      <w:proofErr w:type="spellStart"/>
      <w:r w:rsidRPr="00A56259">
        <w:rPr>
          <w:rFonts w:ascii="Book Antiqua" w:hAnsi="Book Antiqua"/>
          <w:i/>
        </w:rPr>
        <w:t>Haematol</w:t>
      </w:r>
      <w:proofErr w:type="spellEnd"/>
      <w:r w:rsidRPr="00A56259">
        <w:rPr>
          <w:rFonts w:ascii="Book Antiqua" w:hAnsi="Book Antiqua"/>
        </w:rPr>
        <w:t xml:space="preserve"> 2008; </w:t>
      </w:r>
      <w:r w:rsidRPr="00A56259">
        <w:rPr>
          <w:rFonts w:ascii="Book Antiqua" w:hAnsi="Book Antiqua"/>
          <w:b/>
        </w:rPr>
        <w:t>142</w:t>
      </w:r>
      <w:r w:rsidRPr="00A56259">
        <w:rPr>
          <w:rFonts w:ascii="Book Antiqua" w:hAnsi="Book Antiqua"/>
        </w:rPr>
        <w:t>: 484-486 [PMID: 18510686 DOI: 10.1111/j.1365-2141.2008.07202.x]</w:t>
      </w:r>
    </w:p>
    <w:p w14:paraId="6004E560"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20 </w:t>
      </w:r>
      <w:proofErr w:type="spellStart"/>
      <w:r w:rsidRPr="00A56259">
        <w:rPr>
          <w:rFonts w:ascii="Book Antiqua" w:hAnsi="Book Antiqua"/>
          <w:b/>
        </w:rPr>
        <w:t>Piekarz</w:t>
      </w:r>
      <w:proofErr w:type="spellEnd"/>
      <w:r w:rsidRPr="00A56259">
        <w:rPr>
          <w:rFonts w:ascii="Book Antiqua" w:hAnsi="Book Antiqua"/>
          <w:b/>
        </w:rPr>
        <w:t xml:space="preserve"> RL</w:t>
      </w:r>
      <w:r w:rsidRPr="00A56259">
        <w:rPr>
          <w:rFonts w:ascii="Book Antiqua" w:hAnsi="Book Antiqua"/>
        </w:rPr>
        <w:t xml:space="preserve">, Frye R, Prince HM, </w:t>
      </w:r>
      <w:proofErr w:type="spellStart"/>
      <w:r w:rsidRPr="00A56259">
        <w:rPr>
          <w:rFonts w:ascii="Book Antiqua" w:hAnsi="Book Antiqua"/>
        </w:rPr>
        <w:t>Kirschbaum</w:t>
      </w:r>
      <w:proofErr w:type="spellEnd"/>
      <w:r w:rsidRPr="00A56259">
        <w:rPr>
          <w:rFonts w:ascii="Book Antiqua" w:hAnsi="Book Antiqua"/>
        </w:rPr>
        <w:t xml:space="preserve"> MH, Zain J, Allen SL, Jaffe ES, Ling A, Turner M, Peer CJ, </w:t>
      </w:r>
      <w:proofErr w:type="spellStart"/>
      <w:r w:rsidRPr="00A56259">
        <w:rPr>
          <w:rFonts w:ascii="Book Antiqua" w:hAnsi="Book Antiqua"/>
        </w:rPr>
        <w:t>Figg</w:t>
      </w:r>
      <w:proofErr w:type="spellEnd"/>
      <w:r w:rsidRPr="00A56259">
        <w:rPr>
          <w:rFonts w:ascii="Book Antiqua" w:hAnsi="Book Antiqua"/>
        </w:rPr>
        <w:t xml:space="preserve"> WD, Steinberg SM, Smith S, </w:t>
      </w:r>
      <w:proofErr w:type="spellStart"/>
      <w:r w:rsidRPr="00A56259">
        <w:rPr>
          <w:rFonts w:ascii="Book Antiqua" w:hAnsi="Book Antiqua"/>
        </w:rPr>
        <w:t>Joske</w:t>
      </w:r>
      <w:proofErr w:type="spellEnd"/>
      <w:r w:rsidRPr="00A56259">
        <w:rPr>
          <w:rFonts w:ascii="Book Antiqua" w:hAnsi="Book Antiqua"/>
        </w:rPr>
        <w:t xml:space="preserve"> D, Lewis I, Hutchins L, Craig M, </w:t>
      </w:r>
      <w:proofErr w:type="spellStart"/>
      <w:r w:rsidRPr="00A56259">
        <w:rPr>
          <w:rFonts w:ascii="Book Antiqua" w:hAnsi="Book Antiqua"/>
        </w:rPr>
        <w:t>Fojo</w:t>
      </w:r>
      <w:proofErr w:type="spellEnd"/>
      <w:r w:rsidRPr="00A56259">
        <w:rPr>
          <w:rFonts w:ascii="Book Antiqua" w:hAnsi="Book Antiqua"/>
        </w:rPr>
        <w:t xml:space="preserve"> AT, Wright JJ, Bates SE. Phase 2 trial of </w:t>
      </w:r>
      <w:proofErr w:type="spellStart"/>
      <w:r w:rsidRPr="00A56259">
        <w:rPr>
          <w:rFonts w:ascii="Book Antiqua" w:hAnsi="Book Antiqua"/>
        </w:rPr>
        <w:t>romidepsin</w:t>
      </w:r>
      <w:proofErr w:type="spellEnd"/>
      <w:r w:rsidRPr="00A56259">
        <w:rPr>
          <w:rFonts w:ascii="Book Antiqua" w:hAnsi="Book Antiqua"/>
        </w:rPr>
        <w:t xml:space="preserve"> in patients with peripheral T-cell lymphoma. </w:t>
      </w:r>
      <w:r w:rsidRPr="00A56259">
        <w:rPr>
          <w:rFonts w:ascii="Book Antiqua" w:hAnsi="Book Antiqua"/>
          <w:i/>
        </w:rPr>
        <w:t>Blood</w:t>
      </w:r>
      <w:r w:rsidRPr="00A56259">
        <w:rPr>
          <w:rFonts w:ascii="Book Antiqua" w:hAnsi="Book Antiqua"/>
        </w:rPr>
        <w:t xml:space="preserve"> 2011; </w:t>
      </w:r>
      <w:r w:rsidRPr="00A56259">
        <w:rPr>
          <w:rFonts w:ascii="Book Antiqua" w:hAnsi="Book Antiqua"/>
          <w:b/>
        </w:rPr>
        <w:t>117</w:t>
      </w:r>
      <w:r w:rsidRPr="00A56259">
        <w:rPr>
          <w:rFonts w:ascii="Book Antiqua" w:hAnsi="Book Antiqua"/>
        </w:rPr>
        <w:t>: 5827-5834 [PMID: 21355097 DOI: 10.1182/blood-2010-10-312603]</w:t>
      </w:r>
    </w:p>
    <w:p w14:paraId="36E07E93"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21 </w:t>
      </w:r>
      <w:proofErr w:type="spellStart"/>
      <w:r w:rsidRPr="00A56259">
        <w:rPr>
          <w:rFonts w:ascii="Book Antiqua" w:hAnsi="Book Antiqua"/>
          <w:b/>
        </w:rPr>
        <w:t>Hadithi</w:t>
      </w:r>
      <w:proofErr w:type="spellEnd"/>
      <w:r w:rsidRPr="00A56259">
        <w:rPr>
          <w:rFonts w:ascii="Book Antiqua" w:hAnsi="Book Antiqua"/>
          <w:b/>
        </w:rPr>
        <w:t xml:space="preserve"> M</w:t>
      </w:r>
      <w:r w:rsidRPr="00A56259">
        <w:rPr>
          <w:rFonts w:ascii="Book Antiqua" w:hAnsi="Book Antiqua"/>
        </w:rPr>
        <w:t xml:space="preserve">, </w:t>
      </w:r>
      <w:proofErr w:type="spellStart"/>
      <w:r w:rsidRPr="00A56259">
        <w:rPr>
          <w:rFonts w:ascii="Book Antiqua" w:hAnsi="Book Antiqua"/>
        </w:rPr>
        <w:t>Mallant</w:t>
      </w:r>
      <w:proofErr w:type="spellEnd"/>
      <w:r w:rsidRPr="00A56259">
        <w:rPr>
          <w:rFonts w:ascii="Book Antiqua" w:hAnsi="Book Antiqua"/>
        </w:rPr>
        <w:t xml:space="preserve"> M, </w:t>
      </w:r>
      <w:proofErr w:type="spellStart"/>
      <w:r w:rsidRPr="00A56259">
        <w:rPr>
          <w:rFonts w:ascii="Book Antiqua" w:hAnsi="Book Antiqua"/>
        </w:rPr>
        <w:t>Oudejans</w:t>
      </w:r>
      <w:proofErr w:type="spellEnd"/>
      <w:r w:rsidRPr="00A56259">
        <w:rPr>
          <w:rFonts w:ascii="Book Antiqua" w:hAnsi="Book Antiqua"/>
        </w:rPr>
        <w:t xml:space="preserve"> J, van </w:t>
      </w:r>
      <w:proofErr w:type="spellStart"/>
      <w:r w:rsidRPr="00A56259">
        <w:rPr>
          <w:rFonts w:ascii="Book Antiqua" w:hAnsi="Book Antiqua"/>
        </w:rPr>
        <w:t>Waesberghe</w:t>
      </w:r>
      <w:proofErr w:type="spellEnd"/>
      <w:r w:rsidRPr="00A56259">
        <w:rPr>
          <w:rFonts w:ascii="Book Antiqua" w:hAnsi="Book Antiqua"/>
        </w:rPr>
        <w:t xml:space="preserve"> JH, Mulder CJ, </w:t>
      </w:r>
      <w:proofErr w:type="spellStart"/>
      <w:r w:rsidRPr="00A56259">
        <w:rPr>
          <w:rFonts w:ascii="Book Antiqua" w:hAnsi="Book Antiqua"/>
        </w:rPr>
        <w:t>Comans</w:t>
      </w:r>
      <w:proofErr w:type="spellEnd"/>
      <w:r w:rsidRPr="00A56259">
        <w:rPr>
          <w:rFonts w:ascii="Book Antiqua" w:hAnsi="Book Antiqua"/>
        </w:rPr>
        <w:t xml:space="preserve"> EF. </w:t>
      </w:r>
      <w:proofErr w:type="gramStart"/>
      <w:r w:rsidRPr="00A56259">
        <w:rPr>
          <w:rFonts w:ascii="Book Antiqua" w:hAnsi="Book Antiqua"/>
        </w:rPr>
        <w:t>18F-FDG PET versus CT for the detection of enteropathy-associated T-cell lymphoma in refractory celiac disease.</w:t>
      </w:r>
      <w:proofErr w:type="gramEnd"/>
      <w:r w:rsidRPr="00A56259">
        <w:rPr>
          <w:rFonts w:ascii="Book Antiqua" w:hAnsi="Book Antiqua"/>
        </w:rPr>
        <w:t xml:space="preserve"> </w:t>
      </w:r>
      <w:r w:rsidRPr="00A56259">
        <w:rPr>
          <w:rFonts w:ascii="Book Antiqua" w:hAnsi="Book Antiqua"/>
          <w:i/>
        </w:rPr>
        <w:t xml:space="preserve">J </w:t>
      </w:r>
      <w:proofErr w:type="spellStart"/>
      <w:r w:rsidRPr="00A56259">
        <w:rPr>
          <w:rFonts w:ascii="Book Antiqua" w:hAnsi="Book Antiqua"/>
          <w:i/>
        </w:rPr>
        <w:t>Nucl</w:t>
      </w:r>
      <w:proofErr w:type="spellEnd"/>
      <w:r w:rsidRPr="00A56259">
        <w:rPr>
          <w:rFonts w:ascii="Book Antiqua" w:hAnsi="Book Antiqua"/>
          <w:i/>
        </w:rPr>
        <w:t xml:space="preserve"> Med</w:t>
      </w:r>
      <w:r w:rsidRPr="00A56259">
        <w:rPr>
          <w:rFonts w:ascii="Book Antiqua" w:hAnsi="Book Antiqua"/>
        </w:rPr>
        <w:t xml:space="preserve"> 2006; </w:t>
      </w:r>
      <w:r w:rsidRPr="00A56259">
        <w:rPr>
          <w:rFonts w:ascii="Book Antiqua" w:hAnsi="Book Antiqua"/>
          <w:b/>
        </w:rPr>
        <w:t>47</w:t>
      </w:r>
      <w:r w:rsidRPr="00A56259">
        <w:rPr>
          <w:rFonts w:ascii="Book Antiqua" w:hAnsi="Book Antiqua"/>
        </w:rPr>
        <w:t>: 1622-1627 [PMID: 17015897]</w:t>
      </w:r>
    </w:p>
    <w:p w14:paraId="1FF6BD76" w14:textId="77777777" w:rsidR="00A56259" w:rsidRDefault="00A56259">
      <w:pPr>
        <w:rPr>
          <w:rFonts w:ascii="Book Antiqua" w:hAnsi="Book Antiqua" w:cs="Book Antiqua"/>
          <w:color w:val="000000"/>
        </w:rPr>
      </w:pPr>
      <w:r>
        <w:rPr>
          <w:rFonts w:ascii="Book Antiqua" w:hAnsi="Book Antiqua" w:cs="Book Antiqua"/>
          <w:color w:val="000000"/>
        </w:rPr>
        <w:br w:type="page"/>
      </w:r>
    </w:p>
    <w:p w14:paraId="2B08D3DF" w14:textId="128F89F7" w:rsidR="00A56259" w:rsidRDefault="00A56259" w:rsidP="00A56259">
      <w:pPr>
        <w:autoSpaceDE w:val="0"/>
        <w:autoSpaceDN w:val="0"/>
        <w:adjustRightInd w:val="0"/>
        <w:snapToGrid w:val="0"/>
        <w:spacing w:line="360" w:lineRule="auto"/>
        <w:jc w:val="both"/>
        <w:rPr>
          <w:rFonts w:ascii="Book Antiqua" w:hAnsi="Book Antiqua"/>
          <w:b/>
        </w:rPr>
      </w:pPr>
      <w:r w:rsidRPr="00002F66">
        <w:rPr>
          <w:rFonts w:ascii="Book Antiqua" w:hAnsi="Book Antiqua"/>
          <w:b/>
        </w:rPr>
        <w:lastRenderedPageBreak/>
        <w:t>Footnotes</w:t>
      </w:r>
    </w:p>
    <w:p w14:paraId="35AFAF7A" w14:textId="289C1296" w:rsidR="00AD71DF" w:rsidRPr="00A56259" w:rsidRDefault="00AD71DF" w:rsidP="00A56259">
      <w:pPr>
        <w:autoSpaceDE w:val="0"/>
        <w:autoSpaceDN w:val="0"/>
        <w:adjustRightInd w:val="0"/>
        <w:snapToGrid w:val="0"/>
        <w:spacing w:line="360" w:lineRule="auto"/>
        <w:jc w:val="both"/>
        <w:rPr>
          <w:rFonts w:ascii="Book Antiqua" w:hAnsi="Book Antiqua"/>
        </w:rPr>
      </w:pPr>
      <w:r w:rsidRPr="00A56259">
        <w:rPr>
          <w:rFonts w:ascii="Book Antiqua" w:hAnsi="Book Antiqua"/>
          <w:b/>
        </w:rPr>
        <w:t xml:space="preserve">Informed consent statement: </w:t>
      </w:r>
      <w:r w:rsidRPr="00A56259">
        <w:rPr>
          <w:rFonts w:ascii="Book Antiqua" w:hAnsi="Book Antiqua"/>
        </w:rPr>
        <w:t xml:space="preserve">We obtained </w:t>
      </w:r>
      <w:r w:rsidR="00DE1AD8" w:rsidRPr="00A56259">
        <w:rPr>
          <w:rFonts w:ascii="Book Antiqua" w:hAnsi="Book Antiqua"/>
        </w:rPr>
        <w:t xml:space="preserve">written </w:t>
      </w:r>
      <w:r w:rsidRPr="00A56259">
        <w:rPr>
          <w:rFonts w:ascii="Book Antiqua" w:hAnsi="Book Antiqua"/>
        </w:rPr>
        <w:t>informed</w:t>
      </w:r>
      <w:r w:rsidR="00DE1AD8">
        <w:rPr>
          <w:rFonts w:ascii="Book Antiqua" w:hAnsi="Book Antiqua"/>
        </w:rPr>
        <w:t xml:space="preserve"> </w:t>
      </w:r>
      <w:r w:rsidRPr="00A56259">
        <w:rPr>
          <w:rFonts w:ascii="Book Antiqua" w:hAnsi="Book Antiqua"/>
        </w:rPr>
        <w:t>consent from patients before treatment administering. When we did this retrospective analysis, we obtained oral informed consent from their relatives for publication of this report and any accompanying images.</w:t>
      </w:r>
    </w:p>
    <w:p w14:paraId="2FEB989D" w14:textId="77777777" w:rsidR="00AD71DF" w:rsidRPr="00A56259" w:rsidRDefault="00AD71DF" w:rsidP="00A56259">
      <w:pPr>
        <w:autoSpaceDE w:val="0"/>
        <w:autoSpaceDN w:val="0"/>
        <w:adjustRightInd w:val="0"/>
        <w:snapToGrid w:val="0"/>
        <w:spacing w:line="360" w:lineRule="auto"/>
        <w:jc w:val="both"/>
        <w:outlineLvl w:val="0"/>
        <w:rPr>
          <w:rFonts w:ascii="Book Antiqua" w:hAnsi="Book Antiqua"/>
          <w:b/>
        </w:rPr>
      </w:pPr>
    </w:p>
    <w:p w14:paraId="7C4A88D6" w14:textId="77777777" w:rsidR="00AD71DF" w:rsidRPr="00A56259" w:rsidRDefault="00AD71DF" w:rsidP="00A56259">
      <w:pPr>
        <w:autoSpaceDE w:val="0"/>
        <w:autoSpaceDN w:val="0"/>
        <w:adjustRightInd w:val="0"/>
        <w:snapToGrid w:val="0"/>
        <w:spacing w:line="360" w:lineRule="auto"/>
        <w:jc w:val="both"/>
        <w:outlineLvl w:val="0"/>
        <w:rPr>
          <w:rFonts w:ascii="Book Antiqua" w:hAnsi="Book Antiqua"/>
        </w:rPr>
      </w:pPr>
      <w:r w:rsidRPr="00A56259">
        <w:rPr>
          <w:rFonts w:ascii="Book Antiqua" w:hAnsi="Book Antiqua"/>
          <w:b/>
        </w:rPr>
        <w:t xml:space="preserve">Conflict-of-interest statement: </w:t>
      </w:r>
      <w:r w:rsidRPr="00A56259">
        <w:rPr>
          <w:rFonts w:ascii="Book Antiqua" w:hAnsi="Book Antiqua"/>
        </w:rPr>
        <w:t>The authors declare no conflict of interest.</w:t>
      </w:r>
    </w:p>
    <w:p w14:paraId="527076B9" w14:textId="77777777" w:rsidR="00AD71DF" w:rsidRPr="00A56259" w:rsidRDefault="00AD71DF" w:rsidP="00A56259">
      <w:pPr>
        <w:autoSpaceDE w:val="0"/>
        <w:autoSpaceDN w:val="0"/>
        <w:adjustRightInd w:val="0"/>
        <w:snapToGrid w:val="0"/>
        <w:spacing w:line="360" w:lineRule="auto"/>
        <w:jc w:val="both"/>
        <w:rPr>
          <w:rFonts w:ascii="Book Antiqua" w:hAnsi="Book Antiqua"/>
          <w:b/>
        </w:rPr>
      </w:pPr>
    </w:p>
    <w:p w14:paraId="3F877026" w14:textId="77777777" w:rsidR="00AD71DF" w:rsidRPr="00A56259" w:rsidRDefault="00AD71DF" w:rsidP="00A56259">
      <w:pPr>
        <w:autoSpaceDE w:val="0"/>
        <w:autoSpaceDN w:val="0"/>
        <w:adjustRightInd w:val="0"/>
        <w:snapToGrid w:val="0"/>
        <w:spacing w:line="360" w:lineRule="auto"/>
        <w:jc w:val="both"/>
        <w:rPr>
          <w:rFonts w:ascii="Book Antiqua" w:hAnsi="Book Antiqua"/>
          <w:b/>
        </w:rPr>
      </w:pPr>
      <w:r w:rsidRPr="00A56259">
        <w:rPr>
          <w:rFonts w:ascii="Book Antiqua" w:hAnsi="Book Antiqua"/>
          <w:b/>
        </w:rPr>
        <w:t xml:space="preserve">CARE Checklist (2016) statement: </w:t>
      </w:r>
      <w:r w:rsidRPr="00A56259">
        <w:rPr>
          <w:rFonts w:ascii="Book Antiqua" w:hAnsi="Book Antiqua"/>
        </w:rPr>
        <w:t xml:space="preserve">The authors have read the CARE Checklist (2016), and the manuscript was prepared and revised according to the CARE Checklist (2016). </w:t>
      </w:r>
    </w:p>
    <w:p w14:paraId="043A7069" w14:textId="77777777" w:rsidR="00AD71DF" w:rsidRDefault="00AD71DF" w:rsidP="00A56259">
      <w:pPr>
        <w:autoSpaceDE w:val="0"/>
        <w:autoSpaceDN w:val="0"/>
        <w:adjustRightInd w:val="0"/>
        <w:snapToGrid w:val="0"/>
        <w:spacing w:line="360" w:lineRule="auto"/>
        <w:jc w:val="both"/>
        <w:rPr>
          <w:rFonts w:ascii="Book Antiqua" w:hAnsi="Book Antiqua" w:cs="Book Antiqua"/>
          <w:color w:val="000000"/>
        </w:rPr>
      </w:pPr>
    </w:p>
    <w:p w14:paraId="180F3091" w14:textId="77777777" w:rsidR="00A56259" w:rsidRPr="00D7497C" w:rsidRDefault="00A56259" w:rsidP="00A56259">
      <w:pPr>
        <w:adjustRightInd w:val="0"/>
        <w:snapToGrid w:val="0"/>
        <w:spacing w:line="360" w:lineRule="auto"/>
        <w:jc w:val="both"/>
        <w:rPr>
          <w:rFonts w:ascii="Book Antiqua" w:hAnsi="Book Antiqua"/>
          <w:lang w:val="en-GB"/>
        </w:rPr>
      </w:pPr>
      <w:r w:rsidRPr="00C810E2">
        <w:rPr>
          <w:rFonts w:ascii="Book Antiqua" w:hAnsi="Book Antiqua"/>
          <w:b/>
          <w:color w:val="000000"/>
        </w:rPr>
        <w:t>Open-Access:</w:t>
      </w:r>
      <w:r w:rsidRPr="00C810E2">
        <w:rPr>
          <w:rFonts w:ascii="Book Antiqua" w:hAnsi="Book Antiqua"/>
          <w:color w:val="000000"/>
        </w:rPr>
        <w:t xml:space="preserve"> This article is an open-access </w:t>
      </w:r>
      <w:r w:rsidRPr="00C810E2">
        <w:rPr>
          <w:rFonts w:ascii="Book Antiqua" w:hAnsi="Book Antiqua"/>
        </w:rPr>
        <w:t xml:space="preserve">article that was selected </w:t>
      </w:r>
      <w:r w:rsidRPr="00C810E2">
        <w:rPr>
          <w:rFonts w:ascii="Book Antiqua" w:hAnsi="Book Antiqua"/>
          <w:color w:val="000000"/>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rPr>
        <w:t>NonCommercial</w:t>
      </w:r>
      <w:proofErr w:type="spellEnd"/>
      <w:r w:rsidRPr="00C810E2">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9C6DE4E" w14:textId="77777777" w:rsidR="00A56259" w:rsidRPr="00D7497C" w:rsidRDefault="00A56259" w:rsidP="00A56259">
      <w:pPr>
        <w:widowControl w:val="0"/>
        <w:adjustRightInd w:val="0"/>
        <w:snapToGrid w:val="0"/>
        <w:spacing w:line="360" w:lineRule="auto"/>
        <w:jc w:val="both"/>
        <w:rPr>
          <w:rFonts w:ascii="Book Antiqua" w:hAnsi="Book Antiqua" w:cstheme="minorHAnsi"/>
          <w:b/>
          <w:bCs/>
          <w:lang w:val="en-GB"/>
        </w:rPr>
      </w:pPr>
    </w:p>
    <w:p w14:paraId="7D4B0F94" w14:textId="2FF4BB7C" w:rsidR="00A56259" w:rsidRDefault="00A56259" w:rsidP="00A56259">
      <w:pPr>
        <w:widowControl w:val="0"/>
        <w:adjustRightInd w:val="0"/>
        <w:snapToGrid w:val="0"/>
        <w:spacing w:line="360" w:lineRule="auto"/>
        <w:jc w:val="both"/>
        <w:rPr>
          <w:rFonts w:ascii="Book Antiqua" w:eastAsia="宋体" w:hAnsi="Book Antiqua" w:cs="宋体"/>
          <w:lang w:val="en-GB"/>
        </w:rPr>
      </w:pPr>
      <w:r w:rsidRPr="00D7497C">
        <w:rPr>
          <w:rFonts w:ascii="Book Antiqua" w:eastAsia="宋体" w:hAnsi="Book Antiqua" w:cs="宋体"/>
          <w:b/>
          <w:lang w:val="en-GB"/>
        </w:rPr>
        <w:t>Manuscript source:</w:t>
      </w:r>
      <w:r w:rsidRPr="00D7497C">
        <w:rPr>
          <w:rFonts w:ascii="Book Antiqua" w:eastAsia="宋体" w:hAnsi="Book Antiqua" w:cs="宋体"/>
          <w:lang w:val="en-GB"/>
        </w:rPr>
        <w:t> </w:t>
      </w:r>
      <w:r w:rsidRPr="00A56259">
        <w:rPr>
          <w:rFonts w:ascii="Book Antiqua" w:eastAsia="宋体" w:hAnsi="Book Antiqua" w:cs="宋体"/>
          <w:lang w:val="en-GB"/>
        </w:rPr>
        <w:t>Unsolicited manuscript</w:t>
      </w:r>
    </w:p>
    <w:p w14:paraId="5AC95472" w14:textId="77777777" w:rsidR="00A56259" w:rsidRDefault="00A56259" w:rsidP="00A56259">
      <w:pPr>
        <w:widowControl w:val="0"/>
        <w:adjustRightInd w:val="0"/>
        <w:snapToGrid w:val="0"/>
        <w:spacing w:line="360" w:lineRule="auto"/>
        <w:jc w:val="both"/>
        <w:rPr>
          <w:rFonts w:ascii="Book Antiqua" w:eastAsia="宋体" w:hAnsi="Book Antiqua" w:cs="宋体"/>
          <w:lang w:val="en-GB"/>
        </w:rPr>
      </w:pPr>
    </w:p>
    <w:p w14:paraId="16ECDA8A" w14:textId="4AEF365E" w:rsidR="00A56259" w:rsidRPr="00D7497C" w:rsidRDefault="00A56259" w:rsidP="00A56259">
      <w:pPr>
        <w:spacing w:line="360" w:lineRule="auto"/>
        <w:jc w:val="both"/>
        <w:rPr>
          <w:rFonts w:ascii="Book Antiqua" w:hAnsi="Book Antiqua"/>
          <w:b/>
          <w:lang w:val="en-GB"/>
        </w:rPr>
      </w:pPr>
      <w:r w:rsidRPr="00D7497C">
        <w:rPr>
          <w:rFonts w:ascii="Book Antiqua" w:hAnsi="Book Antiqua"/>
          <w:b/>
          <w:lang w:val="en-GB"/>
        </w:rPr>
        <w:t>Peer-review started:</w:t>
      </w:r>
      <w:r w:rsidRPr="00D7497C">
        <w:rPr>
          <w:rFonts w:ascii="Book Antiqua" w:hAnsi="Book Antiqua"/>
          <w:lang w:val="en-GB"/>
        </w:rPr>
        <w:t xml:space="preserve"> </w:t>
      </w:r>
      <w:r>
        <w:rPr>
          <w:rFonts w:ascii="Book Antiqua" w:hAnsi="Book Antiqua"/>
          <w:lang w:val="en-GB"/>
        </w:rPr>
        <w:t>December</w:t>
      </w:r>
      <w:r w:rsidRPr="00D7497C">
        <w:rPr>
          <w:rFonts w:ascii="Book Antiqua" w:hAnsi="Book Antiqua"/>
          <w:lang w:val="en-GB"/>
        </w:rPr>
        <w:t xml:space="preserve"> </w:t>
      </w:r>
      <w:r>
        <w:rPr>
          <w:rFonts w:ascii="Book Antiqua" w:hAnsi="Book Antiqua"/>
          <w:lang w:val="en-GB"/>
        </w:rPr>
        <w:t>2</w:t>
      </w:r>
      <w:r w:rsidRPr="00D7497C">
        <w:rPr>
          <w:rFonts w:ascii="Book Antiqua" w:hAnsi="Book Antiqua"/>
          <w:lang w:val="en-GB"/>
        </w:rPr>
        <w:t>4, 201</w:t>
      </w:r>
      <w:r>
        <w:rPr>
          <w:rFonts w:ascii="Book Antiqua" w:hAnsi="Book Antiqua"/>
          <w:lang w:val="en-GB"/>
        </w:rPr>
        <w:t>9</w:t>
      </w:r>
      <w:r w:rsidRPr="00D7497C">
        <w:rPr>
          <w:rFonts w:ascii="Book Antiqua" w:hAnsi="Book Antiqua"/>
          <w:lang w:val="en-GB"/>
        </w:rPr>
        <w:t xml:space="preserve"> </w:t>
      </w:r>
    </w:p>
    <w:p w14:paraId="17889A5B" w14:textId="14304D31" w:rsidR="00A56259" w:rsidRPr="00D7497C" w:rsidRDefault="00A56259" w:rsidP="00A56259">
      <w:pPr>
        <w:spacing w:line="360" w:lineRule="auto"/>
        <w:jc w:val="both"/>
        <w:rPr>
          <w:rFonts w:ascii="Book Antiqua" w:hAnsi="Book Antiqua"/>
          <w:b/>
          <w:lang w:val="en-GB"/>
        </w:rPr>
      </w:pPr>
      <w:r w:rsidRPr="00D7497C">
        <w:rPr>
          <w:rFonts w:ascii="Book Antiqua" w:hAnsi="Book Antiqua"/>
          <w:b/>
          <w:lang w:val="en-GB"/>
        </w:rPr>
        <w:t>First decision:</w:t>
      </w:r>
      <w:r>
        <w:rPr>
          <w:rFonts w:ascii="Book Antiqua" w:hAnsi="Book Antiqua"/>
          <w:lang w:val="en-GB"/>
        </w:rPr>
        <w:t xml:space="preserve"> March 5, 2020</w:t>
      </w:r>
    </w:p>
    <w:p w14:paraId="6E964DB4" w14:textId="3E6CDE28" w:rsidR="00A56259" w:rsidRDefault="00A56259" w:rsidP="00A56259">
      <w:pPr>
        <w:spacing w:line="360" w:lineRule="auto"/>
        <w:jc w:val="both"/>
        <w:rPr>
          <w:rFonts w:ascii="Book Antiqua" w:hAnsi="Book Antiqua"/>
          <w:lang w:val="en-GB"/>
        </w:rPr>
      </w:pPr>
      <w:r w:rsidRPr="00D7497C">
        <w:rPr>
          <w:rFonts w:ascii="Book Antiqua" w:hAnsi="Book Antiqua"/>
          <w:b/>
          <w:lang w:val="en-GB"/>
        </w:rPr>
        <w:t>Article in press:</w:t>
      </w:r>
      <w:r w:rsidRPr="00D7497C">
        <w:rPr>
          <w:rFonts w:ascii="Book Antiqua" w:hAnsi="Book Antiqua"/>
          <w:lang w:val="en-GB"/>
        </w:rPr>
        <w:t xml:space="preserve"> </w:t>
      </w:r>
      <w:r w:rsidR="004E21F9" w:rsidRPr="00386F31">
        <w:rPr>
          <w:rFonts w:ascii="Book Antiqua" w:hAnsi="Book Antiqua"/>
          <w:bCs/>
          <w:lang w:val="en-GB"/>
        </w:rPr>
        <w:t>March 22, 2020</w:t>
      </w:r>
    </w:p>
    <w:p w14:paraId="172FD885" w14:textId="77777777" w:rsidR="00A56259" w:rsidRPr="00D7497C" w:rsidRDefault="00A56259" w:rsidP="00A56259">
      <w:pPr>
        <w:spacing w:line="360" w:lineRule="auto"/>
        <w:jc w:val="both"/>
        <w:rPr>
          <w:rFonts w:ascii="Book Antiqua" w:hAnsi="Book Antiqua"/>
          <w:lang w:val="en-GB"/>
        </w:rPr>
      </w:pPr>
    </w:p>
    <w:p w14:paraId="21922FF9" w14:textId="77777777" w:rsidR="00A56259" w:rsidRPr="008D43DD" w:rsidRDefault="00A56259" w:rsidP="00A56259">
      <w:pPr>
        <w:snapToGrid w:val="0"/>
        <w:spacing w:line="360" w:lineRule="auto"/>
        <w:jc w:val="both"/>
        <w:rPr>
          <w:rFonts w:ascii="Book Antiqua" w:eastAsia="宋体" w:hAnsi="Book Antiqua" w:cs="Helvetica"/>
          <w:b/>
        </w:rPr>
      </w:pPr>
      <w:r w:rsidRPr="008D43DD">
        <w:rPr>
          <w:rFonts w:ascii="Book Antiqua" w:eastAsia="宋体" w:hAnsi="Book Antiqua" w:cs="Helvetica"/>
          <w:b/>
        </w:rPr>
        <w:t xml:space="preserve">Specialty type: </w:t>
      </w:r>
      <w:r w:rsidRPr="008D43DD">
        <w:rPr>
          <w:rFonts w:ascii="Book Antiqua" w:eastAsia="微软雅黑" w:hAnsi="Book Antiqua" w:cs="宋体"/>
        </w:rPr>
        <w:t>Medicine, research and experimental</w:t>
      </w:r>
    </w:p>
    <w:p w14:paraId="00472C24" w14:textId="60CEF730" w:rsidR="00A56259" w:rsidRPr="008D43DD" w:rsidRDefault="00A56259" w:rsidP="00A56259">
      <w:pPr>
        <w:snapToGrid w:val="0"/>
        <w:spacing w:line="360" w:lineRule="auto"/>
        <w:jc w:val="both"/>
        <w:rPr>
          <w:rFonts w:ascii="Book Antiqua" w:eastAsia="宋体" w:hAnsi="Book Antiqua" w:cs="Helvetica"/>
          <w:b/>
        </w:rPr>
      </w:pPr>
      <w:r w:rsidRPr="008D43DD">
        <w:rPr>
          <w:rFonts w:ascii="Book Antiqua" w:eastAsia="宋体" w:hAnsi="Book Antiqua" w:cs="Helvetica"/>
          <w:b/>
        </w:rPr>
        <w:t xml:space="preserve">Country of origin: </w:t>
      </w:r>
      <w:r w:rsidRPr="00A56259">
        <w:rPr>
          <w:rFonts w:ascii="Book Antiqua" w:eastAsia="宋体" w:hAnsi="Book Antiqua"/>
        </w:rPr>
        <w:t>China</w:t>
      </w:r>
    </w:p>
    <w:p w14:paraId="45751BE6" w14:textId="77777777" w:rsidR="00A56259" w:rsidRPr="008D43DD" w:rsidRDefault="00A56259" w:rsidP="00A56259">
      <w:pPr>
        <w:snapToGrid w:val="0"/>
        <w:spacing w:line="360" w:lineRule="auto"/>
        <w:jc w:val="both"/>
        <w:rPr>
          <w:rFonts w:ascii="Book Antiqua" w:eastAsia="宋体" w:hAnsi="Book Antiqua" w:cs="Helvetica"/>
          <w:b/>
        </w:rPr>
      </w:pPr>
      <w:r w:rsidRPr="008D43DD">
        <w:rPr>
          <w:rFonts w:ascii="Book Antiqua" w:eastAsia="宋体" w:hAnsi="Book Antiqua" w:cs="Helvetica"/>
          <w:b/>
        </w:rPr>
        <w:t>Peer-review report classification</w:t>
      </w:r>
    </w:p>
    <w:p w14:paraId="38BC1096" w14:textId="77777777" w:rsidR="00A56259" w:rsidRPr="008D43DD" w:rsidRDefault="00A56259" w:rsidP="00A56259">
      <w:pPr>
        <w:snapToGrid w:val="0"/>
        <w:spacing w:line="360" w:lineRule="auto"/>
        <w:jc w:val="both"/>
        <w:rPr>
          <w:rFonts w:ascii="Book Antiqua" w:eastAsia="宋体" w:hAnsi="Book Antiqua" w:cs="Helvetica"/>
        </w:rPr>
      </w:pPr>
      <w:r w:rsidRPr="008D43DD">
        <w:rPr>
          <w:rFonts w:ascii="Book Antiqua" w:eastAsia="宋体" w:hAnsi="Book Antiqua" w:cs="Helvetica"/>
        </w:rPr>
        <w:t xml:space="preserve">Grade </w:t>
      </w:r>
      <w:proofErr w:type="gramStart"/>
      <w:r w:rsidRPr="008D43DD">
        <w:rPr>
          <w:rFonts w:ascii="Book Antiqua" w:eastAsia="宋体" w:hAnsi="Book Antiqua" w:cs="Helvetica"/>
        </w:rPr>
        <w:t>A</w:t>
      </w:r>
      <w:proofErr w:type="gramEnd"/>
      <w:r w:rsidRPr="008D43DD">
        <w:rPr>
          <w:rFonts w:ascii="Book Antiqua" w:eastAsia="宋体" w:hAnsi="Book Antiqua" w:cs="Helvetica"/>
        </w:rPr>
        <w:t xml:space="preserve"> (Excellent): 0</w:t>
      </w:r>
    </w:p>
    <w:p w14:paraId="21D51E0A" w14:textId="77777777" w:rsidR="00A56259" w:rsidRPr="008D43DD" w:rsidRDefault="00A56259" w:rsidP="00A56259">
      <w:pPr>
        <w:snapToGrid w:val="0"/>
        <w:spacing w:line="360" w:lineRule="auto"/>
        <w:jc w:val="both"/>
        <w:rPr>
          <w:rFonts w:ascii="Book Antiqua" w:eastAsia="宋体" w:hAnsi="Book Antiqua" w:cs="Helvetica"/>
        </w:rPr>
      </w:pPr>
      <w:r w:rsidRPr="008D43DD">
        <w:rPr>
          <w:rFonts w:ascii="Book Antiqua" w:eastAsia="宋体" w:hAnsi="Book Antiqua" w:cs="Helvetica"/>
        </w:rPr>
        <w:t>Grade B (Very good): B</w:t>
      </w:r>
    </w:p>
    <w:p w14:paraId="07EE2D6B" w14:textId="20C0FCF7" w:rsidR="00A56259" w:rsidRPr="008D43DD" w:rsidRDefault="00A56259" w:rsidP="00A56259">
      <w:pPr>
        <w:snapToGrid w:val="0"/>
        <w:spacing w:line="360" w:lineRule="auto"/>
        <w:jc w:val="both"/>
        <w:rPr>
          <w:rFonts w:ascii="Book Antiqua" w:eastAsia="宋体" w:hAnsi="Book Antiqua" w:cs="Helvetica"/>
        </w:rPr>
      </w:pPr>
      <w:r>
        <w:rPr>
          <w:rFonts w:ascii="Book Antiqua" w:eastAsia="宋体" w:hAnsi="Book Antiqua" w:cs="Helvetica"/>
        </w:rPr>
        <w:lastRenderedPageBreak/>
        <w:t>Grade C (Good): 0</w:t>
      </w:r>
    </w:p>
    <w:p w14:paraId="575115CC" w14:textId="77777777" w:rsidR="00A56259" w:rsidRPr="008D43DD" w:rsidRDefault="00A56259" w:rsidP="00A56259">
      <w:pPr>
        <w:snapToGrid w:val="0"/>
        <w:spacing w:line="360" w:lineRule="auto"/>
        <w:jc w:val="both"/>
        <w:rPr>
          <w:rFonts w:ascii="Book Antiqua" w:eastAsia="宋体" w:hAnsi="Book Antiqua" w:cs="Helvetica"/>
        </w:rPr>
      </w:pPr>
      <w:r w:rsidRPr="008D43DD">
        <w:rPr>
          <w:rFonts w:ascii="Book Antiqua" w:eastAsia="宋体" w:hAnsi="Book Antiqua" w:cs="Helvetica"/>
        </w:rPr>
        <w:t xml:space="preserve">Grade D (Fair): 0 </w:t>
      </w:r>
    </w:p>
    <w:p w14:paraId="5CBE083A" w14:textId="77777777" w:rsidR="00A56259" w:rsidRPr="008D43DD" w:rsidRDefault="00A56259" w:rsidP="00A56259">
      <w:pPr>
        <w:spacing w:line="360" w:lineRule="auto"/>
        <w:jc w:val="both"/>
        <w:rPr>
          <w:rFonts w:ascii="Book Antiqua" w:hAnsi="Book Antiqua" w:cs="Calibri"/>
          <w:noProof/>
        </w:rPr>
      </w:pPr>
      <w:r w:rsidRPr="008D43DD">
        <w:rPr>
          <w:rFonts w:ascii="Book Antiqua" w:eastAsia="宋体" w:hAnsi="Book Antiqua" w:cs="Helvetica"/>
        </w:rPr>
        <w:t>Grade E (Poor): 0</w:t>
      </w:r>
    </w:p>
    <w:p w14:paraId="014E801A" w14:textId="77777777" w:rsidR="00A56259" w:rsidRPr="007C1759" w:rsidRDefault="00A56259" w:rsidP="00A56259">
      <w:pPr>
        <w:pStyle w:val="af1"/>
        <w:spacing w:line="360" w:lineRule="auto"/>
        <w:ind w:firstLine="480"/>
        <w:jc w:val="both"/>
        <w:rPr>
          <w:rFonts w:ascii="Book Antiqua" w:hAnsi="Book Antiqua" w:cs="Calibri"/>
          <w:noProof/>
          <w:lang w:val="en-GB"/>
        </w:rPr>
      </w:pPr>
    </w:p>
    <w:p w14:paraId="3B950F8E" w14:textId="179CB35D" w:rsidR="00A56259" w:rsidRPr="00460FCA" w:rsidRDefault="00A56259" w:rsidP="00A56259">
      <w:pPr>
        <w:pStyle w:val="af2"/>
        <w:spacing w:line="360" w:lineRule="auto"/>
        <w:ind w:right="120"/>
        <w:jc w:val="left"/>
        <w:rPr>
          <w:rFonts w:ascii="Book Antiqua" w:hAnsi="Book Antiqua"/>
          <w:b/>
          <w:sz w:val="24"/>
          <w:szCs w:val="24"/>
        </w:rPr>
      </w:pPr>
      <w:r w:rsidRPr="00460FCA">
        <w:rPr>
          <w:rFonts w:ascii="Book Antiqua" w:hAnsi="Book Antiqua"/>
          <w:b/>
          <w:sz w:val="24"/>
          <w:szCs w:val="24"/>
        </w:rPr>
        <w:t xml:space="preserve">P-Reviewer: </w:t>
      </w:r>
      <w:proofErr w:type="spellStart"/>
      <w:r w:rsidRPr="00A56259">
        <w:rPr>
          <w:rFonts w:ascii="Book Antiqua" w:hAnsi="Book Antiqua"/>
          <w:color w:val="000000"/>
          <w:sz w:val="24"/>
          <w:szCs w:val="24"/>
        </w:rPr>
        <w:t>Bordonaro</w:t>
      </w:r>
      <w:proofErr w:type="spellEnd"/>
      <w:r>
        <w:rPr>
          <w:rFonts w:ascii="Book Antiqua" w:hAnsi="Book Antiqua"/>
          <w:color w:val="000000"/>
          <w:sz w:val="24"/>
          <w:szCs w:val="24"/>
        </w:rPr>
        <w:t xml:space="preserve"> M</w:t>
      </w:r>
      <w:r w:rsidRPr="00460FCA">
        <w:rPr>
          <w:rFonts w:ascii="Book Antiqua" w:hAnsi="Book Antiqua"/>
          <w:color w:val="000000"/>
          <w:sz w:val="24"/>
          <w:szCs w:val="24"/>
        </w:rPr>
        <w:t xml:space="preserve"> </w:t>
      </w:r>
      <w:r w:rsidRPr="00460FCA">
        <w:rPr>
          <w:rFonts w:ascii="Book Antiqua" w:hAnsi="Book Antiqua"/>
          <w:b/>
          <w:sz w:val="24"/>
          <w:szCs w:val="24"/>
        </w:rPr>
        <w:t xml:space="preserve">S-Editor: </w:t>
      </w:r>
      <w:r>
        <w:rPr>
          <w:rFonts w:ascii="Book Antiqua" w:hAnsi="Book Antiqua"/>
          <w:sz w:val="24"/>
          <w:szCs w:val="24"/>
        </w:rPr>
        <w:t>Zhang L</w:t>
      </w:r>
      <w:r w:rsidRPr="00460FCA">
        <w:rPr>
          <w:rFonts w:ascii="Book Antiqua" w:hAnsi="Book Antiqua"/>
          <w:b/>
          <w:sz w:val="24"/>
          <w:szCs w:val="24"/>
        </w:rPr>
        <w:t xml:space="preserve"> L-Editor: </w:t>
      </w:r>
      <w:r w:rsidR="00DE1AD8" w:rsidRPr="00542F2F">
        <w:rPr>
          <w:rFonts w:ascii="Book Antiqua" w:hAnsi="Book Antiqua"/>
          <w:sz w:val="24"/>
          <w:szCs w:val="24"/>
        </w:rPr>
        <w:t>Wang TQ</w:t>
      </w:r>
      <w:r w:rsidR="00DE1AD8">
        <w:rPr>
          <w:rFonts w:ascii="Book Antiqua" w:hAnsi="Book Antiqua"/>
          <w:b/>
          <w:sz w:val="24"/>
          <w:szCs w:val="24"/>
        </w:rPr>
        <w:t xml:space="preserve"> </w:t>
      </w:r>
      <w:r w:rsidRPr="00460FCA">
        <w:rPr>
          <w:rFonts w:ascii="Book Antiqua" w:hAnsi="Book Antiqua"/>
          <w:b/>
          <w:sz w:val="24"/>
          <w:szCs w:val="24"/>
        </w:rPr>
        <w:t xml:space="preserve">E-Editor: </w:t>
      </w:r>
      <w:r w:rsidR="005605ED" w:rsidRPr="005605ED">
        <w:rPr>
          <w:rFonts w:ascii="Book Antiqua" w:hAnsi="Book Antiqua"/>
          <w:sz w:val="24"/>
          <w:szCs w:val="24"/>
        </w:rPr>
        <w:t>Xing YX</w:t>
      </w:r>
    </w:p>
    <w:p w14:paraId="60829792" w14:textId="77777777" w:rsidR="00A56259" w:rsidRDefault="00A56259" w:rsidP="00A56259">
      <w:pPr>
        <w:rPr>
          <w:rFonts w:ascii="Book Antiqua" w:eastAsia="宋体" w:hAnsi="Book Antiqua" w:cs="Courier New"/>
          <w:b/>
          <w:kern w:val="2"/>
        </w:rPr>
      </w:pPr>
      <w:r>
        <w:rPr>
          <w:rFonts w:ascii="Book Antiqua" w:hAnsi="Book Antiqua"/>
          <w:b/>
        </w:rPr>
        <w:br w:type="page"/>
      </w:r>
    </w:p>
    <w:p w14:paraId="04C72951" w14:textId="77777777" w:rsidR="009328C2" w:rsidRPr="00E70091" w:rsidRDefault="009328C2" w:rsidP="009328C2">
      <w:pPr>
        <w:adjustRightInd w:val="0"/>
        <w:snapToGrid w:val="0"/>
        <w:spacing w:line="360" w:lineRule="auto"/>
        <w:jc w:val="both"/>
        <w:rPr>
          <w:rFonts w:ascii="Book Antiqua" w:hAnsi="Book Antiqua"/>
          <w:b/>
        </w:rPr>
      </w:pPr>
      <w:bookmarkStart w:id="64" w:name="OLE_LINK18"/>
      <w:bookmarkStart w:id="65" w:name="OLE_LINK19"/>
      <w:r w:rsidRPr="00E70091">
        <w:rPr>
          <w:rFonts w:ascii="Book Antiqua" w:hAnsi="Book Antiqua"/>
          <w:b/>
        </w:rPr>
        <w:lastRenderedPageBreak/>
        <w:t>Figure</w:t>
      </w:r>
      <w:bookmarkEnd w:id="64"/>
      <w:bookmarkEnd w:id="65"/>
      <w:r w:rsidRPr="00E70091">
        <w:rPr>
          <w:rFonts w:ascii="Book Antiqua" w:hAnsi="Book Antiqua"/>
          <w:b/>
        </w:rPr>
        <w:t xml:space="preserve"> Legends</w:t>
      </w:r>
    </w:p>
    <w:p w14:paraId="2508D530" w14:textId="0DA54DEB" w:rsidR="00863372" w:rsidRDefault="00863372" w:rsidP="00A56259">
      <w:pPr>
        <w:autoSpaceDE w:val="0"/>
        <w:autoSpaceDN w:val="0"/>
        <w:adjustRightInd w:val="0"/>
        <w:snapToGrid w:val="0"/>
        <w:spacing w:line="360" w:lineRule="auto"/>
        <w:jc w:val="both"/>
        <w:rPr>
          <w:rFonts w:ascii="Book Antiqua" w:hAnsi="Book Antiqua"/>
          <w:b/>
        </w:rPr>
      </w:pPr>
      <w:r>
        <w:rPr>
          <w:rFonts w:ascii="Book Antiqua" w:hAnsi="Book Antiqua"/>
          <w:b/>
          <w:noProof/>
        </w:rPr>
        <w:drawing>
          <wp:inline distT="0" distB="0" distL="0" distR="0" wp14:anchorId="19AAEB31" wp14:editId="1FB71406">
            <wp:extent cx="5271135" cy="2974975"/>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3.png"/>
                    <pic:cNvPicPr/>
                  </pic:nvPicPr>
                  <pic:blipFill>
                    <a:blip r:embed="rId9">
                      <a:extLst>
                        <a:ext uri="{28A0092B-C50C-407E-A947-70E740481C1C}">
                          <a14:useLocalDpi xmlns:a14="http://schemas.microsoft.com/office/drawing/2010/main" val="0"/>
                        </a:ext>
                      </a:extLst>
                    </a:blip>
                    <a:stretch>
                      <a:fillRect/>
                    </a:stretch>
                  </pic:blipFill>
                  <pic:spPr>
                    <a:xfrm>
                      <a:off x="0" y="0"/>
                      <a:ext cx="5271135" cy="2974975"/>
                    </a:xfrm>
                    <a:prstGeom prst="rect">
                      <a:avLst/>
                    </a:prstGeom>
                  </pic:spPr>
                </pic:pic>
              </a:graphicData>
            </a:graphic>
          </wp:inline>
        </w:drawing>
      </w:r>
    </w:p>
    <w:p w14:paraId="1AE32BAC" w14:textId="0681CF59" w:rsidR="000F5441" w:rsidRDefault="00863372" w:rsidP="00A56259">
      <w:pPr>
        <w:autoSpaceDE w:val="0"/>
        <w:autoSpaceDN w:val="0"/>
        <w:adjustRightInd w:val="0"/>
        <w:snapToGrid w:val="0"/>
        <w:spacing w:line="360" w:lineRule="auto"/>
        <w:jc w:val="both"/>
        <w:rPr>
          <w:rFonts w:ascii="Book Antiqua" w:hAnsi="Book Antiqua" w:cs="Book Antiqua"/>
          <w:color w:val="000000"/>
          <w:lang w:val="en-GB"/>
        </w:rPr>
      </w:pPr>
      <w:r w:rsidRPr="00E70091">
        <w:rPr>
          <w:rFonts w:ascii="Book Antiqua" w:hAnsi="Book Antiqua"/>
          <w:b/>
        </w:rPr>
        <w:t>Figure</w:t>
      </w:r>
      <w:r w:rsidRPr="00863372">
        <w:rPr>
          <w:rFonts w:ascii="Book Antiqua" w:hAnsi="Book Antiqua" w:cs="Book Antiqua"/>
          <w:color w:val="000000"/>
          <w:lang w:val="en-GB"/>
        </w:rPr>
        <w:t xml:space="preserve"> </w:t>
      </w:r>
      <w:r>
        <w:rPr>
          <w:rFonts w:ascii="Book Antiqua" w:hAnsi="Book Antiqua" w:cs="Book Antiqua"/>
          <w:color w:val="000000"/>
          <w:lang w:val="en-GB"/>
        </w:rPr>
        <w:t xml:space="preserve">1 </w:t>
      </w:r>
      <w:r w:rsidRPr="00863372">
        <w:rPr>
          <w:rFonts w:ascii="Book Antiqua" w:hAnsi="Book Antiqua" w:cs="Book Antiqua"/>
          <w:b/>
          <w:color w:val="000000"/>
          <w:lang w:val="en-GB"/>
        </w:rPr>
        <w:t xml:space="preserve">Pre-operative </w:t>
      </w:r>
      <w:r w:rsidR="00D260ED" w:rsidRPr="00067843">
        <w:rPr>
          <w:rFonts w:ascii="Book Antiqua" w:hAnsi="Book Antiqua" w:cs="Book Antiqua"/>
          <w:b/>
          <w:color w:val="000000"/>
        </w:rPr>
        <w:t>positron emission tomography/computed tomography</w:t>
      </w:r>
      <w:r w:rsidRPr="00863372">
        <w:rPr>
          <w:rFonts w:ascii="Book Antiqua" w:hAnsi="Book Antiqua" w:cs="Book Antiqua"/>
          <w:b/>
          <w:color w:val="000000"/>
          <w:lang w:val="en-GB"/>
        </w:rPr>
        <w:t xml:space="preserve"> of case one.</w:t>
      </w:r>
      <w:r w:rsidRPr="00863372">
        <w:rPr>
          <w:rFonts w:ascii="Book Antiqua" w:hAnsi="Book Antiqua" w:cs="Book Antiqua"/>
          <w:color w:val="000000"/>
          <w:lang w:val="en-GB"/>
        </w:rPr>
        <w:t xml:space="preserve"> It revealed that the wall of the second group of </w:t>
      </w:r>
      <w:r w:rsidR="00DE1AD8">
        <w:rPr>
          <w:rFonts w:ascii="Book Antiqua" w:hAnsi="Book Antiqua" w:cs="Book Antiqua"/>
          <w:color w:val="000000"/>
          <w:lang w:val="en-GB"/>
        </w:rPr>
        <w:t xml:space="preserve">the </w:t>
      </w:r>
      <w:r w:rsidR="00DE1AD8" w:rsidRPr="00863372">
        <w:rPr>
          <w:rFonts w:ascii="Book Antiqua" w:hAnsi="Book Antiqua" w:cs="Book Antiqua"/>
          <w:color w:val="000000"/>
          <w:lang w:val="en-GB"/>
        </w:rPr>
        <w:t>intestin</w:t>
      </w:r>
      <w:r w:rsidR="00DE1AD8">
        <w:rPr>
          <w:rFonts w:ascii="Book Antiqua" w:hAnsi="Book Antiqua" w:cs="Book Antiqua"/>
          <w:color w:val="000000"/>
          <w:lang w:val="en-GB"/>
        </w:rPr>
        <w:t>e</w:t>
      </w:r>
      <w:r w:rsidR="00DE1AD8" w:rsidRPr="00863372">
        <w:rPr>
          <w:rFonts w:ascii="Book Antiqua" w:hAnsi="Book Antiqua" w:cs="Book Antiqua"/>
          <w:color w:val="000000"/>
          <w:lang w:val="en-GB"/>
        </w:rPr>
        <w:t xml:space="preserve"> </w:t>
      </w:r>
      <w:r w:rsidRPr="00863372">
        <w:rPr>
          <w:rFonts w:ascii="Book Antiqua" w:hAnsi="Book Antiqua" w:cs="Book Antiqua"/>
          <w:color w:val="000000"/>
          <w:lang w:val="en-GB"/>
        </w:rPr>
        <w:t xml:space="preserve">was thickened with increased metabolism, </w:t>
      </w:r>
      <w:r w:rsidR="00DE1AD8">
        <w:rPr>
          <w:rFonts w:ascii="Book Antiqua" w:hAnsi="Book Antiqua" w:cs="Book Antiqua"/>
          <w:color w:val="000000"/>
          <w:lang w:val="en-GB"/>
        </w:rPr>
        <w:t xml:space="preserve">and </w:t>
      </w:r>
      <w:r w:rsidRPr="00863372">
        <w:rPr>
          <w:rFonts w:ascii="Book Antiqua" w:hAnsi="Book Antiqua" w:cs="Book Antiqua"/>
          <w:color w:val="000000"/>
          <w:lang w:val="en-GB"/>
        </w:rPr>
        <w:t xml:space="preserve">multiple enlarged and hypermetabolic lymph nodes were shown in </w:t>
      </w:r>
      <w:r w:rsidR="00DE1AD8">
        <w:rPr>
          <w:rFonts w:ascii="Book Antiqua" w:hAnsi="Book Antiqua" w:cs="Book Antiqua"/>
          <w:color w:val="000000"/>
          <w:lang w:val="en-GB"/>
        </w:rPr>
        <w:t xml:space="preserve">the </w:t>
      </w:r>
      <w:r w:rsidRPr="00863372">
        <w:rPr>
          <w:rFonts w:ascii="Book Antiqua" w:hAnsi="Book Antiqua" w:cs="Book Antiqua"/>
          <w:color w:val="000000"/>
          <w:lang w:val="en-GB"/>
        </w:rPr>
        <w:t>para-intestinal, mesenteric</w:t>
      </w:r>
      <w:r w:rsidR="00DE1AD8">
        <w:rPr>
          <w:rFonts w:ascii="Book Antiqua" w:hAnsi="Book Antiqua" w:cs="Book Antiqua"/>
          <w:color w:val="000000"/>
          <w:lang w:val="en-GB"/>
        </w:rPr>
        <w:t>,</w:t>
      </w:r>
      <w:r w:rsidRPr="00863372">
        <w:rPr>
          <w:rFonts w:ascii="Book Antiqua" w:hAnsi="Book Antiqua" w:cs="Book Antiqua"/>
          <w:color w:val="000000"/>
          <w:lang w:val="en-GB"/>
        </w:rPr>
        <w:t xml:space="preserve"> and retroperitoneal region</w:t>
      </w:r>
      <w:r w:rsidR="00DE1AD8">
        <w:rPr>
          <w:rFonts w:ascii="Book Antiqua" w:hAnsi="Book Antiqua" w:cs="Book Antiqua"/>
          <w:color w:val="000000"/>
          <w:lang w:val="en-GB"/>
        </w:rPr>
        <w:t>s</w:t>
      </w:r>
      <w:r w:rsidRPr="00863372">
        <w:rPr>
          <w:rFonts w:ascii="Book Antiqua" w:hAnsi="Book Antiqua" w:cs="Book Antiqua"/>
          <w:color w:val="000000"/>
          <w:lang w:val="en-GB"/>
        </w:rPr>
        <w:t>.</w:t>
      </w:r>
    </w:p>
    <w:p w14:paraId="72A210E2" w14:textId="77777777" w:rsidR="000F5441" w:rsidRDefault="000F5441">
      <w:pPr>
        <w:rPr>
          <w:rFonts w:ascii="Book Antiqua" w:hAnsi="Book Antiqua" w:cs="Book Antiqua"/>
          <w:color w:val="000000"/>
          <w:lang w:val="en-GB"/>
        </w:rPr>
      </w:pPr>
      <w:r>
        <w:rPr>
          <w:rFonts w:ascii="Book Antiqua" w:hAnsi="Book Antiqua" w:cs="Book Antiqua"/>
          <w:color w:val="000000"/>
          <w:lang w:val="en-GB"/>
        </w:rPr>
        <w:br w:type="page"/>
      </w:r>
    </w:p>
    <w:p w14:paraId="4E6EA277" w14:textId="77777777" w:rsidR="000F5441" w:rsidRDefault="000F5441" w:rsidP="000F5441">
      <w:pPr>
        <w:autoSpaceDE w:val="0"/>
        <w:autoSpaceDN w:val="0"/>
        <w:adjustRightInd w:val="0"/>
        <w:snapToGrid w:val="0"/>
        <w:spacing w:line="360" w:lineRule="auto"/>
        <w:jc w:val="both"/>
        <w:rPr>
          <w:rFonts w:ascii="Book Antiqua" w:hAnsi="Book Antiqua" w:cs="Book Antiqua"/>
          <w:b/>
          <w:color w:val="000000"/>
        </w:rPr>
      </w:pPr>
      <w:r>
        <w:rPr>
          <w:rFonts w:ascii="Book Antiqua" w:hAnsi="Book Antiqua" w:cs="Book Antiqua"/>
          <w:b/>
          <w:noProof/>
          <w:color w:val="000000"/>
        </w:rPr>
        <w:lastRenderedPageBreak/>
        <w:drawing>
          <wp:inline distT="0" distB="0" distL="0" distR="0" wp14:anchorId="242A8344" wp14:editId="0DFA7CFB">
            <wp:extent cx="5271135" cy="3395980"/>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5.png"/>
                    <pic:cNvPicPr/>
                  </pic:nvPicPr>
                  <pic:blipFill>
                    <a:blip r:embed="rId10">
                      <a:extLst>
                        <a:ext uri="{28A0092B-C50C-407E-A947-70E740481C1C}">
                          <a14:useLocalDpi xmlns:a14="http://schemas.microsoft.com/office/drawing/2010/main" val="0"/>
                        </a:ext>
                      </a:extLst>
                    </a:blip>
                    <a:stretch>
                      <a:fillRect/>
                    </a:stretch>
                  </pic:blipFill>
                  <pic:spPr>
                    <a:xfrm>
                      <a:off x="0" y="0"/>
                      <a:ext cx="5271135" cy="3395980"/>
                    </a:xfrm>
                    <a:prstGeom prst="rect">
                      <a:avLst/>
                    </a:prstGeom>
                  </pic:spPr>
                </pic:pic>
              </a:graphicData>
            </a:graphic>
          </wp:inline>
        </w:drawing>
      </w:r>
    </w:p>
    <w:p w14:paraId="055B8C85" w14:textId="3CFC4E6B" w:rsidR="000F5441" w:rsidRDefault="000F5441" w:rsidP="000F5441">
      <w:pPr>
        <w:autoSpaceDE w:val="0"/>
        <w:autoSpaceDN w:val="0"/>
        <w:adjustRightInd w:val="0"/>
        <w:snapToGrid w:val="0"/>
        <w:spacing w:line="360" w:lineRule="auto"/>
        <w:jc w:val="both"/>
        <w:rPr>
          <w:rFonts w:ascii="Book Antiqua" w:hAnsi="Book Antiqua" w:cs="Book Antiqua"/>
          <w:color w:val="000000"/>
        </w:rPr>
      </w:pPr>
      <w:r w:rsidRPr="007E0CFC">
        <w:rPr>
          <w:rFonts w:ascii="Book Antiqua" w:hAnsi="Book Antiqua" w:cs="Book Antiqua"/>
          <w:b/>
          <w:color w:val="000000"/>
        </w:rPr>
        <w:t xml:space="preserve">Figure </w:t>
      </w:r>
      <w:proofErr w:type="gramStart"/>
      <w:r>
        <w:rPr>
          <w:rFonts w:ascii="Book Antiqua" w:hAnsi="Book Antiqua" w:cs="Book Antiqua"/>
          <w:b/>
          <w:color w:val="000000"/>
        </w:rPr>
        <w:t>2</w:t>
      </w:r>
      <w:r w:rsidRPr="007E0CFC">
        <w:rPr>
          <w:rFonts w:ascii="Book Antiqua" w:hAnsi="Book Antiqua" w:cs="Book Antiqua"/>
          <w:b/>
          <w:color w:val="000000"/>
        </w:rPr>
        <w:t xml:space="preserve"> Pre-operative </w:t>
      </w:r>
      <w:r w:rsidRPr="00067843">
        <w:rPr>
          <w:rFonts w:ascii="Book Antiqua" w:hAnsi="Book Antiqua" w:cs="Book Antiqua"/>
          <w:b/>
          <w:color w:val="000000"/>
        </w:rPr>
        <w:t>positron emission tomography</w:t>
      </w:r>
      <w:proofErr w:type="gramEnd"/>
      <w:r w:rsidRPr="00067843">
        <w:rPr>
          <w:rFonts w:ascii="Book Antiqua" w:hAnsi="Book Antiqua" w:cs="Book Antiqua"/>
          <w:b/>
          <w:color w:val="000000"/>
        </w:rPr>
        <w:t xml:space="preserve">/computed tomography </w:t>
      </w:r>
      <w:r w:rsidRPr="007E0CFC">
        <w:rPr>
          <w:rFonts w:ascii="Book Antiqua" w:hAnsi="Book Antiqua" w:cs="Book Antiqua"/>
          <w:b/>
          <w:color w:val="000000"/>
        </w:rPr>
        <w:t xml:space="preserve">of case two. </w:t>
      </w:r>
      <w:r w:rsidRPr="007E0CFC">
        <w:rPr>
          <w:rFonts w:ascii="Book Antiqua" w:hAnsi="Book Antiqua" w:cs="Book Antiqua"/>
          <w:color w:val="000000"/>
        </w:rPr>
        <w:t>It demonstrated wall thickening of</w:t>
      </w:r>
      <w:r w:rsidR="00554F60">
        <w:rPr>
          <w:rFonts w:ascii="Book Antiqua" w:hAnsi="Book Antiqua" w:cs="Book Antiqua"/>
          <w:color w:val="000000"/>
        </w:rPr>
        <w:t xml:space="preserve"> </w:t>
      </w:r>
      <w:r w:rsidRPr="007E0CFC">
        <w:rPr>
          <w:rFonts w:ascii="Book Antiqua" w:hAnsi="Book Antiqua" w:cs="Book Antiqua"/>
          <w:color w:val="000000"/>
        </w:rPr>
        <w:t>group</w:t>
      </w:r>
      <w:r w:rsidR="00554F60">
        <w:rPr>
          <w:rFonts w:ascii="Book Antiqua" w:hAnsi="Book Antiqua" w:cs="Book Antiqua"/>
          <w:color w:val="000000"/>
        </w:rPr>
        <w:t>s</w:t>
      </w:r>
      <w:r w:rsidRPr="007E0CFC">
        <w:rPr>
          <w:rFonts w:ascii="Book Antiqua" w:hAnsi="Book Antiqua" w:cs="Book Antiqua"/>
          <w:color w:val="000000"/>
        </w:rPr>
        <w:t xml:space="preserve"> 1 and 4 of </w:t>
      </w:r>
      <w:r w:rsidR="00554F60">
        <w:rPr>
          <w:rFonts w:ascii="Book Antiqua" w:hAnsi="Book Antiqua" w:cs="Book Antiqua"/>
          <w:color w:val="000000"/>
        </w:rPr>
        <w:t xml:space="preserve">the </w:t>
      </w:r>
      <w:r w:rsidRPr="007E0CFC">
        <w:rPr>
          <w:rFonts w:ascii="Book Antiqua" w:hAnsi="Book Antiqua" w:cs="Book Antiqua"/>
          <w:color w:val="000000"/>
        </w:rPr>
        <w:t>small intestine and upper sigmoid colon with diffuse uptake. Small lymph nodes in the para-intestinal and mesenteric regions were also metabolically active.</w:t>
      </w:r>
    </w:p>
    <w:p w14:paraId="06F98109" w14:textId="77777777" w:rsidR="00863372" w:rsidRPr="000F5441" w:rsidRDefault="00863372" w:rsidP="00A56259">
      <w:pPr>
        <w:autoSpaceDE w:val="0"/>
        <w:autoSpaceDN w:val="0"/>
        <w:adjustRightInd w:val="0"/>
        <w:snapToGrid w:val="0"/>
        <w:spacing w:line="360" w:lineRule="auto"/>
        <w:jc w:val="both"/>
        <w:rPr>
          <w:rFonts w:ascii="Book Antiqua" w:hAnsi="Book Antiqua" w:cs="Book Antiqua"/>
          <w:color w:val="000000"/>
        </w:rPr>
      </w:pPr>
    </w:p>
    <w:p w14:paraId="13C4203D" w14:textId="77777777" w:rsidR="00863372" w:rsidRDefault="00863372">
      <w:pPr>
        <w:rPr>
          <w:rFonts w:ascii="Book Antiqua" w:hAnsi="Book Antiqua" w:cs="Book Antiqua"/>
          <w:color w:val="000000"/>
          <w:lang w:val="en-GB"/>
        </w:rPr>
      </w:pPr>
      <w:r>
        <w:rPr>
          <w:rFonts w:ascii="Book Antiqua" w:hAnsi="Book Antiqua" w:cs="Book Antiqua"/>
          <w:color w:val="000000"/>
          <w:lang w:val="en-GB"/>
        </w:rPr>
        <w:br w:type="page"/>
      </w:r>
    </w:p>
    <w:p w14:paraId="7F0ED889" w14:textId="5227B295" w:rsidR="007E0CFC" w:rsidRDefault="007E0CFC" w:rsidP="00A56259">
      <w:pPr>
        <w:autoSpaceDE w:val="0"/>
        <w:autoSpaceDN w:val="0"/>
        <w:adjustRightInd w:val="0"/>
        <w:snapToGrid w:val="0"/>
        <w:spacing w:line="360" w:lineRule="auto"/>
        <w:jc w:val="both"/>
        <w:rPr>
          <w:rFonts w:ascii="Book Antiqua" w:hAnsi="Book Antiqua" w:cs="Book Antiqua"/>
          <w:b/>
          <w:color w:val="000000"/>
        </w:rPr>
      </w:pPr>
      <w:r>
        <w:rPr>
          <w:rFonts w:ascii="Book Antiqua" w:hAnsi="Book Antiqua" w:cs="Book Antiqua"/>
          <w:b/>
          <w:noProof/>
          <w:color w:val="000000"/>
        </w:rPr>
        <w:lastRenderedPageBreak/>
        <w:drawing>
          <wp:inline distT="0" distB="0" distL="0" distR="0" wp14:anchorId="57FACC94" wp14:editId="2C838815">
            <wp:extent cx="5271135" cy="5538470"/>
            <wp:effectExtent l="0" t="0" r="571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4.png"/>
                    <pic:cNvPicPr/>
                  </pic:nvPicPr>
                  <pic:blipFill>
                    <a:blip r:embed="rId11">
                      <a:extLst>
                        <a:ext uri="{28A0092B-C50C-407E-A947-70E740481C1C}">
                          <a14:useLocalDpi xmlns:a14="http://schemas.microsoft.com/office/drawing/2010/main" val="0"/>
                        </a:ext>
                      </a:extLst>
                    </a:blip>
                    <a:stretch>
                      <a:fillRect/>
                    </a:stretch>
                  </pic:blipFill>
                  <pic:spPr>
                    <a:xfrm>
                      <a:off x="0" y="0"/>
                      <a:ext cx="5271135" cy="5538470"/>
                    </a:xfrm>
                    <a:prstGeom prst="rect">
                      <a:avLst/>
                    </a:prstGeom>
                  </pic:spPr>
                </pic:pic>
              </a:graphicData>
            </a:graphic>
          </wp:inline>
        </w:drawing>
      </w:r>
    </w:p>
    <w:p w14:paraId="709EE8C7" w14:textId="3659247B" w:rsidR="007E0CFC" w:rsidRDefault="00863372" w:rsidP="000F5441">
      <w:pPr>
        <w:autoSpaceDE w:val="0"/>
        <w:autoSpaceDN w:val="0"/>
        <w:adjustRightInd w:val="0"/>
        <w:snapToGrid w:val="0"/>
        <w:spacing w:line="360" w:lineRule="auto"/>
        <w:jc w:val="both"/>
        <w:rPr>
          <w:rFonts w:ascii="Book Antiqua" w:hAnsi="Book Antiqua" w:cs="Book Antiqua"/>
          <w:color w:val="000000"/>
        </w:rPr>
      </w:pPr>
      <w:r w:rsidRPr="00863372">
        <w:rPr>
          <w:rFonts w:ascii="Book Antiqua" w:hAnsi="Book Antiqua" w:cs="Book Antiqua"/>
          <w:b/>
          <w:color w:val="000000"/>
        </w:rPr>
        <w:t xml:space="preserve">Figure </w:t>
      </w:r>
      <w:r w:rsidR="000F5441">
        <w:rPr>
          <w:rFonts w:ascii="Book Antiqua" w:hAnsi="Book Antiqua" w:cs="Book Antiqua"/>
          <w:b/>
          <w:color w:val="000000"/>
        </w:rPr>
        <w:t>3</w:t>
      </w:r>
      <w:r w:rsidRPr="00863372">
        <w:rPr>
          <w:rFonts w:ascii="Book Antiqua" w:hAnsi="Book Antiqua" w:cs="Book Antiqua"/>
          <w:b/>
          <w:color w:val="000000"/>
        </w:rPr>
        <w:t xml:space="preserve"> Thoracic </w:t>
      </w:r>
      <w:r w:rsidR="00D260ED" w:rsidRPr="00067843">
        <w:rPr>
          <w:rFonts w:ascii="Book Antiqua" w:hAnsi="Book Antiqua" w:cs="Book Antiqua"/>
          <w:b/>
          <w:color w:val="000000"/>
        </w:rPr>
        <w:t>computed tomography</w:t>
      </w:r>
      <w:r w:rsidRPr="00863372">
        <w:rPr>
          <w:rFonts w:ascii="Book Antiqua" w:hAnsi="Book Antiqua" w:cs="Book Antiqua"/>
          <w:b/>
          <w:color w:val="000000"/>
        </w:rPr>
        <w:t xml:space="preserve"> scan of case one taken at recurrence 11 </w:t>
      </w:r>
      <w:proofErr w:type="spellStart"/>
      <w:r w:rsidRPr="00863372">
        <w:rPr>
          <w:rFonts w:ascii="Book Antiqua" w:hAnsi="Book Antiqua" w:cs="Book Antiqua"/>
          <w:b/>
          <w:color w:val="000000"/>
        </w:rPr>
        <w:t>mo</w:t>
      </w:r>
      <w:proofErr w:type="spellEnd"/>
      <w:r w:rsidRPr="00863372">
        <w:rPr>
          <w:rFonts w:ascii="Book Antiqua" w:hAnsi="Book Antiqua" w:cs="Book Antiqua"/>
          <w:b/>
          <w:color w:val="000000"/>
        </w:rPr>
        <w:t xml:space="preserve"> following his diagnosis and re-evaluation after three cycles of rescue chemotherapy.</w:t>
      </w:r>
      <w:r w:rsidRPr="00863372">
        <w:rPr>
          <w:rFonts w:ascii="Book Antiqua" w:hAnsi="Book Antiqua" w:cs="Book Antiqua"/>
          <w:color w:val="000000"/>
        </w:rPr>
        <w:t xml:space="preserve"> </w:t>
      </w:r>
      <w:r w:rsidRPr="00D260ED">
        <w:rPr>
          <w:rFonts w:ascii="Book Antiqua" w:hAnsi="Book Antiqua" w:cs="Book Antiqua"/>
          <w:color w:val="000000"/>
        </w:rPr>
        <w:t xml:space="preserve">A: </w:t>
      </w:r>
      <w:r w:rsidR="00D260ED" w:rsidRPr="00D260ED">
        <w:rPr>
          <w:rFonts w:ascii="Book Antiqua" w:hAnsi="Book Antiqua" w:cs="Book Antiqua"/>
          <w:color w:val="000000"/>
        </w:rPr>
        <w:t>Computed tomography</w:t>
      </w:r>
      <w:r w:rsidRPr="00D260ED">
        <w:rPr>
          <w:rFonts w:ascii="Book Antiqua" w:hAnsi="Book Antiqua" w:cs="Book Antiqua"/>
          <w:color w:val="000000"/>
        </w:rPr>
        <w:t xml:space="preserve"> taken before rescue therapy. It revealed multiple</w:t>
      </w:r>
      <w:r w:rsidR="007E0CFC" w:rsidRPr="00D260ED">
        <w:rPr>
          <w:rFonts w:ascii="Book Antiqua" w:hAnsi="Book Antiqua" w:cs="Book Antiqua"/>
          <w:color w:val="000000"/>
        </w:rPr>
        <w:t xml:space="preserve"> lesions in the bilateral lungs;</w:t>
      </w:r>
      <w:r w:rsidRPr="00D260ED">
        <w:rPr>
          <w:rFonts w:ascii="Book Antiqua" w:hAnsi="Book Antiqua" w:cs="Book Antiqua"/>
          <w:color w:val="000000"/>
        </w:rPr>
        <w:t xml:space="preserve"> B: </w:t>
      </w:r>
      <w:r w:rsidR="00D260ED" w:rsidRPr="00D260ED">
        <w:rPr>
          <w:rFonts w:ascii="Book Antiqua" w:hAnsi="Book Antiqua" w:cs="Book Antiqua"/>
          <w:color w:val="000000"/>
        </w:rPr>
        <w:t>Computed tomography</w:t>
      </w:r>
      <w:r w:rsidRPr="00D260ED">
        <w:rPr>
          <w:rFonts w:ascii="Book Antiqua" w:hAnsi="Book Antiqua" w:cs="Book Antiqua"/>
          <w:color w:val="000000"/>
        </w:rPr>
        <w:t xml:space="preserve"> taken after rescue therapy. It showed that the shadow in </w:t>
      </w:r>
      <w:r w:rsidR="00554F60">
        <w:rPr>
          <w:rFonts w:ascii="Book Antiqua" w:hAnsi="Book Antiqua" w:cs="Book Antiqua"/>
          <w:color w:val="000000"/>
        </w:rPr>
        <w:t>b</w:t>
      </w:r>
      <w:r w:rsidR="00554F60" w:rsidRPr="00D260ED">
        <w:rPr>
          <w:rFonts w:ascii="Book Antiqua" w:hAnsi="Book Antiqua" w:cs="Book Antiqua"/>
          <w:color w:val="000000"/>
        </w:rPr>
        <w:t xml:space="preserve">ilateral </w:t>
      </w:r>
      <w:r w:rsidRPr="00D260ED">
        <w:rPr>
          <w:rFonts w:ascii="Book Antiqua" w:hAnsi="Book Antiqua" w:cs="Book Antiqua"/>
          <w:color w:val="000000"/>
        </w:rPr>
        <w:t>lungs aggravated.</w:t>
      </w:r>
      <w:r w:rsidR="007E0CFC">
        <w:rPr>
          <w:rFonts w:ascii="Book Antiqua" w:hAnsi="Book Antiqua" w:cs="Book Antiqua"/>
          <w:color w:val="000000"/>
        </w:rPr>
        <w:br w:type="page"/>
      </w:r>
    </w:p>
    <w:p w14:paraId="4F7E9161" w14:textId="10C18C10" w:rsidR="007E0CFC" w:rsidRDefault="007E0CFC" w:rsidP="00A56259">
      <w:pPr>
        <w:autoSpaceDE w:val="0"/>
        <w:autoSpaceDN w:val="0"/>
        <w:adjustRightInd w:val="0"/>
        <w:snapToGrid w:val="0"/>
        <w:spacing w:line="360" w:lineRule="auto"/>
        <w:jc w:val="both"/>
        <w:rPr>
          <w:rFonts w:ascii="Book Antiqua" w:hAnsi="Book Antiqua" w:cs="Book Antiqua"/>
          <w:b/>
          <w:color w:val="000000"/>
        </w:rPr>
      </w:pPr>
      <w:r>
        <w:rPr>
          <w:rFonts w:ascii="Book Antiqua" w:hAnsi="Book Antiqua" w:cs="Book Antiqua"/>
          <w:b/>
          <w:noProof/>
          <w:color w:val="000000"/>
        </w:rPr>
        <w:lastRenderedPageBreak/>
        <w:drawing>
          <wp:inline distT="0" distB="0" distL="0" distR="0" wp14:anchorId="6C26EE51" wp14:editId="5CEB82AF">
            <wp:extent cx="5271135" cy="6316980"/>
            <wp:effectExtent l="0" t="0" r="571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6.png"/>
                    <pic:cNvPicPr/>
                  </pic:nvPicPr>
                  <pic:blipFill>
                    <a:blip r:embed="rId12">
                      <a:extLst>
                        <a:ext uri="{28A0092B-C50C-407E-A947-70E740481C1C}">
                          <a14:useLocalDpi xmlns:a14="http://schemas.microsoft.com/office/drawing/2010/main" val="0"/>
                        </a:ext>
                      </a:extLst>
                    </a:blip>
                    <a:stretch>
                      <a:fillRect/>
                    </a:stretch>
                  </pic:blipFill>
                  <pic:spPr>
                    <a:xfrm>
                      <a:off x="0" y="0"/>
                      <a:ext cx="5271135" cy="6316980"/>
                    </a:xfrm>
                    <a:prstGeom prst="rect">
                      <a:avLst/>
                    </a:prstGeom>
                  </pic:spPr>
                </pic:pic>
              </a:graphicData>
            </a:graphic>
          </wp:inline>
        </w:drawing>
      </w:r>
    </w:p>
    <w:p w14:paraId="2CC4C3A5" w14:textId="14D952B6" w:rsidR="00A56259" w:rsidRPr="007E0CFC" w:rsidRDefault="007E0CFC" w:rsidP="00A56259">
      <w:pPr>
        <w:autoSpaceDE w:val="0"/>
        <w:autoSpaceDN w:val="0"/>
        <w:adjustRightInd w:val="0"/>
        <w:snapToGrid w:val="0"/>
        <w:spacing w:line="360" w:lineRule="auto"/>
        <w:jc w:val="both"/>
        <w:rPr>
          <w:rFonts w:ascii="Book Antiqua" w:hAnsi="Book Antiqua" w:cs="Book Antiqua"/>
          <w:color w:val="000000"/>
        </w:rPr>
      </w:pPr>
      <w:r w:rsidRPr="007E0CFC">
        <w:rPr>
          <w:rFonts w:ascii="Book Antiqua" w:hAnsi="Book Antiqua" w:cs="Book Antiqua"/>
          <w:b/>
          <w:color w:val="000000"/>
        </w:rPr>
        <w:t xml:space="preserve">Figure 4 Head </w:t>
      </w:r>
      <w:r w:rsidR="00067843" w:rsidRPr="00067843">
        <w:rPr>
          <w:rFonts w:ascii="Book Antiqua" w:hAnsi="Book Antiqua" w:cs="Book Antiqua"/>
          <w:b/>
          <w:color w:val="000000"/>
        </w:rPr>
        <w:t>magnetic resonance imaging</w:t>
      </w:r>
      <w:r w:rsidR="00067843" w:rsidRPr="007E0CFC">
        <w:rPr>
          <w:rFonts w:ascii="Book Antiqua" w:hAnsi="Book Antiqua" w:cs="Book Antiqua"/>
          <w:b/>
          <w:color w:val="000000"/>
        </w:rPr>
        <w:t xml:space="preserve"> </w:t>
      </w:r>
      <w:r w:rsidRPr="007E0CFC">
        <w:rPr>
          <w:rFonts w:ascii="Book Antiqua" w:hAnsi="Book Antiqua" w:cs="Book Antiqua"/>
          <w:b/>
          <w:color w:val="000000"/>
        </w:rPr>
        <w:t xml:space="preserve">of case two taken at recurrence 6 </w:t>
      </w:r>
      <w:proofErr w:type="spellStart"/>
      <w:r w:rsidRPr="007E0CFC">
        <w:rPr>
          <w:rFonts w:ascii="Book Antiqua" w:hAnsi="Book Antiqua" w:cs="Book Antiqua"/>
          <w:b/>
          <w:color w:val="000000"/>
        </w:rPr>
        <w:t>mo</w:t>
      </w:r>
      <w:proofErr w:type="spellEnd"/>
      <w:r w:rsidRPr="007E0CFC">
        <w:rPr>
          <w:rFonts w:ascii="Book Antiqua" w:hAnsi="Book Antiqua" w:cs="Book Antiqua"/>
          <w:b/>
          <w:color w:val="000000"/>
        </w:rPr>
        <w:t xml:space="preserve"> following her diagnosis and re-evaluation after two cycles of rescue therapy.</w:t>
      </w:r>
      <w:r w:rsidRPr="007E0CFC">
        <w:rPr>
          <w:rFonts w:ascii="Book Antiqua" w:hAnsi="Book Antiqua" w:cs="Book Antiqua"/>
          <w:color w:val="000000"/>
        </w:rPr>
        <w:t xml:space="preserve"> A: </w:t>
      </w:r>
      <w:r w:rsidR="00067843" w:rsidRPr="00067843">
        <w:rPr>
          <w:rFonts w:ascii="Book Antiqua" w:hAnsi="Book Antiqua" w:cs="Book Antiqua"/>
          <w:color w:val="000000"/>
        </w:rPr>
        <w:t>Magnetic resonance</w:t>
      </w:r>
      <w:r w:rsidRPr="007E0CFC">
        <w:rPr>
          <w:rFonts w:ascii="Book Antiqua" w:hAnsi="Book Antiqua" w:cs="Book Antiqua"/>
          <w:color w:val="000000"/>
        </w:rPr>
        <w:t xml:space="preserve"> taken before rescue therapy. It revealed multiple lesions in the bilateral frontotemporal lobes, </w:t>
      </w:r>
      <w:proofErr w:type="spellStart"/>
      <w:r w:rsidRPr="007E0CFC">
        <w:rPr>
          <w:rFonts w:ascii="Book Antiqua" w:hAnsi="Book Antiqua" w:cs="Book Antiqua"/>
          <w:color w:val="000000"/>
        </w:rPr>
        <w:t>semioval</w:t>
      </w:r>
      <w:proofErr w:type="spellEnd"/>
      <w:r w:rsidRPr="007E0CFC">
        <w:rPr>
          <w:rFonts w:ascii="Book Antiqua" w:hAnsi="Book Antiqua" w:cs="Book Antiqua"/>
          <w:color w:val="000000"/>
        </w:rPr>
        <w:t xml:space="preserve"> centers, basal ganglia, insular lobes, and lef</w:t>
      </w:r>
      <w:r>
        <w:rPr>
          <w:rFonts w:ascii="Book Antiqua" w:hAnsi="Book Antiqua" w:cs="Book Antiqua"/>
          <w:color w:val="000000"/>
        </w:rPr>
        <w:t>t hippocampus and cerebral foot;</w:t>
      </w:r>
      <w:r w:rsidRPr="007E0CFC">
        <w:rPr>
          <w:rFonts w:ascii="Book Antiqua" w:hAnsi="Book Antiqua" w:cs="Book Antiqua"/>
          <w:color w:val="000000"/>
        </w:rPr>
        <w:t xml:space="preserve"> B: </w:t>
      </w:r>
      <w:r w:rsidR="00067843" w:rsidRPr="00067843">
        <w:rPr>
          <w:rFonts w:ascii="Book Antiqua" w:hAnsi="Book Antiqua" w:cs="Book Antiqua"/>
          <w:color w:val="000000"/>
        </w:rPr>
        <w:t>Magnetic resonance</w:t>
      </w:r>
      <w:r w:rsidRPr="007E0CFC">
        <w:rPr>
          <w:rFonts w:ascii="Book Antiqua" w:hAnsi="Book Antiqua" w:cs="Book Antiqua"/>
          <w:color w:val="000000"/>
        </w:rPr>
        <w:t xml:space="preserve"> taken after two cycles of rescue therapy. It showed the lesions in the bilateral brain </w:t>
      </w:r>
      <w:r w:rsidR="00554F60" w:rsidRPr="007E0CFC">
        <w:rPr>
          <w:rFonts w:ascii="Book Antiqua" w:hAnsi="Book Antiqua" w:cs="Book Antiqua"/>
          <w:color w:val="000000"/>
        </w:rPr>
        <w:t>shr</w:t>
      </w:r>
      <w:r w:rsidR="00554F60">
        <w:rPr>
          <w:rFonts w:ascii="Book Antiqua" w:hAnsi="Book Antiqua" w:cs="Book Antiqua"/>
          <w:color w:val="000000"/>
        </w:rPr>
        <w:t>a</w:t>
      </w:r>
      <w:r w:rsidR="00554F60" w:rsidRPr="007E0CFC">
        <w:rPr>
          <w:rFonts w:ascii="Book Antiqua" w:hAnsi="Book Antiqua" w:cs="Book Antiqua"/>
          <w:color w:val="000000"/>
        </w:rPr>
        <w:t xml:space="preserve">nk </w:t>
      </w:r>
      <w:r w:rsidRPr="007E0CFC">
        <w:rPr>
          <w:rFonts w:ascii="Book Antiqua" w:hAnsi="Book Antiqua" w:cs="Book Antiqua"/>
          <w:color w:val="000000"/>
        </w:rPr>
        <w:t>slightly.</w:t>
      </w:r>
      <w:bookmarkEnd w:id="10"/>
    </w:p>
    <w:sectPr w:rsidR="00A56259" w:rsidRPr="007E0CFC" w:rsidSect="00005829">
      <w:pgSz w:w="11901" w:h="16840" w:code="9"/>
      <w:pgMar w:top="1440" w:right="1800" w:bottom="1440" w:left="180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EAB1BC" w14:textId="77777777" w:rsidR="00D76CD4" w:rsidRDefault="00D76CD4" w:rsidP="00AF2C92">
      <w:r>
        <w:separator/>
      </w:r>
    </w:p>
  </w:endnote>
  <w:endnote w:type="continuationSeparator" w:id="0">
    <w:p w14:paraId="7E7E63FC" w14:textId="77777777" w:rsidR="00D76CD4" w:rsidRDefault="00D76CD4"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微软雅黑">
    <w:altName w:val="Microsoft Ya 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637958" w14:textId="77777777" w:rsidR="00D76CD4" w:rsidRDefault="00D76CD4" w:rsidP="00AF2C92">
      <w:r>
        <w:separator/>
      </w:r>
    </w:p>
  </w:footnote>
  <w:footnote w:type="continuationSeparator" w:id="0">
    <w:p w14:paraId="2965C5DA" w14:textId="77777777" w:rsidR="00D76CD4" w:rsidRDefault="00D76CD4" w:rsidP="00AF2C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54AB6CC"/>
    <w:lvl w:ilvl="0">
      <w:start w:val="1"/>
      <w:numFmt w:val="decimal"/>
      <w:lvlText w:val="%1."/>
      <w:lvlJc w:val="left"/>
      <w:pPr>
        <w:tabs>
          <w:tab w:val="num" w:pos="1492"/>
        </w:tabs>
        <w:ind w:left="1492" w:hanging="360"/>
      </w:pPr>
    </w:lvl>
  </w:abstractNum>
  <w:abstractNum w:abstractNumId="2">
    <w:nsid w:val="FFFFFF7D"/>
    <w:multiLevelType w:val="singleLevel"/>
    <w:tmpl w:val="DD022EAE"/>
    <w:lvl w:ilvl="0">
      <w:start w:val="1"/>
      <w:numFmt w:val="decimal"/>
      <w:lvlText w:val="%1."/>
      <w:lvlJc w:val="left"/>
      <w:pPr>
        <w:tabs>
          <w:tab w:val="num" w:pos="1209"/>
        </w:tabs>
        <w:ind w:left="1209" w:hanging="360"/>
      </w:pPr>
    </w:lvl>
  </w:abstractNum>
  <w:abstractNum w:abstractNumId="3">
    <w:nsid w:val="FFFFFF7E"/>
    <w:multiLevelType w:val="singleLevel"/>
    <w:tmpl w:val="2E3626A4"/>
    <w:lvl w:ilvl="0">
      <w:start w:val="1"/>
      <w:numFmt w:val="decimal"/>
      <w:lvlText w:val="%1."/>
      <w:lvlJc w:val="left"/>
      <w:pPr>
        <w:tabs>
          <w:tab w:val="num" w:pos="926"/>
        </w:tabs>
        <w:ind w:left="926" w:hanging="360"/>
      </w:pPr>
    </w:lvl>
  </w:abstractNum>
  <w:abstractNum w:abstractNumId="4">
    <w:nsid w:val="FFFFFF7F"/>
    <w:multiLevelType w:val="singleLevel"/>
    <w:tmpl w:val="ECD2D830"/>
    <w:lvl w:ilvl="0">
      <w:start w:val="1"/>
      <w:numFmt w:val="decimal"/>
      <w:lvlText w:val="%1."/>
      <w:lvlJc w:val="left"/>
      <w:pPr>
        <w:tabs>
          <w:tab w:val="num" w:pos="643"/>
        </w:tabs>
        <w:ind w:left="643" w:hanging="360"/>
      </w:pPr>
    </w:lvl>
  </w:abstractNum>
  <w:abstractNum w:abstractNumId="5">
    <w:nsid w:val="FFFFFF80"/>
    <w:multiLevelType w:val="singleLevel"/>
    <w:tmpl w:val="227402F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85865B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46689D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F80B21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977869E6"/>
    <w:lvl w:ilvl="0">
      <w:start w:val="1"/>
      <w:numFmt w:val="decimal"/>
      <w:lvlText w:val="%1."/>
      <w:lvlJc w:val="left"/>
      <w:pPr>
        <w:tabs>
          <w:tab w:val="num" w:pos="360"/>
        </w:tabs>
        <w:ind w:left="360" w:hanging="360"/>
      </w:pPr>
    </w:lvl>
  </w:abstractNum>
  <w:abstractNum w:abstractNumId="10">
    <w:nsid w:val="FFFFFF89"/>
    <w:multiLevelType w:val="singleLevel"/>
    <w:tmpl w:val="605E9420"/>
    <w:lvl w:ilvl="0">
      <w:start w:val="1"/>
      <w:numFmt w:val="bullet"/>
      <w:lvlText w:val=""/>
      <w:lvlJc w:val="left"/>
      <w:pPr>
        <w:tabs>
          <w:tab w:val="num" w:pos="360"/>
        </w:tabs>
        <w:ind w:left="360" w:hanging="360"/>
      </w:pPr>
      <w:rPr>
        <w:rFonts w:ascii="Symbol" w:hAnsi="Symbol" w:hint="default"/>
      </w:rPr>
    </w:lvl>
  </w:abstractNum>
  <w:abstractNum w:abstractNumId="11">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9"/>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0"/>
  </w:num>
  <w:num w:numId="15">
    <w:abstractNumId w:val="14"/>
  </w:num>
  <w:num w:numId="16">
    <w:abstractNumId w:val="16"/>
  </w:num>
  <w:num w:numId="17">
    <w:abstractNumId w:val="11"/>
  </w:num>
  <w:num w:numId="18">
    <w:abstractNumId w:val="0"/>
  </w:num>
  <w:num w:numId="19">
    <w:abstractNumId w:val="12"/>
  </w:num>
  <w:num w:numId="20">
    <w:abstractNumId w:val="20"/>
  </w:num>
  <w:num w:numId="21">
    <w:abstractNumId w:val="20"/>
  </w:num>
  <w:num w:numId="22">
    <w:abstractNumId w:val="20"/>
  </w:num>
  <w:num w:numId="23">
    <w:abstractNumId w:val="20"/>
  </w:num>
  <w:num w:numId="24">
    <w:abstractNumId w:val="17"/>
  </w:num>
  <w:num w:numId="25">
    <w:abstractNumId w:val="18"/>
  </w:num>
  <w:num w:numId="26">
    <w:abstractNumId w:val="21"/>
  </w:num>
  <w:num w:numId="27">
    <w:abstractNumId w:val="22"/>
  </w:num>
  <w:num w:numId="28">
    <w:abstractNumId w:val="20"/>
  </w:num>
  <w:num w:numId="29">
    <w:abstractNumId w:val="13"/>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ezt9ftw5tsvvfead0bv5t9o25eptv5teax2&quot;&gt;个案报道-eatl&lt;record-ids&gt;&lt;item&gt;11&lt;/item&gt;&lt;item&gt;57&lt;/item&gt;&lt;item&gt;71&lt;/item&gt;&lt;item&gt;72&lt;/item&gt;&lt;item&gt;73&lt;/item&gt;&lt;item&gt;89&lt;/item&gt;&lt;item&gt;100&lt;/item&gt;&lt;item&gt;101&lt;/item&gt;&lt;item&gt;102&lt;/item&gt;&lt;item&gt;103&lt;/item&gt;&lt;/record-ids&gt;&lt;/item&gt;&lt;/Libraries&gt;"/>
    <w:docVar w:name="MachineID" w:val="204|188|197|190|207|197|201|200|197|200|188|197|204|201|197|200|202|"/>
    <w:docVar w:name="Username" w:val="Quality Control Editor"/>
  </w:docVars>
  <w:rsids>
    <w:rsidRoot w:val="00583437"/>
    <w:rsid w:val="000001CB"/>
    <w:rsid w:val="00000A08"/>
    <w:rsid w:val="00001899"/>
    <w:rsid w:val="00002D06"/>
    <w:rsid w:val="000041D6"/>
    <w:rsid w:val="000049AD"/>
    <w:rsid w:val="000049F6"/>
    <w:rsid w:val="00004D6E"/>
    <w:rsid w:val="00005008"/>
    <w:rsid w:val="00005829"/>
    <w:rsid w:val="0000766E"/>
    <w:rsid w:val="00010475"/>
    <w:rsid w:val="00011EB5"/>
    <w:rsid w:val="000133C0"/>
    <w:rsid w:val="00014C4E"/>
    <w:rsid w:val="00016A57"/>
    <w:rsid w:val="00017107"/>
    <w:rsid w:val="00017E6A"/>
    <w:rsid w:val="000202E2"/>
    <w:rsid w:val="00022441"/>
    <w:rsid w:val="0002261E"/>
    <w:rsid w:val="00023BCC"/>
    <w:rsid w:val="00024839"/>
    <w:rsid w:val="0002552D"/>
    <w:rsid w:val="00025CCA"/>
    <w:rsid w:val="00026871"/>
    <w:rsid w:val="00033502"/>
    <w:rsid w:val="00033989"/>
    <w:rsid w:val="00033FA9"/>
    <w:rsid w:val="00036240"/>
    <w:rsid w:val="00037A98"/>
    <w:rsid w:val="000427FB"/>
    <w:rsid w:val="00043824"/>
    <w:rsid w:val="00043F53"/>
    <w:rsid w:val="0004455E"/>
    <w:rsid w:val="00046753"/>
    <w:rsid w:val="000468C8"/>
    <w:rsid w:val="00046EFC"/>
    <w:rsid w:val="0004756F"/>
    <w:rsid w:val="00047CB5"/>
    <w:rsid w:val="0005010B"/>
    <w:rsid w:val="000501E1"/>
    <w:rsid w:val="0005053F"/>
    <w:rsid w:val="0005054D"/>
    <w:rsid w:val="00051FAA"/>
    <w:rsid w:val="0005201D"/>
    <w:rsid w:val="000537E6"/>
    <w:rsid w:val="00054F4C"/>
    <w:rsid w:val="00056E5F"/>
    <w:rsid w:val="000572A9"/>
    <w:rsid w:val="00057FB8"/>
    <w:rsid w:val="00061325"/>
    <w:rsid w:val="00065535"/>
    <w:rsid w:val="00067843"/>
    <w:rsid w:val="00072867"/>
    <w:rsid w:val="000733AC"/>
    <w:rsid w:val="0007342F"/>
    <w:rsid w:val="00074D22"/>
    <w:rsid w:val="00075081"/>
    <w:rsid w:val="0007528A"/>
    <w:rsid w:val="000765D4"/>
    <w:rsid w:val="000811AB"/>
    <w:rsid w:val="000828E0"/>
    <w:rsid w:val="00083C5F"/>
    <w:rsid w:val="00090EA8"/>
    <w:rsid w:val="00090FE0"/>
    <w:rsid w:val="0009172C"/>
    <w:rsid w:val="000924EB"/>
    <w:rsid w:val="000927D9"/>
    <w:rsid w:val="00092A13"/>
    <w:rsid w:val="00092CCD"/>
    <w:rsid w:val="000930EC"/>
    <w:rsid w:val="00093235"/>
    <w:rsid w:val="00093D70"/>
    <w:rsid w:val="00095551"/>
    <w:rsid w:val="00095E61"/>
    <w:rsid w:val="00095ECF"/>
    <w:rsid w:val="000966C1"/>
    <w:rsid w:val="000970AC"/>
    <w:rsid w:val="0009799C"/>
    <w:rsid w:val="000A0705"/>
    <w:rsid w:val="000A1167"/>
    <w:rsid w:val="000A3D5A"/>
    <w:rsid w:val="000A4428"/>
    <w:rsid w:val="000A554D"/>
    <w:rsid w:val="000A6100"/>
    <w:rsid w:val="000A6D40"/>
    <w:rsid w:val="000A7BC3"/>
    <w:rsid w:val="000B034D"/>
    <w:rsid w:val="000B1661"/>
    <w:rsid w:val="000B2E88"/>
    <w:rsid w:val="000B4603"/>
    <w:rsid w:val="000B4A0B"/>
    <w:rsid w:val="000B6C37"/>
    <w:rsid w:val="000B7421"/>
    <w:rsid w:val="000C09BE"/>
    <w:rsid w:val="000C1380"/>
    <w:rsid w:val="000C270B"/>
    <w:rsid w:val="000C273A"/>
    <w:rsid w:val="000C293C"/>
    <w:rsid w:val="000C2A59"/>
    <w:rsid w:val="000C554F"/>
    <w:rsid w:val="000C62C2"/>
    <w:rsid w:val="000D0B30"/>
    <w:rsid w:val="000D0DC5"/>
    <w:rsid w:val="000D1111"/>
    <w:rsid w:val="000D15FF"/>
    <w:rsid w:val="000D1DB3"/>
    <w:rsid w:val="000D2668"/>
    <w:rsid w:val="000D28DF"/>
    <w:rsid w:val="000D3374"/>
    <w:rsid w:val="000D4592"/>
    <w:rsid w:val="000D488B"/>
    <w:rsid w:val="000D68DF"/>
    <w:rsid w:val="000E138D"/>
    <w:rsid w:val="000E1853"/>
    <w:rsid w:val="000E187A"/>
    <w:rsid w:val="000E2D61"/>
    <w:rsid w:val="000E340A"/>
    <w:rsid w:val="000E35B2"/>
    <w:rsid w:val="000E450E"/>
    <w:rsid w:val="000E6259"/>
    <w:rsid w:val="000E77C9"/>
    <w:rsid w:val="000E7AC4"/>
    <w:rsid w:val="000F0DCF"/>
    <w:rsid w:val="000F27E3"/>
    <w:rsid w:val="000F4677"/>
    <w:rsid w:val="000F5441"/>
    <w:rsid w:val="000F5BE0"/>
    <w:rsid w:val="000F6CA4"/>
    <w:rsid w:val="00100587"/>
    <w:rsid w:val="0010284E"/>
    <w:rsid w:val="00103122"/>
    <w:rsid w:val="0010336A"/>
    <w:rsid w:val="00103F4D"/>
    <w:rsid w:val="00104FC2"/>
    <w:rsid w:val="001050F1"/>
    <w:rsid w:val="00105AEA"/>
    <w:rsid w:val="00106DAF"/>
    <w:rsid w:val="00114F84"/>
    <w:rsid w:val="00116023"/>
    <w:rsid w:val="001203CD"/>
    <w:rsid w:val="0012204C"/>
    <w:rsid w:val="00125C45"/>
    <w:rsid w:val="00125E37"/>
    <w:rsid w:val="00132CAC"/>
    <w:rsid w:val="00132D75"/>
    <w:rsid w:val="00134639"/>
    <w:rsid w:val="00134A51"/>
    <w:rsid w:val="00136B77"/>
    <w:rsid w:val="00140727"/>
    <w:rsid w:val="001409B9"/>
    <w:rsid w:val="001411BB"/>
    <w:rsid w:val="00146AC6"/>
    <w:rsid w:val="00147091"/>
    <w:rsid w:val="001514BE"/>
    <w:rsid w:val="00154B52"/>
    <w:rsid w:val="00155F69"/>
    <w:rsid w:val="00160628"/>
    <w:rsid w:val="00161344"/>
    <w:rsid w:val="00161545"/>
    <w:rsid w:val="00162195"/>
    <w:rsid w:val="0016322A"/>
    <w:rsid w:val="00163B98"/>
    <w:rsid w:val="001656AC"/>
    <w:rsid w:val="00165A21"/>
    <w:rsid w:val="00166407"/>
    <w:rsid w:val="00166BE3"/>
    <w:rsid w:val="001705CE"/>
    <w:rsid w:val="00175142"/>
    <w:rsid w:val="001754E7"/>
    <w:rsid w:val="00175EF9"/>
    <w:rsid w:val="0017700C"/>
    <w:rsid w:val="0017714B"/>
    <w:rsid w:val="001774B8"/>
    <w:rsid w:val="001804DF"/>
    <w:rsid w:val="0018181F"/>
    <w:rsid w:val="00181B47"/>
    <w:rsid w:val="00181BDC"/>
    <w:rsid w:val="00181DB0"/>
    <w:rsid w:val="001829E3"/>
    <w:rsid w:val="00184AF2"/>
    <w:rsid w:val="00186422"/>
    <w:rsid w:val="00187093"/>
    <w:rsid w:val="00193D9D"/>
    <w:rsid w:val="00194CC6"/>
    <w:rsid w:val="0019731E"/>
    <w:rsid w:val="001A09FE"/>
    <w:rsid w:val="001A169E"/>
    <w:rsid w:val="001A1B0F"/>
    <w:rsid w:val="001A53C5"/>
    <w:rsid w:val="001A5EA3"/>
    <w:rsid w:val="001A67C9"/>
    <w:rsid w:val="001A69DE"/>
    <w:rsid w:val="001B137B"/>
    <w:rsid w:val="001B1C7C"/>
    <w:rsid w:val="001B1CD7"/>
    <w:rsid w:val="001B398F"/>
    <w:rsid w:val="001B450E"/>
    <w:rsid w:val="001B46C6"/>
    <w:rsid w:val="001B4B48"/>
    <w:rsid w:val="001B4D1F"/>
    <w:rsid w:val="001B6038"/>
    <w:rsid w:val="001B7681"/>
    <w:rsid w:val="001B7CAE"/>
    <w:rsid w:val="001C01C5"/>
    <w:rsid w:val="001C0590"/>
    <w:rsid w:val="001C0772"/>
    <w:rsid w:val="001C0D4F"/>
    <w:rsid w:val="001C1DEC"/>
    <w:rsid w:val="001C3B13"/>
    <w:rsid w:val="001C4659"/>
    <w:rsid w:val="001C489F"/>
    <w:rsid w:val="001C4AA7"/>
    <w:rsid w:val="001C5736"/>
    <w:rsid w:val="001D0C8E"/>
    <w:rsid w:val="001D2A2B"/>
    <w:rsid w:val="001D4A49"/>
    <w:rsid w:val="001D4B0F"/>
    <w:rsid w:val="001D6182"/>
    <w:rsid w:val="001D7303"/>
    <w:rsid w:val="001E0572"/>
    <w:rsid w:val="001E0A67"/>
    <w:rsid w:val="001E1028"/>
    <w:rsid w:val="001E14E2"/>
    <w:rsid w:val="001E2B00"/>
    <w:rsid w:val="001E46A6"/>
    <w:rsid w:val="001E6302"/>
    <w:rsid w:val="001E75C0"/>
    <w:rsid w:val="001E7DCB"/>
    <w:rsid w:val="001F3411"/>
    <w:rsid w:val="001F4287"/>
    <w:rsid w:val="001F4DBA"/>
    <w:rsid w:val="001F71FB"/>
    <w:rsid w:val="00200A76"/>
    <w:rsid w:val="00201CF3"/>
    <w:rsid w:val="002030C7"/>
    <w:rsid w:val="0020415E"/>
    <w:rsid w:val="00204FF4"/>
    <w:rsid w:val="00205256"/>
    <w:rsid w:val="00205D2D"/>
    <w:rsid w:val="0020612C"/>
    <w:rsid w:val="00207C6D"/>
    <w:rsid w:val="0021006C"/>
    <w:rsid w:val="0021040B"/>
    <w:rsid w:val="002104F0"/>
    <w:rsid w:val="0021056E"/>
    <w:rsid w:val="0021075D"/>
    <w:rsid w:val="0021165A"/>
    <w:rsid w:val="00211BC9"/>
    <w:rsid w:val="00211CE6"/>
    <w:rsid w:val="00212CA8"/>
    <w:rsid w:val="00213508"/>
    <w:rsid w:val="002137F8"/>
    <w:rsid w:val="00213BC5"/>
    <w:rsid w:val="0021620C"/>
    <w:rsid w:val="00216E78"/>
    <w:rsid w:val="00217275"/>
    <w:rsid w:val="0022010C"/>
    <w:rsid w:val="00220E71"/>
    <w:rsid w:val="00223592"/>
    <w:rsid w:val="00223A6D"/>
    <w:rsid w:val="00225283"/>
    <w:rsid w:val="0022689B"/>
    <w:rsid w:val="00227DAE"/>
    <w:rsid w:val="0023147D"/>
    <w:rsid w:val="00231BB0"/>
    <w:rsid w:val="0023407D"/>
    <w:rsid w:val="00235EC3"/>
    <w:rsid w:val="00236F4B"/>
    <w:rsid w:val="00237D38"/>
    <w:rsid w:val="00242B0D"/>
    <w:rsid w:val="002467C6"/>
    <w:rsid w:val="0024692A"/>
    <w:rsid w:val="002477ED"/>
    <w:rsid w:val="00247822"/>
    <w:rsid w:val="00247F82"/>
    <w:rsid w:val="00250A34"/>
    <w:rsid w:val="00252BBA"/>
    <w:rsid w:val="00253123"/>
    <w:rsid w:val="002537DC"/>
    <w:rsid w:val="00257821"/>
    <w:rsid w:val="00260F9C"/>
    <w:rsid w:val="00264001"/>
    <w:rsid w:val="00264255"/>
    <w:rsid w:val="002650D7"/>
    <w:rsid w:val="00266354"/>
    <w:rsid w:val="00267742"/>
    <w:rsid w:val="00267A18"/>
    <w:rsid w:val="00273462"/>
    <w:rsid w:val="0027395B"/>
    <w:rsid w:val="002749FA"/>
    <w:rsid w:val="002756BA"/>
    <w:rsid w:val="00275854"/>
    <w:rsid w:val="00283B41"/>
    <w:rsid w:val="00284087"/>
    <w:rsid w:val="0028578B"/>
    <w:rsid w:val="00285F28"/>
    <w:rsid w:val="00286173"/>
    <w:rsid w:val="00286398"/>
    <w:rsid w:val="002922D9"/>
    <w:rsid w:val="00292B7F"/>
    <w:rsid w:val="00295C82"/>
    <w:rsid w:val="00295F9E"/>
    <w:rsid w:val="002976B0"/>
    <w:rsid w:val="002A2CCE"/>
    <w:rsid w:val="002A3C42"/>
    <w:rsid w:val="002A5B7B"/>
    <w:rsid w:val="002A5D75"/>
    <w:rsid w:val="002B1B1A"/>
    <w:rsid w:val="002B7228"/>
    <w:rsid w:val="002B7967"/>
    <w:rsid w:val="002B7A5E"/>
    <w:rsid w:val="002C53EE"/>
    <w:rsid w:val="002C6771"/>
    <w:rsid w:val="002D1010"/>
    <w:rsid w:val="002D166E"/>
    <w:rsid w:val="002D21A4"/>
    <w:rsid w:val="002D24F7"/>
    <w:rsid w:val="002D2799"/>
    <w:rsid w:val="002D2CD7"/>
    <w:rsid w:val="002D3375"/>
    <w:rsid w:val="002D4DDC"/>
    <w:rsid w:val="002D4F75"/>
    <w:rsid w:val="002D587E"/>
    <w:rsid w:val="002D6493"/>
    <w:rsid w:val="002D6E7C"/>
    <w:rsid w:val="002D7AB6"/>
    <w:rsid w:val="002E0242"/>
    <w:rsid w:val="002E06D0"/>
    <w:rsid w:val="002E138E"/>
    <w:rsid w:val="002E3BB9"/>
    <w:rsid w:val="002E3C27"/>
    <w:rsid w:val="002E403A"/>
    <w:rsid w:val="002E56D6"/>
    <w:rsid w:val="002E7F3A"/>
    <w:rsid w:val="002F1A58"/>
    <w:rsid w:val="002F2A76"/>
    <w:rsid w:val="002F4EDB"/>
    <w:rsid w:val="002F6054"/>
    <w:rsid w:val="00301AA1"/>
    <w:rsid w:val="00304F10"/>
    <w:rsid w:val="00305335"/>
    <w:rsid w:val="0031040C"/>
    <w:rsid w:val="00312286"/>
    <w:rsid w:val="00315713"/>
    <w:rsid w:val="0031686C"/>
    <w:rsid w:val="00316FE0"/>
    <w:rsid w:val="0031752C"/>
    <w:rsid w:val="003204D2"/>
    <w:rsid w:val="0032605E"/>
    <w:rsid w:val="00327193"/>
    <w:rsid w:val="003275D1"/>
    <w:rsid w:val="00330874"/>
    <w:rsid w:val="00330B2A"/>
    <w:rsid w:val="00331E17"/>
    <w:rsid w:val="00333063"/>
    <w:rsid w:val="003408E3"/>
    <w:rsid w:val="00341D17"/>
    <w:rsid w:val="00343480"/>
    <w:rsid w:val="0034384F"/>
    <w:rsid w:val="00345E89"/>
    <w:rsid w:val="003522A1"/>
    <w:rsid w:val="0035254B"/>
    <w:rsid w:val="00353555"/>
    <w:rsid w:val="00353B23"/>
    <w:rsid w:val="00356037"/>
    <w:rsid w:val="003565D4"/>
    <w:rsid w:val="003607FB"/>
    <w:rsid w:val="00360FD5"/>
    <w:rsid w:val="00362C0F"/>
    <w:rsid w:val="003634A5"/>
    <w:rsid w:val="00365BAF"/>
    <w:rsid w:val="00366868"/>
    <w:rsid w:val="00367506"/>
    <w:rsid w:val="00370085"/>
    <w:rsid w:val="00370547"/>
    <w:rsid w:val="00370B54"/>
    <w:rsid w:val="00371BFC"/>
    <w:rsid w:val="003744A7"/>
    <w:rsid w:val="0037536B"/>
    <w:rsid w:val="003761C7"/>
    <w:rsid w:val="00376235"/>
    <w:rsid w:val="00376257"/>
    <w:rsid w:val="0038074D"/>
    <w:rsid w:val="00381439"/>
    <w:rsid w:val="00381BA3"/>
    <w:rsid w:val="00381E2D"/>
    <w:rsid w:val="00381FB6"/>
    <w:rsid w:val="0038317A"/>
    <w:rsid w:val="003832DA"/>
    <w:rsid w:val="003836D3"/>
    <w:rsid w:val="00383A52"/>
    <w:rsid w:val="003852F4"/>
    <w:rsid w:val="00386F31"/>
    <w:rsid w:val="0039084B"/>
    <w:rsid w:val="00390CC5"/>
    <w:rsid w:val="00391652"/>
    <w:rsid w:val="00392834"/>
    <w:rsid w:val="00393B1F"/>
    <w:rsid w:val="0039404E"/>
    <w:rsid w:val="0039428C"/>
    <w:rsid w:val="003943FF"/>
    <w:rsid w:val="0039507F"/>
    <w:rsid w:val="003976AB"/>
    <w:rsid w:val="003A1260"/>
    <w:rsid w:val="003A173C"/>
    <w:rsid w:val="003A295F"/>
    <w:rsid w:val="003A3AA9"/>
    <w:rsid w:val="003A3E94"/>
    <w:rsid w:val="003A41DD"/>
    <w:rsid w:val="003A4523"/>
    <w:rsid w:val="003A5EDD"/>
    <w:rsid w:val="003A6273"/>
    <w:rsid w:val="003A7033"/>
    <w:rsid w:val="003A74EF"/>
    <w:rsid w:val="003B0380"/>
    <w:rsid w:val="003B0A93"/>
    <w:rsid w:val="003B1BCB"/>
    <w:rsid w:val="003B3654"/>
    <w:rsid w:val="003B47FE"/>
    <w:rsid w:val="003B5248"/>
    <w:rsid w:val="003B5673"/>
    <w:rsid w:val="003B62C9"/>
    <w:rsid w:val="003C00FA"/>
    <w:rsid w:val="003C1D72"/>
    <w:rsid w:val="003C2012"/>
    <w:rsid w:val="003C5F08"/>
    <w:rsid w:val="003C7176"/>
    <w:rsid w:val="003C7A9E"/>
    <w:rsid w:val="003D0929"/>
    <w:rsid w:val="003D329F"/>
    <w:rsid w:val="003D4624"/>
    <w:rsid w:val="003D4729"/>
    <w:rsid w:val="003D660D"/>
    <w:rsid w:val="003D7DD6"/>
    <w:rsid w:val="003E0C66"/>
    <w:rsid w:val="003E22E3"/>
    <w:rsid w:val="003E5AAF"/>
    <w:rsid w:val="003E600D"/>
    <w:rsid w:val="003E62E6"/>
    <w:rsid w:val="003E64DF"/>
    <w:rsid w:val="003E6702"/>
    <w:rsid w:val="003E6A5D"/>
    <w:rsid w:val="003E6C44"/>
    <w:rsid w:val="003E7329"/>
    <w:rsid w:val="003F193A"/>
    <w:rsid w:val="003F36AA"/>
    <w:rsid w:val="003F4207"/>
    <w:rsid w:val="003F5C46"/>
    <w:rsid w:val="003F6433"/>
    <w:rsid w:val="003F6BD7"/>
    <w:rsid w:val="003F7CBB"/>
    <w:rsid w:val="003F7D34"/>
    <w:rsid w:val="00402DF9"/>
    <w:rsid w:val="0040690E"/>
    <w:rsid w:val="0041200C"/>
    <w:rsid w:val="00412C8E"/>
    <w:rsid w:val="004132E2"/>
    <w:rsid w:val="004137D0"/>
    <w:rsid w:val="00414B7F"/>
    <w:rsid w:val="0041518D"/>
    <w:rsid w:val="004155FA"/>
    <w:rsid w:val="00421856"/>
    <w:rsid w:val="004221E6"/>
    <w:rsid w:val="0042221D"/>
    <w:rsid w:val="00424DD3"/>
    <w:rsid w:val="004269C5"/>
    <w:rsid w:val="004308C9"/>
    <w:rsid w:val="00430C26"/>
    <w:rsid w:val="004324F1"/>
    <w:rsid w:val="00435860"/>
    <w:rsid w:val="00435939"/>
    <w:rsid w:val="00435CB0"/>
    <w:rsid w:val="00437CC7"/>
    <w:rsid w:val="00440E3D"/>
    <w:rsid w:val="00442B9C"/>
    <w:rsid w:val="00443BA5"/>
    <w:rsid w:val="004441AE"/>
    <w:rsid w:val="00447229"/>
    <w:rsid w:val="0044738A"/>
    <w:rsid w:val="004473D3"/>
    <w:rsid w:val="00450E3F"/>
    <w:rsid w:val="0045217F"/>
    <w:rsid w:val="00452231"/>
    <w:rsid w:val="00452FEC"/>
    <w:rsid w:val="0045333D"/>
    <w:rsid w:val="00454B79"/>
    <w:rsid w:val="00456E45"/>
    <w:rsid w:val="004578F8"/>
    <w:rsid w:val="00457A0B"/>
    <w:rsid w:val="00460C13"/>
    <w:rsid w:val="00463228"/>
    <w:rsid w:val="00463782"/>
    <w:rsid w:val="00463998"/>
    <w:rsid w:val="004647BB"/>
    <w:rsid w:val="00464EA4"/>
    <w:rsid w:val="00466031"/>
    <w:rsid w:val="00466702"/>
    <w:rsid w:val="004667E0"/>
    <w:rsid w:val="0046760E"/>
    <w:rsid w:val="00470E10"/>
    <w:rsid w:val="00471BF3"/>
    <w:rsid w:val="00473368"/>
    <w:rsid w:val="00473489"/>
    <w:rsid w:val="004764D1"/>
    <w:rsid w:val="00477A97"/>
    <w:rsid w:val="00477D62"/>
    <w:rsid w:val="00481343"/>
    <w:rsid w:val="0048236D"/>
    <w:rsid w:val="00482389"/>
    <w:rsid w:val="00482CFB"/>
    <w:rsid w:val="00483796"/>
    <w:rsid w:val="004842F3"/>
    <w:rsid w:val="0048549E"/>
    <w:rsid w:val="004909EF"/>
    <w:rsid w:val="00491ED0"/>
    <w:rsid w:val="00493347"/>
    <w:rsid w:val="00495AFE"/>
    <w:rsid w:val="00496092"/>
    <w:rsid w:val="004A08DB"/>
    <w:rsid w:val="004A25D0"/>
    <w:rsid w:val="004A37E8"/>
    <w:rsid w:val="004A4AD1"/>
    <w:rsid w:val="004A55B8"/>
    <w:rsid w:val="004A5A7B"/>
    <w:rsid w:val="004A6A6A"/>
    <w:rsid w:val="004A7549"/>
    <w:rsid w:val="004B09D4"/>
    <w:rsid w:val="004B0E1B"/>
    <w:rsid w:val="004B0EEC"/>
    <w:rsid w:val="004B2AA1"/>
    <w:rsid w:val="004B2BDB"/>
    <w:rsid w:val="004B330A"/>
    <w:rsid w:val="004B4CB5"/>
    <w:rsid w:val="004B5C8E"/>
    <w:rsid w:val="004B6383"/>
    <w:rsid w:val="004B6CB2"/>
    <w:rsid w:val="004B7464"/>
    <w:rsid w:val="004B7C8E"/>
    <w:rsid w:val="004C35B0"/>
    <w:rsid w:val="004C5EA0"/>
    <w:rsid w:val="004D0EDC"/>
    <w:rsid w:val="004D1220"/>
    <w:rsid w:val="004D14B3"/>
    <w:rsid w:val="004D1529"/>
    <w:rsid w:val="004D2253"/>
    <w:rsid w:val="004D29CA"/>
    <w:rsid w:val="004D2CD6"/>
    <w:rsid w:val="004D3458"/>
    <w:rsid w:val="004D3A02"/>
    <w:rsid w:val="004D5514"/>
    <w:rsid w:val="004D566D"/>
    <w:rsid w:val="004D56C3"/>
    <w:rsid w:val="004D77F6"/>
    <w:rsid w:val="004E0338"/>
    <w:rsid w:val="004E1BAA"/>
    <w:rsid w:val="004E21F9"/>
    <w:rsid w:val="004E2974"/>
    <w:rsid w:val="004E4FF3"/>
    <w:rsid w:val="004E56A8"/>
    <w:rsid w:val="004E6254"/>
    <w:rsid w:val="004E70D5"/>
    <w:rsid w:val="004E7903"/>
    <w:rsid w:val="004F16F4"/>
    <w:rsid w:val="004F3B55"/>
    <w:rsid w:val="004F4E46"/>
    <w:rsid w:val="004F6B7D"/>
    <w:rsid w:val="005015F6"/>
    <w:rsid w:val="005030C4"/>
    <w:rsid w:val="005031C5"/>
    <w:rsid w:val="00503CD9"/>
    <w:rsid w:val="00504541"/>
    <w:rsid w:val="00504FDC"/>
    <w:rsid w:val="005120CC"/>
    <w:rsid w:val="00512B7B"/>
    <w:rsid w:val="00514EA1"/>
    <w:rsid w:val="00516AAB"/>
    <w:rsid w:val="005173CE"/>
    <w:rsid w:val="005173DD"/>
    <w:rsid w:val="0051798B"/>
    <w:rsid w:val="00520650"/>
    <w:rsid w:val="00521F5A"/>
    <w:rsid w:val="00524257"/>
    <w:rsid w:val="0052578B"/>
    <w:rsid w:val="00525E06"/>
    <w:rsid w:val="00526454"/>
    <w:rsid w:val="00526959"/>
    <w:rsid w:val="005307C0"/>
    <w:rsid w:val="00531823"/>
    <w:rsid w:val="00534ECC"/>
    <w:rsid w:val="005359A6"/>
    <w:rsid w:val="00536F6B"/>
    <w:rsid w:val="0053720D"/>
    <w:rsid w:val="0053723C"/>
    <w:rsid w:val="00540775"/>
    <w:rsid w:val="00540EF5"/>
    <w:rsid w:val="00541BF3"/>
    <w:rsid w:val="00541CD3"/>
    <w:rsid w:val="00542F2F"/>
    <w:rsid w:val="00543BDB"/>
    <w:rsid w:val="005447F9"/>
    <w:rsid w:val="005476FA"/>
    <w:rsid w:val="00547B1B"/>
    <w:rsid w:val="00553308"/>
    <w:rsid w:val="00553C2A"/>
    <w:rsid w:val="0055443D"/>
    <w:rsid w:val="00554C69"/>
    <w:rsid w:val="00554F60"/>
    <w:rsid w:val="0055595E"/>
    <w:rsid w:val="00557988"/>
    <w:rsid w:val="00557B9E"/>
    <w:rsid w:val="005605ED"/>
    <w:rsid w:val="00561CD8"/>
    <w:rsid w:val="00562C49"/>
    <w:rsid w:val="00562DEF"/>
    <w:rsid w:val="00563A35"/>
    <w:rsid w:val="005647FC"/>
    <w:rsid w:val="00566596"/>
    <w:rsid w:val="005719A1"/>
    <w:rsid w:val="00572573"/>
    <w:rsid w:val="00572CF3"/>
    <w:rsid w:val="00573BCF"/>
    <w:rsid w:val="00573C35"/>
    <w:rsid w:val="005741E9"/>
    <w:rsid w:val="005748CF"/>
    <w:rsid w:val="00577D3D"/>
    <w:rsid w:val="00582731"/>
    <w:rsid w:val="00583437"/>
    <w:rsid w:val="00584270"/>
    <w:rsid w:val="00584738"/>
    <w:rsid w:val="00584E60"/>
    <w:rsid w:val="00585E9E"/>
    <w:rsid w:val="00586113"/>
    <w:rsid w:val="00590B96"/>
    <w:rsid w:val="005920B0"/>
    <w:rsid w:val="0059380D"/>
    <w:rsid w:val="00595A8F"/>
    <w:rsid w:val="005961E6"/>
    <w:rsid w:val="00596AD5"/>
    <w:rsid w:val="00596F82"/>
    <w:rsid w:val="00597BF2"/>
    <w:rsid w:val="005A0C51"/>
    <w:rsid w:val="005A3D44"/>
    <w:rsid w:val="005A3DDD"/>
    <w:rsid w:val="005A6215"/>
    <w:rsid w:val="005A66D0"/>
    <w:rsid w:val="005A761E"/>
    <w:rsid w:val="005B134E"/>
    <w:rsid w:val="005B1F4D"/>
    <w:rsid w:val="005B2039"/>
    <w:rsid w:val="005B2426"/>
    <w:rsid w:val="005B25DB"/>
    <w:rsid w:val="005B2A48"/>
    <w:rsid w:val="005B344F"/>
    <w:rsid w:val="005B3FBA"/>
    <w:rsid w:val="005B4A1D"/>
    <w:rsid w:val="005B5993"/>
    <w:rsid w:val="005B5FF7"/>
    <w:rsid w:val="005B674D"/>
    <w:rsid w:val="005C04A2"/>
    <w:rsid w:val="005C0CBE"/>
    <w:rsid w:val="005C0CD3"/>
    <w:rsid w:val="005C18BF"/>
    <w:rsid w:val="005C1FCF"/>
    <w:rsid w:val="005C349B"/>
    <w:rsid w:val="005C6E0E"/>
    <w:rsid w:val="005D1885"/>
    <w:rsid w:val="005D4A38"/>
    <w:rsid w:val="005D6BF0"/>
    <w:rsid w:val="005E0798"/>
    <w:rsid w:val="005E28CE"/>
    <w:rsid w:val="005E2EEA"/>
    <w:rsid w:val="005E3708"/>
    <w:rsid w:val="005E3BE2"/>
    <w:rsid w:val="005E3CCD"/>
    <w:rsid w:val="005E3D6B"/>
    <w:rsid w:val="005E491A"/>
    <w:rsid w:val="005E4FAC"/>
    <w:rsid w:val="005E58FE"/>
    <w:rsid w:val="005E5E4A"/>
    <w:rsid w:val="005E693D"/>
    <w:rsid w:val="005E75BF"/>
    <w:rsid w:val="005F1CBF"/>
    <w:rsid w:val="005F1DD5"/>
    <w:rsid w:val="005F57BA"/>
    <w:rsid w:val="005F61E6"/>
    <w:rsid w:val="005F6C45"/>
    <w:rsid w:val="00600127"/>
    <w:rsid w:val="006017E1"/>
    <w:rsid w:val="00603907"/>
    <w:rsid w:val="00604850"/>
    <w:rsid w:val="00605A69"/>
    <w:rsid w:val="00605EBA"/>
    <w:rsid w:val="00606C54"/>
    <w:rsid w:val="00610819"/>
    <w:rsid w:val="00612D3A"/>
    <w:rsid w:val="00614375"/>
    <w:rsid w:val="00615654"/>
    <w:rsid w:val="006156A8"/>
    <w:rsid w:val="00615B0A"/>
    <w:rsid w:val="00615D97"/>
    <w:rsid w:val="006168CF"/>
    <w:rsid w:val="00616908"/>
    <w:rsid w:val="0062011B"/>
    <w:rsid w:val="00623217"/>
    <w:rsid w:val="00624C6B"/>
    <w:rsid w:val="00626DE0"/>
    <w:rsid w:val="00626ED1"/>
    <w:rsid w:val="00630901"/>
    <w:rsid w:val="00630AC1"/>
    <w:rsid w:val="00630DE7"/>
    <w:rsid w:val="00631F8E"/>
    <w:rsid w:val="006332ED"/>
    <w:rsid w:val="006340B9"/>
    <w:rsid w:val="00636EE9"/>
    <w:rsid w:val="00640950"/>
    <w:rsid w:val="00641629"/>
    <w:rsid w:val="00641AE7"/>
    <w:rsid w:val="00642629"/>
    <w:rsid w:val="006440FA"/>
    <w:rsid w:val="006443FC"/>
    <w:rsid w:val="00645AC6"/>
    <w:rsid w:val="0065293D"/>
    <w:rsid w:val="00653EFC"/>
    <w:rsid w:val="00654021"/>
    <w:rsid w:val="00660B6D"/>
    <w:rsid w:val="00660BBD"/>
    <w:rsid w:val="00661045"/>
    <w:rsid w:val="0066440D"/>
    <w:rsid w:val="0066622A"/>
    <w:rsid w:val="00666DA8"/>
    <w:rsid w:val="00671057"/>
    <w:rsid w:val="00671F68"/>
    <w:rsid w:val="006738D9"/>
    <w:rsid w:val="0067426C"/>
    <w:rsid w:val="00675AAF"/>
    <w:rsid w:val="00675CB7"/>
    <w:rsid w:val="00676113"/>
    <w:rsid w:val="0068031A"/>
    <w:rsid w:val="006807D7"/>
    <w:rsid w:val="00681B2F"/>
    <w:rsid w:val="006820BE"/>
    <w:rsid w:val="0068335F"/>
    <w:rsid w:val="00684392"/>
    <w:rsid w:val="00693302"/>
    <w:rsid w:val="00693F22"/>
    <w:rsid w:val="00693F52"/>
    <w:rsid w:val="0069640B"/>
    <w:rsid w:val="006A12B3"/>
    <w:rsid w:val="006A1B83"/>
    <w:rsid w:val="006A21CD"/>
    <w:rsid w:val="006A2D05"/>
    <w:rsid w:val="006A394E"/>
    <w:rsid w:val="006A5918"/>
    <w:rsid w:val="006B0451"/>
    <w:rsid w:val="006B21B2"/>
    <w:rsid w:val="006B3844"/>
    <w:rsid w:val="006B3A27"/>
    <w:rsid w:val="006B4A4A"/>
    <w:rsid w:val="006B5FC8"/>
    <w:rsid w:val="006B7647"/>
    <w:rsid w:val="006C19B2"/>
    <w:rsid w:val="006C52C3"/>
    <w:rsid w:val="006C5BB8"/>
    <w:rsid w:val="006C6936"/>
    <w:rsid w:val="006C6EE5"/>
    <w:rsid w:val="006C7B01"/>
    <w:rsid w:val="006D0FE8"/>
    <w:rsid w:val="006D260E"/>
    <w:rsid w:val="006D2FE1"/>
    <w:rsid w:val="006D3BA3"/>
    <w:rsid w:val="006D4B2B"/>
    <w:rsid w:val="006D4F3C"/>
    <w:rsid w:val="006D5A6F"/>
    <w:rsid w:val="006D5C66"/>
    <w:rsid w:val="006D7AD1"/>
    <w:rsid w:val="006E0BD9"/>
    <w:rsid w:val="006E0C35"/>
    <w:rsid w:val="006E1098"/>
    <w:rsid w:val="006E1B3C"/>
    <w:rsid w:val="006E23FB"/>
    <w:rsid w:val="006E325A"/>
    <w:rsid w:val="006E33EC"/>
    <w:rsid w:val="006E3802"/>
    <w:rsid w:val="006E401C"/>
    <w:rsid w:val="006E5EEF"/>
    <w:rsid w:val="006E6C02"/>
    <w:rsid w:val="006E7FB4"/>
    <w:rsid w:val="006F0A9C"/>
    <w:rsid w:val="006F1DDB"/>
    <w:rsid w:val="006F1F46"/>
    <w:rsid w:val="006F231A"/>
    <w:rsid w:val="006F39AE"/>
    <w:rsid w:val="006F3D26"/>
    <w:rsid w:val="006F788D"/>
    <w:rsid w:val="006F78E1"/>
    <w:rsid w:val="00700C1D"/>
    <w:rsid w:val="00701072"/>
    <w:rsid w:val="00702054"/>
    <w:rsid w:val="00702A97"/>
    <w:rsid w:val="00702ABB"/>
    <w:rsid w:val="00703409"/>
    <w:rsid w:val="007035A4"/>
    <w:rsid w:val="00705C06"/>
    <w:rsid w:val="0070610B"/>
    <w:rsid w:val="00711519"/>
    <w:rsid w:val="00711799"/>
    <w:rsid w:val="00712B78"/>
    <w:rsid w:val="0071393B"/>
    <w:rsid w:val="00713EE2"/>
    <w:rsid w:val="0071589C"/>
    <w:rsid w:val="00715AD3"/>
    <w:rsid w:val="007177FC"/>
    <w:rsid w:val="00720282"/>
    <w:rsid w:val="00720C5E"/>
    <w:rsid w:val="00721701"/>
    <w:rsid w:val="007226F7"/>
    <w:rsid w:val="00723026"/>
    <w:rsid w:val="007240F8"/>
    <w:rsid w:val="00731835"/>
    <w:rsid w:val="00732AB2"/>
    <w:rsid w:val="007341F8"/>
    <w:rsid w:val="00734372"/>
    <w:rsid w:val="00734EB8"/>
    <w:rsid w:val="007358AE"/>
    <w:rsid w:val="00735F8B"/>
    <w:rsid w:val="00736110"/>
    <w:rsid w:val="007376BA"/>
    <w:rsid w:val="00740A77"/>
    <w:rsid w:val="00741618"/>
    <w:rsid w:val="00742D1F"/>
    <w:rsid w:val="007439C3"/>
    <w:rsid w:val="00743EBA"/>
    <w:rsid w:val="00744C8E"/>
    <w:rsid w:val="0074707E"/>
    <w:rsid w:val="00750646"/>
    <w:rsid w:val="007516DC"/>
    <w:rsid w:val="007527FF"/>
    <w:rsid w:val="00754B80"/>
    <w:rsid w:val="00761802"/>
    <w:rsid w:val="00761918"/>
    <w:rsid w:val="00762669"/>
    <w:rsid w:val="00762F03"/>
    <w:rsid w:val="0076413B"/>
    <w:rsid w:val="007648AE"/>
    <w:rsid w:val="00764BF8"/>
    <w:rsid w:val="0076514D"/>
    <w:rsid w:val="00766B45"/>
    <w:rsid w:val="00770401"/>
    <w:rsid w:val="007735B3"/>
    <w:rsid w:val="00773D59"/>
    <w:rsid w:val="00781003"/>
    <w:rsid w:val="007839F5"/>
    <w:rsid w:val="007851DE"/>
    <w:rsid w:val="00787AD5"/>
    <w:rsid w:val="00790B81"/>
    <w:rsid w:val="007911FD"/>
    <w:rsid w:val="00793930"/>
    <w:rsid w:val="00793DD1"/>
    <w:rsid w:val="00794FEC"/>
    <w:rsid w:val="0079597A"/>
    <w:rsid w:val="007A003E"/>
    <w:rsid w:val="007A05C1"/>
    <w:rsid w:val="007A067D"/>
    <w:rsid w:val="007A1965"/>
    <w:rsid w:val="007A2ED1"/>
    <w:rsid w:val="007A4BE6"/>
    <w:rsid w:val="007A5EFA"/>
    <w:rsid w:val="007A63FA"/>
    <w:rsid w:val="007B0DC6"/>
    <w:rsid w:val="007B1094"/>
    <w:rsid w:val="007B1762"/>
    <w:rsid w:val="007B1CAC"/>
    <w:rsid w:val="007B3320"/>
    <w:rsid w:val="007B37F5"/>
    <w:rsid w:val="007B6764"/>
    <w:rsid w:val="007B6A51"/>
    <w:rsid w:val="007B6FAA"/>
    <w:rsid w:val="007B731D"/>
    <w:rsid w:val="007B7CA8"/>
    <w:rsid w:val="007C11FC"/>
    <w:rsid w:val="007C1519"/>
    <w:rsid w:val="007C301F"/>
    <w:rsid w:val="007C4540"/>
    <w:rsid w:val="007C4AAF"/>
    <w:rsid w:val="007C65AF"/>
    <w:rsid w:val="007D135D"/>
    <w:rsid w:val="007D2219"/>
    <w:rsid w:val="007D263B"/>
    <w:rsid w:val="007D5302"/>
    <w:rsid w:val="007D6334"/>
    <w:rsid w:val="007D730F"/>
    <w:rsid w:val="007D7A08"/>
    <w:rsid w:val="007D7CD8"/>
    <w:rsid w:val="007E0331"/>
    <w:rsid w:val="007E0CFC"/>
    <w:rsid w:val="007E3AA7"/>
    <w:rsid w:val="007E4691"/>
    <w:rsid w:val="007F2385"/>
    <w:rsid w:val="007F2D3F"/>
    <w:rsid w:val="007F4934"/>
    <w:rsid w:val="007F4938"/>
    <w:rsid w:val="007F594A"/>
    <w:rsid w:val="007F6D22"/>
    <w:rsid w:val="007F737D"/>
    <w:rsid w:val="007F76C2"/>
    <w:rsid w:val="007F79F9"/>
    <w:rsid w:val="00801C3A"/>
    <w:rsid w:val="00802864"/>
    <w:rsid w:val="0080308E"/>
    <w:rsid w:val="008062E5"/>
    <w:rsid w:val="00806705"/>
    <w:rsid w:val="00806738"/>
    <w:rsid w:val="008112B5"/>
    <w:rsid w:val="00811B73"/>
    <w:rsid w:val="00811F69"/>
    <w:rsid w:val="0081698B"/>
    <w:rsid w:val="0081786E"/>
    <w:rsid w:val="008216D5"/>
    <w:rsid w:val="00823DAC"/>
    <w:rsid w:val="008249CE"/>
    <w:rsid w:val="00824A93"/>
    <w:rsid w:val="00824E0C"/>
    <w:rsid w:val="00826A5F"/>
    <w:rsid w:val="008303A0"/>
    <w:rsid w:val="00831A50"/>
    <w:rsid w:val="00831B3C"/>
    <w:rsid w:val="00831C89"/>
    <w:rsid w:val="00831D1D"/>
    <w:rsid w:val="00831FDA"/>
    <w:rsid w:val="00832114"/>
    <w:rsid w:val="00834715"/>
    <w:rsid w:val="00834C46"/>
    <w:rsid w:val="00834C9C"/>
    <w:rsid w:val="0084093E"/>
    <w:rsid w:val="00840DFA"/>
    <w:rsid w:val="00841CE1"/>
    <w:rsid w:val="008452FC"/>
    <w:rsid w:val="008473D8"/>
    <w:rsid w:val="008528DC"/>
    <w:rsid w:val="00852B8C"/>
    <w:rsid w:val="008536EA"/>
    <w:rsid w:val="00854981"/>
    <w:rsid w:val="0085565E"/>
    <w:rsid w:val="008556A5"/>
    <w:rsid w:val="00856687"/>
    <w:rsid w:val="00856C68"/>
    <w:rsid w:val="00856D2C"/>
    <w:rsid w:val="00863372"/>
    <w:rsid w:val="00863B7B"/>
    <w:rsid w:val="00864841"/>
    <w:rsid w:val="00864B2E"/>
    <w:rsid w:val="00865161"/>
    <w:rsid w:val="00865963"/>
    <w:rsid w:val="00866CA2"/>
    <w:rsid w:val="00867A6E"/>
    <w:rsid w:val="00870F39"/>
    <w:rsid w:val="008727C1"/>
    <w:rsid w:val="0087450E"/>
    <w:rsid w:val="00874EC0"/>
    <w:rsid w:val="00875A82"/>
    <w:rsid w:val="00876CA3"/>
    <w:rsid w:val="008772FE"/>
    <w:rsid w:val="008774F2"/>
    <w:rsid w:val="008775F1"/>
    <w:rsid w:val="008821AE"/>
    <w:rsid w:val="00883D3A"/>
    <w:rsid w:val="008854F7"/>
    <w:rsid w:val="008855F6"/>
    <w:rsid w:val="00885A9D"/>
    <w:rsid w:val="00886983"/>
    <w:rsid w:val="008909C5"/>
    <w:rsid w:val="008929D2"/>
    <w:rsid w:val="00892AA7"/>
    <w:rsid w:val="00893636"/>
    <w:rsid w:val="00893B94"/>
    <w:rsid w:val="00894AD0"/>
    <w:rsid w:val="00896E9D"/>
    <w:rsid w:val="00896F11"/>
    <w:rsid w:val="008A02AB"/>
    <w:rsid w:val="008A03A5"/>
    <w:rsid w:val="008A0E7E"/>
    <w:rsid w:val="008A1049"/>
    <w:rsid w:val="008A1189"/>
    <w:rsid w:val="008A1C98"/>
    <w:rsid w:val="008A322D"/>
    <w:rsid w:val="008A4D72"/>
    <w:rsid w:val="008A51B9"/>
    <w:rsid w:val="008A6285"/>
    <w:rsid w:val="008A63B2"/>
    <w:rsid w:val="008B25C1"/>
    <w:rsid w:val="008B2D44"/>
    <w:rsid w:val="008B345D"/>
    <w:rsid w:val="008B7313"/>
    <w:rsid w:val="008C1FC2"/>
    <w:rsid w:val="008C2980"/>
    <w:rsid w:val="008C2E8D"/>
    <w:rsid w:val="008C3111"/>
    <w:rsid w:val="008C4624"/>
    <w:rsid w:val="008C5AFB"/>
    <w:rsid w:val="008C5B91"/>
    <w:rsid w:val="008D0179"/>
    <w:rsid w:val="008D07FB"/>
    <w:rsid w:val="008D0C02"/>
    <w:rsid w:val="008D357D"/>
    <w:rsid w:val="008E1614"/>
    <w:rsid w:val="008E1C4B"/>
    <w:rsid w:val="008E387B"/>
    <w:rsid w:val="008E4876"/>
    <w:rsid w:val="008E6087"/>
    <w:rsid w:val="008E758D"/>
    <w:rsid w:val="008E79E2"/>
    <w:rsid w:val="008F0B47"/>
    <w:rsid w:val="008F0E8B"/>
    <w:rsid w:val="008F10A7"/>
    <w:rsid w:val="008F737F"/>
    <w:rsid w:val="008F755D"/>
    <w:rsid w:val="008F7A39"/>
    <w:rsid w:val="00901172"/>
    <w:rsid w:val="00901734"/>
    <w:rsid w:val="009021E8"/>
    <w:rsid w:val="00902D0C"/>
    <w:rsid w:val="00904C63"/>
    <w:rsid w:val="00911440"/>
    <w:rsid w:val="00911712"/>
    <w:rsid w:val="00911B27"/>
    <w:rsid w:val="00911FD4"/>
    <w:rsid w:val="009170BE"/>
    <w:rsid w:val="00920B55"/>
    <w:rsid w:val="0092168E"/>
    <w:rsid w:val="0092223C"/>
    <w:rsid w:val="009222D8"/>
    <w:rsid w:val="0092255F"/>
    <w:rsid w:val="00923A19"/>
    <w:rsid w:val="009241B2"/>
    <w:rsid w:val="00925EF8"/>
    <w:rsid w:val="0092619D"/>
    <w:rsid w:val="009262C9"/>
    <w:rsid w:val="00927B65"/>
    <w:rsid w:val="00930EB9"/>
    <w:rsid w:val="009328C2"/>
    <w:rsid w:val="009334C9"/>
    <w:rsid w:val="00933DC7"/>
    <w:rsid w:val="009366AC"/>
    <w:rsid w:val="009368DC"/>
    <w:rsid w:val="0093792B"/>
    <w:rsid w:val="009418F4"/>
    <w:rsid w:val="00942BBC"/>
    <w:rsid w:val="00944180"/>
    <w:rsid w:val="00944AA0"/>
    <w:rsid w:val="00946E8B"/>
    <w:rsid w:val="00947DA2"/>
    <w:rsid w:val="009508DF"/>
    <w:rsid w:val="00951177"/>
    <w:rsid w:val="00954306"/>
    <w:rsid w:val="00954919"/>
    <w:rsid w:val="00954B28"/>
    <w:rsid w:val="0095699F"/>
    <w:rsid w:val="009570E4"/>
    <w:rsid w:val="0095711E"/>
    <w:rsid w:val="00957F97"/>
    <w:rsid w:val="009607A7"/>
    <w:rsid w:val="009643C3"/>
    <w:rsid w:val="0096520B"/>
    <w:rsid w:val="00965475"/>
    <w:rsid w:val="0096616E"/>
    <w:rsid w:val="009673E8"/>
    <w:rsid w:val="0096749B"/>
    <w:rsid w:val="00967C81"/>
    <w:rsid w:val="00967F1D"/>
    <w:rsid w:val="0097228F"/>
    <w:rsid w:val="009743AC"/>
    <w:rsid w:val="00974DB8"/>
    <w:rsid w:val="00977069"/>
    <w:rsid w:val="00980589"/>
    <w:rsid w:val="00980661"/>
    <w:rsid w:val="0098093B"/>
    <w:rsid w:val="00983824"/>
    <w:rsid w:val="009876D4"/>
    <w:rsid w:val="009901B9"/>
    <w:rsid w:val="009914A5"/>
    <w:rsid w:val="00992E25"/>
    <w:rsid w:val="0099317A"/>
    <w:rsid w:val="009939D1"/>
    <w:rsid w:val="00994F8B"/>
    <w:rsid w:val="0099548E"/>
    <w:rsid w:val="00995514"/>
    <w:rsid w:val="00996456"/>
    <w:rsid w:val="00996A12"/>
    <w:rsid w:val="00997209"/>
    <w:rsid w:val="00997B0F"/>
    <w:rsid w:val="009A1CAD"/>
    <w:rsid w:val="009A3440"/>
    <w:rsid w:val="009A3D60"/>
    <w:rsid w:val="009A4F88"/>
    <w:rsid w:val="009A5832"/>
    <w:rsid w:val="009A6838"/>
    <w:rsid w:val="009A6EE9"/>
    <w:rsid w:val="009B24B5"/>
    <w:rsid w:val="009B24F2"/>
    <w:rsid w:val="009B4EBC"/>
    <w:rsid w:val="009B5ABB"/>
    <w:rsid w:val="009B6E3A"/>
    <w:rsid w:val="009B73CE"/>
    <w:rsid w:val="009C2461"/>
    <w:rsid w:val="009C4A80"/>
    <w:rsid w:val="009C53B3"/>
    <w:rsid w:val="009C6FE2"/>
    <w:rsid w:val="009C7674"/>
    <w:rsid w:val="009D004A"/>
    <w:rsid w:val="009D0DEF"/>
    <w:rsid w:val="009D25AF"/>
    <w:rsid w:val="009D5880"/>
    <w:rsid w:val="009D6319"/>
    <w:rsid w:val="009E2B4D"/>
    <w:rsid w:val="009E2C9A"/>
    <w:rsid w:val="009E2CCF"/>
    <w:rsid w:val="009E3B07"/>
    <w:rsid w:val="009E4D1B"/>
    <w:rsid w:val="009E51D1"/>
    <w:rsid w:val="009E5531"/>
    <w:rsid w:val="009E56D0"/>
    <w:rsid w:val="009E5C72"/>
    <w:rsid w:val="009E6520"/>
    <w:rsid w:val="009F04AE"/>
    <w:rsid w:val="009F14A8"/>
    <w:rsid w:val="009F171E"/>
    <w:rsid w:val="009F3D2F"/>
    <w:rsid w:val="009F3DA4"/>
    <w:rsid w:val="009F4321"/>
    <w:rsid w:val="009F7052"/>
    <w:rsid w:val="009F769A"/>
    <w:rsid w:val="00A0126A"/>
    <w:rsid w:val="00A02668"/>
    <w:rsid w:val="00A02801"/>
    <w:rsid w:val="00A02D7B"/>
    <w:rsid w:val="00A06A39"/>
    <w:rsid w:val="00A07F58"/>
    <w:rsid w:val="00A10789"/>
    <w:rsid w:val="00A10C2F"/>
    <w:rsid w:val="00A10DC4"/>
    <w:rsid w:val="00A125C9"/>
    <w:rsid w:val="00A131CB"/>
    <w:rsid w:val="00A14847"/>
    <w:rsid w:val="00A14B03"/>
    <w:rsid w:val="00A14F1A"/>
    <w:rsid w:val="00A16D6D"/>
    <w:rsid w:val="00A17AE3"/>
    <w:rsid w:val="00A21383"/>
    <w:rsid w:val="00A2199F"/>
    <w:rsid w:val="00A21B31"/>
    <w:rsid w:val="00A21FC6"/>
    <w:rsid w:val="00A23345"/>
    <w:rsid w:val="00A2360E"/>
    <w:rsid w:val="00A25FD6"/>
    <w:rsid w:val="00A26E0C"/>
    <w:rsid w:val="00A31151"/>
    <w:rsid w:val="00A316FC"/>
    <w:rsid w:val="00A31E33"/>
    <w:rsid w:val="00A328F4"/>
    <w:rsid w:val="00A32C1E"/>
    <w:rsid w:val="00A32FCB"/>
    <w:rsid w:val="00A34C25"/>
    <w:rsid w:val="00A3507D"/>
    <w:rsid w:val="00A3547E"/>
    <w:rsid w:val="00A368B8"/>
    <w:rsid w:val="00A3717A"/>
    <w:rsid w:val="00A378BC"/>
    <w:rsid w:val="00A4088C"/>
    <w:rsid w:val="00A416A5"/>
    <w:rsid w:val="00A4233E"/>
    <w:rsid w:val="00A4277D"/>
    <w:rsid w:val="00A427BB"/>
    <w:rsid w:val="00A4456B"/>
    <w:rsid w:val="00A448D4"/>
    <w:rsid w:val="00A452E0"/>
    <w:rsid w:val="00A45761"/>
    <w:rsid w:val="00A4646F"/>
    <w:rsid w:val="00A46A7C"/>
    <w:rsid w:val="00A47A11"/>
    <w:rsid w:val="00A518E1"/>
    <w:rsid w:val="00A51D97"/>
    <w:rsid w:val="00A51EA5"/>
    <w:rsid w:val="00A52E24"/>
    <w:rsid w:val="00A53742"/>
    <w:rsid w:val="00A53AE0"/>
    <w:rsid w:val="00A557A1"/>
    <w:rsid w:val="00A56259"/>
    <w:rsid w:val="00A564BF"/>
    <w:rsid w:val="00A623E5"/>
    <w:rsid w:val="00A63059"/>
    <w:rsid w:val="00A63AE3"/>
    <w:rsid w:val="00A642F1"/>
    <w:rsid w:val="00A651A4"/>
    <w:rsid w:val="00A67065"/>
    <w:rsid w:val="00A6748F"/>
    <w:rsid w:val="00A71361"/>
    <w:rsid w:val="00A7297C"/>
    <w:rsid w:val="00A740E8"/>
    <w:rsid w:val="00A746E2"/>
    <w:rsid w:val="00A755CE"/>
    <w:rsid w:val="00A75993"/>
    <w:rsid w:val="00A766ED"/>
    <w:rsid w:val="00A81FF2"/>
    <w:rsid w:val="00A823DF"/>
    <w:rsid w:val="00A83904"/>
    <w:rsid w:val="00A90A79"/>
    <w:rsid w:val="00A93539"/>
    <w:rsid w:val="00A969F4"/>
    <w:rsid w:val="00A96B30"/>
    <w:rsid w:val="00A97343"/>
    <w:rsid w:val="00AA59B5"/>
    <w:rsid w:val="00AA7777"/>
    <w:rsid w:val="00AA7B84"/>
    <w:rsid w:val="00AA7BDB"/>
    <w:rsid w:val="00AB0C09"/>
    <w:rsid w:val="00AB61B9"/>
    <w:rsid w:val="00AB7056"/>
    <w:rsid w:val="00AC0B4C"/>
    <w:rsid w:val="00AC1164"/>
    <w:rsid w:val="00AC1EF2"/>
    <w:rsid w:val="00AC2296"/>
    <w:rsid w:val="00AC2754"/>
    <w:rsid w:val="00AC3C82"/>
    <w:rsid w:val="00AC48B0"/>
    <w:rsid w:val="00AC4ACD"/>
    <w:rsid w:val="00AC5DFB"/>
    <w:rsid w:val="00AC64CE"/>
    <w:rsid w:val="00AD13DC"/>
    <w:rsid w:val="00AD1DF5"/>
    <w:rsid w:val="00AD45E2"/>
    <w:rsid w:val="00AD6DE2"/>
    <w:rsid w:val="00AD71DF"/>
    <w:rsid w:val="00AE0A40"/>
    <w:rsid w:val="00AE0FA1"/>
    <w:rsid w:val="00AE10EE"/>
    <w:rsid w:val="00AE1ED4"/>
    <w:rsid w:val="00AE21E1"/>
    <w:rsid w:val="00AE2F8D"/>
    <w:rsid w:val="00AE3BAE"/>
    <w:rsid w:val="00AE6A21"/>
    <w:rsid w:val="00AF1C8F"/>
    <w:rsid w:val="00AF2953"/>
    <w:rsid w:val="00AF2B68"/>
    <w:rsid w:val="00AF2C92"/>
    <w:rsid w:val="00AF3197"/>
    <w:rsid w:val="00AF3643"/>
    <w:rsid w:val="00AF3EC1"/>
    <w:rsid w:val="00AF5025"/>
    <w:rsid w:val="00AF519F"/>
    <w:rsid w:val="00AF5387"/>
    <w:rsid w:val="00AF55F5"/>
    <w:rsid w:val="00AF7E86"/>
    <w:rsid w:val="00B024B9"/>
    <w:rsid w:val="00B04CA3"/>
    <w:rsid w:val="00B06A9B"/>
    <w:rsid w:val="00B06DAC"/>
    <w:rsid w:val="00B077FA"/>
    <w:rsid w:val="00B127D7"/>
    <w:rsid w:val="00B1308B"/>
    <w:rsid w:val="00B13B0C"/>
    <w:rsid w:val="00B13B5F"/>
    <w:rsid w:val="00B1453A"/>
    <w:rsid w:val="00B1494A"/>
    <w:rsid w:val="00B154A7"/>
    <w:rsid w:val="00B17685"/>
    <w:rsid w:val="00B17BF8"/>
    <w:rsid w:val="00B20F82"/>
    <w:rsid w:val="00B2185E"/>
    <w:rsid w:val="00B2229E"/>
    <w:rsid w:val="00B231DD"/>
    <w:rsid w:val="00B25BD5"/>
    <w:rsid w:val="00B34079"/>
    <w:rsid w:val="00B3675D"/>
    <w:rsid w:val="00B3793A"/>
    <w:rsid w:val="00B400AA"/>
    <w:rsid w:val="00B401BA"/>
    <w:rsid w:val="00B407E4"/>
    <w:rsid w:val="00B425B6"/>
    <w:rsid w:val="00B42A72"/>
    <w:rsid w:val="00B438E5"/>
    <w:rsid w:val="00B441AE"/>
    <w:rsid w:val="00B45F33"/>
    <w:rsid w:val="00B46D50"/>
    <w:rsid w:val="00B50BC6"/>
    <w:rsid w:val="00B522B7"/>
    <w:rsid w:val="00B53170"/>
    <w:rsid w:val="00B5359B"/>
    <w:rsid w:val="00B5729A"/>
    <w:rsid w:val="00B57C0D"/>
    <w:rsid w:val="00B57F9A"/>
    <w:rsid w:val="00B60060"/>
    <w:rsid w:val="00B60AC2"/>
    <w:rsid w:val="00B61EAD"/>
    <w:rsid w:val="00B62999"/>
    <w:rsid w:val="00B631C7"/>
    <w:rsid w:val="00B63BE3"/>
    <w:rsid w:val="00B64885"/>
    <w:rsid w:val="00B65772"/>
    <w:rsid w:val="00B6595F"/>
    <w:rsid w:val="00B66810"/>
    <w:rsid w:val="00B71C92"/>
    <w:rsid w:val="00B72BE3"/>
    <w:rsid w:val="00B73B80"/>
    <w:rsid w:val="00B74C14"/>
    <w:rsid w:val="00B770C7"/>
    <w:rsid w:val="00B80F26"/>
    <w:rsid w:val="00B81EDF"/>
    <w:rsid w:val="00B81FF8"/>
    <w:rsid w:val="00B822BD"/>
    <w:rsid w:val="00B838EC"/>
    <w:rsid w:val="00B842F4"/>
    <w:rsid w:val="00B84E99"/>
    <w:rsid w:val="00B91A7B"/>
    <w:rsid w:val="00B929DD"/>
    <w:rsid w:val="00B92BC9"/>
    <w:rsid w:val="00B93900"/>
    <w:rsid w:val="00B94376"/>
    <w:rsid w:val="00B9507F"/>
    <w:rsid w:val="00B95405"/>
    <w:rsid w:val="00B95761"/>
    <w:rsid w:val="00B963F1"/>
    <w:rsid w:val="00B97249"/>
    <w:rsid w:val="00BA020A"/>
    <w:rsid w:val="00BA0C90"/>
    <w:rsid w:val="00BA6392"/>
    <w:rsid w:val="00BA667B"/>
    <w:rsid w:val="00BA6AD6"/>
    <w:rsid w:val="00BA71B3"/>
    <w:rsid w:val="00BA7C00"/>
    <w:rsid w:val="00BB02A4"/>
    <w:rsid w:val="00BB1270"/>
    <w:rsid w:val="00BB1E44"/>
    <w:rsid w:val="00BB2105"/>
    <w:rsid w:val="00BB4D83"/>
    <w:rsid w:val="00BB4FC3"/>
    <w:rsid w:val="00BB5267"/>
    <w:rsid w:val="00BB52B8"/>
    <w:rsid w:val="00BB59D8"/>
    <w:rsid w:val="00BB62DF"/>
    <w:rsid w:val="00BB7E69"/>
    <w:rsid w:val="00BC389A"/>
    <w:rsid w:val="00BC3C1F"/>
    <w:rsid w:val="00BC4EAB"/>
    <w:rsid w:val="00BC5031"/>
    <w:rsid w:val="00BC74E1"/>
    <w:rsid w:val="00BC7CE7"/>
    <w:rsid w:val="00BD04FF"/>
    <w:rsid w:val="00BD295E"/>
    <w:rsid w:val="00BD37DA"/>
    <w:rsid w:val="00BD4664"/>
    <w:rsid w:val="00BD4AE9"/>
    <w:rsid w:val="00BD745D"/>
    <w:rsid w:val="00BE09F0"/>
    <w:rsid w:val="00BE1193"/>
    <w:rsid w:val="00BE20E6"/>
    <w:rsid w:val="00BE3E8E"/>
    <w:rsid w:val="00BE3E93"/>
    <w:rsid w:val="00BE4245"/>
    <w:rsid w:val="00BE4B8F"/>
    <w:rsid w:val="00BE7D70"/>
    <w:rsid w:val="00BF015B"/>
    <w:rsid w:val="00BF01A6"/>
    <w:rsid w:val="00BF27B7"/>
    <w:rsid w:val="00BF4849"/>
    <w:rsid w:val="00BF4EA7"/>
    <w:rsid w:val="00C00EDB"/>
    <w:rsid w:val="00C0226D"/>
    <w:rsid w:val="00C02863"/>
    <w:rsid w:val="00C02C3C"/>
    <w:rsid w:val="00C02DB1"/>
    <w:rsid w:val="00C0383A"/>
    <w:rsid w:val="00C04D9E"/>
    <w:rsid w:val="00C065CF"/>
    <w:rsid w:val="00C067FF"/>
    <w:rsid w:val="00C075DD"/>
    <w:rsid w:val="00C10407"/>
    <w:rsid w:val="00C109DD"/>
    <w:rsid w:val="00C12862"/>
    <w:rsid w:val="00C13274"/>
    <w:rsid w:val="00C13D28"/>
    <w:rsid w:val="00C14585"/>
    <w:rsid w:val="00C165A0"/>
    <w:rsid w:val="00C216CE"/>
    <w:rsid w:val="00C2182B"/>
    <w:rsid w:val="00C2184F"/>
    <w:rsid w:val="00C22A78"/>
    <w:rsid w:val="00C23C7E"/>
    <w:rsid w:val="00C246C5"/>
    <w:rsid w:val="00C25059"/>
    <w:rsid w:val="00C25A82"/>
    <w:rsid w:val="00C2614C"/>
    <w:rsid w:val="00C30A2A"/>
    <w:rsid w:val="00C312C3"/>
    <w:rsid w:val="00C32A8D"/>
    <w:rsid w:val="00C33993"/>
    <w:rsid w:val="00C34E08"/>
    <w:rsid w:val="00C3664C"/>
    <w:rsid w:val="00C369FA"/>
    <w:rsid w:val="00C4069E"/>
    <w:rsid w:val="00C41ADC"/>
    <w:rsid w:val="00C44149"/>
    <w:rsid w:val="00C44410"/>
    <w:rsid w:val="00C44A15"/>
    <w:rsid w:val="00C4630A"/>
    <w:rsid w:val="00C5088F"/>
    <w:rsid w:val="00C523F0"/>
    <w:rsid w:val="00C526D2"/>
    <w:rsid w:val="00C546C6"/>
    <w:rsid w:val="00C55F71"/>
    <w:rsid w:val="00C563DD"/>
    <w:rsid w:val="00C5794E"/>
    <w:rsid w:val="00C5797C"/>
    <w:rsid w:val="00C60968"/>
    <w:rsid w:val="00C60C90"/>
    <w:rsid w:val="00C63D39"/>
    <w:rsid w:val="00C63EDD"/>
    <w:rsid w:val="00C6481D"/>
    <w:rsid w:val="00C65B36"/>
    <w:rsid w:val="00C711F6"/>
    <w:rsid w:val="00C7292E"/>
    <w:rsid w:val="00C7407A"/>
    <w:rsid w:val="00C74E88"/>
    <w:rsid w:val="00C74FDF"/>
    <w:rsid w:val="00C77746"/>
    <w:rsid w:val="00C77799"/>
    <w:rsid w:val="00C8014A"/>
    <w:rsid w:val="00C80773"/>
    <w:rsid w:val="00C80924"/>
    <w:rsid w:val="00C80E91"/>
    <w:rsid w:val="00C8286B"/>
    <w:rsid w:val="00C833C1"/>
    <w:rsid w:val="00C839DC"/>
    <w:rsid w:val="00C83A5B"/>
    <w:rsid w:val="00C92AD1"/>
    <w:rsid w:val="00C93A08"/>
    <w:rsid w:val="00C93AF1"/>
    <w:rsid w:val="00C9412D"/>
    <w:rsid w:val="00C947F8"/>
    <w:rsid w:val="00C9515F"/>
    <w:rsid w:val="00C9521E"/>
    <w:rsid w:val="00C963C5"/>
    <w:rsid w:val="00CA030C"/>
    <w:rsid w:val="00CA0D7B"/>
    <w:rsid w:val="00CA18C0"/>
    <w:rsid w:val="00CA1F41"/>
    <w:rsid w:val="00CA32EE"/>
    <w:rsid w:val="00CA69ED"/>
    <w:rsid w:val="00CA6A1A"/>
    <w:rsid w:val="00CB0EFE"/>
    <w:rsid w:val="00CB17CE"/>
    <w:rsid w:val="00CB3665"/>
    <w:rsid w:val="00CB3CFA"/>
    <w:rsid w:val="00CB7E3D"/>
    <w:rsid w:val="00CC0142"/>
    <w:rsid w:val="00CC0186"/>
    <w:rsid w:val="00CC04D1"/>
    <w:rsid w:val="00CC1E75"/>
    <w:rsid w:val="00CC2DA5"/>
    <w:rsid w:val="00CC2E0E"/>
    <w:rsid w:val="00CC361C"/>
    <w:rsid w:val="00CC39BD"/>
    <w:rsid w:val="00CC474B"/>
    <w:rsid w:val="00CC50F5"/>
    <w:rsid w:val="00CC658C"/>
    <w:rsid w:val="00CC67BF"/>
    <w:rsid w:val="00CC6A81"/>
    <w:rsid w:val="00CD0843"/>
    <w:rsid w:val="00CD0CFB"/>
    <w:rsid w:val="00CD2263"/>
    <w:rsid w:val="00CD4C11"/>
    <w:rsid w:val="00CD5A78"/>
    <w:rsid w:val="00CD7345"/>
    <w:rsid w:val="00CE310D"/>
    <w:rsid w:val="00CE3481"/>
    <w:rsid w:val="00CE372E"/>
    <w:rsid w:val="00CE54D8"/>
    <w:rsid w:val="00CE6889"/>
    <w:rsid w:val="00CF0A1B"/>
    <w:rsid w:val="00CF19F6"/>
    <w:rsid w:val="00CF1DAD"/>
    <w:rsid w:val="00CF22A8"/>
    <w:rsid w:val="00CF2DB7"/>
    <w:rsid w:val="00CF2F4F"/>
    <w:rsid w:val="00CF35CD"/>
    <w:rsid w:val="00CF536D"/>
    <w:rsid w:val="00CF718A"/>
    <w:rsid w:val="00D01972"/>
    <w:rsid w:val="00D02553"/>
    <w:rsid w:val="00D0297A"/>
    <w:rsid w:val="00D06409"/>
    <w:rsid w:val="00D1025A"/>
    <w:rsid w:val="00D10CB8"/>
    <w:rsid w:val="00D12806"/>
    <w:rsid w:val="00D12D44"/>
    <w:rsid w:val="00D1419C"/>
    <w:rsid w:val="00D15018"/>
    <w:rsid w:val="00D158AC"/>
    <w:rsid w:val="00D15A84"/>
    <w:rsid w:val="00D15D50"/>
    <w:rsid w:val="00D1694C"/>
    <w:rsid w:val="00D20F5E"/>
    <w:rsid w:val="00D21D68"/>
    <w:rsid w:val="00D22A97"/>
    <w:rsid w:val="00D23B76"/>
    <w:rsid w:val="00D260ED"/>
    <w:rsid w:val="00D267FA"/>
    <w:rsid w:val="00D30A2E"/>
    <w:rsid w:val="00D31D78"/>
    <w:rsid w:val="00D32032"/>
    <w:rsid w:val="00D32353"/>
    <w:rsid w:val="00D34211"/>
    <w:rsid w:val="00D379A3"/>
    <w:rsid w:val="00D42047"/>
    <w:rsid w:val="00D427B8"/>
    <w:rsid w:val="00D43272"/>
    <w:rsid w:val="00D453E2"/>
    <w:rsid w:val="00D45FF3"/>
    <w:rsid w:val="00D47B6A"/>
    <w:rsid w:val="00D512CF"/>
    <w:rsid w:val="00D528B9"/>
    <w:rsid w:val="00D53186"/>
    <w:rsid w:val="00D531F5"/>
    <w:rsid w:val="00D534D1"/>
    <w:rsid w:val="00D53DFE"/>
    <w:rsid w:val="00D5487D"/>
    <w:rsid w:val="00D56868"/>
    <w:rsid w:val="00D60140"/>
    <w:rsid w:val="00D6024A"/>
    <w:rsid w:val="00D608B5"/>
    <w:rsid w:val="00D664EA"/>
    <w:rsid w:val="00D71F99"/>
    <w:rsid w:val="00D73CA4"/>
    <w:rsid w:val="00D73D71"/>
    <w:rsid w:val="00D74253"/>
    <w:rsid w:val="00D74396"/>
    <w:rsid w:val="00D745DA"/>
    <w:rsid w:val="00D75439"/>
    <w:rsid w:val="00D765A1"/>
    <w:rsid w:val="00D76CD4"/>
    <w:rsid w:val="00D80052"/>
    <w:rsid w:val="00D80284"/>
    <w:rsid w:val="00D81108"/>
    <w:rsid w:val="00D81F71"/>
    <w:rsid w:val="00D8642D"/>
    <w:rsid w:val="00D9070D"/>
    <w:rsid w:val="00D90A5E"/>
    <w:rsid w:val="00D90D80"/>
    <w:rsid w:val="00D90E51"/>
    <w:rsid w:val="00D91A68"/>
    <w:rsid w:val="00D93F64"/>
    <w:rsid w:val="00D9444D"/>
    <w:rsid w:val="00D94753"/>
    <w:rsid w:val="00D95402"/>
    <w:rsid w:val="00D958A6"/>
    <w:rsid w:val="00D9592D"/>
    <w:rsid w:val="00D95A68"/>
    <w:rsid w:val="00D96DBE"/>
    <w:rsid w:val="00DA17C7"/>
    <w:rsid w:val="00DA3402"/>
    <w:rsid w:val="00DA6A9A"/>
    <w:rsid w:val="00DA79C4"/>
    <w:rsid w:val="00DA7CA5"/>
    <w:rsid w:val="00DB0BFC"/>
    <w:rsid w:val="00DB1EFD"/>
    <w:rsid w:val="00DB3EAF"/>
    <w:rsid w:val="00DB54DC"/>
    <w:rsid w:val="00DC1A15"/>
    <w:rsid w:val="00DC302A"/>
    <w:rsid w:val="00DC3203"/>
    <w:rsid w:val="00DC3C99"/>
    <w:rsid w:val="00DC4ADA"/>
    <w:rsid w:val="00DC52F5"/>
    <w:rsid w:val="00DC5B61"/>
    <w:rsid w:val="00DC5FD0"/>
    <w:rsid w:val="00DD0038"/>
    <w:rsid w:val="00DD0354"/>
    <w:rsid w:val="00DD2281"/>
    <w:rsid w:val="00DD27D7"/>
    <w:rsid w:val="00DD291C"/>
    <w:rsid w:val="00DD3744"/>
    <w:rsid w:val="00DD458C"/>
    <w:rsid w:val="00DD57E2"/>
    <w:rsid w:val="00DD63DC"/>
    <w:rsid w:val="00DD72E9"/>
    <w:rsid w:val="00DD7316"/>
    <w:rsid w:val="00DD7605"/>
    <w:rsid w:val="00DE0AF8"/>
    <w:rsid w:val="00DE1AD8"/>
    <w:rsid w:val="00DE2020"/>
    <w:rsid w:val="00DE3476"/>
    <w:rsid w:val="00DE4503"/>
    <w:rsid w:val="00DF009B"/>
    <w:rsid w:val="00DF16A4"/>
    <w:rsid w:val="00DF4624"/>
    <w:rsid w:val="00DF4A10"/>
    <w:rsid w:val="00DF5B84"/>
    <w:rsid w:val="00DF60F1"/>
    <w:rsid w:val="00DF6D5B"/>
    <w:rsid w:val="00DF771B"/>
    <w:rsid w:val="00DF7EE2"/>
    <w:rsid w:val="00DF7F11"/>
    <w:rsid w:val="00E0089D"/>
    <w:rsid w:val="00E00FFB"/>
    <w:rsid w:val="00E01BAA"/>
    <w:rsid w:val="00E0282A"/>
    <w:rsid w:val="00E04509"/>
    <w:rsid w:val="00E04DB9"/>
    <w:rsid w:val="00E05134"/>
    <w:rsid w:val="00E06BA7"/>
    <w:rsid w:val="00E07E14"/>
    <w:rsid w:val="00E1118D"/>
    <w:rsid w:val="00E1172E"/>
    <w:rsid w:val="00E1284D"/>
    <w:rsid w:val="00E13B97"/>
    <w:rsid w:val="00E13EFA"/>
    <w:rsid w:val="00E14F94"/>
    <w:rsid w:val="00E17336"/>
    <w:rsid w:val="00E17D15"/>
    <w:rsid w:val="00E20AEA"/>
    <w:rsid w:val="00E22B95"/>
    <w:rsid w:val="00E23425"/>
    <w:rsid w:val="00E237CE"/>
    <w:rsid w:val="00E24431"/>
    <w:rsid w:val="00E25A16"/>
    <w:rsid w:val="00E275B0"/>
    <w:rsid w:val="00E30086"/>
    <w:rsid w:val="00E302B7"/>
    <w:rsid w:val="00E30331"/>
    <w:rsid w:val="00E30BB8"/>
    <w:rsid w:val="00E316A6"/>
    <w:rsid w:val="00E31F9C"/>
    <w:rsid w:val="00E3383E"/>
    <w:rsid w:val="00E34C6E"/>
    <w:rsid w:val="00E40488"/>
    <w:rsid w:val="00E417C0"/>
    <w:rsid w:val="00E46D96"/>
    <w:rsid w:val="00E50367"/>
    <w:rsid w:val="00E51ABA"/>
    <w:rsid w:val="00E524CB"/>
    <w:rsid w:val="00E555E5"/>
    <w:rsid w:val="00E62488"/>
    <w:rsid w:val="00E64F60"/>
    <w:rsid w:val="00E65456"/>
    <w:rsid w:val="00E65A91"/>
    <w:rsid w:val="00E66160"/>
    <w:rsid w:val="00E66188"/>
    <w:rsid w:val="00E664FB"/>
    <w:rsid w:val="00E672A7"/>
    <w:rsid w:val="00E70373"/>
    <w:rsid w:val="00E72E40"/>
    <w:rsid w:val="00E73665"/>
    <w:rsid w:val="00E73999"/>
    <w:rsid w:val="00E73BDC"/>
    <w:rsid w:val="00E73E9E"/>
    <w:rsid w:val="00E77492"/>
    <w:rsid w:val="00E777A5"/>
    <w:rsid w:val="00E77DB9"/>
    <w:rsid w:val="00E81660"/>
    <w:rsid w:val="00E84119"/>
    <w:rsid w:val="00E849C7"/>
    <w:rsid w:val="00E854FE"/>
    <w:rsid w:val="00E87437"/>
    <w:rsid w:val="00E9026E"/>
    <w:rsid w:val="00E906CC"/>
    <w:rsid w:val="00E912E5"/>
    <w:rsid w:val="00E91FA5"/>
    <w:rsid w:val="00E939A0"/>
    <w:rsid w:val="00E97E4E"/>
    <w:rsid w:val="00EA1CC2"/>
    <w:rsid w:val="00EA2D76"/>
    <w:rsid w:val="00EA331E"/>
    <w:rsid w:val="00EA4644"/>
    <w:rsid w:val="00EA719B"/>
    <w:rsid w:val="00EA758A"/>
    <w:rsid w:val="00EB199F"/>
    <w:rsid w:val="00EB27C4"/>
    <w:rsid w:val="00EB2828"/>
    <w:rsid w:val="00EB2B17"/>
    <w:rsid w:val="00EB2BBF"/>
    <w:rsid w:val="00EB5387"/>
    <w:rsid w:val="00EB5C10"/>
    <w:rsid w:val="00EB6C83"/>
    <w:rsid w:val="00EB7322"/>
    <w:rsid w:val="00EB74B5"/>
    <w:rsid w:val="00EC0FE9"/>
    <w:rsid w:val="00EC1E29"/>
    <w:rsid w:val="00EC20E1"/>
    <w:rsid w:val="00EC426D"/>
    <w:rsid w:val="00EC571B"/>
    <w:rsid w:val="00EC57D7"/>
    <w:rsid w:val="00EC6385"/>
    <w:rsid w:val="00ED1DE9"/>
    <w:rsid w:val="00ED23D4"/>
    <w:rsid w:val="00ED3817"/>
    <w:rsid w:val="00ED4278"/>
    <w:rsid w:val="00ED5E0B"/>
    <w:rsid w:val="00ED7FE8"/>
    <w:rsid w:val="00EE2625"/>
    <w:rsid w:val="00EE37B6"/>
    <w:rsid w:val="00EE4A00"/>
    <w:rsid w:val="00EE5F34"/>
    <w:rsid w:val="00EE64A6"/>
    <w:rsid w:val="00EE7C9B"/>
    <w:rsid w:val="00EF03ED"/>
    <w:rsid w:val="00EF0F45"/>
    <w:rsid w:val="00EF13BF"/>
    <w:rsid w:val="00EF3846"/>
    <w:rsid w:val="00EF7463"/>
    <w:rsid w:val="00EF7B6C"/>
    <w:rsid w:val="00F002EF"/>
    <w:rsid w:val="00F01EE9"/>
    <w:rsid w:val="00F02F94"/>
    <w:rsid w:val="00F04132"/>
    <w:rsid w:val="00F04900"/>
    <w:rsid w:val="00F05455"/>
    <w:rsid w:val="00F065A4"/>
    <w:rsid w:val="00F126B9"/>
    <w:rsid w:val="00F12715"/>
    <w:rsid w:val="00F144D5"/>
    <w:rsid w:val="00F146F0"/>
    <w:rsid w:val="00F15039"/>
    <w:rsid w:val="00F1608B"/>
    <w:rsid w:val="00F16A98"/>
    <w:rsid w:val="00F177BB"/>
    <w:rsid w:val="00F20FF3"/>
    <w:rsid w:val="00F2190B"/>
    <w:rsid w:val="00F228B5"/>
    <w:rsid w:val="00F22BDD"/>
    <w:rsid w:val="00F2389C"/>
    <w:rsid w:val="00F250A1"/>
    <w:rsid w:val="00F252F3"/>
    <w:rsid w:val="00F25C67"/>
    <w:rsid w:val="00F2705D"/>
    <w:rsid w:val="00F30116"/>
    <w:rsid w:val="00F30DFF"/>
    <w:rsid w:val="00F30FE5"/>
    <w:rsid w:val="00F318C7"/>
    <w:rsid w:val="00F32477"/>
    <w:rsid w:val="00F3257C"/>
    <w:rsid w:val="00F32B80"/>
    <w:rsid w:val="00F332FF"/>
    <w:rsid w:val="00F340EB"/>
    <w:rsid w:val="00F34173"/>
    <w:rsid w:val="00F35285"/>
    <w:rsid w:val="00F364CC"/>
    <w:rsid w:val="00F43B9D"/>
    <w:rsid w:val="00F44D5E"/>
    <w:rsid w:val="00F459E2"/>
    <w:rsid w:val="00F45BB7"/>
    <w:rsid w:val="00F517EC"/>
    <w:rsid w:val="00F51CBF"/>
    <w:rsid w:val="00F53A35"/>
    <w:rsid w:val="00F55597"/>
    <w:rsid w:val="00F55A3D"/>
    <w:rsid w:val="00F5744B"/>
    <w:rsid w:val="00F61209"/>
    <w:rsid w:val="00F6259E"/>
    <w:rsid w:val="00F640F7"/>
    <w:rsid w:val="00F65DD4"/>
    <w:rsid w:val="00F66271"/>
    <w:rsid w:val="00F672B2"/>
    <w:rsid w:val="00F67BD3"/>
    <w:rsid w:val="00F71E19"/>
    <w:rsid w:val="00F72444"/>
    <w:rsid w:val="00F74AB0"/>
    <w:rsid w:val="00F83973"/>
    <w:rsid w:val="00F839C0"/>
    <w:rsid w:val="00F83FF8"/>
    <w:rsid w:val="00F84125"/>
    <w:rsid w:val="00F86229"/>
    <w:rsid w:val="00F87FA3"/>
    <w:rsid w:val="00F9195C"/>
    <w:rsid w:val="00F93D1A"/>
    <w:rsid w:val="00F93D8C"/>
    <w:rsid w:val="00F948C1"/>
    <w:rsid w:val="00F96671"/>
    <w:rsid w:val="00F96E6C"/>
    <w:rsid w:val="00FA0BF0"/>
    <w:rsid w:val="00FA2C9C"/>
    <w:rsid w:val="00FA3102"/>
    <w:rsid w:val="00FA326D"/>
    <w:rsid w:val="00FA48D4"/>
    <w:rsid w:val="00FA4C89"/>
    <w:rsid w:val="00FA54FA"/>
    <w:rsid w:val="00FB227E"/>
    <w:rsid w:val="00FB2726"/>
    <w:rsid w:val="00FB3916"/>
    <w:rsid w:val="00FB3D61"/>
    <w:rsid w:val="00FB44CE"/>
    <w:rsid w:val="00FB4D6C"/>
    <w:rsid w:val="00FB5009"/>
    <w:rsid w:val="00FB5210"/>
    <w:rsid w:val="00FB66E2"/>
    <w:rsid w:val="00FB7387"/>
    <w:rsid w:val="00FB76AB"/>
    <w:rsid w:val="00FC001F"/>
    <w:rsid w:val="00FC058F"/>
    <w:rsid w:val="00FC0EC4"/>
    <w:rsid w:val="00FC3BF9"/>
    <w:rsid w:val="00FC5F33"/>
    <w:rsid w:val="00FC6A39"/>
    <w:rsid w:val="00FD03FE"/>
    <w:rsid w:val="00FD126E"/>
    <w:rsid w:val="00FD2FE6"/>
    <w:rsid w:val="00FD3C36"/>
    <w:rsid w:val="00FD4D81"/>
    <w:rsid w:val="00FD7498"/>
    <w:rsid w:val="00FD7FB3"/>
    <w:rsid w:val="00FE02B4"/>
    <w:rsid w:val="00FE08D4"/>
    <w:rsid w:val="00FE11DC"/>
    <w:rsid w:val="00FE4713"/>
    <w:rsid w:val="00FE4E9F"/>
    <w:rsid w:val="00FF1F44"/>
    <w:rsid w:val="00FF225E"/>
    <w:rsid w:val="00FF3149"/>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432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1" w:defQFormat="0" w:count="267">
    <w:lsdException w:name="Normal" w:unhideWhenUsed="0" w:qFormat="1"/>
    <w:lsdException w:name="heading 1" w:unhideWhenUsed="0" w:qFormat="1"/>
    <w:lsdException w:name="heading 2" w:qFormat="1"/>
    <w:lsdException w:name="heading 3" w:uiPriority="9" w:qFormat="1"/>
    <w:lsdException w:name="heading 4" w:qFormat="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uiPriority="99" w:qFormat="1"/>
    <w:lsdException w:name="header" w:semiHidden="1"/>
    <w:lsdException w:name="footer" w:semiHidden="1"/>
    <w:lsdException w:name="index heading" w:semiHidden="1"/>
    <w:lsdException w:name="caption" w:semiHidden="1"/>
    <w:lsdException w:name="table of figures" w:semiHidden="1"/>
    <w:lsdException w:name="envelope address" w:semiHidden="1"/>
    <w:lsdException w:name="envelope return" w:semiHidden="1"/>
    <w:lsdException w:name="footnote reference" w:semiHidden="1"/>
    <w:lsdException w:name="annotation reference" w:semiHidden="1" w:uiPriority="99"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unhideWhenUsed="0"/>
    <w:lsdException w:name="List Bullet" w:semiHidden="1"/>
    <w:lsdException w:name="List Number" w:semiHidden="1"/>
    <w:lsdException w:name="List Number 5" w:semiHidden="1"/>
    <w:lsdException w:name="Title" w:unhideWhenUsed="0"/>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Hyperlink" w:semiHidden="1" w:uiPriority="99"/>
    <w:lsdException w:name="FollowedHyperlink" w:semiHidden="1"/>
    <w:lsdException w:name="Strong" w:unhideWhenUsed="0"/>
    <w:lsdException w:name="Emphasis" w:unhideWhenUsed="0"/>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nhideWhenUsed="0"/>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unhideWhenUsed="0"/>
    <w:lsdException w:name="Table Subtle 2" w:semiHidden="1"/>
    <w:lsdException w:name="Table Web 1" w:semiHidden="1"/>
    <w:lsdException w:name="Table Web 2" w:unhideWhenUsed="0"/>
    <w:lsdException w:name="Table Web 3" w:unhideWhenUsed="0"/>
    <w:lsdException w:name="Balloon Text" w:semiHidden="1"/>
    <w:lsdException w:name="Table Grid" w:unhideWhenUsed="0"/>
    <w:lsdException w:name="Table Theme" w:semiHidden="1"/>
    <w:lsdException w:name="Placeholder Text" w:semiHidden="1" w:unhideWhenUsed="0"/>
    <w:lsdException w:name="No Spacing" w:unhideWhenUsed="0"/>
    <w:lsdException w:name="Light Shading" w:unhideWhenUsed="0"/>
    <w:lsdException w:name="Light List" w:unhideWhenUsed="0"/>
    <w:lsdException w:name="Light Grid" w:unhideWhenUsed="0"/>
    <w:lsdException w:name="Medium Shading 1" w:unhideWhenUsed="0"/>
    <w:lsdException w:name="Medium Shading 2" w:unhideWhenUsed="0"/>
    <w:lsdException w:name="Medium List 1" w:unhideWhenUsed="0"/>
    <w:lsdException w:name="Medium List 2" w:unhideWhenUsed="0"/>
    <w:lsdException w:name="Medium Grid 1" w:unhideWhenUsed="0"/>
    <w:lsdException w:name="Medium Grid 2" w:unhideWhenUsed="0"/>
    <w:lsdException w:name="Medium Grid 3" w:unhideWhenUsed="0"/>
    <w:lsdException w:name="Dark List" w:unhideWhenUsed="0"/>
    <w:lsdException w:name="Colorful Shading" w:unhideWhenUsed="0"/>
    <w:lsdException w:name="Colorful List" w:unhideWhenUsed="0"/>
    <w:lsdException w:name="Colorful Grid" w:unhideWhenUsed="0"/>
    <w:lsdException w:name="Light Shading Accent 1" w:unhideWhenUsed="0"/>
    <w:lsdException w:name="Light List Accent 1" w:unhideWhenUsed="0"/>
    <w:lsdException w:name="Light Grid Accent 1" w:unhideWhenUsed="0"/>
    <w:lsdException w:name="Medium Shading 1 Accent 1" w:unhideWhenUsed="0"/>
    <w:lsdException w:name="Medium Shading 2 Accent 1" w:unhideWhenUsed="0"/>
    <w:lsdException w:name="Medium List 1 Accent 1"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nhideWhenUsed="0"/>
    <w:lsdException w:name="Medium Grid 1 Accent 1" w:unhideWhenUsed="0"/>
    <w:lsdException w:name="Medium Grid 2 Accent 1" w:unhideWhenUsed="0"/>
    <w:lsdException w:name="Medium Grid 3 Accent 1" w:unhideWhenUsed="0"/>
    <w:lsdException w:name="Dark List Accent 1" w:unhideWhenUsed="0"/>
    <w:lsdException w:name="Colorful Shading Accent 1" w:unhideWhenUsed="0"/>
    <w:lsdException w:name="Colorful List Accent 1" w:unhideWhenUsed="0"/>
    <w:lsdException w:name="Colorful Grid Accent 1" w:unhideWhenUsed="0"/>
    <w:lsdException w:name="Light Shading Accent 2" w:unhideWhenUsed="0"/>
    <w:lsdException w:name="Light List Accent 2" w:unhideWhenUsed="0"/>
    <w:lsdException w:name="Light Grid Accent 2" w:unhideWhenUsed="0"/>
    <w:lsdException w:name="Medium Shading 1 Accent 2" w:unhideWhenUsed="0"/>
    <w:lsdException w:name="Medium Shading 2 Accent 2" w:unhideWhenUsed="0"/>
    <w:lsdException w:name="Medium List 1 Accent 2" w:unhideWhenUsed="0"/>
    <w:lsdException w:name="Medium List 2 Accent 2" w:unhideWhenUsed="0"/>
    <w:lsdException w:name="Medium Grid 1 Accent 2" w:unhideWhenUsed="0"/>
    <w:lsdException w:name="Medium Grid 2 Accent 2" w:unhideWhenUsed="0"/>
    <w:lsdException w:name="Medium Grid 3 Accent 2" w:unhideWhenUsed="0"/>
    <w:lsdException w:name="Dark List Accent 2" w:unhideWhenUsed="0"/>
    <w:lsdException w:name="Colorful Shading Accent 2" w:unhideWhenUsed="0"/>
    <w:lsdException w:name="Colorful List Accent 2" w:unhideWhenUsed="0"/>
    <w:lsdException w:name="Colorful Grid Accent 2" w:unhideWhenUsed="0"/>
    <w:lsdException w:name="Light Shading Accent 3" w:unhideWhenUsed="0"/>
    <w:lsdException w:name="Light List Accent 3" w:unhideWhenUsed="0"/>
    <w:lsdException w:name="Light Grid Accent 3" w:unhideWhenUsed="0"/>
    <w:lsdException w:name="Medium Shading 1 Accent 3" w:unhideWhenUsed="0"/>
    <w:lsdException w:name="Medium Shading 2 Accent 3" w:unhideWhenUsed="0"/>
    <w:lsdException w:name="Medium List 1 Accent 3" w:unhideWhenUsed="0"/>
    <w:lsdException w:name="Medium List 2 Accent 3" w:unhideWhenUsed="0"/>
    <w:lsdException w:name="Medium Grid 1 Accent 3" w:unhideWhenUsed="0"/>
    <w:lsdException w:name="Medium Grid 2 Accent 3" w:unhideWhenUsed="0"/>
    <w:lsdException w:name="Medium Grid 3 Accent 3" w:unhideWhenUsed="0"/>
    <w:lsdException w:name="Dark List Accent 3" w:unhideWhenUsed="0"/>
    <w:lsdException w:name="Colorful Shading Accent 3" w:unhideWhenUsed="0"/>
    <w:lsdException w:name="Colorful List Accent 3" w:unhideWhenUsed="0"/>
    <w:lsdException w:name="Colorful Grid Accent 3" w:unhideWhenUsed="0"/>
    <w:lsdException w:name="Light Shading Accent 4" w:unhideWhenUsed="0"/>
    <w:lsdException w:name="Light List Accent 4" w:unhideWhenUsed="0"/>
    <w:lsdException w:name="Light Grid Accent 4" w:unhideWhenUsed="0"/>
    <w:lsdException w:name="Medium Shading 1 Accent 4" w:unhideWhenUsed="0"/>
    <w:lsdException w:name="Medium Shading 2 Accent 4" w:unhideWhenUsed="0"/>
    <w:lsdException w:name="Medium List 1 Accent 4" w:unhideWhenUsed="0"/>
    <w:lsdException w:name="Medium List 2 Accent 4" w:unhideWhenUsed="0"/>
    <w:lsdException w:name="Medium Grid 1 Accent 4" w:unhideWhenUsed="0"/>
    <w:lsdException w:name="Medium Grid 2 Accent 4" w:unhideWhenUsed="0"/>
    <w:lsdException w:name="Medium Grid 3 Accent 4" w:unhideWhenUsed="0"/>
    <w:lsdException w:name="Dark List Accent 4" w:unhideWhenUsed="0"/>
    <w:lsdException w:name="Colorful Shading Accent 4" w:unhideWhenUsed="0"/>
    <w:lsdException w:name="Colorful List Accent 4" w:unhideWhenUsed="0"/>
    <w:lsdException w:name="Colorful Grid Accent 4" w:unhideWhenUsed="0"/>
    <w:lsdException w:name="Light Shading Accent 5" w:unhideWhenUsed="0"/>
    <w:lsdException w:name="Light List Accent 5" w:unhideWhenUsed="0"/>
    <w:lsdException w:name="Light Grid Accent 5" w:unhideWhenUsed="0"/>
    <w:lsdException w:name="Medium Shading 1 Accent 5" w:unhideWhenUsed="0"/>
    <w:lsdException w:name="Medium Shading 2 Accent 5" w:unhideWhenUsed="0"/>
    <w:lsdException w:name="Medium List 1 Accent 5" w:unhideWhenUsed="0"/>
    <w:lsdException w:name="Medium List 2 Accent 5" w:unhideWhenUsed="0"/>
    <w:lsdException w:name="Medium Grid 1 Accent 5" w:unhideWhenUsed="0"/>
    <w:lsdException w:name="Medium Grid 2 Accent 5" w:unhideWhenUsed="0"/>
    <w:lsdException w:name="Medium Grid 3 Accent 5" w:unhideWhenUsed="0"/>
    <w:lsdException w:name="Dark List Accent 5" w:unhideWhenUsed="0"/>
    <w:lsdException w:name="Colorful Shading Accent 5" w:unhideWhenUsed="0"/>
    <w:lsdException w:name="Colorful List Accent 5" w:unhideWhenUsed="0"/>
    <w:lsdException w:name="Colorful Grid Accent 5" w:unhideWhenUsed="0"/>
    <w:lsdException w:name="Light Shading Accent 6" w:unhideWhenUsed="0"/>
    <w:lsdException w:name="Light List Accent 6" w:unhideWhenUsed="0"/>
    <w:lsdException w:name="Light Grid Accent 6" w:unhideWhenUsed="0"/>
    <w:lsdException w:name="Medium Shading 1 Accent 6" w:unhideWhenUsed="0"/>
    <w:lsdException w:name="Medium Shading 2 Accent 6" w:unhideWhenUsed="0"/>
    <w:lsdException w:name="Medium List 1 Accent 6" w:unhideWhenUsed="0"/>
    <w:lsdException w:name="Medium List 2 Accent 6" w:unhideWhenUsed="0"/>
    <w:lsdException w:name="Medium Grid 1 Accent 6" w:unhideWhenUsed="0"/>
    <w:lsdException w:name="Medium Grid 2 Accent 6" w:unhideWhenUsed="0"/>
    <w:lsdException w:name="Medium Grid 3 Accent 6" w:unhideWhenUsed="0"/>
    <w:lsdException w:name="Dark List Accent 6" w:unhideWhenUsed="0"/>
    <w:lsdException w:name="Colorful Shading Accent 6" w:unhideWhenUsed="0"/>
    <w:lsdException w:name="Colorful List Accent 6" w:unhideWhenUsed="0"/>
    <w:lsdException w:name="Colorful Grid Accent 6" w:unhideWhenUsed="0"/>
    <w:lsdException w:name="Subtle Emphasis" w:unhideWhenUsed="0"/>
    <w:lsdException w:name="Intense Emphasis" w:unhideWhenUsed="0"/>
    <w:lsdException w:name="Subtle Reference" w:unhideWhenUsed="0"/>
    <w:lsdException w:name="Intense Reference" w:unhideWhenUsed="0"/>
    <w:lsdException w:name="Book Title" w:unhideWhenUsed="0"/>
    <w:lsdException w:name="Bibliography" w:semiHidden="1"/>
    <w:lsdException w:name="TOC Heading" w:semiHidden="1"/>
  </w:latentStyles>
  <w:style w:type="paragraph" w:default="1" w:styleId="a">
    <w:name w:val="Normal"/>
    <w:qFormat/>
    <w:rsid w:val="00E46D96"/>
    <w:rPr>
      <w:sz w:val="24"/>
      <w:szCs w:val="24"/>
      <w:lang w:val="en-US" w:eastAsia="zh-CN"/>
    </w:rPr>
  </w:style>
  <w:style w:type="paragraph" w:styleId="1">
    <w:name w:val="heading 1"/>
    <w:basedOn w:val="a"/>
    <w:next w:val="Paragraph"/>
    <w:link w:val="1Char"/>
    <w:qFormat/>
    <w:rsid w:val="00AE1ED4"/>
    <w:pPr>
      <w:keepNext/>
      <w:spacing w:before="360" w:after="60" w:line="360" w:lineRule="auto"/>
      <w:ind w:right="567"/>
      <w:contextualSpacing/>
      <w:outlineLvl w:val="0"/>
    </w:pPr>
    <w:rPr>
      <w:rFonts w:cs="Arial"/>
      <w:b/>
      <w:bCs/>
      <w:kern w:val="32"/>
      <w:szCs w:val="32"/>
      <w:lang w:val="en-GB" w:eastAsia="en-GB"/>
    </w:rPr>
  </w:style>
  <w:style w:type="paragraph" w:styleId="2">
    <w:name w:val="heading 2"/>
    <w:basedOn w:val="a"/>
    <w:next w:val="Paragraph"/>
    <w:link w:val="2Char"/>
    <w:qFormat/>
    <w:rsid w:val="008D07FB"/>
    <w:pPr>
      <w:keepNext/>
      <w:spacing w:before="360" w:after="60" w:line="360" w:lineRule="auto"/>
      <w:ind w:right="567"/>
      <w:contextualSpacing/>
      <w:outlineLvl w:val="1"/>
    </w:pPr>
    <w:rPr>
      <w:rFonts w:cs="Arial"/>
      <w:b/>
      <w:bCs/>
      <w:i/>
      <w:iCs/>
      <w:szCs w:val="28"/>
      <w:lang w:val="en-GB" w:eastAsia="en-GB"/>
    </w:rPr>
  </w:style>
  <w:style w:type="paragraph" w:styleId="3">
    <w:name w:val="heading 3"/>
    <w:basedOn w:val="a"/>
    <w:next w:val="Paragraph"/>
    <w:link w:val="3Char"/>
    <w:uiPriority w:val="9"/>
    <w:qFormat/>
    <w:rsid w:val="00DF7EE2"/>
    <w:pPr>
      <w:keepNext/>
      <w:spacing w:before="360" w:after="60" w:line="360" w:lineRule="auto"/>
      <w:ind w:right="567"/>
      <w:contextualSpacing/>
      <w:outlineLvl w:val="2"/>
    </w:pPr>
    <w:rPr>
      <w:rFonts w:cs="Arial"/>
      <w:bCs/>
      <w:i/>
      <w:szCs w:val="26"/>
      <w:lang w:val="en-GB" w:eastAsia="en-GB"/>
    </w:rPr>
  </w:style>
  <w:style w:type="paragraph" w:styleId="4">
    <w:name w:val="heading 4"/>
    <w:basedOn w:val="Paragraph"/>
    <w:next w:val="Newparagraph"/>
    <w:link w:val="4Char"/>
    <w:qFormat/>
    <w:rsid w:val="00F43B9D"/>
    <w:pPr>
      <w:spacing w:before="360"/>
      <w:outlineLvl w:val="3"/>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ticletitle">
    <w:name w:val="Article title"/>
    <w:basedOn w:val="a"/>
    <w:next w:val="a"/>
    <w:qFormat/>
    <w:rsid w:val="0024692A"/>
    <w:pPr>
      <w:spacing w:after="120" w:line="360" w:lineRule="auto"/>
    </w:pPr>
    <w:rPr>
      <w:b/>
      <w:sz w:val="28"/>
      <w:lang w:val="en-GB" w:eastAsia="en-GB"/>
    </w:rPr>
  </w:style>
  <w:style w:type="paragraph" w:customStyle="1" w:styleId="Authornames">
    <w:name w:val="Author names"/>
    <w:basedOn w:val="a"/>
    <w:next w:val="a"/>
    <w:qFormat/>
    <w:rsid w:val="00F04900"/>
    <w:pPr>
      <w:spacing w:before="240" w:line="360" w:lineRule="auto"/>
    </w:pPr>
    <w:rPr>
      <w:sz w:val="28"/>
      <w:lang w:val="en-GB" w:eastAsia="en-GB"/>
    </w:rPr>
  </w:style>
  <w:style w:type="paragraph" w:customStyle="1" w:styleId="Affiliation">
    <w:name w:val="Affiliation"/>
    <w:basedOn w:val="a"/>
    <w:qFormat/>
    <w:rsid w:val="00F04900"/>
    <w:pPr>
      <w:spacing w:before="240" w:line="360" w:lineRule="auto"/>
    </w:pPr>
    <w:rPr>
      <w:i/>
      <w:lang w:val="en-GB" w:eastAsia="en-GB"/>
    </w:rPr>
  </w:style>
  <w:style w:type="paragraph" w:customStyle="1" w:styleId="Receiveddates">
    <w:name w:val="Received dates"/>
    <w:basedOn w:val="Affiliation"/>
    <w:next w:val="Abstract"/>
    <w:qFormat/>
    <w:rsid w:val="00CC474B"/>
  </w:style>
  <w:style w:type="paragraph" w:customStyle="1" w:styleId="Abstract">
    <w:name w:val="Abstract"/>
    <w:basedOn w:val="a"/>
    <w:next w:val="Keywords"/>
    <w:qFormat/>
    <w:rsid w:val="00C22A78"/>
    <w:pPr>
      <w:spacing w:before="360" w:after="300" w:line="360" w:lineRule="auto"/>
      <w:ind w:left="720" w:right="567"/>
      <w:contextualSpacing/>
    </w:pPr>
    <w:rPr>
      <w:sz w:val="22"/>
      <w:lang w:val="en-GB" w:eastAsia="en-GB"/>
    </w:rPr>
  </w:style>
  <w:style w:type="paragraph" w:customStyle="1" w:styleId="Keywords">
    <w:name w:val="Keywords"/>
    <w:basedOn w:val="a"/>
    <w:next w:val="Paragraph"/>
    <w:qFormat/>
    <w:rsid w:val="00BB1270"/>
    <w:pPr>
      <w:spacing w:before="240" w:after="240" w:line="360" w:lineRule="auto"/>
      <w:ind w:left="720" w:right="567"/>
    </w:pPr>
    <w:rPr>
      <w:sz w:val="22"/>
      <w:lang w:val="en-GB" w:eastAsia="en-GB"/>
    </w:rPr>
  </w:style>
  <w:style w:type="paragraph" w:customStyle="1" w:styleId="Correspondencedetails">
    <w:name w:val="Correspondence details"/>
    <w:basedOn w:val="a"/>
    <w:qFormat/>
    <w:rsid w:val="00F04900"/>
    <w:pPr>
      <w:spacing w:before="240" w:line="360" w:lineRule="auto"/>
    </w:pPr>
    <w:rPr>
      <w:lang w:val="en-GB" w:eastAsia="en-GB"/>
    </w:rPr>
  </w:style>
  <w:style w:type="paragraph" w:customStyle="1" w:styleId="Displayedquotation">
    <w:name w:val="Displayed quotation"/>
    <w:basedOn w:val="a"/>
    <w:qFormat/>
    <w:rsid w:val="00731835"/>
    <w:pPr>
      <w:tabs>
        <w:tab w:val="left" w:pos="1077"/>
        <w:tab w:val="left" w:pos="1440"/>
        <w:tab w:val="left" w:pos="1797"/>
        <w:tab w:val="left" w:pos="2155"/>
        <w:tab w:val="left" w:pos="2512"/>
      </w:tabs>
      <w:spacing w:before="240" w:after="360" w:line="360" w:lineRule="auto"/>
      <w:ind w:left="709" w:right="425"/>
      <w:contextualSpacing/>
    </w:pPr>
    <w:rPr>
      <w:sz w:val="22"/>
      <w:lang w:val="en-GB" w:eastAsia="en-GB"/>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a"/>
    <w:next w:val="Paragraph"/>
    <w:qFormat/>
    <w:rsid w:val="00EF0F45"/>
    <w:pPr>
      <w:tabs>
        <w:tab w:val="center" w:pos="4253"/>
        <w:tab w:val="right" w:pos="8222"/>
      </w:tabs>
      <w:spacing w:before="240" w:after="240" w:line="480" w:lineRule="auto"/>
      <w:jc w:val="center"/>
    </w:pPr>
    <w:rPr>
      <w:lang w:val="en-GB" w:eastAsia="en-GB"/>
    </w:rPr>
  </w:style>
  <w:style w:type="paragraph" w:customStyle="1" w:styleId="Acknowledgements">
    <w:name w:val="Acknowledgements"/>
    <w:basedOn w:val="a"/>
    <w:next w:val="a"/>
    <w:qFormat/>
    <w:rsid w:val="00D379A3"/>
    <w:pPr>
      <w:spacing w:before="120" w:line="360" w:lineRule="auto"/>
    </w:pPr>
    <w:rPr>
      <w:sz w:val="22"/>
      <w:lang w:val="en-GB" w:eastAsia="en-GB"/>
    </w:rPr>
  </w:style>
  <w:style w:type="paragraph" w:customStyle="1" w:styleId="Tabletitle">
    <w:name w:val="Table title"/>
    <w:basedOn w:val="a"/>
    <w:next w:val="a"/>
    <w:qFormat/>
    <w:rsid w:val="0031686C"/>
    <w:pPr>
      <w:spacing w:before="240" w:line="360" w:lineRule="auto"/>
    </w:pPr>
    <w:rPr>
      <w:lang w:val="en-GB" w:eastAsia="en-GB"/>
    </w:rPr>
  </w:style>
  <w:style w:type="paragraph" w:customStyle="1" w:styleId="Figurecaption">
    <w:name w:val="Figure caption"/>
    <w:basedOn w:val="a"/>
    <w:next w:val="a"/>
    <w:qFormat/>
    <w:rsid w:val="0031686C"/>
    <w:pPr>
      <w:spacing w:before="240" w:line="360" w:lineRule="auto"/>
    </w:pPr>
    <w:rPr>
      <w:lang w:val="en-GB" w:eastAsia="en-GB"/>
    </w:rPr>
  </w:style>
  <w:style w:type="paragraph" w:customStyle="1" w:styleId="Footnotes">
    <w:name w:val="Footnotes"/>
    <w:basedOn w:val="a"/>
    <w:qFormat/>
    <w:rsid w:val="006C6936"/>
    <w:pPr>
      <w:spacing w:before="120" w:line="360" w:lineRule="auto"/>
      <w:ind w:left="482" w:hanging="482"/>
      <w:contextualSpacing/>
    </w:pPr>
    <w:rPr>
      <w:sz w:val="22"/>
      <w:lang w:val="en-GB" w:eastAsia="en-GB"/>
    </w:rPr>
  </w:style>
  <w:style w:type="paragraph" w:customStyle="1" w:styleId="Notesoncontributors">
    <w:name w:val="Notes on contributors"/>
    <w:basedOn w:val="a"/>
    <w:qFormat/>
    <w:rsid w:val="00F04900"/>
    <w:pPr>
      <w:spacing w:before="240" w:line="360" w:lineRule="auto"/>
    </w:pPr>
    <w:rPr>
      <w:sz w:val="22"/>
      <w:lang w:val="en-GB" w:eastAsia="en-GB"/>
    </w:rPr>
  </w:style>
  <w:style w:type="paragraph" w:customStyle="1" w:styleId="Normalparagraphstyle">
    <w:name w:val="Normal paragraph style"/>
    <w:basedOn w:val="a"/>
    <w:next w:val="a"/>
    <w:rsid w:val="00562DEF"/>
    <w:pPr>
      <w:spacing w:line="480" w:lineRule="auto"/>
    </w:pPr>
    <w:rPr>
      <w:lang w:val="en-GB" w:eastAsia="en-GB"/>
    </w:rPr>
  </w:style>
  <w:style w:type="paragraph" w:customStyle="1" w:styleId="Paragraph">
    <w:name w:val="Paragraph"/>
    <w:basedOn w:val="a"/>
    <w:next w:val="Newparagraph"/>
    <w:qFormat/>
    <w:rsid w:val="001B7681"/>
    <w:pPr>
      <w:widowControl w:val="0"/>
      <w:spacing w:before="240" w:line="480" w:lineRule="auto"/>
    </w:pPr>
    <w:rPr>
      <w:lang w:val="en-GB" w:eastAsia="en-GB"/>
    </w:rPr>
  </w:style>
  <w:style w:type="paragraph" w:customStyle="1" w:styleId="Newparagraph">
    <w:name w:val="New paragraph"/>
    <w:basedOn w:val="a"/>
    <w:qFormat/>
    <w:rsid w:val="00AE2F8D"/>
    <w:pPr>
      <w:spacing w:line="480" w:lineRule="auto"/>
      <w:ind w:firstLine="720"/>
    </w:pPr>
    <w:rPr>
      <w:lang w:val="en-GB" w:eastAsia="en-GB"/>
    </w:rPr>
  </w:style>
  <w:style w:type="paragraph" w:styleId="a3">
    <w:name w:val="Normal Indent"/>
    <w:basedOn w:val="a"/>
    <w:rsid w:val="00526454"/>
    <w:pPr>
      <w:spacing w:line="480" w:lineRule="auto"/>
      <w:ind w:left="720"/>
    </w:pPr>
    <w:rPr>
      <w:lang w:val="en-GB" w:eastAsia="en-GB"/>
    </w:rPr>
  </w:style>
  <w:style w:type="paragraph" w:customStyle="1" w:styleId="References">
    <w:name w:val="References"/>
    <w:basedOn w:val="a"/>
    <w:qFormat/>
    <w:rsid w:val="002C53EE"/>
    <w:pPr>
      <w:spacing w:before="120" w:line="360" w:lineRule="auto"/>
      <w:ind w:left="720" w:hanging="720"/>
      <w:contextualSpacing/>
    </w:pPr>
    <w:rPr>
      <w:lang w:val="en-GB" w:eastAsia="en-GB"/>
    </w:rPr>
  </w:style>
  <w:style w:type="paragraph" w:customStyle="1" w:styleId="Subjectcodes">
    <w:name w:val="Subject codes"/>
    <w:basedOn w:val="Keywords"/>
    <w:next w:val="Paragraph"/>
    <w:qFormat/>
    <w:rsid w:val="00DF5B84"/>
  </w:style>
  <w:style w:type="character" w:customStyle="1" w:styleId="2Char">
    <w:name w:val="标题 2 Char"/>
    <w:basedOn w:val="a0"/>
    <w:link w:val="2"/>
    <w:rsid w:val="008D07FB"/>
    <w:rPr>
      <w:rFonts w:cs="Arial"/>
      <w:b/>
      <w:bCs/>
      <w:i/>
      <w:iCs/>
      <w:sz w:val="24"/>
      <w:szCs w:val="28"/>
    </w:rPr>
  </w:style>
  <w:style w:type="character" w:customStyle="1" w:styleId="1Char">
    <w:name w:val="标题 1 Char"/>
    <w:basedOn w:val="a0"/>
    <w:link w:val="1"/>
    <w:rsid w:val="00AE1ED4"/>
    <w:rPr>
      <w:rFonts w:cs="Arial"/>
      <w:b/>
      <w:bCs/>
      <w:kern w:val="32"/>
      <w:sz w:val="24"/>
      <w:szCs w:val="32"/>
    </w:rPr>
  </w:style>
  <w:style w:type="character" w:customStyle="1" w:styleId="3Char">
    <w:name w:val="标题 3 Char"/>
    <w:basedOn w:val="a0"/>
    <w:link w:val="3"/>
    <w:uiPriority w:val="9"/>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a4">
    <w:name w:val="footnote text"/>
    <w:basedOn w:val="a"/>
    <w:link w:val="Char"/>
    <w:autoRedefine/>
    <w:rsid w:val="006C19B2"/>
    <w:pPr>
      <w:spacing w:line="480" w:lineRule="auto"/>
      <w:ind w:left="284" w:hanging="284"/>
    </w:pPr>
    <w:rPr>
      <w:sz w:val="22"/>
      <w:szCs w:val="20"/>
      <w:lang w:val="en-GB" w:eastAsia="en-GB"/>
    </w:rPr>
  </w:style>
  <w:style w:type="character" w:customStyle="1" w:styleId="Char">
    <w:name w:val="脚注文本 Char"/>
    <w:basedOn w:val="a0"/>
    <w:link w:val="a4"/>
    <w:rsid w:val="006C19B2"/>
    <w:rPr>
      <w:sz w:val="22"/>
    </w:rPr>
  </w:style>
  <w:style w:type="character" w:styleId="a5">
    <w:name w:val="footnote reference"/>
    <w:basedOn w:val="a0"/>
    <w:rsid w:val="00AF2C92"/>
    <w:rPr>
      <w:vertAlign w:val="superscript"/>
    </w:rPr>
  </w:style>
  <w:style w:type="paragraph" w:styleId="a6">
    <w:name w:val="endnote text"/>
    <w:basedOn w:val="a"/>
    <w:link w:val="Char0"/>
    <w:autoRedefine/>
    <w:rsid w:val="006C19B2"/>
    <w:pPr>
      <w:spacing w:line="480" w:lineRule="auto"/>
      <w:ind w:left="284" w:hanging="284"/>
    </w:pPr>
    <w:rPr>
      <w:sz w:val="22"/>
      <w:szCs w:val="20"/>
      <w:lang w:val="en-GB" w:eastAsia="en-GB"/>
    </w:rPr>
  </w:style>
  <w:style w:type="character" w:customStyle="1" w:styleId="Char0">
    <w:name w:val="尾注文本 Char"/>
    <w:basedOn w:val="a0"/>
    <w:link w:val="a6"/>
    <w:rsid w:val="006C19B2"/>
    <w:rPr>
      <w:sz w:val="22"/>
    </w:rPr>
  </w:style>
  <w:style w:type="character" w:styleId="a7">
    <w:name w:val="endnote reference"/>
    <w:basedOn w:val="a0"/>
    <w:rsid w:val="00EC571B"/>
    <w:rPr>
      <w:vertAlign w:val="superscript"/>
    </w:rPr>
  </w:style>
  <w:style w:type="character" w:customStyle="1" w:styleId="4Char">
    <w:name w:val="标题 4 Char"/>
    <w:basedOn w:val="a0"/>
    <w:link w:val="4"/>
    <w:rsid w:val="00F43B9D"/>
    <w:rPr>
      <w:bCs/>
      <w:sz w:val="24"/>
      <w:szCs w:val="28"/>
    </w:rPr>
  </w:style>
  <w:style w:type="paragraph" w:styleId="a8">
    <w:name w:val="header"/>
    <w:basedOn w:val="a"/>
    <w:link w:val="Char1"/>
    <w:rsid w:val="00F02F94"/>
    <w:pPr>
      <w:tabs>
        <w:tab w:val="center" w:pos="4320"/>
        <w:tab w:val="right" w:pos="8640"/>
      </w:tabs>
    </w:pPr>
    <w:rPr>
      <w:lang w:val="en-GB" w:eastAsia="en-GB"/>
    </w:rPr>
  </w:style>
  <w:style w:type="character" w:customStyle="1" w:styleId="Char1">
    <w:name w:val="页眉 Char"/>
    <w:basedOn w:val="a0"/>
    <w:link w:val="a8"/>
    <w:rsid w:val="00F02F94"/>
    <w:rPr>
      <w:sz w:val="24"/>
      <w:szCs w:val="24"/>
    </w:rPr>
  </w:style>
  <w:style w:type="paragraph" w:styleId="a9">
    <w:name w:val="footer"/>
    <w:basedOn w:val="a"/>
    <w:link w:val="Char2"/>
    <w:rsid w:val="00F02F94"/>
    <w:pPr>
      <w:tabs>
        <w:tab w:val="center" w:pos="4320"/>
        <w:tab w:val="right" w:pos="8640"/>
      </w:tabs>
    </w:pPr>
    <w:rPr>
      <w:lang w:val="en-GB" w:eastAsia="en-GB"/>
    </w:rPr>
  </w:style>
  <w:style w:type="character" w:customStyle="1" w:styleId="Char2">
    <w:name w:val="页脚 Char"/>
    <w:basedOn w:val="a0"/>
    <w:link w:val="a9"/>
    <w:rsid w:val="00F02F94"/>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customStyle="1" w:styleId="EndNoteBibliography">
    <w:name w:val="EndNote Bibliography"/>
    <w:basedOn w:val="a"/>
    <w:link w:val="EndNoteBibliography0"/>
    <w:rsid w:val="007B6A51"/>
    <w:pPr>
      <w:widowControl w:val="0"/>
    </w:pPr>
    <w:rPr>
      <w:rFonts w:eastAsia="等线"/>
      <w:noProof/>
      <w:kern w:val="2"/>
    </w:rPr>
  </w:style>
  <w:style w:type="character" w:customStyle="1" w:styleId="EndNoteBibliography0">
    <w:name w:val="EndNote Bibliography 字符"/>
    <w:basedOn w:val="a0"/>
    <w:link w:val="EndNoteBibliography"/>
    <w:rsid w:val="007B6A51"/>
    <w:rPr>
      <w:rFonts w:eastAsia="等线"/>
      <w:noProof/>
      <w:kern w:val="2"/>
      <w:sz w:val="24"/>
      <w:szCs w:val="24"/>
      <w:lang w:val="en-US" w:eastAsia="zh-CN"/>
    </w:rPr>
  </w:style>
  <w:style w:type="character" w:styleId="aa">
    <w:name w:val="Hyperlink"/>
    <w:basedOn w:val="a0"/>
    <w:uiPriority w:val="99"/>
    <w:unhideWhenUsed/>
    <w:rsid w:val="00BE4245"/>
    <w:rPr>
      <w:color w:val="0000FF" w:themeColor="hyperlink"/>
      <w:u w:val="single"/>
    </w:rPr>
  </w:style>
  <w:style w:type="paragraph" w:customStyle="1" w:styleId="Default">
    <w:name w:val="Default"/>
    <w:rsid w:val="002E138E"/>
    <w:pPr>
      <w:autoSpaceDE w:val="0"/>
      <w:autoSpaceDN w:val="0"/>
      <w:adjustRightInd w:val="0"/>
    </w:pPr>
    <w:rPr>
      <w:rFonts w:ascii="Book Antiqua" w:hAnsi="Book Antiqua" w:cs="Book Antiqua"/>
      <w:color w:val="000000"/>
      <w:sz w:val="24"/>
      <w:szCs w:val="24"/>
      <w:lang w:val="en-US"/>
    </w:rPr>
  </w:style>
  <w:style w:type="paragraph" w:customStyle="1" w:styleId="EndNoteBibliographyTitle">
    <w:name w:val="EndNote Bibliography Title"/>
    <w:basedOn w:val="a"/>
    <w:rsid w:val="009508DF"/>
    <w:pPr>
      <w:spacing w:line="480" w:lineRule="auto"/>
      <w:jc w:val="center"/>
    </w:pPr>
    <w:rPr>
      <w:lang w:val="en-GB" w:eastAsia="en-GB"/>
    </w:rPr>
  </w:style>
  <w:style w:type="character" w:styleId="ab">
    <w:name w:val="annotation reference"/>
    <w:basedOn w:val="a0"/>
    <w:uiPriority w:val="99"/>
    <w:unhideWhenUsed/>
    <w:qFormat/>
    <w:rsid w:val="009D6319"/>
    <w:rPr>
      <w:sz w:val="16"/>
      <w:szCs w:val="16"/>
    </w:rPr>
  </w:style>
  <w:style w:type="paragraph" w:styleId="ac">
    <w:name w:val="annotation text"/>
    <w:basedOn w:val="a"/>
    <w:link w:val="Char3"/>
    <w:uiPriority w:val="99"/>
    <w:unhideWhenUsed/>
    <w:qFormat/>
    <w:rsid w:val="009D6319"/>
    <w:rPr>
      <w:sz w:val="20"/>
      <w:szCs w:val="20"/>
    </w:rPr>
  </w:style>
  <w:style w:type="character" w:customStyle="1" w:styleId="Char3">
    <w:name w:val="批注文字 Char"/>
    <w:basedOn w:val="a0"/>
    <w:link w:val="ac"/>
    <w:uiPriority w:val="99"/>
    <w:qFormat/>
    <w:rsid w:val="009D6319"/>
    <w:rPr>
      <w:lang w:val="en-US"/>
    </w:rPr>
  </w:style>
  <w:style w:type="paragraph" w:styleId="ad">
    <w:name w:val="annotation subject"/>
    <w:basedOn w:val="ac"/>
    <w:next w:val="ac"/>
    <w:link w:val="Char4"/>
    <w:semiHidden/>
    <w:unhideWhenUsed/>
    <w:rsid w:val="009D6319"/>
    <w:rPr>
      <w:b/>
      <w:bCs/>
    </w:rPr>
  </w:style>
  <w:style w:type="character" w:customStyle="1" w:styleId="Char4">
    <w:name w:val="批注主题 Char"/>
    <w:basedOn w:val="Char3"/>
    <w:link w:val="ad"/>
    <w:semiHidden/>
    <w:rsid w:val="009D6319"/>
    <w:rPr>
      <w:b/>
      <w:bCs/>
      <w:lang w:val="en-US"/>
    </w:rPr>
  </w:style>
  <w:style w:type="paragraph" w:styleId="ae">
    <w:name w:val="Balloon Text"/>
    <w:basedOn w:val="a"/>
    <w:link w:val="Char5"/>
    <w:semiHidden/>
    <w:unhideWhenUsed/>
    <w:rsid w:val="009D6319"/>
    <w:rPr>
      <w:rFonts w:ascii="Segoe UI" w:hAnsi="Segoe UI" w:cs="Segoe UI"/>
      <w:sz w:val="18"/>
      <w:szCs w:val="18"/>
    </w:rPr>
  </w:style>
  <w:style w:type="character" w:customStyle="1" w:styleId="Char5">
    <w:name w:val="批注框文本 Char"/>
    <w:basedOn w:val="a0"/>
    <w:link w:val="ae"/>
    <w:semiHidden/>
    <w:rsid w:val="009D6319"/>
    <w:rPr>
      <w:rFonts w:ascii="Segoe UI" w:hAnsi="Segoe UI" w:cs="Segoe UI"/>
      <w:sz w:val="18"/>
      <w:szCs w:val="18"/>
      <w:lang w:val="en-US"/>
    </w:rPr>
  </w:style>
  <w:style w:type="paragraph" w:styleId="af">
    <w:name w:val="Revision"/>
    <w:hidden/>
    <w:semiHidden/>
    <w:rsid w:val="00295C82"/>
    <w:rPr>
      <w:sz w:val="24"/>
      <w:szCs w:val="24"/>
    </w:rPr>
  </w:style>
  <w:style w:type="character" w:styleId="af0">
    <w:name w:val="FollowedHyperlink"/>
    <w:basedOn w:val="a0"/>
    <w:semiHidden/>
    <w:unhideWhenUsed/>
    <w:rsid w:val="00E66160"/>
    <w:rPr>
      <w:color w:val="800080" w:themeColor="followedHyperlink"/>
      <w:u w:val="single"/>
    </w:rPr>
  </w:style>
  <w:style w:type="character" w:customStyle="1" w:styleId="highlight">
    <w:name w:val="highlight"/>
    <w:basedOn w:val="a0"/>
    <w:rsid w:val="00D765A1"/>
  </w:style>
  <w:style w:type="paragraph" w:customStyle="1" w:styleId="ordinary-output">
    <w:name w:val="ordinary-output"/>
    <w:basedOn w:val="a"/>
    <w:rsid w:val="00BF01A6"/>
    <w:pPr>
      <w:spacing w:before="100" w:beforeAutospacing="1" w:after="100" w:afterAutospacing="1"/>
    </w:pPr>
  </w:style>
  <w:style w:type="paragraph" w:styleId="af1">
    <w:name w:val="List Paragraph"/>
    <w:basedOn w:val="a"/>
    <w:uiPriority w:val="34"/>
    <w:qFormat/>
    <w:rsid w:val="00CB0EFE"/>
    <w:pPr>
      <w:ind w:firstLineChars="200" w:firstLine="420"/>
    </w:pPr>
  </w:style>
  <w:style w:type="character" w:customStyle="1" w:styleId="normaltextrun">
    <w:name w:val="normaltextrun"/>
    <w:basedOn w:val="a0"/>
    <w:rsid w:val="00671F68"/>
  </w:style>
  <w:style w:type="paragraph" w:customStyle="1" w:styleId="paragraph0">
    <w:name w:val="paragraph"/>
    <w:basedOn w:val="a"/>
    <w:rsid w:val="00671F68"/>
    <w:pPr>
      <w:spacing w:before="100" w:beforeAutospacing="1" w:after="100" w:afterAutospacing="1"/>
    </w:pPr>
    <w:rPr>
      <w:rFonts w:eastAsia="宋体"/>
      <w:lang w:eastAsia="en-US"/>
    </w:rPr>
  </w:style>
  <w:style w:type="paragraph" w:styleId="af2">
    <w:name w:val="Plain Text"/>
    <w:basedOn w:val="a"/>
    <w:link w:val="Char6"/>
    <w:rsid w:val="00A56259"/>
    <w:pPr>
      <w:widowControl w:val="0"/>
      <w:jc w:val="both"/>
    </w:pPr>
    <w:rPr>
      <w:rFonts w:ascii="宋体" w:eastAsia="宋体" w:hAnsi="Courier New" w:cs="Courier New"/>
      <w:kern w:val="2"/>
      <w:sz w:val="21"/>
      <w:szCs w:val="21"/>
    </w:rPr>
  </w:style>
  <w:style w:type="character" w:customStyle="1" w:styleId="Char6">
    <w:name w:val="纯文本 Char"/>
    <w:basedOn w:val="a0"/>
    <w:link w:val="af2"/>
    <w:rsid w:val="00A56259"/>
    <w:rPr>
      <w:rFonts w:ascii="宋体" w:eastAsia="宋体" w:hAnsi="Courier New" w:cs="Courier New"/>
      <w:kern w:val="2"/>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1" w:defQFormat="0" w:count="267">
    <w:lsdException w:name="Normal" w:unhideWhenUsed="0" w:qFormat="1"/>
    <w:lsdException w:name="heading 1" w:unhideWhenUsed="0" w:qFormat="1"/>
    <w:lsdException w:name="heading 2" w:qFormat="1"/>
    <w:lsdException w:name="heading 3" w:uiPriority="9" w:qFormat="1"/>
    <w:lsdException w:name="heading 4" w:qFormat="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uiPriority="99" w:qFormat="1"/>
    <w:lsdException w:name="header" w:semiHidden="1"/>
    <w:lsdException w:name="footer" w:semiHidden="1"/>
    <w:lsdException w:name="index heading" w:semiHidden="1"/>
    <w:lsdException w:name="caption" w:semiHidden="1"/>
    <w:lsdException w:name="table of figures" w:semiHidden="1"/>
    <w:lsdException w:name="envelope address" w:semiHidden="1"/>
    <w:lsdException w:name="envelope return" w:semiHidden="1"/>
    <w:lsdException w:name="footnote reference" w:semiHidden="1"/>
    <w:lsdException w:name="annotation reference" w:semiHidden="1" w:uiPriority="99"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unhideWhenUsed="0"/>
    <w:lsdException w:name="List Bullet" w:semiHidden="1"/>
    <w:lsdException w:name="List Number" w:semiHidden="1"/>
    <w:lsdException w:name="List Number 5" w:semiHidden="1"/>
    <w:lsdException w:name="Title" w:unhideWhenUsed="0"/>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Hyperlink" w:semiHidden="1" w:uiPriority="99"/>
    <w:lsdException w:name="FollowedHyperlink" w:semiHidden="1"/>
    <w:lsdException w:name="Strong" w:unhideWhenUsed="0"/>
    <w:lsdException w:name="Emphasis" w:unhideWhenUsed="0"/>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nhideWhenUsed="0"/>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unhideWhenUsed="0"/>
    <w:lsdException w:name="Table Subtle 2" w:semiHidden="1"/>
    <w:lsdException w:name="Table Web 1" w:semiHidden="1"/>
    <w:lsdException w:name="Table Web 2" w:unhideWhenUsed="0"/>
    <w:lsdException w:name="Table Web 3" w:unhideWhenUsed="0"/>
    <w:lsdException w:name="Balloon Text" w:semiHidden="1"/>
    <w:lsdException w:name="Table Grid" w:unhideWhenUsed="0"/>
    <w:lsdException w:name="Table Theme" w:semiHidden="1"/>
    <w:lsdException w:name="Placeholder Text" w:semiHidden="1" w:unhideWhenUsed="0"/>
    <w:lsdException w:name="No Spacing" w:unhideWhenUsed="0"/>
    <w:lsdException w:name="Light Shading" w:unhideWhenUsed="0"/>
    <w:lsdException w:name="Light List" w:unhideWhenUsed="0"/>
    <w:lsdException w:name="Light Grid" w:unhideWhenUsed="0"/>
    <w:lsdException w:name="Medium Shading 1" w:unhideWhenUsed="0"/>
    <w:lsdException w:name="Medium Shading 2" w:unhideWhenUsed="0"/>
    <w:lsdException w:name="Medium List 1" w:unhideWhenUsed="0"/>
    <w:lsdException w:name="Medium List 2" w:unhideWhenUsed="0"/>
    <w:lsdException w:name="Medium Grid 1" w:unhideWhenUsed="0"/>
    <w:lsdException w:name="Medium Grid 2" w:unhideWhenUsed="0"/>
    <w:lsdException w:name="Medium Grid 3" w:unhideWhenUsed="0"/>
    <w:lsdException w:name="Dark List" w:unhideWhenUsed="0"/>
    <w:lsdException w:name="Colorful Shading" w:unhideWhenUsed="0"/>
    <w:lsdException w:name="Colorful List" w:unhideWhenUsed="0"/>
    <w:lsdException w:name="Colorful Grid" w:unhideWhenUsed="0"/>
    <w:lsdException w:name="Light Shading Accent 1" w:unhideWhenUsed="0"/>
    <w:lsdException w:name="Light List Accent 1" w:unhideWhenUsed="0"/>
    <w:lsdException w:name="Light Grid Accent 1" w:unhideWhenUsed="0"/>
    <w:lsdException w:name="Medium Shading 1 Accent 1" w:unhideWhenUsed="0"/>
    <w:lsdException w:name="Medium Shading 2 Accent 1" w:unhideWhenUsed="0"/>
    <w:lsdException w:name="Medium List 1 Accent 1"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nhideWhenUsed="0"/>
    <w:lsdException w:name="Medium Grid 1 Accent 1" w:unhideWhenUsed="0"/>
    <w:lsdException w:name="Medium Grid 2 Accent 1" w:unhideWhenUsed="0"/>
    <w:lsdException w:name="Medium Grid 3 Accent 1" w:unhideWhenUsed="0"/>
    <w:lsdException w:name="Dark List Accent 1" w:unhideWhenUsed="0"/>
    <w:lsdException w:name="Colorful Shading Accent 1" w:unhideWhenUsed="0"/>
    <w:lsdException w:name="Colorful List Accent 1" w:unhideWhenUsed="0"/>
    <w:lsdException w:name="Colorful Grid Accent 1" w:unhideWhenUsed="0"/>
    <w:lsdException w:name="Light Shading Accent 2" w:unhideWhenUsed="0"/>
    <w:lsdException w:name="Light List Accent 2" w:unhideWhenUsed="0"/>
    <w:lsdException w:name="Light Grid Accent 2" w:unhideWhenUsed="0"/>
    <w:lsdException w:name="Medium Shading 1 Accent 2" w:unhideWhenUsed="0"/>
    <w:lsdException w:name="Medium Shading 2 Accent 2" w:unhideWhenUsed="0"/>
    <w:lsdException w:name="Medium List 1 Accent 2" w:unhideWhenUsed="0"/>
    <w:lsdException w:name="Medium List 2 Accent 2" w:unhideWhenUsed="0"/>
    <w:lsdException w:name="Medium Grid 1 Accent 2" w:unhideWhenUsed="0"/>
    <w:lsdException w:name="Medium Grid 2 Accent 2" w:unhideWhenUsed="0"/>
    <w:lsdException w:name="Medium Grid 3 Accent 2" w:unhideWhenUsed="0"/>
    <w:lsdException w:name="Dark List Accent 2" w:unhideWhenUsed="0"/>
    <w:lsdException w:name="Colorful Shading Accent 2" w:unhideWhenUsed="0"/>
    <w:lsdException w:name="Colorful List Accent 2" w:unhideWhenUsed="0"/>
    <w:lsdException w:name="Colorful Grid Accent 2" w:unhideWhenUsed="0"/>
    <w:lsdException w:name="Light Shading Accent 3" w:unhideWhenUsed="0"/>
    <w:lsdException w:name="Light List Accent 3" w:unhideWhenUsed="0"/>
    <w:lsdException w:name="Light Grid Accent 3" w:unhideWhenUsed="0"/>
    <w:lsdException w:name="Medium Shading 1 Accent 3" w:unhideWhenUsed="0"/>
    <w:lsdException w:name="Medium Shading 2 Accent 3" w:unhideWhenUsed="0"/>
    <w:lsdException w:name="Medium List 1 Accent 3" w:unhideWhenUsed="0"/>
    <w:lsdException w:name="Medium List 2 Accent 3" w:unhideWhenUsed="0"/>
    <w:lsdException w:name="Medium Grid 1 Accent 3" w:unhideWhenUsed="0"/>
    <w:lsdException w:name="Medium Grid 2 Accent 3" w:unhideWhenUsed="0"/>
    <w:lsdException w:name="Medium Grid 3 Accent 3" w:unhideWhenUsed="0"/>
    <w:lsdException w:name="Dark List Accent 3" w:unhideWhenUsed="0"/>
    <w:lsdException w:name="Colorful Shading Accent 3" w:unhideWhenUsed="0"/>
    <w:lsdException w:name="Colorful List Accent 3" w:unhideWhenUsed="0"/>
    <w:lsdException w:name="Colorful Grid Accent 3" w:unhideWhenUsed="0"/>
    <w:lsdException w:name="Light Shading Accent 4" w:unhideWhenUsed="0"/>
    <w:lsdException w:name="Light List Accent 4" w:unhideWhenUsed="0"/>
    <w:lsdException w:name="Light Grid Accent 4" w:unhideWhenUsed="0"/>
    <w:lsdException w:name="Medium Shading 1 Accent 4" w:unhideWhenUsed="0"/>
    <w:lsdException w:name="Medium Shading 2 Accent 4" w:unhideWhenUsed="0"/>
    <w:lsdException w:name="Medium List 1 Accent 4" w:unhideWhenUsed="0"/>
    <w:lsdException w:name="Medium List 2 Accent 4" w:unhideWhenUsed="0"/>
    <w:lsdException w:name="Medium Grid 1 Accent 4" w:unhideWhenUsed="0"/>
    <w:lsdException w:name="Medium Grid 2 Accent 4" w:unhideWhenUsed="0"/>
    <w:lsdException w:name="Medium Grid 3 Accent 4" w:unhideWhenUsed="0"/>
    <w:lsdException w:name="Dark List Accent 4" w:unhideWhenUsed="0"/>
    <w:lsdException w:name="Colorful Shading Accent 4" w:unhideWhenUsed="0"/>
    <w:lsdException w:name="Colorful List Accent 4" w:unhideWhenUsed="0"/>
    <w:lsdException w:name="Colorful Grid Accent 4" w:unhideWhenUsed="0"/>
    <w:lsdException w:name="Light Shading Accent 5" w:unhideWhenUsed="0"/>
    <w:lsdException w:name="Light List Accent 5" w:unhideWhenUsed="0"/>
    <w:lsdException w:name="Light Grid Accent 5" w:unhideWhenUsed="0"/>
    <w:lsdException w:name="Medium Shading 1 Accent 5" w:unhideWhenUsed="0"/>
    <w:lsdException w:name="Medium Shading 2 Accent 5" w:unhideWhenUsed="0"/>
    <w:lsdException w:name="Medium List 1 Accent 5" w:unhideWhenUsed="0"/>
    <w:lsdException w:name="Medium List 2 Accent 5" w:unhideWhenUsed="0"/>
    <w:lsdException w:name="Medium Grid 1 Accent 5" w:unhideWhenUsed="0"/>
    <w:lsdException w:name="Medium Grid 2 Accent 5" w:unhideWhenUsed="0"/>
    <w:lsdException w:name="Medium Grid 3 Accent 5" w:unhideWhenUsed="0"/>
    <w:lsdException w:name="Dark List Accent 5" w:unhideWhenUsed="0"/>
    <w:lsdException w:name="Colorful Shading Accent 5" w:unhideWhenUsed="0"/>
    <w:lsdException w:name="Colorful List Accent 5" w:unhideWhenUsed="0"/>
    <w:lsdException w:name="Colorful Grid Accent 5" w:unhideWhenUsed="0"/>
    <w:lsdException w:name="Light Shading Accent 6" w:unhideWhenUsed="0"/>
    <w:lsdException w:name="Light List Accent 6" w:unhideWhenUsed="0"/>
    <w:lsdException w:name="Light Grid Accent 6" w:unhideWhenUsed="0"/>
    <w:lsdException w:name="Medium Shading 1 Accent 6" w:unhideWhenUsed="0"/>
    <w:lsdException w:name="Medium Shading 2 Accent 6" w:unhideWhenUsed="0"/>
    <w:lsdException w:name="Medium List 1 Accent 6" w:unhideWhenUsed="0"/>
    <w:lsdException w:name="Medium List 2 Accent 6" w:unhideWhenUsed="0"/>
    <w:lsdException w:name="Medium Grid 1 Accent 6" w:unhideWhenUsed="0"/>
    <w:lsdException w:name="Medium Grid 2 Accent 6" w:unhideWhenUsed="0"/>
    <w:lsdException w:name="Medium Grid 3 Accent 6" w:unhideWhenUsed="0"/>
    <w:lsdException w:name="Dark List Accent 6" w:unhideWhenUsed="0"/>
    <w:lsdException w:name="Colorful Shading Accent 6" w:unhideWhenUsed="0"/>
    <w:lsdException w:name="Colorful List Accent 6" w:unhideWhenUsed="0"/>
    <w:lsdException w:name="Colorful Grid Accent 6" w:unhideWhenUsed="0"/>
    <w:lsdException w:name="Subtle Emphasis" w:unhideWhenUsed="0"/>
    <w:lsdException w:name="Intense Emphasis" w:unhideWhenUsed="0"/>
    <w:lsdException w:name="Subtle Reference" w:unhideWhenUsed="0"/>
    <w:lsdException w:name="Intense Reference" w:unhideWhenUsed="0"/>
    <w:lsdException w:name="Book Title" w:unhideWhenUsed="0"/>
    <w:lsdException w:name="Bibliography" w:semiHidden="1"/>
    <w:lsdException w:name="TOC Heading" w:semiHidden="1"/>
  </w:latentStyles>
  <w:style w:type="paragraph" w:default="1" w:styleId="a">
    <w:name w:val="Normal"/>
    <w:qFormat/>
    <w:rsid w:val="00E46D96"/>
    <w:rPr>
      <w:sz w:val="24"/>
      <w:szCs w:val="24"/>
      <w:lang w:val="en-US" w:eastAsia="zh-CN"/>
    </w:rPr>
  </w:style>
  <w:style w:type="paragraph" w:styleId="1">
    <w:name w:val="heading 1"/>
    <w:basedOn w:val="a"/>
    <w:next w:val="Paragraph"/>
    <w:link w:val="1Char"/>
    <w:qFormat/>
    <w:rsid w:val="00AE1ED4"/>
    <w:pPr>
      <w:keepNext/>
      <w:spacing w:before="360" w:after="60" w:line="360" w:lineRule="auto"/>
      <w:ind w:right="567"/>
      <w:contextualSpacing/>
      <w:outlineLvl w:val="0"/>
    </w:pPr>
    <w:rPr>
      <w:rFonts w:cs="Arial"/>
      <w:b/>
      <w:bCs/>
      <w:kern w:val="32"/>
      <w:szCs w:val="32"/>
      <w:lang w:val="en-GB" w:eastAsia="en-GB"/>
    </w:rPr>
  </w:style>
  <w:style w:type="paragraph" w:styleId="2">
    <w:name w:val="heading 2"/>
    <w:basedOn w:val="a"/>
    <w:next w:val="Paragraph"/>
    <w:link w:val="2Char"/>
    <w:qFormat/>
    <w:rsid w:val="008D07FB"/>
    <w:pPr>
      <w:keepNext/>
      <w:spacing w:before="360" w:after="60" w:line="360" w:lineRule="auto"/>
      <w:ind w:right="567"/>
      <w:contextualSpacing/>
      <w:outlineLvl w:val="1"/>
    </w:pPr>
    <w:rPr>
      <w:rFonts w:cs="Arial"/>
      <w:b/>
      <w:bCs/>
      <w:i/>
      <w:iCs/>
      <w:szCs w:val="28"/>
      <w:lang w:val="en-GB" w:eastAsia="en-GB"/>
    </w:rPr>
  </w:style>
  <w:style w:type="paragraph" w:styleId="3">
    <w:name w:val="heading 3"/>
    <w:basedOn w:val="a"/>
    <w:next w:val="Paragraph"/>
    <w:link w:val="3Char"/>
    <w:uiPriority w:val="9"/>
    <w:qFormat/>
    <w:rsid w:val="00DF7EE2"/>
    <w:pPr>
      <w:keepNext/>
      <w:spacing w:before="360" w:after="60" w:line="360" w:lineRule="auto"/>
      <w:ind w:right="567"/>
      <w:contextualSpacing/>
      <w:outlineLvl w:val="2"/>
    </w:pPr>
    <w:rPr>
      <w:rFonts w:cs="Arial"/>
      <w:bCs/>
      <w:i/>
      <w:szCs w:val="26"/>
      <w:lang w:val="en-GB" w:eastAsia="en-GB"/>
    </w:rPr>
  </w:style>
  <w:style w:type="paragraph" w:styleId="4">
    <w:name w:val="heading 4"/>
    <w:basedOn w:val="Paragraph"/>
    <w:next w:val="Newparagraph"/>
    <w:link w:val="4Char"/>
    <w:qFormat/>
    <w:rsid w:val="00F43B9D"/>
    <w:pPr>
      <w:spacing w:before="360"/>
      <w:outlineLvl w:val="3"/>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ticletitle">
    <w:name w:val="Article title"/>
    <w:basedOn w:val="a"/>
    <w:next w:val="a"/>
    <w:qFormat/>
    <w:rsid w:val="0024692A"/>
    <w:pPr>
      <w:spacing w:after="120" w:line="360" w:lineRule="auto"/>
    </w:pPr>
    <w:rPr>
      <w:b/>
      <w:sz w:val="28"/>
      <w:lang w:val="en-GB" w:eastAsia="en-GB"/>
    </w:rPr>
  </w:style>
  <w:style w:type="paragraph" w:customStyle="1" w:styleId="Authornames">
    <w:name w:val="Author names"/>
    <w:basedOn w:val="a"/>
    <w:next w:val="a"/>
    <w:qFormat/>
    <w:rsid w:val="00F04900"/>
    <w:pPr>
      <w:spacing w:before="240" w:line="360" w:lineRule="auto"/>
    </w:pPr>
    <w:rPr>
      <w:sz w:val="28"/>
      <w:lang w:val="en-GB" w:eastAsia="en-GB"/>
    </w:rPr>
  </w:style>
  <w:style w:type="paragraph" w:customStyle="1" w:styleId="Affiliation">
    <w:name w:val="Affiliation"/>
    <w:basedOn w:val="a"/>
    <w:qFormat/>
    <w:rsid w:val="00F04900"/>
    <w:pPr>
      <w:spacing w:before="240" w:line="360" w:lineRule="auto"/>
    </w:pPr>
    <w:rPr>
      <w:i/>
      <w:lang w:val="en-GB" w:eastAsia="en-GB"/>
    </w:rPr>
  </w:style>
  <w:style w:type="paragraph" w:customStyle="1" w:styleId="Receiveddates">
    <w:name w:val="Received dates"/>
    <w:basedOn w:val="Affiliation"/>
    <w:next w:val="Abstract"/>
    <w:qFormat/>
    <w:rsid w:val="00CC474B"/>
  </w:style>
  <w:style w:type="paragraph" w:customStyle="1" w:styleId="Abstract">
    <w:name w:val="Abstract"/>
    <w:basedOn w:val="a"/>
    <w:next w:val="Keywords"/>
    <w:qFormat/>
    <w:rsid w:val="00C22A78"/>
    <w:pPr>
      <w:spacing w:before="360" w:after="300" w:line="360" w:lineRule="auto"/>
      <w:ind w:left="720" w:right="567"/>
      <w:contextualSpacing/>
    </w:pPr>
    <w:rPr>
      <w:sz w:val="22"/>
      <w:lang w:val="en-GB" w:eastAsia="en-GB"/>
    </w:rPr>
  </w:style>
  <w:style w:type="paragraph" w:customStyle="1" w:styleId="Keywords">
    <w:name w:val="Keywords"/>
    <w:basedOn w:val="a"/>
    <w:next w:val="Paragraph"/>
    <w:qFormat/>
    <w:rsid w:val="00BB1270"/>
    <w:pPr>
      <w:spacing w:before="240" w:after="240" w:line="360" w:lineRule="auto"/>
      <w:ind w:left="720" w:right="567"/>
    </w:pPr>
    <w:rPr>
      <w:sz w:val="22"/>
      <w:lang w:val="en-GB" w:eastAsia="en-GB"/>
    </w:rPr>
  </w:style>
  <w:style w:type="paragraph" w:customStyle="1" w:styleId="Correspondencedetails">
    <w:name w:val="Correspondence details"/>
    <w:basedOn w:val="a"/>
    <w:qFormat/>
    <w:rsid w:val="00F04900"/>
    <w:pPr>
      <w:spacing w:before="240" w:line="360" w:lineRule="auto"/>
    </w:pPr>
    <w:rPr>
      <w:lang w:val="en-GB" w:eastAsia="en-GB"/>
    </w:rPr>
  </w:style>
  <w:style w:type="paragraph" w:customStyle="1" w:styleId="Displayedquotation">
    <w:name w:val="Displayed quotation"/>
    <w:basedOn w:val="a"/>
    <w:qFormat/>
    <w:rsid w:val="00731835"/>
    <w:pPr>
      <w:tabs>
        <w:tab w:val="left" w:pos="1077"/>
        <w:tab w:val="left" w:pos="1440"/>
        <w:tab w:val="left" w:pos="1797"/>
        <w:tab w:val="left" w:pos="2155"/>
        <w:tab w:val="left" w:pos="2512"/>
      </w:tabs>
      <w:spacing w:before="240" w:after="360" w:line="360" w:lineRule="auto"/>
      <w:ind w:left="709" w:right="425"/>
      <w:contextualSpacing/>
    </w:pPr>
    <w:rPr>
      <w:sz w:val="22"/>
      <w:lang w:val="en-GB" w:eastAsia="en-GB"/>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a"/>
    <w:next w:val="Paragraph"/>
    <w:qFormat/>
    <w:rsid w:val="00EF0F45"/>
    <w:pPr>
      <w:tabs>
        <w:tab w:val="center" w:pos="4253"/>
        <w:tab w:val="right" w:pos="8222"/>
      </w:tabs>
      <w:spacing w:before="240" w:after="240" w:line="480" w:lineRule="auto"/>
      <w:jc w:val="center"/>
    </w:pPr>
    <w:rPr>
      <w:lang w:val="en-GB" w:eastAsia="en-GB"/>
    </w:rPr>
  </w:style>
  <w:style w:type="paragraph" w:customStyle="1" w:styleId="Acknowledgements">
    <w:name w:val="Acknowledgements"/>
    <w:basedOn w:val="a"/>
    <w:next w:val="a"/>
    <w:qFormat/>
    <w:rsid w:val="00D379A3"/>
    <w:pPr>
      <w:spacing w:before="120" w:line="360" w:lineRule="auto"/>
    </w:pPr>
    <w:rPr>
      <w:sz w:val="22"/>
      <w:lang w:val="en-GB" w:eastAsia="en-GB"/>
    </w:rPr>
  </w:style>
  <w:style w:type="paragraph" w:customStyle="1" w:styleId="Tabletitle">
    <w:name w:val="Table title"/>
    <w:basedOn w:val="a"/>
    <w:next w:val="a"/>
    <w:qFormat/>
    <w:rsid w:val="0031686C"/>
    <w:pPr>
      <w:spacing w:before="240" w:line="360" w:lineRule="auto"/>
    </w:pPr>
    <w:rPr>
      <w:lang w:val="en-GB" w:eastAsia="en-GB"/>
    </w:rPr>
  </w:style>
  <w:style w:type="paragraph" w:customStyle="1" w:styleId="Figurecaption">
    <w:name w:val="Figure caption"/>
    <w:basedOn w:val="a"/>
    <w:next w:val="a"/>
    <w:qFormat/>
    <w:rsid w:val="0031686C"/>
    <w:pPr>
      <w:spacing w:before="240" w:line="360" w:lineRule="auto"/>
    </w:pPr>
    <w:rPr>
      <w:lang w:val="en-GB" w:eastAsia="en-GB"/>
    </w:rPr>
  </w:style>
  <w:style w:type="paragraph" w:customStyle="1" w:styleId="Footnotes">
    <w:name w:val="Footnotes"/>
    <w:basedOn w:val="a"/>
    <w:qFormat/>
    <w:rsid w:val="006C6936"/>
    <w:pPr>
      <w:spacing w:before="120" w:line="360" w:lineRule="auto"/>
      <w:ind w:left="482" w:hanging="482"/>
      <w:contextualSpacing/>
    </w:pPr>
    <w:rPr>
      <w:sz w:val="22"/>
      <w:lang w:val="en-GB" w:eastAsia="en-GB"/>
    </w:rPr>
  </w:style>
  <w:style w:type="paragraph" w:customStyle="1" w:styleId="Notesoncontributors">
    <w:name w:val="Notes on contributors"/>
    <w:basedOn w:val="a"/>
    <w:qFormat/>
    <w:rsid w:val="00F04900"/>
    <w:pPr>
      <w:spacing w:before="240" w:line="360" w:lineRule="auto"/>
    </w:pPr>
    <w:rPr>
      <w:sz w:val="22"/>
      <w:lang w:val="en-GB" w:eastAsia="en-GB"/>
    </w:rPr>
  </w:style>
  <w:style w:type="paragraph" w:customStyle="1" w:styleId="Normalparagraphstyle">
    <w:name w:val="Normal paragraph style"/>
    <w:basedOn w:val="a"/>
    <w:next w:val="a"/>
    <w:rsid w:val="00562DEF"/>
    <w:pPr>
      <w:spacing w:line="480" w:lineRule="auto"/>
    </w:pPr>
    <w:rPr>
      <w:lang w:val="en-GB" w:eastAsia="en-GB"/>
    </w:rPr>
  </w:style>
  <w:style w:type="paragraph" w:customStyle="1" w:styleId="Paragraph">
    <w:name w:val="Paragraph"/>
    <w:basedOn w:val="a"/>
    <w:next w:val="Newparagraph"/>
    <w:qFormat/>
    <w:rsid w:val="001B7681"/>
    <w:pPr>
      <w:widowControl w:val="0"/>
      <w:spacing w:before="240" w:line="480" w:lineRule="auto"/>
    </w:pPr>
    <w:rPr>
      <w:lang w:val="en-GB" w:eastAsia="en-GB"/>
    </w:rPr>
  </w:style>
  <w:style w:type="paragraph" w:customStyle="1" w:styleId="Newparagraph">
    <w:name w:val="New paragraph"/>
    <w:basedOn w:val="a"/>
    <w:qFormat/>
    <w:rsid w:val="00AE2F8D"/>
    <w:pPr>
      <w:spacing w:line="480" w:lineRule="auto"/>
      <w:ind w:firstLine="720"/>
    </w:pPr>
    <w:rPr>
      <w:lang w:val="en-GB" w:eastAsia="en-GB"/>
    </w:rPr>
  </w:style>
  <w:style w:type="paragraph" w:styleId="a3">
    <w:name w:val="Normal Indent"/>
    <w:basedOn w:val="a"/>
    <w:rsid w:val="00526454"/>
    <w:pPr>
      <w:spacing w:line="480" w:lineRule="auto"/>
      <w:ind w:left="720"/>
    </w:pPr>
    <w:rPr>
      <w:lang w:val="en-GB" w:eastAsia="en-GB"/>
    </w:rPr>
  </w:style>
  <w:style w:type="paragraph" w:customStyle="1" w:styleId="References">
    <w:name w:val="References"/>
    <w:basedOn w:val="a"/>
    <w:qFormat/>
    <w:rsid w:val="002C53EE"/>
    <w:pPr>
      <w:spacing w:before="120" w:line="360" w:lineRule="auto"/>
      <w:ind w:left="720" w:hanging="720"/>
      <w:contextualSpacing/>
    </w:pPr>
    <w:rPr>
      <w:lang w:val="en-GB" w:eastAsia="en-GB"/>
    </w:rPr>
  </w:style>
  <w:style w:type="paragraph" w:customStyle="1" w:styleId="Subjectcodes">
    <w:name w:val="Subject codes"/>
    <w:basedOn w:val="Keywords"/>
    <w:next w:val="Paragraph"/>
    <w:qFormat/>
    <w:rsid w:val="00DF5B84"/>
  </w:style>
  <w:style w:type="character" w:customStyle="1" w:styleId="2Char">
    <w:name w:val="标题 2 Char"/>
    <w:basedOn w:val="a0"/>
    <w:link w:val="2"/>
    <w:rsid w:val="008D07FB"/>
    <w:rPr>
      <w:rFonts w:cs="Arial"/>
      <w:b/>
      <w:bCs/>
      <w:i/>
      <w:iCs/>
      <w:sz w:val="24"/>
      <w:szCs w:val="28"/>
    </w:rPr>
  </w:style>
  <w:style w:type="character" w:customStyle="1" w:styleId="1Char">
    <w:name w:val="标题 1 Char"/>
    <w:basedOn w:val="a0"/>
    <w:link w:val="1"/>
    <w:rsid w:val="00AE1ED4"/>
    <w:rPr>
      <w:rFonts w:cs="Arial"/>
      <w:b/>
      <w:bCs/>
      <w:kern w:val="32"/>
      <w:sz w:val="24"/>
      <w:szCs w:val="32"/>
    </w:rPr>
  </w:style>
  <w:style w:type="character" w:customStyle="1" w:styleId="3Char">
    <w:name w:val="标题 3 Char"/>
    <w:basedOn w:val="a0"/>
    <w:link w:val="3"/>
    <w:uiPriority w:val="9"/>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a4">
    <w:name w:val="footnote text"/>
    <w:basedOn w:val="a"/>
    <w:link w:val="Char"/>
    <w:autoRedefine/>
    <w:rsid w:val="006C19B2"/>
    <w:pPr>
      <w:spacing w:line="480" w:lineRule="auto"/>
      <w:ind w:left="284" w:hanging="284"/>
    </w:pPr>
    <w:rPr>
      <w:sz w:val="22"/>
      <w:szCs w:val="20"/>
      <w:lang w:val="en-GB" w:eastAsia="en-GB"/>
    </w:rPr>
  </w:style>
  <w:style w:type="character" w:customStyle="1" w:styleId="Char">
    <w:name w:val="脚注文本 Char"/>
    <w:basedOn w:val="a0"/>
    <w:link w:val="a4"/>
    <w:rsid w:val="006C19B2"/>
    <w:rPr>
      <w:sz w:val="22"/>
    </w:rPr>
  </w:style>
  <w:style w:type="character" w:styleId="a5">
    <w:name w:val="footnote reference"/>
    <w:basedOn w:val="a0"/>
    <w:rsid w:val="00AF2C92"/>
    <w:rPr>
      <w:vertAlign w:val="superscript"/>
    </w:rPr>
  </w:style>
  <w:style w:type="paragraph" w:styleId="a6">
    <w:name w:val="endnote text"/>
    <w:basedOn w:val="a"/>
    <w:link w:val="Char0"/>
    <w:autoRedefine/>
    <w:rsid w:val="006C19B2"/>
    <w:pPr>
      <w:spacing w:line="480" w:lineRule="auto"/>
      <w:ind w:left="284" w:hanging="284"/>
    </w:pPr>
    <w:rPr>
      <w:sz w:val="22"/>
      <w:szCs w:val="20"/>
      <w:lang w:val="en-GB" w:eastAsia="en-GB"/>
    </w:rPr>
  </w:style>
  <w:style w:type="character" w:customStyle="1" w:styleId="Char0">
    <w:name w:val="尾注文本 Char"/>
    <w:basedOn w:val="a0"/>
    <w:link w:val="a6"/>
    <w:rsid w:val="006C19B2"/>
    <w:rPr>
      <w:sz w:val="22"/>
    </w:rPr>
  </w:style>
  <w:style w:type="character" w:styleId="a7">
    <w:name w:val="endnote reference"/>
    <w:basedOn w:val="a0"/>
    <w:rsid w:val="00EC571B"/>
    <w:rPr>
      <w:vertAlign w:val="superscript"/>
    </w:rPr>
  </w:style>
  <w:style w:type="character" w:customStyle="1" w:styleId="4Char">
    <w:name w:val="标题 4 Char"/>
    <w:basedOn w:val="a0"/>
    <w:link w:val="4"/>
    <w:rsid w:val="00F43B9D"/>
    <w:rPr>
      <w:bCs/>
      <w:sz w:val="24"/>
      <w:szCs w:val="28"/>
    </w:rPr>
  </w:style>
  <w:style w:type="paragraph" w:styleId="a8">
    <w:name w:val="header"/>
    <w:basedOn w:val="a"/>
    <w:link w:val="Char1"/>
    <w:rsid w:val="00F02F94"/>
    <w:pPr>
      <w:tabs>
        <w:tab w:val="center" w:pos="4320"/>
        <w:tab w:val="right" w:pos="8640"/>
      </w:tabs>
    </w:pPr>
    <w:rPr>
      <w:lang w:val="en-GB" w:eastAsia="en-GB"/>
    </w:rPr>
  </w:style>
  <w:style w:type="character" w:customStyle="1" w:styleId="Char1">
    <w:name w:val="页眉 Char"/>
    <w:basedOn w:val="a0"/>
    <w:link w:val="a8"/>
    <w:rsid w:val="00F02F94"/>
    <w:rPr>
      <w:sz w:val="24"/>
      <w:szCs w:val="24"/>
    </w:rPr>
  </w:style>
  <w:style w:type="paragraph" w:styleId="a9">
    <w:name w:val="footer"/>
    <w:basedOn w:val="a"/>
    <w:link w:val="Char2"/>
    <w:rsid w:val="00F02F94"/>
    <w:pPr>
      <w:tabs>
        <w:tab w:val="center" w:pos="4320"/>
        <w:tab w:val="right" w:pos="8640"/>
      </w:tabs>
    </w:pPr>
    <w:rPr>
      <w:lang w:val="en-GB" w:eastAsia="en-GB"/>
    </w:rPr>
  </w:style>
  <w:style w:type="character" w:customStyle="1" w:styleId="Char2">
    <w:name w:val="页脚 Char"/>
    <w:basedOn w:val="a0"/>
    <w:link w:val="a9"/>
    <w:rsid w:val="00F02F94"/>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customStyle="1" w:styleId="EndNoteBibliography">
    <w:name w:val="EndNote Bibliography"/>
    <w:basedOn w:val="a"/>
    <w:link w:val="EndNoteBibliography0"/>
    <w:rsid w:val="007B6A51"/>
    <w:pPr>
      <w:widowControl w:val="0"/>
    </w:pPr>
    <w:rPr>
      <w:rFonts w:eastAsia="等线"/>
      <w:noProof/>
      <w:kern w:val="2"/>
    </w:rPr>
  </w:style>
  <w:style w:type="character" w:customStyle="1" w:styleId="EndNoteBibliography0">
    <w:name w:val="EndNote Bibliography 字符"/>
    <w:basedOn w:val="a0"/>
    <w:link w:val="EndNoteBibliography"/>
    <w:rsid w:val="007B6A51"/>
    <w:rPr>
      <w:rFonts w:eastAsia="等线"/>
      <w:noProof/>
      <w:kern w:val="2"/>
      <w:sz w:val="24"/>
      <w:szCs w:val="24"/>
      <w:lang w:val="en-US" w:eastAsia="zh-CN"/>
    </w:rPr>
  </w:style>
  <w:style w:type="character" w:styleId="aa">
    <w:name w:val="Hyperlink"/>
    <w:basedOn w:val="a0"/>
    <w:uiPriority w:val="99"/>
    <w:unhideWhenUsed/>
    <w:rsid w:val="00BE4245"/>
    <w:rPr>
      <w:color w:val="0000FF" w:themeColor="hyperlink"/>
      <w:u w:val="single"/>
    </w:rPr>
  </w:style>
  <w:style w:type="paragraph" w:customStyle="1" w:styleId="Default">
    <w:name w:val="Default"/>
    <w:rsid w:val="002E138E"/>
    <w:pPr>
      <w:autoSpaceDE w:val="0"/>
      <w:autoSpaceDN w:val="0"/>
      <w:adjustRightInd w:val="0"/>
    </w:pPr>
    <w:rPr>
      <w:rFonts w:ascii="Book Antiqua" w:hAnsi="Book Antiqua" w:cs="Book Antiqua"/>
      <w:color w:val="000000"/>
      <w:sz w:val="24"/>
      <w:szCs w:val="24"/>
      <w:lang w:val="en-US"/>
    </w:rPr>
  </w:style>
  <w:style w:type="paragraph" w:customStyle="1" w:styleId="EndNoteBibliographyTitle">
    <w:name w:val="EndNote Bibliography Title"/>
    <w:basedOn w:val="a"/>
    <w:rsid w:val="009508DF"/>
    <w:pPr>
      <w:spacing w:line="480" w:lineRule="auto"/>
      <w:jc w:val="center"/>
    </w:pPr>
    <w:rPr>
      <w:lang w:val="en-GB" w:eastAsia="en-GB"/>
    </w:rPr>
  </w:style>
  <w:style w:type="character" w:styleId="ab">
    <w:name w:val="annotation reference"/>
    <w:basedOn w:val="a0"/>
    <w:uiPriority w:val="99"/>
    <w:unhideWhenUsed/>
    <w:qFormat/>
    <w:rsid w:val="009D6319"/>
    <w:rPr>
      <w:sz w:val="16"/>
      <w:szCs w:val="16"/>
    </w:rPr>
  </w:style>
  <w:style w:type="paragraph" w:styleId="ac">
    <w:name w:val="annotation text"/>
    <w:basedOn w:val="a"/>
    <w:link w:val="Char3"/>
    <w:uiPriority w:val="99"/>
    <w:unhideWhenUsed/>
    <w:qFormat/>
    <w:rsid w:val="009D6319"/>
    <w:rPr>
      <w:sz w:val="20"/>
      <w:szCs w:val="20"/>
    </w:rPr>
  </w:style>
  <w:style w:type="character" w:customStyle="1" w:styleId="Char3">
    <w:name w:val="批注文字 Char"/>
    <w:basedOn w:val="a0"/>
    <w:link w:val="ac"/>
    <w:uiPriority w:val="99"/>
    <w:qFormat/>
    <w:rsid w:val="009D6319"/>
    <w:rPr>
      <w:lang w:val="en-US"/>
    </w:rPr>
  </w:style>
  <w:style w:type="paragraph" w:styleId="ad">
    <w:name w:val="annotation subject"/>
    <w:basedOn w:val="ac"/>
    <w:next w:val="ac"/>
    <w:link w:val="Char4"/>
    <w:semiHidden/>
    <w:unhideWhenUsed/>
    <w:rsid w:val="009D6319"/>
    <w:rPr>
      <w:b/>
      <w:bCs/>
    </w:rPr>
  </w:style>
  <w:style w:type="character" w:customStyle="1" w:styleId="Char4">
    <w:name w:val="批注主题 Char"/>
    <w:basedOn w:val="Char3"/>
    <w:link w:val="ad"/>
    <w:semiHidden/>
    <w:rsid w:val="009D6319"/>
    <w:rPr>
      <w:b/>
      <w:bCs/>
      <w:lang w:val="en-US"/>
    </w:rPr>
  </w:style>
  <w:style w:type="paragraph" w:styleId="ae">
    <w:name w:val="Balloon Text"/>
    <w:basedOn w:val="a"/>
    <w:link w:val="Char5"/>
    <w:semiHidden/>
    <w:unhideWhenUsed/>
    <w:rsid w:val="009D6319"/>
    <w:rPr>
      <w:rFonts w:ascii="Segoe UI" w:hAnsi="Segoe UI" w:cs="Segoe UI"/>
      <w:sz w:val="18"/>
      <w:szCs w:val="18"/>
    </w:rPr>
  </w:style>
  <w:style w:type="character" w:customStyle="1" w:styleId="Char5">
    <w:name w:val="批注框文本 Char"/>
    <w:basedOn w:val="a0"/>
    <w:link w:val="ae"/>
    <w:semiHidden/>
    <w:rsid w:val="009D6319"/>
    <w:rPr>
      <w:rFonts w:ascii="Segoe UI" w:hAnsi="Segoe UI" w:cs="Segoe UI"/>
      <w:sz w:val="18"/>
      <w:szCs w:val="18"/>
      <w:lang w:val="en-US"/>
    </w:rPr>
  </w:style>
  <w:style w:type="paragraph" w:styleId="af">
    <w:name w:val="Revision"/>
    <w:hidden/>
    <w:semiHidden/>
    <w:rsid w:val="00295C82"/>
    <w:rPr>
      <w:sz w:val="24"/>
      <w:szCs w:val="24"/>
    </w:rPr>
  </w:style>
  <w:style w:type="character" w:styleId="af0">
    <w:name w:val="FollowedHyperlink"/>
    <w:basedOn w:val="a0"/>
    <w:semiHidden/>
    <w:unhideWhenUsed/>
    <w:rsid w:val="00E66160"/>
    <w:rPr>
      <w:color w:val="800080" w:themeColor="followedHyperlink"/>
      <w:u w:val="single"/>
    </w:rPr>
  </w:style>
  <w:style w:type="character" w:customStyle="1" w:styleId="highlight">
    <w:name w:val="highlight"/>
    <w:basedOn w:val="a0"/>
    <w:rsid w:val="00D765A1"/>
  </w:style>
  <w:style w:type="paragraph" w:customStyle="1" w:styleId="ordinary-output">
    <w:name w:val="ordinary-output"/>
    <w:basedOn w:val="a"/>
    <w:rsid w:val="00BF01A6"/>
    <w:pPr>
      <w:spacing w:before="100" w:beforeAutospacing="1" w:after="100" w:afterAutospacing="1"/>
    </w:pPr>
  </w:style>
  <w:style w:type="paragraph" w:styleId="af1">
    <w:name w:val="List Paragraph"/>
    <w:basedOn w:val="a"/>
    <w:uiPriority w:val="34"/>
    <w:qFormat/>
    <w:rsid w:val="00CB0EFE"/>
    <w:pPr>
      <w:ind w:firstLineChars="200" w:firstLine="420"/>
    </w:pPr>
  </w:style>
  <w:style w:type="character" w:customStyle="1" w:styleId="normaltextrun">
    <w:name w:val="normaltextrun"/>
    <w:basedOn w:val="a0"/>
    <w:rsid w:val="00671F68"/>
  </w:style>
  <w:style w:type="paragraph" w:customStyle="1" w:styleId="paragraph0">
    <w:name w:val="paragraph"/>
    <w:basedOn w:val="a"/>
    <w:rsid w:val="00671F68"/>
    <w:pPr>
      <w:spacing w:before="100" w:beforeAutospacing="1" w:after="100" w:afterAutospacing="1"/>
    </w:pPr>
    <w:rPr>
      <w:rFonts w:eastAsia="宋体"/>
      <w:lang w:eastAsia="en-US"/>
    </w:rPr>
  </w:style>
  <w:style w:type="paragraph" w:styleId="af2">
    <w:name w:val="Plain Text"/>
    <w:basedOn w:val="a"/>
    <w:link w:val="Char6"/>
    <w:rsid w:val="00A56259"/>
    <w:pPr>
      <w:widowControl w:val="0"/>
      <w:jc w:val="both"/>
    </w:pPr>
    <w:rPr>
      <w:rFonts w:ascii="宋体" w:eastAsia="宋体" w:hAnsi="Courier New" w:cs="Courier New"/>
      <w:kern w:val="2"/>
      <w:sz w:val="21"/>
      <w:szCs w:val="21"/>
    </w:rPr>
  </w:style>
  <w:style w:type="character" w:customStyle="1" w:styleId="Char6">
    <w:name w:val="纯文本 Char"/>
    <w:basedOn w:val="a0"/>
    <w:link w:val="af2"/>
    <w:rsid w:val="00A56259"/>
    <w:rPr>
      <w:rFonts w:ascii="宋体" w:eastAsia="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8830">
      <w:bodyDiv w:val="1"/>
      <w:marLeft w:val="0"/>
      <w:marRight w:val="0"/>
      <w:marTop w:val="0"/>
      <w:marBottom w:val="0"/>
      <w:divBdr>
        <w:top w:val="none" w:sz="0" w:space="0" w:color="auto"/>
        <w:left w:val="none" w:sz="0" w:space="0" w:color="auto"/>
        <w:bottom w:val="none" w:sz="0" w:space="0" w:color="auto"/>
        <w:right w:val="none" w:sz="0" w:space="0" w:color="auto"/>
      </w:divBdr>
    </w:div>
    <w:div w:id="26764037">
      <w:bodyDiv w:val="1"/>
      <w:marLeft w:val="0"/>
      <w:marRight w:val="0"/>
      <w:marTop w:val="0"/>
      <w:marBottom w:val="0"/>
      <w:divBdr>
        <w:top w:val="none" w:sz="0" w:space="0" w:color="auto"/>
        <w:left w:val="none" w:sz="0" w:space="0" w:color="auto"/>
        <w:bottom w:val="none" w:sz="0" w:space="0" w:color="auto"/>
        <w:right w:val="none" w:sz="0" w:space="0" w:color="auto"/>
      </w:divBdr>
    </w:div>
    <w:div w:id="56173468">
      <w:bodyDiv w:val="1"/>
      <w:marLeft w:val="0"/>
      <w:marRight w:val="0"/>
      <w:marTop w:val="0"/>
      <w:marBottom w:val="0"/>
      <w:divBdr>
        <w:top w:val="none" w:sz="0" w:space="0" w:color="auto"/>
        <w:left w:val="none" w:sz="0" w:space="0" w:color="auto"/>
        <w:bottom w:val="none" w:sz="0" w:space="0" w:color="auto"/>
        <w:right w:val="none" w:sz="0" w:space="0" w:color="auto"/>
      </w:divBdr>
    </w:div>
    <w:div w:id="122501399">
      <w:bodyDiv w:val="1"/>
      <w:marLeft w:val="0"/>
      <w:marRight w:val="0"/>
      <w:marTop w:val="0"/>
      <w:marBottom w:val="0"/>
      <w:divBdr>
        <w:top w:val="none" w:sz="0" w:space="0" w:color="auto"/>
        <w:left w:val="none" w:sz="0" w:space="0" w:color="auto"/>
        <w:bottom w:val="none" w:sz="0" w:space="0" w:color="auto"/>
        <w:right w:val="none" w:sz="0" w:space="0" w:color="auto"/>
      </w:divBdr>
    </w:div>
    <w:div w:id="127014360">
      <w:bodyDiv w:val="1"/>
      <w:marLeft w:val="0"/>
      <w:marRight w:val="0"/>
      <w:marTop w:val="0"/>
      <w:marBottom w:val="0"/>
      <w:divBdr>
        <w:top w:val="none" w:sz="0" w:space="0" w:color="auto"/>
        <w:left w:val="none" w:sz="0" w:space="0" w:color="auto"/>
        <w:bottom w:val="none" w:sz="0" w:space="0" w:color="auto"/>
        <w:right w:val="none" w:sz="0" w:space="0" w:color="auto"/>
      </w:divBdr>
    </w:div>
    <w:div w:id="133915364">
      <w:bodyDiv w:val="1"/>
      <w:marLeft w:val="0"/>
      <w:marRight w:val="0"/>
      <w:marTop w:val="0"/>
      <w:marBottom w:val="0"/>
      <w:divBdr>
        <w:top w:val="none" w:sz="0" w:space="0" w:color="auto"/>
        <w:left w:val="none" w:sz="0" w:space="0" w:color="auto"/>
        <w:bottom w:val="none" w:sz="0" w:space="0" w:color="auto"/>
        <w:right w:val="none" w:sz="0" w:space="0" w:color="auto"/>
      </w:divBdr>
    </w:div>
    <w:div w:id="202450502">
      <w:bodyDiv w:val="1"/>
      <w:marLeft w:val="0"/>
      <w:marRight w:val="0"/>
      <w:marTop w:val="0"/>
      <w:marBottom w:val="0"/>
      <w:divBdr>
        <w:top w:val="none" w:sz="0" w:space="0" w:color="auto"/>
        <w:left w:val="none" w:sz="0" w:space="0" w:color="auto"/>
        <w:bottom w:val="none" w:sz="0" w:space="0" w:color="auto"/>
        <w:right w:val="none" w:sz="0" w:space="0" w:color="auto"/>
      </w:divBdr>
    </w:div>
    <w:div w:id="207497211">
      <w:bodyDiv w:val="1"/>
      <w:marLeft w:val="0"/>
      <w:marRight w:val="0"/>
      <w:marTop w:val="0"/>
      <w:marBottom w:val="0"/>
      <w:divBdr>
        <w:top w:val="none" w:sz="0" w:space="0" w:color="auto"/>
        <w:left w:val="none" w:sz="0" w:space="0" w:color="auto"/>
        <w:bottom w:val="none" w:sz="0" w:space="0" w:color="auto"/>
        <w:right w:val="none" w:sz="0" w:space="0" w:color="auto"/>
      </w:divBdr>
    </w:div>
    <w:div w:id="258097735">
      <w:bodyDiv w:val="1"/>
      <w:marLeft w:val="0"/>
      <w:marRight w:val="0"/>
      <w:marTop w:val="0"/>
      <w:marBottom w:val="0"/>
      <w:divBdr>
        <w:top w:val="none" w:sz="0" w:space="0" w:color="auto"/>
        <w:left w:val="none" w:sz="0" w:space="0" w:color="auto"/>
        <w:bottom w:val="none" w:sz="0" w:space="0" w:color="auto"/>
        <w:right w:val="none" w:sz="0" w:space="0" w:color="auto"/>
      </w:divBdr>
    </w:div>
    <w:div w:id="261958250">
      <w:bodyDiv w:val="1"/>
      <w:marLeft w:val="0"/>
      <w:marRight w:val="0"/>
      <w:marTop w:val="0"/>
      <w:marBottom w:val="0"/>
      <w:divBdr>
        <w:top w:val="none" w:sz="0" w:space="0" w:color="auto"/>
        <w:left w:val="none" w:sz="0" w:space="0" w:color="auto"/>
        <w:bottom w:val="none" w:sz="0" w:space="0" w:color="auto"/>
        <w:right w:val="none" w:sz="0" w:space="0" w:color="auto"/>
      </w:divBdr>
    </w:div>
    <w:div w:id="272246066">
      <w:bodyDiv w:val="1"/>
      <w:marLeft w:val="0"/>
      <w:marRight w:val="0"/>
      <w:marTop w:val="0"/>
      <w:marBottom w:val="0"/>
      <w:divBdr>
        <w:top w:val="none" w:sz="0" w:space="0" w:color="auto"/>
        <w:left w:val="none" w:sz="0" w:space="0" w:color="auto"/>
        <w:bottom w:val="none" w:sz="0" w:space="0" w:color="auto"/>
        <w:right w:val="none" w:sz="0" w:space="0" w:color="auto"/>
      </w:divBdr>
    </w:div>
    <w:div w:id="277182460">
      <w:bodyDiv w:val="1"/>
      <w:marLeft w:val="0"/>
      <w:marRight w:val="0"/>
      <w:marTop w:val="0"/>
      <w:marBottom w:val="0"/>
      <w:divBdr>
        <w:top w:val="none" w:sz="0" w:space="0" w:color="auto"/>
        <w:left w:val="none" w:sz="0" w:space="0" w:color="auto"/>
        <w:bottom w:val="none" w:sz="0" w:space="0" w:color="auto"/>
        <w:right w:val="none" w:sz="0" w:space="0" w:color="auto"/>
      </w:divBdr>
      <w:divsChild>
        <w:div w:id="763651817">
          <w:marLeft w:val="360"/>
          <w:marRight w:val="0"/>
          <w:marTop w:val="200"/>
          <w:marBottom w:val="0"/>
          <w:divBdr>
            <w:top w:val="none" w:sz="0" w:space="0" w:color="auto"/>
            <w:left w:val="none" w:sz="0" w:space="0" w:color="auto"/>
            <w:bottom w:val="none" w:sz="0" w:space="0" w:color="auto"/>
            <w:right w:val="none" w:sz="0" w:space="0" w:color="auto"/>
          </w:divBdr>
        </w:div>
      </w:divsChild>
    </w:div>
    <w:div w:id="283923466">
      <w:bodyDiv w:val="1"/>
      <w:marLeft w:val="0"/>
      <w:marRight w:val="0"/>
      <w:marTop w:val="0"/>
      <w:marBottom w:val="0"/>
      <w:divBdr>
        <w:top w:val="none" w:sz="0" w:space="0" w:color="auto"/>
        <w:left w:val="none" w:sz="0" w:space="0" w:color="auto"/>
        <w:bottom w:val="none" w:sz="0" w:space="0" w:color="auto"/>
        <w:right w:val="none" w:sz="0" w:space="0" w:color="auto"/>
      </w:divBdr>
    </w:div>
    <w:div w:id="288321891">
      <w:bodyDiv w:val="1"/>
      <w:marLeft w:val="0"/>
      <w:marRight w:val="0"/>
      <w:marTop w:val="0"/>
      <w:marBottom w:val="0"/>
      <w:divBdr>
        <w:top w:val="none" w:sz="0" w:space="0" w:color="auto"/>
        <w:left w:val="none" w:sz="0" w:space="0" w:color="auto"/>
        <w:bottom w:val="none" w:sz="0" w:space="0" w:color="auto"/>
        <w:right w:val="none" w:sz="0" w:space="0" w:color="auto"/>
      </w:divBdr>
    </w:div>
    <w:div w:id="323512972">
      <w:bodyDiv w:val="1"/>
      <w:marLeft w:val="0"/>
      <w:marRight w:val="0"/>
      <w:marTop w:val="0"/>
      <w:marBottom w:val="0"/>
      <w:divBdr>
        <w:top w:val="none" w:sz="0" w:space="0" w:color="auto"/>
        <w:left w:val="none" w:sz="0" w:space="0" w:color="auto"/>
        <w:bottom w:val="none" w:sz="0" w:space="0" w:color="auto"/>
        <w:right w:val="none" w:sz="0" w:space="0" w:color="auto"/>
      </w:divBdr>
    </w:div>
    <w:div w:id="331107705">
      <w:bodyDiv w:val="1"/>
      <w:marLeft w:val="0"/>
      <w:marRight w:val="0"/>
      <w:marTop w:val="0"/>
      <w:marBottom w:val="0"/>
      <w:divBdr>
        <w:top w:val="none" w:sz="0" w:space="0" w:color="auto"/>
        <w:left w:val="none" w:sz="0" w:space="0" w:color="auto"/>
        <w:bottom w:val="none" w:sz="0" w:space="0" w:color="auto"/>
        <w:right w:val="none" w:sz="0" w:space="0" w:color="auto"/>
      </w:divBdr>
    </w:div>
    <w:div w:id="351080010">
      <w:bodyDiv w:val="1"/>
      <w:marLeft w:val="0"/>
      <w:marRight w:val="0"/>
      <w:marTop w:val="0"/>
      <w:marBottom w:val="0"/>
      <w:divBdr>
        <w:top w:val="none" w:sz="0" w:space="0" w:color="auto"/>
        <w:left w:val="none" w:sz="0" w:space="0" w:color="auto"/>
        <w:bottom w:val="none" w:sz="0" w:space="0" w:color="auto"/>
        <w:right w:val="none" w:sz="0" w:space="0" w:color="auto"/>
      </w:divBdr>
    </w:div>
    <w:div w:id="473058805">
      <w:bodyDiv w:val="1"/>
      <w:marLeft w:val="0"/>
      <w:marRight w:val="0"/>
      <w:marTop w:val="0"/>
      <w:marBottom w:val="0"/>
      <w:divBdr>
        <w:top w:val="none" w:sz="0" w:space="0" w:color="auto"/>
        <w:left w:val="none" w:sz="0" w:space="0" w:color="auto"/>
        <w:bottom w:val="none" w:sz="0" w:space="0" w:color="auto"/>
        <w:right w:val="none" w:sz="0" w:space="0" w:color="auto"/>
      </w:divBdr>
    </w:div>
    <w:div w:id="501241139">
      <w:bodyDiv w:val="1"/>
      <w:marLeft w:val="0"/>
      <w:marRight w:val="0"/>
      <w:marTop w:val="0"/>
      <w:marBottom w:val="0"/>
      <w:divBdr>
        <w:top w:val="none" w:sz="0" w:space="0" w:color="auto"/>
        <w:left w:val="none" w:sz="0" w:space="0" w:color="auto"/>
        <w:bottom w:val="none" w:sz="0" w:space="0" w:color="auto"/>
        <w:right w:val="none" w:sz="0" w:space="0" w:color="auto"/>
      </w:divBdr>
    </w:div>
    <w:div w:id="542595646">
      <w:bodyDiv w:val="1"/>
      <w:marLeft w:val="0"/>
      <w:marRight w:val="0"/>
      <w:marTop w:val="0"/>
      <w:marBottom w:val="0"/>
      <w:divBdr>
        <w:top w:val="none" w:sz="0" w:space="0" w:color="auto"/>
        <w:left w:val="none" w:sz="0" w:space="0" w:color="auto"/>
        <w:bottom w:val="none" w:sz="0" w:space="0" w:color="auto"/>
        <w:right w:val="none" w:sz="0" w:space="0" w:color="auto"/>
      </w:divBdr>
      <w:divsChild>
        <w:div w:id="730079121">
          <w:marLeft w:val="0"/>
          <w:marRight w:val="0"/>
          <w:marTop w:val="288"/>
          <w:marBottom w:val="100"/>
          <w:divBdr>
            <w:top w:val="none" w:sz="0" w:space="0" w:color="auto"/>
            <w:left w:val="none" w:sz="0" w:space="0" w:color="auto"/>
            <w:bottom w:val="none" w:sz="0" w:space="0" w:color="auto"/>
            <w:right w:val="none" w:sz="0" w:space="0" w:color="auto"/>
          </w:divBdr>
        </w:div>
      </w:divsChild>
    </w:div>
    <w:div w:id="545263960">
      <w:bodyDiv w:val="1"/>
      <w:marLeft w:val="0"/>
      <w:marRight w:val="0"/>
      <w:marTop w:val="0"/>
      <w:marBottom w:val="0"/>
      <w:divBdr>
        <w:top w:val="none" w:sz="0" w:space="0" w:color="auto"/>
        <w:left w:val="none" w:sz="0" w:space="0" w:color="auto"/>
        <w:bottom w:val="none" w:sz="0" w:space="0" w:color="auto"/>
        <w:right w:val="none" w:sz="0" w:space="0" w:color="auto"/>
      </w:divBdr>
    </w:div>
    <w:div w:id="605499468">
      <w:bodyDiv w:val="1"/>
      <w:marLeft w:val="0"/>
      <w:marRight w:val="0"/>
      <w:marTop w:val="0"/>
      <w:marBottom w:val="0"/>
      <w:divBdr>
        <w:top w:val="none" w:sz="0" w:space="0" w:color="auto"/>
        <w:left w:val="none" w:sz="0" w:space="0" w:color="auto"/>
        <w:bottom w:val="none" w:sz="0" w:space="0" w:color="auto"/>
        <w:right w:val="none" w:sz="0" w:space="0" w:color="auto"/>
      </w:divBdr>
    </w:div>
    <w:div w:id="608661917">
      <w:bodyDiv w:val="1"/>
      <w:marLeft w:val="0"/>
      <w:marRight w:val="0"/>
      <w:marTop w:val="0"/>
      <w:marBottom w:val="0"/>
      <w:divBdr>
        <w:top w:val="none" w:sz="0" w:space="0" w:color="auto"/>
        <w:left w:val="none" w:sz="0" w:space="0" w:color="auto"/>
        <w:bottom w:val="none" w:sz="0" w:space="0" w:color="auto"/>
        <w:right w:val="none" w:sz="0" w:space="0" w:color="auto"/>
      </w:divBdr>
    </w:div>
    <w:div w:id="617684506">
      <w:bodyDiv w:val="1"/>
      <w:marLeft w:val="0"/>
      <w:marRight w:val="0"/>
      <w:marTop w:val="0"/>
      <w:marBottom w:val="0"/>
      <w:divBdr>
        <w:top w:val="none" w:sz="0" w:space="0" w:color="auto"/>
        <w:left w:val="none" w:sz="0" w:space="0" w:color="auto"/>
        <w:bottom w:val="none" w:sz="0" w:space="0" w:color="auto"/>
        <w:right w:val="none" w:sz="0" w:space="0" w:color="auto"/>
      </w:divBdr>
    </w:div>
    <w:div w:id="623390276">
      <w:bodyDiv w:val="1"/>
      <w:marLeft w:val="0"/>
      <w:marRight w:val="0"/>
      <w:marTop w:val="0"/>
      <w:marBottom w:val="0"/>
      <w:divBdr>
        <w:top w:val="none" w:sz="0" w:space="0" w:color="auto"/>
        <w:left w:val="none" w:sz="0" w:space="0" w:color="auto"/>
        <w:bottom w:val="none" w:sz="0" w:space="0" w:color="auto"/>
        <w:right w:val="none" w:sz="0" w:space="0" w:color="auto"/>
      </w:divBdr>
      <w:divsChild>
        <w:div w:id="1409883643">
          <w:marLeft w:val="360"/>
          <w:marRight w:val="0"/>
          <w:marTop w:val="200"/>
          <w:marBottom w:val="0"/>
          <w:divBdr>
            <w:top w:val="none" w:sz="0" w:space="0" w:color="auto"/>
            <w:left w:val="none" w:sz="0" w:space="0" w:color="auto"/>
            <w:bottom w:val="none" w:sz="0" w:space="0" w:color="auto"/>
            <w:right w:val="none" w:sz="0" w:space="0" w:color="auto"/>
          </w:divBdr>
        </w:div>
      </w:divsChild>
    </w:div>
    <w:div w:id="628244573">
      <w:bodyDiv w:val="1"/>
      <w:marLeft w:val="0"/>
      <w:marRight w:val="0"/>
      <w:marTop w:val="0"/>
      <w:marBottom w:val="0"/>
      <w:divBdr>
        <w:top w:val="none" w:sz="0" w:space="0" w:color="auto"/>
        <w:left w:val="none" w:sz="0" w:space="0" w:color="auto"/>
        <w:bottom w:val="none" w:sz="0" w:space="0" w:color="auto"/>
        <w:right w:val="none" w:sz="0" w:space="0" w:color="auto"/>
      </w:divBdr>
    </w:div>
    <w:div w:id="630288463">
      <w:bodyDiv w:val="1"/>
      <w:marLeft w:val="0"/>
      <w:marRight w:val="0"/>
      <w:marTop w:val="0"/>
      <w:marBottom w:val="0"/>
      <w:divBdr>
        <w:top w:val="none" w:sz="0" w:space="0" w:color="auto"/>
        <w:left w:val="none" w:sz="0" w:space="0" w:color="auto"/>
        <w:bottom w:val="none" w:sz="0" w:space="0" w:color="auto"/>
        <w:right w:val="none" w:sz="0" w:space="0" w:color="auto"/>
      </w:divBdr>
    </w:div>
    <w:div w:id="849680277">
      <w:bodyDiv w:val="1"/>
      <w:marLeft w:val="0"/>
      <w:marRight w:val="0"/>
      <w:marTop w:val="0"/>
      <w:marBottom w:val="0"/>
      <w:divBdr>
        <w:top w:val="none" w:sz="0" w:space="0" w:color="auto"/>
        <w:left w:val="none" w:sz="0" w:space="0" w:color="auto"/>
        <w:bottom w:val="none" w:sz="0" w:space="0" w:color="auto"/>
        <w:right w:val="none" w:sz="0" w:space="0" w:color="auto"/>
      </w:divBdr>
    </w:div>
    <w:div w:id="898900568">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921373661">
      <w:bodyDiv w:val="1"/>
      <w:marLeft w:val="0"/>
      <w:marRight w:val="0"/>
      <w:marTop w:val="0"/>
      <w:marBottom w:val="0"/>
      <w:divBdr>
        <w:top w:val="none" w:sz="0" w:space="0" w:color="auto"/>
        <w:left w:val="none" w:sz="0" w:space="0" w:color="auto"/>
        <w:bottom w:val="none" w:sz="0" w:space="0" w:color="auto"/>
        <w:right w:val="none" w:sz="0" w:space="0" w:color="auto"/>
      </w:divBdr>
    </w:div>
    <w:div w:id="923807993">
      <w:bodyDiv w:val="1"/>
      <w:marLeft w:val="0"/>
      <w:marRight w:val="0"/>
      <w:marTop w:val="0"/>
      <w:marBottom w:val="0"/>
      <w:divBdr>
        <w:top w:val="none" w:sz="0" w:space="0" w:color="auto"/>
        <w:left w:val="none" w:sz="0" w:space="0" w:color="auto"/>
        <w:bottom w:val="none" w:sz="0" w:space="0" w:color="auto"/>
        <w:right w:val="none" w:sz="0" w:space="0" w:color="auto"/>
      </w:divBdr>
    </w:div>
    <w:div w:id="926307340">
      <w:bodyDiv w:val="1"/>
      <w:marLeft w:val="0"/>
      <w:marRight w:val="0"/>
      <w:marTop w:val="0"/>
      <w:marBottom w:val="0"/>
      <w:divBdr>
        <w:top w:val="none" w:sz="0" w:space="0" w:color="auto"/>
        <w:left w:val="none" w:sz="0" w:space="0" w:color="auto"/>
        <w:bottom w:val="none" w:sz="0" w:space="0" w:color="auto"/>
        <w:right w:val="none" w:sz="0" w:space="0" w:color="auto"/>
      </w:divBdr>
    </w:div>
    <w:div w:id="955991065">
      <w:bodyDiv w:val="1"/>
      <w:marLeft w:val="0"/>
      <w:marRight w:val="0"/>
      <w:marTop w:val="0"/>
      <w:marBottom w:val="0"/>
      <w:divBdr>
        <w:top w:val="none" w:sz="0" w:space="0" w:color="auto"/>
        <w:left w:val="none" w:sz="0" w:space="0" w:color="auto"/>
        <w:bottom w:val="none" w:sz="0" w:space="0" w:color="auto"/>
        <w:right w:val="none" w:sz="0" w:space="0" w:color="auto"/>
      </w:divBdr>
    </w:div>
    <w:div w:id="960570299">
      <w:bodyDiv w:val="1"/>
      <w:marLeft w:val="0"/>
      <w:marRight w:val="0"/>
      <w:marTop w:val="0"/>
      <w:marBottom w:val="0"/>
      <w:divBdr>
        <w:top w:val="none" w:sz="0" w:space="0" w:color="auto"/>
        <w:left w:val="none" w:sz="0" w:space="0" w:color="auto"/>
        <w:bottom w:val="none" w:sz="0" w:space="0" w:color="auto"/>
        <w:right w:val="none" w:sz="0" w:space="0" w:color="auto"/>
      </w:divBdr>
    </w:div>
    <w:div w:id="961182699">
      <w:bodyDiv w:val="1"/>
      <w:marLeft w:val="0"/>
      <w:marRight w:val="0"/>
      <w:marTop w:val="0"/>
      <w:marBottom w:val="0"/>
      <w:divBdr>
        <w:top w:val="none" w:sz="0" w:space="0" w:color="auto"/>
        <w:left w:val="none" w:sz="0" w:space="0" w:color="auto"/>
        <w:bottom w:val="none" w:sz="0" w:space="0" w:color="auto"/>
        <w:right w:val="none" w:sz="0" w:space="0" w:color="auto"/>
      </w:divBdr>
    </w:div>
    <w:div w:id="1020738048">
      <w:bodyDiv w:val="1"/>
      <w:marLeft w:val="0"/>
      <w:marRight w:val="0"/>
      <w:marTop w:val="0"/>
      <w:marBottom w:val="0"/>
      <w:divBdr>
        <w:top w:val="none" w:sz="0" w:space="0" w:color="auto"/>
        <w:left w:val="none" w:sz="0" w:space="0" w:color="auto"/>
        <w:bottom w:val="none" w:sz="0" w:space="0" w:color="auto"/>
        <w:right w:val="none" w:sz="0" w:space="0" w:color="auto"/>
      </w:divBdr>
    </w:div>
    <w:div w:id="1050421886">
      <w:bodyDiv w:val="1"/>
      <w:marLeft w:val="0"/>
      <w:marRight w:val="0"/>
      <w:marTop w:val="0"/>
      <w:marBottom w:val="0"/>
      <w:divBdr>
        <w:top w:val="none" w:sz="0" w:space="0" w:color="auto"/>
        <w:left w:val="none" w:sz="0" w:space="0" w:color="auto"/>
        <w:bottom w:val="none" w:sz="0" w:space="0" w:color="auto"/>
        <w:right w:val="none" w:sz="0" w:space="0" w:color="auto"/>
      </w:divBdr>
    </w:div>
    <w:div w:id="1104544094">
      <w:bodyDiv w:val="1"/>
      <w:marLeft w:val="0"/>
      <w:marRight w:val="0"/>
      <w:marTop w:val="0"/>
      <w:marBottom w:val="0"/>
      <w:divBdr>
        <w:top w:val="none" w:sz="0" w:space="0" w:color="auto"/>
        <w:left w:val="none" w:sz="0" w:space="0" w:color="auto"/>
        <w:bottom w:val="none" w:sz="0" w:space="0" w:color="auto"/>
        <w:right w:val="none" w:sz="0" w:space="0" w:color="auto"/>
      </w:divBdr>
    </w:div>
    <w:div w:id="1150975522">
      <w:bodyDiv w:val="1"/>
      <w:marLeft w:val="0"/>
      <w:marRight w:val="0"/>
      <w:marTop w:val="0"/>
      <w:marBottom w:val="0"/>
      <w:divBdr>
        <w:top w:val="none" w:sz="0" w:space="0" w:color="auto"/>
        <w:left w:val="none" w:sz="0" w:space="0" w:color="auto"/>
        <w:bottom w:val="none" w:sz="0" w:space="0" w:color="auto"/>
        <w:right w:val="none" w:sz="0" w:space="0" w:color="auto"/>
      </w:divBdr>
    </w:div>
    <w:div w:id="1151992487">
      <w:bodyDiv w:val="1"/>
      <w:marLeft w:val="0"/>
      <w:marRight w:val="0"/>
      <w:marTop w:val="0"/>
      <w:marBottom w:val="0"/>
      <w:divBdr>
        <w:top w:val="none" w:sz="0" w:space="0" w:color="auto"/>
        <w:left w:val="none" w:sz="0" w:space="0" w:color="auto"/>
        <w:bottom w:val="none" w:sz="0" w:space="0" w:color="auto"/>
        <w:right w:val="none" w:sz="0" w:space="0" w:color="auto"/>
      </w:divBdr>
    </w:div>
    <w:div w:id="1213469375">
      <w:bodyDiv w:val="1"/>
      <w:marLeft w:val="0"/>
      <w:marRight w:val="0"/>
      <w:marTop w:val="0"/>
      <w:marBottom w:val="0"/>
      <w:divBdr>
        <w:top w:val="none" w:sz="0" w:space="0" w:color="auto"/>
        <w:left w:val="none" w:sz="0" w:space="0" w:color="auto"/>
        <w:bottom w:val="none" w:sz="0" w:space="0" w:color="auto"/>
        <w:right w:val="none" w:sz="0" w:space="0" w:color="auto"/>
      </w:divBdr>
    </w:div>
    <w:div w:id="1234505762">
      <w:bodyDiv w:val="1"/>
      <w:marLeft w:val="0"/>
      <w:marRight w:val="0"/>
      <w:marTop w:val="0"/>
      <w:marBottom w:val="0"/>
      <w:divBdr>
        <w:top w:val="none" w:sz="0" w:space="0" w:color="auto"/>
        <w:left w:val="none" w:sz="0" w:space="0" w:color="auto"/>
        <w:bottom w:val="none" w:sz="0" w:space="0" w:color="auto"/>
        <w:right w:val="none" w:sz="0" w:space="0" w:color="auto"/>
      </w:divBdr>
      <w:divsChild>
        <w:div w:id="2093962466">
          <w:marLeft w:val="0"/>
          <w:marRight w:val="0"/>
          <w:marTop w:val="0"/>
          <w:marBottom w:val="0"/>
          <w:divBdr>
            <w:top w:val="none" w:sz="0" w:space="0" w:color="auto"/>
            <w:left w:val="none" w:sz="0" w:space="0" w:color="auto"/>
            <w:bottom w:val="none" w:sz="0" w:space="0" w:color="auto"/>
            <w:right w:val="none" w:sz="0" w:space="0" w:color="auto"/>
          </w:divBdr>
          <w:divsChild>
            <w:div w:id="1052537357">
              <w:marLeft w:val="0"/>
              <w:marRight w:val="0"/>
              <w:marTop w:val="0"/>
              <w:marBottom w:val="0"/>
              <w:divBdr>
                <w:top w:val="single" w:sz="6" w:space="0" w:color="4395FF"/>
                <w:left w:val="single" w:sz="6" w:space="0" w:color="4395FF"/>
                <w:bottom w:val="single" w:sz="6" w:space="0" w:color="4395FF"/>
                <w:right w:val="single" w:sz="6" w:space="0" w:color="4395FF"/>
              </w:divBdr>
              <w:divsChild>
                <w:div w:id="1873883755">
                  <w:marLeft w:val="0"/>
                  <w:marRight w:val="0"/>
                  <w:marTop w:val="0"/>
                  <w:marBottom w:val="0"/>
                  <w:divBdr>
                    <w:top w:val="none" w:sz="0" w:space="0" w:color="auto"/>
                    <w:left w:val="none" w:sz="0" w:space="0" w:color="auto"/>
                    <w:bottom w:val="none" w:sz="0" w:space="0" w:color="auto"/>
                    <w:right w:val="none" w:sz="0" w:space="0" w:color="auto"/>
                  </w:divBdr>
                  <w:divsChild>
                    <w:div w:id="909146840">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390159508">
          <w:marLeft w:val="0"/>
          <w:marRight w:val="0"/>
          <w:marTop w:val="0"/>
          <w:marBottom w:val="0"/>
          <w:divBdr>
            <w:top w:val="none" w:sz="0" w:space="0" w:color="auto"/>
            <w:left w:val="none" w:sz="0" w:space="0" w:color="auto"/>
            <w:bottom w:val="none" w:sz="0" w:space="0" w:color="auto"/>
            <w:right w:val="none" w:sz="0" w:space="0" w:color="auto"/>
          </w:divBdr>
          <w:divsChild>
            <w:div w:id="1988584262">
              <w:marLeft w:val="0"/>
              <w:marRight w:val="0"/>
              <w:marTop w:val="0"/>
              <w:marBottom w:val="0"/>
              <w:divBdr>
                <w:top w:val="none" w:sz="0" w:space="0" w:color="auto"/>
                <w:left w:val="none" w:sz="0" w:space="0" w:color="auto"/>
                <w:bottom w:val="none" w:sz="0" w:space="0" w:color="auto"/>
                <w:right w:val="none" w:sz="0" w:space="0" w:color="auto"/>
              </w:divBdr>
              <w:divsChild>
                <w:div w:id="1417481106">
                  <w:marLeft w:val="0"/>
                  <w:marRight w:val="0"/>
                  <w:marTop w:val="0"/>
                  <w:marBottom w:val="0"/>
                  <w:divBdr>
                    <w:top w:val="single" w:sz="6" w:space="8" w:color="EEEEEE"/>
                    <w:left w:val="none" w:sz="0" w:space="8" w:color="auto"/>
                    <w:bottom w:val="single" w:sz="6" w:space="8" w:color="EEEEEE"/>
                    <w:right w:val="single" w:sz="6" w:space="8" w:color="EEEEEE"/>
                  </w:divBdr>
                  <w:divsChild>
                    <w:div w:id="9837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741798">
      <w:bodyDiv w:val="1"/>
      <w:marLeft w:val="0"/>
      <w:marRight w:val="0"/>
      <w:marTop w:val="0"/>
      <w:marBottom w:val="0"/>
      <w:divBdr>
        <w:top w:val="none" w:sz="0" w:space="0" w:color="auto"/>
        <w:left w:val="none" w:sz="0" w:space="0" w:color="auto"/>
        <w:bottom w:val="none" w:sz="0" w:space="0" w:color="auto"/>
        <w:right w:val="none" w:sz="0" w:space="0" w:color="auto"/>
      </w:divBdr>
    </w:div>
    <w:div w:id="1240141771">
      <w:bodyDiv w:val="1"/>
      <w:marLeft w:val="0"/>
      <w:marRight w:val="0"/>
      <w:marTop w:val="0"/>
      <w:marBottom w:val="0"/>
      <w:divBdr>
        <w:top w:val="none" w:sz="0" w:space="0" w:color="auto"/>
        <w:left w:val="none" w:sz="0" w:space="0" w:color="auto"/>
        <w:bottom w:val="none" w:sz="0" w:space="0" w:color="auto"/>
        <w:right w:val="none" w:sz="0" w:space="0" w:color="auto"/>
      </w:divBdr>
    </w:div>
    <w:div w:id="1281302364">
      <w:bodyDiv w:val="1"/>
      <w:marLeft w:val="0"/>
      <w:marRight w:val="0"/>
      <w:marTop w:val="0"/>
      <w:marBottom w:val="0"/>
      <w:divBdr>
        <w:top w:val="none" w:sz="0" w:space="0" w:color="auto"/>
        <w:left w:val="none" w:sz="0" w:space="0" w:color="auto"/>
        <w:bottom w:val="none" w:sz="0" w:space="0" w:color="auto"/>
        <w:right w:val="none" w:sz="0" w:space="0" w:color="auto"/>
      </w:divBdr>
    </w:div>
    <w:div w:id="1395851458">
      <w:bodyDiv w:val="1"/>
      <w:marLeft w:val="0"/>
      <w:marRight w:val="0"/>
      <w:marTop w:val="0"/>
      <w:marBottom w:val="0"/>
      <w:divBdr>
        <w:top w:val="none" w:sz="0" w:space="0" w:color="auto"/>
        <w:left w:val="none" w:sz="0" w:space="0" w:color="auto"/>
        <w:bottom w:val="none" w:sz="0" w:space="0" w:color="auto"/>
        <w:right w:val="none" w:sz="0" w:space="0" w:color="auto"/>
      </w:divBdr>
    </w:div>
    <w:div w:id="1415711938">
      <w:bodyDiv w:val="1"/>
      <w:marLeft w:val="0"/>
      <w:marRight w:val="0"/>
      <w:marTop w:val="0"/>
      <w:marBottom w:val="0"/>
      <w:divBdr>
        <w:top w:val="none" w:sz="0" w:space="0" w:color="auto"/>
        <w:left w:val="none" w:sz="0" w:space="0" w:color="auto"/>
        <w:bottom w:val="none" w:sz="0" w:space="0" w:color="auto"/>
        <w:right w:val="none" w:sz="0" w:space="0" w:color="auto"/>
      </w:divBdr>
    </w:div>
    <w:div w:id="1435056706">
      <w:bodyDiv w:val="1"/>
      <w:marLeft w:val="0"/>
      <w:marRight w:val="0"/>
      <w:marTop w:val="0"/>
      <w:marBottom w:val="0"/>
      <w:divBdr>
        <w:top w:val="none" w:sz="0" w:space="0" w:color="auto"/>
        <w:left w:val="none" w:sz="0" w:space="0" w:color="auto"/>
        <w:bottom w:val="none" w:sz="0" w:space="0" w:color="auto"/>
        <w:right w:val="none" w:sz="0" w:space="0" w:color="auto"/>
      </w:divBdr>
    </w:div>
    <w:div w:id="1448114835">
      <w:bodyDiv w:val="1"/>
      <w:marLeft w:val="0"/>
      <w:marRight w:val="0"/>
      <w:marTop w:val="0"/>
      <w:marBottom w:val="0"/>
      <w:divBdr>
        <w:top w:val="none" w:sz="0" w:space="0" w:color="auto"/>
        <w:left w:val="none" w:sz="0" w:space="0" w:color="auto"/>
        <w:bottom w:val="none" w:sz="0" w:space="0" w:color="auto"/>
        <w:right w:val="none" w:sz="0" w:space="0" w:color="auto"/>
      </w:divBdr>
    </w:div>
    <w:div w:id="1473138217">
      <w:bodyDiv w:val="1"/>
      <w:marLeft w:val="0"/>
      <w:marRight w:val="0"/>
      <w:marTop w:val="0"/>
      <w:marBottom w:val="0"/>
      <w:divBdr>
        <w:top w:val="none" w:sz="0" w:space="0" w:color="auto"/>
        <w:left w:val="none" w:sz="0" w:space="0" w:color="auto"/>
        <w:bottom w:val="none" w:sz="0" w:space="0" w:color="auto"/>
        <w:right w:val="none" w:sz="0" w:space="0" w:color="auto"/>
      </w:divBdr>
    </w:div>
    <w:div w:id="1516731112">
      <w:bodyDiv w:val="1"/>
      <w:marLeft w:val="0"/>
      <w:marRight w:val="0"/>
      <w:marTop w:val="0"/>
      <w:marBottom w:val="0"/>
      <w:divBdr>
        <w:top w:val="none" w:sz="0" w:space="0" w:color="auto"/>
        <w:left w:val="none" w:sz="0" w:space="0" w:color="auto"/>
        <w:bottom w:val="none" w:sz="0" w:space="0" w:color="auto"/>
        <w:right w:val="none" w:sz="0" w:space="0" w:color="auto"/>
      </w:divBdr>
    </w:div>
    <w:div w:id="1545601503">
      <w:bodyDiv w:val="1"/>
      <w:marLeft w:val="0"/>
      <w:marRight w:val="0"/>
      <w:marTop w:val="0"/>
      <w:marBottom w:val="0"/>
      <w:divBdr>
        <w:top w:val="none" w:sz="0" w:space="0" w:color="auto"/>
        <w:left w:val="none" w:sz="0" w:space="0" w:color="auto"/>
        <w:bottom w:val="none" w:sz="0" w:space="0" w:color="auto"/>
        <w:right w:val="none" w:sz="0" w:space="0" w:color="auto"/>
      </w:divBdr>
    </w:div>
    <w:div w:id="1594776246">
      <w:bodyDiv w:val="1"/>
      <w:marLeft w:val="0"/>
      <w:marRight w:val="0"/>
      <w:marTop w:val="0"/>
      <w:marBottom w:val="0"/>
      <w:divBdr>
        <w:top w:val="none" w:sz="0" w:space="0" w:color="auto"/>
        <w:left w:val="none" w:sz="0" w:space="0" w:color="auto"/>
        <w:bottom w:val="none" w:sz="0" w:space="0" w:color="auto"/>
        <w:right w:val="none" w:sz="0" w:space="0" w:color="auto"/>
      </w:divBdr>
    </w:div>
    <w:div w:id="1613777735">
      <w:bodyDiv w:val="1"/>
      <w:marLeft w:val="0"/>
      <w:marRight w:val="0"/>
      <w:marTop w:val="0"/>
      <w:marBottom w:val="0"/>
      <w:divBdr>
        <w:top w:val="none" w:sz="0" w:space="0" w:color="auto"/>
        <w:left w:val="none" w:sz="0" w:space="0" w:color="auto"/>
        <w:bottom w:val="none" w:sz="0" w:space="0" w:color="auto"/>
        <w:right w:val="none" w:sz="0" w:space="0" w:color="auto"/>
      </w:divBdr>
    </w:div>
    <w:div w:id="1614481466">
      <w:bodyDiv w:val="1"/>
      <w:marLeft w:val="0"/>
      <w:marRight w:val="0"/>
      <w:marTop w:val="0"/>
      <w:marBottom w:val="0"/>
      <w:divBdr>
        <w:top w:val="none" w:sz="0" w:space="0" w:color="auto"/>
        <w:left w:val="none" w:sz="0" w:space="0" w:color="auto"/>
        <w:bottom w:val="none" w:sz="0" w:space="0" w:color="auto"/>
        <w:right w:val="none" w:sz="0" w:space="0" w:color="auto"/>
      </w:divBdr>
    </w:div>
    <w:div w:id="1637103056">
      <w:bodyDiv w:val="1"/>
      <w:marLeft w:val="0"/>
      <w:marRight w:val="0"/>
      <w:marTop w:val="0"/>
      <w:marBottom w:val="0"/>
      <w:divBdr>
        <w:top w:val="none" w:sz="0" w:space="0" w:color="auto"/>
        <w:left w:val="none" w:sz="0" w:space="0" w:color="auto"/>
        <w:bottom w:val="none" w:sz="0" w:space="0" w:color="auto"/>
        <w:right w:val="none" w:sz="0" w:space="0" w:color="auto"/>
      </w:divBdr>
    </w:div>
    <w:div w:id="1716464230">
      <w:bodyDiv w:val="1"/>
      <w:marLeft w:val="0"/>
      <w:marRight w:val="0"/>
      <w:marTop w:val="0"/>
      <w:marBottom w:val="0"/>
      <w:divBdr>
        <w:top w:val="none" w:sz="0" w:space="0" w:color="auto"/>
        <w:left w:val="none" w:sz="0" w:space="0" w:color="auto"/>
        <w:bottom w:val="none" w:sz="0" w:space="0" w:color="auto"/>
        <w:right w:val="none" w:sz="0" w:space="0" w:color="auto"/>
      </w:divBdr>
    </w:div>
    <w:div w:id="1757314724">
      <w:bodyDiv w:val="1"/>
      <w:marLeft w:val="0"/>
      <w:marRight w:val="0"/>
      <w:marTop w:val="0"/>
      <w:marBottom w:val="0"/>
      <w:divBdr>
        <w:top w:val="none" w:sz="0" w:space="0" w:color="auto"/>
        <w:left w:val="none" w:sz="0" w:space="0" w:color="auto"/>
        <w:bottom w:val="none" w:sz="0" w:space="0" w:color="auto"/>
        <w:right w:val="none" w:sz="0" w:space="0" w:color="auto"/>
      </w:divBdr>
    </w:div>
    <w:div w:id="1854683572">
      <w:bodyDiv w:val="1"/>
      <w:marLeft w:val="0"/>
      <w:marRight w:val="0"/>
      <w:marTop w:val="0"/>
      <w:marBottom w:val="0"/>
      <w:divBdr>
        <w:top w:val="none" w:sz="0" w:space="0" w:color="auto"/>
        <w:left w:val="none" w:sz="0" w:space="0" w:color="auto"/>
        <w:bottom w:val="none" w:sz="0" w:space="0" w:color="auto"/>
        <w:right w:val="none" w:sz="0" w:space="0" w:color="auto"/>
      </w:divBdr>
    </w:div>
    <w:div w:id="2029477368">
      <w:bodyDiv w:val="1"/>
      <w:marLeft w:val="0"/>
      <w:marRight w:val="0"/>
      <w:marTop w:val="0"/>
      <w:marBottom w:val="0"/>
      <w:divBdr>
        <w:top w:val="none" w:sz="0" w:space="0" w:color="auto"/>
        <w:left w:val="none" w:sz="0" w:space="0" w:color="auto"/>
        <w:bottom w:val="none" w:sz="0" w:space="0" w:color="auto"/>
        <w:right w:val="none" w:sz="0" w:space="0" w:color="auto"/>
      </w:divBdr>
    </w:div>
    <w:div w:id="2041394441">
      <w:bodyDiv w:val="1"/>
      <w:marLeft w:val="0"/>
      <w:marRight w:val="0"/>
      <w:marTop w:val="0"/>
      <w:marBottom w:val="0"/>
      <w:divBdr>
        <w:top w:val="none" w:sz="0" w:space="0" w:color="auto"/>
        <w:left w:val="none" w:sz="0" w:space="0" w:color="auto"/>
        <w:bottom w:val="none" w:sz="0" w:space="0" w:color="auto"/>
        <w:right w:val="none" w:sz="0" w:space="0" w:color="auto"/>
      </w:divBdr>
    </w:div>
    <w:div w:id="2136869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AAF79-400C-47E7-B7F6-3E237D8C5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4359</Words>
  <Characters>24849</Characters>
  <Application>Microsoft Office Word</Application>
  <DocSecurity>0</DocSecurity>
  <Lines>207</Lines>
  <Paragraphs>58</Paragraphs>
  <ScaleCrop>false</ScaleCrop>
  <Manager/>
  <Company/>
  <LinksUpToDate>false</LinksUpToDate>
  <CharactersWithSpaces>29150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TF_Template_Word_Mac_2011</dc:title>
  <dc:subject/>
  <dc:creator>Microsoft Office 用户</dc:creator>
  <cp:keywords/>
  <dc:description/>
  <cp:lastModifiedBy>邢燕霞</cp:lastModifiedBy>
  <cp:revision>7</cp:revision>
  <cp:lastPrinted>2011-07-22T14:54:00Z</cp:lastPrinted>
  <dcterms:created xsi:type="dcterms:W3CDTF">2020-03-28T01:57:00Z</dcterms:created>
  <dcterms:modified xsi:type="dcterms:W3CDTF">2020-04-05T16:46:00Z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false</vt:bool>
  </property>
  <property fmtid="{D5CDD505-2E9C-101B-9397-08002B2CF9AE}" pid="3" name="LastTick">
    <vt:r8>43619.7230902778</vt:r8>
  </property>
</Properties>
</file>