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374" w:rsidRPr="004D4D28" w:rsidRDefault="00140374" w:rsidP="00BF67B6">
      <w:pPr>
        <w:adjustRightInd w:val="0"/>
        <w:snapToGrid w:val="0"/>
        <w:spacing w:line="360" w:lineRule="auto"/>
        <w:rPr>
          <w:rFonts w:ascii="Book Antiqua" w:hAnsi="Book Antiqua" w:cs="宋体"/>
          <w:b/>
          <w:sz w:val="24"/>
          <w:szCs w:val="24"/>
        </w:rPr>
      </w:pPr>
      <w:bookmarkStart w:id="0" w:name="_Hlk15831400"/>
    </w:p>
    <w:p w:rsidR="00F82958" w:rsidRPr="00BF67B6" w:rsidRDefault="00F82958" w:rsidP="00BF67B6">
      <w:pPr>
        <w:adjustRightInd w:val="0"/>
        <w:snapToGrid w:val="0"/>
        <w:spacing w:line="360" w:lineRule="auto"/>
        <w:rPr>
          <w:rFonts w:ascii="Book Antiqua" w:eastAsia="Times New Roman" w:hAnsi="Book Antiqua" w:cs="宋体"/>
          <w:b/>
          <w:i/>
          <w:sz w:val="24"/>
          <w:szCs w:val="24"/>
        </w:rPr>
      </w:pPr>
      <w:r w:rsidRPr="00BF67B6">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BF67B6">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BF67B6">
        <w:rPr>
          <w:rFonts w:ascii="Book Antiqua" w:eastAsia="Times New Roman" w:hAnsi="Book Antiqua" w:cs="宋体"/>
          <w:i/>
          <w:sz w:val="24"/>
          <w:szCs w:val="24"/>
        </w:rPr>
        <w:t>Clinical Cases</w:t>
      </w:r>
    </w:p>
    <w:p w:rsidR="00F82958" w:rsidRPr="00BF67B6" w:rsidRDefault="00F82958" w:rsidP="00BF67B6">
      <w:pPr>
        <w:adjustRightInd w:val="0"/>
        <w:snapToGrid w:val="0"/>
        <w:spacing w:line="360" w:lineRule="auto"/>
        <w:rPr>
          <w:rFonts w:ascii="Book Antiqua" w:hAnsi="Book Antiqua" w:cs="Arial"/>
          <w:b/>
          <w:sz w:val="24"/>
          <w:szCs w:val="24"/>
          <w:lang w:val="en-GB"/>
        </w:rPr>
      </w:pPr>
      <w:r w:rsidRPr="00BF67B6">
        <w:rPr>
          <w:rFonts w:ascii="Book Antiqua" w:eastAsia="Times New Roman" w:hAnsi="Book Antiqua"/>
          <w:b/>
          <w:bCs/>
          <w:sz w:val="24"/>
          <w:szCs w:val="24"/>
        </w:rPr>
        <w:t>Manuscript NO</w:t>
      </w:r>
      <w:r w:rsidRPr="00BF67B6">
        <w:rPr>
          <w:rFonts w:ascii="Book Antiqua" w:hAnsi="Book Antiqua" w:cs="Arial"/>
          <w:b/>
          <w:sz w:val="24"/>
          <w:szCs w:val="24"/>
          <w:lang w:val="en"/>
        </w:rPr>
        <w:t xml:space="preserve">: </w:t>
      </w:r>
      <w:r w:rsidRPr="00BF67B6">
        <w:rPr>
          <w:rFonts w:ascii="Book Antiqua" w:hAnsi="Book Antiqua" w:cs="Arial"/>
          <w:sz w:val="24"/>
          <w:szCs w:val="24"/>
          <w:lang w:val="en"/>
        </w:rPr>
        <w:t>53700</w:t>
      </w:r>
    </w:p>
    <w:p w:rsidR="00F82958" w:rsidRPr="00BF67B6" w:rsidRDefault="00F82958" w:rsidP="00BF67B6">
      <w:pPr>
        <w:adjustRightInd w:val="0"/>
        <w:snapToGrid w:val="0"/>
        <w:spacing w:line="360" w:lineRule="auto"/>
        <w:rPr>
          <w:rFonts w:ascii="Book Antiqua" w:hAnsi="Book Antiqua"/>
          <w:b/>
          <w:sz w:val="24"/>
          <w:szCs w:val="24"/>
        </w:rPr>
      </w:pPr>
      <w:bookmarkStart w:id="8" w:name="OLE_LINK4"/>
      <w:bookmarkStart w:id="9" w:name="OLE_LINK3"/>
      <w:r w:rsidRPr="00BF67B6">
        <w:rPr>
          <w:rFonts w:ascii="Book Antiqua" w:hAnsi="Book Antiqua"/>
          <w:b/>
          <w:sz w:val="24"/>
          <w:szCs w:val="24"/>
        </w:rPr>
        <w:t xml:space="preserve">Manuscript Type: </w:t>
      </w:r>
      <w:bookmarkEnd w:id="8"/>
      <w:bookmarkEnd w:id="9"/>
      <w:r w:rsidRPr="00BF67B6">
        <w:rPr>
          <w:rFonts w:ascii="Book Antiqua" w:hAnsi="Book Antiqua"/>
          <w:sz w:val="24"/>
          <w:szCs w:val="24"/>
        </w:rPr>
        <w:t>CASE REPORT</w:t>
      </w:r>
    </w:p>
    <w:p w:rsidR="00F82958" w:rsidRPr="00BF67B6" w:rsidRDefault="00F82958" w:rsidP="00BF67B6">
      <w:pPr>
        <w:snapToGrid w:val="0"/>
        <w:spacing w:line="360" w:lineRule="auto"/>
        <w:rPr>
          <w:rFonts w:ascii="Book Antiqua" w:hAnsi="Book Antiqua"/>
          <w:b/>
          <w:bCs/>
          <w:color w:val="000000"/>
          <w:kern w:val="0"/>
          <w:sz w:val="24"/>
          <w:szCs w:val="24"/>
        </w:rPr>
      </w:pPr>
    </w:p>
    <w:p w:rsidR="00CC0D79" w:rsidRPr="00BF67B6" w:rsidRDefault="00670100" w:rsidP="00BF67B6">
      <w:pPr>
        <w:snapToGrid w:val="0"/>
        <w:spacing w:line="360" w:lineRule="auto"/>
        <w:rPr>
          <w:rFonts w:ascii="Book Antiqua" w:hAnsi="Book Antiqua"/>
          <w:b/>
          <w:bCs/>
          <w:color w:val="000000"/>
          <w:kern w:val="0"/>
          <w:sz w:val="24"/>
          <w:szCs w:val="24"/>
        </w:rPr>
      </w:pPr>
      <w:r w:rsidRPr="00BF67B6">
        <w:rPr>
          <w:rFonts w:ascii="Book Antiqua" w:hAnsi="Book Antiqua"/>
          <w:b/>
          <w:bCs/>
          <w:color w:val="000000"/>
          <w:kern w:val="0"/>
          <w:sz w:val="24"/>
          <w:szCs w:val="24"/>
        </w:rPr>
        <w:t>G</w:t>
      </w:r>
      <w:r w:rsidR="00742130" w:rsidRPr="00BF67B6">
        <w:rPr>
          <w:rFonts w:ascii="Book Antiqua" w:hAnsi="Book Antiqua"/>
          <w:b/>
          <w:bCs/>
          <w:color w:val="000000"/>
          <w:kern w:val="0"/>
          <w:sz w:val="24"/>
          <w:szCs w:val="24"/>
        </w:rPr>
        <w:t>iant ventral hernia</w:t>
      </w:r>
      <w:bookmarkEnd w:id="0"/>
      <w:r w:rsidR="00742130" w:rsidRPr="00BF67B6">
        <w:rPr>
          <w:rFonts w:ascii="Book Antiqua" w:hAnsi="Book Antiqua"/>
          <w:b/>
          <w:bCs/>
          <w:color w:val="000000"/>
          <w:kern w:val="0"/>
          <w:sz w:val="24"/>
          <w:szCs w:val="24"/>
        </w:rPr>
        <w:t xml:space="preserve"> simultaneously containing the spleen</w:t>
      </w:r>
      <w:r w:rsidR="008418F9" w:rsidRPr="00BF67B6">
        <w:rPr>
          <w:rFonts w:ascii="Book Antiqua" w:hAnsi="Book Antiqua"/>
          <w:b/>
          <w:bCs/>
          <w:color w:val="000000"/>
          <w:kern w:val="0"/>
          <w:sz w:val="24"/>
          <w:szCs w:val="24"/>
        </w:rPr>
        <w:t xml:space="preserve">, </w:t>
      </w:r>
      <w:r w:rsidR="00742130" w:rsidRPr="00BF67B6">
        <w:rPr>
          <w:rFonts w:ascii="Book Antiqua" w:hAnsi="Book Antiqua"/>
          <w:b/>
          <w:bCs/>
          <w:color w:val="000000"/>
          <w:kern w:val="0"/>
          <w:sz w:val="24"/>
          <w:szCs w:val="24"/>
        </w:rPr>
        <w:t xml:space="preserve">a portion of the pancreas and </w:t>
      </w:r>
      <w:bookmarkStart w:id="10" w:name="_Hlk16807169"/>
      <w:r w:rsidR="00742130" w:rsidRPr="00BF67B6">
        <w:rPr>
          <w:rFonts w:ascii="Book Antiqua" w:hAnsi="Book Antiqua"/>
          <w:b/>
          <w:bCs/>
          <w:color w:val="000000"/>
          <w:kern w:val="0"/>
          <w:sz w:val="24"/>
          <w:szCs w:val="24"/>
        </w:rPr>
        <w:t>the left hepatic lobe</w:t>
      </w:r>
      <w:bookmarkEnd w:id="10"/>
      <w:r w:rsidRPr="00BF67B6">
        <w:rPr>
          <w:rFonts w:ascii="Book Antiqua" w:hAnsi="Book Antiqua"/>
          <w:b/>
          <w:bCs/>
          <w:color w:val="000000"/>
          <w:kern w:val="0"/>
          <w:sz w:val="24"/>
          <w:szCs w:val="24"/>
        </w:rPr>
        <w:t>: A case report</w:t>
      </w:r>
    </w:p>
    <w:p w:rsidR="000D7A90" w:rsidRPr="00BF67B6" w:rsidRDefault="000D7A90" w:rsidP="00BF67B6">
      <w:pPr>
        <w:snapToGrid w:val="0"/>
        <w:spacing w:line="360" w:lineRule="auto"/>
        <w:rPr>
          <w:rFonts w:ascii="Book Antiqua" w:hAnsi="Book Antiqua" w:cs="Tahoma"/>
          <w:b/>
          <w:bCs/>
          <w:color w:val="000000"/>
          <w:kern w:val="0"/>
          <w:sz w:val="24"/>
          <w:szCs w:val="24"/>
        </w:rPr>
      </w:pPr>
    </w:p>
    <w:p w:rsidR="000D7A90" w:rsidRPr="000953E9" w:rsidRDefault="000D7A90" w:rsidP="00BF67B6">
      <w:pPr>
        <w:snapToGrid w:val="0"/>
        <w:spacing w:line="360" w:lineRule="auto"/>
        <w:rPr>
          <w:rFonts w:ascii="Book Antiqua" w:hAnsi="Book Antiqua"/>
          <w:sz w:val="24"/>
          <w:szCs w:val="24"/>
        </w:rPr>
      </w:pPr>
      <w:r w:rsidRPr="000953E9">
        <w:rPr>
          <w:rFonts w:ascii="Book Antiqua" w:hAnsi="Book Antiqua"/>
          <w:sz w:val="24"/>
          <w:szCs w:val="24"/>
        </w:rPr>
        <w:t xml:space="preserve">Luo XG </w:t>
      </w:r>
      <w:r w:rsidRPr="000953E9">
        <w:rPr>
          <w:rFonts w:ascii="Book Antiqua" w:hAnsi="Book Antiqua"/>
          <w:i/>
          <w:sz w:val="24"/>
          <w:szCs w:val="24"/>
        </w:rPr>
        <w:t>et al</w:t>
      </w:r>
      <w:r w:rsidRPr="000953E9">
        <w:rPr>
          <w:rFonts w:ascii="Book Antiqua" w:hAnsi="Book Antiqua"/>
          <w:sz w:val="24"/>
          <w:szCs w:val="24"/>
        </w:rPr>
        <w:t xml:space="preserve">. </w:t>
      </w:r>
      <w:r w:rsidR="00FD6243" w:rsidRPr="000953E9">
        <w:rPr>
          <w:rFonts w:ascii="Book Antiqua" w:hAnsi="Book Antiqua"/>
          <w:sz w:val="24"/>
          <w:szCs w:val="24"/>
        </w:rPr>
        <w:t>Diagnosis and m</w:t>
      </w:r>
      <w:r w:rsidRPr="000953E9">
        <w:rPr>
          <w:rFonts w:ascii="Book Antiqua" w:hAnsi="Book Antiqua"/>
          <w:sz w:val="24"/>
          <w:szCs w:val="24"/>
        </w:rPr>
        <w:t xml:space="preserve">anagement of </w:t>
      </w:r>
      <w:r w:rsidR="00FD6243" w:rsidRPr="000953E9">
        <w:rPr>
          <w:rFonts w:ascii="Book Antiqua" w:hAnsi="Book Antiqua"/>
          <w:sz w:val="24"/>
          <w:szCs w:val="24"/>
        </w:rPr>
        <w:t>giant ventral hernia</w:t>
      </w:r>
    </w:p>
    <w:p w:rsidR="00E23D55" w:rsidRPr="00BF67B6" w:rsidRDefault="00E23D55" w:rsidP="00BF67B6">
      <w:pPr>
        <w:snapToGrid w:val="0"/>
        <w:spacing w:line="360" w:lineRule="auto"/>
        <w:rPr>
          <w:rFonts w:ascii="Book Antiqua" w:hAnsi="Book Antiqua"/>
          <w:sz w:val="24"/>
          <w:szCs w:val="24"/>
        </w:rPr>
      </w:pPr>
    </w:p>
    <w:p w:rsidR="00FD6243" w:rsidRPr="00BF67B6" w:rsidRDefault="001B0BD3" w:rsidP="00BF67B6">
      <w:pPr>
        <w:snapToGrid w:val="0"/>
        <w:spacing w:line="360" w:lineRule="auto"/>
        <w:rPr>
          <w:rFonts w:ascii="Book Antiqua" w:hAnsi="Book Antiqua"/>
          <w:color w:val="211715"/>
          <w:kern w:val="0"/>
          <w:sz w:val="24"/>
          <w:szCs w:val="24"/>
        </w:rPr>
      </w:pPr>
      <w:r w:rsidRPr="00BF67B6">
        <w:rPr>
          <w:rFonts w:ascii="Book Antiqua" w:hAnsi="Book Antiqua" w:cs="Tahoma"/>
          <w:color w:val="000000"/>
          <w:kern w:val="0"/>
          <w:sz w:val="24"/>
          <w:szCs w:val="24"/>
        </w:rPr>
        <w:t>Xia-Gang Luo, Chen Lu,</w:t>
      </w:r>
      <w:r w:rsidRPr="00BF67B6">
        <w:rPr>
          <w:rFonts w:ascii="Book Antiqua" w:hAnsi="Book Antiqua" w:cs="Tahoma"/>
          <w:b/>
          <w:bCs/>
          <w:color w:val="000000"/>
          <w:kern w:val="0"/>
          <w:sz w:val="24"/>
          <w:szCs w:val="24"/>
        </w:rPr>
        <w:t xml:space="preserve"> </w:t>
      </w:r>
      <w:r w:rsidRPr="00BF67B6">
        <w:rPr>
          <w:rFonts w:ascii="Book Antiqua" w:hAnsi="Book Antiqua"/>
          <w:color w:val="211715"/>
          <w:kern w:val="0"/>
          <w:sz w:val="24"/>
          <w:szCs w:val="24"/>
        </w:rPr>
        <w:t xml:space="preserve">Wu-Lin Wang, </w:t>
      </w:r>
      <w:proofErr w:type="spellStart"/>
      <w:r w:rsidRPr="00BF67B6">
        <w:rPr>
          <w:rFonts w:ascii="Book Antiqua" w:hAnsi="Book Antiqua"/>
          <w:color w:val="211715"/>
          <w:kern w:val="0"/>
          <w:sz w:val="24"/>
          <w:szCs w:val="24"/>
        </w:rPr>
        <w:t>Fei</w:t>
      </w:r>
      <w:proofErr w:type="spellEnd"/>
      <w:r w:rsidRPr="00BF67B6">
        <w:rPr>
          <w:rFonts w:ascii="Book Antiqua" w:hAnsi="Book Antiqua"/>
          <w:color w:val="211715"/>
          <w:kern w:val="0"/>
          <w:sz w:val="24"/>
          <w:szCs w:val="24"/>
        </w:rPr>
        <w:t xml:space="preserve"> Zhou, Chun-Zhao Yu</w:t>
      </w:r>
    </w:p>
    <w:p w:rsidR="001B0BD3" w:rsidRPr="00BF67B6" w:rsidRDefault="001B0BD3" w:rsidP="00BF67B6">
      <w:pPr>
        <w:snapToGrid w:val="0"/>
        <w:spacing w:line="360" w:lineRule="auto"/>
        <w:rPr>
          <w:rFonts w:ascii="Book Antiqua" w:hAnsi="Book Antiqua" w:cs="Tahoma"/>
          <w:b/>
          <w:bCs/>
          <w:color w:val="000000"/>
          <w:kern w:val="0"/>
          <w:sz w:val="24"/>
          <w:szCs w:val="24"/>
        </w:rPr>
      </w:pPr>
    </w:p>
    <w:p w:rsidR="001B0BD3" w:rsidRPr="00BF67B6" w:rsidRDefault="001B0BD3" w:rsidP="00BF67B6">
      <w:pPr>
        <w:snapToGrid w:val="0"/>
        <w:spacing w:line="360" w:lineRule="auto"/>
        <w:rPr>
          <w:rFonts w:ascii="Book Antiqua" w:hAnsi="Book Antiqua"/>
          <w:b/>
          <w:bCs/>
          <w:color w:val="211715"/>
          <w:kern w:val="0"/>
          <w:sz w:val="24"/>
          <w:szCs w:val="24"/>
        </w:rPr>
      </w:pPr>
      <w:r w:rsidRPr="00BF67B6">
        <w:rPr>
          <w:rFonts w:ascii="Book Antiqua" w:hAnsi="Book Antiqua" w:cs="Tahoma"/>
          <w:b/>
          <w:bCs/>
          <w:color w:val="000000"/>
          <w:kern w:val="0"/>
          <w:sz w:val="24"/>
          <w:szCs w:val="24"/>
        </w:rPr>
        <w:t xml:space="preserve">Xia-Gang Luo, Chen Lu, </w:t>
      </w:r>
      <w:r w:rsidRPr="00BF67B6">
        <w:rPr>
          <w:rFonts w:ascii="Book Antiqua" w:hAnsi="Book Antiqua"/>
          <w:b/>
          <w:bCs/>
          <w:color w:val="211715"/>
          <w:kern w:val="0"/>
          <w:sz w:val="24"/>
          <w:szCs w:val="24"/>
        </w:rPr>
        <w:t xml:space="preserve">Wu-Lin Wang, </w:t>
      </w:r>
      <w:proofErr w:type="spellStart"/>
      <w:r w:rsidRPr="00BF67B6">
        <w:rPr>
          <w:rFonts w:ascii="Book Antiqua" w:hAnsi="Book Antiqua"/>
          <w:b/>
          <w:bCs/>
          <w:color w:val="211715"/>
          <w:kern w:val="0"/>
          <w:sz w:val="24"/>
          <w:szCs w:val="24"/>
        </w:rPr>
        <w:t>Fei</w:t>
      </w:r>
      <w:proofErr w:type="spellEnd"/>
      <w:r w:rsidRPr="00BF67B6">
        <w:rPr>
          <w:rFonts w:ascii="Book Antiqua" w:hAnsi="Book Antiqua"/>
          <w:b/>
          <w:bCs/>
          <w:color w:val="211715"/>
          <w:kern w:val="0"/>
          <w:sz w:val="24"/>
          <w:szCs w:val="24"/>
        </w:rPr>
        <w:t xml:space="preserve"> Zhou, Chun-Zhao Yu</w:t>
      </w:r>
      <w:r w:rsidR="00E23D55" w:rsidRPr="00BF67B6">
        <w:rPr>
          <w:rFonts w:ascii="Book Antiqua" w:hAnsi="Book Antiqua"/>
          <w:b/>
          <w:bCs/>
          <w:color w:val="211715"/>
          <w:kern w:val="0"/>
          <w:sz w:val="24"/>
          <w:szCs w:val="24"/>
        </w:rPr>
        <w:t xml:space="preserve">, </w:t>
      </w:r>
      <w:r w:rsidRPr="00BF67B6">
        <w:rPr>
          <w:rFonts w:ascii="Book Antiqua" w:hAnsi="Book Antiqua"/>
          <w:sz w:val="24"/>
          <w:szCs w:val="24"/>
        </w:rPr>
        <w:t>Department of General Surgery, the Second Affiliated Hospital of Nanjing Medical University, Nanjing 2l0011, Jiangsu Province, China</w:t>
      </w:r>
    </w:p>
    <w:p w:rsidR="003E1083" w:rsidRPr="00BF67B6" w:rsidRDefault="003E1083" w:rsidP="00BF67B6">
      <w:pPr>
        <w:snapToGrid w:val="0"/>
        <w:spacing w:line="360" w:lineRule="auto"/>
        <w:rPr>
          <w:rFonts w:ascii="Book Antiqua" w:hAnsi="Book Antiqua"/>
          <w:b/>
          <w:sz w:val="24"/>
          <w:szCs w:val="24"/>
        </w:rPr>
      </w:pPr>
    </w:p>
    <w:p w:rsidR="003E1083" w:rsidRPr="00BF67B6" w:rsidRDefault="003E1083" w:rsidP="00BF67B6">
      <w:pPr>
        <w:snapToGrid w:val="0"/>
        <w:spacing w:line="360" w:lineRule="auto"/>
        <w:rPr>
          <w:rFonts w:ascii="Book Antiqua" w:hAnsi="Book Antiqua"/>
          <w:sz w:val="24"/>
          <w:szCs w:val="24"/>
        </w:rPr>
      </w:pPr>
      <w:r w:rsidRPr="00BF67B6">
        <w:rPr>
          <w:rFonts w:ascii="Book Antiqua" w:hAnsi="Book Antiqua"/>
          <w:b/>
          <w:sz w:val="24"/>
          <w:szCs w:val="24"/>
        </w:rPr>
        <w:t>Author contributions:</w:t>
      </w:r>
      <w:r w:rsidRPr="00BF67B6">
        <w:rPr>
          <w:rFonts w:ascii="Book Antiqua" w:hAnsi="Book Antiqua"/>
          <w:sz w:val="24"/>
          <w:szCs w:val="24"/>
        </w:rPr>
        <w:t xml:space="preserve"> Luo XG wrote the paper;</w:t>
      </w:r>
      <w:r w:rsidR="00E54A85" w:rsidRPr="00BF67B6">
        <w:rPr>
          <w:rFonts w:ascii="Book Antiqua" w:hAnsi="Book Antiqua"/>
          <w:sz w:val="24"/>
          <w:szCs w:val="24"/>
        </w:rPr>
        <w:t xml:space="preserve"> Lu C</w:t>
      </w:r>
      <w:r w:rsidRPr="00BF67B6">
        <w:rPr>
          <w:rFonts w:ascii="Book Antiqua" w:hAnsi="Book Antiqua"/>
          <w:sz w:val="24"/>
          <w:szCs w:val="24"/>
        </w:rPr>
        <w:t>, Wang WL,</w:t>
      </w:r>
      <w:r w:rsidRPr="00BF67B6">
        <w:rPr>
          <w:rFonts w:ascii="Book Antiqua" w:hAnsi="Book Antiqua"/>
          <w:color w:val="FF0000"/>
          <w:kern w:val="0"/>
          <w:sz w:val="24"/>
          <w:szCs w:val="24"/>
        </w:rPr>
        <w:t xml:space="preserve"> </w:t>
      </w:r>
      <w:r w:rsidRPr="00BF67B6">
        <w:rPr>
          <w:rFonts w:ascii="Book Antiqua" w:hAnsi="Book Antiqua"/>
          <w:kern w:val="0"/>
          <w:sz w:val="24"/>
          <w:szCs w:val="24"/>
        </w:rPr>
        <w:t>Zhou F</w:t>
      </w:r>
      <w:r w:rsidRPr="00BF67B6">
        <w:rPr>
          <w:rFonts w:ascii="Book Antiqua" w:hAnsi="Book Antiqua"/>
          <w:sz w:val="24"/>
          <w:szCs w:val="24"/>
        </w:rPr>
        <w:t xml:space="preserve"> collected the data and relevant images; Yu CZ revised the paper.</w:t>
      </w:r>
    </w:p>
    <w:p w:rsidR="003E1083" w:rsidRPr="00BF67B6" w:rsidRDefault="003E1083" w:rsidP="00BF67B6">
      <w:pPr>
        <w:snapToGrid w:val="0"/>
        <w:spacing w:line="360" w:lineRule="auto"/>
        <w:rPr>
          <w:rFonts w:ascii="Book Antiqua" w:hAnsi="Book Antiqua"/>
          <w:b/>
          <w:sz w:val="24"/>
          <w:szCs w:val="24"/>
        </w:rPr>
      </w:pPr>
    </w:p>
    <w:p w:rsidR="003E1083" w:rsidRPr="00BF67B6" w:rsidRDefault="003E1083" w:rsidP="00BF67B6">
      <w:pPr>
        <w:snapToGrid w:val="0"/>
        <w:spacing w:line="360" w:lineRule="auto"/>
        <w:rPr>
          <w:rFonts w:ascii="Book Antiqua" w:eastAsia="宋体 Bold" w:hAnsi="Book Antiqua"/>
          <w:color w:val="000000"/>
          <w:spacing w:val="-2"/>
          <w:kern w:val="0"/>
          <w:sz w:val="24"/>
          <w:szCs w:val="24"/>
        </w:rPr>
      </w:pPr>
      <w:r w:rsidRPr="00BF67B6">
        <w:rPr>
          <w:rFonts w:ascii="Book Antiqua" w:hAnsi="Book Antiqua"/>
          <w:b/>
          <w:sz w:val="24"/>
          <w:szCs w:val="24"/>
        </w:rPr>
        <w:t>Supported by</w:t>
      </w:r>
      <w:r w:rsidRPr="00BF67B6">
        <w:rPr>
          <w:rFonts w:ascii="Book Antiqua" w:hAnsi="Book Antiqua"/>
          <w:sz w:val="24"/>
          <w:szCs w:val="24"/>
        </w:rPr>
        <w:t xml:space="preserve"> </w:t>
      </w:r>
      <w:r w:rsidR="00F82958" w:rsidRPr="00BF67B6">
        <w:rPr>
          <w:rFonts w:ascii="Book Antiqua" w:hAnsi="Book Antiqua"/>
          <w:sz w:val="24"/>
          <w:szCs w:val="24"/>
        </w:rPr>
        <w:t xml:space="preserve">the </w:t>
      </w:r>
      <w:r w:rsidRPr="00BF67B6">
        <w:rPr>
          <w:rFonts w:ascii="Book Antiqua" w:hAnsi="Book Antiqua"/>
          <w:sz w:val="24"/>
          <w:szCs w:val="24"/>
        </w:rPr>
        <w:t>National Natural Science Fou</w:t>
      </w:r>
      <w:r w:rsidR="00F82958" w:rsidRPr="00BF67B6">
        <w:rPr>
          <w:rFonts w:ascii="Book Antiqua" w:hAnsi="Book Antiqua"/>
          <w:sz w:val="24"/>
          <w:szCs w:val="24"/>
        </w:rPr>
        <w:t>ndation of China, No.</w:t>
      </w:r>
      <w:r w:rsidR="008A7276" w:rsidRPr="00BF67B6">
        <w:rPr>
          <w:rFonts w:ascii="Book Antiqua" w:hAnsi="Book Antiqua"/>
          <w:sz w:val="24"/>
          <w:szCs w:val="24"/>
        </w:rPr>
        <w:t xml:space="preserve"> 81172269 </w:t>
      </w:r>
      <w:r w:rsidR="00F82958" w:rsidRPr="00BF67B6">
        <w:rPr>
          <w:rFonts w:ascii="Book Antiqua" w:hAnsi="Book Antiqua"/>
          <w:sz w:val="24"/>
          <w:szCs w:val="24"/>
        </w:rPr>
        <w:t xml:space="preserve">and No. </w:t>
      </w:r>
      <w:bookmarkStart w:id="11" w:name="OLE_LINK1"/>
      <w:r w:rsidR="008A7276" w:rsidRPr="00BF67B6">
        <w:rPr>
          <w:rFonts w:ascii="Book Antiqua" w:hAnsi="Book Antiqua"/>
          <w:sz w:val="24"/>
          <w:szCs w:val="24"/>
        </w:rPr>
        <w:t>30972910</w:t>
      </w:r>
      <w:bookmarkEnd w:id="11"/>
      <w:r w:rsidRPr="00BF67B6">
        <w:rPr>
          <w:rFonts w:ascii="Book Antiqua" w:hAnsi="Book Antiqua"/>
          <w:sz w:val="24"/>
          <w:szCs w:val="24"/>
        </w:rPr>
        <w:t xml:space="preserve">; </w:t>
      </w:r>
      <w:r w:rsidR="003A6173" w:rsidRPr="00BF67B6">
        <w:rPr>
          <w:rFonts w:ascii="Book Antiqua" w:hAnsi="Book Antiqua"/>
          <w:sz w:val="24"/>
          <w:szCs w:val="24"/>
        </w:rPr>
        <w:t>Jiangsu Provincial Commission of Health and Family Planning, No. Z201</w:t>
      </w:r>
      <w:r w:rsidR="005D092F" w:rsidRPr="00BF67B6">
        <w:rPr>
          <w:rFonts w:ascii="Book Antiqua" w:hAnsi="Book Antiqua"/>
          <w:sz w:val="24"/>
          <w:szCs w:val="24"/>
        </w:rPr>
        <w:t>603; Youth talent support program of Nanjing City during the 13</w:t>
      </w:r>
      <w:r w:rsidR="005D092F" w:rsidRPr="00BF67B6">
        <w:rPr>
          <w:rFonts w:ascii="Book Antiqua" w:hAnsi="Book Antiqua"/>
          <w:sz w:val="24"/>
          <w:szCs w:val="24"/>
          <w:vertAlign w:val="superscript"/>
        </w:rPr>
        <w:t>th</w:t>
      </w:r>
      <w:r w:rsidR="005D092F" w:rsidRPr="00BF67B6">
        <w:rPr>
          <w:rFonts w:ascii="Book Antiqua" w:hAnsi="Book Antiqua"/>
          <w:sz w:val="24"/>
          <w:szCs w:val="24"/>
        </w:rPr>
        <w:t xml:space="preserve"> Five-Year Plan Period, No. QRX17107; </w:t>
      </w:r>
      <w:r w:rsidR="005D092F" w:rsidRPr="00BF67B6">
        <w:rPr>
          <w:rFonts w:ascii="Book Antiqua" w:eastAsia="宋体 Bold" w:hAnsi="Book Antiqua"/>
          <w:color w:val="000000"/>
          <w:spacing w:val="-2"/>
          <w:kern w:val="0"/>
          <w:sz w:val="24"/>
          <w:szCs w:val="24"/>
        </w:rPr>
        <w:t xml:space="preserve">Natural Science </w:t>
      </w:r>
      <w:r w:rsidR="00823FAC" w:rsidRPr="00BF67B6">
        <w:rPr>
          <w:rFonts w:ascii="Book Antiqua" w:eastAsia="宋体 Bold" w:hAnsi="Book Antiqua"/>
          <w:color w:val="000000"/>
          <w:spacing w:val="-2"/>
          <w:kern w:val="0"/>
          <w:sz w:val="24"/>
          <w:szCs w:val="24"/>
        </w:rPr>
        <w:t>F</w:t>
      </w:r>
      <w:r w:rsidR="00823FAC">
        <w:rPr>
          <w:rFonts w:ascii="Book Antiqua" w:eastAsia="宋体 Bold" w:hAnsi="Book Antiqua" w:hint="eastAsia"/>
          <w:color w:val="000000"/>
          <w:spacing w:val="-2"/>
          <w:kern w:val="0"/>
          <w:sz w:val="24"/>
          <w:szCs w:val="24"/>
        </w:rPr>
        <w:t>und</w:t>
      </w:r>
      <w:r w:rsidR="00823FAC" w:rsidRPr="00BF67B6">
        <w:rPr>
          <w:rFonts w:ascii="Book Antiqua" w:eastAsia="宋体 Bold" w:hAnsi="Book Antiqua"/>
          <w:color w:val="000000"/>
          <w:spacing w:val="-2"/>
          <w:kern w:val="0"/>
          <w:sz w:val="24"/>
          <w:szCs w:val="24"/>
        </w:rPr>
        <w:t xml:space="preserve"> </w:t>
      </w:r>
      <w:r w:rsidR="005D092F" w:rsidRPr="00BF67B6">
        <w:rPr>
          <w:rFonts w:ascii="Book Antiqua" w:eastAsia="宋体 Bold" w:hAnsi="Book Antiqua"/>
          <w:color w:val="000000"/>
          <w:spacing w:val="-2"/>
          <w:kern w:val="0"/>
          <w:sz w:val="24"/>
          <w:szCs w:val="24"/>
        </w:rPr>
        <w:t xml:space="preserve">of Nanjing Medical University, </w:t>
      </w:r>
      <w:r w:rsidR="005D092F" w:rsidRPr="00BF67B6">
        <w:rPr>
          <w:rFonts w:ascii="Book Antiqua" w:hAnsi="Book Antiqua"/>
          <w:sz w:val="24"/>
          <w:szCs w:val="24"/>
        </w:rPr>
        <w:t xml:space="preserve">No. </w:t>
      </w:r>
      <w:r w:rsidR="005D092F" w:rsidRPr="00BF67B6">
        <w:rPr>
          <w:rFonts w:ascii="Book Antiqua" w:eastAsia="宋体 Bold" w:hAnsi="Book Antiqua"/>
          <w:color w:val="000000"/>
          <w:spacing w:val="-2"/>
          <w:kern w:val="0"/>
          <w:sz w:val="24"/>
          <w:szCs w:val="24"/>
        </w:rPr>
        <w:t>2017NJMU041.</w:t>
      </w:r>
    </w:p>
    <w:p w:rsidR="009669C6" w:rsidRPr="00BF67B6" w:rsidRDefault="009669C6" w:rsidP="00BF67B6">
      <w:pPr>
        <w:snapToGrid w:val="0"/>
        <w:spacing w:line="360" w:lineRule="auto"/>
        <w:rPr>
          <w:rFonts w:ascii="Book Antiqua" w:eastAsia="宋体 Bold" w:hAnsi="Book Antiqua"/>
          <w:b/>
          <w:color w:val="000000"/>
          <w:spacing w:val="-2"/>
          <w:kern w:val="0"/>
          <w:sz w:val="24"/>
          <w:szCs w:val="24"/>
        </w:rPr>
      </w:pPr>
    </w:p>
    <w:p w:rsidR="00121CB3" w:rsidRPr="00BF67B6" w:rsidRDefault="000A3A37" w:rsidP="00BF67B6">
      <w:pPr>
        <w:snapToGrid w:val="0"/>
        <w:spacing w:line="360" w:lineRule="auto"/>
        <w:rPr>
          <w:rFonts w:ascii="Book Antiqua" w:hAnsi="Book Antiqua"/>
          <w:sz w:val="24"/>
          <w:szCs w:val="24"/>
          <w:u w:val="single"/>
        </w:rPr>
      </w:pPr>
      <w:r w:rsidRPr="00BF67B6">
        <w:rPr>
          <w:rFonts w:ascii="Book Antiqua" w:hAnsi="Book Antiqua" w:cs="Calibri"/>
          <w:b/>
          <w:sz w:val="24"/>
          <w:szCs w:val="24"/>
          <w:lang w:val="hu-HU"/>
        </w:rPr>
        <w:t>Corresponding author:</w:t>
      </w:r>
      <w:r w:rsidR="00121CB3" w:rsidRPr="00BF67B6">
        <w:rPr>
          <w:rFonts w:ascii="Book Antiqua" w:hAnsi="Book Antiqua"/>
          <w:sz w:val="24"/>
          <w:szCs w:val="24"/>
        </w:rPr>
        <w:t xml:space="preserve"> </w:t>
      </w:r>
      <w:r w:rsidR="00121CB3" w:rsidRPr="00BF67B6">
        <w:rPr>
          <w:rFonts w:ascii="Book Antiqua" w:hAnsi="Book Antiqua"/>
          <w:b/>
          <w:sz w:val="24"/>
          <w:szCs w:val="24"/>
        </w:rPr>
        <w:t>Chun-Zhao Yu, MD, PhD, Professor,</w:t>
      </w:r>
      <w:r w:rsidR="00121CB3" w:rsidRPr="00BF67B6">
        <w:rPr>
          <w:rFonts w:ascii="Book Antiqua" w:hAnsi="Book Antiqua"/>
          <w:sz w:val="24"/>
          <w:szCs w:val="24"/>
        </w:rPr>
        <w:t xml:space="preserve"> Department of General Surgery, the Second Affiliated Hospital of Nanjing Medical University, </w:t>
      </w:r>
      <w:r w:rsidR="005D092F" w:rsidRPr="00BF67B6">
        <w:rPr>
          <w:rFonts w:ascii="Book Antiqua" w:hAnsi="Book Antiqua"/>
          <w:sz w:val="24"/>
          <w:szCs w:val="24"/>
        </w:rPr>
        <w:t xml:space="preserve">No. 121 </w:t>
      </w:r>
      <w:proofErr w:type="spellStart"/>
      <w:r w:rsidR="005D092F" w:rsidRPr="00BF67B6">
        <w:rPr>
          <w:rFonts w:ascii="Book Antiqua" w:hAnsi="Book Antiqua"/>
          <w:sz w:val="24"/>
          <w:szCs w:val="24"/>
        </w:rPr>
        <w:t>Jiangjiayuan</w:t>
      </w:r>
      <w:proofErr w:type="spellEnd"/>
      <w:r w:rsidR="005D092F" w:rsidRPr="00BF67B6">
        <w:rPr>
          <w:rFonts w:ascii="Book Antiqua" w:hAnsi="Book Antiqua"/>
          <w:sz w:val="24"/>
          <w:szCs w:val="24"/>
        </w:rPr>
        <w:t xml:space="preserve"> Road, </w:t>
      </w:r>
      <w:r w:rsidR="00121CB3" w:rsidRPr="00BF67B6">
        <w:rPr>
          <w:rFonts w:ascii="Book Antiqua" w:hAnsi="Book Antiqua"/>
          <w:sz w:val="24"/>
          <w:szCs w:val="24"/>
        </w:rPr>
        <w:t xml:space="preserve">Nanjing 2l0011, </w:t>
      </w:r>
      <w:r w:rsidR="005D092F" w:rsidRPr="00BF67B6">
        <w:rPr>
          <w:rFonts w:ascii="Book Antiqua" w:hAnsi="Book Antiqua"/>
          <w:sz w:val="24"/>
          <w:szCs w:val="24"/>
        </w:rPr>
        <w:t xml:space="preserve">Jiangsu Province, </w:t>
      </w:r>
      <w:r w:rsidR="00121CB3" w:rsidRPr="00BF67B6">
        <w:rPr>
          <w:rFonts w:ascii="Book Antiqua" w:hAnsi="Book Antiqua"/>
          <w:sz w:val="24"/>
          <w:szCs w:val="24"/>
        </w:rPr>
        <w:t xml:space="preserve">China. </w:t>
      </w:r>
      <w:hyperlink r:id="rId8" w:history="1">
        <w:r w:rsidRPr="00BF67B6">
          <w:rPr>
            <w:rStyle w:val="a6"/>
            <w:rFonts w:ascii="Book Antiqua" w:hAnsi="Book Antiqua"/>
            <w:sz w:val="24"/>
            <w:szCs w:val="24"/>
          </w:rPr>
          <w:t>chunzhaoyu@njmu.edu.cn</w:t>
        </w:r>
      </w:hyperlink>
    </w:p>
    <w:p w:rsidR="000A3A37" w:rsidRPr="00BF67B6" w:rsidRDefault="000A3A37" w:rsidP="00BF67B6">
      <w:pPr>
        <w:snapToGrid w:val="0"/>
        <w:spacing w:line="360" w:lineRule="auto"/>
        <w:rPr>
          <w:rFonts w:ascii="Book Antiqua" w:hAnsi="Book Antiqua"/>
          <w:sz w:val="24"/>
          <w:szCs w:val="24"/>
          <w:u w:val="single"/>
        </w:rPr>
      </w:pPr>
    </w:p>
    <w:p w:rsidR="000A3A37" w:rsidRPr="00BF67B6" w:rsidRDefault="000A3A37"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 xml:space="preserve">Received: </w:t>
      </w:r>
      <w:r w:rsidRPr="00BF67B6">
        <w:rPr>
          <w:rFonts w:ascii="Book Antiqua" w:hAnsi="Book Antiqua"/>
          <w:sz w:val="24"/>
          <w:szCs w:val="24"/>
          <w:lang w:val="en-GB"/>
        </w:rPr>
        <w:t>December 28, 2019</w:t>
      </w:r>
    </w:p>
    <w:p w:rsidR="000A3A37" w:rsidRPr="00BF67B6" w:rsidRDefault="000A3A37"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 xml:space="preserve">Revised: </w:t>
      </w:r>
      <w:r w:rsidRPr="00BF67B6">
        <w:rPr>
          <w:rFonts w:ascii="Book Antiqua" w:hAnsi="Book Antiqua"/>
          <w:sz w:val="24"/>
          <w:szCs w:val="24"/>
          <w:lang w:val="en-GB"/>
        </w:rPr>
        <w:t>March 27, 2020</w:t>
      </w:r>
    </w:p>
    <w:p w:rsidR="000A3A37" w:rsidRPr="00BF67B6" w:rsidRDefault="000A3A37"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Accepted:</w:t>
      </w:r>
      <w:r w:rsidR="007275FB" w:rsidRPr="007275FB">
        <w:t xml:space="preserve"> </w:t>
      </w:r>
      <w:r w:rsidR="007275FB" w:rsidRPr="007275FB">
        <w:rPr>
          <w:rFonts w:ascii="Book Antiqua" w:hAnsi="Book Antiqua"/>
          <w:bCs/>
          <w:sz w:val="24"/>
          <w:szCs w:val="24"/>
          <w:lang w:val="en-GB"/>
        </w:rPr>
        <w:t>April 17, 2020</w:t>
      </w:r>
      <w:r w:rsidRPr="007275FB">
        <w:rPr>
          <w:rFonts w:ascii="Book Antiqua" w:hAnsi="Book Antiqua"/>
          <w:bCs/>
          <w:sz w:val="24"/>
          <w:szCs w:val="24"/>
        </w:rPr>
        <w:t xml:space="preserve"> </w:t>
      </w:r>
    </w:p>
    <w:p w:rsidR="000A3A37" w:rsidRPr="00BF67B6" w:rsidRDefault="000A3A37"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 xml:space="preserve">Published online: </w:t>
      </w:r>
      <w:r w:rsidR="00D77013" w:rsidRPr="002C5985">
        <w:rPr>
          <w:rFonts w:ascii="Book Antiqua" w:hAnsi="Book Antiqua"/>
          <w:color w:val="000000"/>
          <w:sz w:val="24"/>
          <w:szCs w:val="24"/>
        </w:rPr>
        <w:t>May</w:t>
      </w:r>
      <w:r w:rsidR="00D77013" w:rsidRPr="002C5985">
        <w:rPr>
          <w:rFonts w:ascii="Book Antiqua" w:hAnsi="Book Antiqua" w:hint="eastAsia"/>
          <w:color w:val="000000"/>
          <w:sz w:val="24"/>
          <w:szCs w:val="24"/>
        </w:rPr>
        <w:t xml:space="preserve"> 6, 2020</w:t>
      </w:r>
    </w:p>
    <w:p w:rsidR="000A3A37" w:rsidRPr="00BF67B6" w:rsidRDefault="000A3A37" w:rsidP="00BF67B6">
      <w:pPr>
        <w:snapToGrid w:val="0"/>
        <w:spacing w:line="360" w:lineRule="auto"/>
        <w:rPr>
          <w:rFonts w:ascii="Book Antiqua" w:hAnsi="Book Antiqua"/>
          <w:sz w:val="24"/>
          <w:szCs w:val="24"/>
        </w:rPr>
      </w:pPr>
    </w:p>
    <w:p w:rsidR="00742130" w:rsidRPr="00BF67B6" w:rsidRDefault="000A3A37" w:rsidP="00BF67B6">
      <w:pPr>
        <w:snapToGrid w:val="0"/>
        <w:spacing w:line="360" w:lineRule="auto"/>
        <w:rPr>
          <w:rFonts w:ascii="Book Antiqua" w:hAnsi="Book Antiqua"/>
          <w:sz w:val="24"/>
          <w:szCs w:val="24"/>
        </w:rPr>
      </w:pPr>
      <w:r w:rsidRPr="00BF67B6">
        <w:rPr>
          <w:rFonts w:ascii="Book Antiqua" w:hAnsi="Book Antiqua"/>
          <w:sz w:val="24"/>
          <w:szCs w:val="24"/>
        </w:rPr>
        <w:br w:type="page"/>
      </w:r>
      <w:r w:rsidR="00742130" w:rsidRPr="00BF67B6">
        <w:rPr>
          <w:rFonts w:ascii="Book Antiqua" w:eastAsia="宋体 Bold" w:hAnsi="Book Antiqua"/>
          <w:b/>
          <w:bCs/>
          <w:color w:val="000000"/>
          <w:spacing w:val="-2"/>
          <w:kern w:val="0"/>
          <w:sz w:val="24"/>
          <w:szCs w:val="24"/>
        </w:rPr>
        <w:t>Abstract</w:t>
      </w:r>
    </w:p>
    <w:p w:rsidR="00124E7A" w:rsidRPr="00A525AB" w:rsidRDefault="00124E7A" w:rsidP="00BF67B6">
      <w:pPr>
        <w:autoSpaceDE w:val="0"/>
        <w:autoSpaceDN w:val="0"/>
        <w:adjustRightInd w:val="0"/>
        <w:snapToGrid w:val="0"/>
        <w:spacing w:line="360" w:lineRule="auto"/>
        <w:textAlignment w:val="center"/>
        <w:rPr>
          <w:rFonts w:ascii="Book Antiqua" w:eastAsia="宋体 Bold" w:hAnsi="Book Antiqua"/>
          <w:b/>
          <w:bCs/>
          <w:i/>
          <w:color w:val="000000"/>
          <w:spacing w:val="-2"/>
          <w:kern w:val="0"/>
          <w:sz w:val="24"/>
          <w:szCs w:val="24"/>
        </w:rPr>
      </w:pPr>
      <w:r w:rsidRPr="00A525AB">
        <w:rPr>
          <w:rFonts w:ascii="Book Antiqua" w:eastAsia="宋体 Bold" w:hAnsi="Book Antiqua"/>
          <w:b/>
          <w:bCs/>
          <w:i/>
          <w:color w:val="000000"/>
          <w:spacing w:val="-2"/>
          <w:kern w:val="0"/>
          <w:sz w:val="24"/>
          <w:szCs w:val="24"/>
        </w:rPr>
        <w:t>BACKGROUND</w:t>
      </w:r>
    </w:p>
    <w:p w:rsidR="00124E7A" w:rsidRPr="00BF67B6" w:rsidRDefault="00BF1006"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V</w:t>
      </w:r>
      <w:r w:rsidR="00742130" w:rsidRPr="00BF67B6">
        <w:rPr>
          <w:rFonts w:ascii="Book Antiqua" w:eastAsia="宋体 Bold" w:hAnsi="Book Antiqua"/>
          <w:spacing w:val="-2"/>
          <w:kern w:val="0"/>
          <w:sz w:val="24"/>
          <w:szCs w:val="24"/>
        </w:rPr>
        <w:t>entral hernia, also known as incisional hernia, is a common complication of previous surg</w:t>
      </w:r>
      <w:r w:rsidR="001F3F8F">
        <w:rPr>
          <w:rFonts w:ascii="Book Antiqua" w:eastAsia="宋体 Bold" w:hAnsi="Book Antiqua" w:hint="eastAsia"/>
          <w:spacing w:val="-2"/>
          <w:kern w:val="0"/>
          <w:sz w:val="24"/>
          <w:szCs w:val="24"/>
        </w:rPr>
        <w:t>ery</w:t>
      </w:r>
      <w:r w:rsidR="00742130" w:rsidRPr="00BF67B6">
        <w:rPr>
          <w:rFonts w:ascii="Book Antiqua" w:eastAsia="宋体 Bold" w:hAnsi="Book Antiqua"/>
          <w:spacing w:val="-2"/>
          <w:kern w:val="0"/>
          <w:sz w:val="24"/>
          <w:szCs w:val="24"/>
        </w:rPr>
        <w:t xml:space="preserve">. The contents of ventral hernia may include </w:t>
      </w:r>
      <w:proofErr w:type="spellStart"/>
      <w:r w:rsidR="00742130" w:rsidRPr="00BF67B6">
        <w:rPr>
          <w:rFonts w:ascii="Book Antiqua" w:eastAsia="宋体 Bold" w:hAnsi="Book Antiqua"/>
          <w:spacing w:val="-2"/>
          <w:kern w:val="0"/>
          <w:sz w:val="24"/>
          <w:szCs w:val="24"/>
        </w:rPr>
        <w:t>omentum</w:t>
      </w:r>
      <w:proofErr w:type="spellEnd"/>
      <w:r w:rsidR="00742130" w:rsidRPr="00BF67B6">
        <w:rPr>
          <w:rFonts w:ascii="Book Antiqua" w:eastAsia="宋体 Bold" w:hAnsi="Book Antiqua"/>
          <w:spacing w:val="-2"/>
          <w:kern w:val="0"/>
          <w:sz w:val="24"/>
          <w:szCs w:val="24"/>
        </w:rPr>
        <w:t xml:space="preserve">, </w:t>
      </w:r>
      <w:proofErr w:type="spellStart"/>
      <w:r w:rsidR="00742130" w:rsidRPr="00BF67B6">
        <w:rPr>
          <w:rFonts w:ascii="Book Antiqua" w:eastAsia="宋体 Bold" w:hAnsi="Book Antiqua"/>
          <w:spacing w:val="-2"/>
          <w:kern w:val="0"/>
          <w:sz w:val="24"/>
          <w:szCs w:val="24"/>
        </w:rPr>
        <w:t>preperitoneal</w:t>
      </w:r>
      <w:proofErr w:type="spellEnd"/>
      <w:r w:rsidR="00742130" w:rsidRPr="00BF67B6">
        <w:rPr>
          <w:rFonts w:ascii="Book Antiqua" w:eastAsia="宋体 Bold" w:hAnsi="Book Antiqua"/>
          <w:spacing w:val="-2"/>
          <w:kern w:val="0"/>
          <w:sz w:val="24"/>
          <w:szCs w:val="24"/>
        </w:rPr>
        <w:t xml:space="preserve"> fat, small intestine or colon. </w:t>
      </w:r>
      <w:r w:rsidR="008D2672" w:rsidRPr="007443A0">
        <w:rPr>
          <w:rFonts w:ascii="Book Antiqua" w:eastAsia="宋体 Bold" w:hAnsi="Book Antiqua"/>
          <w:spacing w:val="-2"/>
          <w:kern w:val="0"/>
          <w:sz w:val="24"/>
          <w:szCs w:val="24"/>
        </w:rPr>
        <w:t xml:space="preserve">However, </w:t>
      </w:r>
      <w:r w:rsidR="00A525AB" w:rsidRPr="00A525AB">
        <w:rPr>
          <w:rFonts w:ascii="Book Antiqua" w:eastAsia="宋体 Bold" w:hAnsi="Book Antiqua"/>
          <w:spacing w:val="-2"/>
          <w:kern w:val="0"/>
          <w:sz w:val="24"/>
          <w:szCs w:val="24"/>
        </w:rPr>
        <w:t xml:space="preserve">ventral hernia </w:t>
      </w:r>
      <w:r w:rsidR="00A525AB">
        <w:rPr>
          <w:rFonts w:ascii="Book Antiqua" w:eastAsia="宋体 Bold" w:hAnsi="Book Antiqua" w:hint="eastAsia"/>
          <w:spacing w:val="-2"/>
          <w:kern w:val="0"/>
          <w:sz w:val="24"/>
          <w:szCs w:val="24"/>
        </w:rPr>
        <w:t>with</w:t>
      </w:r>
      <w:r w:rsidR="00A525AB" w:rsidRPr="007443A0">
        <w:rPr>
          <w:rFonts w:ascii="Book Antiqua" w:eastAsia="宋体 Bold" w:hAnsi="Book Antiqua"/>
          <w:spacing w:val="-2"/>
          <w:kern w:val="0"/>
          <w:sz w:val="24"/>
          <w:szCs w:val="24"/>
        </w:rPr>
        <w:t xml:space="preserve"> </w:t>
      </w:r>
      <w:r w:rsidR="00A525AB">
        <w:rPr>
          <w:rFonts w:ascii="Book Antiqua" w:eastAsia="宋体 Bold" w:hAnsi="Book Antiqua" w:hint="eastAsia"/>
          <w:spacing w:val="-2"/>
          <w:kern w:val="0"/>
          <w:sz w:val="24"/>
          <w:szCs w:val="24"/>
        </w:rPr>
        <w:t xml:space="preserve">protrusion of </w:t>
      </w:r>
      <w:r w:rsidR="00A16D81">
        <w:rPr>
          <w:rFonts w:ascii="Book Antiqua" w:eastAsia="宋体 Bold" w:hAnsi="Book Antiqua" w:hint="eastAsia"/>
          <w:spacing w:val="-2"/>
          <w:kern w:val="0"/>
          <w:sz w:val="24"/>
          <w:szCs w:val="24"/>
        </w:rPr>
        <w:t xml:space="preserve">more than </w:t>
      </w:r>
      <w:r w:rsidR="008D2672" w:rsidRPr="007443A0">
        <w:rPr>
          <w:rFonts w:ascii="Book Antiqua" w:eastAsia="宋体 Bold" w:hAnsi="Book Antiqua"/>
          <w:spacing w:val="-2"/>
          <w:kern w:val="0"/>
          <w:sz w:val="24"/>
          <w:szCs w:val="24"/>
        </w:rPr>
        <w:t xml:space="preserve">two parenchymal organs </w:t>
      </w:r>
      <w:r w:rsidR="006A0C90">
        <w:rPr>
          <w:rFonts w:ascii="Book Antiqua" w:eastAsia="宋体 Bold" w:hAnsi="Book Antiqua"/>
          <w:spacing w:val="-2"/>
          <w:kern w:val="0"/>
          <w:sz w:val="24"/>
          <w:szCs w:val="24"/>
        </w:rPr>
        <w:t>simultaneously</w:t>
      </w:r>
      <w:r w:rsidR="00A525AB">
        <w:rPr>
          <w:rFonts w:ascii="Book Antiqua" w:eastAsia="宋体 Bold" w:hAnsi="Book Antiqua" w:hint="eastAsia"/>
          <w:spacing w:val="-2"/>
          <w:kern w:val="0"/>
          <w:sz w:val="24"/>
          <w:szCs w:val="24"/>
        </w:rPr>
        <w:t xml:space="preserve"> is </w:t>
      </w:r>
      <w:r w:rsidR="00A16D81">
        <w:rPr>
          <w:rFonts w:ascii="Book Antiqua" w:eastAsia="宋体 Bold" w:hAnsi="Book Antiqua" w:hint="eastAsia"/>
          <w:spacing w:val="-2"/>
          <w:kern w:val="0"/>
          <w:sz w:val="24"/>
          <w:szCs w:val="24"/>
        </w:rPr>
        <w:t xml:space="preserve">extremely </w:t>
      </w:r>
      <w:r w:rsidR="00A525AB">
        <w:rPr>
          <w:rFonts w:ascii="Book Antiqua" w:eastAsia="宋体 Bold" w:hAnsi="Book Antiqua" w:hint="eastAsia"/>
          <w:spacing w:val="-2"/>
          <w:kern w:val="0"/>
          <w:sz w:val="24"/>
          <w:szCs w:val="24"/>
        </w:rPr>
        <w:t xml:space="preserve">rare, </w:t>
      </w:r>
      <w:r w:rsidR="00A818E6">
        <w:rPr>
          <w:rFonts w:ascii="Book Antiqua" w:eastAsia="宋体 Bold" w:hAnsi="Book Antiqua" w:hint="eastAsia"/>
          <w:spacing w:val="-2"/>
          <w:kern w:val="0"/>
          <w:sz w:val="24"/>
          <w:szCs w:val="24"/>
        </w:rPr>
        <w:t xml:space="preserve">and its </w:t>
      </w:r>
      <w:r w:rsidR="00A818E6">
        <w:rPr>
          <w:rFonts w:ascii="Book Antiqua" w:eastAsia="宋体 Bold" w:hAnsi="Book Antiqua"/>
          <w:spacing w:val="-2"/>
          <w:kern w:val="0"/>
          <w:sz w:val="24"/>
          <w:szCs w:val="24"/>
        </w:rPr>
        <w:t>repair</w:t>
      </w:r>
      <w:r w:rsidR="00EF2722" w:rsidRPr="00BF67B6">
        <w:rPr>
          <w:rFonts w:ascii="Book Antiqua" w:eastAsia="宋体 Bold" w:hAnsi="Book Antiqua"/>
          <w:spacing w:val="-2"/>
          <w:kern w:val="0"/>
          <w:sz w:val="24"/>
          <w:szCs w:val="24"/>
        </w:rPr>
        <w:t xml:space="preserve"> is very complex and difficult. Surgeons should make a comprehensive assessment based on their own experience and the individual characteristics of the hernia. In addition, psychological therapy should be </w:t>
      </w:r>
      <w:r w:rsidR="006A0C90">
        <w:rPr>
          <w:rFonts w:ascii="Book Antiqua" w:eastAsia="宋体 Bold" w:hAnsi="Book Antiqua" w:hint="eastAsia"/>
          <w:spacing w:val="-2"/>
          <w:kern w:val="0"/>
          <w:sz w:val="24"/>
          <w:szCs w:val="24"/>
        </w:rPr>
        <w:t>emphasized</w:t>
      </w:r>
      <w:r w:rsidR="006A0C90" w:rsidRPr="00BF67B6">
        <w:rPr>
          <w:rFonts w:ascii="Book Antiqua" w:eastAsia="宋体 Bold" w:hAnsi="Book Antiqua"/>
          <w:spacing w:val="-2"/>
          <w:kern w:val="0"/>
          <w:sz w:val="24"/>
          <w:szCs w:val="24"/>
        </w:rPr>
        <w:t xml:space="preserve"> </w:t>
      </w:r>
      <w:r w:rsidR="006A0C90">
        <w:rPr>
          <w:rFonts w:ascii="Book Antiqua" w:eastAsia="宋体 Bold" w:hAnsi="Book Antiqua" w:hint="eastAsia"/>
          <w:spacing w:val="-2"/>
          <w:kern w:val="0"/>
          <w:sz w:val="24"/>
          <w:szCs w:val="24"/>
        </w:rPr>
        <w:t>in</w:t>
      </w:r>
      <w:r w:rsidR="006A0C90" w:rsidRPr="00BF67B6">
        <w:rPr>
          <w:rFonts w:ascii="Book Antiqua" w:eastAsia="宋体 Bold" w:hAnsi="Book Antiqua"/>
          <w:spacing w:val="-2"/>
          <w:kern w:val="0"/>
          <w:sz w:val="24"/>
          <w:szCs w:val="24"/>
        </w:rPr>
        <w:t xml:space="preserve"> </w:t>
      </w:r>
      <w:r w:rsidR="00EF2722" w:rsidRPr="00BF67B6">
        <w:rPr>
          <w:rFonts w:ascii="Book Antiqua" w:eastAsia="宋体 Bold" w:hAnsi="Book Antiqua"/>
          <w:spacing w:val="-2"/>
          <w:kern w:val="0"/>
          <w:sz w:val="24"/>
          <w:szCs w:val="24"/>
        </w:rPr>
        <w:t>the whole treatment process.</w:t>
      </w:r>
    </w:p>
    <w:p w:rsidR="00137FD8" w:rsidRPr="00BF67B6" w:rsidRDefault="00137FD8"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p>
    <w:p w:rsidR="00FA237D" w:rsidRPr="00FA237D" w:rsidRDefault="00FA237D" w:rsidP="00FA237D">
      <w:pPr>
        <w:suppressAutoHyphens/>
        <w:autoSpaceDE w:val="0"/>
        <w:autoSpaceDN w:val="0"/>
        <w:adjustRightInd w:val="0"/>
        <w:snapToGrid w:val="0"/>
        <w:spacing w:line="360" w:lineRule="auto"/>
        <w:textAlignment w:val="center"/>
        <w:rPr>
          <w:rFonts w:ascii="Book Antiqua" w:hAnsi="Book Antiqua"/>
          <w:b/>
          <w:i/>
          <w:sz w:val="24"/>
          <w:szCs w:val="24"/>
        </w:rPr>
      </w:pPr>
      <w:r w:rsidRPr="00FA237D">
        <w:rPr>
          <w:rFonts w:ascii="Book Antiqua" w:hAnsi="Book Antiqua"/>
          <w:b/>
          <w:i/>
          <w:sz w:val="24"/>
          <w:szCs w:val="24"/>
        </w:rPr>
        <w:t>CASE SUMMARY</w:t>
      </w:r>
    </w:p>
    <w:p w:rsidR="00742130" w:rsidRPr="00BF67B6" w:rsidRDefault="00742130"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 xml:space="preserve">We report a rare case of asymptomatic giant ventral hernia </w:t>
      </w:r>
      <w:r w:rsidR="00124E7A" w:rsidRPr="00BF67B6">
        <w:rPr>
          <w:rFonts w:ascii="Book Antiqua" w:eastAsia="宋体 Bold" w:hAnsi="Book Antiqua"/>
          <w:spacing w:val="-2"/>
          <w:kern w:val="0"/>
          <w:sz w:val="24"/>
          <w:szCs w:val="24"/>
        </w:rPr>
        <w:t xml:space="preserve">for 15 years </w:t>
      </w:r>
      <w:r w:rsidRPr="00BF67B6">
        <w:rPr>
          <w:rFonts w:ascii="Book Antiqua" w:eastAsia="宋体 Bold" w:hAnsi="Book Antiqua"/>
          <w:spacing w:val="-2"/>
          <w:kern w:val="0"/>
          <w:sz w:val="24"/>
          <w:szCs w:val="24"/>
        </w:rPr>
        <w:t xml:space="preserve">in a 21-year-old female. </w:t>
      </w:r>
      <w:r w:rsidR="00EF2722" w:rsidRPr="00BF67B6">
        <w:rPr>
          <w:rFonts w:ascii="Book Antiqua" w:eastAsia="宋体 Bold" w:hAnsi="Book Antiqua"/>
          <w:spacing w:val="-2"/>
          <w:kern w:val="0"/>
          <w:sz w:val="24"/>
          <w:szCs w:val="24"/>
        </w:rPr>
        <w:t>The patient underwent umbilical hernia repair at the age of 1 year. Approximately 5 years later, ventral hernia recurred and repair with Mesh was performed, but the operation failed due to postoperative infection</w:t>
      </w:r>
      <w:r w:rsidR="001F3F8F">
        <w:rPr>
          <w:rFonts w:ascii="Book Antiqua" w:eastAsia="宋体 Bold" w:hAnsi="Book Antiqua" w:hint="eastAsia"/>
          <w:spacing w:val="-2"/>
          <w:kern w:val="0"/>
          <w:sz w:val="24"/>
          <w:szCs w:val="24"/>
        </w:rPr>
        <w:t>,</w:t>
      </w:r>
      <w:r w:rsidR="00EF2722" w:rsidRPr="00BF67B6">
        <w:rPr>
          <w:rFonts w:ascii="Book Antiqua" w:eastAsia="宋体 Bold" w:hAnsi="Book Antiqua"/>
          <w:spacing w:val="-2"/>
          <w:kern w:val="0"/>
          <w:sz w:val="24"/>
          <w:szCs w:val="24"/>
        </w:rPr>
        <w:t xml:space="preserve"> and a huge mass appeared in the left abdominal wall. The mass increased gradually with the development and maturity of the body.</w:t>
      </w:r>
      <w:r w:rsidR="00D13DBF" w:rsidRPr="00BF67B6">
        <w:rPr>
          <w:rFonts w:ascii="Book Antiqua" w:eastAsia="宋体 Bold" w:hAnsi="Book Antiqua"/>
          <w:spacing w:val="-2"/>
          <w:kern w:val="0"/>
          <w:sz w:val="24"/>
          <w:szCs w:val="24"/>
        </w:rPr>
        <w:t xml:space="preserve"> </w:t>
      </w:r>
      <w:r w:rsidR="000A3A37" w:rsidRPr="00BF67B6">
        <w:rPr>
          <w:rFonts w:ascii="Book Antiqua" w:eastAsia="宋体 Bold" w:hAnsi="Book Antiqua"/>
          <w:spacing w:val="-2"/>
          <w:kern w:val="0"/>
          <w:sz w:val="24"/>
          <w:szCs w:val="24"/>
        </w:rPr>
        <w:t>Computerized tomography</w:t>
      </w:r>
      <w:r w:rsidR="00D13DBF" w:rsidRPr="00BF67B6">
        <w:rPr>
          <w:rFonts w:ascii="Book Antiqua" w:eastAsia="宋体 Bold" w:hAnsi="Book Antiqua"/>
          <w:spacing w:val="-2"/>
          <w:kern w:val="0"/>
          <w:sz w:val="24"/>
          <w:szCs w:val="24"/>
        </w:rPr>
        <w:t xml:space="preserve"> scan demonstrated that the </w:t>
      </w:r>
      <w:r w:rsidRPr="00BF67B6">
        <w:rPr>
          <w:rFonts w:ascii="Book Antiqua" w:eastAsia="宋体 Bold" w:hAnsi="Book Antiqua"/>
          <w:spacing w:val="-2"/>
          <w:kern w:val="0"/>
          <w:sz w:val="24"/>
          <w:szCs w:val="24"/>
        </w:rPr>
        <w:t xml:space="preserve">patient's total spleen, part of the pancreas and left lobe of the liver were simultaneously herniated through the abdominal incisional hernia. As the patient was unable to endure the inconvenience of life and the potential risk of spleen or liver rupture, she underwent a ventral hernia repair with Mesh at our hospital. The operation was successful and the patient had a good recovery. </w:t>
      </w:r>
      <w:r w:rsidR="00EF2722" w:rsidRPr="00BF67B6">
        <w:rPr>
          <w:rFonts w:ascii="Book Antiqua" w:eastAsia="宋体 Bold" w:hAnsi="Book Antiqua"/>
          <w:spacing w:val="-2"/>
          <w:kern w:val="0"/>
          <w:sz w:val="24"/>
          <w:szCs w:val="24"/>
        </w:rPr>
        <w:t xml:space="preserve">During </w:t>
      </w:r>
      <w:r w:rsidR="00A16D81">
        <w:rPr>
          <w:rFonts w:ascii="Book Antiqua" w:eastAsia="宋体 Bold" w:hAnsi="Book Antiqua" w:hint="eastAsia"/>
          <w:spacing w:val="-2"/>
          <w:kern w:val="0"/>
          <w:sz w:val="24"/>
          <w:szCs w:val="24"/>
        </w:rPr>
        <w:t xml:space="preserve">a </w:t>
      </w:r>
      <w:r w:rsidR="001F3F8F" w:rsidRPr="00BF67B6">
        <w:rPr>
          <w:rFonts w:ascii="Book Antiqua" w:eastAsia="宋体 Bold" w:hAnsi="Book Antiqua"/>
          <w:spacing w:val="-2"/>
          <w:kern w:val="0"/>
          <w:sz w:val="24"/>
          <w:szCs w:val="24"/>
        </w:rPr>
        <w:t>3</w:t>
      </w:r>
      <w:r w:rsidR="001F3F8F">
        <w:rPr>
          <w:rFonts w:ascii="Book Antiqua" w:eastAsia="宋体 Bold" w:hAnsi="Book Antiqua" w:hint="eastAsia"/>
          <w:spacing w:val="-2"/>
          <w:kern w:val="0"/>
          <w:sz w:val="24"/>
          <w:szCs w:val="24"/>
        </w:rPr>
        <w:t>-</w:t>
      </w:r>
      <w:r w:rsidR="00EF2722" w:rsidRPr="00BF67B6">
        <w:rPr>
          <w:rFonts w:ascii="Book Antiqua" w:eastAsia="宋体 Bold" w:hAnsi="Book Antiqua"/>
          <w:spacing w:val="-2"/>
          <w:kern w:val="0"/>
          <w:sz w:val="24"/>
          <w:szCs w:val="24"/>
        </w:rPr>
        <w:t xml:space="preserve">mo follow-up, the patient remained asymptomatic and the appearance of the surgical incision </w:t>
      </w:r>
      <w:r w:rsidR="002F348B">
        <w:rPr>
          <w:rFonts w:ascii="Book Antiqua" w:eastAsia="宋体 Bold" w:hAnsi="Book Antiqua" w:hint="eastAsia"/>
          <w:spacing w:val="-2"/>
          <w:kern w:val="0"/>
          <w:sz w:val="24"/>
          <w:szCs w:val="24"/>
        </w:rPr>
        <w:t>was</w:t>
      </w:r>
      <w:r w:rsidR="00EF2722" w:rsidRPr="00BF67B6">
        <w:rPr>
          <w:rFonts w:ascii="Book Antiqua" w:eastAsia="宋体 Bold" w:hAnsi="Book Antiqua"/>
          <w:spacing w:val="-2"/>
          <w:kern w:val="0"/>
          <w:sz w:val="24"/>
          <w:szCs w:val="24"/>
        </w:rPr>
        <w:t xml:space="preserve"> greatly improved.</w:t>
      </w:r>
    </w:p>
    <w:p w:rsidR="00137FD8" w:rsidRPr="00BF67B6" w:rsidRDefault="00137FD8"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p>
    <w:p w:rsidR="00124E7A" w:rsidRPr="009E7E0C" w:rsidRDefault="00124E7A" w:rsidP="00BF67B6">
      <w:pPr>
        <w:suppressAutoHyphens/>
        <w:autoSpaceDE w:val="0"/>
        <w:autoSpaceDN w:val="0"/>
        <w:adjustRightInd w:val="0"/>
        <w:snapToGrid w:val="0"/>
        <w:spacing w:line="360" w:lineRule="auto"/>
        <w:textAlignment w:val="center"/>
        <w:rPr>
          <w:rFonts w:ascii="Book Antiqua" w:eastAsia="宋体 Bold" w:hAnsi="Book Antiqua"/>
          <w:b/>
          <w:i/>
          <w:spacing w:val="-2"/>
          <w:kern w:val="0"/>
          <w:sz w:val="24"/>
          <w:szCs w:val="24"/>
        </w:rPr>
      </w:pPr>
      <w:r w:rsidRPr="009E7E0C">
        <w:rPr>
          <w:rFonts w:ascii="Book Antiqua" w:eastAsia="宋体 Bold" w:hAnsi="Book Antiqua"/>
          <w:b/>
          <w:i/>
          <w:spacing w:val="-2"/>
          <w:kern w:val="0"/>
          <w:sz w:val="24"/>
          <w:szCs w:val="24"/>
        </w:rPr>
        <w:t>CONCLUSION</w:t>
      </w:r>
    </w:p>
    <w:p w:rsidR="00742130" w:rsidRPr="00BF67B6" w:rsidRDefault="00B57F65"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Ventral hernia is a common complication of abdominal surgery. Ventral hernia with protrusion of more than two parenchymal organs simultaneously is extremely rare. Surgeons should pay attention to the psychological treatment while restoring the abdominal physiological funct</w:t>
      </w:r>
      <w:r w:rsidR="000A3A37" w:rsidRPr="00BF67B6">
        <w:rPr>
          <w:rFonts w:ascii="Book Antiqua" w:eastAsia="宋体 Bold" w:hAnsi="Book Antiqua"/>
          <w:spacing w:val="-2"/>
          <w:kern w:val="0"/>
          <w:sz w:val="24"/>
          <w:szCs w:val="24"/>
        </w:rPr>
        <w:t>ion in ventral hernia patients.</w:t>
      </w:r>
    </w:p>
    <w:p w:rsidR="00137FD8" w:rsidRPr="00BF67B6" w:rsidRDefault="00137FD8"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p>
    <w:p w:rsidR="00742130" w:rsidRPr="00BF67B6" w:rsidRDefault="00742130" w:rsidP="00BF67B6">
      <w:pPr>
        <w:suppressAutoHyphens/>
        <w:autoSpaceDE w:val="0"/>
        <w:autoSpaceDN w:val="0"/>
        <w:adjustRightInd w:val="0"/>
        <w:snapToGrid w:val="0"/>
        <w:spacing w:line="360" w:lineRule="auto"/>
        <w:textAlignment w:val="center"/>
        <w:rPr>
          <w:rFonts w:ascii="Book Antiqua" w:eastAsia="宋体 Bold" w:hAnsi="Book Antiqua"/>
          <w:spacing w:val="-2"/>
          <w:kern w:val="0"/>
          <w:sz w:val="24"/>
          <w:szCs w:val="24"/>
        </w:rPr>
      </w:pPr>
      <w:r w:rsidRPr="00BF67B6">
        <w:rPr>
          <w:rFonts w:ascii="Book Antiqua" w:eastAsia="宋体 Bold" w:hAnsi="Book Antiqua"/>
          <w:b/>
          <w:bCs/>
          <w:color w:val="000000"/>
          <w:spacing w:val="-1"/>
          <w:kern w:val="0"/>
          <w:sz w:val="24"/>
          <w:szCs w:val="24"/>
        </w:rPr>
        <w:t>Key words:</w:t>
      </w:r>
      <w:r w:rsidRPr="00BF67B6">
        <w:rPr>
          <w:rFonts w:ascii="Book Antiqua" w:eastAsia="宋体 Bold" w:hAnsi="Book Antiqua" w:cs="Tahoma"/>
          <w:color w:val="000000"/>
          <w:spacing w:val="-1"/>
          <w:kern w:val="0"/>
          <w:sz w:val="24"/>
          <w:szCs w:val="24"/>
        </w:rPr>
        <w:t xml:space="preserve"> </w:t>
      </w:r>
      <w:r w:rsidR="0066197B" w:rsidRPr="00BF67B6">
        <w:rPr>
          <w:rFonts w:ascii="Book Antiqua" w:eastAsia="宋体 Bold" w:hAnsi="Book Antiqua"/>
          <w:spacing w:val="-2"/>
          <w:kern w:val="0"/>
          <w:sz w:val="24"/>
          <w:szCs w:val="24"/>
        </w:rPr>
        <w:t>Giant ventral hernia; Spleen; Pancreas; Liver; Mesh; Case report</w:t>
      </w:r>
    </w:p>
    <w:p w:rsidR="000A3A37" w:rsidRPr="002C2A87" w:rsidRDefault="000A3A37" w:rsidP="00BF67B6">
      <w:pPr>
        <w:snapToGrid w:val="0"/>
        <w:spacing w:line="360" w:lineRule="auto"/>
        <w:rPr>
          <w:rFonts w:ascii="Book Antiqua" w:hAnsi="Book Antiqua"/>
          <w:sz w:val="24"/>
          <w:szCs w:val="24"/>
        </w:rPr>
      </w:pPr>
    </w:p>
    <w:p w:rsidR="000A3A37" w:rsidRPr="002C2A87" w:rsidRDefault="000A3A37" w:rsidP="00BF67B6">
      <w:pPr>
        <w:adjustRightInd w:val="0"/>
        <w:snapToGrid w:val="0"/>
        <w:spacing w:line="360" w:lineRule="auto"/>
        <w:rPr>
          <w:rFonts w:ascii="Book Antiqua" w:hAnsi="Book Antiqua"/>
          <w:bCs/>
          <w:sz w:val="24"/>
          <w:szCs w:val="24"/>
        </w:rPr>
      </w:pPr>
      <w:r w:rsidRPr="002C2A87">
        <w:rPr>
          <w:rFonts w:ascii="Book Antiqua" w:hAnsi="Book Antiqua" w:cs="Tahoma"/>
          <w:color w:val="000000"/>
          <w:kern w:val="0"/>
          <w:sz w:val="24"/>
          <w:szCs w:val="24"/>
        </w:rPr>
        <w:t>Luo XG, Lu C,</w:t>
      </w:r>
      <w:r w:rsidRPr="002C2A87">
        <w:rPr>
          <w:rFonts w:ascii="Book Antiqua" w:hAnsi="Book Antiqua" w:cs="Tahoma"/>
          <w:b/>
          <w:bCs/>
          <w:color w:val="000000"/>
          <w:kern w:val="0"/>
          <w:sz w:val="24"/>
          <w:szCs w:val="24"/>
        </w:rPr>
        <w:t xml:space="preserve"> </w:t>
      </w:r>
      <w:r w:rsidRPr="002C2A87">
        <w:rPr>
          <w:rFonts w:ascii="Book Antiqua" w:hAnsi="Book Antiqua"/>
          <w:color w:val="211715"/>
          <w:kern w:val="0"/>
          <w:sz w:val="24"/>
          <w:szCs w:val="24"/>
        </w:rPr>
        <w:t xml:space="preserve">Wang WL, Zhou F, Yu CZ. </w:t>
      </w:r>
      <w:r w:rsidRPr="002C2A87">
        <w:rPr>
          <w:rFonts w:ascii="Book Antiqua" w:hAnsi="Book Antiqua"/>
          <w:bCs/>
          <w:color w:val="000000"/>
          <w:kern w:val="0"/>
          <w:sz w:val="24"/>
          <w:szCs w:val="24"/>
        </w:rPr>
        <w:t xml:space="preserve">Giant ventral hernia simultaneously containing the spleen, a portion of the pancreas and the left hepatic lobe: A case report. </w:t>
      </w:r>
      <w:r w:rsidRPr="002C2A87">
        <w:rPr>
          <w:rFonts w:ascii="Book Antiqua" w:hAnsi="Book Antiqua"/>
          <w:i/>
          <w:iCs/>
          <w:sz w:val="24"/>
          <w:szCs w:val="24"/>
        </w:rPr>
        <w:t xml:space="preserve">World J </w:t>
      </w:r>
      <w:proofErr w:type="spellStart"/>
      <w:r w:rsidRPr="002C2A87">
        <w:rPr>
          <w:rFonts w:ascii="Book Antiqua" w:hAnsi="Book Antiqua"/>
          <w:i/>
          <w:iCs/>
          <w:sz w:val="24"/>
          <w:szCs w:val="24"/>
        </w:rPr>
        <w:t>Clin</w:t>
      </w:r>
      <w:proofErr w:type="spellEnd"/>
      <w:r w:rsidRPr="002C2A87">
        <w:rPr>
          <w:rFonts w:ascii="Book Antiqua" w:hAnsi="Book Antiqua"/>
          <w:i/>
          <w:iCs/>
          <w:sz w:val="24"/>
          <w:szCs w:val="24"/>
        </w:rPr>
        <w:t xml:space="preserve"> Cases </w:t>
      </w:r>
      <w:r w:rsidR="005C014C" w:rsidRPr="002C2A87">
        <w:rPr>
          <w:rFonts w:ascii="Book Antiqua" w:eastAsia="等线" w:hAnsi="Book Antiqua"/>
          <w:color w:val="000000"/>
          <w:sz w:val="24"/>
          <w:szCs w:val="24"/>
        </w:rPr>
        <w:t>2</w:t>
      </w:r>
      <w:r w:rsidR="005C014C" w:rsidRPr="002C2A87">
        <w:rPr>
          <w:rFonts w:ascii="Book Antiqua" w:hAnsi="Book Antiqua"/>
          <w:iCs/>
          <w:sz w:val="24"/>
          <w:szCs w:val="24"/>
        </w:rPr>
        <w:t>020; 8(</w:t>
      </w:r>
      <w:r w:rsidR="005C014C" w:rsidRPr="002C2A87">
        <w:rPr>
          <w:rFonts w:ascii="Book Antiqua" w:hAnsi="Book Antiqua" w:hint="eastAsia"/>
          <w:iCs/>
          <w:sz w:val="24"/>
          <w:szCs w:val="24"/>
        </w:rPr>
        <w:t>9</w:t>
      </w:r>
      <w:r w:rsidR="005C014C" w:rsidRPr="002C2A87">
        <w:rPr>
          <w:rFonts w:ascii="Book Antiqua" w:hAnsi="Book Antiqua"/>
          <w:iCs/>
          <w:sz w:val="24"/>
          <w:szCs w:val="24"/>
        </w:rPr>
        <w:t xml:space="preserve">): </w:t>
      </w:r>
      <w:r w:rsidR="00F73AD7">
        <w:rPr>
          <w:rFonts w:ascii="Book Antiqua" w:hAnsi="Book Antiqua" w:hint="eastAsia"/>
          <w:iCs/>
          <w:sz w:val="24"/>
          <w:szCs w:val="24"/>
        </w:rPr>
        <w:t>1721-1728</w:t>
      </w:r>
      <w:r w:rsidR="00F73AD7">
        <w:rPr>
          <w:rFonts w:ascii="Book Antiqua" w:hAnsi="Book Antiqua"/>
          <w:iCs/>
          <w:sz w:val="24"/>
          <w:szCs w:val="24"/>
        </w:rPr>
        <w:t xml:space="preserve"> </w:t>
      </w:r>
      <w:r w:rsidR="005C014C" w:rsidRPr="002C2A87">
        <w:rPr>
          <w:rFonts w:ascii="Book Antiqua" w:hAnsi="Book Antiqua"/>
          <w:iCs/>
          <w:sz w:val="24"/>
          <w:szCs w:val="24"/>
        </w:rPr>
        <w:t>URL: https://www.wjgnet.com/</w:t>
      </w:r>
      <w:r w:rsidR="005C014C" w:rsidRPr="002C2A87">
        <w:rPr>
          <w:rFonts w:ascii="Book Antiqua" w:hAnsi="Book Antiqua"/>
          <w:color w:val="333333"/>
          <w:sz w:val="24"/>
          <w:szCs w:val="24"/>
          <w:shd w:val="clear" w:color="auto" w:fill="FFFFFF"/>
        </w:rPr>
        <w:t>2307-8960</w:t>
      </w:r>
      <w:r w:rsidR="005C014C" w:rsidRPr="002C2A87">
        <w:rPr>
          <w:rFonts w:ascii="Book Antiqua" w:hAnsi="Book Antiqua"/>
          <w:iCs/>
          <w:sz w:val="24"/>
          <w:szCs w:val="24"/>
        </w:rPr>
        <w:t>/full/v8/i</w:t>
      </w:r>
      <w:r w:rsidR="005C014C" w:rsidRPr="002C2A87">
        <w:rPr>
          <w:rFonts w:ascii="Book Antiqua" w:hAnsi="Book Antiqua" w:hint="eastAsia"/>
          <w:iCs/>
          <w:sz w:val="24"/>
          <w:szCs w:val="24"/>
        </w:rPr>
        <w:t>9</w:t>
      </w:r>
      <w:r w:rsidR="00F73AD7">
        <w:rPr>
          <w:rFonts w:ascii="Book Antiqua" w:hAnsi="Book Antiqua"/>
          <w:iCs/>
          <w:sz w:val="24"/>
          <w:szCs w:val="24"/>
        </w:rPr>
        <w:t>/</w:t>
      </w:r>
      <w:r w:rsidR="00F73AD7">
        <w:rPr>
          <w:rFonts w:ascii="Book Antiqua" w:hAnsi="Book Antiqua" w:hint="eastAsia"/>
          <w:iCs/>
          <w:sz w:val="24"/>
          <w:szCs w:val="24"/>
        </w:rPr>
        <w:t>1721</w:t>
      </w:r>
      <w:r w:rsidR="00F73AD7">
        <w:rPr>
          <w:rFonts w:ascii="Book Antiqua" w:hAnsi="Book Antiqua"/>
          <w:iCs/>
          <w:sz w:val="24"/>
          <w:szCs w:val="24"/>
        </w:rPr>
        <w:t xml:space="preserve">.htm </w:t>
      </w:r>
      <w:r w:rsidR="005C014C" w:rsidRPr="002C2A87">
        <w:rPr>
          <w:rFonts w:ascii="Book Antiqua" w:hAnsi="Book Antiqua"/>
          <w:iCs/>
          <w:sz w:val="24"/>
          <w:szCs w:val="24"/>
        </w:rPr>
        <w:t xml:space="preserve">DOI: </w:t>
      </w:r>
      <w:bookmarkStart w:id="12" w:name="_GoBack"/>
      <w:r w:rsidR="005C014C" w:rsidRPr="002C2A87">
        <w:rPr>
          <w:rFonts w:ascii="Book Antiqua" w:hAnsi="Book Antiqua"/>
          <w:iCs/>
          <w:sz w:val="24"/>
          <w:szCs w:val="24"/>
        </w:rPr>
        <w:t>https://dx.doi.org/</w:t>
      </w:r>
      <w:r w:rsidR="005C014C" w:rsidRPr="002C2A87">
        <w:rPr>
          <w:rFonts w:ascii="Book Antiqua" w:hAnsi="Book Antiqua" w:cs="宋体"/>
          <w:sz w:val="24"/>
          <w:szCs w:val="24"/>
        </w:rPr>
        <w:t>10.12998</w:t>
      </w:r>
      <w:r w:rsidR="005C014C" w:rsidRPr="002C2A87">
        <w:rPr>
          <w:rFonts w:ascii="Book Antiqua" w:hAnsi="Book Antiqua"/>
          <w:iCs/>
          <w:sz w:val="24"/>
          <w:szCs w:val="24"/>
        </w:rPr>
        <w:t>/wjcc.v8.i</w:t>
      </w:r>
      <w:r w:rsidR="005C014C" w:rsidRPr="002C2A87">
        <w:rPr>
          <w:rFonts w:ascii="Book Antiqua" w:hAnsi="Book Antiqua" w:hint="eastAsia"/>
          <w:iCs/>
          <w:sz w:val="24"/>
          <w:szCs w:val="24"/>
        </w:rPr>
        <w:t>9</w:t>
      </w:r>
      <w:r w:rsidR="005C014C" w:rsidRPr="002C2A87">
        <w:rPr>
          <w:rFonts w:ascii="Book Antiqua" w:hAnsi="Book Antiqua"/>
          <w:iCs/>
          <w:sz w:val="24"/>
          <w:szCs w:val="24"/>
        </w:rPr>
        <w:t>.</w:t>
      </w:r>
      <w:r w:rsidR="00F73AD7">
        <w:rPr>
          <w:rFonts w:ascii="Book Antiqua" w:hAnsi="Book Antiqua" w:hint="eastAsia"/>
          <w:iCs/>
          <w:sz w:val="24"/>
          <w:szCs w:val="24"/>
        </w:rPr>
        <w:t>1721</w:t>
      </w:r>
      <w:bookmarkEnd w:id="12"/>
    </w:p>
    <w:p w:rsidR="000A3A37" w:rsidRPr="00BF67B6" w:rsidRDefault="000A3A37" w:rsidP="00BF67B6">
      <w:pPr>
        <w:suppressAutoHyphens/>
        <w:autoSpaceDE w:val="0"/>
        <w:autoSpaceDN w:val="0"/>
        <w:adjustRightInd w:val="0"/>
        <w:snapToGrid w:val="0"/>
        <w:spacing w:line="360" w:lineRule="auto"/>
        <w:textAlignment w:val="center"/>
        <w:rPr>
          <w:rFonts w:ascii="Book Antiqua" w:hAnsi="Book Antiqua"/>
          <w:b/>
          <w:bCs/>
          <w:sz w:val="24"/>
          <w:szCs w:val="24"/>
        </w:rPr>
      </w:pPr>
    </w:p>
    <w:p w:rsidR="000A3A37" w:rsidRPr="00BF67B6" w:rsidRDefault="00790337" w:rsidP="00BF67B6">
      <w:pPr>
        <w:suppressAutoHyphens/>
        <w:autoSpaceDE w:val="0"/>
        <w:autoSpaceDN w:val="0"/>
        <w:adjustRightInd w:val="0"/>
        <w:snapToGrid w:val="0"/>
        <w:spacing w:line="360" w:lineRule="auto"/>
        <w:textAlignment w:val="center"/>
        <w:rPr>
          <w:rFonts w:ascii="Book Antiqua" w:eastAsia="宋体 Bold" w:hAnsi="Book Antiqua"/>
          <w:color w:val="000000"/>
          <w:spacing w:val="-2"/>
          <w:kern w:val="0"/>
          <w:sz w:val="24"/>
          <w:szCs w:val="24"/>
        </w:rPr>
      </w:pPr>
      <w:r w:rsidRPr="00BF67B6">
        <w:rPr>
          <w:rFonts w:ascii="Book Antiqua" w:hAnsi="Book Antiqua"/>
          <w:b/>
          <w:bCs/>
          <w:sz w:val="24"/>
          <w:szCs w:val="24"/>
        </w:rPr>
        <w:t>Core tip:</w:t>
      </w:r>
      <w:r w:rsidRPr="00BF67B6">
        <w:rPr>
          <w:rFonts w:ascii="Book Antiqua" w:hAnsi="Book Antiqua"/>
          <w:sz w:val="24"/>
          <w:szCs w:val="24"/>
        </w:rPr>
        <w:t xml:space="preserve"> We report a rare case of </w:t>
      </w:r>
      <w:r w:rsidRPr="00BF67B6">
        <w:rPr>
          <w:rFonts w:ascii="Book Antiqua" w:hAnsi="Book Antiqua"/>
          <w:color w:val="000000"/>
          <w:kern w:val="0"/>
          <w:sz w:val="24"/>
          <w:szCs w:val="24"/>
        </w:rPr>
        <w:t>giant ventral hernia simultaneously containing the spleen, a portion of the pancreas and the left hepatic lobe</w:t>
      </w:r>
      <w:r w:rsidRPr="00BF67B6">
        <w:rPr>
          <w:rFonts w:ascii="Book Antiqua" w:hAnsi="Book Antiqua"/>
          <w:sz w:val="24"/>
          <w:szCs w:val="24"/>
        </w:rPr>
        <w:t xml:space="preserve">. </w:t>
      </w:r>
      <w:r w:rsidRPr="00BF67B6">
        <w:rPr>
          <w:rFonts w:ascii="Book Antiqua" w:eastAsia="宋体 Bold" w:hAnsi="Book Antiqua"/>
          <w:color w:val="000000"/>
          <w:spacing w:val="-2"/>
          <w:kern w:val="0"/>
          <w:sz w:val="24"/>
          <w:szCs w:val="24"/>
        </w:rPr>
        <w:t xml:space="preserve">Abdominal parenchymal organs such as liver, spleen and pancreas are </w:t>
      </w:r>
      <w:r w:rsidR="00124E7A" w:rsidRPr="00BF67B6">
        <w:rPr>
          <w:rFonts w:ascii="Book Antiqua" w:eastAsia="宋体 Bold" w:hAnsi="Book Antiqua"/>
          <w:color w:val="000000"/>
          <w:spacing w:val="-2"/>
          <w:kern w:val="0"/>
          <w:sz w:val="24"/>
          <w:szCs w:val="24"/>
        </w:rPr>
        <w:t>rare</w:t>
      </w:r>
      <w:r w:rsidR="00A533A6" w:rsidRPr="00BF67B6">
        <w:rPr>
          <w:rFonts w:ascii="Book Antiqua" w:eastAsia="宋体 Bold" w:hAnsi="Book Antiqua"/>
          <w:color w:val="000000"/>
          <w:spacing w:val="-2"/>
          <w:kern w:val="0"/>
          <w:sz w:val="24"/>
          <w:szCs w:val="24"/>
        </w:rPr>
        <w:t>ly</w:t>
      </w:r>
      <w:r w:rsidR="00124E7A" w:rsidRPr="00BF67B6">
        <w:rPr>
          <w:rFonts w:ascii="Book Antiqua" w:eastAsia="宋体 Bold" w:hAnsi="Book Antiqua"/>
          <w:color w:val="000000"/>
          <w:spacing w:val="-2"/>
          <w:kern w:val="0"/>
          <w:sz w:val="24"/>
          <w:szCs w:val="24"/>
        </w:rPr>
        <w:t xml:space="preserve"> </w:t>
      </w:r>
      <w:r w:rsidRPr="00BF67B6">
        <w:rPr>
          <w:rFonts w:ascii="Book Antiqua" w:eastAsia="宋体 Bold" w:hAnsi="Book Antiqua"/>
          <w:color w:val="000000"/>
          <w:spacing w:val="-2"/>
          <w:kern w:val="0"/>
          <w:sz w:val="24"/>
          <w:szCs w:val="24"/>
        </w:rPr>
        <w:t xml:space="preserve">found in the ventral hernia </w:t>
      </w:r>
      <w:r w:rsidR="002F348B">
        <w:rPr>
          <w:rFonts w:ascii="Book Antiqua" w:eastAsia="宋体 Bold" w:hAnsi="Book Antiqua" w:hint="eastAsia"/>
          <w:color w:val="000000"/>
          <w:spacing w:val="-2"/>
          <w:kern w:val="0"/>
          <w:sz w:val="24"/>
          <w:szCs w:val="24"/>
        </w:rPr>
        <w:t>either</w:t>
      </w:r>
      <w:r w:rsidR="002F348B" w:rsidRPr="00BF67B6">
        <w:rPr>
          <w:rFonts w:ascii="Book Antiqua" w:eastAsia="宋体 Bold" w:hAnsi="Book Antiqua"/>
          <w:color w:val="000000"/>
          <w:spacing w:val="-2"/>
          <w:kern w:val="0"/>
          <w:sz w:val="24"/>
          <w:szCs w:val="24"/>
        </w:rPr>
        <w:t xml:space="preserve"> </w:t>
      </w:r>
      <w:r w:rsidRPr="00BF67B6">
        <w:rPr>
          <w:rFonts w:ascii="Book Antiqua" w:eastAsia="宋体 Bold" w:hAnsi="Book Antiqua"/>
          <w:color w:val="000000"/>
          <w:spacing w:val="-2"/>
          <w:kern w:val="0"/>
          <w:sz w:val="24"/>
          <w:szCs w:val="24"/>
        </w:rPr>
        <w:t>separately or simultaneously. Surgeons should pay attention to the psychological treatment while restoring the abdominal physiological funct</w:t>
      </w:r>
      <w:r w:rsidR="000A3A37" w:rsidRPr="00BF67B6">
        <w:rPr>
          <w:rFonts w:ascii="Book Antiqua" w:eastAsia="宋体 Bold" w:hAnsi="Book Antiqua"/>
          <w:color w:val="000000"/>
          <w:spacing w:val="-2"/>
          <w:kern w:val="0"/>
          <w:sz w:val="24"/>
          <w:szCs w:val="24"/>
        </w:rPr>
        <w:t>ion in ventral hernia patients.</w:t>
      </w:r>
    </w:p>
    <w:p w:rsidR="000A3A37" w:rsidRPr="00BF67B6" w:rsidRDefault="000A3A37" w:rsidP="00BF67B6">
      <w:pPr>
        <w:autoSpaceDE w:val="0"/>
        <w:autoSpaceDN w:val="0"/>
        <w:adjustRightInd w:val="0"/>
        <w:snapToGrid w:val="0"/>
        <w:spacing w:line="360" w:lineRule="auto"/>
        <w:rPr>
          <w:rFonts w:ascii="Book Antiqua" w:hAnsi="Book Antiqua" w:cs="Calibri"/>
          <w:b/>
          <w:sz w:val="24"/>
          <w:szCs w:val="24"/>
          <w:u w:val="single"/>
          <w:lang w:val="en-GB"/>
        </w:rPr>
      </w:pPr>
      <w:r w:rsidRPr="00BF67B6">
        <w:rPr>
          <w:rFonts w:ascii="Book Antiqua" w:eastAsia="宋体 Bold" w:hAnsi="Book Antiqua"/>
          <w:color w:val="000000"/>
          <w:spacing w:val="-2"/>
          <w:kern w:val="0"/>
          <w:sz w:val="24"/>
          <w:szCs w:val="24"/>
        </w:rPr>
        <w:br w:type="page"/>
      </w:r>
      <w:r w:rsidRPr="00BF67B6">
        <w:rPr>
          <w:rFonts w:ascii="Book Antiqua" w:hAnsi="Book Antiqua" w:cs="Calibri"/>
          <w:b/>
          <w:sz w:val="24"/>
          <w:szCs w:val="24"/>
          <w:u w:val="single"/>
          <w:lang w:val="en-GB"/>
        </w:rPr>
        <w:t>INTRODUCTION</w:t>
      </w:r>
    </w:p>
    <w:p w:rsidR="00790337" w:rsidRPr="00BF67B6" w:rsidRDefault="001120CA" w:rsidP="00BF67B6">
      <w:pPr>
        <w:suppressAutoHyphens/>
        <w:autoSpaceDE w:val="0"/>
        <w:autoSpaceDN w:val="0"/>
        <w:adjustRightInd w:val="0"/>
        <w:snapToGrid w:val="0"/>
        <w:spacing w:line="360" w:lineRule="auto"/>
        <w:textAlignment w:val="center"/>
        <w:rPr>
          <w:rFonts w:ascii="Book Antiqua" w:hAnsi="Book Antiqua"/>
          <w:sz w:val="24"/>
          <w:szCs w:val="24"/>
        </w:rPr>
      </w:pPr>
      <w:r w:rsidRPr="00BF67B6">
        <w:rPr>
          <w:rFonts w:ascii="Book Antiqua" w:hAnsi="Book Antiqua"/>
          <w:sz w:val="24"/>
          <w:szCs w:val="24"/>
        </w:rPr>
        <w:t xml:space="preserve">Ventral hernia is a common complication of abdominal surgery, with </w:t>
      </w:r>
      <w:r w:rsidR="002060BE" w:rsidRPr="00BF67B6">
        <w:rPr>
          <w:rFonts w:ascii="Book Antiqua" w:hAnsi="Book Antiqua"/>
          <w:sz w:val="24"/>
          <w:szCs w:val="24"/>
        </w:rPr>
        <w:t xml:space="preserve">an </w:t>
      </w:r>
      <w:r w:rsidRPr="00BF67B6">
        <w:rPr>
          <w:rFonts w:ascii="Book Antiqua" w:hAnsi="Book Antiqua"/>
          <w:sz w:val="24"/>
          <w:szCs w:val="24"/>
        </w:rPr>
        <w:t xml:space="preserve">incidence </w:t>
      </w:r>
      <w:r w:rsidR="00124E7A" w:rsidRPr="00BF67B6">
        <w:rPr>
          <w:rFonts w:ascii="Book Antiqua" w:hAnsi="Book Antiqua"/>
          <w:sz w:val="24"/>
          <w:szCs w:val="24"/>
        </w:rPr>
        <w:t xml:space="preserve">ranging </w:t>
      </w:r>
      <w:r w:rsidR="000A3A37" w:rsidRPr="00BF67B6">
        <w:rPr>
          <w:rFonts w:ascii="Book Antiqua" w:hAnsi="Book Antiqua"/>
          <w:sz w:val="24"/>
          <w:szCs w:val="24"/>
        </w:rPr>
        <w:t>from 9% to 20%</w:t>
      </w:r>
      <w:r w:rsidRPr="00BF67B6">
        <w:rPr>
          <w:rFonts w:ascii="Book Antiqua" w:hAnsi="Book Antiqua"/>
          <w:sz w:val="24"/>
          <w:szCs w:val="24"/>
          <w:vertAlign w:val="superscript"/>
        </w:rPr>
        <w:t>[</w:t>
      </w:r>
      <w:r w:rsidR="0055516B" w:rsidRPr="00BF67B6">
        <w:rPr>
          <w:rFonts w:ascii="Book Antiqua" w:hAnsi="Book Antiqua"/>
          <w:sz w:val="24"/>
          <w:szCs w:val="24"/>
          <w:vertAlign w:val="superscript"/>
        </w:rPr>
        <w:t>1</w:t>
      </w:r>
      <w:r w:rsidRPr="00BF67B6">
        <w:rPr>
          <w:rFonts w:ascii="Book Antiqua" w:hAnsi="Book Antiqua"/>
          <w:sz w:val="24"/>
          <w:szCs w:val="24"/>
          <w:vertAlign w:val="superscript"/>
        </w:rPr>
        <w:t>]</w:t>
      </w:r>
      <w:r w:rsidRPr="00BF67B6">
        <w:rPr>
          <w:rFonts w:ascii="Book Antiqua" w:hAnsi="Book Antiqua"/>
          <w:sz w:val="24"/>
          <w:szCs w:val="24"/>
        </w:rPr>
        <w:t>.</w:t>
      </w:r>
      <w:r w:rsidR="00CD492A" w:rsidRPr="00BF67B6">
        <w:rPr>
          <w:rFonts w:ascii="Book Antiqua" w:hAnsi="Book Antiqua"/>
          <w:sz w:val="24"/>
          <w:szCs w:val="24"/>
        </w:rPr>
        <w:t xml:space="preserve"> </w:t>
      </w:r>
      <w:r w:rsidR="003535CE" w:rsidRPr="00BF67B6">
        <w:rPr>
          <w:rFonts w:ascii="Book Antiqua" w:hAnsi="Book Antiqua"/>
          <w:sz w:val="24"/>
          <w:szCs w:val="24"/>
        </w:rPr>
        <w:t>The risk of ventral hernia is about 10% for elective abdominal surgery, while it is significantly increased to 33% following emergency abdominal operation</w:t>
      </w:r>
      <w:r w:rsidR="00AD45A7" w:rsidRPr="00BF67B6">
        <w:rPr>
          <w:rFonts w:ascii="Book Antiqua" w:hAnsi="Book Antiqua"/>
          <w:sz w:val="24"/>
          <w:szCs w:val="24"/>
          <w:vertAlign w:val="superscript"/>
        </w:rPr>
        <w:t>[</w:t>
      </w:r>
      <w:r w:rsidR="0055516B" w:rsidRPr="00BF67B6">
        <w:rPr>
          <w:rFonts w:ascii="Book Antiqua" w:hAnsi="Book Antiqua"/>
          <w:sz w:val="24"/>
          <w:szCs w:val="24"/>
          <w:vertAlign w:val="superscript"/>
        </w:rPr>
        <w:t>2</w:t>
      </w:r>
      <w:r w:rsidR="00AD45A7" w:rsidRPr="00BF67B6">
        <w:rPr>
          <w:rFonts w:ascii="Book Antiqua" w:hAnsi="Book Antiqua"/>
          <w:sz w:val="24"/>
          <w:szCs w:val="24"/>
          <w:vertAlign w:val="superscript"/>
        </w:rPr>
        <w:t>]</w:t>
      </w:r>
      <w:r w:rsidR="00742130" w:rsidRPr="00BF67B6">
        <w:rPr>
          <w:rFonts w:ascii="Book Antiqua" w:hAnsi="Book Antiqua"/>
          <w:sz w:val="24"/>
          <w:szCs w:val="24"/>
        </w:rPr>
        <w:t xml:space="preserve">. </w:t>
      </w:r>
      <w:r w:rsidR="003535CE" w:rsidRPr="00BF67B6">
        <w:rPr>
          <w:rFonts w:ascii="Book Antiqua" w:hAnsi="Book Antiqua"/>
          <w:sz w:val="24"/>
          <w:szCs w:val="24"/>
        </w:rPr>
        <w:t xml:space="preserve">The contents of ventral hernia may include </w:t>
      </w:r>
      <w:proofErr w:type="spellStart"/>
      <w:r w:rsidR="003535CE" w:rsidRPr="00BF67B6">
        <w:rPr>
          <w:rFonts w:ascii="Book Antiqua" w:hAnsi="Book Antiqua"/>
          <w:sz w:val="24"/>
          <w:szCs w:val="24"/>
        </w:rPr>
        <w:t>omentum</w:t>
      </w:r>
      <w:proofErr w:type="spellEnd"/>
      <w:r w:rsidR="003535CE" w:rsidRPr="00BF67B6">
        <w:rPr>
          <w:rFonts w:ascii="Book Antiqua" w:hAnsi="Book Antiqua"/>
          <w:sz w:val="24"/>
          <w:szCs w:val="24"/>
        </w:rPr>
        <w:t xml:space="preserve">, </w:t>
      </w:r>
      <w:proofErr w:type="spellStart"/>
      <w:r w:rsidR="003535CE" w:rsidRPr="00BF67B6">
        <w:rPr>
          <w:rFonts w:ascii="Book Antiqua" w:hAnsi="Book Antiqua"/>
          <w:sz w:val="24"/>
          <w:szCs w:val="24"/>
        </w:rPr>
        <w:t>preperitoneal</w:t>
      </w:r>
      <w:proofErr w:type="spellEnd"/>
      <w:r w:rsidR="003535CE" w:rsidRPr="00BF67B6">
        <w:rPr>
          <w:rFonts w:ascii="Book Antiqua" w:hAnsi="Book Antiqua"/>
          <w:sz w:val="24"/>
          <w:szCs w:val="24"/>
        </w:rPr>
        <w:t xml:space="preserve"> adipose tissue, small intestine or colon</w:t>
      </w:r>
      <w:r w:rsidR="00742130" w:rsidRPr="00BF67B6">
        <w:rPr>
          <w:rFonts w:ascii="Book Antiqua" w:hAnsi="Book Antiqua"/>
          <w:sz w:val="24"/>
          <w:szCs w:val="24"/>
        </w:rPr>
        <w:t>.</w:t>
      </w:r>
      <w:r w:rsidR="003535CE" w:rsidRPr="00BF67B6">
        <w:rPr>
          <w:rFonts w:ascii="Book Antiqua" w:hAnsi="Book Antiqua"/>
          <w:sz w:val="24"/>
          <w:szCs w:val="24"/>
        </w:rPr>
        <w:t xml:space="preserve"> </w:t>
      </w:r>
      <w:r w:rsidR="00D87477" w:rsidRPr="00BF67B6">
        <w:rPr>
          <w:rFonts w:ascii="Book Antiqua" w:hAnsi="Book Antiqua"/>
          <w:sz w:val="24"/>
          <w:szCs w:val="24"/>
        </w:rPr>
        <w:t xml:space="preserve">Ventral hernia with protrusion of more than two parenchymal organs simultaneously is extremely rare. </w:t>
      </w:r>
      <w:r w:rsidR="00742130" w:rsidRPr="00BF67B6">
        <w:rPr>
          <w:rFonts w:ascii="Book Antiqua" w:hAnsi="Book Antiqua"/>
          <w:sz w:val="24"/>
          <w:szCs w:val="24"/>
        </w:rPr>
        <w:t xml:space="preserve">The development of giant ventral hernia has a negative impact on the physiology of patients, such as pain, </w:t>
      </w:r>
      <w:r w:rsidR="006D18A9" w:rsidRPr="00BF67B6">
        <w:rPr>
          <w:rFonts w:ascii="Book Antiqua" w:hAnsi="Book Antiqua"/>
          <w:sz w:val="24"/>
          <w:szCs w:val="24"/>
        </w:rPr>
        <w:t xml:space="preserve">and </w:t>
      </w:r>
      <w:r w:rsidR="00742130" w:rsidRPr="00BF67B6">
        <w:rPr>
          <w:rFonts w:ascii="Book Antiqua" w:hAnsi="Book Antiqua"/>
          <w:sz w:val="24"/>
          <w:szCs w:val="24"/>
        </w:rPr>
        <w:t xml:space="preserve">inability to carry out daily activities. More importantly, </w:t>
      </w:r>
      <w:r w:rsidR="0076229B" w:rsidRPr="00BF67B6">
        <w:rPr>
          <w:rFonts w:ascii="Book Antiqua" w:hAnsi="Book Antiqua"/>
          <w:sz w:val="24"/>
          <w:szCs w:val="24"/>
        </w:rPr>
        <w:t xml:space="preserve">significantly increased </w:t>
      </w:r>
      <w:r w:rsidR="00742130" w:rsidRPr="00BF67B6">
        <w:rPr>
          <w:rFonts w:ascii="Book Antiqua" w:hAnsi="Book Antiqua"/>
          <w:sz w:val="24"/>
          <w:szCs w:val="24"/>
        </w:rPr>
        <w:t>negative psychological effects</w:t>
      </w:r>
      <w:r w:rsidR="00013A1C" w:rsidRPr="00BF67B6">
        <w:rPr>
          <w:rFonts w:ascii="Book Antiqua" w:hAnsi="Book Antiqua"/>
          <w:sz w:val="24"/>
          <w:szCs w:val="24"/>
        </w:rPr>
        <w:t>,</w:t>
      </w:r>
      <w:r w:rsidR="00742130" w:rsidRPr="00BF67B6">
        <w:rPr>
          <w:rFonts w:ascii="Book Antiqua" w:hAnsi="Book Antiqua"/>
          <w:sz w:val="24"/>
          <w:szCs w:val="24"/>
        </w:rPr>
        <w:t xml:space="preserve"> such as disturbances to mood, sleep relationships with others and pleasure of life</w:t>
      </w:r>
      <w:r w:rsidR="00013A1C" w:rsidRPr="00BF67B6">
        <w:rPr>
          <w:rFonts w:ascii="Book Antiqua" w:hAnsi="Book Antiqua"/>
          <w:sz w:val="24"/>
          <w:szCs w:val="24"/>
        </w:rPr>
        <w:t>,</w:t>
      </w:r>
      <w:r w:rsidR="0076229B" w:rsidRPr="00BF67B6">
        <w:rPr>
          <w:rFonts w:ascii="Book Antiqua" w:hAnsi="Book Antiqua"/>
          <w:sz w:val="24"/>
          <w:szCs w:val="24"/>
        </w:rPr>
        <w:t xml:space="preserve"> le</w:t>
      </w:r>
      <w:r w:rsidR="002060BE" w:rsidRPr="00BF67B6">
        <w:rPr>
          <w:rFonts w:ascii="Book Antiqua" w:hAnsi="Book Antiqua"/>
          <w:sz w:val="24"/>
          <w:szCs w:val="24"/>
        </w:rPr>
        <w:t>a</w:t>
      </w:r>
      <w:r w:rsidR="0076229B" w:rsidRPr="00BF67B6">
        <w:rPr>
          <w:rFonts w:ascii="Book Antiqua" w:hAnsi="Book Antiqua"/>
          <w:sz w:val="24"/>
          <w:szCs w:val="24"/>
        </w:rPr>
        <w:t>d</w:t>
      </w:r>
      <w:r w:rsidR="006D18A9" w:rsidRPr="00BF67B6">
        <w:rPr>
          <w:rFonts w:ascii="Book Antiqua" w:hAnsi="Book Antiqua"/>
          <w:sz w:val="24"/>
          <w:szCs w:val="24"/>
        </w:rPr>
        <w:t xml:space="preserve"> to a poor</w:t>
      </w:r>
      <w:r w:rsidR="00742130" w:rsidRPr="00BF67B6">
        <w:rPr>
          <w:rFonts w:ascii="Book Antiqua" w:hAnsi="Book Antiqua"/>
          <w:sz w:val="24"/>
          <w:szCs w:val="24"/>
        </w:rPr>
        <w:t xml:space="preserve"> quality of life</w:t>
      </w:r>
      <w:r w:rsidR="00AD45A7" w:rsidRPr="00BF67B6">
        <w:rPr>
          <w:rFonts w:ascii="Book Antiqua" w:hAnsi="Book Antiqua"/>
          <w:sz w:val="24"/>
          <w:szCs w:val="24"/>
          <w:vertAlign w:val="superscript"/>
        </w:rPr>
        <w:t>[</w:t>
      </w:r>
      <w:r w:rsidR="0055516B" w:rsidRPr="00BF67B6">
        <w:rPr>
          <w:rFonts w:ascii="Book Antiqua" w:hAnsi="Book Antiqua"/>
          <w:sz w:val="24"/>
          <w:szCs w:val="24"/>
          <w:vertAlign w:val="superscript"/>
        </w:rPr>
        <w:t>3</w:t>
      </w:r>
      <w:r w:rsidR="00AD45A7" w:rsidRPr="00BF67B6">
        <w:rPr>
          <w:rFonts w:ascii="Book Antiqua" w:hAnsi="Book Antiqua"/>
          <w:sz w:val="24"/>
          <w:szCs w:val="24"/>
          <w:vertAlign w:val="superscript"/>
        </w:rPr>
        <w:t>]</w:t>
      </w:r>
      <w:r w:rsidR="000A3A37" w:rsidRPr="00BF67B6">
        <w:rPr>
          <w:rFonts w:ascii="Book Antiqua" w:hAnsi="Book Antiqua"/>
          <w:sz w:val="24"/>
          <w:szCs w:val="24"/>
        </w:rPr>
        <w:t>.</w:t>
      </w:r>
    </w:p>
    <w:p w:rsidR="00742130" w:rsidRPr="00BF67B6" w:rsidRDefault="00215C8D" w:rsidP="001F0B67">
      <w:pPr>
        <w:snapToGrid w:val="0"/>
        <w:spacing w:line="360" w:lineRule="auto"/>
        <w:ind w:firstLineChars="100" w:firstLine="236"/>
        <w:rPr>
          <w:rFonts w:ascii="Book Antiqua" w:eastAsia="宋体 Bold" w:hAnsi="Book Antiqua"/>
          <w:spacing w:val="-2"/>
          <w:kern w:val="0"/>
          <w:sz w:val="24"/>
          <w:szCs w:val="24"/>
        </w:rPr>
      </w:pPr>
      <w:r>
        <w:rPr>
          <w:rFonts w:ascii="Book Antiqua" w:eastAsia="宋体 Bold" w:hAnsi="Book Antiqua" w:hint="eastAsia"/>
          <w:spacing w:val="-2"/>
          <w:kern w:val="0"/>
          <w:sz w:val="24"/>
          <w:szCs w:val="24"/>
        </w:rPr>
        <w:t>W</w:t>
      </w:r>
      <w:r w:rsidRPr="00BF67B6">
        <w:rPr>
          <w:rFonts w:ascii="Book Antiqua" w:eastAsia="宋体 Bold" w:hAnsi="Book Antiqua"/>
          <w:spacing w:val="-2"/>
          <w:kern w:val="0"/>
          <w:sz w:val="24"/>
          <w:szCs w:val="24"/>
        </w:rPr>
        <w:t xml:space="preserve">e </w:t>
      </w:r>
      <w:r>
        <w:rPr>
          <w:rFonts w:ascii="Book Antiqua" w:eastAsia="宋体 Bold" w:hAnsi="Book Antiqua" w:hint="eastAsia"/>
          <w:spacing w:val="-2"/>
          <w:kern w:val="0"/>
          <w:sz w:val="24"/>
          <w:szCs w:val="24"/>
        </w:rPr>
        <w:t xml:space="preserve">here </w:t>
      </w:r>
      <w:r w:rsidR="00742130" w:rsidRPr="00BF67B6">
        <w:rPr>
          <w:rFonts w:ascii="Book Antiqua" w:eastAsia="宋体 Bold" w:hAnsi="Book Antiqua"/>
          <w:spacing w:val="-2"/>
          <w:kern w:val="0"/>
          <w:sz w:val="24"/>
          <w:szCs w:val="24"/>
        </w:rPr>
        <w:t xml:space="preserve">report a rare case of asymptomatic giant ventral hernia with the protrusion of total spleen, partial pancreas and left hepatic lobe simultaneously through abdominal incision </w:t>
      </w:r>
      <w:r w:rsidR="004255BE">
        <w:rPr>
          <w:rFonts w:ascii="Book Antiqua" w:eastAsia="宋体 Bold" w:hAnsi="Book Antiqua"/>
          <w:spacing w:val="-2"/>
          <w:kern w:val="0"/>
          <w:sz w:val="24"/>
          <w:szCs w:val="24"/>
        </w:rPr>
        <w:t>for</w:t>
      </w:r>
      <w:r w:rsidR="004255BE">
        <w:rPr>
          <w:rFonts w:ascii="Book Antiqua" w:eastAsia="宋体 Bold" w:hAnsi="Book Antiqua" w:hint="eastAsia"/>
          <w:spacing w:val="-2"/>
          <w:kern w:val="0"/>
          <w:sz w:val="24"/>
          <w:szCs w:val="24"/>
        </w:rPr>
        <w:t xml:space="preserve"> 15 years </w:t>
      </w:r>
      <w:r w:rsidR="00742130" w:rsidRPr="00BF67B6">
        <w:rPr>
          <w:rFonts w:ascii="Book Antiqua" w:eastAsia="宋体 Bold" w:hAnsi="Book Antiqua"/>
          <w:spacing w:val="-2"/>
          <w:kern w:val="0"/>
          <w:sz w:val="24"/>
          <w:szCs w:val="24"/>
        </w:rPr>
        <w:t xml:space="preserve">in a 21-year-old female. The patient underwent a ventral hernia repair with Mesh at our hospital and </w:t>
      </w:r>
      <w:bookmarkStart w:id="13" w:name="_Hlk16028695"/>
      <w:r w:rsidR="00742130" w:rsidRPr="00BF67B6">
        <w:rPr>
          <w:rFonts w:ascii="Book Antiqua" w:eastAsia="宋体 Bold" w:hAnsi="Book Antiqua"/>
          <w:spacing w:val="-2"/>
          <w:kern w:val="0"/>
          <w:sz w:val="24"/>
          <w:szCs w:val="24"/>
        </w:rPr>
        <w:t>had a good recovery</w:t>
      </w:r>
      <w:bookmarkEnd w:id="13"/>
      <w:r w:rsidR="00742130" w:rsidRPr="00BF67B6">
        <w:rPr>
          <w:rFonts w:ascii="Book Antiqua" w:eastAsia="宋体 Bold" w:hAnsi="Book Antiqua"/>
          <w:spacing w:val="-2"/>
          <w:kern w:val="0"/>
          <w:sz w:val="24"/>
          <w:szCs w:val="24"/>
        </w:rPr>
        <w:t>.</w:t>
      </w:r>
    </w:p>
    <w:p w:rsidR="00742130" w:rsidRPr="00BF67B6" w:rsidRDefault="00742130" w:rsidP="00BF67B6">
      <w:pPr>
        <w:snapToGrid w:val="0"/>
        <w:spacing w:line="360" w:lineRule="auto"/>
        <w:rPr>
          <w:rFonts w:ascii="Book Antiqua" w:hAnsi="Book Antiqua"/>
          <w:color w:val="FF0000"/>
          <w:sz w:val="24"/>
          <w:szCs w:val="24"/>
        </w:rPr>
      </w:pPr>
    </w:p>
    <w:p w:rsidR="000A3A37" w:rsidRPr="00BF67B6" w:rsidRDefault="000A3A37" w:rsidP="00BF67B6">
      <w:pPr>
        <w:snapToGrid w:val="0"/>
        <w:spacing w:line="360" w:lineRule="auto"/>
        <w:rPr>
          <w:rFonts w:ascii="Book Antiqua" w:hAnsi="Book Antiqua" w:cs="Calibri"/>
          <w:b/>
          <w:sz w:val="24"/>
          <w:szCs w:val="24"/>
          <w:u w:val="single"/>
        </w:rPr>
      </w:pPr>
      <w:r w:rsidRPr="00BF67B6">
        <w:rPr>
          <w:rFonts w:ascii="Book Antiqua" w:hAnsi="Book Antiqua" w:cs="Calibri"/>
          <w:b/>
          <w:sz w:val="24"/>
          <w:szCs w:val="24"/>
          <w:u w:val="single"/>
        </w:rPr>
        <w:t>CASE PRESENTATION</w:t>
      </w:r>
    </w:p>
    <w:p w:rsidR="000A3A37" w:rsidRPr="00BF67B6" w:rsidRDefault="000A3A37" w:rsidP="00BF67B6">
      <w:pPr>
        <w:snapToGrid w:val="0"/>
        <w:spacing w:line="360" w:lineRule="auto"/>
        <w:rPr>
          <w:rFonts w:ascii="Book Antiqua" w:eastAsia="Calibri" w:hAnsi="Book Antiqua" w:cs="Calibri"/>
          <w:b/>
          <w:i/>
          <w:sz w:val="24"/>
          <w:szCs w:val="24"/>
        </w:rPr>
      </w:pPr>
      <w:r w:rsidRPr="00BF67B6">
        <w:rPr>
          <w:rFonts w:ascii="Book Antiqua" w:eastAsia="Calibri" w:hAnsi="Book Antiqua" w:cs="Calibri"/>
          <w:b/>
          <w:i/>
          <w:sz w:val="24"/>
          <w:szCs w:val="24"/>
        </w:rPr>
        <w:t>Chief complaints</w:t>
      </w:r>
    </w:p>
    <w:p w:rsidR="006D18A9"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A 21-year-old female patient was admitted to the De</w:t>
      </w:r>
      <w:r w:rsidRPr="00BF67B6">
        <w:rPr>
          <w:rFonts w:ascii="Book Antiqua" w:eastAsia="宋体 Bold" w:hAnsi="Book Antiqua"/>
          <w:spacing w:val="-2"/>
          <w:kern w:val="0"/>
          <w:sz w:val="24"/>
          <w:szCs w:val="24"/>
        </w:rPr>
        <w:softHyphen/>
        <w:t xml:space="preserve">partment of General Surgery in the Second Affiliated Hospital of Nanjing Medical University (Nanjing, China) </w:t>
      </w:r>
      <w:r w:rsidR="0065241C" w:rsidRPr="00BF67B6">
        <w:rPr>
          <w:rFonts w:ascii="Book Antiqua" w:eastAsia="宋体 Bold" w:hAnsi="Book Antiqua"/>
          <w:spacing w:val="-2"/>
          <w:kern w:val="0"/>
          <w:sz w:val="24"/>
          <w:szCs w:val="24"/>
        </w:rPr>
        <w:t xml:space="preserve">on July 1, 2019, </w:t>
      </w:r>
      <w:r w:rsidR="00AD18C3" w:rsidRPr="00BF67B6">
        <w:rPr>
          <w:rFonts w:ascii="Book Antiqua" w:eastAsia="宋体 Bold" w:hAnsi="Book Antiqua"/>
          <w:spacing w:val="-2"/>
          <w:kern w:val="0"/>
          <w:sz w:val="24"/>
          <w:szCs w:val="24"/>
        </w:rPr>
        <w:t>with chief complaints of</w:t>
      </w:r>
      <w:r w:rsidR="001132E8" w:rsidRPr="00BF67B6">
        <w:rPr>
          <w:rFonts w:ascii="Book Antiqua" w:eastAsia="宋体 Bold" w:hAnsi="Book Antiqua"/>
          <w:spacing w:val="-2"/>
          <w:kern w:val="0"/>
          <w:sz w:val="24"/>
          <w:szCs w:val="24"/>
        </w:rPr>
        <w:t xml:space="preserve"> </w:t>
      </w:r>
      <w:r w:rsidR="00FA5862" w:rsidRPr="00BF67B6">
        <w:rPr>
          <w:rFonts w:ascii="Book Antiqua" w:eastAsia="宋体 Bold" w:hAnsi="Book Antiqua"/>
          <w:spacing w:val="-2"/>
          <w:kern w:val="0"/>
          <w:sz w:val="24"/>
          <w:szCs w:val="24"/>
        </w:rPr>
        <w:t xml:space="preserve">giant </w:t>
      </w:r>
      <w:r w:rsidRPr="00BF67B6">
        <w:rPr>
          <w:rFonts w:ascii="Book Antiqua" w:eastAsia="宋体 Bold" w:hAnsi="Book Antiqua"/>
          <w:spacing w:val="-2"/>
          <w:kern w:val="0"/>
          <w:sz w:val="24"/>
          <w:szCs w:val="24"/>
        </w:rPr>
        <w:t xml:space="preserve">ventral hernia </w:t>
      </w:r>
      <w:r w:rsidR="00FA5862" w:rsidRPr="00BF67B6">
        <w:rPr>
          <w:rFonts w:ascii="Book Antiqua" w:eastAsia="宋体 Bold" w:hAnsi="Book Antiqua"/>
          <w:spacing w:val="-2"/>
          <w:kern w:val="0"/>
          <w:sz w:val="24"/>
          <w:szCs w:val="24"/>
        </w:rPr>
        <w:t xml:space="preserve">without any other special discomfort </w:t>
      </w:r>
      <w:r w:rsidRPr="00BF67B6">
        <w:rPr>
          <w:rFonts w:ascii="Book Antiqua" w:eastAsia="宋体 Bold" w:hAnsi="Book Antiqua"/>
          <w:spacing w:val="-2"/>
          <w:kern w:val="0"/>
          <w:sz w:val="24"/>
          <w:szCs w:val="24"/>
        </w:rPr>
        <w:t>for</w:t>
      </w:r>
      <w:r w:rsidR="006D18A9"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15 y</w:t>
      </w:r>
      <w:r w:rsidR="000A3A37" w:rsidRPr="00BF67B6">
        <w:rPr>
          <w:rFonts w:ascii="Book Antiqua" w:eastAsia="宋体 Bold" w:hAnsi="Book Antiqua"/>
          <w:spacing w:val="-2"/>
          <w:kern w:val="0"/>
          <w:sz w:val="24"/>
          <w:szCs w:val="24"/>
        </w:rPr>
        <w:t>ears.</w:t>
      </w:r>
    </w:p>
    <w:p w:rsidR="000A3A37" w:rsidRPr="00BF67B6" w:rsidRDefault="000A3A37" w:rsidP="00BF67B6">
      <w:pPr>
        <w:snapToGrid w:val="0"/>
        <w:spacing w:line="360" w:lineRule="auto"/>
        <w:rPr>
          <w:rFonts w:ascii="Book Antiqua" w:eastAsia="宋体 Bold" w:hAnsi="Book Antiqua"/>
          <w:b/>
          <w:i/>
          <w:spacing w:val="-2"/>
          <w:kern w:val="0"/>
          <w:sz w:val="24"/>
          <w:szCs w:val="24"/>
        </w:rPr>
      </w:pPr>
    </w:p>
    <w:p w:rsidR="006D18A9" w:rsidRPr="00BF67B6" w:rsidRDefault="00E76988" w:rsidP="00BF67B6">
      <w:pPr>
        <w:snapToGrid w:val="0"/>
        <w:spacing w:line="360" w:lineRule="auto"/>
        <w:rPr>
          <w:rFonts w:ascii="Book Antiqua" w:eastAsia="宋体 Bold" w:hAnsi="Book Antiqua"/>
          <w:b/>
          <w:i/>
          <w:spacing w:val="-2"/>
          <w:kern w:val="0"/>
          <w:sz w:val="24"/>
          <w:szCs w:val="24"/>
        </w:rPr>
      </w:pPr>
      <w:r w:rsidRPr="00BF67B6">
        <w:rPr>
          <w:rFonts w:ascii="Book Antiqua" w:eastAsia="宋体 Bold" w:hAnsi="Book Antiqua"/>
          <w:b/>
          <w:i/>
          <w:spacing w:val="-2"/>
          <w:kern w:val="0"/>
          <w:sz w:val="24"/>
          <w:szCs w:val="24"/>
        </w:rPr>
        <w:t>Personal and family h</w:t>
      </w:r>
      <w:r w:rsidR="000A3A37" w:rsidRPr="00BF67B6">
        <w:rPr>
          <w:rFonts w:ascii="Book Antiqua" w:eastAsia="宋体 Bold" w:hAnsi="Book Antiqua"/>
          <w:b/>
          <w:i/>
          <w:spacing w:val="-2"/>
          <w:kern w:val="0"/>
          <w:sz w:val="24"/>
          <w:szCs w:val="24"/>
        </w:rPr>
        <w:t>istory</w:t>
      </w:r>
    </w:p>
    <w:p w:rsidR="00E76988"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 xml:space="preserve">The patient underwent umbilical hernia repair at the age of 1 year. Approximately 5 years later, ventral hernia recurred </w:t>
      </w:r>
      <w:r w:rsidR="00FA5862" w:rsidRPr="00BF67B6">
        <w:rPr>
          <w:rFonts w:ascii="Book Antiqua" w:eastAsia="宋体 Bold" w:hAnsi="Book Antiqua"/>
          <w:spacing w:val="-2"/>
          <w:kern w:val="0"/>
          <w:sz w:val="24"/>
          <w:szCs w:val="24"/>
        </w:rPr>
        <w:t>and repair with Mesh was performed, but the operation failed due to postoperative infection</w:t>
      </w:r>
      <w:r w:rsidR="00215C8D">
        <w:rPr>
          <w:rFonts w:ascii="Book Antiqua" w:eastAsia="宋体 Bold" w:hAnsi="Book Antiqua" w:hint="eastAsia"/>
          <w:spacing w:val="-2"/>
          <w:kern w:val="0"/>
          <w:sz w:val="24"/>
          <w:szCs w:val="24"/>
        </w:rPr>
        <w:t>,</w:t>
      </w:r>
      <w:r w:rsidR="00FA5862" w:rsidRPr="00BF67B6">
        <w:rPr>
          <w:rFonts w:ascii="Book Antiqua" w:eastAsia="宋体 Bold" w:hAnsi="Book Antiqua"/>
          <w:spacing w:val="-2"/>
          <w:kern w:val="0"/>
          <w:sz w:val="24"/>
          <w:szCs w:val="24"/>
        </w:rPr>
        <w:t xml:space="preserve"> and </w:t>
      </w:r>
      <w:r w:rsidR="00E76988" w:rsidRPr="00BF67B6">
        <w:rPr>
          <w:rFonts w:ascii="Book Antiqua" w:eastAsia="宋体 Bold" w:hAnsi="Book Antiqua"/>
          <w:spacing w:val="-2"/>
          <w:kern w:val="0"/>
          <w:sz w:val="24"/>
          <w:szCs w:val="24"/>
        </w:rPr>
        <w:t xml:space="preserve">a </w:t>
      </w:r>
      <w:r w:rsidR="00FA5862" w:rsidRPr="00BF67B6">
        <w:rPr>
          <w:rFonts w:ascii="Book Antiqua" w:eastAsia="宋体 Bold" w:hAnsi="Book Antiqua"/>
          <w:spacing w:val="-2"/>
          <w:kern w:val="0"/>
          <w:sz w:val="24"/>
          <w:szCs w:val="24"/>
        </w:rPr>
        <w:t>huge mass appeared in the left abdominal wall</w:t>
      </w:r>
      <w:r w:rsidRPr="00BF67B6">
        <w:rPr>
          <w:rFonts w:ascii="Book Antiqua" w:eastAsia="宋体 Bold" w:hAnsi="Book Antiqua"/>
          <w:spacing w:val="-2"/>
          <w:kern w:val="0"/>
          <w:sz w:val="24"/>
          <w:szCs w:val="24"/>
        </w:rPr>
        <w:t>. The mass increased gradually with the developm</w:t>
      </w:r>
      <w:r w:rsidR="000A3A37" w:rsidRPr="00BF67B6">
        <w:rPr>
          <w:rFonts w:ascii="Book Antiqua" w:eastAsia="宋体 Bold" w:hAnsi="Book Antiqua"/>
          <w:spacing w:val="-2"/>
          <w:kern w:val="0"/>
          <w:sz w:val="24"/>
          <w:szCs w:val="24"/>
        </w:rPr>
        <w:t>ent and maturity of the body.</w:t>
      </w:r>
    </w:p>
    <w:p w:rsidR="00E76988" w:rsidRPr="00BF67B6" w:rsidRDefault="00742130" w:rsidP="001F0B67">
      <w:pPr>
        <w:snapToGrid w:val="0"/>
        <w:spacing w:line="360" w:lineRule="auto"/>
        <w:ind w:firstLineChars="100" w:firstLine="236"/>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The patient denied fever, cough, expectoration, nausea, vomiting, defecation difficulties, melena and hematochezia. There was no other significant surgery and special medications in her pas</w:t>
      </w:r>
      <w:r w:rsidR="000A3A37" w:rsidRPr="00BF67B6">
        <w:rPr>
          <w:rFonts w:ascii="Book Antiqua" w:eastAsia="宋体 Bold" w:hAnsi="Book Antiqua"/>
          <w:spacing w:val="-2"/>
          <w:kern w:val="0"/>
          <w:sz w:val="24"/>
          <w:szCs w:val="24"/>
        </w:rPr>
        <w:t>t medical and family histories.</w:t>
      </w:r>
    </w:p>
    <w:p w:rsidR="000A3A37" w:rsidRPr="00BF67B6" w:rsidRDefault="000A3A37" w:rsidP="00BF67B6">
      <w:pPr>
        <w:snapToGrid w:val="0"/>
        <w:spacing w:line="360" w:lineRule="auto"/>
        <w:rPr>
          <w:rFonts w:ascii="Book Antiqua" w:eastAsia="宋体 Bold" w:hAnsi="Book Antiqua"/>
          <w:spacing w:val="-2"/>
          <w:kern w:val="0"/>
          <w:sz w:val="24"/>
          <w:szCs w:val="24"/>
        </w:rPr>
      </w:pPr>
    </w:p>
    <w:p w:rsidR="00E76988" w:rsidRPr="00BF67B6" w:rsidRDefault="00E76988" w:rsidP="00BF67B6">
      <w:pPr>
        <w:snapToGrid w:val="0"/>
        <w:spacing w:line="360" w:lineRule="auto"/>
        <w:rPr>
          <w:rFonts w:ascii="Book Antiqua" w:eastAsia="宋体 Bold" w:hAnsi="Book Antiqua"/>
          <w:b/>
          <w:i/>
          <w:spacing w:val="-2"/>
          <w:kern w:val="0"/>
          <w:sz w:val="24"/>
          <w:szCs w:val="24"/>
        </w:rPr>
      </w:pPr>
      <w:r w:rsidRPr="00BF67B6">
        <w:rPr>
          <w:rFonts w:ascii="Book Antiqua" w:hAnsi="Book Antiqua"/>
          <w:b/>
          <w:i/>
          <w:sz w:val="24"/>
          <w:szCs w:val="24"/>
        </w:rPr>
        <w:t>Physical examination upon admission</w:t>
      </w:r>
    </w:p>
    <w:p w:rsidR="00E76988"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 xml:space="preserve">No abnormality </w:t>
      </w:r>
      <w:r w:rsidR="00E76988" w:rsidRPr="00BF67B6">
        <w:rPr>
          <w:rFonts w:ascii="Book Antiqua" w:eastAsia="宋体 Bold" w:hAnsi="Book Antiqua"/>
          <w:spacing w:val="-2"/>
          <w:kern w:val="0"/>
          <w:sz w:val="24"/>
          <w:szCs w:val="24"/>
        </w:rPr>
        <w:t xml:space="preserve">was found </w:t>
      </w:r>
      <w:r w:rsidRPr="00BF67B6">
        <w:rPr>
          <w:rFonts w:ascii="Book Antiqua" w:eastAsia="宋体 Bold" w:hAnsi="Book Antiqua"/>
          <w:spacing w:val="-2"/>
          <w:kern w:val="0"/>
          <w:sz w:val="24"/>
          <w:szCs w:val="24"/>
        </w:rPr>
        <w:t>in her vital signs. Physical examination showed no obvious cardiovascular or respiratory abnormalities. Her abdomen was soft</w:t>
      </w:r>
      <w:r w:rsidR="00FA5862" w:rsidRPr="00BF67B6">
        <w:rPr>
          <w:rFonts w:ascii="Book Antiqua" w:eastAsia="宋体 Bold" w:hAnsi="Book Antiqua"/>
          <w:spacing w:val="-2"/>
          <w:kern w:val="0"/>
          <w:sz w:val="24"/>
          <w:szCs w:val="24"/>
        </w:rPr>
        <w:t xml:space="preserve"> and there were no obvious signs of tenderness or rebound pain.</w:t>
      </w:r>
      <w:r w:rsidRPr="00BF67B6">
        <w:rPr>
          <w:rFonts w:ascii="Book Antiqua" w:eastAsia="宋体 Bold" w:hAnsi="Book Antiqua"/>
          <w:spacing w:val="-2"/>
          <w:kern w:val="0"/>
          <w:sz w:val="24"/>
          <w:szCs w:val="24"/>
        </w:rPr>
        <w:t xml:space="preserve"> Murphy’s sign was negative. </w:t>
      </w:r>
      <w:r w:rsidR="00A5105E" w:rsidRPr="00BF67B6">
        <w:rPr>
          <w:rFonts w:ascii="Book Antiqua" w:eastAsia="宋体 Bold" w:hAnsi="Book Antiqua"/>
          <w:spacing w:val="-2"/>
          <w:kern w:val="0"/>
          <w:sz w:val="24"/>
          <w:szCs w:val="24"/>
        </w:rPr>
        <w:t>Many irregular and obsolete surgical scars could be seen on the abdominal wall</w:t>
      </w:r>
      <w:r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There was a giant ventral hernia about</w:t>
      </w:r>
      <w:r w:rsidR="000870C2" w:rsidRPr="00BF67B6">
        <w:rPr>
          <w:rFonts w:ascii="Book Antiqua" w:eastAsia="宋体 Bold" w:hAnsi="Book Antiqua"/>
          <w:color w:val="FF0000"/>
          <w:spacing w:val="-2"/>
          <w:kern w:val="0"/>
          <w:sz w:val="24"/>
          <w:szCs w:val="24"/>
        </w:rPr>
        <w:t xml:space="preserve"> </w:t>
      </w:r>
      <w:r w:rsidR="000870C2" w:rsidRPr="00BF67B6">
        <w:rPr>
          <w:rFonts w:ascii="Book Antiqua" w:eastAsia="宋体 Bold" w:hAnsi="Book Antiqua"/>
          <w:spacing w:val="-2"/>
          <w:kern w:val="0"/>
          <w:sz w:val="24"/>
          <w:szCs w:val="24"/>
        </w:rPr>
        <w:t>10</w:t>
      </w:r>
      <w:r w:rsidR="000A3A37" w:rsidRPr="00BF67B6">
        <w:rPr>
          <w:rFonts w:ascii="Book Antiqua" w:eastAsia="宋体 Bold" w:hAnsi="Book Antiqua"/>
          <w:spacing w:val="-2"/>
          <w:kern w:val="0"/>
          <w:sz w:val="24"/>
          <w:szCs w:val="24"/>
        </w:rPr>
        <w:t xml:space="preserve"> cm </w:t>
      </w:r>
      <w:r w:rsidR="000870C2" w:rsidRPr="00BF67B6">
        <w:rPr>
          <w:rFonts w:ascii="Book Antiqua" w:eastAsia="宋体 Bold" w:hAnsi="Book Antiqua"/>
          <w:spacing w:val="-2"/>
          <w:kern w:val="0"/>
          <w:sz w:val="24"/>
          <w:szCs w:val="24"/>
        </w:rPr>
        <w:t>×</w:t>
      </w:r>
      <w:r w:rsidR="000A3A37"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10</w:t>
      </w:r>
      <w:r w:rsidR="000870C2" w:rsidRPr="00BF67B6">
        <w:rPr>
          <w:rFonts w:ascii="Book Antiqua" w:eastAsia="宋体 Bold" w:hAnsi="Book Antiqua"/>
          <w:color w:val="FF0000"/>
          <w:spacing w:val="-2"/>
          <w:kern w:val="0"/>
          <w:sz w:val="24"/>
          <w:szCs w:val="24"/>
        </w:rPr>
        <w:t xml:space="preserve"> </w:t>
      </w:r>
      <w:r w:rsidR="000870C2" w:rsidRPr="00BF67B6">
        <w:rPr>
          <w:rFonts w:ascii="Book Antiqua" w:eastAsia="宋体 Bold" w:hAnsi="Book Antiqua"/>
          <w:spacing w:val="-2"/>
          <w:kern w:val="0"/>
          <w:sz w:val="24"/>
          <w:szCs w:val="24"/>
        </w:rPr>
        <w:t>cm with clear boundaries, tenderness and poor mobility</w:t>
      </w:r>
      <w:r w:rsidRPr="00BF67B6">
        <w:rPr>
          <w:rFonts w:ascii="Book Antiqua" w:eastAsia="宋体 Bold" w:hAnsi="Book Antiqua"/>
          <w:spacing w:val="-2"/>
          <w:kern w:val="0"/>
          <w:sz w:val="24"/>
          <w:szCs w:val="24"/>
        </w:rPr>
        <w:t xml:space="preserve"> (</w:t>
      </w:r>
      <w:r w:rsidR="00790337" w:rsidRPr="00BF67B6">
        <w:rPr>
          <w:rFonts w:ascii="Book Antiqua" w:hAnsi="Book Antiqua"/>
          <w:sz w:val="24"/>
          <w:szCs w:val="24"/>
        </w:rPr>
        <w:t>Figure</w:t>
      </w:r>
      <w:r w:rsidRPr="00BF67B6">
        <w:rPr>
          <w:rFonts w:ascii="Book Antiqua" w:eastAsia="宋体 Bold" w:hAnsi="Book Antiqua"/>
          <w:spacing w:val="-2"/>
          <w:kern w:val="0"/>
          <w:sz w:val="24"/>
          <w:szCs w:val="24"/>
        </w:rPr>
        <w:t xml:space="preserve"> 1A). Auscultation </w:t>
      </w:r>
      <w:r w:rsidR="00013A1C" w:rsidRPr="00BF67B6">
        <w:rPr>
          <w:rFonts w:ascii="Book Antiqua" w:eastAsia="宋体 Bold" w:hAnsi="Book Antiqua"/>
          <w:spacing w:val="-2"/>
          <w:kern w:val="0"/>
          <w:sz w:val="24"/>
          <w:szCs w:val="24"/>
        </w:rPr>
        <w:t xml:space="preserve">revealed </w:t>
      </w:r>
      <w:r w:rsidRPr="00BF67B6">
        <w:rPr>
          <w:rFonts w:ascii="Book Antiqua" w:eastAsia="宋体 Bold" w:hAnsi="Book Antiqua"/>
          <w:spacing w:val="-2"/>
          <w:kern w:val="0"/>
          <w:sz w:val="24"/>
          <w:szCs w:val="24"/>
        </w:rPr>
        <w:t xml:space="preserve">no abnormal </w:t>
      </w:r>
      <w:r w:rsidR="000A3A37" w:rsidRPr="00BF67B6">
        <w:rPr>
          <w:rFonts w:ascii="Book Antiqua" w:eastAsia="宋体 Bold" w:hAnsi="Book Antiqua"/>
          <w:spacing w:val="-2"/>
          <w:kern w:val="0"/>
          <w:sz w:val="24"/>
          <w:szCs w:val="24"/>
        </w:rPr>
        <w:t>bowel sounds.</w:t>
      </w:r>
    </w:p>
    <w:p w:rsidR="000A3A37" w:rsidRPr="00BF67B6" w:rsidRDefault="000A3A37" w:rsidP="00BF67B6">
      <w:pPr>
        <w:snapToGrid w:val="0"/>
        <w:spacing w:line="360" w:lineRule="auto"/>
        <w:rPr>
          <w:rFonts w:ascii="Book Antiqua" w:eastAsia="宋体 Bold" w:hAnsi="Book Antiqua"/>
          <w:spacing w:val="-2"/>
          <w:kern w:val="0"/>
          <w:sz w:val="24"/>
          <w:szCs w:val="24"/>
        </w:rPr>
      </w:pPr>
    </w:p>
    <w:p w:rsidR="00E76988" w:rsidRPr="00BF67B6" w:rsidRDefault="00E76988" w:rsidP="00BF67B6">
      <w:pPr>
        <w:snapToGrid w:val="0"/>
        <w:spacing w:line="360" w:lineRule="auto"/>
        <w:rPr>
          <w:rFonts w:ascii="Book Antiqua" w:eastAsia="宋体 Bold" w:hAnsi="Book Antiqua"/>
          <w:b/>
          <w:i/>
          <w:spacing w:val="-2"/>
          <w:kern w:val="0"/>
          <w:sz w:val="24"/>
          <w:szCs w:val="24"/>
        </w:rPr>
      </w:pPr>
      <w:r w:rsidRPr="00BF67B6">
        <w:rPr>
          <w:rFonts w:ascii="Book Antiqua" w:hAnsi="Book Antiqua"/>
          <w:b/>
          <w:i/>
          <w:sz w:val="24"/>
          <w:szCs w:val="24"/>
        </w:rPr>
        <w:t>Laboratory examinations</w:t>
      </w:r>
    </w:p>
    <w:p w:rsidR="00136CC9"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Elec</w:t>
      </w:r>
      <w:r w:rsidRPr="00BF67B6">
        <w:rPr>
          <w:rFonts w:ascii="Book Antiqua" w:eastAsia="宋体 Bold" w:hAnsi="Book Antiqua"/>
          <w:spacing w:val="-2"/>
          <w:kern w:val="0"/>
          <w:sz w:val="24"/>
          <w:szCs w:val="24"/>
        </w:rPr>
        <w:softHyphen/>
        <w:t xml:space="preserve">trocardiogram </w:t>
      </w:r>
      <w:r w:rsidR="00136CC9" w:rsidRPr="00BF67B6">
        <w:rPr>
          <w:rFonts w:ascii="Book Antiqua" w:eastAsia="宋体 Bold" w:hAnsi="Book Antiqua"/>
          <w:spacing w:val="-2"/>
          <w:kern w:val="0"/>
          <w:sz w:val="24"/>
          <w:szCs w:val="24"/>
        </w:rPr>
        <w:t>was</w:t>
      </w:r>
      <w:r w:rsidRPr="00BF67B6">
        <w:rPr>
          <w:rFonts w:ascii="Book Antiqua" w:eastAsia="宋体 Bold" w:hAnsi="Book Antiqua"/>
          <w:spacing w:val="-2"/>
          <w:kern w:val="0"/>
          <w:sz w:val="24"/>
          <w:szCs w:val="24"/>
        </w:rPr>
        <w:t xml:space="preserve"> unremarkable and laboratory </w:t>
      </w:r>
      <w:r w:rsidR="00E76988" w:rsidRPr="00BF67B6">
        <w:rPr>
          <w:rFonts w:ascii="Book Antiqua" w:eastAsia="宋体 Bold" w:hAnsi="Book Antiqua"/>
          <w:spacing w:val="-2"/>
          <w:kern w:val="0"/>
          <w:sz w:val="24"/>
          <w:szCs w:val="24"/>
        </w:rPr>
        <w:t xml:space="preserve">examination results, including </w:t>
      </w:r>
      <w:r w:rsidRPr="00BF67B6">
        <w:rPr>
          <w:rFonts w:ascii="Book Antiqua" w:eastAsia="宋体 Bold" w:hAnsi="Book Antiqua"/>
          <w:spacing w:val="-2"/>
          <w:kern w:val="0"/>
          <w:sz w:val="24"/>
          <w:szCs w:val="24"/>
        </w:rPr>
        <w:t xml:space="preserve">blood, urine, stool, liver and kidney function, </w:t>
      </w:r>
      <w:r w:rsidR="00E76988" w:rsidRPr="00BF67B6">
        <w:rPr>
          <w:rFonts w:ascii="Book Antiqua" w:eastAsia="宋体 Bold" w:hAnsi="Book Antiqua"/>
          <w:spacing w:val="-2"/>
          <w:kern w:val="0"/>
          <w:sz w:val="24"/>
          <w:szCs w:val="24"/>
        </w:rPr>
        <w:t xml:space="preserve">and </w:t>
      </w:r>
      <w:r w:rsidRPr="00BF67B6">
        <w:rPr>
          <w:rFonts w:ascii="Book Antiqua" w:eastAsia="宋体 Bold" w:hAnsi="Book Antiqua"/>
          <w:spacing w:val="-2"/>
          <w:kern w:val="0"/>
          <w:sz w:val="24"/>
          <w:szCs w:val="24"/>
        </w:rPr>
        <w:t>coagulation</w:t>
      </w:r>
      <w:r w:rsidR="00E76988" w:rsidRPr="00BF67B6">
        <w:rPr>
          <w:rFonts w:ascii="Book Antiqua" w:eastAsia="宋体 Bold" w:hAnsi="Book Antiqua"/>
          <w:spacing w:val="-2"/>
          <w:kern w:val="0"/>
          <w:sz w:val="24"/>
          <w:szCs w:val="24"/>
        </w:rPr>
        <w:t xml:space="preserve"> tests, were</w:t>
      </w:r>
      <w:r w:rsidRPr="00BF67B6">
        <w:rPr>
          <w:rFonts w:ascii="Book Antiqua" w:eastAsia="宋体 Bold" w:hAnsi="Book Antiqua"/>
          <w:spacing w:val="-2"/>
          <w:kern w:val="0"/>
          <w:sz w:val="24"/>
          <w:szCs w:val="24"/>
        </w:rPr>
        <w:t xml:space="preserve"> </w:t>
      </w:r>
      <w:r w:rsidR="00E76988" w:rsidRPr="00BF67B6">
        <w:rPr>
          <w:rFonts w:ascii="Book Antiqua" w:eastAsia="宋体 Bold" w:hAnsi="Book Antiqua"/>
          <w:spacing w:val="-2"/>
          <w:kern w:val="0"/>
          <w:sz w:val="24"/>
          <w:szCs w:val="24"/>
        </w:rPr>
        <w:t xml:space="preserve">within </w:t>
      </w:r>
      <w:r w:rsidRPr="00BF67B6">
        <w:rPr>
          <w:rFonts w:ascii="Book Antiqua" w:eastAsia="宋体 Bold" w:hAnsi="Book Antiqua"/>
          <w:spacing w:val="-2"/>
          <w:kern w:val="0"/>
          <w:sz w:val="24"/>
          <w:szCs w:val="24"/>
        </w:rPr>
        <w:t>normal range</w:t>
      </w:r>
      <w:r w:rsidR="00E76988" w:rsidRPr="00BF67B6">
        <w:rPr>
          <w:rFonts w:ascii="Book Antiqua" w:eastAsia="宋体 Bold" w:hAnsi="Book Antiqua"/>
          <w:spacing w:val="-2"/>
          <w:kern w:val="0"/>
          <w:sz w:val="24"/>
          <w:szCs w:val="24"/>
        </w:rPr>
        <w:t>s</w:t>
      </w:r>
      <w:r w:rsidR="000A3A37" w:rsidRPr="00BF67B6">
        <w:rPr>
          <w:rFonts w:ascii="Book Antiqua" w:eastAsia="宋体 Bold" w:hAnsi="Book Antiqua"/>
          <w:spacing w:val="-2"/>
          <w:kern w:val="0"/>
          <w:sz w:val="24"/>
          <w:szCs w:val="24"/>
        </w:rPr>
        <w:t>.</w:t>
      </w:r>
    </w:p>
    <w:p w:rsidR="000A3A37" w:rsidRPr="00BF67B6" w:rsidRDefault="000A3A37" w:rsidP="00BF67B6">
      <w:pPr>
        <w:snapToGrid w:val="0"/>
        <w:spacing w:line="360" w:lineRule="auto"/>
        <w:rPr>
          <w:rFonts w:ascii="Book Antiqua" w:eastAsia="宋体 Bold" w:hAnsi="Book Antiqua"/>
          <w:spacing w:val="-2"/>
          <w:kern w:val="0"/>
          <w:sz w:val="24"/>
          <w:szCs w:val="24"/>
        </w:rPr>
      </w:pPr>
    </w:p>
    <w:p w:rsidR="00136CC9" w:rsidRPr="00BF67B6" w:rsidRDefault="00136CC9" w:rsidP="00BF67B6">
      <w:pPr>
        <w:snapToGrid w:val="0"/>
        <w:spacing w:line="360" w:lineRule="auto"/>
        <w:rPr>
          <w:rFonts w:ascii="Book Antiqua" w:eastAsia="宋体 Bold" w:hAnsi="Book Antiqua"/>
          <w:spacing w:val="-2"/>
          <w:kern w:val="0"/>
          <w:sz w:val="24"/>
          <w:szCs w:val="24"/>
        </w:rPr>
      </w:pPr>
      <w:r w:rsidRPr="00BF67B6">
        <w:rPr>
          <w:rFonts w:ascii="Book Antiqua" w:hAnsi="Book Antiqua"/>
          <w:b/>
          <w:i/>
          <w:sz w:val="24"/>
          <w:szCs w:val="24"/>
        </w:rPr>
        <w:t>Imaging examinations</w:t>
      </w:r>
    </w:p>
    <w:p w:rsidR="002C3CE4" w:rsidRPr="00BF67B6" w:rsidRDefault="00136CC9"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Chest X-ray</w:t>
      </w:r>
      <w:r w:rsidR="00A95533">
        <w:rPr>
          <w:rFonts w:ascii="Book Antiqua" w:eastAsia="宋体 Bold" w:hAnsi="Book Antiqua" w:hint="eastAsia"/>
          <w:spacing w:val="-2"/>
          <w:kern w:val="0"/>
          <w:sz w:val="24"/>
          <w:szCs w:val="24"/>
        </w:rPr>
        <w:t xml:space="preserve"> examination </w:t>
      </w:r>
      <w:r w:rsidRPr="00BF67B6">
        <w:rPr>
          <w:rFonts w:ascii="Book Antiqua" w:eastAsia="宋体 Bold" w:hAnsi="Book Antiqua"/>
          <w:spacing w:val="-2"/>
          <w:kern w:val="0"/>
          <w:sz w:val="24"/>
          <w:szCs w:val="24"/>
        </w:rPr>
        <w:t>was unremarkable and</w:t>
      </w:r>
      <w:r w:rsidR="00742130" w:rsidRPr="00BF67B6">
        <w:rPr>
          <w:rFonts w:ascii="Book Antiqua" w:eastAsia="宋体 Bold" w:hAnsi="Book Antiqua"/>
          <w:spacing w:val="-2"/>
          <w:kern w:val="0"/>
          <w:sz w:val="24"/>
          <w:szCs w:val="24"/>
        </w:rPr>
        <w:t xml:space="preserve"> computed tomography (CT) scan of the abdomen confirmed a giant ventral hernia containing liver, pancreas, spleen and blood vessels (</w:t>
      </w:r>
      <w:r w:rsidR="00790337" w:rsidRPr="00BF67B6">
        <w:rPr>
          <w:rFonts w:ascii="Book Antiqua" w:hAnsi="Book Antiqua"/>
          <w:sz w:val="24"/>
          <w:szCs w:val="24"/>
        </w:rPr>
        <w:t>Figure</w:t>
      </w:r>
      <w:r w:rsidR="00742130"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1C</w:t>
      </w:r>
      <w:r w:rsidR="00341721">
        <w:rPr>
          <w:rFonts w:ascii="Book Antiqua" w:eastAsia="宋体 Bold" w:hAnsi="Book Antiqua"/>
          <w:spacing w:val="-2"/>
          <w:kern w:val="0"/>
          <w:sz w:val="24"/>
          <w:szCs w:val="24"/>
        </w:rPr>
        <w:t xml:space="preserve"> and </w:t>
      </w:r>
      <w:r w:rsidR="00FA4E47" w:rsidRPr="00BF67B6">
        <w:rPr>
          <w:rFonts w:ascii="Book Antiqua" w:eastAsia="宋体 Bold" w:hAnsi="Book Antiqua"/>
          <w:spacing w:val="-2"/>
          <w:kern w:val="0"/>
          <w:sz w:val="24"/>
          <w:szCs w:val="24"/>
        </w:rPr>
        <w:t>E</w:t>
      </w:r>
      <w:r w:rsidR="000A3A37" w:rsidRPr="00BF67B6">
        <w:rPr>
          <w:rFonts w:ascii="Book Antiqua" w:eastAsia="宋体 Bold" w:hAnsi="Book Antiqua"/>
          <w:spacing w:val="-2"/>
          <w:kern w:val="0"/>
          <w:sz w:val="24"/>
          <w:szCs w:val="24"/>
        </w:rPr>
        <w:t>).</w:t>
      </w:r>
    </w:p>
    <w:p w:rsidR="002C3CE4" w:rsidRPr="00BF67B6" w:rsidRDefault="002C3CE4" w:rsidP="00BF67B6">
      <w:pPr>
        <w:snapToGrid w:val="0"/>
        <w:spacing w:line="360" w:lineRule="auto"/>
        <w:ind w:firstLine="315"/>
        <w:rPr>
          <w:rFonts w:ascii="Book Antiqua" w:hAnsi="Book Antiqua"/>
          <w:b/>
          <w:sz w:val="24"/>
          <w:szCs w:val="24"/>
        </w:rPr>
      </w:pPr>
    </w:p>
    <w:p w:rsidR="000A3A37" w:rsidRPr="00BF67B6" w:rsidRDefault="000A3A37" w:rsidP="00BF67B6">
      <w:pPr>
        <w:snapToGrid w:val="0"/>
        <w:spacing w:line="360" w:lineRule="auto"/>
        <w:rPr>
          <w:rFonts w:ascii="Book Antiqua" w:hAnsi="Book Antiqua"/>
          <w:b/>
          <w:sz w:val="24"/>
          <w:szCs w:val="24"/>
          <w:u w:val="single"/>
          <w:lang w:val="en-GB"/>
        </w:rPr>
      </w:pPr>
      <w:r w:rsidRPr="00BF67B6">
        <w:rPr>
          <w:rFonts w:ascii="Book Antiqua" w:hAnsi="Book Antiqua"/>
          <w:b/>
          <w:sz w:val="24"/>
          <w:szCs w:val="24"/>
          <w:u w:val="single"/>
          <w:lang w:val="en-GB"/>
        </w:rPr>
        <w:t>FINAL DIAGNOSIS</w:t>
      </w:r>
    </w:p>
    <w:p w:rsidR="002C3CE4" w:rsidRPr="00BF67B6" w:rsidRDefault="0065241C"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 xml:space="preserve">Based on the examination </w:t>
      </w:r>
      <w:r w:rsidR="00742130" w:rsidRPr="00BF67B6">
        <w:rPr>
          <w:rFonts w:ascii="Book Antiqua" w:eastAsia="宋体 Bold" w:hAnsi="Book Antiqua"/>
          <w:spacing w:val="-2"/>
          <w:kern w:val="0"/>
          <w:sz w:val="24"/>
          <w:szCs w:val="24"/>
        </w:rPr>
        <w:t>results, together with the patient's history and symptoms, a giant ventral hernia</w:t>
      </w:r>
      <w:r w:rsidRPr="00BF67B6">
        <w:rPr>
          <w:rFonts w:ascii="Book Antiqua" w:eastAsia="宋体 Bold" w:hAnsi="Book Antiqua"/>
          <w:spacing w:val="-2"/>
          <w:kern w:val="0"/>
          <w:sz w:val="24"/>
          <w:szCs w:val="24"/>
        </w:rPr>
        <w:t xml:space="preserve"> was diagnosed</w:t>
      </w:r>
      <w:r w:rsidR="000A3A37" w:rsidRPr="00BF67B6">
        <w:rPr>
          <w:rFonts w:ascii="Book Antiqua" w:eastAsia="宋体 Bold" w:hAnsi="Book Antiqua"/>
          <w:spacing w:val="-2"/>
          <w:kern w:val="0"/>
          <w:sz w:val="24"/>
          <w:szCs w:val="24"/>
        </w:rPr>
        <w:t>.</w:t>
      </w:r>
    </w:p>
    <w:p w:rsidR="002C3CE4" w:rsidRPr="00BF67B6" w:rsidRDefault="002C3CE4" w:rsidP="00BF67B6">
      <w:pPr>
        <w:snapToGrid w:val="0"/>
        <w:spacing w:line="360" w:lineRule="auto"/>
        <w:ind w:firstLineChars="200" w:firstLine="482"/>
        <w:rPr>
          <w:rFonts w:ascii="Book Antiqua" w:hAnsi="Book Antiqua"/>
          <w:b/>
          <w:sz w:val="24"/>
          <w:szCs w:val="24"/>
        </w:rPr>
      </w:pPr>
    </w:p>
    <w:p w:rsidR="000A3A37" w:rsidRPr="00BF67B6" w:rsidRDefault="000A3A37" w:rsidP="00BF67B6">
      <w:pPr>
        <w:snapToGrid w:val="0"/>
        <w:spacing w:line="360" w:lineRule="auto"/>
        <w:rPr>
          <w:rFonts w:ascii="Book Antiqua" w:hAnsi="Book Antiqua"/>
          <w:b/>
          <w:sz w:val="24"/>
          <w:szCs w:val="24"/>
          <w:u w:val="single"/>
          <w:lang w:val="en-GB"/>
        </w:rPr>
      </w:pPr>
      <w:r w:rsidRPr="00BF67B6">
        <w:rPr>
          <w:rFonts w:ascii="Book Antiqua" w:hAnsi="Book Antiqua"/>
          <w:b/>
          <w:sz w:val="24"/>
          <w:szCs w:val="24"/>
          <w:u w:val="single"/>
          <w:lang w:val="en-GB"/>
        </w:rPr>
        <w:t>TREATMENT</w:t>
      </w:r>
    </w:p>
    <w:p w:rsidR="004D1539"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 xml:space="preserve">As the patient was unable to endure the inconvenience of life and the potential risk of spleen or liver rupture, she underwent a ventral hernia repair with Mesh at our hospital. Adequate pre-operative assessment and discussion were carried out due to the absence of indications for emergency surgery. During the laparotomy, between the adipose layer of the abdominal wall and the anterior sheath of the rectus abdominis, herniation of the spleen, part of the left lobe of the liver and the pancreas </w:t>
      </w:r>
      <w:r w:rsidR="00A95533" w:rsidRPr="00BF67B6">
        <w:rPr>
          <w:rFonts w:ascii="Book Antiqua" w:eastAsia="宋体 Bold" w:hAnsi="Book Antiqua"/>
          <w:spacing w:val="-2"/>
          <w:kern w:val="0"/>
          <w:sz w:val="24"/>
          <w:szCs w:val="24"/>
        </w:rPr>
        <w:t>w</w:t>
      </w:r>
      <w:r w:rsidR="00A95533">
        <w:rPr>
          <w:rFonts w:ascii="Book Antiqua" w:eastAsia="宋体 Bold" w:hAnsi="Book Antiqua" w:hint="eastAsia"/>
          <w:spacing w:val="-2"/>
          <w:kern w:val="0"/>
          <w:sz w:val="24"/>
          <w:szCs w:val="24"/>
        </w:rPr>
        <w:t>as</w:t>
      </w:r>
      <w:r w:rsidR="00A95533"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observed, and the herniation was closely adhered to each other (</w:t>
      </w:r>
      <w:r w:rsidR="00790337" w:rsidRPr="00BF67B6">
        <w:rPr>
          <w:rFonts w:ascii="Book Antiqua" w:hAnsi="Book Antiqua"/>
          <w:sz w:val="24"/>
          <w:szCs w:val="24"/>
        </w:rPr>
        <w:t>Figure</w:t>
      </w:r>
      <w:r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2</w:t>
      </w:r>
      <w:r w:rsidRPr="00BF67B6">
        <w:rPr>
          <w:rFonts w:ascii="Book Antiqua" w:eastAsia="宋体 Bold" w:hAnsi="Book Antiqua"/>
          <w:spacing w:val="-2"/>
          <w:kern w:val="0"/>
          <w:sz w:val="24"/>
          <w:szCs w:val="24"/>
        </w:rPr>
        <w:t xml:space="preserve">). The spleen, part of the left </w:t>
      </w:r>
      <w:r w:rsidR="00B65317">
        <w:rPr>
          <w:rFonts w:ascii="Book Antiqua" w:eastAsia="宋体 Bold" w:hAnsi="Book Antiqua" w:hint="eastAsia"/>
          <w:spacing w:val="-2"/>
          <w:kern w:val="0"/>
          <w:sz w:val="24"/>
          <w:szCs w:val="24"/>
        </w:rPr>
        <w:t xml:space="preserve">liver </w:t>
      </w:r>
      <w:r w:rsidRPr="00BF67B6">
        <w:rPr>
          <w:rFonts w:ascii="Book Antiqua" w:eastAsia="宋体 Bold" w:hAnsi="Book Antiqua"/>
          <w:spacing w:val="-2"/>
          <w:kern w:val="0"/>
          <w:sz w:val="24"/>
          <w:szCs w:val="24"/>
        </w:rPr>
        <w:t xml:space="preserve">lobe and pancreas were </w:t>
      </w:r>
      <w:r w:rsidR="006A505F" w:rsidRPr="00BF67B6">
        <w:rPr>
          <w:rFonts w:ascii="Book Antiqua" w:eastAsia="宋体 Bold" w:hAnsi="Book Antiqua"/>
          <w:spacing w:val="-2"/>
          <w:kern w:val="0"/>
          <w:sz w:val="24"/>
          <w:szCs w:val="24"/>
        </w:rPr>
        <w:t>safely and thoroughly separated from severe and extensive adhesions and reverted into the abdominal cavity</w:t>
      </w:r>
      <w:r w:rsidRPr="00BF67B6">
        <w:rPr>
          <w:rFonts w:ascii="Book Antiqua" w:eastAsia="宋体 Bold" w:hAnsi="Book Antiqua"/>
          <w:spacing w:val="-2"/>
          <w:kern w:val="0"/>
          <w:sz w:val="24"/>
          <w:szCs w:val="24"/>
        </w:rPr>
        <w:t>. The hernia cystic ring was about 10</w:t>
      </w:r>
      <w:r w:rsidR="000A3A37" w:rsidRPr="00BF67B6">
        <w:rPr>
          <w:rFonts w:ascii="Book Antiqua" w:eastAsia="宋体 Bold" w:hAnsi="Book Antiqua"/>
          <w:spacing w:val="-2"/>
          <w:kern w:val="0"/>
          <w:sz w:val="24"/>
          <w:szCs w:val="24"/>
        </w:rPr>
        <w:t xml:space="preserve"> cm </w:t>
      </w:r>
      <w:r w:rsidRPr="00BF67B6">
        <w:rPr>
          <w:rFonts w:ascii="Book Antiqua" w:eastAsia="宋体 Bold" w:hAnsi="Book Antiqua"/>
          <w:spacing w:val="-2"/>
          <w:kern w:val="0"/>
          <w:sz w:val="24"/>
          <w:szCs w:val="24"/>
        </w:rPr>
        <w:t>×</w:t>
      </w:r>
      <w:r w:rsidR="000A3A37"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10</w:t>
      </w:r>
      <w:r w:rsidR="000A3A37"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cm in size, and approximately 3/4 of the hernia sac was located under the left abdominal wall and 1/4 under the right abdominal wall (</w:t>
      </w:r>
      <w:r w:rsidR="00790337" w:rsidRPr="00BF67B6">
        <w:rPr>
          <w:rFonts w:ascii="Book Antiqua" w:hAnsi="Book Antiqua"/>
          <w:sz w:val="24"/>
          <w:szCs w:val="24"/>
        </w:rPr>
        <w:t>Figure</w:t>
      </w:r>
      <w:r w:rsidR="00790337"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3</w:t>
      </w:r>
      <w:r w:rsidRPr="00BF67B6">
        <w:rPr>
          <w:rFonts w:ascii="Book Antiqua" w:eastAsia="宋体 Bold" w:hAnsi="Book Antiqua"/>
          <w:spacing w:val="-2"/>
          <w:kern w:val="0"/>
          <w:sz w:val="24"/>
          <w:szCs w:val="24"/>
        </w:rPr>
        <w:t xml:space="preserve">). When the intra-abdominal adhesions were separated </w:t>
      </w:r>
      <w:r w:rsidR="002338DB" w:rsidRPr="00BF67B6">
        <w:rPr>
          <w:rFonts w:ascii="Book Antiqua" w:eastAsia="宋体 Bold" w:hAnsi="Book Antiqua"/>
          <w:spacing w:val="-2"/>
          <w:kern w:val="0"/>
          <w:sz w:val="24"/>
          <w:szCs w:val="24"/>
        </w:rPr>
        <w:t xml:space="preserve">at </w:t>
      </w:r>
      <w:r w:rsidRPr="00BF67B6">
        <w:rPr>
          <w:rFonts w:ascii="Book Antiqua" w:eastAsia="宋体 Bold" w:hAnsi="Book Antiqua"/>
          <w:spacing w:val="-2"/>
          <w:kern w:val="0"/>
          <w:sz w:val="24"/>
          <w:szCs w:val="24"/>
        </w:rPr>
        <w:t xml:space="preserve">approximately 5 cm around the defect, </w:t>
      </w:r>
      <w:r w:rsidR="00B65317">
        <w:rPr>
          <w:rFonts w:ascii="Book Antiqua" w:eastAsia="宋体 Bold" w:hAnsi="Book Antiqua" w:hint="eastAsia"/>
          <w:spacing w:val="-2"/>
          <w:kern w:val="0"/>
          <w:sz w:val="24"/>
          <w:szCs w:val="24"/>
        </w:rPr>
        <w:t xml:space="preserve">a </w:t>
      </w:r>
      <w:r w:rsidRPr="00BF67B6">
        <w:rPr>
          <w:rFonts w:ascii="Book Antiqua" w:eastAsia="宋体 Bold" w:hAnsi="Book Antiqua"/>
          <w:spacing w:val="-2"/>
          <w:kern w:val="0"/>
          <w:sz w:val="24"/>
          <w:szCs w:val="24"/>
        </w:rPr>
        <w:t>COOK 15</w:t>
      </w:r>
      <w:r w:rsidR="000A3A37" w:rsidRPr="00BF67B6">
        <w:rPr>
          <w:rFonts w:ascii="Book Antiqua" w:eastAsia="宋体 Bold" w:hAnsi="Book Antiqua"/>
          <w:spacing w:val="-2"/>
          <w:kern w:val="0"/>
          <w:sz w:val="24"/>
          <w:szCs w:val="24"/>
        </w:rPr>
        <w:t xml:space="preserve"> cm </w:t>
      </w:r>
      <w:r w:rsidRPr="00BF67B6">
        <w:rPr>
          <w:rFonts w:ascii="Book Antiqua" w:eastAsia="宋体 Bold" w:hAnsi="Book Antiqua"/>
          <w:spacing w:val="-2"/>
          <w:kern w:val="0"/>
          <w:sz w:val="24"/>
          <w:szCs w:val="24"/>
        </w:rPr>
        <w:t>×</w:t>
      </w:r>
      <w:r w:rsidR="000A3A37"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13 cm biological Mesh was fixed to the retroperitoneum (</w:t>
      </w:r>
      <w:r w:rsidR="00790337" w:rsidRPr="00BF67B6">
        <w:rPr>
          <w:rFonts w:ascii="Book Antiqua" w:hAnsi="Book Antiqua"/>
          <w:sz w:val="24"/>
          <w:szCs w:val="24"/>
        </w:rPr>
        <w:t>Figure</w:t>
      </w:r>
      <w:r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4</w:t>
      </w:r>
      <w:r w:rsidRPr="00BF67B6">
        <w:rPr>
          <w:rFonts w:ascii="Book Antiqua" w:eastAsia="宋体 Bold" w:hAnsi="Book Antiqua"/>
          <w:spacing w:val="-2"/>
          <w:kern w:val="0"/>
          <w:sz w:val="24"/>
          <w:szCs w:val="24"/>
        </w:rPr>
        <w:t xml:space="preserve">). Silica gel drainage tube was inserted into the left hernia sac cavity and then negative pressure ball was connected. The original skin scar was removed and tension reduction suture was </w:t>
      </w:r>
      <w:r w:rsidR="00B65317">
        <w:rPr>
          <w:rFonts w:ascii="Book Antiqua" w:eastAsia="宋体 Bold" w:hAnsi="Book Antiqua" w:hint="eastAsia"/>
          <w:spacing w:val="-2"/>
          <w:kern w:val="0"/>
          <w:sz w:val="24"/>
          <w:szCs w:val="24"/>
        </w:rPr>
        <w:t>made</w:t>
      </w:r>
      <w:r w:rsidRPr="00BF67B6">
        <w:rPr>
          <w:rFonts w:ascii="Book Antiqua" w:eastAsia="宋体 Bold" w:hAnsi="Book Antiqua"/>
          <w:spacing w:val="-2"/>
          <w:kern w:val="0"/>
          <w:sz w:val="24"/>
          <w:szCs w:val="24"/>
        </w:rPr>
        <w:t xml:space="preserve">. </w:t>
      </w:r>
      <w:r w:rsidR="006A505F" w:rsidRPr="00BF67B6">
        <w:rPr>
          <w:rFonts w:ascii="Book Antiqua" w:eastAsia="宋体 Bold" w:hAnsi="Book Antiqua"/>
          <w:spacing w:val="-2"/>
          <w:kern w:val="0"/>
          <w:sz w:val="24"/>
          <w:szCs w:val="24"/>
        </w:rPr>
        <w:t xml:space="preserve">The postoperative recovery was uneventful. </w:t>
      </w:r>
      <w:r w:rsidRPr="00BF67B6">
        <w:rPr>
          <w:rFonts w:ascii="Book Antiqua" w:eastAsia="宋体 Bold" w:hAnsi="Book Antiqua"/>
          <w:spacing w:val="-2"/>
          <w:kern w:val="0"/>
          <w:sz w:val="24"/>
          <w:szCs w:val="24"/>
        </w:rPr>
        <w:t>Postoperative abdominal CT scan revealed that the contents of ventral hernia, including liver, pancreas, spleen and blood vessels, had returned to the abdominal cavity (</w:t>
      </w:r>
      <w:r w:rsidR="00790337" w:rsidRPr="00BF67B6">
        <w:rPr>
          <w:rFonts w:ascii="Book Antiqua" w:hAnsi="Book Antiqua"/>
          <w:sz w:val="24"/>
          <w:szCs w:val="24"/>
        </w:rPr>
        <w:t>Figure</w:t>
      </w:r>
      <w:r w:rsidR="00790337" w:rsidRPr="00BF67B6">
        <w:rPr>
          <w:rFonts w:ascii="Book Antiqua" w:eastAsia="宋体 Bold" w:hAnsi="Book Antiqua"/>
          <w:spacing w:val="-2"/>
          <w:kern w:val="0"/>
          <w:sz w:val="24"/>
          <w:szCs w:val="24"/>
        </w:rPr>
        <w:t xml:space="preserve"> </w:t>
      </w:r>
      <w:r w:rsidR="000870C2" w:rsidRPr="00BF67B6">
        <w:rPr>
          <w:rFonts w:ascii="Book Antiqua" w:eastAsia="宋体 Bold" w:hAnsi="Book Antiqua"/>
          <w:spacing w:val="-2"/>
          <w:kern w:val="0"/>
          <w:sz w:val="24"/>
          <w:szCs w:val="24"/>
        </w:rPr>
        <w:t>1D</w:t>
      </w:r>
      <w:r w:rsidR="00341721">
        <w:rPr>
          <w:rFonts w:ascii="Book Antiqua" w:eastAsia="宋体 Bold" w:hAnsi="Book Antiqua"/>
          <w:spacing w:val="-2"/>
          <w:kern w:val="0"/>
          <w:sz w:val="24"/>
          <w:szCs w:val="24"/>
        </w:rPr>
        <w:t xml:space="preserve"> and </w:t>
      </w:r>
      <w:r w:rsidR="00FA4E47" w:rsidRPr="00BF67B6">
        <w:rPr>
          <w:rFonts w:ascii="Book Antiqua" w:eastAsia="宋体 Bold" w:hAnsi="Book Antiqua"/>
          <w:spacing w:val="-2"/>
          <w:kern w:val="0"/>
          <w:sz w:val="24"/>
          <w:szCs w:val="24"/>
        </w:rPr>
        <w:t>F</w:t>
      </w:r>
      <w:r w:rsidR="000A3A37" w:rsidRPr="00BF67B6">
        <w:rPr>
          <w:rFonts w:ascii="Book Antiqua" w:eastAsia="宋体 Bold" w:hAnsi="Book Antiqua"/>
          <w:spacing w:val="-2"/>
          <w:kern w:val="0"/>
          <w:sz w:val="24"/>
          <w:szCs w:val="24"/>
        </w:rPr>
        <w:t>).</w:t>
      </w:r>
    </w:p>
    <w:p w:rsidR="004D1539" w:rsidRPr="00BF67B6" w:rsidRDefault="004D1539" w:rsidP="00BF67B6">
      <w:pPr>
        <w:snapToGrid w:val="0"/>
        <w:spacing w:line="360" w:lineRule="auto"/>
        <w:rPr>
          <w:rFonts w:ascii="Book Antiqua" w:eastAsia="宋体 Bold" w:hAnsi="Book Antiqua"/>
          <w:spacing w:val="-2"/>
          <w:kern w:val="0"/>
          <w:sz w:val="24"/>
          <w:szCs w:val="24"/>
        </w:rPr>
      </w:pPr>
    </w:p>
    <w:p w:rsidR="000A3A37" w:rsidRPr="00BF67B6" w:rsidRDefault="000453A7" w:rsidP="00BF67B6">
      <w:pPr>
        <w:pStyle w:val="Normal1"/>
        <w:snapToGrid w:val="0"/>
        <w:spacing w:after="0" w:line="360" w:lineRule="auto"/>
        <w:jc w:val="both"/>
        <w:rPr>
          <w:rFonts w:ascii="Book Antiqua" w:hAnsi="Book Antiqua"/>
          <w:b/>
          <w:sz w:val="24"/>
          <w:szCs w:val="24"/>
          <w:u w:val="single"/>
        </w:rPr>
      </w:pPr>
      <w:r w:rsidRPr="00BF67B6">
        <w:rPr>
          <w:rFonts w:ascii="Book Antiqua" w:hAnsi="Book Antiqua"/>
          <w:b/>
          <w:sz w:val="24"/>
          <w:szCs w:val="24"/>
          <w:u w:val="single"/>
        </w:rPr>
        <w:t>OUTCOME AND FOLLOW-UP</w:t>
      </w:r>
    </w:p>
    <w:p w:rsidR="00742130" w:rsidRPr="00BF67B6" w:rsidRDefault="00742130" w:rsidP="00BF67B6">
      <w:pPr>
        <w:snapToGrid w:val="0"/>
        <w:spacing w:line="360" w:lineRule="auto"/>
        <w:rPr>
          <w:rFonts w:ascii="Book Antiqua" w:eastAsia="宋体 Bold" w:hAnsi="Book Antiqua"/>
          <w:spacing w:val="-2"/>
          <w:kern w:val="0"/>
          <w:sz w:val="24"/>
          <w:szCs w:val="24"/>
        </w:rPr>
      </w:pPr>
      <w:r w:rsidRPr="00BF67B6">
        <w:rPr>
          <w:rFonts w:ascii="Book Antiqua" w:eastAsia="宋体 Bold" w:hAnsi="Book Antiqua"/>
          <w:spacing w:val="-2"/>
          <w:kern w:val="0"/>
          <w:sz w:val="24"/>
          <w:szCs w:val="24"/>
        </w:rPr>
        <w:t>She had a good recovery and was discharged 18 d after the operation.</w:t>
      </w:r>
      <w:r w:rsidRPr="00BF67B6">
        <w:rPr>
          <w:rFonts w:ascii="Book Antiqua" w:hAnsi="Book Antiqua"/>
          <w:sz w:val="24"/>
          <w:szCs w:val="24"/>
        </w:rPr>
        <w:t xml:space="preserve"> </w:t>
      </w:r>
      <w:r w:rsidRPr="00BF67B6">
        <w:rPr>
          <w:rFonts w:ascii="Book Antiqua" w:eastAsia="宋体 Bold" w:hAnsi="Book Antiqua"/>
          <w:spacing w:val="-2"/>
          <w:kern w:val="0"/>
          <w:sz w:val="24"/>
          <w:szCs w:val="24"/>
        </w:rPr>
        <w:t xml:space="preserve">During the </w:t>
      </w:r>
      <w:r w:rsidR="006A505F" w:rsidRPr="00BF67B6">
        <w:rPr>
          <w:rFonts w:ascii="Book Antiqua" w:eastAsia="宋体 Bold" w:hAnsi="Book Antiqua"/>
          <w:spacing w:val="-2"/>
          <w:kern w:val="0"/>
          <w:sz w:val="24"/>
          <w:szCs w:val="24"/>
        </w:rPr>
        <w:t>3</w:t>
      </w:r>
      <w:r w:rsidR="00341721">
        <w:rPr>
          <w:rFonts w:ascii="Book Antiqua" w:eastAsia="宋体 Bold" w:hAnsi="Book Antiqua"/>
          <w:spacing w:val="-2"/>
          <w:kern w:val="0"/>
          <w:sz w:val="24"/>
          <w:szCs w:val="24"/>
        </w:rPr>
        <w:t>-</w:t>
      </w:r>
      <w:r w:rsidRPr="00BF67B6">
        <w:rPr>
          <w:rFonts w:ascii="Book Antiqua" w:eastAsia="宋体 Bold" w:hAnsi="Book Antiqua"/>
          <w:spacing w:val="-2"/>
          <w:kern w:val="0"/>
          <w:sz w:val="24"/>
          <w:szCs w:val="24"/>
        </w:rPr>
        <w:t>mo follow-up, the patient remained asymptomatic and</w:t>
      </w:r>
      <w:r w:rsidR="006A505F" w:rsidRPr="00BF67B6">
        <w:rPr>
          <w:rFonts w:ascii="Book Antiqua" w:eastAsia="宋体 Bold" w:hAnsi="Book Antiqua"/>
          <w:spacing w:val="-2"/>
          <w:kern w:val="0"/>
          <w:sz w:val="24"/>
          <w:szCs w:val="24"/>
        </w:rPr>
        <w:t xml:space="preserve"> the appearance of the </w:t>
      </w:r>
      <w:r w:rsidR="002C3CE4" w:rsidRPr="00BF67B6">
        <w:rPr>
          <w:rFonts w:ascii="Book Antiqua" w:eastAsia="宋体 Bold" w:hAnsi="Book Antiqua"/>
          <w:spacing w:val="-2"/>
          <w:kern w:val="0"/>
          <w:sz w:val="24"/>
          <w:szCs w:val="24"/>
        </w:rPr>
        <w:t xml:space="preserve">surgical </w:t>
      </w:r>
      <w:r w:rsidR="006A505F" w:rsidRPr="00BF67B6">
        <w:rPr>
          <w:rFonts w:ascii="Book Antiqua" w:eastAsia="宋体 Bold" w:hAnsi="Book Antiqua"/>
          <w:spacing w:val="-2"/>
          <w:kern w:val="0"/>
          <w:sz w:val="24"/>
          <w:szCs w:val="24"/>
        </w:rPr>
        <w:t xml:space="preserve">incision </w:t>
      </w:r>
      <w:r w:rsidR="00B65317">
        <w:rPr>
          <w:rFonts w:ascii="Book Antiqua" w:eastAsia="宋体 Bold" w:hAnsi="Book Antiqua" w:hint="eastAsia"/>
          <w:spacing w:val="-2"/>
          <w:kern w:val="0"/>
          <w:sz w:val="24"/>
          <w:szCs w:val="24"/>
        </w:rPr>
        <w:t>was</w:t>
      </w:r>
      <w:r w:rsidR="006A505F" w:rsidRPr="00BF67B6">
        <w:rPr>
          <w:rFonts w:ascii="Book Antiqua" w:eastAsia="宋体 Bold" w:hAnsi="Book Antiqua"/>
          <w:spacing w:val="-2"/>
          <w:kern w:val="0"/>
          <w:sz w:val="24"/>
          <w:szCs w:val="24"/>
        </w:rPr>
        <w:t xml:space="preserve"> greatly improved</w:t>
      </w:r>
      <w:r w:rsidRPr="00BF67B6">
        <w:rPr>
          <w:rFonts w:ascii="Book Antiqua" w:eastAsia="宋体 Bold" w:hAnsi="Book Antiqua"/>
          <w:spacing w:val="-2"/>
          <w:kern w:val="0"/>
          <w:sz w:val="24"/>
          <w:szCs w:val="24"/>
        </w:rPr>
        <w:t xml:space="preserve"> (</w:t>
      </w:r>
      <w:r w:rsidR="00790337" w:rsidRPr="00BF67B6">
        <w:rPr>
          <w:rFonts w:ascii="Book Antiqua" w:hAnsi="Book Antiqua"/>
          <w:sz w:val="24"/>
          <w:szCs w:val="24"/>
        </w:rPr>
        <w:t>Figure</w:t>
      </w:r>
      <w:r w:rsidRPr="00BF67B6">
        <w:rPr>
          <w:rFonts w:ascii="Book Antiqua" w:eastAsia="宋体 Bold" w:hAnsi="Book Antiqua"/>
          <w:spacing w:val="-2"/>
          <w:kern w:val="0"/>
          <w:sz w:val="24"/>
          <w:szCs w:val="24"/>
        </w:rPr>
        <w:t xml:space="preserve"> 1B).</w:t>
      </w:r>
    </w:p>
    <w:p w:rsidR="000A3A37" w:rsidRPr="00BF67B6" w:rsidRDefault="000A3A37" w:rsidP="00BF67B6">
      <w:pPr>
        <w:pStyle w:val="Normal1"/>
        <w:snapToGrid w:val="0"/>
        <w:spacing w:after="0" w:line="360" w:lineRule="auto"/>
        <w:jc w:val="both"/>
        <w:rPr>
          <w:rFonts w:ascii="Book Antiqua" w:hAnsi="Book Antiqua"/>
          <w:sz w:val="24"/>
          <w:szCs w:val="24"/>
          <w:u w:val="single"/>
        </w:rPr>
      </w:pPr>
      <w:r w:rsidRPr="00BF67B6">
        <w:rPr>
          <w:rFonts w:ascii="Book Antiqua" w:hAnsi="Book Antiqua"/>
          <w:b/>
          <w:sz w:val="24"/>
          <w:szCs w:val="24"/>
          <w:u w:val="single"/>
        </w:rPr>
        <w:t>DISCUSSION</w:t>
      </w:r>
    </w:p>
    <w:p w:rsidR="00C359FC" w:rsidRPr="00BF67B6" w:rsidRDefault="00742130" w:rsidP="00BF67B6">
      <w:pPr>
        <w:snapToGrid w:val="0"/>
        <w:spacing w:line="360" w:lineRule="auto"/>
        <w:rPr>
          <w:rFonts w:ascii="Book Antiqua" w:hAnsi="Book Antiqua"/>
          <w:sz w:val="24"/>
          <w:szCs w:val="24"/>
        </w:rPr>
      </w:pPr>
      <w:r w:rsidRPr="00BF67B6">
        <w:rPr>
          <w:rFonts w:ascii="Book Antiqua" w:eastAsia="宋体 Bold" w:hAnsi="Book Antiqua"/>
          <w:color w:val="000000"/>
          <w:spacing w:val="-2"/>
          <w:kern w:val="0"/>
          <w:sz w:val="24"/>
          <w:szCs w:val="24"/>
        </w:rPr>
        <w:t xml:space="preserve">Ventral hernia is divided into congenital and acquired hernia. </w:t>
      </w:r>
      <w:r w:rsidR="006A505F" w:rsidRPr="00BF67B6">
        <w:rPr>
          <w:rFonts w:ascii="Book Antiqua" w:eastAsia="宋体 Bold" w:hAnsi="Book Antiqua"/>
          <w:color w:val="000000"/>
          <w:spacing w:val="-2"/>
          <w:kern w:val="0"/>
          <w:sz w:val="24"/>
          <w:szCs w:val="24"/>
        </w:rPr>
        <w:t xml:space="preserve">The latter is mainly due to previously abdominal surgery or unsuccessful hernia </w:t>
      </w:r>
      <w:r w:rsidR="008D6C4D" w:rsidRPr="00BF67B6">
        <w:rPr>
          <w:rFonts w:ascii="Book Antiqua" w:eastAsia="宋体 Bold" w:hAnsi="Book Antiqua"/>
          <w:color w:val="000000"/>
          <w:spacing w:val="-2"/>
          <w:kern w:val="0"/>
          <w:sz w:val="24"/>
          <w:szCs w:val="24"/>
        </w:rPr>
        <w:t xml:space="preserve">repair. </w:t>
      </w:r>
      <w:r w:rsidR="000A3A37" w:rsidRPr="00BF67B6">
        <w:rPr>
          <w:rFonts w:ascii="Book Antiqua" w:eastAsia="宋体 Bold" w:hAnsi="Book Antiqua"/>
          <w:color w:val="000000"/>
          <w:spacing w:val="-2"/>
          <w:kern w:val="0"/>
          <w:sz w:val="24"/>
          <w:szCs w:val="24"/>
        </w:rPr>
        <w:t>Therefore</w:t>
      </w:r>
      <w:r w:rsidR="008D6C4D" w:rsidRPr="00BF67B6">
        <w:rPr>
          <w:rFonts w:ascii="Book Antiqua" w:eastAsia="宋体 Bold" w:hAnsi="Book Antiqua"/>
          <w:color w:val="000000"/>
          <w:spacing w:val="-2"/>
          <w:kern w:val="0"/>
          <w:sz w:val="24"/>
          <w:szCs w:val="24"/>
        </w:rPr>
        <w:t>,</w:t>
      </w:r>
      <w:r w:rsidR="006A505F" w:rsidRPr="00BF67B6">
        <w:rPr>
          <w:rFonts w:ascii="Book Antiqua" w:eastAsia="宋体 Bold" w:hAnsi="Book Antiqua"/>
          <w:color w:val="000000"/>
          <w:spacing w:val="-2"/>
          <w:kern w:val="0"/>
          <w:sz w:val="24"/>
          <w:szCs w:val="24"/>
        </w:rPr>
        <w:t xml:space="preserve"> it</w:t>
      </w:r>
      <w:r w:rsidR="00A1216C">
        <w:rPr>
          <w:rFonts w:ascii="Book Antiqua" w:eastAsia="宋体 Bold" w:hAnsi="Book Antiqua" w:hint="eastAsia"/>
          <w:color w:val="000000"/>
          <w:spacing w:val="-2"/>
          <w:kern w:val="0"/>
          <w:sz w:val="24"/>
          <w:szCs w:val="24"/>
        </w:rPr>
        <w:t>s repair</w:t>
      </w:r>
      <w:r w:rsidR="006A505F" w:rsidRPr="00BF67B6">
        <w:rPr>
          <w:rFonts w:ascii="Book Antiqua" w:eastAsia="宋体 Bold" w:hAnsi="Book Antiqua"/>
          <w:color w:val="000000"/>
          <w:spacing w:val="-2"/>
          <w:kern w:val="0"/>
          <w:sz w:val="24"/>
          <w:szCs w:val="24"/>
        </w:rPr>
        <w:t xml:space="preserve"> is very complex and difficult</w:t>
      </w:r>
      <w:r w:rsidR="0037561E" w:rsidRPr="00BF67B6" w:rsidDel="0037561E">
        <w:rPr>
          <w:rFonts w:ascii="Book Antiqua" w:eastAsia="宋体 Bold" w:hAnsi="Book Antiqua"/>
          <w:color w:val="000000"/>
          <w:spacing w:val="-2"/>
          <w:kern w:val="0"/>
          <w:sz w:val="24"/>
          <w:szCs w:val="24"/>
        </w:rPr>
        <w:t xml:space="preserve"> </w:t>
      </w:r>
      <w:r w:rsidR="007B77F2" w:rsidRPr="00BF67B6">
        <w:rPr>
          <w:rFonts w:ascii="Book Antiqua" w:eastAsia="宋体 Bold" w:hAnsi="Book Antiqua"/>
          <w:color w:val="000000"/>
          <w:spacing w:val="-1"/>
          <w:kern w:val="0"/>
          <w:sz w:val="24"/>
          <w:szCs w:val="24"/>
          <w:vertAlign w:val="superscript"/>
        </w:rPr>
        <w:t>[</w:t>
      </w:r>
      <w:r w:rsidR="0055516B" w:rsidRPr="00BF67B6">
        <w:rPr>
          <w:rFonts w:ascii="Book Antiqua" w:eastAsia="宋体 Bold" w:hAnsi="Book Antiqua"/>
          <w:color w:val="000000"/>
          <w:spacing w:val="-2"/>
          <w:kern w:val="0"/>
          <w:sz w:val="24"/>
          <w:szCs w:val="24"/>
          <w:vertAlign w:val="superscript"/>
        </w:rPr>
        <w:t>4</w:t>
      </w:r>
      <w:r w:rsidR="007B77F2" w:rsidRPr="00BF67B6">
        <w:rPr>
          <w:rFonts w:ascii="Book Antiqua" w:eastAsia="宋体 Bold" w:hAnsi="Book Antiqua"/>
          <w:color w:val="000000"/>
          <w:spacing w:val="-1"/>
          <w:kern w:val="0"/>
          <w:sz w:val="24"/>
          <w:szCs w:val="24"/>
          <w:vertAlign w:val="superscript"/>
        </w:rPr>
        <w:t>]</w:t>
      </w:r>
      <w:r w:rsidRPr="00BF67B6">
        <w:rPr>
          <w:rFonts w:ascii="Book Antiqua" w:eastAsia="宋体 Bold" w:hAnsi="Book Antiqua"/>
          <w:color w:val="000000"/>
          <w:spacing w:val="-2"/>
          <w:kern w:val="0"/>
          <w:sz w:val="24"/>
          <w:szCs w:val="24"/>
        </w:rPr>
        <w:t>. The incidence of ventral hernia is rising rapidly due to the increase of elderly, obese and diabetic patients</w:t>
      </w:r>
      <w:r w:rsidR="007B77F2" w:rsidRPr="00BF67B6">
        <w:rPr>
          <w:rFonts w:ascii="Book Antiqua" w:eastAsia="宋体 Bold" w:hAnsi="Book Antiqua"/>
          <w:color w:val="000000"/>
          <w:spacing w:val="-2"/>
          <w:kern w:val="0"/>
          <w:sz w:val="24"/>
          <w:szCs w:val="24"/>
          <w:vertAlign w:val="superscript"/>
        </w:rPr>
        <w:t>[</w:t>
      </w:r>
      <w:r w:rsidR="0051338D" w:rsidRPr="00BF67B6">
        <w:rPr>
          <w:rFonts w:ascii="Book Antiqua" w:eastAsia="宋体 Bold" w:hAnsi="Book Antiqua"/>
          <w:color w:val="000000"/>
          <w:spacing w:val="-2"/>
          <w:kern w:val="0"/>
          <w:sz w:val="24"/>
          <w:szCs w:val="24"/>
          <w:vertAlign w:val="superscript"/>
        </w:rPr>
        <w:t>5</w:t>
      </w:r>
      <w:r w:rsidR="007B77F2" w:rsidRPr="00BF67B6">
        <w:rPr>
          <w:rFonts w:ascii="Book Antiqua" w:eastAsia="宋体 Bold" w:hAnsi="Book Antiqua"/>
          <w:spacing w:val="-2"/>
          <w:kern w:val="0"/>
          <w:sz w:val="24"/>
          <w:szCs w:val="24"/>
          <w:vertAlign w:val="superscript"/>
        </w:rPr>
        <w:t>]</w:t>
      </w:r>
      <w:r w:rsidR="00364FC8" w:rsidRPr="00BF67B6">
        <w:rPr>
          <w:rFonts w:ascii="Book Antiqua" w:eastAsia="宋体 Bold" w:hAnsi="Book Antiqua"/>
          <w:spacing w:val="-2"/>
          <w:kern w:val="0"/>
          <w:sz w:val="24"/>
          <w:szCs w:val="24"/>
        </w:rPr>
        <w:t xml:space="preserve"> and other factors, such as poor nutrition, surgical site infection and increased intra</w:t>
      </w:r>
      <w:r w:rsidR="0037561E">
        <w:rPr>
          <w:rFonts w:ascii="Book Antiqua" w:eastAsia="宋体 Bold" w:hAnsi="Book Antiqua" w:hint="eastAsia"/>
          <w:spacing w:val="-2"/>
          <w:kern w:val="0"/>
          <w:sz w:val="24"/>
          <w:szCs w:val="24"/>
        </w:rPr>
        <w:t>-</w:t>
      </w:r>
      <w:r w:rsidR="00364FC8" w:rsidRPr="00BF67B6">
        <w:rPr>
          <w:rFonts w:ascii="Book Antiqua" w:eastAsia="宋体 Bold" w:hAnsi="Book Antiqua"/>
          <w:spacing w:val="-2"/>
          <w:kern w:val="0"/>
          <w:sz w:val="24"/>
          <w:szCs w:val="24"/>
        </w:rPr>
        <w:t>abdominal pressure</w:t>
      </w:r>
      <w:r w:rsidR="00364FC8" w:rsidRPr="00BF67B6">
        <w:rPr>
          <w:rFonts w:ascii="Book Antiqua" w:eastAsia="宋体 Bold" w:hAnsi="Book Antiqua"/>
          <w:spacing w:val="-2"/>
          <w:kern w:val="0"/>
          <w:sz w:val="24"/>
          <w:szCs w:val="24"/>
          <w:vertAlign w:val="superscript"/>
        </w:rPr>
        <w:t>[</w:t>
      </w:r>
      <w:r w:rsidR="007F26D8" w:rsidRPr="00BF67B6">
        <w:rPr>
          <w:rFonts w:ascii="Book Antiqua" w:eastAsia="宋体 Bold" w:hAnsi="Book Antiqua"/>
          <w:spacing w:val="-2"/>
          <w:kern w:val="0"/>
          <w:sz w:val="24"/>
          <w:szCs w:val="24"/>
          <w:vertAlign w:val="superscript"/>
        </w:rPr>
        <w:t>6</w:t>
      </w:r>
      <w:r w:rsidR="00364FC8" w:rsidRPr="00BF67B6">
        <w:rPr>
          <w:rFonts w:ascii="Book Antiqua" w:eastAsia="宋体 Bold" w:hAnsi="Book Antiqua"/>
          <w:spacing w:val="-2"/>
          <w:kern w:val="0"/>
          <w:sz w:val="24"/>
          <w:szCs w:val="24"/>
          <w:vertAlign w:val="superscript"/>
        </w:rPr>
        <w:t>]</w:t>
      </w:r>
      <w:r w:rsidR="00FF346F"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In the vast majority of cases, the contents of ventral hernia include small intestine, colon, fat or fibrous tissue with the most serious complication of impaired intestinal blood supply which usually leads to intestinal incarceration and necrosis</w:t>
      </w:r>
      <w:r w:rsidR="007B77F2" w:rsidRPr="00BF67B6">
        <w:rPr>
          <w:rFonts w:ascii="Book Antiqua" w:eastAsia="宋体 Bold" w:hAnsi="Book Antiqua"/>
          <w:spacing w:val="-2"/>
          <w:kern w:val="0"/>
          <w:sz w:val="24"/>
          <w:szCs w:val="24"/>
          <w:vertAlign w:val="superscript"/>
        </w:rPr>
        <w:t>[</w:t>
      </w:r>
      <w:r w:rsidR="0051338D" w:rsidRPr="00BF67B6">
        <w:rPr>
          <w:rFonts w:ascii="Book Antiqua" w:eastAsia="宋体 Bold" w:hAnsi="Book Antiqua"/>
          <w:spacing w:val="-2"/>
          <w:kern w:val="0"/>
          <w:sz w:val="24"/>
          <w:szCs w:val="24"/>
          <w:vertAlign w:val="superscript"/>
        </w:rPr>
        <w:t>4</w:t>
      </w:r>
      <w:r w:rsidR="007B77F2" w:rsidRPr="00BF67B6">
        <w:rPr>
          <w:rFonts w:ascii="Book Antiqua" w:eastAsia="宋体 Bold" w:hAnsi="Book Antiqua"/>
          <w:spacing w:val="-2"/>
          <w:kern w:val="0"/>
          <w:sz w:val="24"/>
          <w:szCs w:val="24"/>
          <w:vertAlign w:val="superscript"/>
        </w:rPr>
        <w:t>]</w:t>
      </w:r>
      <w:r w:rsidRPr="00BF67B6">
        <w:rPr>
          <w:rFonts w:ascii="Book Antiqua" w:eastAsia="宋体 Bold" w:hAnsi="Book Antiqua"/>
          <w:spacing w:val="-2"/>
          <w:kern w:val="0"/>
          <w:sz w:val="24"/>
          <w:szCs w:val="24"/>
        </w:rPr>
        <w:t xml:space="preserve">. </w:t>
      </w:r>
      <w:r w:rsidR="00BB17B8" w:rsidRPr="00BF67B6">
        <w:rPr>
          <w:rFonts w:ascii="Book Antiqua" w:eastAsia="宋体 Bold" w:hAnsi="Book Antiqua"/>
          <w:spacing w:val="-2"/>
          <w:kern w:val="0"/>
          <w:sz w:val="24"/>
          <w:szCs w:val="24"/>
        </w:rPr>
        <w:t>A</w:t>
      </w:r>
      <w:r w:rsidRPr="00BF67B6">
        <w:rPr>
          <w:rFonts w:ascii="Book Antiqua" w:eastAsia="宋体 Bold" w:hAnsi="Book Antiqua"/>
          <w:spacing w:val="-2"/>
          <w:kern w:val="0"/>
          <w:sz w:val="24"/>
          <w:szCs w:val="24"/>
        </w:rPr>
        <w:t xml:space="preserve">bdominal parenchymal organs such as liver, spleen and pancreas are </w:t>
      </w:r>
      <w:r w:rsidR="00E677D9" w:rsidRPr="00BF67B6">
        <w:rPr>
          <w:rFonts w:ascii="Book Antiqua" w:eastAsia="宋体 Bold" w:hAnsi="Book Antiqua"/>
          <w:spacing w:val="-2"/>
          <w:kern w:val="0"/>
          <w:sz w:val="24"/>
          <w:szCs w:val="24"/>
        </w:rPr>
        <w:t>rarely</w:t>
      </w:r>
      <w:r w:rsidRPr="00BF67B6">
        <w:rPr>
          <w:rFonts w:ascii="Book Antiqua" w:eastAsia="宋体 Bold" w:hAnsi="Book Antiqua"/>
          <w:spacing w:val="-2"/>
          <w:kern w:val="0"/>
          <w:sz w:val="24"/>
          <w:szCs w:val="24"/>
        </w:rPr>
        <w:t xml:space="preserve"> found within the ventral hernia </w:t>
      </w:r>
      <w:r w:rsidR="0037561E">
        <w:rPr>
          <w:rFonts w:ascii="Book Antiqua" w:eastAsia="宋体 Bold" w:hAnsi="Book Antiqua" w:hint="eastAsia"/>
          <w:spacing w:val="-2"/>
          <w:kern w:val="0"/>
          <w:sz w:val="24"/>
          <w:szCs w:val="24"/>
        </w:rPr>
        <w:t>either</w:t>
      </w:r>
      <w:r w:rsidR="0037561E"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 xml:space="preserve">separately or simultaneously. </w:t>
      </w:r>
      <w:r w:rsidR="007326B6" w:rsidRPr="00BF67B6">
        <w:rPr>
          <w:rFonts w:ascii="Book Antiqua" w:hAnsi="Book Antiqua"/>
          <w:sz w:val="24"/>
          <w:szCs w:val="24"/>
        </w:rPr>
        <w:t xml:space="preserve">The clinical cases were searched through PubMed between January 2000 and January 2019 </w:t>
      </w:r>
      <w:r w:rsidR="0037561E">
        <w:rPr>
          <w:rFonts w:ascii="Book Antiqua" w:hAnsi="Book Antiqua" w:hint="eastAsia"/>
          <w:sz w:val="24"/>
          <w:szCs w:val="24"/>
        </w:rPr>
        <w:t>using</w:t>
      </w:r>
      <w:r w:rsidR="0037561E" w:rsidRPr="00BF67B6">
        <w:rPr>
          <w:rFonts w:ascii="Book Antiqua" w:hAnsi="Book Antiqua"/>
          <w:sz w:val="24"/>
          <w:szCs w:val="24"/>
        </w:rPr>
        <w:t xml:space="preserve"> </w:t>
      </w:r>
      <w:r w:rsidR="007326B6" w:rsidRPr="00BF67B6">
        <w:rPr>
          <w:rFonts w:ascii="Book Antiqua" w:hAnsi="Book Antiqua"/>
          <w:sz w:val="24"/>
          <w:szCs w:val="24"/>
        </w:rPr>
        <w:t xml:space="preserve">the following search terms, single or in combination: hernia, liver, spleen and pancreas. Reports of hiatal hernia, diaphragmatic hernia, para-esophageal hernia, and inguinal hernia were excluded. </w:t>
      </w:r>
      <w:r w:rsidR="001415F4">
        <w:rPr>
          <w:rFonts w:ascii="Book Antiqua" w:hAnsi="Book Antiqua" w:hint="eastAsia"/>
          <w:sz w:val="24"/>
          <w:szCs w:val="24"/>
        </w:rPr>
        <w:t>Twenty</w:t>
      </w:r>
      <w:r w:rsidR="001415F4" w:rsidRPr="00BF67B6">
        <w:rPr>
          <w:rFonts w:ascii="Book Antiqua" w:hAnsi="Book Antiqua"/>
          <w:sz w:val="24"/>
          <w:szCs w:val="24"/>
        </w:rPr>
        <w:t xml:space="preserve"> </w:t>
      </w:r>
      <w:r w:rsidR="007326B6" w:rsidRPr="00BF67B6">
        <w:rPr>
          <w:rFonts w:ascii="Book Antiqua" w:hAnsi="Book Antiqua"/>
          <w:sz w:val="24"/>
          <w:szCs w:val="24"/>
        </w:rPr>
        <w:t xml:space="preserve">cases </w:t>
      </w:r>
      <w:r w:rsidR="001415F4">
        <w:rPr>
          <w:rFonts w:ascii="Book Antiqua" w:hAnsi="Book Antiqua" w:hint="eastAsia"/>
          <w:sz w:val="24"/>
          <w:szCs w:val="24"/>
        </w:rPr>
        <w:t>were</w:t>
      </w:r>
      <w:r w:rsidR="006771CB" w:rsidRPr="00BF67B6">
        <w:rPr>
          <w:rFonts w:ascii="Book Antiqua" w:hAnsi="Book Antiqua"/>
          <w:sz w:val="24"/>
          <w:szCs w:val="24"/>
        </w:rPr>
        <w:t xml:space="preserve"> identified (Table 1).</w:t>
      </w:r>
      <w:r w:rsidR="003F75D8" w:rsidRPr="00BF67B6">
        <w:rPr>
          <w:rFonts w:ascii="Book Antiqua" w:hAnsi="Book Antiqua"/>
          <w:sz w:val="24"/>
          <w:szCs w:val="24"/>
        </w:rPr>
        <w:t xml:space="preserve"> </w:t>
      </w:r>
      <w:r w:rsidR="00C359FC" w:rsidRPr="00BF67B6">
        <w:rPr>
          <w:rFonts w:ascii="Book Antiqua" w:hAnsi="Book Antiqua"/>
          <w:sz w:val="24"/>
          <w:szCs w:val="24"/>
        </w:rPr>
        <w:t>The case we present here, to our knowledge, is the first case of giant ventral hernia which simultaneously contained the spleen, a portion of the pancreas and the left hepatic lobe.</w:t>
      </w:r>
    </w:p>
    <w:p w:rsidR="00C359FC" w:rsidRPr="00BF67B6" w:rsidRDefault="00BB17B8" w:rsidP="001F0B67">
      <w:pPr>
        <w:snapToGrid w:val="0"/>
        <w:spacing w:line="360" w:lineRule="auto"/>
        <w:ind w:firstLineChars="100" w:firstLine="236"/>
        <w:rPr>
          <w:rFonts w:ascii="Book Antiqua" w:eastAsia="宋体 Bold" w:hAnsi="Book Antiqua"/>
          <w:color w:val="FF0000"/>
          <w:spacing w:val="-2"/>
          <w:kern w:val="0"/>
          <w:sz w:val="24"/>
          <w:szCs w:val="24"/>
          <w:vertAlign w:val="superscript"/>
        </w:rPr>
      </w:pPr>
      <w:r w:rsidRPr="00BF67B6">
        <w:rPr>
          <w:rFonts w:ascii="Book Antiqua" w:eastAsia="宋体 Bold" w:hAnsi="Book Antiqua"/>
          <w:color w:val="000000"/>
          <w:spacing w:val="-2"/>
          <w:kern w:val="0"/>
          <w:sz w:val="24"/>
          <w:szCs w:val="24"/>
        </w:rPr>
        <w:t xml:space="preserve">Ventral herniation of spleen is extremely rare and almost all spleen-related hernias have been found to be associated with various types of diaphragmatic hernia, with only one case </w:t>
      </w:r>
      <w:r w:rsidR="00024684" w:rsidRPr="00BF67B6">
        <w:rPr>
          <w:rFonts w:ascii="Book Antiqua" w:eastAsia="宋体 Bold" w:hAnsi="Book Antiqua"/>
          <w:color w:val="000000"/>
          <w:spacing w:val="-2"/>
          <w:kern w:val="0"/>
          <w:sz w:val="24"/>
          <w:szCs w:val="24"/>
        </w:rPr>
        <w:t>of congenital umbilical her</w:t>
      </w:r>
      <w:r w:rsidR="00024684" w:rsidRPr="00BF67B6">
        <w:rPr>
          <w:rFonts w:ascii="Book Antiqua" w:eastAsia="宋体 Bold" w:hAnsi="Book Antiqua"/>
          <w:spacing w:val="-2"/>
          <w:kern w:val="0"/>
          <w:sz w:val="24"/>
          <w:szCs w:val="24"/>
        </w:rPr>
        <w:t>nia</w:t>
      </w:r>
      <w:r w:rsidR="0042386D" w:rsidRPr="00BF67B6">
        <w:rPr>
          <w:rFonts w:ascii="Book Antiqua" w:eastAsia="宋体 Bold" w:hAnsi="Book Antiqua"/>
          <w:spacing w:val="-2"/>
          <w:kern w:val="0"/>
          <w:sz w:val="24"/>
          <w:szCs w:val="24"/>
        </w:rPr>
        <w:t>.</w:t>
      </w:r>
      <w:r w:rsidRPr="00BF67B6">
        <w:rPr>
          <w:rFonts w:ascii="Book Antiqua" w:eastAsia="宋体 Bold" w:hAnsi="Book Antiqua"/>
          <w:spacing w:val="-2"/>
          <w:kern w:val="0"/>
          <w:sz w:val="24"/>
          <w:szCs w:val="24"/>
        </w:rPr>
        <w:t xml:space="preserve"> </w:t>
      </w:r>
      <w:r w:rsidR="00695C12" w:rsidRPr="00BF67B6">
        <w:rPr>
          <w:rFonts w:ascii="Book Antiqua" w:eastAsia="宋体 Bold" w:hAnsi="Book Antiqua"/>
          <w:spacing w:val="-2"/>
          <w:kern w:val="0"/>
          <w:sz w:val="24"/>
          <w:szCs w:val="24"/>
        </w:rPr>
        <w:t xml:space="preserve">CT confirmed that spleen, small intestine, colon and pancreas protruded through umbilical hernia in </w:t>
      </w:r>
      <w:r w:rsidR="001415F4">
        <w:rPr>
          <w:rFonts w:ascii="Book Antiqua" w:eastAsia="宋体 Bold" w:hAnsi="Book Antiqua" w:hint="eastAsia"/>
          <w:spacing w:val="-2"/>
          <w:kern w:val="0"/>
          <w:sz w:val="24"/>
          <w:szCs w:val="24"/>
        </w:rPr>
        <w:t>an</w:t>
      </w:r>
      <w:r w:rsidR="001415F4" w:rsidRPr="00BF67B6">
        <w:rPr>
          <w:rFonts w:ascii="Book Antiqua" w:eastAsia="宋体 Bold" w:hAnsi="Book Antiqua"/>
          <w:spacing w:val="-2"/>
          <w:kern w:val="0"/>
          <w:sz w:val="24"/>
          <w:szCs w:val="24"/>
        </w:rPr>
        <w:t xml:space="preserve"> </w:t>
      </w:r>
      <w:r w:rsidR="008A739B" w:rsidRPr="00BF67B6">
        <w:rPr>
          <w:rFonts w:ascii="Book Antiqua" w:eastAsia="宋体 Bold" w:hAnsi="Book Antiqua"/>
          <w:spacing w:val="-2"/>
          <w:kern w:val="0"/>
          <w:sz w:val="24"/>
          <w:szCs w:val="24"/>
        </w:rPr>
        <w:t xml:space="preserve">82-year-old female patient </w:t>
      </w:r>
      <w:r w:rsidR="00695C12" w:rsidRPr="00BF67B6">
        <w:rPr>
          <w:rFonts w:ascii="Book Antiqua" w:eastAsia="宋体 Bold" w:hAnsi="Book Antiqua"/>
          <w:spacing w:val="-2"/>
          <w:kern w:val="0"/>
          <w:sz w:val="24"/>
          <w:szCs w:val="24"/>
        </w:rPr>
        <w:t xml:space="preserve">who </w:t>
      </w:r>
      <w:r w:rsidR="008A739B" w:rsidRPr="00BF67B6">
        <w:rPr>
          <w:rFonts w:ascii="Book Antiqua" w:eastAsia="宋体 Bold" w:hAnsi="Book Antiqua"/>
          <w:spacing w:val="-2"/>
          <w:kern w:val="0"/>
          <w:sz w:val="24"/>
          <w:szCs w:val="24"/>
        </w:rPr>
        <w:t>presented with left abdominal pain and weakness.</w:t>
      </w:r>
      <w:r w:rsidR="00471F7E" w:rsidRPr="00BF67B6">
        <w:rPr>
          <w:rFonts w:ascii="Book Antiqua" w:eastAsia="宋体 Bold" w:hAnsi="Book Antiqua"/>
          <w:spacing w:val="-2"/>
          <w:kern w:val="0"/>
          <w:sz w:val="24"/>
          <w:szCs w:val="24"/>
        </w:rPr>
        <w:t xml:space="preserve"> Splenectomy and abdominal wall reconstruction were carried out without delay </w:t>
      </w:r>
      <w:r w:rsidR="00FC3A1A">
        <w:rPr>
          <w:rFonts w:ascii="Book Antiqua" w:eastAsia="宋体 Bold" w:hAnsi="Book Antiqua" w:hint="eastAsia"/>
          <w:spacing w:val="-2"/>
          <w:kern w:val="0"/>
          <w:sz w:val="24"/>
          <w:szCs w:val="24"/>
        </w:rPr>
        <w:t>to avoid</w:t>
      </w:r>
      <w:r w:rsidR="00FC3A1A"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the rupture of the spleen with hemorrhage</w:t>
      </w:r>
      <w:r w:rsidR="00471F7E" w:rsidRPr="00BF67B6">
        <w:rPr>
          <w:rFonts w:ascii="Book Antiqua" w:eastAsia="宋体 Bold" w:hAnsi="Book Antiqua"/>
          <w:spacing w:val="-2"/>
          <w:kern w:val="0"/>
          <w:sz w:val="24"/>
          <w:szCs w:val="24"/>
          <w:vertAlign w:val="superscript"/>
        </w:rPr>
        <w:t>[7]</w:t>
      </w:r>
      <w:r w:rsidR="00471F7E" w:rsidRPr="00BF67B6">
        <w:rPr>
          <w:rFonts w:ascii="Book Antiqua" w:eastAsia="宋体 Bold" w:hAnsi="Book Antiqua"/>
          <w:spacing w:val="-2"/>
          <w:kern w:val="0"/>
          <w:sz w:val="24"/>
          <w:szCs w:val="24"/>
        </w:rPr>
        <w:t xml:space="preserve">. </w:t>
      </w:r>
      <w:r w:rsidR="00024684" w:rsidRPr="00BF67B6">
        <w:rPr>
          <w:rFonts w:ascii="Book Antiqua" w:eastAsia="宋体 Bold" w:hAnsi="Book Antiqua"/>
          <w:spacing w:val="-2"/>
          <w:kern w:val="0"/>
          <w:sz w:val="24"/>
          <w:szCs w:val="24"/>
        </w:rPr>
        <w:t>F</w:t>
      </w:r>
      <w:r w:rsidRPr="00BF67B6">
        <w:rPr>
          <w:rFonts w:ascii="Book Antiqua" w:eastAsia="宋体 Bold" w:hAnsi="Book Antiqua"/>
          <w:spacing w:val="-2"/>
          <w:kern w:val="0"/>
          <w:sz w:val="24"/>
          <w:szCs w:val="24"/>
        </w:rPr>
        <w:t xml:space="preserve">ew studies </w:t>
      </w:r>
      <w:r w:rsidR="00024684" w:rsidRPr="00BF67B6">
        <w:rPr>
          <w:rFonts w:ascii="Book Antiqua" w:eastAsia="宋体 Bold" w:hAnsi="Book Antiqua"/>
          <w:spacing w:val="-2"/>
          <w:kern w:val="0"/>
          <w:sz w:val="24"/>
          <w:szCs w:val="24"/>
        </w:rPr>
        <w:t>have</w:t>
      </w:r>
      <w:r w:rsidR="002C3CE4"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 xml:space="preserve">reported that pancreas </w:t>
      </w:r>
      <w:r w:rsidR="00E95223" w:rsidRPr="00BF67B6">
        <w:rPr>
          <w:rFonts w:ascii="Book Antiqua" w:eastAsia="宋体 Bold" w:hAnsi="Book Antiqua"/>
          <w:spacing w:val="-2"/>
          <w:kern w:val="0"/>
          <w:sz w:val="24"/>
          <w:szCs w:val="24"/>
        </w:rPr>
        <w:t xml:space="preserve">exists </w:t>
      </w:r>
      <w:r w:rsidRPr="00BF67B6">
        <w:rPr>
          <w:rFonts w:ascii="Book Antiqua" w:eastAsia="宋体 Bold" w:hAnsi="Book Antiqua"/>
          <w:spacing w:val="-2"/>
          <w:kern w:val="0"/>
          <w:sz w:val="24"/>
          <w:szCs w:val="24"/>
        </w:rPr>
        <w:t xml:space="preserve">in umbilical or </w:t>
      </w:r>
      <w:proofErr w:type="spellStart"/>
      <w:r w:rsidRPr="00BF67B6">
        <w:rPr>
          <w:rFonts w:ascii="Book Antiqua" w:eastAsia="宋体 Bold" w:hAnsi="Book Antiqua"/>
          <w:spacing w:val="-2"/>
          <w:kern w:val="0"/>
          <w:sz w:val="24"/>
          <w:szCs w:val="24"/>
        </w:rPr>
        <w:t>paraumbilical</w:t>
      </w:r>
      <w:proofErr w:type="spellEnd"/>
      <w:r w:rsidRPr="00BF67B6">
        <w:rPr>
          <w:rFonts w:ascii="Book Antiqua" w:eastAsia="宋体 Bold" w:hAnsi="Book Antiqua"/>
          <w:spacing w:val="-2"/>
          <w:kern w:val="0"/>
          <w:sz w:val="24"/>
          <w:szCs w:val="24"/>
        </w:rPr>
        <w:t xml:space="preserve"> hernia</w:t>
      </w:r>
      <w:r w:rsidR="00742130" w:rsidRPr="00BF67B6">
        <w:rPr>
          <w:rFonts w:ascii="Book Antiqua" w:eastAsia="宋体 Bold" w:hAnsi="Book Antiqua"/>
          <w:spacing w:val="-2"/>
          <w:kern w:val="0"/>
          <w:sz w:val="24"/>
          <w:szCs w:val="24"/>
        </w:rPr>
        <w:t>.</w:t>
      </w:r>
      <w:r w:rsidR="00742130" w:rsidRPr="00BF67B6">
        <w:rPr>
          <w:rFonts w:ascii="Book Antiqua" w:hAnsi="Book Antiqua"/>
          <w:sz w:val="24"/>
          <w:szCs w:val="24"/>
        </w:rPr>
        <w:t xml:space="preserve"> </w:t>
      </w:r>
      <w:r w:rsidR="00471F7E" w:rsidRPr="00BF67B6">
        <w:rPr>
          <w:rFonts w:ascii="Book Antiqua" w:eastAsia="宋体 Bold" w:hAnsi="Book Antiqua"/>
          <w:spacing w:val="-2"/>
          <w:kern w:val="0"/>
          <w:sz w:val="24"/>
          <w:szCs w:val="24"/>
        </w:rPr>
        <w:t>According to the previous literature, in 3 of the 1</w:t>
      </w:r>
      <w:r w:rsidR="00D82238" w:rsidRPr="00BF67B6">
        <w:rPr>
          <w:rFonts w:ascii="Book Antiqua" w:eastAsia="宋体 Bold" w:hAnsi="Book Antiqua"/>
          <w:spacing w:val="-2"/>
          <w:kern w:val="0"/>
          <w:sz w:val="24"/>
          <w:szCs w:val="24"/>
        </w:rPr>
        <w:t>2</w:t>
      </w:r>
      <w:r w:rsidR="00471F7E" w:rsidRPr="00BF67B6">
        <w:rPr>
          <w:rFonts w:ascii="Book Antiqua" w:eastAsia="宋体 Bold" w:hAnsi="Book Antiqua"/>
          <w:spacing w:val="-2"/>
          <w:kern w:val="0"/>
          <w:sz w:val="24"/>
          <w:szCs w:val="24"/>
        </w:rPr>
        <w:t xml:space="preserve"> patients, pancreas protruded through umbilical hernia (</w:t>
      </w:r>
      <w:r w:rsidR="00471F7E" w:rsidRPr="00BF67B6">
        <w:rPr>
          <w:rFonts w:ascii="Book Antiqua" w:eastAsia="宋体 Bold" w:hAnsi="Book Antiqua"/>
          <w:i/>
          <w:spacing w:val="-2"/>
          <w:kern w:val="0"/>
          <w:sz w:val="24"/>
          <w:szCs w:val="24"/>
        </w:rPr>
        <w:t>n</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 xml:space="preserve">2) and </w:t>
      </w:r>
      <w:proofErr w:type="spellStart"/>
      <w:r w:rsidR="00471F7E" w:rsidRPr="00BF67B6">
        <w:rPr>
          <w:rFonts w:ascii="Book Antiqua" w:eastAsia="宋体 Bold" w:hAnsi="Book Antiqua"/>
          <w:spacing w:val="-2"/>
          <w:kern w:val="0"/>
          <w:sz w:val="24"/>
          <w:szCs w:val="24"/>
        </w:rPr>
        <w:t>paraumbilical</w:t>
      </w:r>
      <w:proofErr w:type="spellEnd"/>
      <w:r w:rsidR="00471F7E" w:rsidRPr="00BF67B6">
        <w:rPr>
          <w:rFonts w:ascii="Book Antiqua" w:eastAsia="宋体 Bold" w:hAnsi="Book Antiqua"/>
          <w:spacing w:val="-2"/>
          <w:kern w:val="0"/>
          <w:sz w:val="24"/>
          <w:szCs w:val="24"/>
        </w:rPr>
        <w:t xml:space="preserve"> hernia (</w:t>
      </w:r>
      <w:r w:rsidR="00471F7E" w:rsidRPr="00BF67B6">
        <w:rPr>
          <w:rFonts w:ascii="Book Antiqua" w:eastAsia="宋体 Bold" w:hAnsi="Book Antiqua"/>
          <w:i/>
          <w:spacing w:val="-2"/>
          <w:kern w:val="0"/>
          <w:sz w:val="24"/>
          <w:szCs w:val="24"/>
        </w:rPr>
        <w:t>n</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1), rather than ventral hernia. In addition to pancreas, herniation of small intestine, colon (</w:t>
      </w:r>
      <w:r w:rsidR="00471F7E" w:rsidRPr="00BF67B6">
        <w:rPr>
          <w:rFonts w:ascii="Book Antiqua" w:eastAsia="宋体 Bold" w:hAnsi="Book Antiqua"/>
          <w:i/>
          <w:spacing w:val="-2"/>
          <w:kern w:val="0"/>
          <w:sz w:val="24"/>
          <w:szCs w:val="24"/>
        </w:rPr>
        <w:t>n</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3) and spleen (</w:t>
      </w:r>
      <w:r w:rsidR="00471F7E" w:rsidRPr="00BF67B6">
        <w:rPr>
          <w:rFonts w:ascii="Book Antiqua" w:eastAsia="宋体 Bold" w:hAnsi="Book Antiqua"/>
          <w:i/>
          <w:spacing w:val="-2"/>
          <w:kern w:val="0"/>
          <w:sz w:val="24"/>
          <w:szCs w:val="24"/>
        </w:rPr>
        <w:t>n</w:t>
      </w:r>
      <w:r w:rsidR="00471F7E" w:rsidRPr="00BF67B6">
        <w:rPr>
          <w:rFonts w:ascii="Book Antiqua" w:eastAsia="宋体 Bold" w:hAnsi="Book Antiqua"/>
          <w:spacing w:val="-2"/>
          <w:kern w:val="0"/>
          <w:sz w:val="24"/>
          <w:szCs w:val="24"/>
        </w:rPr>
        <w:t xml:space="preserve"> =</w:t>
      </w:r>
      <w:r w:rsidR="00010768" w:rsidRPr="00BF67B6">
        <w:rPr>
          <w:rFonts w:ascii="Book Antiqua" w:eastAsia="宋体 Bold" w:hAnsi="Book Antiqua"/>
          <w:spacing w:val="-2"/>
          <w:kern w:val="0"/>
          <w:sz w:val="24"/>
          <w:szCs w:val="24"/>
        </w:rPr>
        <w:t xml:space="preserve"> </w:t>
      </w:r>
      <w:r w:rsidR="00471F7E" w:rsidRPr="00BF67B6">
        <w:rPr>
          <w:rFonts w:ascii="Book Antiqua" w:eastAsia="宋体 Bold" w:hAnsi="Book Antiqua"/>
          <w:spacing w:val="-2"/>
          <w:kern w:val="0"/>
          <w:sz w:val="24"/>
          <w:szCs w:val="24"/>
        </w:rPr>
        <w:t xml:space="preserve">1) could also be found. </w:t>
      </w:r>
      <w:r w:rsidR="00F24BF3" w:rsidRPr="00BF67B6">
        <w:rPr>
          <w:rFonts w:ascii="Book Antiqua" w:eastAsia="宋体 Bold" w:hAnsi="Book Antiqua"/>
          <w:spacing w:val="-2"/>
          <w:kern w:val="0"/>
          <w:sz w:val="24"/>
          <w:szCs w:val="24"/>
        </w:rPr>
        <w:t xml:space="preserve">Although pancreatic herniation </w:t>
      </w:r>
      <w:r w:rsidR="00FC3A1A">
        <w:rPr>
          <w:rFonts w:ascii="Book Antiqua" w:eastAsia="宋体 Bold" w:hAnsi="Book Antiqua" w:hint="eastAsia"/>
          <w:spacing w:val="-2"/>
          <w:kern w:val="0"/>
          <w:sz w:val="24"/>
          <w:szCs w:val="24"/>
        </w:rPr>
        <w:t>is</w:t>
      </w:r>
      <w:r w:rsidR="00FC3A1A" w:rsidRPr="00BF67B6">
        <w:rPr>
          <w:rFonts w:ascii="Book Antiqua" w:eastAsia="宋体 Bold" w:hAnsi="Book Antiqua"/>
          <w:spacing w:val="-2"/>
          <w:kern w:val="0"/>
          <w:sz w:val="24"/>
          <w:szCs w:val="24"/>
        </w:rPr>
        <w:t xml:space="preserve"> </w:t>
      </w:r>
      <w:r w:rsidR="00F24BF3" w:rsidRPr="00BF67B6">
        <w:rPr>
          <w:rFonts w:ascii="Book Antiqua" w:eastAsia="宋体 Bold" w:hAnsi="Book Antiqua"/>
          <w:spacing w:val="-2"/>
          <w:kern w:val="0"/>
          <w:sz w:val="24"/>
          <w:szCs w:val="24"/>
        </w:rPr>
        <w:t xml:space="preserve">rare, its clinical manifestations and complications </w:t>
      </w:r>
      <w:r w:rsidR="00FC3A1A">
        <w:rPr>
          <w:rFonts w:ascii="Book Antiqua" w:eastAsia="宋体 Bold" w:hAnsi="Book Antiqua" w:hint="eastAsia"/>
          <w:spacing w:val="-2"/>
          <w:kern w:val="0"/>
          <w:sz w:val="24"/>
          <w:szCs w:val="24"/>
        </w:rPr>
        <w:t>are</w:t>
      </w:r>
      <w:r w:rsidR="00F24BF3" w:rsidRPr="00BF67B6">
        <w:rPr>
          <w:rFonts w:ascii="Book Antiqua" w:eastAsia="宋体 Bold" w:hAnsi="Book Antiqua"/>
          <w:spacing w:val="-2"/>
          <w:kern w:val="0"/>
          <w:sz w:val="24"/>
          <w:szCs w:val="24"/>
        </w:rPr>
        <w:t xml:space="preserve"> serious</w:t>
      </w:r>
      <w:r w:rsidR="00E435F3" w:rsidRPr="00BF67B6">
        <w:rPr>
          <w:rFonts w:ascii="Book Antiqua" w:eastAsia="宋体 Bold" w:hAnsi="Book Antiqua"/>
          <w:spacing w:val="-2"/>
          <w:kern w:val="0"/>
          <w:sz w:val="24"/>
          <w:szCs w:val="24"/>
        </w:rPr>
        <w:t xml:space="preserve"> </w:t>
      </w:r>
      <w:r w:rsidR="00FC3A1A">
        <w:rPr>
          <w:rFonts w:ascii="Book Antiqua" w:eastAsia="宋体 Bold" w:hAnsi="Book Antiqua" w:hint="eastAsia"/>
          <w:spacing w:val="-2"/>
          <w:kern w:val="0"/>
          <w:sz w:val="24"/>
          <w:szCs w:val="24"/>
        </w:rPr>
        <w:t>as</w:t>
      </w:r>
      <w:r w:rsidR="00742130" w:rsidRPr="00BF67B6">
        <w:rPr>
          <w:rFonts w:ascii="Book Antiqua" w:eastAsia="宋体 Bold" w:hAnsi="Book Antiqua"/>
          <w:spacing w:val="-2"/>
          <w:kern w:val="0"/>
          <w:sz w:val="24"/>
          <w:szCs w:val="24"/>
        </w:rPr>
        <w:t xml:space="preserve"> the incarceration of the head of pancreas </w:t>
      </w:r>
      <w:r w:rsidR="00E435F3" w:rsidRPr="00BF67B6">
        <w:rPr>
          <w:rFonts w:ascii="Book Antiqua" w:eastAsia="宋体 Bold" w:hAnsi="Book Antiqua"/>
          <w:spacing w:val="-2"/>
          <w:kern w:val="0"/>
          <w:sz w:val="24"/>
          <w:szCs w:val="24"/>
        </w:rPr>
        <w:t>could</w:t>
      </w:r>
      <w:r w:rsidR="00742130" w:rsidRPr="00BF67B6">
        <w:rPr>
          <w:rFonts w:ascii="Book Antiqua" w:eastAsia="宋体 Bold" w:hAnsi="Book Antiqua"/>
          <w:spacing w:val="-2"/>
          <w:kern w:val="0"/>
          <w:sz w:val="24"/>
          <w:szCs w:val="24"/>
        </w:rPr>
        <w:t xml:space="preserve"> </w:t>
      </w:r>
      <w:r w:rsidR="00742130" w:rsidRPr="00BF67B6">
        <w:rPr>
          <w:rFonts w:ascii="Book Antiqua" w:eastAsia="宋体 Bold" w:hAnsi="Book Antiqua"/>
          <w:color w:val="000000"/>
          <w:spacing w:val="-2"/>
          <w:kern w:val="0"/>
          <w:sz w:val="24"/>
          <w:szCs w:val="24"/>
        </w:rPr>
        <w:t>easily lead to acute pancreatitis.</w:t>
      </w:r>
      <w:r w:rsidR="00742130" w:rsidRPr="00BF67B6">
        <w:rPr>
          <w:rFonts w:ascii="Book Antiqua" w:eastAsia="宋体 Bold" w:hAnsi="Book Antiqua"/>
          <w:spacing w:val="-2"/>
          <w:kern w:val="0"/>
          <w:sz w:val="24"/>
          <w:szCs w:val="24"/>
        </w:rPr>
        <w:t xml:space="preserve"> </w:t>
      </w:r>
      <w:r w:rsidR="00F24BF3" w:rsidRPr="00BF67B6">
        <w:rPr>
          <w:rFonts w:ascii="Book Antiqua" w:eastAsia="宋体 Bold" w:hAnsi="Book Antiqua"/>
          <w:spacing w:val="-2"/>
          <w:kern w:val="0"/>
          <w:sz w:val="24"/>
          <w:szCs w:val="24"/>
        </w:rPr>
        <w:t xml:space="preserve">The most serious clinical symptoms were found in a 67-year-old female patient who suffered from severe epigastric pain radiating to the back, nausea and vomiting caused by acute pancreatitis and intestinal obstruction. </w:t>
      </w:r>
      <w:r w:rsidR="00680600">
        <w:rPr>
          <w:rFonts w:ascii="Book Antiqua" w:eastAsia="宋体 Bold" w:hAnsi="Book Antiqua" w:hint="eastAsia"/>
          <w:spacing w:val="-2"/>
          <w:kern w:val="0"/>
          <w:sz w:val="24"/>
          <w:szCs w:val="24"/>
        </w:rPr>
        <w:t>T</w:t>
      </w:r>
      <w:r w:rsidR="00F24BF3" w:rsidRPr="00BF67B6">
        <w:rPr>
          <w:rFonts w:ascii="Book Antiqua" w:eastAsia="宋体 Bold" w:hAnsi="Book Antiqua"/>
          <w:spacing w:val="-2"/>
          <w:kern w:val="0"/>
          <w:sz w:val="24"/>
          <w:szCs w:val="24"/>
        </w:rPr>
        <w:t>he patient died of multiple organ failure 20 d later although emergency operation was performed</w:t>
      </w:r>
      <w:r w:rsidR="00F24BF3" w:rsidRPr="00BF67B6">
        <w:rPr>
          <w:rFonts w:ascii="Book Antiqua" w:eastAsia="宋体 Bold" w:hAnsi="Book Antiqua"/>
          <w:spacing w:val="-2"/>
          <w:kern w:val="0"/>
          <w:sz w:val="24"/>
          <w:szCs w:val="24"/>
          <w:vertAlign w:val="superscript"/>
        </w:rPr>
        <w:t>[</w:t>
      </w:r>
      <w:r w:rsidR="00230143" w:rsidRPr="00BF67B6">
        <w:rPr>
          <w:rFonts w:ascii="Book Antiqua" w:eastAsia="宋体 Bold" w:hAnsi="Book Antiqua"/>
          <w:spacing w:val="-2"/>
          <w:kern w:val="0"/>
          <w:sz w:val="24"/>
          <w:szCs w:val="24"/>
          <w:vertAlign w:val="superscript"/>
        </w:rPr>
        <w:t>8</w:t>
      </w:r>
      <w:r w:rsidR="00F24BF3" w:rsidRPr="00BF67B6">
        <w:rPr>
          <w:rFonts w:ascii="Book Antiqua" w:eastAsia="宋体 Bold" w:hAnsi="Book Antiqua"/>
          <w:spacing w:val="-2"/>
          <w:kern w:val="0"/>
          <w:sz w:val="24"/>
          <w:szCs w:val="24"/>
          <w:vertAlign w:val="superscript"/>
        </w:rPr>
        <w:t>]</w:t>
      </w:r>
      <w:r w:rsidR="00742130" w:rsidRPr="00BF67B6">
        <w:rPr>
          <w:rFonts w:ascii="Book Antiqua" w:eastAsia="宋体 Bold" w:hAnsi="Book Antiqua"/>
          <w:spacing w:val="-2"/>
          <w:kern w:val="0"/>
          <w:sz w:val="24"/>
          <w:szCs w:val="24"/>
        </w:rPr>
        <w:t xml:space="preserve">. </w:t>
      </w:r>
      <w:r w:rsidR="00F24BF3" w:rsidRPr="00BF67B6">
        <w:rPr>
          <w:rFonts w:ascii="Book Antiqua" w:eastAsia="宋体 Bold" w:hAnsi="Book Antiqua"/>
          <w:spacing w:val="-2"/>
          <w:kern w:val="0"/>
          <w:sz w:val="24"/>
          <w:szCs w:val="24"/>
        </w:rPr>
        <w:t>Another 56-year-old female patient with pancreatic herniation had a similar outcome and died of multiple organ failure 24 h after surgery</w:t>
      </w:r>
      <w:r w:rsidR="00F24BF3" w:rsidRPr="00BF67B6">
        <w:rPr>
          <w:rFonts w:ascii="Book Antiqua" w:eastAsia="宋体 Bold" w:hAnsi="Book Antiqua"/>
          <w:spacing w:val="-2"/>
          <w:kern w:val="0"/>
          <w:sz w:val="24"/>
          <w:szCs w:val="24"/>
          <w:vertAlign w:val="superscript"/>
        </w:rPr>
        <w:t>[</w:t>
      </w:r>
      <w:r w:rsidR="00230143" w:rsidRPr="00BF67B6">
        <w:rPr>
          <w:rFonts w:ascii="Book Antiqua" w:eastAsia="宋体 Bold" w:hAnsi="Book Antiqua"/>
          <w:spacing w:val="-2"/>
          <w:kern w:val="0"/>
          <w:sz w:val="24"/>
          <w:szCs w:val="24"/>
          <w:vertAlign w:val="superscript"/>
        </w:rPr>
        <w:t>9</w:t>
      </w:r>
      <w:r w:rsidR="00F24BF3" w:rsidRPr="00BF67B6">
        <w:rPr>
          <w:rFonts w:ascii="Book Antiqua" w:eastAsia="宋体 Bold" w:hAnsi="Book Antiqua"/>
          <w:spacing w:val="-2"/>
          <w:kern w:val="0"/>
          <w:sz w:val="24"/>
          <w:szCs w:val="24"/>
          <w:vertAlign w:val="superscript"/>
        </w:rPr>
        <w:t>]</w:t>
      </w:r>
      <w:r w:rsidR="00F24BF3" w:rsidRPr="00BF67B6">
        <w:rPr>
          <w:rFonts w:ascii="Book Antiqua" w:eastAsia="宋体 Bold" w:hAnsi="Book Antiqua"/>
          <w:spacing w:val="-2"/>
          <w:kern w:val="0"/>
          <w:sz w:val="24"/>
          <w:szCs w:val="24"/>
        </w:rPr>
        <w:t xml:space="preserve">. </w:t>
      </w:r>
      <w:r w:rsidR="00230143" w:rsidRPr="00BF67B6">
        <w:rPr>
          <w:rFonts w:ascii="Book Antiqua" w:eastAsia="宋体 Bold" w:hAnsi="Book Antiqua"/>
          <w:spacing w:val="-2"/>
          <w:kern w:val="0"/>
          <w:sz w:val="24"/>
          <w:szCs w:val="24"/>
        </w:rPr>
        <w:t xml:space="preserve">The occurrence of hepatic herniation in </w:t>
      </w:r>
      <w:r w:rsidR="00817E2C" w:rsidRPr="00BF67B6">
        <w:rPr>
          <w:rFonts w:ascii="Book Antiqua" w:eastAsia="宋体 Bold" w:hAnsi="Book Antiqua"/>
          <w:spacing w:val="-2"/>
          <w:kern w:val="0"/>
          <w:sz w:val="24"/>
          <w:szCs w:val="24"/>
        </w:rPr>
        <w:t xml:space="preserve">9 </w:t>
      </w:r>
      <w:r w:rsidR="00230143" w:rsidRPr="00BF67B6">
        <w:rPr>
          <w:rFonts w:ascii="Book Antiqua" w:eastAsia="宋体 Bold" w:hAnsi="Book Antiqua"/>
          <w:spacing w:val="-2"/>
          <w:kern w:val="0"/>
          <w:sz w:val="24"/>
          <w:szCs w:val="24"/>
        </w:rPr>
        <w:t xml:space="preserve">patients was </w:t>
      </w:r>
      <w:r w:rsidR="00680600">
        <w:rPr>
          <w:rFonts w:ascii="Book Antiqua" w:eastAsia="宋体 Bold" w:hAnsi="Book Antiqua" w:hint="eastAsia"/>
          <w:spacing w:val="-2"/>
          <w:kern w:val="0"/>
          <w:sz w:val="24"/>
          <w:szCs w:val="24"/>
        </w:rPr>
        <w:t xml:space="preserve">all </w:t>
      </w:r>
      <w:r w:rsidR="00230143" w:rsidRPr="00BF67B6">
        <w:rPr>
          <w:rFonts w:ascii="Book Antiqua" w:eastAsia="宋体 Bold" w:hAnsi="Book Antiqua"/>
          <w:spacing w:val="-2"/>
          <w:kern w:val="0"/>
          <w:sz w:val="24"/>
          <w:szCs w:val="24"/>
        </w:rPr>
        <w:t>related to incisional hernia. The most frequent symptom of hepatic herniation was abdominal pain (</w:t>
      </w:r>
      <w:r w:rsidR="00230143" w:rsidRPr="00BF67B6">
        <w:rPr>
          <w:rFonts w:ascii="Book Antiqua" w:eastAsia="宋体 Bold" w:hAnsi="Book Antiqua"/>
          <w:i/>
          <w:spacing w:val="-2"/>
          <w:kern w:val="0"/>
          <w:sz w:val="24"/>
          <w:szCs w:val="24"/>
        </w:rPr>
        <w:t>n</w:t>
      </w:r>
      <w:r w:rsidR="00010768" w:rsidRPr="00BF67B6">
        <w:rPr>
          <w:rFonts w:ascii="Book Antiqua" w:eastAsia="宋体 Bold" w:hAnsi="Book Antiqua"/>
          <w:spacing w:val="-2"/>
          <w:kern w:val="0"/>
          <w:sz w:val="24"/>
          <w:szCs w:val="24"/>
        </w:rPr>
        <w:t xml:space="preserve"> </w:t>
      </w:r>
      <w:r w:rsidR="00230143" w:rsidRPr="00BF67B6">
        <w:rPr>
          <w:rFonts w:ascii="Book Antiqua" w:eastAsia="宋体 Bold" w:hAnsi="Book Antiqua"/>
          <w:spacing w:val="-2"/>
          <w:kern w:val="0"/>
          <w:sz w:val="24"/>
          <w:szCs w:val="24"/>
        </w:rPr>
        <w:t>=</w:t>
      </w:r>
      <w:r w:rsidR="00010768" w:rsidRPr="00BF67B6">
        <w:rPr>
          <w:rFonts w:ascii="Book Antiqua" w:eastAsia="宋体 Bold" w:hAnsi="Book Antiqua"/>
          <w:spacing w:val="-2"/>
          <w:kern w:val="0"/>
          <w:sz w:val="24"/>
          <w:szCs w:val="24"/>
        </w:rPr>
        <w:t xml:space="preserve"> </w:t>
      </w:r>
      <w:r w:rsidR="00817E2C" w:rsidRPr="00BF67B6">
        <w:rPr>
          <w:rFonts w:ascii="Book Antiqua" w:eastAsia="宋体 Bold" w:hAnsi="Book Antiqua"/>
          <w:spacing w:val="-2"/>
          <w:kern w:val="0"/>
          <w:sz w:val="24"/>
          <w:szCs w:val="24"/>
        </w:rPr>
        <w:t>6</w:t>
      </w:r>
      <w:r w:rsidR="00230143" w:rsidRPr="00BF67B6">
        <w:rPr>
          <w:rFonts w:ascii="Book Antiqua" w:eastAsia="宋体 Bold" w:hAnsi="Book Antiqua"/>
          <w:spacing w:val="-2"/>
          <w:kern w:val="0"/>
          <w:sz w:val="24"/>
          <w:szCs w:val="24"/>
        </w:rPr>
        <w:t>) and swelling (</w:t>
      </w:r>
      <w:r w:rsidR="00230143" w:rsidRPr="00BF67B6">
        <w:rPr>
          <w:rFonts w:ascii="Book Antiqua" w:eastAsia="宋体 Bold" w:hAnsi="Book Antiqua"/>
          <w:i/>
          <w:spacing w:val="-2"/>
          <w:kern w:val="0"/>
          <w:sz w:val="24"/>
          <w:szCs w:val="24"/>
        </w:rPr>
        <w:t>n</w:t>
      </w:r>
      <w:r w:rsidR="00010768" w:rsidRPr="00BF67B6">
        <w:rPr>
          <w:rFonts w:ascii="Book Antiqua" w:eastAsia="宋体 Bold" w:hAnsi="Book Antiqua"/>
          <w:spacing w:val="-2"/>
          <w:kern w:val="0"/>
          <w:sz w:val="24"/>
          <w:szCs w:val="24"/>
        </w:rPr>
        <w:t xml:space="preserve"> </w:t>
      </w:r>
      <w:r w:rsidR="00230143" w:rsidRPr="00BF67B6">
        <w:rPr>
          <w:rFonts w:ascii="Book Antiqua" w:eastAsia="宋体 Bold" w:hAnsi="Book Antiqua"/>
          <w:spacing w:val="-2"/>
          <w:kern w:val="0"/>
          <w:sz w:val="24"/>
          <w:szCs w:val="24"/>
        </w:rPr>
        <w:t>=</w:t>
      </w:r>
      <w:r w:rsidR="00010768" w:rsidRPr="00BF67B6">
        <w:rPr>
          <w:rFonts w:ascii="Book Antiqua" w:eastAsia="宋体 Bold" w:hAnsi="Book Antiqua"/>
          <w:spacing w:val="-2"/>
          <w:kern w:val="0"/>
          <w:sz w:val="24"/>
          <w:szCs w:val="24"/>
        </w:rPr>
        <w:t xml:space="preserve"> </w:t>
      </w:r>
      <w:r w:rsidR="00817E2C" w:rsidRPr="00BF67B6">
        <w:rPr>
          <w:rFonts w:ascii="Book Antiqua" w:eastAsia="宋体 Bold" w:hAnsi="Book Antiqua"/>
          <w:spacing w:val="-2"/>
          <w:kern w:val="0"/>
          <w:sz w:val="24"/>
          <w:szCs w:val="24"/>
        </w:rPr>
        <w:t>5</w:t>
      </w:r>
      <w:r w:rsidR="00230143" w:rsidRPr="00BF67B6">
        <w:rPr>
          <w:rFonts w:ascii="Book Antiqua" w:eastAsia="宋体 Bold" w:hAnsi="Book Antiqua"/>
          <w:spacing w:val="-2"/>
          <w:kern w:val="0"/>
          <w:sz w:val="24"/>
          <w:szCs w:val="24"/>
        </w:rPr>
        <w:t xml:space="preserve">). Among the </w:t>
      </w:r>
      <w:r w:rsidR="00817E2C" w:rsidRPr="00BF67B6">
        <w:rPr>
          <w:rFonts w:ascii="Book Antiqua" w:eastAsia="宋体 Bold" w:hAnsi="Book Antiqua"/>
          <w:spacing w:val="-2"/>
          <w:kern w:val="0"/>
          <w:sz w:val="24"/>
          <w:szCs w:val="24"/>
        </w:rPr>
        <w:t>9</w:t>
      </w:r>
      <w:r w:rsidR="00230143" w:rsidRPr="00BF67B6">
        <w:rPr>
          <w:rFonts w:ascii="Book Antiqua" w:eastAsia="宋体 Bold" w:hAnsi="Book Antiqua"/>
          <w:spacing w:val="-2"/>
          <w:kern w:val="0"/>
          <w:sz w:val="24"/>
          <w:szCs w:val="24"/>
        </w:rPr>
        <w:t xml:space="preserve"> patients, 5</w:t>
      </w:r>
      <w:r w:rsidR="005649DF" w:rsidRPr="00BF67B6">
        <w:rPr>
          <w:rFonts w:ascii="Book Antiqua" w:eastAsia="宋体 Bold" w:hAnsi="Book Antiqua"/>
          <w:spacing w:val="-2"/>
          <w:kern w:val="0"/>
          <w:sz w:val="24"/>
          <w:szCs w:val="24"/>
        </w:rPr>
        <w:t xml:space="preserve"> </w:t>
      </w:r>
      <w:r w:rsidR="00230143" w:rsidRPr="00BF67B6">
        <w:rPr>
          <w:rFonts w:ascii="Book Antiqua" w:eastAsia="宋体 Bold" w:hAnsi="Book Antiqua"/>
          <w:spacing w:val="-2"/>
          <w:kern w:val="0"/>
          <w:sz w:val="24"/>
          <w:szCs w:val="24"/>
        </w:rPr>
        <w:t xml:space="preserve">received observation and conservative treatment for the primary disease, but one of these patients died 9 d after admission </w:t>
      </w:r>
      <w:r w:rsidR="00680600">
        <w:rPr>
          <w:rFonts w:ascii="Book Antiqua" w:eastAsia="宋体 Bold" w:hAnsi="Book Antiqua" w:hint="eastAsia"/>
          <w:spacing w:val="-2"/>
          <w:kern w:val="0"/>
          <w:sz w:val="24"/>
          <w:szCs w:val="24"/>
        </w:rPr>
        <w:t xml:space="preserve">due to </w:t>
      </w:r>
      <w:r w:rsidR="00230143" w:rsidRPr="00BF67B6">
        <w:rPr>
          <w:rFonts w:ascii="Book Antiqua" w:eastAsia="宋体 Bold" w:hAnsi="Book Antiqua"/>
          <w:i/>
          <w:iCs/>
          <w:spacing w:val="-2"/>
          <w:kern w:val="0"/>
          <w:sz w:val="24"/>
          <w:szCs w:val="24"/>
        </w:rPr>
        <w:t>Pseudomonas</w:t>
      </w:r>
      <w:r w:rsidR="00230143" w:rsidRPr="00BF67B6">
        <w:rPr>
          <w:rFonts w:ascii="Book Antiqua" w:eastAsia="宋体 Bold" w:hAnsi="Book Antiqua"/>
          <w:spacing w:val="-2"/>
          <w:kern w:val="0"/>
          <w:sz w:val="24"/>
          <w:szCs w:val="24"/>
        </w:rPr>
        <w:t xml:space="preserve"> sepsis</w:t>
      </w:r>
      <w:r w:rsidR="00D07C90" w:rsidRPr="00BF67B6">
        <w:rPr>
          <w:rFonts w:ascii="Book Antiqua" w:eastAsia="宋体 Bold" w:hAnsi="Book Antiqua"/>
          <w:spacing w:val="-2"/>
          <w:kern w:val="0"/>
          <w:sz w:val="24"/>
          <w:szCs w:val="24"/>
          <w:vertAlign w:val="superscript"/>
        </w:rPr>
        <w:t>[1</w:t>
      </w:r>
      <w:r w:rsidR="00DF5469" w:rsidRPr="00BF67B6">
        <w:rPr>
          <w:rFonts w:ascii="Book Antiqua" w:eastAsia="宋体 Bold" w:hAnsi="Book Antiqua"/>
          <w:spacing w:val="-2"/>
          <w:kern w:val="0"/>
          <w:sz w:val="24"/>
          <w:szCs w:val="24"/>
          <w:vertAlign w:val="superscript"/>
        </w:rPr>
        <w:t>0</w:t>
      </w:r>
      <w:r w:rsidR="00D07C90" w:rsidRPr="00BF67B6">
        <w:rPr>
          <w:rFonts w:ascii="Book Antiqua" w:eastAsia="宋体 Bold" w:hAnsi="Book Antiqua"/>
          <w:spacing w:val="-2"/>
          <w:kern w:val="0"/>
          <w:sz w:val="24"/>
          <w:szCs w:val="24"/>
          <w:vertAlign w:val="superscript"/>
        </w:rPr>
        <w:t>]</w:t>
      </w:r>
      <w:r w:rsidR="00230143" w:rsidRPr="00BF67B6">
        <w:rPr>
          <w:rFonts w:ascii="Book Antiqua" w:eastAsia="宋体 Bold" w:hAnsi="Book Antiqua"/>
          <w:spacing w:val="-2"/>
          <w:kern w:val="0"/>
          <w:sz w:val="24"/>
          <w:szCs w:val="24"/>
        </w:rPr>
        <w:t xml:space="preserve">. </w:t>
      </w:r>
      <w:r w:rsidR="005F7DD2" w:rsidRPr="00BF67B6">
        <w:rPr>
          <w:rFonts w:ascii="Book Antiqua" w:eastAsia="宋体 Bold" w:hAnsi="Book Antiqua"/>
          <w:spacing w:val="-2"/>
          <w:kern w:val="0"/>
          <w:sz w:val="24"/>
          <w:szCs w:val="24"/>
        </w:rPr>
        <w:t>Open incisional hernia repair was performed in 2 patients</w:t>
      </w:r>
      <w:r w:rsidR="005F7DD2" w:rsidRPr="00BF67B6">
        <w:rPr>
          <w:rFonts w:ascii="Book Antiqua" w:eastAsia="宋体 Bold" w:hAnsi="Book Antiqua"/>
          <w:spacing w:val="-2"/>
          <w:kern w:val="0"/>
          <w:sz w:val="24"/>
          <w:szCs w:val="24"/>
          <w:vertAlign w:val="superscript"/>
        </w:rPr>
        <w:t>[6</w:t>
      </w:r>
      <w:r w:rsidR="00010768" w:rsidRPr="00BF67B6">
        <w:rPr>
          <w:rFonts w:ascii="Book Antiqua" w:eastAsia="宋体 Bold" w:hAnsi="Book Antiqua"/>
          <w:spacing w:val="-2"/>
          <w:kern w:val="0"/>
          <w:sz w:val="24"/>
          <w:szCs w:val="24"/>
          <w:vertAlign w:val="superscript"/>
        </w:rPr>
        <w:t>,11</w:t>
      </w:r>
      <w:r w:rsidR="005F7DD2" w:rsidRPr="00BF67B6">
        <w:rPr>
          <w:rFonts w:ascii="Book Antiqua" w:eastAsia="宋体 Bold" w:hAnsi="Book Antiqua"/>
          <w:spacing w:val="-2"/>
          <w:kern w:val="0"/>
          <w:sz w:val="24"/>
          <w:szCs w:val="24"/>
          <w:vertAlign w:val="superscript"/>
        </w:rPr>
        <w:t xml:space="preserve">] </w:t>
      </w:r>
      <w:r w:rsidR="005F7DD2" w:rsidRPr="00BF67B6">
        <w:rPr>
          <w:rFonts w:ascii="Book Antiqua" w:eastAsia="宋体 Bold" w:hAnsi="Book Antiqua"/>
          <w:spacing w:val="-2"/>
          <w:kern w:val="0"/>
          <w:sz w:val="24"/>
          <w:szCs w:val="24"/>
        </w:rPr>
        <w:t>and i</w:t>
      </w:r>
      <w:r w:rsidR="00230143" w:rsidRPr="00BF67B6">
        <w:rPr>
          <w:rFonts w:ascii="Book Antiqua" w:eastAsia="宋体 Bold" w:hAnsi="Book Antiqua"/>
          <w:spacing w:val="-2"/>
          <w:kern w:val="0"/>
          <w:sz w:val="24"/>
          <w:szCs w:val="24"/>
        </w:rPr>
        <w:t xml:space="preserve">n another case, the </w:t>
      </w:r>
      <w:r w:rsidR="009F455E" w:rsidRPr="00BF67B6">
        <w:rPr>
          <w:rFonts w:ascii="Book Antiqua" w:eastAsia="宋体 Bold" w:hAnsi="Book Antiqua"/>
          <w:spacing w:val="-2"/>
          <w:kern w:val="0"/>
          <w:sz w:val="24"/>
          <w:szCs w:val="24"/>
        </w:rPr>
        <w:t>same surgery</w:t>
      </w:r>
      <w:r w:rsidR="00230143" w:rsidRPr="00BF67B6">
        <w:rPr>
          <w:rFonts w:ascii="Book Antiqua" w:eastAsia="宋体 Bold" w:hAnsi="Book Antiqua"/>
          <w:spacing w:val="-2"/>
          <w:kern w:val="0"/>
          <w:sz w:val="24"/>
          <w:szCs w:val="24"/>
        </w:rPr>
        <w:t xml:space="preserve"> was </w:t>
      </w:r>
      <w:r w:rsidR="005F7DD2" w:rsidRPr="00BF67B6">
        <w:rPr>
          <w:rFonts w:ascii="Book Antiqua" w:eastAsia="宋体 Bold" w:hAnsi="Book Antiqua"/>
          <w:spacing w:val="-2"/>
          <w:kern w:val="0"/>
          <w:sz w:val="24"/>
          <w:szCs w:val="24"/>
        </w:rPr>
        <w:t xml:space="preserve">performed simultaneously </w:t>
      </w:r>
      <w:r w:rsidR="004A70A5">
        <w:rPr>
          <w:rFonts w:ascii="Book Antiqua" w:eastAsia="宋体 Bold" w:hAnsi="Book Antiqua" w:hint="eastAsia"/>
          <w:spacing w:val="-2"/>
          <w:kern w:val="0"/>
          <w:sz w:val="24"/>
          <w:szCs w:val="24"/>
        </w:rPr>
        <w:t>with</w:t>
      </w:r>
      <w:r w:rsidR="00230143" w:rsidRPr="00BF67B6">
        <w:rPr>
          <w:rFonts w:ascii="Book Antiqua" w:eastAsia="宋体 Bold" w:hAnsi="Book Antiqua"/>
          <w:spacing w:val="-2"/>
          <w:kern w:val="0"/>
          <w:sz w:val="24"/>
          <w:szCs w:val="24"/>
        </w:rPr>
        <w:t xml:space="preserve"> the common bile duct exploration</w:t>
      </w:r>
      <w:r w:rsidR="00D07C90" w:rsidRPr="00BF67B6">
        <w:rPr>
          <w:rFonts w:ascii="Book Antiqua" w:eastAsia="宋体 Bold" w:hAnsi="Book Antiqua"/>
          <w:spacing w:val="-2"/>
          <w:kern w:val="0"/>
          <w:sz w:val="24"/>
          <w:szCs w:val="24"/>
          <w:vertAlign w:val="superscript"/>
        </w:rPr>
        <w:t>[</w:t>
      </w:r>
      <w:r w:rsidR="003A6911" w:rsidRPr="00BF67B6">
        <w:rPr>
          <w:rFonts w:ascii="Book Antiqua" w:eastAsia="宋体 Bold" w:hAnsi="Book Antiqua"/>
          <w:spacing w:val="-2"/>
          <w:kern w:val="0"/>
          <w:sz w:val="24"/>
          <w:szCs w:val="24"/>
          <w:vertAlign w:val="superscript"/>
        </w:rPr>
        <w:t>1</w:t>
      </w:r>
      <w:r w:rsidR="00DF5469" w:rsidRPr="00BF67B6">
        <w:rPr>
          <w:rFonts w:ascii="Book Antiqua" w:eastAsia="宋体 Bold" w:hAnsi="Book Antiqua"/>
          <w:spacing w:val="-2"/>
          <w:kern w:val="0"/>
          <w:sz w:val="24"/>
          <w:szCs w:val="24"/>
          <w:vertAlign w:val="superscript"/>
        </w:rPr>
        <w:t>2</w:t>
      </w:r>
      <w:r w:rsidR="00D07C90" w:rsidRPr="00BF67B6">
        <w:rPr>
          <w:rFonts w:ascii="Book Antiqua" w:eastAsia="宋体 Bold" w:hAnsi="Book Antiqua"/>
          <w:spacing w:val="-2"/>
          <w:kern w:val="0"/>
          <w:sz w:val="24"/>
          <w:szCs w:val="24"/>
          <w:vertAlign w:val="superscript"/>
        </w:rPr>
        <w:t>]</w:t>
      </w:r>
      <w:r w:rsidR="00230143" w:rsidRPr="00BF67B6">
        <w:rPr>
          <w:rFonts w:ascii="Book Antiqua" w:eastAsia="宋体 Bold" w:hAnsi="Book Antiqua"/>
          <w:spacing w:val="-2"/>
          <w:kern w:val="0"/>
          <w:sz w:val="24"/>
          <w:szCs w:val="24"/>
        </w:rPr>
        <w:t xml:space="preserve">. </w:t>
      </w:r>
      <w:r w:rsidR="00991CC0" w:rsidRPr="00BF67B6">
        <w:rPr>
          <w:rFonts w:ascii="Book Antiqua" w:eastAsia="宋体 Bold" w:hAnsi="Book Antiqua"/>
          <w:spacing w:val="-2"/>
          <w:kern w:val="0"/>
          <w:sz w:val="24"/>
          <w:szCs w:val="24"/>
        </w:rPr>
        <w:t>Although h</w:t>
      </w:r>
      <w:r w:rsidR="00CA7660" w:rsidRPr="00BF67B6">
        <w:rPr>
          <w:rFonts w:ascii="Book Antiqua" w:eastAsia="宋体 Bold" w:hAnsi="Book Antiqua"/>
          <w:spacing w:val="-2"/>
          <w:kern w:val="0"/>
          <w:sz w:val="24"/>
          <w:szCs w:val="24"/>
        </w:rPr>
        <w:t xml:space="preserve">epatic herniation usually protrudes through a large area of abdominal wall defect, </w:t>
      </w:r>
      <w:r w:rsidR="004A70A5">
        <w:rPr>
          <w:rFonts w:ascii="Book Antiqua" w:eastAsia="宋体 Bold" w:hAnsi="Book Antiqua" w:hint="eastAsia"/>
          <w:spacing w:val="-2"/>
          <w:kern w:val="0"/>
          <w:sz w:val="24"/>
          <w:szCs w:val="24"/>
        </w:rPr>
        <w:t xml:space="preserve">it </w:t>
      </w:r>
      <w:r w:rsidR="00CA7660" w:rsidRPr="00BF67B6">
        <w:rPr>
          <w:rFonts w:ascii="Book Antiqua" w:eastAsia="宋体 Bold" w:hAnsi="Book Antiqua"/>
          <w:spacing w:val="-2"/>
          <w:kern w:val="0"/>
          <w:sz w:val="24"/>
          <w:szCs w:val="24"/>
        </w:rPr>
        <w:t xml:space="preserve">rarely leads to serious clinical manifestations. </w:t>
      </w:r>
      <w:r w:rsidR="004A70A5">
        <w:rPr>
          <w:rFonts w:ascii="Book Antiqua" w:eastAsia="宋体 Bold" w:hAnsi="Book Antiqua" w:hint="eastAsia"/>
          <w:spacing w:val="-2"/>
          <w:kern w:val="0"/>
          <w:sz w:val="24"/>
          <w:szCs w:val="24"/>
        </w:rPr>
        <w:t>H</w:t>
      </w:r>
      <w:r w:rsidR="00742130" w:rsidRPr="00BF67B6">
        <w:rPr>
          <w:rFonts w:ascii="Book Antiqua" w:eastAsia="宋体 Bold" w:hAnsi="Book Antiqua"/>
          <w:spacing w:val="-2"/>
          <w:kern w:val="0"/>
          <w:sz w:val="24"/>
          <w:szCs w:val="24"/>
        </w:rPr>
        <w:t xml:space="preserve">epatic encephalopathy or </w:t>
      </w:r>
      <w:r w:rsidR="00F7135E" w:rsidRPr="00BF67B6">
        <w:rPr>
          <w:rFonts w:ascii="Book Antiqua" w:eastAsia="宋体 Bold" w:hAnsi="Book Antiqua"/>
          <w:spacing w:val="-2"/>
          <w:kern w:val="0"/>
          <w:sz w:val="24"/>
          <w:szCs w:val="24"/>
        </w:rPr>
        <w:t>hepat</w:t>
      </w:r>
      <w:r w:rsidR="00F7135E" w:rsidRPr="00BF67B6">
        <w:rPr>
          <w:rFonts w:ascii="Book Antiqua" w:eastAsia="宋体 Bold" w:hAnsi="Book Antiqua"/>
          <w:color w:val="000000"/>
          <w:spacing w:val="-2"/>
          <w:kern w:val="0"/>
          <w:sz w:val="24"/>
          <w:szCs w:val="24"/>
        </w:rPr>
        <w:t>ic dysfunction</w:t>
      </w:r>
      <w:r w:rsidR="00742130" w:rsidRPr="00BF67B6">
        <w:rPr>
          <w:rFonts w:ascii="Book Antiqua" w:eastAsia="宋体 Bold" w:hAnsi="Book Antiqua"/>
          <w:color w:val="000000"/>
          <w:spacing w:val="-2"/>
          <w:kern w:val="0"/>
          <w:sz w:val="24"/>
          <w:szCs w:val="24"/>
        </w:rPr>
        <w:t xml:space="preserve"> occurred </w:t>
      </w:r>
      <w:r w:rsidR="001D49AF" w:rsidRPr="00BF67B6">
        <w:rPr>
          <w:rFonts w:ascii="Book Antiqua" w:eastAsia="宋体 Bold" w:hAnsi="Book Antiqua"/>
          <w:color w:val="000000"/>
          <w:spacing w:val="-2"/>
          <w:kern w:val="0"/>
          <w:sz w:val="24"/>
          <w:szCs w:val="24"/>
        </w:rPr>
        <w:t xml:space="preserve">in a patient </w:t>
      </w:r>
      <w:r w:rsidR="00742130" w:rsidRPr="00BF67B6">
        <w:rPr>
          <w:rFonts w:ascii="Book Antiqua" w:eastAsia="宋体 Bold" w:hAnsi="Book Antiqua"/>
          <w:color w:val="000000"/>
          <w:spacing w:val="-2"/>
          <w:kern w:val="0"/>
          <w:sz w:val="24"/>
          <w:szCs w:val="24"/>
        </w:rPr>
        <w:t>when the herniated left hepatic lobe was present</w:t>
      </w:r>
      <w:r w:rsidR="00D07C90" w:rsidRPr="00BF67B6">
        <w:rPr>
          <w:rFonts w:ascii="Book Antiqua" w:eastAsia="宋体 Bold" w:hAnsi="Book Antiqua"/>
          <w:color w:val="000000"/>
          <w:spacing w:val="-2"/>
          <w:kern w:val="0"/>
          <w:sz w:val="24"/>
          <w:szCs w:val="24"/>
          <w:vertAlign w:val="superscript"/>
        </w:rPr>
        <w:t>[</w:t>
      </w:r>
      <w:r w:rsidR="003A6911" w:rsidRPr="00BF67B6">
        <w:rPr>
          <w:rFonts w:ascii="Book Antiqua" w:eastAsia="宋体 Bold" w:hAnsi="Book Antiqua"/>
          <w:color w:val="000000"/>
          <w:spacing w:val="-2"/>
          <w:kern w:val="0"/>
          <w:sz w:val="24"/>
          <w:szCs w:val="24"/>
          <w:vertAlign w:val="superscript"/>
        </w:rPr>
        <w:t>1</w:t>
      </w:r>
      <w:r w:rsidR="00DF5469" w:rsidRPr="00BF67B6">
        <w:rPr>
          <w:rFonts w:ascii="Book Antiqua" w:eastAsia="宋体 Bold" w:hAnsi="Book Antiqua"/>
          <w:color w:val="000000"/>
          <w:spacing w:val="-2"/>
          <w:kern w:val="0"/>
          <w:sz w:val="24"/>
          <w:szCs w:val="24"/>
          <w:vertAlign w:val="superscript"/>
        </w:rPr>
        <w:t>1</w:t>
      </w:r>
      <w:r w:rsidR="00D07C90" w:rsidRPr="00BF67B6">
        <w:rPr>
          <w:rFonts w:ascii="Book Antiqua" w:eastAsia="宋体 Bold" w:hAnsi="Book Antiqua"/>
          <w:color w:val="000000"/>
          <w:spacing w:val="-2"/>
          <w:kern w:val="0"/>
          <w:sz w:val="24"/>
          <w:szCs w:val="24"/>
          <w:vertAlign w:val="superscript"/>
        </w:rPr>
        <w:t>]</w:t>
      </w:r>
      <w:bookmarkStart w:id="14" w:name="_Hlk16718970"/>
      <w:r w:rsidR="001D49AF" w:rsidRPr="00BF67B6">
        <w:rPr>
          <w:rFonts w:ascii="Book Antiqua" w:eastAsia="宋体 Bold" w:hAnsi="Book Antiqua"/>
          <w:color w:val="000000"/>
          <w:spacing w:val="-2"/>
          <w:kern w:val="0"/>
          <w:sz w:val="24"/>
          <w:szCs w:val="24"/>
        </w:rPr>
        <w:t xml:space="preserve">. In another patient, </w:t>
      </w:r>
      <w:r w:rsidR="00FE40E1" w:rsidRPr="00BF67B6">
        <w:rPr>
          <w:rFonts w:ascii="Book Antiqua" w:eastAsia="宋体 Bold" w:hAnsi="Book Antiqua"/>
          <w:color w:val="000000"/>
          <w:spacing w:val="-2"/>
          <w:kern w:val="0"/>
          <w:sz w:val="24"/>
          <w:szCs w:val="24"/>
        </w:rPr>
        <w:t>h</w:t>
      </w:r>
      <w:r w:rsidR="00742130" w:rsidRPr="00BF67B6">
        <w:rPr>
          <w:rFonts w:ascii="Book Antiqua" w:eastAsia="宋体 Bold" w:hAnsi="Book Antiqua"/>
          <w:color w:val="000000"/>
          <w:spacing w:val="-2"/>
          <w:kern w:val="0"/>
          <w:sz w:val="24"/>
          <w:szCs w:val="24"/>
        </w:rPr>
        <w:t>erniation of the right hepatic lobe</w:t>
      </w:r>
      <w:bookmarkEnd w:id="14"/>
      <w:r w:rsidR="00742130" w:rsidRPr="00BF67B6">
        <w:rPr>
          <w:rFonts w:ascii="Book Antiqua" w:eastAsia="宋体 Bold" w:hAnsi="Book Antiqua"/>
          <w:color w:val="000000"/>
          <w:spacing w:val="-2"/>
          <w:kern w:val="0"/>
          <w:sz w:val="24"/>
          <w:szCs w:val="24"/>
        </w:rPr>
        <w:t xml:space="preserve"> </w:t>
      </w:r>
      <w:r w:rsidR="001D49AF" w:rsidRPr="00BF67B6">
        <w:rPr>
          <w:rFonts w:ascii="Book Antiqua" w:eastAsia="宋体 Bold" w:hAnsi="Book Antiqua"/>
          <w:color w:val="000000"/>
          <w:spacing w:val="-2"/>
          <w:kern w:val="0"/>
          <w:sz w:val="24"/>
          <w:szCs w:val="24"/>
        </w:rPr>
        <w:t>might</w:t>
      </w:r>
      <w:r w:rsidR="00742130" w:rsidRPr="00BF67B6">
        <w:rPr>
          <w:rFonts w:ascii="Book Antiqua" w:eastAsia="宋体 Bold" w:hAnsi="Book Antiqua"/>
          <w:color w:val="000000"/>
          <w:spacing w:val="-2"/>
          <w:kern w:val="0"/>
          <w:sz w:val="24"/>
          <w:szCs w:val="24"/>
        </w:rPr>
        <w:t xml:space="preserve"> contribute to the clinical consequence of vascular compromise, which resulted in Budd-Chiari syndrome</w:t>
      </w:r>
      <w:r w:rsidR="00D07C90" w:rsidRPr="00BF67B6">
        <w:rPr>
          <w:rFonts w:ascii="Book Antiqua" w:eastAsia="宋体 Bold" w:hAnsi="Book Antiqua"/>
          <w:color w:val="000000"/>
          <w:spacing w:val="-2"/>
          <w:kern w:val="0"/>
          <w:sz w:val="24"/>
          <w:szCs w:val="24"/>
          <w:vertAlign w:val="superscript"/>
        </w:rPr>
        <w:t>[</w:t>
      </w:r>
      <w:r w:rsidR="003A6911" w:rsidRPr="00BF67B6">
        <w:rPr>
          <w:rFonts w:ascii="Book Antiqua" w:eastAsia="宋体 Bold" w:hAnsi="Book Antiqua"/>
          <w:color w:val="000000"/>
          <w:spacing w:val="-2"/>
          <w:kern w:val="0"/>
          <w:sz w:val="24"/>
          <w:szCs w:val="24"/>
          <w:vertAlign w:val="superscript"/>
        </w:rPr>
        <w:t>1</w:t>
      </w:r>
      <w:r w:rsidR="00DF5469" w:rsidRPr="00BF67B6">
        <w:rPr>
          <w:rFonts w:ascii="Book Antiqua" w:eastAsia="宋体 Bold" w:hAnsi="Book Antiqua"/>
          <w:color w:val="000000"/>
          <w:spacing w:val="-2"/>
          <w:kern w:val="0"/>
          <w:sz w:val="24"/>
          <w:szCs w:val="24"/>
          <w:vertAlign w:val="superscript"/>
        </w:rPr>
        <w:t>3</w:t>
      </w:r>
      <w:r w:rsidR="00D07C90" w:rsidRPr="00BF67B6">
        <w:rPr>
          <w:rFonts w:ascii="Book Antiqua" w:eastAsia="宋体 Bold" w:hAnsi="Book Antiqua"/>
          <w:color w:val="000000"/>
          <w:spacing w:val="-2"/>
          <w:kern w:val="0"/>
          <w:sz w:val="24"/>
          <w:szCs w:val="24"/>
          <w:vertAlign w:val="superscript"/>
        </w:rPr>
        <w:t>]</w:t>
      </w:r>
      <w:r w:rsidR="00742130" w:rsidRPr="00BF67B6">
        <w:rPr>
          <w:rFonts w:ascii="Book Antiqua" w:eastAsia="宋体 Bold" w:hAnsi="Book Antiqua"/>
          <w:color w:val="000000"/>
          <w:spacing w:val="-2"/>
          <w:kern w:val="0"/>
          <w:sz w:val="24"/>
          <w:szCs w:val="24"/>
        </w:rPr>
        <w:t xml:space="preserve">. </w:t>
      </w:r>
      <w:r w:rsidR="00CA7660" w:rsidRPr="00BF67B6">
        <w:rPr>
          <w:rFonts w:ascii="Book Antiqua" w:eastAsia="宋体 Bold" w:hAnsi="Book Antiqua"/>
          <w:color w:val="000000"/>
          <w:spacing w:val="-2"/>
          <w:kern w:val="0"/>
          <w:sz w:val="24"/>
          <w:szCs w:val="24"/>
        </w:rPr>
        <w:t>At present, there are no relevant epidemiological data due to the rarity of hepatic herniation</w:t>
      </w:r>
      <w:r w:rsidR="00D07C90" w:rsidRPr="00BF67B6">
        <w:rPr>
          <w:rFonts w:ascii="Book Antiqua" w:eastAsia="宋体 Bold" w:hAnsi="Book Antiqua"/>
          <w:color w:val="000000"/>
          <w:spacing w:val="-2"/>
          <w:kern w:val="0"/>
          <w:sz w:val="24"/>
          <w:szCs w:val="24"/>
          <w:vertAlign w:val="superscript"/>
        </w:rPr>
        <w:t>[</w:t>
      </w:r>
      <w:r w:rsidR="003A6911" w:rsidRPr="00BF67B6">
        <w:rPr>
          <w:rFonts w:ascii="Book Antiqua" w:eastAsia="宋体 Bold" w:hAnsi="Book Antiqua"/>
          <w:color w:val="000000"/>
          <w:spacing w:val="-2"/>
          <w:kern w:val="0"/>
          <w:sz w:val="24"/>
          <w:szCs w:val="24"/>
          <w:vertAlign w:val="superscript"/>
        </w:rPr>
        <w:t>1</w:t>
      </w:r>
      <w:r w:rsidR="00DF5469" w:rsidRPr="00BF67B6">
        <w:rPr>
          <w:rFonts w:ascii="Book Antiqua" w:eastAsia="宋体 Bold" w:hAnsi="Book Antiqua"/>
          <w:color w:val="000000"/>
          <w:spacing w:val="-2"/>
          <w:kern w:val="0"/>
          <w:sz w:val="24"/>
          <w:szCs w:val="24"/>
          <w:vertAlign w:val="superscript"/>
        </w:rPr>
        <w:t>4</w:t>
      </w:r>
      <w:r w:rsidR="00D07C90" w:rsidRPr="00BF67B6">
        <w:rPr>
          <w:rFonts w:ascii="Book Antiqua" w:eastAsia="宋体 Bold" w:hAnsi="Book Antiqua"/>
          <w:color w:val="000000"/>
          <w:spacing w:val="-2"/>
          <w:kern w:val="0"/>
          <w:sz w:val="24"/>
          <w:szCs w:val="24"/>
          <w:vertAlign w:val="superscript"/>
        </w:rPr>
        <w:t>]</w:t>
      </w:r>
      <w:r w:rsidR="00CA7660" w:rsidRPr="00BF67B6">
        <w:rPr>
          <w:rFonts w:ascii="Book Antiqua" w:eastAsia="宋体 Bold" w:hAnsi="Book Antiqua"/>
          <w:color w:val="000000"/>
          <w:spacing w:val="-2"/>
          <w:kern w:val="0"/>
          <w:sz w:val="24"/>
          <w:szCs w:val="24"/>
        </w:rPr>
        <w:t>.</w:t>
      </w:r>
    </w:p>
    <w:p w:rsidR="00240727" w:rsidRPr="00BF67B6" w:rsidRDefault="00C359FC" w:rsidP="001F0B67">
      <w:pPr>
        <w:snapToGrid w:val="0"/>
        <w:spacing w:line="360" w:lineRule="auto"/>
        <w:ind w:firstLineChars="100" w:firstLine="236"/>
        <w:rPr>
          <w:rFonts w:ascii="Book Antiqua" w:hAnsi="Book Antiqua"/>
          <w:sz w:val="24"/>
          <w:szCs w:val="24"/>
        </w:rPr>
      </w:pPr>
      <w:r w:rsidRPr="00BF67B6">
        <w:rPr>
          <w:rFonts w:ascii="Book Antiqua" w:eastAsia="宋体 Bold" w:hAnsi="Book Antiqua"/>
          <w:spacing w:val="-2"/>
          <w:kern w:val="0"/>
          <w:sz w:val="24"/>
          <w:szCs w:val="24"/>
        </w:rPr>
        <w:t xml:space="preserve">All of the </w:t>
      </w:r>
      <w:r w:rsidR="00285E8E">
        <w:rPr>
          <w:rFonts w:ascii="Book Antiqua" w:eastAsia="宋体 Bold" w:hAnsi="Book Antiqua" w:hint="eastAsia"/>
          <w:spacing w:val="-2"/>
          <w:kern w:val="0"/>
          <w:sz w:val="24"/>
          <w:szCs w:val="24"/>
        </w:rPr>
        <w:t xml:space="preserve">12 </w:t>
      </w:r>
      <w:r w:rsidRPr="00BF67B6">
        <w:rPr>
          <w:rFonts w:ascii="Book Antiqua" w:eastAsia="宋体 Bold" w:hAnsi="Book Antiqua"/>
          <w:spacing w:val="-2"/>
          <w:kern w:val="0"/>
          <w:sz w:val="24"/>
          <w:szCs w:val="24"/>
        </w:rPr>
        <w:t>cases</w:t>
      </w:r>
      <w:r w:rsidR="00010768"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 xml:space="preserve"> were diagnosed by CT scan. Although it is not a routine imaging examination, </w:t>
      </w:r>
      <w:r w:rsidRPr="00BF67B6">
        <w:rPr>
          <w:rFonts w:ascii="Book Antiqua" w:hAnsi="Book Antiqua"/>
          <w:sz w:val="24"/>
          <w:szCs w:val="24"/>
        </w:rPr>
        <w:t>CT</w:t>
      </w:r>
      <w:r w:rsidR="001D49AF" w:rsidRPr="00BF67B6">
        <w:rPr>
          <w:rFonts w:ascii="Book Antiqua" w:hAnsi="Book Antiqua"/>
          <w:sz w:val="24"/>
          <w:szCs w:val="24"/>
        </w:rPr>
        <w:t xml:space="preserve"> </w:t>
      </w:r>
      <w:r w:rsidRPr="00BF67B6">
        <w:rPr>
          <w:rFonts w:ascii="Book Antiqua" w:hAnsi="Book Antiqua"/>
          <w:sz w:val="24"/>
          <w:szCs w:val="24"/>
        </w:rPr>
        <w:t>scan</w:t>
      </w:r>
      <w:r w:rsidRPr="00BF67B6">
        <w:rPr>
          <w:rFonts w:ascii="Book Antiqua" w:eastAsia="宋体 Bold" w:hAnsi="Book Antiqua"/>
          <w:spacing w:val="-2"/>
          <w:kern w:val="0"/>
          <w:sz w:val="24"/>
          <w:szCs w:val="24"/>
        </w:rPr>
        <w:t xml:space="preserve"> is </w:t>
      </w:r>
      <w:r w:rsidRPr="00BF67B6">
        <w:rPr>
          <w:rFonts w:ascii="Book Antiqua" w:hAnsi="Book Antiqua"/>
          <w:sz w:val="24"/>
          <w:szCs w:val="24"/>
        </w:rPr>
        <w:t>recommended</w:t>
      </w:r>
      <w:r w:rsidRPr="00BF67B6">
        <w:rPr>
          <w:rFonts w:ascii="Book Antiqua" w:eastAsia="宋体 Bold" w:hAnsi="Book Antiqua"/>
          <w:spacing w:val="-2"/>
          <w:kern w:val="0"/>
          <w:sz w:val="24"/>
          <w:szCs w:val="24"/>
        </w:rPr>
        <w:t xml:space="preserve"> for the diagnosis, especially for the content of hernia and the choice of treatment strategy</w:t>
      </w:r>
      <w:r w:rsidR="00291A99" w:rsidRPr="00BF67B6">
        <w:rPr>
          <w:rFonts w:ascii="Book Antiqua" w:hAnsi="Book Antiqua"/>
          <w:sz w:val="24"/>
          <w:szCs w:val="24"/>
          <w:vertAlign w:val="superscript"/>
        </w:rPr>
        <w:t>[</w:t>
      </w:r>
      <w:r w:rsidR="00A96422" w:rsidRPr="00BF67B6">
        <w:rPr>
          <w:rFonts w:ascii="Book Antiqua" w:hAnsi="Book Antiqua"/>
          <w:sz w:val="24"/>
          <w:szCs w:val="24"/>
          <w:vertAlign w:val="superscript"/>
        </w:rPr>
        <w:t>6</w:t>
      </w:r>
      <w:r w:rsidR="00291A99" w:rsidRPr="00BF67B6">
        <w:rPr>
          <w:rFonts w:ascii="Book Antiqua" w:hAnsi="Book Antiqua"/>
          <w:sz w:val="24"/>
          <w:szCs w:val="24"/>
          <w:vertAlign w:val="superscript"/>
        </w:rPr>
        <w:t>]</w:t>
      </w:r>
      <w:r w:rsidR="00742130" w:rsidRPr="00BF67B6">
        <w:rPr>
          <w:rFonts w:ascii="Book Antiqua" w:hAnsi="Book Antiqua"/>
          <w:sz w:val="24"/>
          <w:szCs w:val="24"/>
        </w:rPr>
        <w:t>. Surgeons can evaluate and determine the safest and desirable Mesh placement method based on CT scan</w:t>
      </w:r>
      <w:r w:rsidR="00A12620" w:rsidRPr="00BF67B6">
        <w:rPr>
          <w:rFonts w:ascii="Book Antiqua" w:hAnsi="Book Antiqua"/>
          <w:sz w:val="24"/>
          <w:szCs w:val="24"/>
        </w:rPr>
        <w:t>.</w:t>
      </w:r>
      <w:r w:rsidR="00742130" w:rsidRPr="00BF67B6">
        <w:rPr>
          <w:rFonts w:ascii="Book Antiqua" w:hAnsi="Book Antiqua"/>
          <w:sz w:val="24"/>
          <w:szCs w:val="24"/>
        </w:rPr>
        <w:t xml:space="preserve"> </w:t>
      </w:r>
      <w:r w:rsidR="00A12620" w:rsidRPr="00BF67B6">
        <w:rPr>
          <w:rFonts w:ascii="Book Antiqua" w:hAnsi="Book Antiqua"/>
          <w:sz w:val="24"/>
          <w:szCs w:val="24"/>
        </w:rPr>
        <w:t>E</w:t>
      </w:r>
      <w:r w:rsidR="00742130" w:rsidRPr="00BF67B6">
        <w:rPr>
          <w:rFonts w:ascii="Book Antiqua" w:hAnsi="Book Antiqua"/>
          <w:sz w:val="24"/>
          <w:szCs w:val="24"/>
        </w:rPr>
        <w:t xml:space="preserve">nhanced abdominal CT scan can assess the relationship between abdominal viscera and defects, especially in obese patients and those with a history of recurrent ventral hernia. </w:t>
      </w:r>
      <w:r w:rsidR="00285E8E">
        <w:rPr>
          <w:rFonts w:ascii="Book Antiqua" w:hAnsi="Book Antiqua" w:hint="eastAsia"/>
          <w:sz w:val="24"/>
          <w:szCs w:val="24"/>
        </w:rPr>
        <w:t>A</w:t>
      </w:r>
      <w:r w:rsidR="00742130" w:rsidRPr="00BF67B6">
        <w:rPr>
          <w:rFonts w:ascii="Book Antiqua" w:hAnsi="Book Antiqua"/>
          <w:sz w:val="24"/>
          <w:szCs w:val="24"/>
        </w:rPr>
        <w:t xml:space="preserve">lthough </w:t>
      </w:r>
      <w:r w:rsidR="00462814" w:rsidRPr="00BF67B6">
        <w:rPr>
          <w:rFonts w:ascii="Book Antiqua" w:hAnsi="Book Antiqua"/>
          <w:sz w:val="24"/>
          <w:szCs w:val="24"/>
        </w:rPr>
        <w:t>enhanced abdominal CT</w:t>
      </w:r>
      <w:r w:rsidR="00742130" w:rsidRPr="00BF67B6">
        <w:rPr>
          <w:rFonts w:ascii="Book Antiqua" w:hAnsi="Book Antiqua"/>
          <w:sz w:val="24"/>
          <w:szCs w:val="24"/>
        </w:rPr>
        <w:t xml:space="preserve"> may not </w:t>
      </w:r>
      <w:r w:rsidR="004C0F50" w:rsidRPr="00BF67B6">
        <w:rPr>
          <w:rFonts w:ascii="Book Antiqua" w:hAnsi="Book Antiqua"/>
          <w:sz w:val="24"/>
          <w:szCs w:val="24"/>
        </w:rPr>
        <w:t xml:space="preserve">be </w:t>
      </w:r>
      <w:r w:rsidR="00C519AF" w:rsidRPr="00BF67B6">
        <w:rPr>
          <w:rFonts w:ascii="Book Antiqua" w:hAnsi="Book Antiqua"/>
          <w:sz w:val="24"/>
          <w:szCs w:val="24"/>
        </w:rPr>
        <w:t>help</w:t>
      </w:r>
      <w:r w:rsidR="004C0F50" w:rsidRPr="00BF67B6">
        <w:rPr>
          <w:rFonts w:ascii="Book Antiqua" w:hAnsi="Book Antiqua"/>
          <w:sz w:val="24"/>
          <w:szCs w:val="24"/>
        </w:rPr>
        <w:t xml:space="preserve">ful in </w:t>
      </w:r>
      <w:r w:rsidR="00742130" w:rsidRPr="00BF67B6">
        <w:rPr>
          <w:rFonts w:ascii="Book Antiqua" w:hAnsi="Book Antiqua"/>
          <w:sz w:val="24"/>
          <w:szCs w:val="24"/>
        </w:rPr>
        <w:t>assess</w:t>
      </w:r>
      <w:r w:rsidR="004C0F50" w:rsidRPr="00BF67B6">
        <w:rPr>
          <w:rFonts w:ascii="Book Antiqua" w:hAnsi="Book Antiqua"/>
          <w:sz w:val="24"/>
          <w:szCs w:val="24"/>
        </w:rPr>
        <w:t>ing</w:t>
      </w:r>
      <w:r w:rsidR="00742130" w:rsidRPr="00BF67B6">
        <w:rPr>
          <w:rFonts w:ascii="Book Antiqua" w:hAnsi="Book Antiqua"/>
          <w:sz w:val="24"/>
          <w:szCs w:val="24"/>
        </w:rPr>
        <w:t xml:space="preserve"> whether or not there is adhesion, or the degree of adhesion, </w:t>
      </w:r>
      <w:r w:rsidR="00462814" w:rsidRPr="00BF67B6">
        <w:rPr>
          <w:rFonts w:ascii="Book Antiqua" w:hAnsi="Book Antiqua"/>
          <w:sz w:val="24"/>
          <w:szCs w:val="24"/>
        </w:rPr>
        <w:t>it</w:t>
      </w:r>
      <w:r w:rsidR="00742130" w:rsidRPr="00BF67B6">
        <w:rPr>
          <w:rFonts w:ascii="Book Antiqua" w:hAnsi="Book Antiqua"/>
          <w:sz w:val="24"/>
          <w:szCs w:val="24"/>
        </w:rPr>
        <w:t xml:space="preserve"> can</w:t>
      </w:r>
      <w:r w:rsidR="00C2170D" w:rsidRPr="00BF67B6">
        <w:rPr>
          <w:rFonts w:ascii="Book Antiqua" w:hAnsi="Book Antiqua"/>
          <w:sz w:val="24"/>
          <w:szCs w:val="24"/>
        </w:rPr>
        <w:t xml:space="preserve"> discover</w:t>
      </w:r>
      <w:r w:rsidR="00742130" w:rsidRPr="00BF67B6">
        <w:rPr>
          <w:rFonts w:ascii="Book Antiqua" w:hAnsi="Book Antiqua"/>
          <w:sz w:val="24"/>
          <w:szCs w:val="24"/>
        </w:rPr>
        <w:t xml:space="preserve"> hidden signs of inflammation or infection, which </w:t>
      </w:r>
      <w:r w:rsidR="004C0F50" w:rsidRPr="00BF67B6">
        <w:rPr>
          <w:rFonts w:ascii="Book Antiqua" w:hAnsi="Book Antiqua"/>
          <w:sz w:val="24"/>
          <w:szCs w:val="24"/>
        </w:rPr>
        <w:t xml:space="preserve">helps </w:t>
      </w:r>
      <w:r w:rsidR="00742130" w:rsidRPr="00BF67B6">
        <w:rPr>
          <w:rFonts w:ascii="Book Antiqua" w:hAnsi="Book Antiqua"/>
          <w:sz w:val="24"/>
          <w:szCs w:val="24"/>
        </w:rPr>
        <w:t xml:space="preserve">determine </w:t>
      </w:r>
      <w:r w:rsidR="004C0F50" w:rsidRPr="00BF67B6">
        <w:rPr>
          <w:rFonts w:ascii="Book Antiqua" w:hAnsi="Book Antiqua"/>
          <w:sz w:val="24"/>
          <w:szCs w:val="24"/>
        </w:rPr>
        <w:t xml:space="preserve">what </w:t>
      </w:r>
      <w:r w:rsidR="00742130" w:rsidRPr="00BF67B6">
        <w:rPr>
          <w:rFonts w:ascii="Book Antiqua" w:hAnsi="Book Antiqua"/>
          <w:sz w:val="24"/>
          <w:szCs w:val="24"/>
        </w:rPr>
        <w:t xml:space="preserve">surgical approach </w:t>
      </w:r>
      <w:r w:rsidR="004C0F50" w:rsidRPr="00BF67B6">
        <w:rPr>
          <w:rFonts w:ascii="Book Antiqua" w:hAnsi="Book Antiqua"/>
          <w:sz w:val="24"/>
          <w:szCs w:val="24"/>
        </w:rPr>
        <w:t xml:space="preserve">will be adopted </w:t>
      </w:r>
      <w:r w:rsidR="00742130" w:rsidRPr="00BF67B6">
        <w:rPr>
          <w:rFonts w:ascii="Book Antiqua" w:hAnsi="Book Antiqua"/>
          <w:sz w:val="24"/>
          <w:szCs w:val="24"/>
        </w:rPr>
        <w:t xml:space="preserve">and whether Mesh </w:t>
      </w:r>
      <w:r w:rsidR="004C0F50" w:rsidRPr="00BF67B6">
        <w:rPr>
          <w:rFonts w:ascii="Book Antiqua" w:hAnsi="Book Antiqua"/>
          <w:sz w:val="24"/>
          <w:szCs w:val="24"/>
        </w:rPr>
        <w:t>will</w:t>
      </w:r>
      <w:r w:rsidR="00C519AF" w:rsidRPr="00BF67B6">
        <w:rPr>
          <w:rFonts w:ascii="Book Antiqua" w:hAnsi="Book Antiqua"/>
          <w:sz w:val="24"/>
          <w:szCs w:val="24"/>
        </w:rPr>
        <w:t xml:space="preserve"> be </w:t>
      </w:r>
      <w:r w:rsidR="00742130" w:rsidRPr="00BF67B6">
        <w:rPr>
          <w:rFonts w:ascii="Book Antiqua" w:hAnsi="Book Antiqua"/>
          <w:sz w:val="24"/>
          <w:szCs w:val="24"/>
        </w:rPr>
        <w:t>used or not</w:t>
      </w:r>
      <w:r w:rsidR="00D07C90" w:rsidRPr="00BF67B6">
        <w:rPr>
          <w:rFonts w:ascii="Book Antiqua" w:hAnsi="Book Antiqua"/>
          <w:sz w:val="24"/>
          <w:szCs w:val="24"/>
          <w:vertAlign w:val="superscript"/>
        </w:rPr>
        <w:t>[</w:t>
      </w:r>
      <w:r w:rsidR="003A6911" w:rsidRPr="00BF67B6">
        <w:rPr>
          <w:rFonts w:ascii="Book Antiqua" w:hAnsi="Book Antiqua"/>
          <w:sz w:val="24"/>
          <w:szCs w:val="24"/>
          <w:vertAlign w:val="superscript"/>
        </w:rPr>
        <w:t>1</w:t>
      </w:r>
      <w:r w:rsidR="00DF5469" w:rsidRPr="00BF67B6">
        <w:rPr>
          <w:rFonts w:ascii="Book Antiqua" w:hAnsi="Book Antiqua"/>
          <w:sz w:val="24"/>
          <w:szCs w:val="24"/>
          <w:vertAlign w:val="superscript"/>
        </w:rPr>
        <w:t>5</w:t>
      </w:r>
      <w:r w:rsidR="00D07C90" w:rsidRPr="00BF67B6">
        <w:rPr>
          <w:rFonts w:ascii="Book Antiqua" w:hAnsi="Book Antiqua"/>
          <w:sz w:val="24"/>
          <w:szCs w:val="24"/>
          <w:vertAlign w:val="superscript"/>
        </w:rPr>
        <w:t>]</w:t>
      </w:r>
      <w:r w:rsidR="00742130" w:rsidRPr="00BF67B6">
        <w:rPr>
          <w:rFonts w:ascii="Book Antiqua" w:hAnsi="Book Antiqua"/>
          <w:sz w:val="24"/>
          <w:szCs w:val="24"/>
        </w:rPr>
        <w:t>. As such, in this case, although the patient was asymptomatic and liver function was normal, enhanced abdominal CT scan was performed to evaluate whether there was acute pancreatitis or the hepatic vein was compressed.</w:t>
      </w:r>
    </w:p>
    <w:p w:rsidR="00742130" w:rsidRPr="00BF67B6" w:rsidRDefault="003B3DCA" w:rsidP="00BF67B6">
      <w:pPr>
        <w:suppressAutoHyphens/>
        <w:autoSpaceDE w:val="0"/>
        <w:autoSpaceDN w:val="0"/>
        <w:adjustRightInd w:val="0"/>
        <w:snapToGrid w:val="0"/>
        <w:spacing w:line="360" w:lineRule="auto"/>
        <w:ind w:firstLineChars="100" w:firstLine="240"/>
        <w:textAlignment w:val="center"/>
        <w:rPr>
          <w:rFonts w:ascii="Book Antiqua" w:hAnsi="Book Antiqua"/>
          <w:color w:val="FF0000"/>
          <w:sz w:val="24"/>
          <w:szCs w:val="24"/>
        </w:rPr>
      </w:pPr>
      <w:r w:rsidRPr="00BF67B6">
        <w:rPr>
          <w:rFonts w:ascii="Book Antiqua" w:hAnsi="Book Antiqua"/>
          <w:sz w:val="24"/>
          <w:szCs w:val="24"/>
        </w:rPr>
        <w:t xml:space="preserve">The </w:t>
      </w:r>
      <w:r w:rsidR="00285E8E">
        <w:rPr>
          <w:rFonts w:ascii="Book Antiqua" w:hAnsi="Book Antiqua" w:hint="eastAsia"/>
          <w:sz w:val="24"/>
          <w:szCs w:val="24"/>
        </w:rPr>
        <w:t>type</w:t>
      </w:r>
      <w:r w:rsidR="00285E8E" w:rsidRPr="00BF67B6">
        <w:rPr>
          <w:rFonts w:ascii="Book Antiqua" w:hAnsi="Book Antiqua"/>
          <w:sz w:val="24"/>
          <w:szCs w:val="24"/>
        </w:rPr>
        <w:t xml:space="preserve"> </w:t>
      </w:r>
      <w:r w:rsidRPr="00BF67B6">
        <w:rPr>
          <w:rFonts w:ascii="Book Antiqua" w:hAnsi="Book Antiqua"/>
          <w:sz w:val="24"/>
          <w:szCs w:val="24"/>
        </w:rPr>
        <w:t xml:space="preserve">of herniated </w:t>
      </w:r>
      <w:r w:rsidR="001D49AF" w:rsidRPr="00BF67B6">
        <w:rPr>
          <w:rFonts w:ascii="Book Antiqua" w:eastAsia="宋体 Bold" w:hAnsi="Book Antiqua"/>
          <w:spacing w:val="-2"/>
          <w:kern w:val="0"/>
          <w:sz w:val="24"/>
          <w:szCs w:val="24"/>
        </w:rPr>
        <w:t>parenchymal organs</w:t>
      </w:r>
      <w:r w:rsidRPr="00BF67B6">
        <w:rPr>
          <w:rFonts w:ascii="Book Antiqua" w:hAnsi="Book Antiqua"/>
          <w:sz w:val="24"/>
          <w:szCs w:val="24"/>
        </w:rPr>
        <w:t xml:space="preserve"> </w:t>
      </w:r>
      <w:r w:rsidR="00F12D00" w:rsidRPr="00BF67B6">
        <w:rPr>
          <w:rFonts w:ascii="Book Antiqua" w:hAnsi="Book Antiqua"/>
          <w:sz w:val="24"/>
          <w:szCs w:val="24"/>
        </w:rPr>
        <w:t>is</w:t>
      </w:r>
      <w:r w:rsidRPr="00BF67B6">
        <w:rPr>
          <w:rFonts w:ascii="Book Antiqua" w:hAnsi="Book Antiqua"/>
          <w:sz w:val="24"/>
          <w:szCs w:val="24"/>
        </w:rPr>
        <w:t xml:space="preserve"> important for the choice of treatment strategy. </w:t>
      </w:r>
      <w:r w:rsidR="00335242" w:rsidRPr="00BF67B6">
        <w:rPr>
          <w:rFonts w:ascii="Book Antiqua" w:hAnsi="Book Antiqua"/>
          <w:sz w:val="24"/>
          <w:szCs w:val="24"/>
        </w:rPr>
        <w:t xml:space="preserve">When </w:t>
      </w:r>
      <w:r w:rsidR="00285E8E">
        <w:rPr>
          <w:rFonts w:ascii="Book Antiqua" w:hAnsi="Book Antiqua" w:hint="eastAsia"/>
          <w:sz w:val="24"/>
          <w:szCs w:val="24"/>
        </w:rPr>
        <w:t xml:space="preserve">the </w:t>
      </w:r>
      <w:r w:rsidR="00335242" w:rsidRPr="00BF67B6">
        <w:rPr>
          <w:rFonts w:ascii="Book Antiqua" w:hAnsi="Book Antiqua"/>
          <w:sz w:val="24"/>
          <w:szCs w:val="24"/>
        </w:rPr>
        <w:t xml:space="preserve">spleen or pancreas protrudes through </w:t>
      </w:r>
      <w:r w:rsidR="001C4E43">
        <w:rPr>
          <w:rFonts w:ascii="Book Antiqua" w:hAnsi="Book Antiqua" w:hint="eastAsia"/>
          <w:sz w:val="24"/>
          <w:szCs w:val="24"/>
        </w:rPr>
        <w:t xml:space="preserve">the </w:t>
      </w:r>
      <w:r w:rsidR="00335242" w:rsidRPr="00BF67B6">
        <w:rPr>
          <w:rFonts w:ascii="Book Antiqua" w:hAnsi="Book Antiqua"/>
          <w:sz w:val="24"/>
          <w:szCs w:val="24"/>
        </w:rPr>
        <w:t>hernia ring, patients often need to receive surgical treatment</w:t>
      </w:r>
      <w:r w:rsidR="00010768" w:rsidRPr="00BF67B6">
        <w:rPr>
          <w:rFonts w:ascii="Book Antiqua" w:hAnsi="Book Antiqua"/>
          <w:sz w:val="24"/>
          <w:szCs w:val="24"/>
        </w:rPr>
        <w:t xml:space="preserve"> (</w:t>
      </w:r>
      <w:r w:rsidR="00335242" w:rsidRPr="00BF67B6">
        <w:rPr>
          <w:rFonts w:ascii="Book Antiqua" w:hAnsi="Book Antiqua"/>
          <w:sz w:val="24"/>
          <w:szCs w:val="24"/>
        </w:rPr>
        <w:t>elective or emergency operation</w:t>
      </w:r>
      <w:r w:rsidR="00010768" w:rsidRPr="00BF67B6">
        <w:rPr>
          <w:rFonts w:ascii="Book Antiqua" w:hAnsi="Book Antiqua"/>
          <w:sz w:val="24"/>
          <w:szCs w:val="24"/>
        </w:rPr>
        <w:t xml:space="preserve">) </w:t>
      </w:r>
      <w:r w:rsidR="00335242" w:rsidRPr="00BF67B6">
        <w:rPr>
          <w:rFonts w:ascii="Book Antiqua" w:hAnsi="Book Antiqua"/>
          <w:sz w:val="24"/>
          <w:szCs w:val="24"/>
        </w:rPr>
        <w:t>because of the serious complications caused by this pathological condition</w:t>
      </w:r>
      <w:r w:rsidR="005F1AAE" w:rsidRPr="00BF67B6">
        <w:rPr>
          <w:rFonts w:ascii="Book Antiqua" w:hAnsi="Book Antiqua"/>
          <w:sz w:val="24"/>
          <w:szCs w:val="24"/>
          <w:vertAlign w:val="superscript"/>
        </w:rPr>
        <w:t>[</w:t>
      </w:r>
      <w:r w:rsidR="00A96422" w:rsidRPr="00BF67B6">
        <w:rPr>
          <w:rFonts w:ascii="Book Antiqua" w:hAnsi="Book Antiqua"/>
          <w:sz w:val="24"/>
          <w:szCs w:val="24"/>
          <w:vertAlign w:val="superscript"/>
        </w:rPr>
        <w:t>8</w:t>
      </w:r>
      <w:r w:rsidR="005F1AAE" w:rsidRPr="00BF67B6">
        <w:rPr>
          <w:rFonts w:ascii="Book Antiqua" w:hAnsi="Book Antiqua"/>
          <w:sz w:val="24"/>
          <w:szCs w:val="24"/>
          <w:vertAlign w:val="superscript"/>
        </w:rPr>
        <w:t>,</w:t>
      </w:r>
      <w:r w:rsidR="00A96422" w:rsidRPr="00BF67B6">
        <w:rPr>
          <w:rFonts w:ascii="Book Antiqua" w:hAnsi="Book Antiqua"/>
          <w:sz w:val="24"/>
          <w:szCs w:val="24"/>
          <w:vertAlign w:val="superscript"/>
        </w:rPr>
        <w:t>9</w:t>
      </w:r>
      <w:r w:rsidR="005F1AAE" w:rsidRPr="00BF67B6">
        <w:rPr>
          <w:rFonts w:ascii="Book Antiqua" w:hAnsi="Book Antiqua"/>
          <w:sz w:val="24"/>
          <w:szCs w:val="24"/>
          <w:vertAlign w:val="superscript"/>
        </w:rPr>
        <w:t>]</w:t>
      </w:r>
      <w:r w:rsidR="00BC7738" w:rsidRPr="00BF67B6">
        <w:rPr>
          <w:rFonts w:ascii="Book Antiqua" w:hAnsi="Book Antiqua"/>
          <w:sz w:val="24"/>
          <w:szCs w:val="24"/>
        </w:rPr>
        <w:t xml:space="preserve">. </w:t>
      </w:r>
      <w:r w:rsidR="009F3328" w:rsidRPr="00BF67B6">
        <w:rPr>
          <w:rFonts w:ascii="Book Antiqua" w:hAnsi="Book Antiqua"/>
          <w:sz w:val="24"/>
          <w:szCs w:val="24"/>
        </w:rPr>
        <w:t xml:space="preserve">However, </w:t>
      </w:r>
      <w:r w:rsidR="00D24847" w:rsidRPr="00BF67B6">
        <w:rPr>
          <w:rFonts w:ascii="Book Antiqua" w:eastAsia="宋体 Bold" w:hAnsi="Book Antiqua"/>
          <w:spacing w:val="-2"/>
          <w:kern w:val="0"/>
          <w:sz w:val="24"/>
          <w:szCs w:val="24"/>
        </w:rPr>
        <w:t>hepatic herniation</w:t>
      </w:r>
      <w:r w:rsidR="00D24847" w:rsidRPr="00BF67B6">
        <w:rPr>
          <w:rFonts w:ascii="Book Antiqua" w:hAnsi="Book Antiqua"/>
          <w:sz w:val="24"/>
          <w:szCs w:val="24"/>
        </w:rPr>
        <w:t xml:space="preserve"> alone rarely causes serious clinical manifestations, </w:t>
      </w:r>
      <w:r w:rsidR="00783E13" w:rsidRPr="00BF67B6">
        <w:rPr>
          <w:rFonts w:ascii="Book Antiqua" w:hAnsi="Book Antiqua"/>
          <w:sz w:val="24"/>
          <w:szCs w:val="24"/>
        </w:rPr>
        <w:t xml:space="preserve">conservative treatment </w:t>
      </w:r>
      <w:r w:rsidR="009F26C7" w:rsidRPr="00BF67B6">
        <w:rPr>
          <w:rFonts w:ascii="Book Antiqua" w:hAnsi="Book Antiqua"/>
          <w:sz w:val="24"/>
          <w:szCs w:val="24"/>
        </w:rPr>
        <w:t>might</w:t>
      </w:r>
      <w:r w:rsidR="00783E13" w:rsidRPr="00BF67B6">
        <w:rPr>
          <w:rFonts w:ascii="Book Antiqua" w:hAnsi="Book Antiqua"/>
          <w:sz w:val="24"/>
          <w:szCs w:val="24"/>
        </w:rPr>
        <w:t xml:space="preserve"> be the first choice. </w:t>
      </w:r>
      <w:r w:rsidR="005F1AAE" w:rsidRPr="00BF67B6">
        <w:rPr>
          <w:rFonts w:ascii="Book Antiqua" w:hAnsi="Book Antiqua"/>
          <w:sz w:val="24"/>
          <w:szCs w:val="24"/>
        </w:rPr>
        <w:t>S</w:t>
      </w:r>
      <w:r w:rsidR="008D6499" w:rsidRPr="00BF67B6">
        <w:rPr>
          <w:rFonts w:ascii="Book Antiqua" w:hAnsi="Book Antiqua"/>
          <w:sz w:val="24"/>
          <w:szCs w:val="24"/>
        </w:rPr>
        <w:t>urgical treatment must be comprehensively evaluated</w:t>
      </w:r>
      <w:r w:rsidR="005F1AAE" w:rsidRPr="00BF67B6">
        <w:rPr>
          <w:rFonts w:ascii="Book Antiqua" w:hAnsi="Book Antiqua"/>
          <w:sz w:val="24"/>
          <w:szCs w:val="24"/>
        </w:rPr>
        <w:t xml:space="preserve"> only when conservative treatment is ineffective</w:t>
      </w:r>
      <w:r w:rsidR="008D6499" w:rsidRPr="00BF67B6">
        <w:rPr>
          <w:rFonts w:ascii="Book Antiqua" w:hAnsi="Book Antiqua"/>
          <w:sz w:val="24"/>
          <w:szCs w:val="24"/>
        </w:rPr>
        <w:t>, and the benefits from the operation outweigh the risks</w:t>
      </w:r>
      <w:r w:rsidR="00101921" w:rsidRPr="00BF67B6">
        <w:rPr>
          <w:rFonts w:ascii="Book Antiqua" w:hAnsi="Book Antiqua"/>
          <w:sz w:val="24"/>
          <w:szCs w:val="24"/>
          <w:vertAlign w:val="superscript"/>
        </w:rPr>
        <w:t>[</w:t>
      </w:r>
      <w:r w:rsidR="00A96422" w:rsidRPr="00BF67B6">
        <w:rPr>
          <w:rFonts w:ascii="Book Antiqua" w:hAnsi="Book Antiqua"/>
          <w:sz w:val="24"/>
          <w:szCs w:val="24"/>
          <w:vertAlign w:val="superscript"/>
        </w:rPr>
        <w:t>6</w:t>
      </w:r>
      <w:r w:rsidR="00101921" w:rsidRPr="00BF67B6">
        <w:rPr>
          <w:rFonts w:ascii="Book Antiqua" w:hAnsi="Book Antiqua"/>
          <w:sz w:val="24"/>
          <w:szCs w:val="24"/>
          <w:vertAlign w:val="superscript"/>
        </w:rPr>
        <w:t>]</w:t>
      </w:r>
      <w:r w:rsidR="00010768" w:rsidRPr="00BF67B6">
        <w:rPr>
          <w:rFonts w:ascii="Book Antiqua" w:hAnsi="Book Antiqua"/>
          <w:sz w:val="24"/>
          <w:szCs w:val="24"/>
        </w:rPr>
        <w:t xml:space="preserve">. </w:t>
      </w:r>
      <w:r w:rsidR="005F1AAE" w:rsidRPr="00BF67B6">
        <w:rPr>
          <w:rFonts w:ascii="Book Antiqua" w:hAnsi="Book Antiqua"/>
          <w:sz w:val="24"/>
          <w:szCs w:val="24"/>
        </w:rPr>
        <w:t>In clinical practice</w:t>
      </w:r>
      <w:r w:rsidR="00010768" w:rsidRPr="00BF67B6">
        <w:rPr>
          <w:rFonts w:ascii="Book Antiqua" w:hAnsi="Book Antiqua"/>
          <w:sz w:val="24"/>
          <w:szCs w:val="24"/>
        </w:rPr>
        <w:t xml:space="preserve">, </w:t>
      </w:r>
      <w:r w:rsidR="005F1AAE" w:rsidRPr="00BF67B6">
        <w:rPr>
          <w:rFonts w:ascii="Book Antiqua" w:hAnsi="Book Antiqua"/>
          <w:sz w:val="24"/>
          <w:szCs w:val="24"/>
        </w:rPr>
        <w:t>s</w:t>
      </w:r>
      <w:r w:rsidR="007837FF" w:rsidRPr="00BF67B6">
        <w:rPr>
          <w:rFonts w:ascii="Book Antiqua" w:hAnsi="Book Antiqua"/>
          <w:sz w:val="24"/>
          <w:szCs w:val="24"/>
        </w:rPr>
        <w:t xml:space="preserve">urgeons should make a comprehensive assessment based on their own experience and the individual characteristics of the hernia, such as the location, size and different organs of the herniation. </w:t>
      </w:r>
      <w:r w:rsidR="00742130" w:rsidRPr="00BF67B6">
        <w:rPr>
          <w:rFonts w:ascii="Book Antiqua" w:hAnsi="Book Antiqua"/>
          <w:sz w:val="24"/>
          <w:szCs w:val="24"/>
        </w:rPr>
        <w:t xml:space="preserve">In the </w:t>
      </w:r>
      <w:r w:rsidR="001C4E43">
        <w:rPr>
          <w:rFonts w:ascii="Book Antiqua" w:hAnsi="Book Antiqua" w:hint="eastAsia"/>
          <w:sz w:val="24"/>
          <w:szCs w:val="24"/>
        </w:rPr>
        <w:t>present</w:t>
      </w:r>
      <w:r w:rsidR="001C4E43" w:rsidRPr="00BF67B6">
        <w:rPr>
          <w:rFonts w:ascii="Book Antiqua" w:hAnsi="Book Antiqua"/>
          <w:sz w:val="24"/>
          <w:szCs w:val="24"/>
        </w:rPr>
        <w:t xml:space="preserve"> </w:t>
      </w:r>
      <w:r w:rsidR="00742130" w:rsidRPr="00BF67B6">
        <w:rPr>
          <w:rFonts w:ascii="Book Antiqua" w:hAnsi="Book Antiqua"/>
          <w:sz w:val="24"/>
          <w:szCs w:val="24"/>
        </w:rPr>
        <w:t xml:space="preserve">case, </w:t>
      </w:r>
      <w:r w:rsidR="009E0F73" w:rsidRPr="00BF67B6">
        <w:rPr>
          <w:rFonts w:ascii="Book Antiqua" w:hAnsi="Book Antiqua"/>
          <w:spacing w:val="1"/>
          <w:sz w:val="24"/>
          <w:szCs w:val="24"/>
          <w:lang w:val="en-GB"/>
        </w:rPr>
        <w:t xml:space="preserve">intraperitoneal </w:t>
      </w:r>
      <w:proofErr w:type="spellStart"/>
      <w:r w:rsidR="001C4E43">
        <w:rPr>
          <w:rFonts w:ascii="Book Antiqua" w:hAnsi="Book Antiqua" w:hint="eastAsia"/>
          <w:spacing w:val="1"/>
          <w:sz w:val="24"/>
          <w:szCs w:val="24"/>
          <w:lang w:val="en-GB"/>
        </w:rPr>
        <w:t>O</w:t>
      </w:r>
      <w:r w:rsidR="001C4E43" w:rsidRPr="00BF67B6">
        <w:rPr>
          <w:rFonts w:ascii="Book Antiqua" w:hAnsi="Book Antiqua"/>
          <w:spacing w:val="1"/>
          <w:sz w:val="24"/>
          <w:szCs w:val="24"/>
          <w:lang w:val="en-GB"/>
        </w:rPr>
        <w:t>nlay</w:t>
      </w:r>
      <w:proofErr w:type="spellEnd"/>
      <w:r w:rsidR="001C4E43" w:rsidRPr="00BF67B6">
        <w:rPr>
          <w:rFonts w:ascii="Book Antiqua" w:hAnsi="Book Antiqua"/>
          <w:spacing w:val="1"/>
          <w:sz w:val="24"/>
          <w:szCs w:val="24"/>
          <w:lang w:val="en-GB"/>
        </w:rPr>
        <w:t xml:space="preserve"> </w:t>
      </w:r>
      <w:r w:rsidR="001C4E43">
        <w:rPr>
          <w:rFonts w:ascii="Book Antiqua" w:hAnsi="Book Antiqua" w:hint="eastAsia"/>
          <w:spacing w:val="1"/>
          <w:sz w:val="24"/>
          <w:szCs w:val="24"/>
          <w:lang w:val="en-GB"/>
        </w:rPr>
        <w:t>M</w:t>
      </w:r>
      <w:r w:rsidR="001C4E43" w:rsidRPr="00BF67B6">
        <w:rPr>
          <w:rFonts w:ascii="Book Antiqua" w:hAnsi="Book Antiqua"/>
          <w:spacing w:val="1"/>
          <w:sz w:val="24"/>
          <w:szCs w:val="24"/>
          <w:lang w:val="en-GB"/>
        </w:rPr>
        <w:t xml:space="preserve">esh </w:t>
      </w:r>
      <w:r w:rsidR="009E0F73" w:rsidRPr="00BF67B6">
        <w:rPr>
          <w:rFonts w:ascii="Book Antiqua" w:hAnsi="Book Antiqua"/>
          <w:spacing w:val="1"/>
          <w:sz w:val="24"/>
          <w:szCs w:val="24"/>
          <w:lang w:val="en-GB"/>
        </w:rPr>
        <w:t xml:space="preserve">repair of </w:t>
      </w:r>
      <w:r w:rsidR="001C4E43">
        <w:rPr>
          <w:rFonts w:ascii="Book Antiqua" w:hAnsi="Book Antiqua" w:hint="eastAsia"/>
          <w:spacing w:val="1"/>
          <w:sz w:val="24"/>
          <w:szCs w:val="24"/>
          <w:lang w:val="en-GB"/>
        </w:rPr>
        <w:t xml:space="preserve">the </w:t>
      </w:r>
      <w:r w:rsidR="00742130" w:rsidRPr="00BF67B6">
        <w:rPr>
          <w:rFonts w:ascii="Book Antiqua" w:hAnsi="Book Antiqua"/>
          <w:sz w:val="24"/>
          <w:szCs w:val="24"/>
        </w:rPr>
        <w:t xml:space="preserve">open ventral hernia was performed </w:t>
      </w:r>
      <w:r w:rsidR="009E0F73" w:rsidRPr="00BF67B6">
        <w:rPr>
          <w:rFonts w:ascii="Book Antiqua" w:hAnsi="Book Antiqua"/>
          <w:sz w:val="24"/>
          <w:szCs w:val="24"/>
        </w:rPr>
        <w:t xml:space="preserve">using </w:t>
      </w:r>
      <w:r w:rsidR="00742130" w:rsidRPr="00BF67B6">
        <w:rPr>
          <w:rFonts w:ascii="Book Antiqua" w:hAnsi="Book Antiqua"/>
          <w:sz w:val="24"/>
          <w:szCs w:val="24"/>
        </w:rPr>
        <w:t xml:space="preserve">biological Mesh. Considering that the patient was a 21-year-old young woman, we chose an absorbable biological Mesh to avoid the possible pain and </w:t>
      </w:r>
      <w:r w:rsidR="00C67ABC" w:rsidRPr="00BF67B6">
        <w:rPr>
          <w:rFonts w:ascii="Book Antiqua" w:hAnsi="Book Antiqua"/>
          <w:sz w:val="24"/>
          <w:szCs w:val="24"/>
        </w:rPr>
        <w:t xml:space="preserve">influence on body growth </w:t>
      </w:r>
      <w:r w:rsidR="00742130" w:rsidRPr="00BF67B6">
        <w:rPr>
          <w:rFonts w:ascii="Book Antiqua" w:hAnsi="Book Antiqua"/>
          <w:sz w:val="24"/>
          <w:szCs w:val="24"/>
        </w:rPr>
        <w:t>that might be caused by the non-retractable Mesh.</w:t>
      </w:r>
    </w:p>
    <w:p w:rsidR="00240727" w:rsidRPr="00BF67B6" w:rsidRDefault="00C2170D" w:rsidP="00BF67B6">
      <w:pPr>
        <w:suppressAutoHyphens/>
        <w:autoSpaceDE w:val="0"/>
        <w:autoSpaceDN w:val="0"/>
        <w:adjustRightInd w:val="0"/>
        <w:snapToGrid w:val="0"/>
        <w:spacing w:line="360" w:lineRule="auto"/>
        <w:ind w:firstLineChars="100" w:firstLine="240"/>
        <w:textAlignment w:val="center"/>
        <w:rPr>
          <w:rFonts w:ascii="Book Antiqua" w:hAnsi="Book Antiqua"/>
          <w:sz w:val="24"/>
          <w:szCs w:val="24"/>
        </w:rPr>
      </w:pPr>
      <w:r w:rsidRPr="00BF67B6">
        <w:rPr>
          <w:rFonts w:ascii="Book Antiqua" w:hAnsi="Book Antiqua"/>
          <w:sz w:val="24"/>
          <w:szCs w:val="24"/>
        </w:rPr>
        <w:t xml:space="preserve">The development of giant ventral hernia has a negative impact on the physiology of patients, such as pain, </w:t>
      </w:r>
      <w:r w:rsidR="000E54D5" w:rsidRPr="00BF67B6">
        <w:rPr>
          <w:rFonts w:ascii="Book Antiqua" w:hAnsi="Book Antiqua"/>
          <w:sz w:val="24"/>
          <w:szCs w:val="24"/>
        </w:rPr>
        <w:t xml:space="preserve">and </w:t>
      </w:r>
      <w:r w:rsidRPr="00BF67B6">
        <w:rPr>
          <w:rFonts w:ascii="Book Antiqua" w:hAnsi="Book Antiqua"/>
          <w:sz w:val="24"/>
          <w:szCs w:val="24"/>
        </w:rPr>
        <w:t xml:space="preserve">inability to carry out daily activities. The skin of abdominal wall in many patients with ventral hernia has not been repaired satisfactorily although the ventral hernia </w:t>
      </w:r>
      <w:r w:rsidR="000E54D5" w:rsidRPr="00BF67B6">
        <w:rPr>
          <w:rFonts w:ascii="Book Antiqua" w:hAnsi="Book Antiqua"/>
          <w:sz w:val="24"/>
          <w:szCs w:val="24"/>
        </w:rPr>
        <w:t>was</w:t>
      </w:r>
      <w:r w:rsidRPr="00BF67B6">
        <w:rPr>
          <w:rFonts w:ascii="Book Antiqua" w:hAnsi="Book Antiqua"/>
          <w:sz w:val="24"/>
          <w:szCs w:val="24"/>
        </w:rPr>
        <w:t xml:space="preserve"> successfully repaired, </w:t>
      </w:r>
      <w:r w:rsidR="004C0F50" w:rsidRPr="00BF67B6">
        <w:rPr>
          <w:rFonts w:ascii="Book Antiqua" w:hAnsi="Book Antiqua"/>
          <w:sz w:val="24"/>
          <w:szCs w:val="24"/>
        </w:rPr>
        <w:t>consequently declining</w:t>
      </w:r>
      <w:r w:rsidRPr="00BF67B6">
        <w:rPr>
          <w:rFonts w:ascii="Book Antiqua" w:hAnsi="Book Antiqua"/>
          <w:sz w:val="24"/>
          <w:szCs w:val="24"/>
        </w:rPr>
        <w:t xml:space="preserve"> the patient's sense of self-worth</w:t>
      </w:r>
      <w:r w:rsidR="00D07C90" w:rsidRPr="00BF67B6">
        <w:rPr>
          <w:rFonts w:ascii="Book Antiqua" w:hAnsi="Book Antiqua"/>
          <w:sz w:val="24"/>
          <w:szCs w:val="24"/>
          <w:vertAlign w:val="superscript"/>
        </w:rPr>
        <w:t>[</w:t>
      </w:r>
      <w:r w:rsidR="003A6911" w:rsidRPr="00BF67B6">
        <w:rPr>
          <w:rFonts w:ascii="Book Antiqua" w:hAnsi="Book Antiqua"/>
          <w:sz w:val="24"/>
          <w:szCs w:val="24"/>
          <w:vertAlign w:val="superscript"/>
        </w:rPr>
        <w:t>1</w:t>
      </w:r>
      <w:r w:rsidR="00DF5469" w:rsidRPr="00BF67B6">
        <w:rPr>
          <w:rFonts w:ascii="Book Antiqua" w:hAnsi="Book Antiqua"/>
          <w:sz w:val="24"/>
          <w:szCs w:val="24"/>
          <w:vertAlign w:val="superscript"/>
        </w:rPr>
        <w:t>6</w:t>
      </w:r>
      <w:r w:rsidR="00D07C90" w:rsidRPr="00BF67B6">
        <w:rPr>
          <w:rFonts w:ascii="Book Antiqua" w:hAnsi="Book Antiqua"/>
          <w:sz w:val="24"/>
          <w:szCs w:val="24"/>
          <w:vertAlign w:val="superscript"/>
        </w:rPr>
        <w:t>]</w:t>
      </w:r>
      <w:r w:rsidR="00742130" w:rsidRPr="00BF67B6">
        <w:rPr>
          <w:rFonts w:ascii="Book Antiqua" w:eastAsia="宋体 Bold" w:hAnsi="Book Antiqua"/>
          <w:spacing w:val="-2"/>
          <w:kern w:val="0"/>
          <w:sz w:val="24"/>
          <w:szCs w:val="24"/>
        </w:rPr>
        <w:t xml:space="preserve">. </w:t>
      </w:r>
      <w:r w:rsidRPr="00BF67B6">
        <w:rPr>
          <w:rFonts w:ascii="Book Antiqua" w:hAnsi="Book Antiqua"/>
          <w:sz w:val="24"/>
          <w:szCs w:val="24"/>
        </w:rPr>
        <w:t xml:space="preserve">More importantly, </w:t>
      </w:r>
      <w:r w:rsidR="007E566F" w:rsidRPr="00BF67B6">
        <w:rPr>
          <w:rFonts w:ascii="Book Antiqua" w:hAnsi="Book Antiqua"/>
          <w:sz w:val="24"/>
          <w:szCs w:val="24"/>
        </w:rPr>
        <w:t xml:space="preserve">significantly increased </w:t>
      </w:r>
      <w:r w:rsidRPr="00BF67B6">
        <w:rPr>
          <w:rFonts w:ascii="Book Antiqua" w:hAnsi="Book Antiqua"/>
          <w:sz w:val="24"/>
          <w:szCs w:val="24"/>
        </w:rPr>
        <w:t>negative psychological effects</w:t>
      </w:r>
      <w:r w:rsidR="005A7561" w:rsidRPr="00BF67B6">
        <w:rPr>
          <w:rFonts w:ascii="Book Antiqua" w:hAnsi="Book Antiqua"/>
          <w:sz w:val="24"/>
          <w:szCs w:val="24"/>
        </w:rPr>
        <w:t>,</w:t>
      </w:r>
      <w:r w:rsidRPr="00BF67B6">
        <w:rPr>
          <w:rFonts w:ascii="Book Antiqua" w:hAnsi="Book Antiqua"/>
          <w:sz w:val="24"/>
          <w:szCs w:val="24"/>
        </w:rPr>
        <w:t xml:space="preserve"> such as disturbances to </w:t>
      </w:r>
      <w:r w:rsidR="001C4E43">
        <w:rPr>
          <w:rFonts w:ascii="Book Antiqua" w:hAnsi="Book Antiqua" w:hint="eastAsia"/>
          <w:sz w:val="24"/>
          <w:szCs w:val="24"/>
        </w:rPr>
        <w:t xml:space="preserve">the </w:t>
      </w:r>
      <w:r w:rsidRPr="00BF67B6">
        <w:rPr>
          <w:rFonts w:ascii="Book Antiqua" w:hAnsi="Book Antiqua"/>
          <w:sz w:val="24"/>
          <w:szCs w:val="24"/>
        </w:rPr>
        <w:t>mood, sleep relationships with others and pleasure of life</w:t>
      </w:r>
      <w:r w:rsidR="005A7561" w:rsidRPr="00BF67B6">
        <w:rPr>
          <w:rFonts w:ascii="Book Antiqua" w:hAnsi="Book Antiqua"/>
          <w:sz w:val="24"/>
          <w:szCs w:val="24"/>
        </w:rPr>
        <w:t>,</w:t>
      </w:r>
      <w:r w:rsidRPr="00BF67B6">
        <w:rPr>
          <w:rFonts w:ascii="Book Antiqua" w:hAnsi="Book Antiqua"/>
          <w:sz w:val="24"/>
          <w:szCs w:val="24"/>
        </w:rPr>
        <w:t xml:space="preserve"> </w:t>
      </w:r>
      <w:r w:rsidR="004C0F50" w:rsidRPr="00BF67B6">
        <w:rPr>
          <w:rFonts w:ascii="Book Antiqua" w:hAnsi="Book Antiqua"/>
          <w:sz w:val="24"/>
          <w:szCs w:val="24"/>
        </w:rPr>
        <w:t xml:space="preserve">lead to </w:t>
      </w:r>
      <w:r w:rsidR="005A7561" w:rsidRPr="00BF67B6">
        <w:rPr>
          <w:rFonts w:ascii="Book Antiqua" w:hAnsi="Book Antiqua"/>
          <w:sz w:val="24"/>
          <w:szCs w:val="24"/>
        </w:rPr>
        <w:t xml:space="preserve">a </w:t>
      </w:r>
      <w:r w:rsidR="004C0F50" w:rsidRPr="00BF67B6">
        <w:rPr>
          <w:rFonts w:ascii="Book Antiqua" w:hAnsi="Book Antiqua"/>
          <w:sz w:val="24"/>
          <w:szCs w:val="24"/>
        </w:rPr>
        <w:t>poor</w:t>
      </w:r>
      <w:r w:rsidRPr="00BF67B6">
        <w:rPr>
          <w:rFonts w:ascii="Book Antiqua" w:hAnsi="Book Antiqua"/>
          <w:sz w:val="24"/>
          <w:szCs w:val="24"/>
        </w:rPr>
        <w:t xml:space="preserve"> quality of life</w:t>
      </w:r>
      <w:r w:rsidR="007B77F2" w:rsidRPr="00BF67B6">
        <w:rPr>
          <w:rFonts w:ascii="Book Antiqua" w:hAnsi="Book Antiqua"/>
          <w:sz w:val="24"/>
          <w:szCs w:val="24"/>
          <w:vertAlign w:val="superscript"/>
        </w:rPr>
        <w:t>[</w:t>
      </w:r>
      <w:r w:rsidR="0051338D" w:rsidRPr="00BF67B6">
        <w:rPr>
          <w:rFonts w:ascii="Book Antiqua" w:hAnsi="Book Antiqua"/>
          <w:sz w:val="24"/>
          <w:szCs w:val="24"/>
          <w:vertAlign w:val="superscript"/>
        </w:rPr>
        <w:t>3</w:t>
      </w:r>
      <w:r w:rsidR="007B77F2" w:rsidRPr="00BF67B6">
        <w:rPr>
          <w:rFonts w:ascii="Book Antiqua" w:hAnsi="Book Antiqua"/>
          <w:sz w:val="24"/>
          <w:szCs w:val="24"/>
          <w:vertAlign w:val="superscript"/>
        </w:rPr>
        <w:t>]</w:t>
      </w:r>
      <w:r w:rsidRPr="00BF67B6">
        <w:rPr>
          <w:rFonts w:ascii="Book Antiqua" w:hAnsi="Book Antiqua"/>
          <w:sz w:val="24"/>
          <w:szCs w:val="24"/>
        </w:rPr>
        <w:t xml:space="preserve">. In our case, the young woman suffered from </w:t>
      </w:r>
      <w:r w:rsidR="005165B7">
        <w:rPr>
          <w:rFonts w:ascii="Book Antiqua" w:hAnsi="Book Antiqua" w:hint="eastAsia"/>
          <w:sz w:val="24"/>
          <w:szCs w:val="24"/>
        </w:rPr>
        <w:t xml:space="preserve">a </w:t>
      </w:r>
      <w:r w:rsidRPr="00BF67B6">
        <w:rPr>
          <w:rFonts w:ascii="Book Antiqua" w:hAnsi="Book Antiqua"/>
          <w:sz w:val="24"/>
          <w:szCs w:val="24"/>
        </w:rPr>
        <w:t>giant ventral hernia for nearly 15 years. Many serpentine scars on her abdominal wall made her almost autistic. In addition, she was advised not to take exercise like other students because of the potential risk of liver and spleen rupture during school</w:t>
      </w:r>
      <w:r w:rsidR="000E54D5" w:rsidRPr="00BF67B6">
        <w:rPr>
          <w:rFonts w:ascii="Book Antiqua" w:hAnsi="Book Antiqua"/>
          <w:sz w:val="24"/>
          <w:szCs w:val="24"/>
        </w:rPr>
        <w:t xml:space="preserve"> time</w:t>
      </w:r>
      <w:r w:rsidRPr="00BF67B6">
        <w:rPr>
          <w:rFonts w:ascii="Book Antiqua" w:hAnsi="Book Antiqua"/>
          <w:sz w:val="24"/>
          <w:szCs w:val="24"/>
        </w:rPr>
        <w:t xml:space="preserve">. These unusual pressures caused the patient to be self-abased. </w:t>
      </w:r>
      <w:r w:rsidR="007E566F" w:rsidRPr="00BF67B6">
        <w:rPr>
          <w:rFonts w:ascii="Book Antiqua" w:hAnsi="Book Antiqua"/>
          <w:sz w:val="24"/>
          <w:szCs w:val="24"/>
        </w:rPr>
        <w:t xml:space="preserve">During the treatment, multiple </w:t>
      </w:r>
      <w:r w:rsidRPr="00BF67B6">
        <w:rPr>
          <w:rFonts w:ascii="Book Antiqua" w:hAnsi="Book Antiqua"/>
          <w:sz w:val="24"/>
          <w:szCs w:val="24"/>
        </w:rPr>
        <w:t xml:space="preserve">serpentine scars on the abdominal wall were removed simultaneously, and psychological comfort and encouragement were </w:t>
      </w:r>
      <w:r w:rsidR="0076229B" w:rsidRPr="00BF67B6">
        <w:rPr>
          <w:rFonts w:ascii="Book Antiqua" w:hAnsi="Book Antiqua"/>
          <w:sz w:val="24"/>
          <w:szCs w:val="24"/>
        </w:rPr>
        <w:t>provided</w:t>
      </w:r>
      <w:r w:rsidRPr="00BF67B6">
        <w:rPr>
          <w:rFonts w:ascii="Book Antiqua" w:hAnsi="Book Antiqua"/>
          <w:sz w:val="24"/>
          <w:szCs w:val="24"/>
        </w:rPr>
        <w:t>. At the time of discharge, the patient had almost got rid of the psychological shadow.</w:t>
      </w:r>
    </w:p>
    <w:p w:rsidR="00240727" w:rsidRPr="00BF67B6" w:rsidRDefault="00240727" w:rsidP="00BF67B6">
      <w:pPr>
        <w:suppressAutoHyphens/>
        <w:autoSpaceDE w:val="0"/>
        <w:autoSpaceDN w:val="0"/>
        <w:adjustRightInd w:val="0"/>
        <w:snapToGrid w:val="0"/>
        <w:spacing w:line="360" w:lineRule="auto"/>
        <w:textAlignment w:val="center"/>
        <w:rPr>
          <w:rFonts w:ascii="Book Antiqua" w:hAnsi="Book Antiqua"/>
          <w:sz w:val="24"/>
          <w:szCs w:val="24"/>
        </w:rPr>
      </w:pPr>
    </w:p>
    <w:p w:rsidR="00010768" w:rsidRPr="00BF67B6" w:rsidRDefault="00010768" w:rsidP="00BF67B6">
      <w:pPr>
        <w:pStyle w:val="ab"/>
        <w:autoSpaceDE w:val="0"/>
        <w:autoSpaceDN w:val="0"/>
        <w:adjustRightInd w:val="0"/>
        <w:snapToGrid w:val="0"/>
        <w:spacing w:after="0" w:line="360" w:lineRule="auto"/>
        <w:ind w:left="0"/>
        <w:contextualSpacing w:val="0"/>
        <w:jc w:val="both"/>
        <w:rPr>
          <w:rFonts w:ascii="Book Antiqua" w:eastAsia="Calibri" w:hAnsi="Book Antiqua" w:cs="Calibri"/>
          <w:b/>
          <w:sz w:val="24"/>
          <w:szCs w:val="24"/>
          <w:u w:val="single"/>
          <w:lang w:val="en-US"/>
        </w:rPr>
      </w:pPr>
      <w:r w:rsidRPr="00BF67B6">
        <w:rPr>
          <w:rFonts w:ascii="Book Antiqua" w:eastAsia="Calibri" w:hAnsi="Book Antiqua" w:cs="Calibri"/>
          <w:b/>
          <w:sz w:val="24"/>
          <w:szCs w:val="24"/>
          <w:u w:val="single"/>
          <w:lang w:val="en-US"/>
        </w:rPr>
        <w:t>CONCLUSION</w:t>
      </w:r>
    </w:p>
    <w:p w:rsidR="00C2170D" w:rsidRPr="00BF67B6" w:rsidRDefault="00010768" w:rsidP="00BF67B6">
      <w:pPr>
        <w:suppressAutoHyphens/>
        <w:autoSpaceDE w:val="0"/>
        <w:autoSpaceDN w:val="0"/>
        <w:adjustRightInd w:val="0"/>
        <w:snapToGrid w:val="0"/>
        <w:spacing w:line="360" w:lineRule="auto"/>
        <w:textAlignment w:val="center"/>
        <w:rPr>
          <w:rFonts w:ascii="Book Antiqua" w:hAnsi="Book Antiqua"/>
          <w:sz w:val="24"/>
          <w:szCs w:val="24"/>
        </w:rPr>
      </w:pPr>
      <w:r w:rsidRPr="00BF67B6">
        <w:rPr>
          <w:rFonts w:ascii="Book Antiqua" w:hAnsi="Book Antiqua"/>
          <w:sz w:val="24"/>
          <w:szCs w:val="24"/>
        </w:rPr>
        <w:t xml:space="preserve">We </w:t>
      </w:r>
      <w:r w:rsidR="00C2170D" w:rsidRPr="00BF67B6">
        <w:rPr>
          <w:rFonts w:ascii="Book Antiqua" w:hAnsi="Book Antiqua"/>
          <w:sz w:val="24"/>
          <w:szCs w:val="24"/>
        </w:rPr>
        <w:t>report an extremely rare case of giant ventral hernia simultaneously containing the spleen, part of the pancreas and liver, which has been successfully treated. We highlight that surgeons should avoid abdominal hernia when performing abdominal surgery in obese, elderly and diabetic patients. In addition, we recommend that surgeons should pay more attention to the psychological treatment while restoring the abdominal physiological function in ventral hernia patients.</w:t>
      </w:r>
    </w:p>
    <w:p w:rsidR="005F7AC6" w:rsidRPr="00BF67B6" w:rsidRDefault="005F7AC6" w:rsidP="00BF67B6">
      <w:pPr>
        <w:suppressAutoHyphens/>
        <w:autoSpaceDE w:val="0"/>
        <w:autoSpaceDN w:val="0"/>
        <w:adjustRightInd w:val="0"/>
        <w:snapToGrid w:val="0"/>
        <w:spacing w:line="360" w:lineRule="auto"/>
        <w:textAlignment w:val="center"/>
        <w:rPr>
          <w:rFonts w:ascii="Book Antiqua" w:hAnsi="Book Antiqua"/>
          <w:sz w:val="24"/>
          <w:szCs w:val="24"/>
        </w:rPr>
      </w:pPr>
    </w:p>
    <w:p w:rsidR="005F7AC6" w:rsidRPr="00BF67B6" w:rsidRDefault="00010768" w:rsidP="00BF67B6">
      <w:pPr>
        <w:pStyle w:val="ab"/>
        <w:autoSpaceDE w:val="0"/>
        <w:autoSpaceDN w:val="0"/>
        <w:adjustRightInd w:val="0"/>
        <w:snapToGrid w:val="0"/>
        <w:spacing w:after="0" w:line="360" w:lineRule="auto"/>
        <w:ind w:left="0"/>
        <w:contextualSpacing w:val="0"/>
        <w:jc w:val="both"/>
        <w:rPr>
          <w:rFonts w:ascii="Book Antiqua" w:hAnsi="Book Antiqua" w:cs="Calibri"/>
          <w:b/>
          <w:sz w:val="24"/>
          <w:szCs w:val="24"/>
          <w:lang w:val="en-US"/>
        </w:rPr>
      </w:pPr>
      <w:r w:rsidRPr="00BF67B6">
        <w:rPr>
          <w:rFonts w:ascii="Book Antiqua" w:hAnsi="Book Antiqua" w:cs="Calibri"/>
          <w:b/>
          <w:sz w:val="24"/>
          <w:szCs w:val="24"/>
          <w:lang w:val="en-US"/>
        </w:rPr>
        <w:t>REFERENCES</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 </w:t>
      </w:r>
      <w:proofErr w:type="spellStart"/>
      <w:r w:rsidRPr="00BF67B6">
        <w:rPr>
          <w:rFonts w:ascii="Book Antiqua" w:hAnsi="Book Antiqua"/>
          <w:b/>
          <w:sz w:val="24"/>
          <w:szCs w:val="24"/>
        </w:rPr>
        <w:t>Diener</w:t>
      </w:r>
      <w:proofErr w:type="spellEnd"/>
      <w:r w:rsidRPr="00BF67B6">
        <w:rPr>
          <w:rFonts w:ascii="Book Antiqua" w:hAnsi="Book Antiqua"/>
          <w:b/>
          <w:sz w:val="24"/>
          <w:szCs w:val="24"/>
        </w:rPr>
        <w:t xml:space="preserve"> MK</w:t>
      </w:r>
      <w:r w:rsidRPr="00BF67B6">
        <w:rPr>
          <w:rFonts w:ascii="Book Antiqua" w:hAnsi="Book Antiqua"/>
          <w:sz w:val="24"/>
          <w:szCs w:val="24"/>
        </w:rPr>
        <w:t xml:space="preserve">, Voss S, Jensen K, </w:t>
      </w:r>
      <w:proofErr w:type="spellStart"/>
      <w:r w:rsidRPr="00BF67B6">
        <w:rPr>
          <w:rFonts w:ascii="Book Antiqua" w:hAnsi="Book Antiqua"/>
          <w:sz w:val="24"/>
          <w:szCs w:val="24"/>
        </w:rPr>
        <w:t>Büchler</w:t>
      </w:r>
      <w:proofErr w:type="spellEnd"/>
      <w:r w:rsidRPr="00BF67B6">
        <w:rPr>
          <w:rFonts w:ascii="Book Antiqua" w:hAnsi="Book Antiqua"/>
          <w:sz w:val="24"/>
          <w:szCs w:val="24"/>
        </w:rPr>
        <w:t xml:space="preserve"> MW, Seiler CM. Elective midline laparotomy closure: the INLINE systematic review and meta-analysis. </w:t>
      </w:r>
      <w:r w:rsidRPr="00BF67B6">
        <w:rPr>
          <w:rFonts w:ascii="Book Antiqua" w:hAnsi="Book Antiqua"/>
          <w:i/>
          <w:sz w:val="24"/>
          <w:szCs w:val="24"/>
        </w:rPr>
        <w:t xml:space="preserve">Ann </w:t>
      </w:r>
      <w:proofErr w:type="spellStart"/>
      <w:r w:rsidRPr="00BF67B6">
        <w:rPr>
          <w:rFonts w:ascii="Book Antiqua" w:hAnsi="Book Antiqua"/>
          <w:i/>
          <w:sz w:val="24"/>
          <w:szCs w:val="24"/>
        </w:rPr>
        <w:t>Surg</w:t>
      </w:r>
      <w:proofErr w:type="spellEnd"/>
      <w:r w:rsidRPr="00BF67B6">
        <w:rPr>
          <w:rFonts w:ascii="Book Antiqua" w:hAnsi="Book Antiqua"/>
          <w:sz w:val="24"/>
          <w:szCs w:val="24"/>
        </w:rPr>
        <w:t xml:space="preserve"> 2010; </w:t>
      </w:r>
      <w:r w:rsidRPr="00BF67B6">
        <w:rPr>
          <w:rFonts w:ascii="Book Antiqua" w:hAnsi="Book Antiqua"/>
          <w:b/>
          <w:sz w:val="24"/>
          <w:szCs w:val="24"/>
        </w:rPr>
        <w:t>251</w:t>
      </w:r>
      <w:r w:rsidRPr="00BF67B6">
        <w:rPr>
          <w:rFonts w:ascii="Book Antiqua" w:hAnsi="Book Antiqua"/>
          <w:sz w:val="24"/>
          <w:szCs w:val="24"/>
        </w:rPr>
        <w:t>: 843-856 [PMID: 20395846 DOI: 10.1097/SLA.0b013e3181d973e4]</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2 </w:t>
      </w:r>
      <w:proofErr w:type="spellStart"/>
      <w:r w:rsidRPr="00BF67B6">
        <w:rPr>
          <w:rFonts w:ascii="Book Antiqua" w:hAnsi="Book Antiqua"/>
          <w:b/>
          <w:sz w:val="24"/>
          <w:szCs w:val="24"/>
        </w:rPr>
        <w:t>Argudo</w:t>
      </w:r>
      <w:proofErr w:type="spellEnd"/>
      <w:r w:rsidRPr="00BF67B6">
        <w:rPr>
          <w:rFonts w:ascii="Book Antiqua" w:hAnsi="Book Antiqua"/>
          <w:b/>
          <w:sz w:val="24"/>
          <w:szCs w:val="24"/>
        </w:rPr>
        <w:t xml:space="preserve"> N</w:t>
      </w:r>
      <w:r w:rsidRPr="00BF67B6">
        <w:rPr>
          <w:rFonts w:ascii="Book Antiqua" w:hAnsi="Book Antiqua"/>
          <w:sz w:val="24"/>
          <w:szCs w:val="24"/>
        </w:rPr>
        <w:t xml:space="preserve">, Pereira JA, Sancho JJ, </w:t>
      </w:r>
      <w:proofErr w:type="spellStart"/>
      <w:r w:rsidRPr="00BF67B6">
        <w:rPr>
          <w:rFonts w:ascii="Book Antiqua" w:hAnsi="Book Antiqua"/>
          <w:sz w:val="24"/>
          <w:szCs w:val="24"/>
        </w:rPr>
        <w:t>Membrilla</w:t>
      </w:r>
      <w:proofErr w:type="spellEnd"/>
      <w:r w:rsidRPr="00BF67B6">
        <w:rPr>
          <w:rFonts w:ascii="Book Antiqua" w:hAnsi="Book Antiqua"/>
          <w:sz w:val="24"/>
          <w:szCs w:val="24"/>
        </w:rPr>
        <w:t xml:space="preserve"> E, Pons MJ, Grande L. Prophylactic synthetic mesh can be safely used to close emergency laparotomies, even in peritonitis. </w:t>
      </w:r>
      <w:r w:rsidRPr="00BF67B6">
        <w:rPr>
          <w:rFonts w:ascii="Book Antiqua" w:hAnsi="Book Antiqua"/>
          <w:i/>
          <w:sz w:val="24"/>
          <w:szCs w:val="24"/>
        </w:rPr>
        <w:t>Surgery</w:t>
      </w:r>
      <w:r w:rsidRPr="00BF67B6">
        <w:rPr>
          <w:rFonts w:ascii="Book Antiqua" w:hAnsi="Book Antiqua"/>
          <w:sz w:val="24"/>
          <w:szCs w:val="24"/>
        </w:rPr>
        <w:t xml:space="preserve"> 2014; </w:t>
      </w:r>
      <w:r w:rsidRPr="00BF67B6">
        <w:rPr>
          <w:rFonts w:ascii="Book Antiqua" w:hAnsi="Book Antiqua"/>
          <w:b/>
          <w:sz w:val="24"/>
          <w:szCs w:val="24"/>
        </w:rPr>
        <w:t>156</w:t>
      </w:r>
      <w:r w:rsidRPr="00BF67B6">
        <w:rPr>
          <w:rFonts w:ascii="Book Antiqua" w:hAnsi="Book Antiqua"/>
          <w:sz w:val="24"/>
          <w:szCs w:val="24"/>
        </w:rPr>
        <w:t>: 1238-1244 [PMID: 25017136 DOI: 10.1016/j.surg.2014.04.035]</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3 </w:t>
      </w:r>
      <w:r w:rsidRPr="00BF67B6">
        <w:rPr>
          <w:rFonts w:ascii="Book Antiqua" w:hAnsi="Book Antiqua"/>
          <w:b/>
          <w:sz w:val="24"/>
          <w:szCs w:val="24"/>
        </w:rPr>
        <w:t>Chung L</w:t>
      </w:r>
      <w:r w:rsidRPr="00BF67B6">
        <w:rPr>
          <w:rFonts w:ascii="Book Antiqua" w:hAnsi="Book Antiqua"/>
          <w:sz w:val="24"/>
          <w:szCs w:val="24"/>
        </w:rPr>
        <w:t xml:space="preserve">, </w:t>
      </w:r>
      <w:proofErr w:type="spellStart"/>
      <w:r w:rsidRPr="00BF67B6">
        <w:rPr>
          <w:rFonts w:ascii="Book Antiqua" w:hAnsi="Book Antiqua"/>
          <w:sz w:val="24"/>
          <w:szCs w:val="24"/>
        </w:rPr>
        <w:t>O'Dwyer</w:t>
      </w:r>
      <w:proofErr w:type="spellEnd"/>
      <w:r w:rsidRPr="00BF67B6">
        <w:rPr>
          <w:rFonts w:ascii="Book Antiqua" w:hAnsi="Book Antiqua"/>
          <w:sz w:val="24"/>
          <w:szCs w:val="24"/>
        </w:rPr>
        <w:t xml:space="preserve"> PJ. Pain and its effects on physical activity and quality of life before operation in patients undergoing elective inguinal and ventral hernia repair. </w:t>
      </w:r>
      <w:r w:rsidRPr="00BF67B6">
        <w:rPr>
          <w:rFonts w:ascii="Book Antiqua" w:hAnsi="Book Antiqua"/>
          <w:i/>
          <w:sz w:val="24"/>
          <w:szCs w:val="24"/>
        </w:rPr>
        <w:t xml:space="preserve">Am J </w:t>
      </w:r>
      <w:proofErr w:type="spellStart"/>
      <w:r w:rsidRPr="00BF67B6">
        <w:rPr>
          <w:rFonts w:ascii="Book Antiqua" w:hAnsi="Book Antiqua"/>
          <w:i/>
          <w:sz w:val="24"/>
          <w:szCs w:val="24"/>
        </w:rPr>
        <w:t>Surg</w:t>
      </w:r>
      <w:proofErr w:type="spellEnd"/>
      <w:r w:rsidRPr="00BF67B6">
        <w:rPr>
          <w:rFonts w:ascii="Book Antiqua" w:hAnsi="Book Antiqua"/>
          <w:sz w:val="24"/>
          <w:szCs w:val="24"/>
        </w:rPr>
        <w:t xml:space="preserve"> 2014; </w:t>
      </w:r>
      <w:r w:rsidRPr="00BF67B6">
        <w:rPr>
          <w:rFonts w:ascii="Book Antiqua" w:hAnsi="Book Antiqua"/>
          <w:b/>
          <w:sz w:val="24"/>
          <w:szCs w:val="24"/>
        </w:rPr>
        <w:t>208</w:t>
      </w:r>
      <w:r w:rsidRPr="00BF67B6">
        <w:rPr>
          <w:rFonts w:ascii="Book Antiqua" w:hAnsi="Book Antiqua"/>
          <w:sz w:val="24"/>
          <w:szCs w:val="24"/>
        </w:rPr>
        <w:t>: 406-411 [PMID: 24997490 DOI: 10.1016/j.amjsurg.2014.02.011]</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4 </w:t>
      </w:r>
      <w:r w:rsidRPr="00BF67B6">
        <w:rPr>
          <w:rFonts w:ascii="Book Antiqua" w:hAnsi="Book Antiqua"/>
          <w:b/>
          <w:sz w:val="24"/>
          <w:szCs w:val="24"/>
        </w:rPr>
        <w:t>Clay L</w:t>
      </w:r>
      <w:r w:rsidRPr="00BF67B6">
        <w:rPr>
          <w:rFonts w:ascii="Book Antiqua" w:hAnsi="Book Antiqua"/>
          <w:sz w:val="24"/>
          <w:szCs w:val="24"/>
        </w:rPr>
        <w:t xml:space="preserve">, Stark B, </w:t>
      </w:r>
      <w:proofErr w:type="spellStart"/>
      <w:r w:rsidRPr="00BF67B6">
        <w:rPr>
          <w:rFonts w:ascii="Book Antiqua" w:hAnsi="Book Antiqua"/>
          <w:sz w:val="24"/>
          <w:szCs w:val="24"/>
        </w:rPr>
        <w:t>Gunnarsson</w:t>
      </w:r>
      <w:proofErr w:type="spellEnd"/>
      <w:r w:rsidRPr="00BF67B6">
        <w:rPr>
          <w:rFonts w:ascii="Book Antiqua" w:hAnsi="Book Antiqua"/>
          <w:sz w:val="24"/>
          <w:szCs w:val="24"/>
        </w:rPr>
        <w:t xml:space="preserve"> U, </w:t>
      </w:r>
      <w:proofErr w:type="spellStart"/>
      <w:r w:rsidRPr="00BF67B6">
        <w:rPr>
          <w:rFonts w:ascii="Book Antiqua" w:hAnsi="Book Antiqua"/>
          <w:sz w:val="24"/>
          <w:szCs w:val="24"/>
        </w:rPr>
        <w:t>Strigård</w:t>
      </w:r>
      <w:proofErr w:type="spellEnd"/>
      <w:r w:rsidRPr="00BF67B6">
        <w:rPr>
          <w:rFonts w:ascii="Book Antiqua" w:hAnsi="Book Antiqua"/>
          <w:sz w:val="24"/>
          <w:szCs w:val="24"/>
        </w:rPr>
        <w:t xml:space="preserve"> K. Full-thickness skin graft vs. synthetic mesh in the repair of giant incisional hernia: a randomized controlled multicenter study. </w:t>
      </w:r>
      <w:r w:rsidRPr="00BF67B6">
        <w:rPr>
          <w:rFonts w:ascii="Book Antiqua" w:hAnsi="Book Antiqua"/>
          <w:i/>
          <w:sz w:val="24"/>
          <w:szCs w:val="24"/>
        </w:rPr>
        <w:t>Hernia</w:t>
      </w:r>
      <w:r w:rsidRPr="00BF67B6">
        <w:rPr>
          <w:rFonts w:ascii="Book Antiqua" w:hAnsi="Book Antiqua"/>
          <w:sz w:val="24"/>
          <w:szCs w:val="24"/>
        </w:rPr>
        <w:t xml:space="preserve"> 2018; </w:t>
      </w:r>
      <w:r w:rsidRPr="00BF67B6">
        <w:rPr>
          <w:rFonts w:ascii="Book Antiqua" w:hAnsi="Book Antiqua"/>
          <w:b/>
          <w:sz w:val="24"/>
          <w:szCs w:val="24"/>
        </w:rPr>
        <w:t>22</w:t>
      </w:r>
      <w:r w:rsidRPr="00BF67B6">
        <w:rPr>
          <w:rFonts w:ascii="Book Antiqua" w:hAnsi="Book Antiqua"/>
          <w:sz w:val="24"/>
          <w:szCs w:val="24"/>
        </w:rPr>
        <w:t>: 325-332 [PMID: 29247365 DOI: 10.1007/s10029-017-1712-x]</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5 </w:t>
      </w:r>
      <w:r w:rsidRPr="00BF67B6">
        <w:rPr>
          <w:rFonts w:ascii="Book Antiqua" w:hAnsi="Book Antiqua"/>
          <w:b/>
          <w:sz w:val="24"/>
          <w:szCs w:val="24"/>
        </w:rPr>
        <w:t>Halligan S</w:t>
      </w:r>
      <w:r w:rsidRPr="00BF67B6">
        <w:rPr>
          <w:rFonts w:ascii="Book Antiqua" w:hAnsi="Book Antiqua"/>
          <w:sz w:val="24"/>
          <w:szCs w:val="24"/>
        </w:rPr>
        <w:t xml:space="preserve">, Parker SG, Plumb AA, Windsor ACJ. Imaging complex ventral hernias, their surgical repair, and their complications. </w:t>
      </w:r>
      <w:proofErr w:type="spellStart"/>
      <w:r w:rsidRPr="00BF67B6">
        <w:rPr>
          <w:rFonts w:ascii="Book Antiqua" w:hAnsi="Book Antiqua"/>
          <w:i/>
          <w:sz w:val="24"/>
          <w:szCs w:val="24"/>
        </w:rPr>
        <w:t>Eur</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Radiol</w:t>
      </w:r>
      <w:proofErr w:type="spellEnd"/>
      <w:r w:rsidRPr="00BF67B6">
        <w:rPr>
          <w:rFonts w:ascii="Book Antiqua" w:hAnsi="Book Antiqua"/>
          <w:sz w:val="24"/>
          <w:szCs w:val="24"/>
        </w:rPr>
        <w:t xml:space="preserve"> 2018; </w:t>
      </w:r>
      <w:r w:rsidRPr="00BF67B6">
        <w:rPr>
          <w:rFonts w:ascii="Book Antiqua" w:hAnsi="Book Antiqua"/>
          <w:b/>
          <w:sz w:val="24"/>
          <w:szCs w:val="24"/>
        </w:rPr>
        <w:t>28</w:t>
      </w:r>
      <w:r w:rsidRPr="00BF67B6">
        <w:rPr>
          <w:rFonts w:ascii="Book Antiqua" w:hAnsi="Book Antiqua"/>
          <w:sz w:val="24"/>
          <w:szCs w:val="24"/>
        </w:rPr>
        <w:t>: 3560-3569 [PMID: 29532239 DOI: 10.1007/s00330-018-5328-z]</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6 </w:t>
      </w:r>
      <w:proofErr w:type="spellStart"/>
      <w:r w:rsidRPr="00BF67B6">
        <w:rPr>
          <w:rFonts w:ascii="Book Antiqua" w:hAnsi="Book Antiqua"/>
          <w:b/>
          <w:sz w:val="24"/>
          <w:szCs w:val="24"/>
        </w:rPr>
        <w:t>Neelamraju</w:t>
      </w:r>
      <w:proofErr w:type="spellEnd"/>
      <w:r w:rsidRPr="00BF67B6">
        <w:rPr>
          <w:rFonts w:ascii="Book Antiqua" w:hAnsi="Book Antiqua"/>
          <w:b/>
          <w:sz w:val="24"/>
          <w:szCs w:val="24"/>
        </w:rPr>
        <w:t xml:space="preserve"> Lakshmi H</w:t>
      </w:r>
      <w:r w:rsidRPr="00BF67B6">
        <w:rPr>
          <w:rFonts w:ascii="Book Antiqua" w:hAnsi="Book Antiqua"/>
          <w:sz w:val="24"/>
          <w:szCs w:val="24"/>
        </w:rPr>
        <w:t xml:space="preserve">, Saini D, Om P, </w:t>
      </w:r>
      <w:proofErr w:type="spellStart"/>
      <w:r w:rsidRPr="00BF67B6">
        <w:rPr>
          <w:rFonts w:ascii="Book Antiqua" w:hAnsi="Book Antiqua"/>
          <w:sz w:val="24"/>
          <w:szCs w:val="24"/>
        </w:rPr>
        <w:t>Bagree</w:t>
      </w:r>
      <w:proofErr w:type="spellEnd"/>
      <w:r w:rsidRPr="00BF67B6">
        <w:rPr>
          <w:rFonts w:ascii="Book Antiqua" w:hAnsi="Book Antiqua"/>
          <w:sz w:val="24"/>
          <w:szCs w:val="24"/>
        </w:rPr>
        <w:t xml:space="preserve"> R. A ventral incisional hernia with herniation of the left hepatic lobe and review of the literature. </w:t>
      </w:r>
      <w:r w:rsidRPr="00BF67B6">
        <w:rPr>
          <w:rFonts w:ascii="Book Antiqua" w:hAnsi="Book Antiqua"/>
          <w:i/>
          <w:sz w:val="24"/>
          <w:szCs w:val="24"/>
        </w:rPr>
        <w:t>BMJ Case Rep</w:t>
      </w:r>
      <w:r w:rsidRPr="00BF67B6">
        <w:rPr>
          <w:rFonts w:ascii="Book Antiqua" w:hAnsi="Book Antiqua"/>
          <w:sz w:val="24"/>
          <w:szCs w:val="24"/>
        </w:rPr>
        <w:t xml:space="preserve"> 2015; </w:t>
      </w:r>
      <w:r w:rsidRPr="00BF67B6">
        <w:rPr>
          <w:rFonts w:ascii="Book Antiqua" w:hAnsi="Book Antiqua"/>
          <w:b/>
          <w:sz w:val="24"/>
          <w:szCs w:val="24"/>
        </w:rPr>
        <w:t>2015</w:t>
      </w:r>
      <w:r w:rsidR="00DC31D3" w:rsidRPr="00BF67B6">
        <w:rPr>
          <w:rFonts w:ascii="Book Antiqua" w:hAnsi="Book Antiqua"/>
          <w:sz w:val="24"/>
          <w:szCs w:val="24"/>
        </w:rPr>
        <w:t xml:space="preserve"> </w:t>
      </w:r>
      <w:r w:rsidRPr="00BF67B6">
        <w:rPr>
          <w:rFonts w:ascii="Book Antiqua" w:hAnsi="Book Antiqua"/>
          <w:sz w:val="24"/>
          <w:szCs w:val="24"/>
        </w:rPr>
        <w:t>[PMID: 25631758 DOI: 10.1136/bcr-2014-207162]</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7 </w:t>
      </w:r>
      <w:r w:rsidRPr="00BF67B6">
        <w:rPr>
          <w:rFonts w:ascii="Book Antiqua" w:hAnsi="Book Antiqua"/>
          <w:b/>
          <w:sz w:val="24"/>
          <w:szCs w:val="24"/>
        </w:rPr>
        <w:t>Fernando EJ</w:t>
      </w:r>
      <w:r w:rsidRPr="00BF67B6">
        <w:rPr>
          <w:rFonts w:ascii="Book Antiqua" w:hAnsi="Book Antiqua"/>
          <w:sz w:val="24"/>
          <w:szCs w:val="24"/>
        </w:rPr>
        <w:t xml:space="preserve">, </w:t>
      </w:r>
      <w:proofErr w:type="spellStart"/>
      <w:r w:rsidRPr="00BF67B6">
        <w:rPr>
          <w:rFonts w:ascii="Book Antiqua" w:hAnsi="Book Antiqua"/>
          <w:sz w:val="24"/>
          <w:szCs w:val="24"/>
        </w:rPr>
        <w:t>Guerron</w:t>
      </w:r>
      <w:proofErr w:type="spellEnd"/>
      <w:r w:rsidRPr="00BF67B6">
        <w:rPr>
          <w:rFonts w:ascii="Book Antiqua" w:hAnsi="Book Antiqua"/>
          <w:sz w:val="24"/>
          <w:szCs w:val="24"/>
        </w:rPr>
        <w:t xml:space="preserve"> AD, Rosen MJ. A case of splenic rupture within an umbilical hernia with loss of domain. </w:t>
      </w:r>
      <w:r w:rsidRPr="00BF67B6">
        <w:rPr>
          <w:rFonts w:ascii="Book Antiqua" w:hAnsi="Book Antiqua"/>
          <w:i/>
          <w:sz w:val="24"/>
          <w:szCs w:val="24"/>
        </w:rPr>
        <w:t xml:space="preserve">J </w:t>
      </w:r>
      <w:proofErr w:type="spellStart"/>
      <w:r w:rsidRPr="00BF67B6">
        <w:rPr>
          <w:rFonts w:ascii="Book Antiqua" w:hAnsi="Book Antiqua"/>
          <w:i/>
          <w:sz w:val="24"/>
          <w:szCs w:val="24"/>
        </w:rPr>
        <w:t>Gastrointest</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Surg</w:t>
      </w:r>
      <w:proofErr w:type="spellEnd"/>
      <w:r w:rsidRPr="00BF67B6">
        <w:rPr>
          <w:rFonts w:ascii="Book Antiqua" w:hAnsi="Book Antiqua"/>
          <w:sz w:val="24"/>
          <w:szCs w:val="24"/>
        </w:rPr>
        <w:t xml:space="preserve"> 2015; </w:t>
      </w:r>
      <w:r w:rsidRPr="00BF67B6">
        <w:rPr>
          <w:rFonts w:ascii="Book Antiqua" w:hAnsi="Book Antiqua"/>
          <w:b/>
          <w:sz w:val="24"/>
          <w:szCs w:val="24"/>
        </w:rPr>
        <w:t>19</w:t>
      </w:r>
      <w:r w:rsidRPr="00BF67B6">
        <w:rPr>
          <w:rFonts w:ascii="Book Antiqua" w:hAnsi="Book Antiqua"/>
          <w:sz w:val="24"/>
          <w:szCs w:val="24"/>
        </w:rPr>
        <w:t>: 789-791 [PMID: 25605417 DOI: 10.1007/s11605-014-2742-7]</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8 </w:t>
      </w:r>
      <w:proofErr w:type="spellStart"/>
      <w:r w:rsidRPr="00BF67B6">
        <w:rPr>
          <w:rFonts w:ascii="Book Antiqua" w:hAnsi="Book Antiqua"/>
          <w:b/>
          <w:sz w:val="24"/>
          <w:szCs w:val="24"/>
        </w:rPr>
        <w:t>Komaei</w:t>
      </w:r>
      <w:proofErr w:type="spellEnd"/>
      <w:r w:rsidRPr="00BF67B6">
        <w:rPr>
          <w:rFonts w:ascii="Book Antiqua" w:hAnsi="Book Antiqua"/>
          <w:b/>
          <w:sz w:val="24"/>
          <w:szCs w:val="24"/>
        </w:rPr>
        <w:t xml:space="preserve"> I</w:t>
      </w:r>
      <w:r w:rsidRPr="00BF67B6">
        <w:rPr>
          <w:rFonts w:ascii="Book Antiqua" w:hAnsi="Book Antiqua"/>
          <w:sz w:val="24"/>
          <w:szCs w:val="24"/>
        </w:rPr>
        <w:t xml:space="preserve">, La </w:t>
      </w:r>
      <w:proofErr w:type="spellStart"/>
      <w:r w:rsidRPr="00BF67B6">
        <w:rPr>
          <w:rFonts w:ascii="Book Antiqua" w:hAnsi="Book Antiqua"/>
          <w:sz w:val="24"/>
          <w:szCs w:val="24"/>
        </w:rPr>
        <w:t>Malfa</w:t>
      </w:r>
      <w:proofErr w:type="spellEnd"/>
      <w:r w:rsidRPr="00BF67B6">
        <w:rPr>
          <w:rFonts w:ascii="Book Antiqua" w:hAnsi="Book Antiqua"/>
          <w:sz w:val="24"/>
          <w:szCs w:val="24"/>
        </w:rPr>
        <w:t xml:space="preserve"> G, </w:t>
      </w:r>
      <w:proofErr w:type="spellStart"/>
      <w:r w:rsidRPr="00BF67B6">
        <w:rPr>
          <w:rFonts w:ascii="Book Antiqua" w:hAnsi="Book Antiqua"/>
          <w:sz w:val="24"/>
          <w:szCs w:val="24"/>
        </w:rPr>
        <w:t>Damiano</w:t>
      </w:r>
      <w:proofErr w:type="spellEnd"/>
      <w:r w:rsidRPr="00BF67B6">
        <w:rPr>
          <w:rFonts w:ascii="Book Antiqua" w:hAnsi="Book Antiqua"/>
          <w:sz w:val="24"/>
          <w:szCs w:val="24"/>
        </w:rPr>
        <w:t xml:space="preserve"> C, </w:t>
      </w:r>
      <w:proofErr w:type="spellStart"/>
      <w:r w:rsidRPr="00BF67B6">
        <w:rPr>
          <w:rFonts w:ascii="Book Antiqua" w:hAnsi="Book Antiqua"/>
          <w:sz w:val="24"/>
          <w:szCs w:val="24"/>
        </w:rPr>
        <w:t>Sarra</w:t>
      </w:r>
      <w:proofErr w:type="spellEnd"/>
      <w:r w:rsidRPr="00BF67B6">
        <w:rPr>
          <w:rFonts w:ascii="Book Antiqua" w:hAnsi="Book Antiqua"/>
          <w:sz w:val="24"/>
          <w:szCs w:val="24"/>
        </w:rPr>
        <w:t xml:space="preserve"> F, </w:t>
      </w:r>
      <w:proofErr w:type="spellStart"/>
      <w:r w:rsidRPr="00BF67B6">
        <w:rPr>
          <w:rFonts w:ascii="Book Antiqua" w:hAnsi="Book Antiqua"/>
          <w:sz w:val="24"/>
          <w:szCs w:val="24"/>
        </w:rPr>
        <w:t>Cassaro</w:t>
      </w:r>
      <w:proofErr w:type="spellEnd"/>
      <w:r w:rsidRPr="00BF67B6">
        <w:rPr>
          <w:rFonts w:ascii="Book Antiqua" w:hAnsi="Book Antiqua"/>
          <w:sz w:val="24"/>
          <w:szCs w:val="24"/>
        </w:rPr>
        <w:t xml:space="preserve"> G, </w:t>
      </w:r>
      <w:proofErr w:type="spellStart"/>
      <w:r w:rsidRPr="00BF67B6">
        <w:rPr>
          <w:rFonts w:ascii="Book Antiqua" w:hAnsi="Book Antiqua"/>
          <w:sz w:val="24"/>
          <w:szCs w:val="24"/>
        </w:rPr>
        <w:t>Barbera</w:t>
      </w:r>
      <w:proofErr w:type="spellEnd"/>
      <w:r w:rsidRPr="00BF67B6">
        <w:rPr>
          <w:rFonts w:ascii="Book Antiqua" w:hAnsi="Book Antiqua"/>
          <w:sz w:val="24"/>
          <w:szCs w:val="24"/>
        </w:rPr>
        <w:t xml:space="preserve"> A, </w:t>
      </w:r>
      <w:proofErr w:type="spellStart"/>
      <w:r w:rsidRPr="00BF67B6">
        <w:rPr>
          <w:rFonts w:ascii="Book Antiqua" w:hAnsi="Book Antiqua"/>
          <w:sz w:val="24"/>
          <w:szCs w:val="24"/>
        </w:rPr>
        <w:t>Bartolotta</w:t>
      </w:r>
      <w:proofErr w:type="spellEnd"/>
      <w:r w:rsidRPr="00BF67B6">
        <w:rPr>
          <w:rFonts w:ascii="Book Antiqua" w:hAnsi="Book Antiqua"/>
          <w:sz w:val="24"/>
          <w:szCs w:val="24"/>
        </w:rPr>
        <w:t xml:space="preserve"> M, </w:t>
      </w:r>
      <w:proofErr w:type="spellStart"/>
      <w:r w:rsidRPr="00BF67B6">
        <w:rPr>
          <w:rFonts w:ascii="Book Antiqua" w:hAnsi="Book Antiqua"/>
          <w:sz w:val="24"/>
          <w:szCs w:val="24"/>
        </w:rPr>
        <w:t>Currò</w:t>
      </w:r>
      <w:proofErr w:type="spellEnd"/>
      <w:r w:rsidRPr="00BF67B6">
        <w:rPr>
          <w:rFonts w:ascii="Book Antiqua" w:hAnsi="Book Antiqua"/>
          <w:sz w:val="24"/>
          <w:szCs w:val="24"/>
        </w:rPr>
        <w:t xml:space="preserve"> G, Navarra G. Voluminous </w:t>
      </w:r>
      <w:proofErr w:type="spellStart"/>
      <w:r w:rsidRPr="00BF67B6">
        <w:rPr>
          <w:rFonts w:ascii="Book Antiqua" w:hAnsi="Book Antiqua"/>
          <w:sz w:val="24"/>
          <w:szCs w:val="24"/>
        </w:rPr>
        <w:t>paraumbilical</w:t>
      </w:r>
      <w:proofErr w:type="spellEnd"/>
      <w:r w:rsidRPr="00BF67B6">
        <w:rPr>
          <w:rFonts w:ascii="Book Antiqua" w:hAnsi="Book Antiqua"/>
          <w:sz w:val="24"/>
          <w:szCs w:val="24"/>
        </w:rPr>
        <w:t xml:space="preserve"> hernia containing the pancreas - An unusual cause of acute pancreatitis: A case report. </w:t>
      </w:r>
      <w:r w:rsidRPr="00BF67B6">
        <w:rPr>
          <w:rFonts w:ascii="Book Antiqua" w:hAnsi="Book Antiqua"/>
          <w:i/>
          <w:sz w:val="24"/>
          <w:szCs w:val="24"/>
        </w:rPr>
        <w:t xml:space="preserve">Ann Med </w:t>
      </w:r>
      <w:proofErr w:type="spellStart"/>
      <w:r w:rsidRPr="00BF67B6">
        <w:rPr>
          <w:rFonts w:ascii="Book Antiqua" w:hAnsi="Book Antiqua"/>
          <w:i/>
          <w:sz w:val="24"/>
          <w:szCs w:val="24"/>
        </w:rPr>
        <w:t>Surg</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Lond</w:t>
      </w:r>
      <w:proofErr w:type="spellEnd"/>
      <w:r w:rsidRPr="00BF67B6">
        <w:rPr>
          <w:rFonts w:ascii="Book Antiqua" w:hAnsi="Book Antiqua"/>
          <w:i/>
          <w:sz w:val="24"/>
          <w:szCs w:val="24"/>
        </w:rPr>
        <w:t>)</w:t>
      </w:r>
      <w:r w:rsidRPr="00BF67B6">
        <w:rPr>
          <w:rFonts w:ascii="Book Antiqua" w:hAnsi="Book Antiqua"/>
          <w:sz w:val="24"/>
          <w:szCs w:val="24"/>
        </w:rPr>
        <w:t xml:space="preserve"> 2019; </w:t>
      </w:r>
      <w:r w:rsidRPr="00BF67B6">
        <w:rPr>
          <w:rFonts w:ascii="Book Antiqua" w:hAnsi="Book Antiqua"/>
          <w:b/>
          <w:sz w:val="24"/>
          <w:szCs w:val="24"/>
        </w:rPr>
        <w:t>45</w:t>
      </w:r>
      <w:r w:rsidRPr="00BF67B6">
        <w:rPr>
          <w:rFonts w:ascii="Book Antiqua" w:hAnsi="Book Antiqua"/>
          <w:sz w:val="24"/>
          <w:szCs w:val="24"/>
        </w:rPr>
        <w:t>: 6-10 [PMID: 31360452 DOI: 10.1016/j.amsu.2019.07.017]</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9 </w:t>
      </w:r>
      <w:proofErr w:type="spellStart"/>
      <w:r w:rsidRPr="00BF67B6">
        <w:rPr>
          <w:rFonts w:ascii="Book Antiqua" w:hAnsi="Book Antiqua"/>
          <w:b/>
          <w:sz w:val="24"/>
          <w:szCs w:val="24"/>
        </w:rPr>
        <w:t>Alam</w:t>
      </w:r>
      <w:proofErr w:type="spellEnd"/>
      <w:r w:rsidRPr="00BF67B6">
        <w:rPr>
          <w:rFonts w:ascii="Book Antiqua" w:hAnsi="Book Antiqua"/>
          <w:b/>
          <w:sz w:val="24"/>
          <w:szCs w:val="24"/>
        </w:rPr>
        <w:t xml:space="preserve"> N</w:t>
      </w:r>
      <w:r w:rsidRPr="00BF67B6">
        <w:rPr>
          <w:rFonts w:ascii="Book Antiqua" w:hAnsi="Book Antiqua"/>
          <w:sz w:val="24"/>
          <w:szCs w:val="24"/>
        </w:rPr>
        <w:t xml:space="preserve">, </w:t>
      </w:r>
      <w:proofErr w:type="spellStart"/>
      <w:r w:rsidRPr="00BF67B6">
        <w:rPr>
          <w:rFonts w:ascii="Book Antiqua" w:hAnsi="Book Antiqua"/>
          <w:sz w:val="24"/>
          <w:szCs w:val="24"/>
        </w:rPr>
        <w:t>Zeidan</w:t>
      </w:r>
      <w:proofErr w:type="spellEnd"/>
      <w:r w:rsidRPr="00BF67B6">
        <w:rPr>
          <w:rFonts w:ascii="Book Antiqua" w:hAnsi="Book Antiqua"/>
          <w:sz w:val="24"/>
          <w:szCs w:val="24"/>
        </w:rPr>
        <w:t xml:space="preserve"> S, </w:t>
      </w:r>
      <w:proofErr w:type="spellStart"/>
      <w:r w:rsidRPr="00BF67B6">
        <w:rPr>
          <w:rFonts w:ascii="Book Antiqua" w:hAnsi="Book Antiqua"/>
          <w:sz w:val="24"/>
          <w:szCs w:val="24"/>
        </w:rPr>
        <w:t>Lamparelli</w:t>
      </w:r>
      <w:proofErr w:type="spellEnd"/>
      <w:r w:rsidRPr="00BF67B6">
        <w:rPr>
          <w:rFonts w:ascii="Book Antiqua" w:hAnsi="Book Antiqua"/>
          <w:sz w:val="24"/>
          <w:szCs w:val="24"/>
        </w:rPr>
        <w:t xml:space="preserve"> M. A rare case of umbilical hernia containing the pancreas. </w:t>
      </w:r>
      <w:r w:rsidRPr="00BF67B6">
        <w:rPr>
          <w:rFonts w:ascii="Book Antiqua" w:hAnsi="Book Antiqua"/>
          <w:i/>
          <w:sz w:val="24"/>
          <w:szCs w:val="24"/>
        </w:rPr>
        <w:t xml:space="preserve">J </w:t>
      </w:r>
      <w:proofErr w:type="spellStart"/>
      <w:r w:rsidRPr="00BF67B6">
        <w:rPr>
          <w:rFonts w:ascii="Book Antiqua" w:hAnsi="Book Antiqua"/>
          <w:i/>
          <w:sz w:val="24"/>
          <w:szCs w:val="24"/>
        </w:rPr>
        <w:t>Surg</w:t>
      </w:r>
      <w:proofErr w:type="spellEnd"/>
      <w:r w:rsidRPr="00BF67B6">
        <w:rPr>
          <w:rFonts w:ascii="Book Antiqua" w:hAnsi="Book Antiqua"/>
          <w:i/>
          <w:sz w:val="24"/>
          <w:szCs w:val="24"/>
        </w:rPr>
        <w:t xml:space="preserve"> Case Rep</w:t>
      </w:r>
      <w:r w:rsidRPr="00BF67B6">
        <w:rPr>
          <w:rFonts w:ascii="Book Antiqua" w:hAnsi="Book Antiqua"/>
          <w:sz w:val="24"/>
          <w:szCs w:val="24"/>
        </w:rPr>
        <w:t xml:space="preserve"> 2014; </w:t>
      </w:r>
      <w:r w:rsidRPr="00BF67B6">
        <w:rPr>
          <w:rFonts w:ascii="Book Antiqua" w:hAnsi="Book Antiqua"/>
          <w:b/>
          <w:sz w:val="24"/>
          <w:szCs w:val="24"/>
        </w:rPr>
        <w:t>2014</w:t>
      </w:r>
      <w:r w:rsidR="00DC31D3" w:rsidRPr="00BF67B6">
        <w:rPr>
          <w:rFonts w:ascii="Book Antiqua" w:hAnsi="Book Antiqua"/>
          <w:sz w:val="24"/>
          <w:szCs w:val="24"/>
        </w:rPr>
        <w:t xml:space="preserve"> </w:t>
      </w:r>
      <w:r w:rsidRPr="00BF67B6">
        <w:rPr>
          <w:rFonts w:ascii="Book Antiqua" w:hAnsi="Book Antiqua"/>
          <w:sz w:val="24"/>
          <w:szCs w:val="24"/>
        </w:rPr>
        <w:t>[PMID: 24876371 DOI: 10.1093/</w:t>
      </w:r>
      <w:proofErr w:type="spellStart"/>
      <w:r w:rsidRPr="00BF67B6">
        <w:rPr>
          <w:rFonts w:ascii="Book Antiqua" w:hAnsi="Book Antiqua"/>
          <w:sz w:val="24"/>
          <w:szCs w:val="24"/>
        </w:rPr>
        <w:t>jscr</w:t>
      </w:r>
      <w:proofErr w:type="spellEnd"/>
      <w:r w:rsidRPr="00BF67B6">
        <w:rPr>
          <w:rFonts w:ascii="Book Antiqua" w:hAnsi="Book Antiqua"/>
          <w:sz w:val="24"/>
          <w:szCs w:val="24"/>
        </w:rPr>
        <w:t>/rju006]</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10 </w:t>
      </w:r>
      <w:r w:rsidRPr="00BF67B6">
        <w:rPr>
          <w:rFonts w:ascii="Book Antiqua" w:hAnsi="Book Antiqua"/>
          <w:b/>
          <w:sz w:val="24"/>
          <w:szCs w:val="24"/>
        </w:rPr>
        <w:t>Sheer TA</w:t>
      </w:r>
      <w:r w:rsidRPr="00BF67B6">
        <w:rPr>
          <w:rFonts w:ascii="Book Antiqua" w:hAnsi="Book Antiqua"/>
          <w:sz w:val="24"/>
          <w:szCs w:val="24"/>
        </w:rPr>
        <w:t xml:space="preserve">, Runyon BA. Recurrent massive steatosis with liver herniation following transplantation. </w:t>
      </w:r>
      <w:r w:rsidRPr="00BF67B6">
        <w:rPr>
          <w:rFonts w:ascii="Book Antiqua" w:hAnsi="Book Antiqua"/>
          <w:i/>
          <w:sz w:val="24"/>
          <w:szCs w:val="24"/>
        </w:rPr>
        <w:t xml:space="preserve">Liver </w:t>
      </w:r>
      <w:proofErr w:type="spellStart"/>
      <w:r w:rsidRPr="00BF67B6">
        <w:rPr>
          <w:rFonts w:ascii="Book Antiqua" w:hAnsi="Book Antiqua"/>
          <w:i/>
          <w:sz w:val="24"/>
          <w:szCs w:val="24"/>
        </w:rPr>
        <w:t>Transpl</w:t>
      </w:r>
      <w:proofErr w:type="spellEnd"/>
      <w:r w:rsidRPr="00BF67B6">
        <w:rPr>
          <w:rFonts w:ascii="Book Antiqua" w:hAnsi="Book Antiqua"/>
          <w:sz w:val="24"/>
          <w:szCs w:val="24"/>
        </w:rPr>
        <w:t xml:space="preserve"> 2004; </w:t>
      </w:r>
      <w:r w:rsidRPr="00BF67B6">
        <w:rPr>
          <w:rFonts w:ascii="Book Antiqua" w:hAnsi="Book Antiqua"/>
          <w:b/>
          <w:sz w:val="24"/>
          <w:szCs w:val="24"/>
        </w:rPr>
        <w:t>10</w:t>
      </w:r>
      <w:r w:rsidRPr="00BF67B6">
        <w:rPr>
          <w:rFonts w:ascii="Book Antiqua" w:hAnsi="Book Antiqua"/>
          <w:sz w:val="24"/>
          <w:szCs w:val="24"/>
        </w:rPr>
        <w:t>: 1324-1325 [PMID: 15376312 DOI: 10.1002/lt.20201]</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11 </w:t>
      </w:r>
      <w:proofErr w:type="spellStart"/>
      <w:r w:rsidRPr="00BF67B6">
        <w:rPr>
          <w:rFonts w:ascii="Book Antiqua" w:hAnsi="Book Antiqua"/>
          <w:b/>
          <w:sz w:val="24"/>
          <w:szCs w:val="24"/>
        </w:rPr>
        <w:t>Eken</w:t>
      </w:r>
      <w:proofErr w:type="spellEnd"/>
      <w:r w:rsidRPr="00BF67B6">
        <w:rPr>
          <w:rFonts w:ascii="Book Antiqua" w:hAnsi="Book Antiqua"/>
          <w:b/>
          <w:sz w:val="24"/>
          <w:szCs w:val="24"/>
        </w:rPr>
        <w:t xml:space="preserve"> H</w:t>
      </w:r>
      <w:r w:rsidRPr="00BF67B6">
        <w:rPr>
          <w:rFonts w:ascii="Book Antiqua" w:hAnsi="Book Antiqua"/>
          <w:sz w:val="24"/>
          <w:szCs w:val="24"/>
        </w:rPr>
        <w:t xml:space="preserve">, </w:t>
      </w:r>
      <w:proofErr w:type="spellStart"/>
      <w:r w:rsidRPr="00BF67B6">
        <w:rPr>
          <w:rFonts w:ascii="Book Antiqua" w:hAnsi="Book Antiqua"/>
          <w:sz w:val="24"/>
          <w:szCs w:val="24"/>
        </w:rPr>
        <w:t>Isik</w:t>
      </w:r>
      <w:proofErr w:type="spellEnd"/>
      <w:r w:rsidRPr="00BF67B6">
        <w:rPr>
          <w:rFonts w:ascii="Book Antiqua" w:hAnsi="Book Antiqua"/>
          <w:sz w:val="24"/>
          <w:szCs w:val="24"/>
        </w:rPr>
        <w:t xml:space="preserve"> A, </w:t>
      </w:r>
      <w:proofErr w:type="spellStart"/>
      <w:r w:rsidRPr="00BF67B6">
        <w:rPr>
          <w:rFonts w:ascii="Book Antiqua" w:hAnsi="Book Antiqua"/>
          <w:sz w:val="24"/>
          <w:szCs w:val="24"/>
        </w:rPr>
        <w:t>Buyukakincak</w:t>
      </w:r>
      <w:proofErr w:type="spellEnd"/>
      <w:r w:rsidRPr="00BF67B6">
        <w:rPr>
          <w:rFonts w:ascii="Book Antiqua" w:hAnsi="Book Antiqua"/>
          <w:sz w:val="24"/>
          <w:szCs w:val="24"/>
        </w:rPr>
        <w:t xml:space="preserve"> S, Yilmaz I, </w:t>
      </w:r>
      <w:proofErr w:type="spellStart"/>
      <w:r w:rsidRPr="00BF67B6">
        <w:rPr>
          <w:rFonts w:ascii="Book Antiqua" w:hAnsi="Book Antiqua"/>
          <w:sz w:val="24"/>
          <w:szCs w:val="24"/>
        </w:rPr>
        <w:t>Firat</w:t>
      </w:r>
      <w:proofErr w:type="spellEnd"/>
      <w:r w:rsidRPr="00BF67B6">
        <w:rPr>
          <w:rFonts w:ascii="Book Antiqua" w:hAnsi="Book Antiqua"/>
          <w:sz w:val="24"/>
          <w:szCs w:val="24"/>
        </w:rPr>
        <w:t xml:space="preserve"> D, </w:t>
      </w:r>
      <w:proofErr w:type="spellStart"/>
      <w:r w:rsidRPr="00BF67B6">
        <w:rPr>
          <w:rFonts w:ascii="Book Antiqua" w:hAnsi="Book Antiqua"/>
          <w:sz w:val="24"/>
          <w:szCs w:val="24"/>
        </w:rPr>
        <w:t>Cimen</w:t>
      </w:r>
      <w:proofErr w:type="spellEnd"/>
      <w:r w:rsidRPr="00BF67B6">
        <w:rPr>
          <w:rFonts w:ascii="Book Antiqua" w:hAnsi="Book Antiqua"/>
          <w:sz w:val="24"/>
          <w:szCs w:val="24"/>
        </w:rPr>
        <w:t xml:space="preserve"> O. Incarceration of the hepatic lobe in incisional hernia: A case report. </w:t>
      </w:r>
      <w:r w:rsidRPr="00BF67B6">
        <w:rPr>
          <w:rFonts w:ascii="Book Antiqua" w:hAnsi="Book Antiqua"/>
          <w:i/>
          <w:sz w:val="24"/>
          <w:szCs w:val="24"/>
        </w:rPr>
        <w:t xml:space="preserve">Ann Med </w:t>
      </w:r>
      <w:proofErr w:type="spellStart"/>
      <w:r w:rsidRPr="00BF67B6">
        <w:rPr>
          <w:rFonts w:ascii="Book Antiqua" w:hAnsi="Book Antiqua"/>
          <w:i/>
          <w:sz w:val="24"/>
          <w:szCs w:val="24"/>
        </w:rPr>
        <w:t>Surg</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Lond</w:t>
      </w:r>
      <w:proofErr w:type="spellEnd"/>
      <w:r w:rsidRPr="00BF67B6">
        <w:rPr>
          <w:rFonts w:ascii="Book Antiqua" w:hAnsi="Book Antiqua"/>
          <w:i/>
          <w:sz w:val="24"/>
          <w:szCs w:val="24"/>
        </w:rPr>
        <w:t>)</w:t>
      </w:r>
      <w:r w:rsidRPr="00BF67B6">
        <w:rPr>
          <w:rFonts w:ascii="Book Antiqua" w:hAnsi="Book Antiqua"/>
          <w:sz w:val="24"/>
          <w:szCs w:val="24"/>
        </w:rPr>
        <w:t xml:space="preserve"> 2015; </w:t>
      </w:r>
      <w:r w:rsidRPr="00BF67B6">
        <w:rPr>
          <w:rFonts w:ascii="Book Antiqua" w:hAnsi="Book Antiqua"/>
          <w:b/>
          <w:sz w:val="24"/>
          <w:szCs w:val="24"/>
        </w:rPr>
        <w:t>4</w:t>
      </w:r>
      <w:r w:rsidRPr="00BF67B6">
        <w:rPr>
          <w:rFonts w:ascii="Book Antiqua" w:hAnsi="Book Antiqua"/>
          <w:sz w:val="24"/>
          <w:szCs w:val="24"/>
        </w:rPr>
        <w:t>: 208-210 [PMID: 26155360 DOI: 10.1016/j.amsu.2015.05.009]</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12 </w:t>
      </w:r>
      <w:proofErr w:type="spellStart"/>
      <w:r w:rsidRPr="00BF67B6">
        <w:rPr>
          <w:rFonts w:ascii="Book Antiqua" w:hAnsi="Book Antiqua"/>
          <w:b/>
          <w:sz w:val="24"/>
          <w:szCs w:val="24"/>
        </w:rPr>
        <w:t>Nuño-Guzmán</w:t>
      </w:r>
      <w:proofErr w:type="spellEnd"/>
      <w:r w:rsidRPr="00BF67B6">
        <w:rPr>
          <w:rFonts w:ascii="Book Antiqua" w:hAnsi="Book Antiqua"/>
          <w:b/>
          <w:sz w:val="24"/>
          <w:szCs w:val="24"/>
        </w:rPr>
        <w:t xml:space="preserve"> CM</w:t>
      </w:r>
      <w:r w:rsidRPr="00BF67B6">
        <w:rPr>
          <w:rFonts w:ascii="Book Antiqua" w:hAnsi="Book Antiqua"/>
          <w:sz w:val="24"/>
          <w:szCs w:val="24"/>
        </w:rPr>
        <w:t xml:space="preserve">, </w:t>
      </w:r>
      <w:proofErr w:type="spellStart"/>
      <w:r w:rsidRPr="00BF67B6">
        <w:rPr>
          <w:rFonts w:ascii="Book Antiqua" w:hAnsi="Book Antiqua"/>
          <w:sz w:val="24"/>
          <w:szCs w:val="24"/>
        </w:rPr>
        <w:t>Arróniz-Jáuregui</w:t>
      </w:r>
      <w:proofErr w:type="spellEnd"/>
      <w:r w:rsidRPr="00BF67B6">
        <w:rPr>
          <w:rFonts w:ascii="Book Antiqua" w:hAnsi="Book Antiqua"/>
          <w:sz w:val="24"/>
          <w:szCs w:val="24"/>
        </w:rPr>
        <w:t xml:space="preserve"> J, </w:t>
      </w:r>
      <w:proofErr w:type="spellStart"/>
      <w:r w:rsidRPr="00BF67B6">
        <w:rPr>
          <w:rFonts w:ascii="Book Antiqua" w:hAnsi="Book Antiqua"/>
          <w:sz w:val="24"/>
          <w:szCs w:val="24"/>
        </w:rPr>
        <w:t>Espejo</w:t>
      </w:r>
      <w:proofErr w:type="spellEnd"/>
      <w:r w:rsidRPr="00BF67B6">
        <w:rPr>
          <w:rFonts w:ascii="Book Antiqua" w:hAnsi="Book Antiqua"/>
          <w:sz w:val="24"/>
          <w:szCs w:val="24"/>
        </w:rPr>
        <w:t xml:space="preserve"> I, Valle-González J, </w:t>
      </w:r>
      <w:proofErr w:type="spellStart"/>
      <w:r w:rsidRPr="00BF67B6">
        <w:rPr>
          <w:rFonts w:ascii="Book Antiqua" w:hAnsi="Book Antiqua"/>
          <w:sz w:val="24"/>
          <w:szCs w:val="24"/>
        </w:rPr>
        <w:t>Butus</w:t>
      </w:r>
      <w:proofErr w:type="spellEnd"/>
      <w:r w:rsidRPr="00BF67B6">
        <w:rPr>
          <w:rFonts w:ascii="Book Antiqua" w:hAnsi="Book Antiqua"/>
          <w:sz w:val="24"/>
          <w:szCs w:val="24"/>
        </w:rPr>
        <w:t xml:space="preserve"> H, Molina-</w:t>
      </w:r>
      <w:proofErr w:type="spellStart"/>
      <w:r w:rsidRPr="00BF67B6">
        <w:rPr>
          <w:rFonts w:ascii="Book Antiqua" w:hAnsi="Book Antiqua"/>
          <w:sz w:val="24"/>
          <w:szCs w:val="24"/>
        </w:rPr>
        <w:t>Romo</w:t>
      </w:r>
      <w:proofErr w:type="spellEnd"/>
      <w:r w:rsidRPr="00BF67B6">
        <w:rPr>
          <w:rFonts w:ascii="Book Antiqua" w:hAnsi="Book Antiqua"/>
          <w:sz w:val="24"/>
          <w:szCs w:val="24"/>
        </w:rPr>
        <w:t xml:space="preserve"> A, </w:t>
      </w:r>
      <w:proofErr w:type="spellStart"/>
      <w:r w:rsidRPr="00BF67B6">
        <w:rPr>
          <w:rFonts w:ascii="Book Antiqua" w:hAnsi="Book Antiqua"/>
          <w:sz w:val="24"/>
          <w:szCs w:val="24"/>
        </w:rPr>
        <w:t>Orranti</w:t>
      </w:r>
      <w:proofErr w:type="spellEnd"/>
      <w:r w:rsidRPr="00BF67B6">
        <w:rPr>
          <w:rFonts w:ascii="Book Antiqua" w:hAnsi="Book Antiqua"/>
          <w:sz w:val="24"/>
          <w:szCs w:val="24"/>
        </w:rPr>
        <w:t xml:space="preserve">-Ortega RI. Left hepatic lobe herniation through an incisional anterior abdominal wall hernia and right adrenal </w:t>
      </w:r>
      <w:proofErr w:type="spellStart"/>
      <w:r w:rsidRPr="00BF67B6">
        <w:rPr>
          <w:rFonts w:ascii="Book Antiqua" w:hAnsi="Book Antiqua"/>
          <w:sz w:val="24"/>
          <w:szCs w:val="24"/>
        </w:rPr>
        <w:t>myelolipoma</w:t>
      </w:r>
      <w:proofErr w:type="spellEnd"/>
      <w:r w:rsidRPr="00BF67B6">
        <w:rPr>
          <w:rFonts w:ascii="Book Antiqua" w:hAnsi="Book Antiqua"/>
          <w:sz w:val="24"/>
          <w:szCs w:val="24"/>
        </w:rPr>
        <w:t xml:space="preserve">: a case report and review of the literature. </w:t>
      </w:r>
      <w:r w:rsidRPr="00BF67B6">
        <w:rPr>
          <w:rFonts w:ascii="Book Antiqua" w:hAnsi="Book Antiqua"/>
          <w:i/>
          <w:sz w:val="24"/>
          <w:szCs w:val="24"/>
        </w:rPr>
        <w:t>J Med Case Rep</w:t>
      </w:r>
      <w:r w:rsidRPr="00BF67B6">
        <w:rPr>
          <w:rFonts w:ascii="Book Antiqua" w:hAnsi="Book Antiqua"/>
          <w:sz w:val="24"/>
          <w:szCs w:val="24"/>
        </w:rPr>
        <w:t xml:space="preserve"> 2012; </w:t>
      </w:r>
      <w:r w:rsidRPr="00BF67B6">
        <w:rPr>
          <w:rFonts w:ascii="Book Antiqua" w:hAnsi="Book Antiqua"/>
          <w:b/>
          <w:sz w:val="24"/>
          <w:szCs w:val="24"/>
        </w:rPr>
        <w:t>6</w:t>
      </w:r>
      <w:r w:rsidRPr="00BF67B6">
        <w:rPr>
          <w:rFonts w:ascii="Book Antiqua" w:hAnsi="Book Antiqua"/>
          <w:sz w:val="24"/>
          <w:szCs w:val="24"/>
        </w:rPr>
        <w:t>: 4 [PMID: 22234036 DOI: 10.1186/1752-1947-6-4]</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13 </w:t>
      </w:r>
      <w:proofErr w:type="spellStart"/>
      <w:r w:rsidRPr="00BF67B6">
        <w:rPr>
          <w:rFonts w:ascii="Book Antiqua" w:hAnsi="Book Antiqua"/>
          <w:b/>
          <w:sz w:val="24"/>
          <w:szCs w:val="24"/>
        </w:rPr>
        <w:t>Saujani</w:t>
      </w:r>
      <w:proofErr w:type="spellEnd"/>
      <w:r w:rsidRPr="00BF67B6">
        <w:rPr>
          <w:rFonts w:ascii="Book Antiqua" w:hAnsi="Book Antiqua"/>
          <w:b/>
          <w:sz w:val="24"/>
          <w:szCs w:val="24"/>
        </w:rPr>
        <w:t xml:space="preserve"> S</w:t>
      </w:r>
      <w:r w:rsidRPr="00BF67B6">
        <w:rPr>
          <w:rFonts w:ascii="Book Antiqua" w:hAnsi="Book Antiqua"/>
          <w:sz w:val="24"/>
          <w:szCs w:val="24"/>
        </w:rPr>
        <w:t xml:space="preserve">, Rahman S, Fox B. Budd-Chiari syndrome due to right hepatic lobe herniation: CT image findings of two rare clinical conditions. </w:t>
      </w:r>
      <w:r w:rsidRPr="00BF67B6">
        <w:rPr>
          <w:rFonts w:ascii="Book Antiqua" w:hAnsi="Book Antiqua"/>
          <w:i/>
          <w:sz w:val="24"/>
          <w:szCs w:val="24"/>
        </w:rPr>
        <w:t>BJR Case Rep</w:t>
      </w:r>
      <w:r w:rsidRPr="00BF67B6">
        <w:rPr>
          <w:rFonts w:ascii="Book Antiqua" w:hAnsi="Book Antiqua"/>
          <w:sz w:val="24"/>
          <w:szCs w:val="24"/>
        </w:rPr>
        <w:t xml:space="preserve"> 2017; </w:t>
      </w:r>
      <w:r w:rsidRPr="00BF67B6">
        <w:rPr>
          <w:rFonts w:ascii="Book Antiqua" w:hAnsi="Book Antiqua"/>
          <w:b/>
          <w:sz w:val="24"/>
          <w:szCs w:val="24"/>
        </w:rPr>
        <w:t>3</w:t>
      </w:r>
      <w:r w:rsidRPr="00BF67B6">
        <w:rPr>
          <w:rFonts w:ascii="Book Antiqua" w:hAnsi="Book Antiqua"/>
          <w:sz w:val="24"/>
          <w:szCs w:val="24"/>
        </w:rPr>
        <w:t>: 20160133 [PMID: 30363244 DOI: 10.1259/bjrcr.20160133]</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14 </w:t>
      </w:r>
      <w:r w:rsidRPr="00BF67B6">
        <w:rPr>
          <w:rFonts w:ascii="Book Antiqua" w:hAnsi="Book Antiqua"/>
          <w:b/>
          <w:sz w:val="24"/>
          <w:szCs w:val="24"/>
        </w:rPr>
        <w:t>Then EO</w:t>
      </w:r>
      <w:r w:rsidRPr="00BF67B6">
        <w:rPr>
          <w:rFonts w:ascii="Book Antiqua" w:hAnsi="Book Antiqua"/>
          <w:sz w:val="24"/>
          <w:szCs w:val="24"/>
        </w:rPr>
        <w:t xml:space="preserve">, John F, </w:t>
      </w:r>
      <w:proofErr w:type="spellStart"/>
      <w:r w:rsidRPr="00BF67B6">
        <w:rPr>
          <w:rFonts w:ascii="Book Antiqua" w:hAnsi="Book Antiqua"/>
          <w:sz w:val="24"/>
          <w:szCs w:val="24"/>
        </w:rPr>
        <w:t>Ofosu</w:t>
      </w:r>
      <w:proofErr w:type="spellEnd"/>
      <w:r w:rsidRPr="00BF67B6">
        <w:rPr>
          <w:rFonts w:ascii="Book Antiqua" w:hAnsi="Book Antiqua"/>
          <w:sz w:val="24"/>
          <w:szCs w:val="24"/>
        </w:rPr>
        <w:t xml:space="preserve"> A, </w:t>
      </w:r>
      <w:proofErr w:type="spellStart"/>
      <w:r w:rsidRPr="00BF67B6">
        <w:rPr>
          <w:rFonts w:ascii="Book Antiqua" w:hAnsi="Book Antiqua"/>
          <w:sz w:val="24"/>
          <w:szCs w:val="24"/>
        </w:rPr>
        <w:t>Gaduputi</w:t>
      </w:r>
      <w:proofErr w:type="spellEnd"/>
      <w:r w:rsidRPr="00BF67B6">
        <w:rPr>
          <w:rFonts w:ascii="Book Antiqua" w:hAnsi="Book Antiqua"/>
          <w:sz w:val="24"/>
          <w:szCs w:val="24"/>
        </w:rPr>
        <w:t xml:space="preserve"> V. Anterior Hepatic Herniation: An Unusual Presentation of Abdominal Incisional Hernia. </w:t>
      </w:r>
      <w:proofErr w:type="spellStart"/>
      <w:r w:rsidRPr="00BF67B6">
        <w:rPr>
          <w:rFonts w:ascii="Book Antiqua" w:hAnsi="Book Antiqua"/>
          <w:i/>
          <w:sz w:val="24"/>
          <w:szCs w:val="24"/>
        </w:rPr>
        <w:t>Cureus</w:t>
      </w:r>
      <w:proofErr w:type="spellEnd"/>
      <w:r w:rsidRPr="00BF67B6">
        <w:rPr>
          <w:rFonts w:ascii="Book Antiqua" w:hAnsi="Book Antiqua"/>
          <w:sz w:val="24"/>
          <w:szCs w:val="24"/>
        </w:rPr>
        <w:t xml:space="preserve"> 2019; </w:t>
      </w:r>
      <w:r w:rsidRPr="00BF67B6">
        <w:rPr>
          <w:rFonts w:ascii="Book Antiqua" w:hAnsi="Book Antiqua"/>
          <w:b/>
          <w:sz w:val="24"/>
          <w:szCs w:val="24"/>
        </w:rPr>
        <w:t>11</w:t>
      </w:r>
      <w:r w:rsidRPr="00BF67B6">
        <w:rPr>
          <w:rFonts w:ascii="Book Antiqua" w:hAnsi="Book Antiqua"/>
          <w:sz w:val="24"/>
          <w:szCs w:val="24"/>
        </w:rPr>
        <w:t>: e4066 [PMID: 31016093 DOI: 10.7759/cureus.4066]</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15 </w:t>
      </w:r>
      <w:r w:rsidRPr="00BF67B6">
        <w:rPr>
          <w:rFonts w:ascii="Book Antiqua" w:hAnsi="Book Antiqua"/>
          <w:b/>
          <w:sz w:val="24"/>
          <w:szCs w:val="24"/>
        </w:rPr>
        <w:t>Earle D</w:t>
      </w:r>
      <w:r w:rsidRPr="00BF67B6">
        <w:rPr>
          <w:rFonts w:ascii="Book Antiqua" w:hAnsi="Book Antiqua"/>
          <w:sz w:val="24"/>
          <w:szCs w:val="24"/>
        </w:rPr>
        <w:t xml:space="preserve">, Roth JS, Saber A, Haggerty S, Bradley JF 3rd, </w:t>
      </w:r>
      <w:proofErr w:type="spellStart"/>
      <w:r w:rsidRPr="00BF67B6">
        <w:rPr>
          <w:rFonts w:ascii="Book Antiqua" w:hAnsi="Book Antiqua"/>
          <w:sz w:val="24"/>
          <w:szCs w:val="24"/>
        </w:rPr>
        <w:t>Fanelli</w:t>
      </w:r>
      <w:proofErr w:type="spellEnd"/>
      <w:r w:rsidRPr="00BF67B6">
        <w:rPr>
          <w:rFonts w:ascii="Book Antiqua" w:hAnsi="Book Antiqua"/>
          <w:sz w:val="24"/>
          <w:szCs w:val="24"/>
        </w:rPr>
        <w:t xml:space="preserve"> R, Price R, Richardson WS, </w:t>
      </w:r>
      <w:proofErr w:type="spellStart"/>
      <w:r w:rsidRPr="00BF67B6">
        <w:rPr>
          <w:rFonts w:ascii="Book Antiqua" w:hAnsi="Book Antiqua"/>
          <w:sz w:val="24"/>
          <w:szCs w:val="24"/>
        </w:rPr>
        <w:t>Stefanidis</w:t>
      </w:r>
      <w:proofErr w:type="spellEnd"/>
      <w:r w:rsidRPr="00BF67B6">
        <w:rPr>
          <w:rFonts w:ascii="Book Antiqua" w:hAnsi="Book Antiqua"/>
          <w:sz w:val="24"/>
          <w:szCs w:val="24"/>
        </w:rPr>
        <w:t xml:space="preserve"> D; SAGES Guidelines Committee. SAGES guidelines for laparoscopic ventral hernia repair. </w:t>
      </w:r>
      <w:proofErr w:type="spellStart"/>
      <w:r w:rsidRPr="00BF67B6">
        <w:rPr>
          <w:rFonts w:ascii="Book Antiqua" w:hAnsi="Book Antiqua"/>
          <w:i/>
          <w:sz w:val="24"/>
          <w:szCs w:val="24"/>
        </w:rPr>
        <w:t>Surg</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Endosc</w:t>
      </w:r>
      <w:proofErr w:type="spellEnd"/>
      <w:r w:rsidRPr="00BF67B6">
        <w:rPr>
          <w:rFonts w:ascii="Book Antiqua" w:hAnsi="Book Antiqua"/>
          <w:sz w:val="24"/>
          <w:szCs w:val="24"/>
        </w:rPr>
        <w:t xml:space="preserve"> 2016; </w:t>
      </w:r>
      <w:r w:rsidRPr="00BF67B6">
        <w:rPr>
          <w:rFonts w:ascii="Book Antiqua" w:hAnsi="Book Antiqua"/>
          <w:b/>
          <w:sz w:val="24"/>
          <w:szCs w:val="24"/>
        </w:rPr>
        <w:t>30</w:t>
      </w:r>
      <w:r w:rsidRPr="00BF67B6">
        <w:rPr>
          <w:rFonts w:ascii="Book Antiqua" w:hAnsi="Book Antiqua"/>
          <w:sz w:val="24"/>
          <w:szCs w:val="24"/>
        </w:rPr>
        <w:t>: 3163-3183 [PMID: 27405477 DOI: 10.1007/s00464-016-5072-x]</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16 </w:t>
      </w:r>
      <w:r w:rsidRPr="00BF67B6">
        <w:rPr>
          <w:rFonts w:ascii="Book Antiqua" w:hAnsi="Book Antiqua"/>
          <w:b/>
          <w:sz w:val="24"/>
          <w:szCs w:val="24"/>
        </w:rPr>
        <w:t xml:space="preserve">van </w:t>
      </w:r>
      <w:proofErr w:type="spellStart"/>
      <w:r w:rsidRPr="00BF67B6">
        <w:rPr>
          <w:rFonts w:ascii="Book Antiqua" w:hAnsi="Book Antiqua"/>
          <w:b/>
          <w:sz w:val="24"/>
          <w:szCs w:val="24"/>
        </w:rPr>
        <w:t>Ramshorst</w:t>
      </w:r>
      <w:proofErr w:type="spellEnd"/>
      <w:r w:rsidRPr="00BF67B6">
        <w:rPr>
          <w:rFonts w:ascii="Book Antiqua" w:hAnsi="Book Antiqua"/>
          <w:b/>
          <w:sz w:val="24"/>
          <w:szCs w:val="24"/>
        </w:rPr>
        <w:t xml:space="preserve"> GH</w:t>
      </w:r>
      <w:r w:rsidRPr="00BF67B6">
        <w:rPr>
          <w:rFonts w:ascii="Book Antiqua" w:hAnsi="Book Antiqua"/>
          <w:sz w:val="24"/>
          <w:szCs w:val="24"/>
        </w:rPr>
        <w:t xml:space="preserve">, </w:t>
      </w:r>
      <w:proofErr w:type="spellStart"/>
      <w:r w:rsidRPr="00BF67B6">
        <w:rPr>
          <w:rFonts w:ascii="Book Antiqua" w:hAnsi="Book Antiqua"/>
          <w:sz w:val="24"/>
          <w:szCs w:val="24"/>
        </w:rPr>
        <w:t>Eker</w:t>
      </w:r>
      <w:proofErr w:type="spellEnd"/>
      <w:r w:rsidRPr="00BF67B6">
        <w:rPr>
          <w:rFonts w:ascii="Book Antiqua" w:hAnsi="Book Antiqua"/>
          <w:sz w:val="24"/>
          <w:szCs w:val="24"/>
        </w:rPr>
        <w:t xml:space="preserve"> HH, Hop WC, </w:t>
      </w:r>
      <w:proofErr w:type="spellStart"/>
      <w:r w:rsidRPr="00BF67B6">
        <w:rPr>
          <w:rFonts w:ascii="Book Antiqua" w:hAnsi="Book Antiqua"/>
          <w:sz w:val="24"/>
          <w:szCs w:val="24"/>
        </w:rPr>
        <w:t>Jeekel</w:t>
      </w:r>
      <w:proofErr w:type="spellEnd"/>
      <w:r w:rsidRPr="00BF67B6">
        <w:rPr>
          <w:rFonts w:ascii="Book Antiqua" w:hAnsi="Book Antiqua"/>
          <w:sz w:val="24"/>
          <w:szCs w:val="24"/>
        </w:rPr>
        <w:t xml:space="preserve"> J, Lange JF. Impact of incisional hernia on health-related quality of life and body image: a prospective cohort study. </w:t>
      </w:r>
      <w:r w:rsidRPr="00BF67B6">
        <w:rPr>
          <w:rFonts w:ascii="Book Antiqua" w:hAnsi="Book Antiqua"/>
          <w:i/>
          <w:sz w:val="24"/>
          <w:szCs w:val="24"/>
        </w:rPr>
        <w:t xml:space="preserve">Am J </w:t>
      </w:r>
      <w:proofErr w:type="spellStart"/>
      <w:r w:rsidRPr="00BF67B6">
        <w:rPr>
          <w:rFonts w:ascii="Book Antiqua" w:hAnsi="Book Antiqua"/>
          <w:i/>
          <w:sz w:val="24"/>
          <w:szCs w:val="24"/>
        </w:rPr>
        <w:t>Surg</w:t>
      </w:r>
      <w:proofErr w:type="spellEnd"/>
      <w:r w:rsidRPr="00BF67B6">
        <w:rPr>
          <w:rFonts w:ascii="Book Antiqua" w:hAnsi="Book Antiqua"/>
          <w:sz w:val="24"/>
          <w:szCs w:val="24"/>
        </w:rPr>
        <w:t xml:space="preserve"> 2012; </w:t>
      </w:r>
      <w:r w:rsidRPr="00BF67B6">
        <w:rPr>
          <w:rFonts w:ascii="Book Antiqua" w:hAnsi="Book Antiqua"/>
          <w:b/>
          <w:sz w:val="24"/>
          <w:szCs w:val="24"/>
        </w:rPr>
        <w:t>204</w:t>
      </w:r>
      <w:r w:rsidRPr="00BF67B6">
        <w:rPr>
          <w:rFonts w:ascii="Book Antiqua" w:hAnsi="Book Antiqua"/>
          <w:sz w:val="24"/>
          <w:szCs w:val="24"/>
        </w:rPr>
        <w:t>: 144-150 [PMID: 22579232 DOI: 10.1016/j.amjsurg.2012.01.012]</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17 </w:t>
      </w:r>
      <w:proofErr w:type="spellStart"/>
      <w:r w:rsidRPr="00BF67B6">
        <w:rPr>
          <w:rFonts w:ascii="Book Antiqua" w:hAnsi="Book Antiqua"/>
          <w:b/>
          <w:sz w:val="24"/>
          <w:szCs w:val="24"/>
        </w:rPr>
        <w:t>Shanbhogue</w:t>
      </w:r>
      <w:proofErr w:type="spellEnd"/>
      <w:r w:rsidRPr="00BF67B6">
        <w:rPr>
          <w:rFonts w:ascii="Book Antiqua" w:hAnsi="Book Antiqua"/>
          <w:b/>
          <w:sz w:val="24"/>
          <w:szCs w:val="24"/>
        </w:rPr>
        <w:t xml:space="preserve"> A</w:t>
      </w:r>
      <w:r w:rsidRPr="00BF67B6">
        <w:rPr>
          <w:rFonts w:ascii="Book Antiqua" w:hAnsi="Book Antiqua"/>
          <w:sz w:val="24"/>
          <w:szCs w:val="24"/>
        </w:rPr>
        <w:t xml:space="preserve">, </w:t>
      </w:r>
      <w:proofErr w:type="spellStart"/>
      <w:r w:rsidRPr="00BF67B6">
        <w:rPr>
          <w:rFonts w:ascii="Book Antiqua" w:hAnsi="Book Antiqua"/>
          <w:sz w:val="24"/>
          <w:szCs w:val="24"/>
        </w:rPr>
        <w:t>Fasih</w:t>
      </w:r>
      <w:proofErr w:type="spellEnd"/>
      <w:r w:rsidRPr="00BF67B6">
        <w:rPr>
          <w:rFonts w:ascii="Book Antiqua" w:hAnsi="Book Antiqua"/>
          <w:sz w:val="24"/>
          <w:szCs w:val="24"/>
        </w:rPr>
        <w:t xml:space="preserve"> N. Education and imaging. Hepatobiliary and pancreatic: herniation of the liver. </w:t>
      </w:r>
      <w:r w:rsidRPr="00BF67B6">
        <w:rPr>
          <w:rFonts w:ascii="Book Antiqua" w:hAnsi="Book Antiqua"/>
          <w:i/>
          <w:sz w:val="24"/>
          <w:szCs w:val="24"/>
        </w:rPr>
        <w:t xml:space="preserve">J </w:t>
      </w:r>
      <w:proofErr w:type="spellStart"/>
      <w:r w:rsidRPr="00BF67B6">
        <w:rPr>
          <w:rFonts w:ascii="Book Antiqua" w:hAnsi="Book Antiqua"/>
          <w:i/>
          <w:sz w:val="24"/>
          <w:szCs w:val="24"/>
        </w:rPr>
        <w:t>Gastroenterol</w:t>
      </w:r>
      <w:proofErr w:type="spellEnd"/>
      <w:r w:rsidRPr="00BF67B6">
        <w:rPr>
          <w:rFonts w:ascii="Book Antiqua" w:hAnsi="Book Antiqua"/>
          <w:i/>
          <w:sz w:val="24"/>
          <w:szCs w:val="24"/>
        </w:rPr>
        <w:t xml:space="preserve"> </w:t>
      </w:r>
      <w:proofErr w:type="spellStart"/>
      <w:r w:rsidRPr="00BF67B6">
        <w:rPr>
          <w:rFonts w:ascii="Book Antiqua" w:hAnsi="Book Antiqua"/>
          <w:i/>
          <w:sz w:val="24"/>
          <w:szCs w:val="24"/>
        </w:rPr>
        <w:t>Hepatol</w:t>
      </w:r>
      <w:proofErr w:type="spellEnd"/>
      <w:r w:rsidRPr="00BF67B6">
        <w:rPr>
          <w:rFonts w:ascii="Book Antiqua" w:hAnsi="Book Antiqua"/>
          <w:sz w:val="24"/>
          <w:szCs w:val="24"/>
        </w:rPr>
        <w:t xml:space="preserve"> 2009; </w:t>
      </w:r>
      <w:r w:rsidRPr="00BF67B6">
        <w:rPr>
          <w:rFonts w:ascii="Book Antiqua" w:hAnsi="Book Antiqua"/>
          <w:b/>
          <w:sz w:val="24"/>
          <w:szCs w:val="24"/>
        </w:rPr>
        <w:t>24</w:t>
      </w:r>
      <w:r w:rsidRPr="00BF67B6">
        <w:rPr>
          <w:rFonts w:ascii="Book Antiqua" w:hAnsi="Book Antiqua"/>
          <w:sz w:val="24"/>
          <w:szCs w:val="24"/>
        </w:rPr>
        <w:t>: 170 [PMID: 19196404 DOI: 10.1111/j.1440-1746.2008.05745.x]</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18 </w:t>
      </w:r>
      <w:proofErr w:type="spellStart"/>
      <w:r w:rsidRPr="00BF67B6">
        <w:rPr>
          <w:rFonts w:ascii="Book Antiqua" w:hAnsi="Book Antiqua"/>
          <w:b/>
          <w:sz w:val="24"/>
          <w:szCs w:val="24"/>
        </w:rPr>
        <w:t>Warbrick</w:t>
      </w:r>
      <w:proofErr w:type="spellEnd"/>
      <w:r w:rsidRPr="00BF67B6">
        <w:rPr>
          <w:rFonts w:ascii="Book Antiqua" w:hAnsi="Book Antiqua"/>
          <w:b/>
          <w:sz w:val="24"/>
          <w:szCs w:val="24"/>
        </w:rPr>
        <w:t>-Smith J</w:t>
      </w:r>
      <w:r w:rsidRPr="00BF67B6">
        <w:rPr>
          <w:rFonts w:ascii="Book Antiqua" w:hAnsi="Book Antiqua"/>
          <w:sz w:val="24"/>
          <w:szCs w:val="24"/>
        </w:rPr>
        <w:t xml:space="preserve">, Chana P, Hewes J. Herniation of the liver via an incisional abdominal wall defect. </w:t>
      </w:r>
      <w:r w:rsidRPr="00BF67B6">
        <w:rPr>
          <w:rFonts w:ascii="Book Antiqua" w:hAnsi="Book Antiqua"/>
          <w:i/>
          <w:sz w:val="24"/>
          <w:szCs w:val="24"/>
        </w:rPr>
        <w:t>BMJ Case Rep</w:t>
      </w:r>
      <w:r w:rsidRPr="00BF67B6">
        <w:rPr>
          <w:rFonts w:ascii="Book Antiqua" w:hAnsi="Book Antiqua"/>
          <w:sz w:val="24"/>
          <w:szCs w:val="24"/>
        </w:rPr>
        <w:t xml:space="preserve"> 2012; </w:t>
      </w:r>
      <w:r w:rsidRPr="00BF67B6">
        <w:rPr>
          <w:rFonts w:ascii="Book Antiqua" w:hAnsi="Book Antiqua"/>
          <w:b/>
          <w:sz w:val="24"/>
          <w:szCs w:val="24"/>
        </w:rPr>
        <w:t>2012</w:t>
      </w:r>
      <w:r w:rsidR="00DC31D3" w:rsidRPr="00BF67B6">
        <w:rPr>
          <w:rFonts w:ascii="Book Antiqua" w:hAnsi="Book Antiqua"/>
          <w:sz w:val="24"/>
          <w:szCs w:val="24"/>
        </w:rPr>
        <w:t xml:space="preserve"> </w:t>
      </w:r>
      <w:r w:rsidRPr="00BF67B6">
        <w:rPr>
          <w:rFonts w:ascii="Book Antiqua" w:hAnsi="Book Antiqua"/>
          <w:sz w:val="24"/>
          <w:szCs w:val="24"/>
        </w:rPr>
        <w:t>[PMID: 23188862 DOI: 10.1136/bcr-2012-007355]</w:t>
      </w:r>
    </w:p>
    <w:p w:rsidR="00010768" w:rsidRPr="00BF67B6" w:rsidRDefault="00010768" w:rsidP="00BF67B6">
      <w:pPr>
        <w:snapToGrid w:val="0"/>
        <w:spacing w:line="360" w:lineRule="auto"/>
        <w:rPr>
          <w:rFonts w:ascii="Book Antiqua" w:hAnsi="Book Antiqua"/>
          <w:sz w:val="24"/>
          <w:szCs w:val="24"/>
        </w:rPr>
      </w:pPr>
      <w:r w:rsidRPr="00BF67B6">
        <w:rPr>
          <w:rFonts w:ascii="Book Antiqua" w:hAnsi="Book Antiqua"/>
          <w:sz w:val="24"/>
          <w:szCs w:val="24"/>
        </w:rPr>
        <w:t xml:space="preserve">19 </w:t>
      </w:r>
      <w:proofErr w:type="spellStart"/>
      <w:r w:rsidRPr="00BF67B6">
        <w:rPr>
          <w:rFonts w:ascii="Book Antiqua" w:hAnsi="Book Antiqua"/>
          <w:b/>
          <w:sz w:val="24"/>
          <w:szCs w:val="24"/>
        </w:rPr>
        <w:t>Kanakaratne</w:t>
      </w:r>
      <w:proofErr w:type="spellEnd"/>
      <w:r w:rsidRPr="00BF67B6">
        <w:rPr>
          <w:rFonts w:ascii="Book Antiqua" w:hAnsi="Book Antiqua"/>
          <w:b/>
          <w:sz w:val="24"/>
          <w:szCs w:val="24"/>
        </w:rPr>
        <w:t xml:space="preserve"> SD</w:t>
      </w:r>
      <w:r w:rsidRPr="00BF67B6">
        <w:rPr>
          <w:rFonts w:ascii="Book Antiqua" w:hAnsi="Book Antiqua"/>
          <w:sz w:val="24"/>
          <w:szCs w:val="24"/>
        </w:rPr>
        <w:t xml:space="preserve">, </w:t>
      </w:r>
      <w:proofErr w:type="spellStart"/>
      <w:r w:rsidRPr="00BF67B6">
        <w:rPr>
          <w:rFonts w:ascii="Book Antiqua" w:hAnsi="Book Antiqua"/>
          <w:sz w:val="24"/>
          <w:szCs w:val="24"/>
        </w:rPr>
        <w:t>Asokan</w:t>
      </w:r>
      <w:proofErr w:type="spellEnd"/>
      <w:r w:rsidRPr="00BF67B6">
        <w:rPr>
          <w:rFonts w:ascii="Book Antiqua" w:hAnsi="Book Antiqua"/>
          <w:sz w:val="24"/>
          <w:szCs w:val="24"/>
        </w:rPr>
        <w:t xml:space="preserve"> G, </w:t>
      </w:r>
      <w:proofErr w:type="spellStart"/>
      <w:r w:rsidRPr="00BF67B6">
        <w:rPr>
          <w:rFonts w:ascii="Book Antiqua" w:hAnsi="Book Antiqua"/>
          <w:sz w:val="24"/>
          <w:szCs w:val="24"/>
        </w:rPr>
        <w:t>Liyanage</w:t>
      </w:r>
      <w:proofErr w:type="spellEnd"/>
      <w:r w:rsidRPr="00BF67B6">
        <w:rPr>
          <w:rFonts w:ascii="Book Antiqua" w:hAnsi="Book Antiqua"/>
          <w:sz w:val="24"/>
          <w:szCs w:val="24"/>
        </w:rPr>
        <w:t xml:space="preserve"> C. Unusual case of ventral liver herniation. </w:t>
      </w:r>
      <w:r w:rsidRPr="00BF67B6">
        <w:rPr>
          <w:rFonts w:ascii="Book Antiqua" w:hAnsi="Book Antiqua"/>
          <w:i/>
          <w:sz w:val="24"/>
          <w:szCs w:val="24"/>
        </w:rPr>
        <w:t xml:space="preserve">ANZ J </w:t>
      </w:r>
      <w:proofErr w:type="spellStart"/>
      <w:r w:rsidRPr="00BF67B6">
        <w:rPr>
          <w:rFonts w:ascii="Book Antiqua" w:hAnsi="Book Antiqua"/>
          <w:i/>
          <w:sz w:val="24"/>
          <w:szCs w:val="24"/>
        </w:rPr>
        <w:t>Surg</w:t>
      </w:r>
      <w:proofErr w:type="spellEnd"/>
      <w:r w:rsidRPr="00BF67B6">
        <w:rPr>
          <w:rFonts w:ascii="Book Antiqua" w:hAnsi="Book Antiqua"/>
          <w:sz w:val="24"/>
          <w:szCs w:val="24"/>
        </w:rPr>
        <w:t xml:space="preserve"> 2017; </w:t>
      </w:r>
      <w:r w:rsidRPr="00BF67B6">
        <w:rPr>
          <w:rFonts w:ascii="Book Antiqua" w:hAnsi="Book Antiqua"/>
          <w:b/>
          <w:sz w:val="24"/>
          <w:szCs w:val="24"/>
        </w:rPr>
        <w:t>87</w:t>
      </w:r>
      <w:r w:rsidRPr="00BF67B6">
        <w:rPr>
          <w:rFonts w:ascii="Book Antiqua" w:hAnsi="Book Antiqua"/>
          <w:sz w:val="24"/>
          <w:szCs w:val="24"/>
        </w:rPr>
        <w:t>: 950-951 [PMID: 28664597 DOI: 10.1111/ans.14082]</w:t>
      </w:r>
    </w:p>
    <w:p w:rsidR="00010768" w:rsidRPr="00BF67B6" w:rsidRDefault="00010768" w:rsidP="00BF67B6">
      <w:pPr>
        <w:pStyle w:val="ab"/>
        <w:autoSpaceDE w:val="0"/>
        <w:autoSpaceDN w:val="0"/>
        <w:adjustRightInd w:val="0"/>
        <w:snapToGrid w:val="0"/>
        <w:spacing w:after="0" w:line="360" w:lineRule="auto"/>
        <w:ind w:left="0"/>
        <w:contextualSpacing w:val="0"/>
        <w:jc w:val="both"/>
        <w:rPr>
          <w:rFonts w:ascii="Book Antiqua" w:hAnsi="Book Antiqua" w:cs="Calibri"/>
          <w:b/>
          <w:sz w:val="24"/>
          <w:szCs w:val="24"/>
          <w:lang w:val="en-US"/>
        </w:rPr>
      </w:pPr>
    </w:p>
    <w:p w:rsidR="00010768" w:rsidRPr="00BF67B6" w:rsidRDefault="00010768" w:rsidP="00BF67B6">
      <w:pPr>
        <w:adjustRightInd w:val="0"/>
        <w:snapToGrid w:val="0"/>
        <w:spacing w:line="360" w:lineRule="auto"/>
        <w:rPr>
          <w:rFonts w:ascii="Book Antiqua" w:hAnsi="Book Antiqua"/>
          <w:b/>
          <w:sz w:val="24"/>
          <w:szCs w:val="24"/>
        </w:rPr>
      </w:pPr>
      <w:r w:rsidRPr="00BF67B6">
        <w:rPr>
          <w:rFonts w:ascii="Book Antiqua" w:hAnsi="Book Antiqua" w:cs="Calibri"/>
          <w:b/>
          <w:sz w:val="24"/>
          <w:szCs w:val="24"/>
        </w:rPr>
        <w:br w:type="page"/>
      </w:r>
      <w:r w:rsidRPr="00BF67B6">
        <w:rPr>
          <w:rFonts w:ascii="Book Antiqua" w:hAnsi="Book Antiqua"/>
          <w:b/>
          <w:sz w:val="24"/>
          <w:szCs w:val="24"/>
        </w:rPr>
        <w:t>Footnotes</w:t>
      </w:r>
    </w:p>
    <w:p w:rsidR="00F82958" w:rsidRPr="00BF67B6" w:rsidRDefault="00F82958" w:rsidP="00BF67B6">
      <w:pPr>
        <w:snapToGrid w:val="0"/>
        <w:spacing w:line="360" w:lineRule="auto"/>
        <w:rPr>
          <w:rFonts w:ascii="Book Antiqua" w:hAnsi="Book Antiqua"/>
          <w:sz w:val="24"/>
          <w:szCs w:val="24"/>
        </w:rPr>
      </w:pPr>
      <w:r w:rsidRPr="00BF67B6">
        <w:rPr>
          <w:rFonts w:ascii="Book Antiqua" w:hAnsi="Book Antiqua"/>
          <w:b/>
          <w:sz w:val="24"/>
          <w:szCs w:val="24"/>
        </w:rPr>
        <w:t>Informed consent statement:</w:t>
      </w:r>
      <w:r w:rsidRPr="00BF67B6">
        <w:rPr>
          <w:rFonts w:ascii="Book Antiqua" w:hAnsi="Book Antiqua"/>
          <w:sz w:val="24"/>
          <w:szCs w:val="24"/>
        </w:rPr>
        <w:t xml:space="preserve"> </w:t>
      </w:r>
      <w:r w:rsidR="00010768" w:rsidRPr="00BF67B6">
        <w:rPr>
          <w:rFonts w:ascii="Book Antiqua" w:hAnsi="Book Antiqua"/>
          <w:sz w:val="24"/>
          <w:szCs w:val="24"/>
        </w:rPr>
        <w:t xml:space="preserve">Informed </w:t>
      </w:r>
      <w:r w:rsidRPr="00BF67B6">
        <w:rPr>
          <w:rFonts w:ascii="Book Antiqua" w:hAnsi="Book Antiqua"/>
          <w:sz w:val="24"/>
          <w:szCs w:val="24"/>
        </w:rPr>
        <w:t>consent was obtained before any medical investigation or initiation of treatment as required.</w:t>
      </w:r>
    </w:p>
    <w:p w:rsidR="00F82958" w:rsidRPr="00BF67B6" w:rsidRDefault="00F82958" w:rsidP="00BF67B6">
      <w:pPr>
        <w:suppressAutoHyphens/>
        <w:autoSpaceDE w:val="0"/>
        <w:autoSpaceDN w:val="0"/>
        <w:adjustRightInd w:val="0"/>
        <w:snapToGrid w:val="0"/>
        <w:spacing w:line="360" w:lineRule="auto"/>
        <w:ind w:left="354" w:hangingChars="150" w:hanging="354"/>
        <w:textAlignment w:val="center"/>
        <w:rPr>
          <w:rFonts w:ascii="Book Antiqua" w:eastAsia="宋体 Bold" w:hAnsi="Book Antiqua"/>
          <w:color w:val="000000"/>
          <w:spacing w:val="-2"/>
          <w:kern w:val="0"/>
          <w:sz w:val="24"/>
          <w:szCs w:val="24"/>
        </w:rPr>
      </w:pPr>
    </w:p>
    <w:p w:rsidR="00F82958" w:rsidRPr="00BF67B6" w:rsidRDefault="00F82958" w:rsidP="00BF67B6">
      <w:pPr>
        <w:snapToGrid w:val="0"/>
        <w:spacing w:line="360" w:lineRule="auto"/>
        <w:rPr>
          <w:rFonts w:ascii="Book Antiqua" w:hAnsi="Book Antiqua"/>
          <w:sz w:val="24"/>
          <w:szCs w:val="24"/>
        </w:rPr>
      </w:pPr>
      <w:r w:rsidRPr="00BF67B6">
        <w:rPr>
          <w:rFonts w:ascii="Book Antiqua" w:hAnsi="Book Antiqua"/>
          <w:b/>
          <w:sz w:val="24"/>
          <w:szCs w:val="24"/>
        </w:rPr>
        <w:t>Conflict-of-interest statement:</w:t>
      </w:r>
      <w:r w:rsidRPr="00BF67B6">
        <w:rPr>
          <w:rFonts w:ascii="Book Antiqua" w:hAnsi="Book Antiqua"/>
          <w:sz w:val="24"/>
          <w:szCs w:val="24"/>
        </w:rPr>
        <w:t xml:space="preserve"> The authors declare no conflict of interest.</w:t>
      </w:r>
    </w:p>
    <w:p w:rsidR="00F82958" w:rsidRPr="00BF67B6" w:rsidRDefault="00F82958" w:rsidP="00BF67B6">
      <w:pPr>
        <w:suppressAutoHyphens/>
        <w:autoSpaceDE w:val="0"/>
        <w:autoSpaceDN w:val="0"/>
        <w:adjustRightInd w:val="0"/>
        <w:snapToGrid w:val="0"/>
        <w:spacing w:line="360" w:lineRule="auto"/>
        <w:ind w:left="355" w:hangingChars="150" w:hanging="355"/>
        <w:textAlignment w:val="center"/>
        <w:rPr>
          <w:rFonts w:ascii="Book Antiqua" w:eastAsia="宋体 Bold" w:hAnsi="Book Antiqua"/>
          <w:b/>
          <w:color w:val="000000"/>
          <w:spacing w:val="-2"/>
          <w:kern w:val="0"/>
          <w:sz w:val="24"/>
          <w:szCs w:val="24"/>
        </w:rPr>
      </w:pPr>
    </w:p>
    <w:p w:rsidR="00010768" w:rsidRPr="00BF67B6" w:rsidRDefault="00010768" w:rsidP="00BF67B6">
      <w:pPr>
        <w:autoSpaceDE w:val="0"/>
        <w:autoSpaceDN w:val="0"/>
        <w:adjustRightInd w:val="0"/>
        <w:snapToGrid w:val="0"/>
        <w:spacing w:line="360" w:lineRule="auto"/>
        <w:rPr>
          <w:rFonts w:ascii="Book Antiqua" w:hAnsi="Book Antiqua"/>
          <w:sz w:val="24"/>
          <w:szCs w:val="24"/>
        </w:rPr>
      </w:pPr>
      <w:r w:rsidRPr="00BF67B6">
        <w:rPr>
          <w:rFonts w:ascii="Book Antiqua" w:hAnsi="Book Antiqua" w:cs="Tahoma"/>
          <w:b/>
          <w:sz w:val="24"/>
          <w:szCs w:val="24"/>
          <w:lang w:val="en-GB"/>
        </w:rPr>
        <w:t>CARE Checklist (2016) statement:</w:t>
      </w:r>
      <w:r w:rsidRPr="00BF67B6">
        <w:rPr>
          <w:rFonts w:ascii="Book Antiqua" w:hAnsi="Book Antiqua" w:cs="Tahoma"/>
          <w:sz w:val="24"/>
          <w:szCs w:val="24"/>
          <w:lang w:val="en-GB"/>
        </w:rPr>
        <w:t xml:space="preserve"> </w:t>
      </w:r>
      <w:r w:rsidRPr="00BF67B6">
        <w:rPr>
          <w:rFonts w:ascii="Book Antiqua" w:hAnsi="Book Antiqua" w:cs="TimesNewRomanPSMT"/>
          <w:sz w:val="24"/>
          <w:szCs w:val="24"/>
          <w:lang w:val="en-GB"/>
        </w:rPr>
        <w:t>The authors have read the CARE Chec</w:t>
      </w:r>
      <w:r w:rsidR="00F165C0">
        <w:rPr>
          <w:rFonts w:ascii="Book Antiqua" w:hAnsi="Book Antiqua" w:cs="TimesNewRomanPSMT"/>
          <w:sz w:val="24"/>
          <w:szCs w:val="24"/>
          <w:lang w:val="en-GB"/>
        </w:rPr>
        <w:t>klist (201</w:t>
      </w:r>
      <w:r w:rsidR="00F165C0">
        <w:rPr>
          <w:rFonts w:ascii="Book Antiqua" w:hAnsi="Book Antiqua" w:cs="TimesNewRomanPSMT" w:hint="eastAsia"/>
          <w:sz w:val="24"/>
          <w:szCs w:val="24"/>
          <w:lang w:val="en-GB"/>
        </w:rPr>
        <w:t>6</w:t>
      </w:r>
      <w:r w:rsidRPr="00BF67B6">
        <w:rPr>
          <w:rFonts w:ascii="Book Antiqua" w:hAnsi="Book Antiqua" w:cs="TimesNewRomanPSMT"/>
          <w:sz w:val="24"/>
          <w:szCs w:val="24"/>
          <w:lang w:val="en-GB"/>
        </w:rPr>
        <w:t>), and the manuscript was prepared and revised according to the CARE Checklist (2016).</w:t>
      </w:r>
    </w:p>
    <w:p w:rsidR="00010768" w:rsidRPr="00BF67B6" w:rsidRDefault="00010768" w:rsidP="00BF67B6">
      <w:pPr>
        <w:adjustRightInd w:val="0"/>
        <w:snapToGrid w:val="0"/>
        <w:spacing w:line="360" w:lineRule="auto"/>
        <w:rPr>
          <w:rFonts w:ascii="Book Antiqua" w:hAnsi="Book Antiqua" w:cs="Calibri"/>
          <w:b/>
          <w:bCs/>
          <w:sz w:val="24"/>
          <w:szCs w:val="24"/>
          <w:lang w:val="en-GB"/>
        </w:rPr>
      </w:pPr>
    </w:p>
    <w:p w:rsidR="00010768" w:rsidRPr="00BF67B6" w:rsidRDefault="00010768" w:rsidP="00BF67B6">
      <w:pPr>
        <w:adjustRightInd w:val="0"/>
        <w:snapToGrid w:val="0"/>
        <w:spacing w:line="360" w:lineRule="auto"/>
        <w:rPr>
          <w:rFonts w:ascii="Book Antiqua" w:hAnsi="Book Antiqua"/>
          <w:sz w:val="24"/>
          <w:szCs w:val="24"/>
          <w:lang w:val="en-GB"/>
        </w:rPr>
      </w:pPr>
      <w:r w:rsidRPr="00BF67B6">
        <w:rPr>
          <w:rFonts w:ascii="Book Antiqua" w:hAnsi="Book Antiqua"/>
          <w:b/>
          <w:color w:val="000000"/>
          <w:sz w:val="24"/>
          <w:szCs w:val="24"/>
        </w:rPr>
        <w:t>Open-Access:</w:t>
      </w:r>
      <w:r w:rsidRPr="00BF67B6">
        <w:rPr>
          <w:rFonts w:ascii="Book Antiqua" w:hAnsi="Book Antiqua"/>
          <w:color w:val="000000"/>
          <w:sz w:val="24"/>
          <w:szCs w:val="24"/>
        </w:rPr>
        <w:t xml:space="preserve"> This article is an open-access </w:t>
      </w:r>
      <w:r w:rsidRPr="00BF67B6">
        <w:rPr>
          <w:rFonts w:ascii="Book Antiqua" w:hAnsi="Book Antiqua"/>
          <w:sz w:val="24"/>
          <w:szCs w:val="24"/>
        </w:rPr>
        <w:t xml:space="preserve">article that was selected </w:t>
      </w:r>
      <w:r w:rsidRPr="00BF67B6">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F67B6">
        <w:rPr>
          <w:rFonts w:ascii="Book Antiqua" w:hAnsi="Book Antiqua"/>
          <w:color w:val="000000"/>
          <w:sz w:val="24"/>
          <w:szCs w:val="24"/>
        </w:rPr>
        <w:t>NonCommercial</w:t>
      </w:r>
      <w:proofErr w:type="spellEnd"/>
      <w:r w:rsidRPr="00BF67B6">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10768" w:rsidRPr="00BF67B6" w:rsidRDefault="00010768" w:rsidP="00BF67B6">
      <w:pPr>
        <w:adjustRightInd w:val="0"/>
        <w:snapToGrid w:val="0"/>
        <w:spacing w:line="360" w:lineRule="auto"/>
        <w:rPr>
          <w:rFonts w:ascii="Book Antiqua" w:hAnsi="Book Antiqua" w:cs="Calibri"/>
          <w:b/>
          <w:bCs/>
          <w:sz w:val="24"/>
          <w:szCs w:val="24"/>
          <w:lang w:val="en-GB"/>
        </w:rPr>
      </w:pPr>
    </w:p>
    <w:p w:rsidR="00010768" w:rsidRPr="00BF67B6" w:rsidRDefault="00010768" w:rsidP="00BF67B6">
      <w:pPr>
        <w:adjustRightInd w:val="0"/>
        <w:snapToGrid w:val="0"/>
        <w:spacing w:line="360" w:lineRule="auto"/>
        <w:rPr>
          <w:rFonts w:ascii="Book Antiqua" w:hAnsi="Book Antiqua" w:cs="宋体"/>
          <w:sz w:val="24"/>
          <w:szCs w:val="24"/>
          <w:lang w:val="en-GB"/>
        </w:rPr>
      </w:pPr>
      <w:r w:rsidRPr="00BF67B6">
        <w:rPr>
          <w:rFonts w:ascii="Book Antiqua" w:hAnsi="Book Antiqua" w:cs="宋体"/>
          <w:b/>
          <w:sz w:val="24"/>
          <w:szCs w:val="24"/>
          <w:lang w:val="en-GB"/>
        </w:rPr>
        <w:t>Manuscript source:</w:t>
      </w:r>
      <w:r w:rsidRPr="00BF67B6">
        <w:rPr>
          <w:rFonts w:ascii="Book Antiqua" w:hAnsi="Book Antiqua"/>
          <w:sz w:val="24"/>
          <w:szCs w:val="24"/>
        </w:rPr>
        <w:t xml:space="preserve"> </w:t>
      </w:r>
      <w:r w:rsidRPr="00BF67B6">
        <w:rPr>
          <w:rFonts w:ascii="Book Antiqua" w:hAnsi="Book Antiqua" w:cs="宋体"/>
          <w:sz w:val="24"/>
          <w:szCs w:val="24"/>
          <w:lang w:val="en-GB"/>
        </w:rPr>
        <w:t>Unsolicited manuscript</w:t>
      </w:r>
    </w:p>
    <w:p w:rsidR="00010768" w:rsidRPr="00BF67B6" w:rsidRDefault="00010768" w:rsidP="00BF67B6">
      <w:pPr>
        <w:adjustRightInd w:val="0"/>
        <w:snapToGrid w:val="0"/>
        <w:spacing w:line="360" w:lineRule="auto"/>
        <w:rPr>
          <w:rFonts w:ascii="Book Antiqua" w:hAnsi="Book Antiqua" w:cs="宋体"/>
          <w:sz w:val="24"/>
          <w:szCs w:val="24"/>
          <w:lang w:val="en-GB"/>
        </w:rPr>
      </w:pPr>
    </w:p>
    <w:p w:rsidR="00010768" w:rsidRPr="00BF67B6" w:rsidRDefault="00010768"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Peer-review started:</w:t>
      </w:r>
      <w:r w:rsidRPr="00BF67B6">
        <w:rPr>
          <w:rFonts w:ascii="Book Antiqua" w:hAnsi="Book Antiqua"/>
          <w:sz w:val="24"/>
          <w:szCs w:val="24"/>
          <w:lang w:val="en-GB"/>
        </w:rPr>
        <w:t xml:space="preserve"> December 28, 2019</w:t>
      </w:r>
    </w:p>
    <w:p w:rsidR="00010768" w:rsidRPr="00BF67B6" w:rsidRDefault="00010768" w:rsidP="00BF67B6">
      <w:pPr>
        <w:snapToGrid w:val="0"/>
        <w:spacing w:line="360" w:lineRule="auto"/>
        <w:rPr>
          <w:rFonts w:ascii="Book Antiqua" w:hAnsi="Book Antiqua"/>
          <w:b/>
          <w:sz w:val="24"/>
          <w:szCs w:val="24"/>
          <w:lang w:val="en-GB"/>
        </w:rPr>
      </w:pPr>
      <w:r w:rsidRPr="00BF67B6">
        <w:rPr>
          <w:rFonts w:ascii="Book Antiqua" w:hAnsi="Book Antiqua"/>
          <w:b/>
          <w:sz w:val="24"/>
          <w:szCs w:val="24"/>
          <w:lang w:val="en-GB"/>
        </w:rPr>
        <w:t>First decision:</w:t>
      </w:r>
      <w:r w:rsidRPr="00BF67B6">
        <w:rPr>
          <w:rFonts w:ascii="Book Antiqua" w:hAnsi="Book Antiqua"/>
          <w:sz w:val="24"/>
          <w:szCs w:val="24"/>
          <w:lang w:val="en-GB"/>
        </w:rPr>
        <w:t xml:space="preserve"> January 19, 2020</w:t>
      </w:r>
    </w:p>
    <w:p w:rsidR="00010768" w:rsidRPr="00BF67B6" w:rsidRDefault="00010768" w:rsidP="00BF67B6">
      <w:pPr>
        <w:snapToGrid w:val="0"/>
        <w:spacing w:line="360" w:lineRule="auto"/>
        <w:rPr>
          <w:rFonts w:ascii="Book Antiqua" w:hAnsi="Book Antiqua"/>
          <w:sz w:val="24"/>
          <w:szCs w:val="24"/>
          <w:lang w:val="en-GB"/>
        </w:rPr>
      </w:pPr>
      <w:r w:rsidRPr="00BF67B6">
        <w:rPr>
          <w:rFonts w:ascii="Book Antiqua" w:hAnsi="Book Antiqua"/>
          <w:b/>
          <w:sz w:val="24"/>
          <w:szCs w:val="24"/>
          <w:lang w:val="en-GB"/>
        </w:rPr>
        <w:t>Article in press:</w:t>
      </w:r>
      <w:r w:rsidR="00D77013" w:rsidRPr="00F138D7">
        <w:rPr>
          <w:rFonts w:ascii="Book Antiqua" w:eastAsia="微软雅黑" w:hAnsi="Book Antiqua"/>
          <w:bCs/>
          <w:color w:val="000000"/>
          <w:sz w:val="24"/>
          <w:szCs w:val="24"/>
        </w:rPr>
        <w:t xml:space="preserve"> </w:t>
      </w:r>
      <w:r w:rsidR="00D77013" w:rsidRPr="00D77013">
        <w:rPr>
          <w:rFonts w:ascii="Book Antiqua" w:eastAsia="微软雅黑" w:hAnsi="Book Antiqua"/>
          <w:bCs/>
          <w:color w:val="000000"/>
          <w:sz w:val="24"/>
          <w:szCs w:val="24"/>
        </w:rPr>
        <w:t>April 17, 2020</w:t>
      </w:r>
    </w:p>
    <w:p w:rsidR="00010768" w:rsidRPr="00BF67B6" w:rsidRDefault="00010768" w:rsidP="00BF67B6">
      <w:pPr>
        <w:snapToGrid w:val="0"/>
        <w:spacing w:line="360" w:lineRule="auto"/>
        <w:rPr>
          <w:rFonts w:ascii="Book Antiqua" w:hAnsi="Book Antiqua"/>
          <w:sz w:val="24"/>
          <w:szCs w:val="24"/>
          <w:lang w:val="en-GB"/>
        </w:rPr>
      </w:pPr>
    </w:p>
    <w:p w:rsidR="00010768" w:rsidRPr="00BF67B6" w:rsidRDefault="00010768" w:rsidP="00BF67B6">
      <w:pPr>
        <w:snapToGrid w:val="0"/>
        <w:spacing w:line="360" w:lineRule="auto"/>
        <w:rPr>
          <w:rFonts w:ascii="Book Antiqua" w:hAnsi="Book Antiqua" w:cs="Helvetica"/>
          <w:b/>
          <w:sz w:val="24"/>
          <w:szCs w:val="24"/>
        </w:rPr>
      </w:pPr>
      <w:r w:rsidRPr="00BF67B6">
        <w:rPr>
          <w:rFonts w:ascii="Book Antiqua" w:hAnsi="Book Antiqua" w:cs="Helvetica"/>
          <w:b/>
          <w:sz w:val="24"/>
          <w:szCs w:val="24"/>
        </w:rPr>
        <w:t xml:space="preserve">Specialty type: </w:t>
      </w:r>
      <w:r w:rsidRPr="00BF67B6">
        <w:rPr>
          <w:rFonts w:ascii="Book Antiqua" w:eastAsia="微软雅黑" w:hAnsi="Book Antiqua" w:cs="宋体"/>
          <w:sz w:val="24"/>
          <w:szCs w:val="24"/>
        </w:rPr>
        <w:t>Medicine, research and experimental</w:t>
      </w:r>
    </w:p>
    <w:p w:rsidR="00010768" w:rsidRPr="00BF67B6" w:rsidRDefault="00010768" w:rsidP="00BF67B6">
      <w:pPr>
        <w:snapToGrid w:val="0"/>
        <w:spacing w:line="360" w:lineRule="auto"/>
        <w:rPr>
          <w:rFonts w:ascii="Book Antiqua" w:hAnsi="Book Antiqua" w:cs="Helvetica"/>
          <w:b/>
          <w:sz w:val="24"/>
          <w:szCs w:val="24"/>
        </w:rPr>
      </w:pPr>
      <w:r w:rsidRPr="00BF67B6">
        <w:rPr>
          <w:rFonts w:ascii="Book Antiqua" w:hAnsi="Book Antiqua" w:cs="宋体"/>
          <w:b/>
          <w:sz w:val="24"/>
          <w:szCs w:val="24"/>
        </w:rPr>
        <w:t>Country/Territory </w:t>
      </w:r>
      <w:r w:rsidRPr="00BF67B6">
        <w:rPr>
          <w:rFonts w:ascii="Book Antiqua" w:hAnsi="Book Antiqua" w:cs="Helvetica"/>
          <w:b/>
          <w:sz w:val="24"/>
          <w:szCs w:val="24"/>
        </w:rPr>
        <w:t xml:space="preserve">of origin: </w:t>
      </w:r>
      <w:r w:rsidRPr="00BF67B6">
        <w:rPr>
          <w:rFonts w:ascii="Book Antiqua" w:hAnsi="Book Antiqua"/>
          <w:sz w:val="24"/>
          <w:szCs w:val="24"/>
        </w:rPr>
        <w:t>China</w:t>
      </w:r>
    </w:p>
    <w:p w:rsidR="00010768" w:rsidRPr="00BF67B6" w:rsidRDefault="00010768" w:rsidP="00BF67B6">
      <w:pPr>
        <w:adjustRightInd w:val="0"/>
        <w:snapToGrid w:val="0"/>
        <w:spacing w:line="360" w:lineRule="auto"/>
        <w:rPr>
          <w:rFonts w:ascii="Book Antiqua" w:hAnsi="Book Antiqua" w:cs="宋体"/>
          <w:b/>
          <w:sz w:val="24"/>
          <w:szCs w:val="24"/>
        </w:rPr>
      </w:pPr>
      <w:r w:rsidRPr="00BF67B6">
        <w:rPr>
          <w:rFonts w:ascii="Book Antiqua" w:hAnsi="Book Antiqua" w:cs="宋体"/>
          <w:b/>
          <w:sz w:val="24"/>
          <w:szCs w:val="24"/>
        </w:rPr>
        <w:t>Peer-review report’s scientific quality classification</w:t>
      </w:r>
    </w:p>
    <w:p w:rsidR="00010768" w:rsidRPr="00BF67B6" w:rsidRDefault="00010768" w:rsidP="00BF67B6">
      <w:pPr>
        <w:snapToGrid w:val="0"/>
        <w:spacing w:line="360" w:lineRule="auto"/>
        <w:rPr>
          <w:rFonts w:ascii="Book Antiqua" w:hAnsi="Book Antiqua" w:cs="Helvetica"/>
          <w:sz w:val="24"/>
          <w:szCs w:val="24"/>
        </w:rPr>
      </w:pPr>
      <w:r w:rsidRPr="00BF67B6">
        <w:rPr>
          <w:rFonts w:ascii="Book Antiqua" w:hAnsi="Book Antiqua" w:cs="Helvetica"/>
          <w:sz w:val="24"/>
          <w:szCs w:val="24"/>
        </w:rPr>
        <w:t>Grade A (Excellent): 0</w:t>
      </w:r>
    </w:p>
    <w:p w:rsidR="00010768" w:rsidRPr="00BF67B6" w:rsidRDefault="00010768" w:rsidP="00BF67B6">
      <w:pPr>
        <w:snapToGrid w:val="0"/>
        <w:spacing w:line="360" w:lineRule="auto"/>
        <w:rPr>
          <w:rFonts w:ascii="Book Antiqua" w:hAnsi="Book Antiqua" w:cs="Helvetica"/>
          <w:sz w:val="24"/>
          <w:szCs w:val="24"/>
        </w:rPr>
      </w:pPr>
      <w:r w:rsidRPr="00BF67B6">
        <w:rPr>
          <w:rFonts w:ascii="Book Antiqua" w:hAnsi="Book Antiqua" w:cs="Helvetica"/>
          <w:sz w:val="24"/>
          <w:szCs w:val="24"/>
        </w:rPr>
        <w:t>Grade B (Very good): 0</w:t>
      </w:r>
    </w:p>
    <w:p w:rsidR="00010768" w:rsidRPr="00BF67B6" w:rsidRDefault="00010768" w:rsidP="00BF67B6">
      <w:pPr>
        <w:snapToGrid w:val="0"/>
        <w:spacing w:line="360" w:lineRule="auto"/>
        <w:rPr>
          <w:rFonts w:ascii="Book Antiqua" w:hAnsi="Book Antiqua" w:cs="Helvetica"/>
          <w:sz w:val="24"/>
          <w:szCs w:val="24"/>
        </w:rPr>
      </w:pPr>
      <w:r w:rsidRPr="00BF67B6">
        <w:rPr>
          <w:rFonts w:ascii="Book Antiqua" w:hAnsi="Book Antiqua" w:cs="Helvetica"/>
          <w:sz w:val="24"/>
          <w:szCs w:val="24"/>
        </w:rPr>
        <w:t>Grade C (Good): C</w:t>
      </w:r>
    </w:p>
    <w:p w:rsidR="00010768" w:rsidRPr="00BF67B6" w:rsidRDefault="00010768" w:rsidP="00BF67B6">
      <w:pPr>
        <w:snapToGrid w:val="0"/>
        <w:spacing w:line="360" w:lineRule="auto"/>
        <w:rPr>
          <w:rFonts w:ascii="Book Antiqua" w:hAnsi="Book Antiqua" w:cs="Helvetica"/>
          <w:sz w:val="24"/>
          <w:szCs w:val="24"/>
        </w:rPr>
      </w:pPr>
      <w:r w:rsidRPr="00BF67B6">
        <w:rPr>
          <w:rFonts w:ascii="Book Antiqua" w:hAnsi="Book Antiqua" w:cs="Helvetica"/>
          <w:sz w:val="24"/>
          <w:szCs w:val="24"/>
        </w:rPr>
        <w:t>Grade D (Fair): D</w:t>
      </w:r>
    </w:p>
    <w:p w:rsidR="00010768" w:rsidRPr="00BF67B6" w:rsidRDefault="00010768" w:rsidP="00BF67B6">
      <w:pPr>
        <w:snapToGrid w:val="0"/>
        <w:spacing w:line="360" w:lineRule="auto"/>
        <w:rPr>
          <w:rFonts w:ascii="Book Antiqua" w:hAnsi="Book Antiqua" w:cs="Calibri"/>
          <w:noProof/>
          <w:sz w:val="24"/>
          <w:szCs w:val="24"/>
        </w:rPr>
      </w:pPr>
      <w:r w:rsidRPr="00BF67B6">
        <w:rPr>
          <w:rFonts w:ascii="Book Antiqua" w:hAnsi="Book Antiqua" w:cs="Helvetica"/>
          <w:sz w:val="24"/>
          <w:szCs w:val="24"/>
        </w:rPr>
        <w:t>Grade E (Poor): 0</w:t>
      </w:r>
    </w:p>
    <w:p w:rsidR="00010768" w:rsidRPr="00BF67B6" w:rsidRDefault="00010768" w:rsidP="00BF67B6">
      <w:pPr>
        <w:pStyle w:val="ab"/>
        <w:snapToGrid w:val="0"/>
        <w:spacing w:after="0" w:line="360" w:lineRule="auto"/>
        <w:ind w:left="0"/>
        <w:contextualSpacing w:val="0"/>
        <w:jc w:val="both"/>
        <w:rPr>
          <w:rFonts w:ascii="Book Antiqua" w:hAnsi="Book Antiqua" w:cs="Calibri"/>
          <w:noProof/>
          <w:sz w:val="24"/>
          <w:szCs w:val="24"/>
          <w:lang w:val="en-GB" w:eastAsia="zh-CN"/>
        </w:rPr>
      </w:pPr>
    </w:p>
    <w:p w:rsidR="00010768" w:rsidRPr="00BF67B6" w:rsidRDefault="00010768" w:rsidP="00BF67B6">
      <w:pPr>
        <w:suppressAutoHyphens/>
        <w:autoSpaceDE w:val="0"/>
        <w:autoSpaceDN w:val="0"/>
        <w:adjustRightInd w:val="0"/>
        <w:snapToGrid w:val="0"/>
        <w:spacing w:line="360" w:lineRule="auto"/>
        <w:ind w:left="361" w:hangingChars="150" w:hanging="361"/>
        <w:textAlignment w:val="center"/>
        <w:rPr>
          <w:rFonts w:ascii="Book Antiqua" w:hAnsi="Book Antiqua"/>
          <w:b/>
          <w:sz w:val="24"/>
          <w:szCs w:val="24"/>
        </w:rPr>
      </w:pPr>
      <w:r w:rsidRPr="00BF67B6">
        <w:rPr>
          <w:rFonts w:ascii="Book Antiqua" w:hAnsi="Book Antiqua"/>
          <w:b/>
          <w:sz w:val="24"/>
          <w:szCs w:val="24"/>
        </w:rPr>
        <w:t xml:space="preserve">P-Reviewer: </w:t>
      </w:r>
      <w:proofErr w:type="spellStart"/>
      <w:r w:rsidRPr="00BF67B6">
        <w:rPr>
          <w:rFonts w:ascii="Book Antiqua" w:hAnsi="Book Antiqua"/>
          <w:color w:val="000000"/>
          <w:sz w:val="24"/>
          <w:szCs w:val="24"/>
        </w:rPr>
        <w:t>Balaban</w:t>
      </w:r>
      <w:proofErr w:type="spellEnd"/>
      <w:r w:rsidRPr="00BF67B6">
        <w:rPr>
          <w:rFonts w:ascii="Book Antiqua" w:hAnsi="Book Antiqua"/>
          <w:color w:val="000000"/>
          <w:sz w:val="24"/>
          <w:szCs w:val="24"/>
        </w:rPr>
        <w:t xml:space="preserve"> DV, </w:t>
      </w:r>
      <w:proofErr w:type="spellStart"/>
      <w:r w:rsidRPr="00BF67B6">
        <w:rPr>
          <w:rFonts w:ascii="Book Antiqua" w:hAnsi="Book Antiqua"/>
          <w:color w:val="000000"/>
          <w:sz w:val="24"/>
          <w:szCs w:val="24"/>
        </w:rPr>
        <w:t>Milone</w:t>
      </w:r>
      <w:proofErr w:type="spellEnd"/>
      <w:r w:rsidRPr="00BF67B6">
        <w:rPr>
          <w:rFonts w:ascii="Book Antiqua" w:hAnsi="Book Antiqua"/>
          <w:color w:val="000000"/>
          <w:sz w:val="24"/>
          <w:szCs w:val="24"/>
        </w:rPr>
        <w:t xml:space="preserve"> M </w:t>
      </w:r>
      <w:r w:rsidRPr="00BF67B6">
        <w:rPr>
          <w:rFonts w:ascii="Book Antiqua" w:hAnsi="Book Antiqua"/>
          <w:b/>
          <w:sz w:val="24"/>
          <w:szCs w:val="24"/>
        </w:rPr>
        <w:t xml:space="preserve">S-Editor: </w:t>
      </w:r>
      <w:r w:rsidRPr="00BF67B6">
        <w:rPr>
          <w:rFonts w:ascii="Book Antiqua" w:hAnsi="Book Antiqua"/>
          <w:sz w:val="24"/>
          <w:szCs w:val="24"/>
        </w:rPr>
        <w:t>Zhang L</w:t>
      </w:r>
      <w:r w:rsidRPr="00BF67B6">
        <w:rPr>
          <w:rFonts w:ascii="Book Antiqua" w:hAnsi="Book Antiqua"/>
          <w:b/>
          <w:sz w:val="24"/>
          <w:szCs w:val="24"/>
        </w:rPr>
        <w:t xml:space="preserve"> L-Editor: </w:t>
      </w:r>
      <w:proofErr w:type="spellStart"/>
      <w:r w:rsidR="005165B7" w:rsidRPr="005165B7">
        <w:rPr>
          <w:rFonts w:ascii="Book Antiqua" w:hAnsi="Book Antiqua" w:hint="eastAsia"/>
          <w:sz w:val="24"/>
          <w:szCs w:val="24"/>
        </w:rPr>
        <w:t>MedE</w:t>
      </w:r>
      <w:proofErr w:type="spellEnd"/>
      <w:r w:rsidR="005165B7" w:rsidRPr="005165B7">
        <w:rPr>
          <w:rFonts w:ascii="Book Antiqua" w:hAnsi="Book Antiqua" w:hint="eastAsia"/>
          <w:sz w:val="24"/>
          <w:szCs w:val="24"/>
        </w:rPr>
        <w:t xml:space="preserve">-Ma JY </w:t>
      </w:r>
      <w:r w:rsidRPr="00BF67B6">
        <w:rPr>
          <w:rFonts w:ascii="Book Antiqua" w:hAnsi="Book Antiqua"/>
          <w:b/>
          <w:sz w:val="24"/>
          <w:szCs w:val="24"/>
        </w:rPr>
        <w:t>E-Editor:</w:t>
      </w:r>
      <w:r w:rsidR="00D77013">
        <w:rPr>
          <w:rFonts w:ascii="Book Antiqua" w:hAnsi="Book Antiqua" w:hint="eastAsia"/>
          <w:b/>
          <w:sz w:val="24"/>
          <w:szCs w:val="24"/>
        </w:rPr>
        <w:t xml:space="preserve"> </w:t>
      </w:r>
      <w:r w:rsidR="00D77013" w:rsidRPr="00D77013">
        <w:rPr>
          <w:rFonts w:ascii="Book Antiqua" w:hAnsi="Book Antiqua" w:hint="eastAsia"/>
          <w:sz w:val="24"/>
          <w:szCs w:val="24"/>
        </w:rPr>
        <w:t>Qi LL</w:t>
      </w:r>
    </w:p>
    <w:p w:rsidR="00F82958" w:rsidRPr="00BF67B6" w:rsidRDefault="00010768" w:rsidP="00BF67B6">
      <w:pPr>
        <w:adjustRightInd w:val="0"/>
        <w:snapToGrid w:val="0"/>
        <w:spacing w:line="360" w:lineRule="auto"/>
        <w:rPr>
          <w:rFonts w:ascii="Book Antiqua" w:hAnsi="Book Antiqua"/>
          <w:b/>
          <w:sz w:val="24"/>
          <w:szCs w:val="24"/>
        </w:rPr>
      </w:pPr>
      <w:r w:rsidRPr="00BF67B6">
        <w:rPr>
          <w:rFonts w:ascii="Book Antiqua" w:hAnsi="Book Antiqua"/>
          <w:b/>
          <w:sz w:val="24"/>
          <w:szCs w:val="24"/>
        </w:rPr>
        <w:br w:type="page"/>
        <w:t>Figure Legends</w:t>
      </w:r>
    </w:p>
    <w:p w:rsidR="00010768" w:rsidRPr="00BF67B6" w:rsidRDefault="0008453C" w:rsidP="00BF67B6">
      <w:pPr>
        <w:adjustRightInd w:val="0"/>
        <w:snapToGrid w:val="0"/>
        <w:spacing w:line="360" w:lineRule="auto"/>
        <w:rPr>
          <w:rFonts w:ascii="Book Antiqua" w:hAnsi="Book Antiqua"/>
          <w:b/>
          <w:sz w:val="24"/>
          <w:szCs w:val="24"/>
        </w:rPr>
      </w:pPr>
      <w:r>
        <w:rPr>
          <w:rFonts w:ascii="Book Antiqua" w:hAnsi="Book Antiqua"/>
          <w:b/>
          <w:noProof/>
          <w:sz w:val="24"/>
          <w:szCs w:val="24"/>
        </w:rPr>
        <w:drawing>
          <wp:inline distT="0" distB="0" distL="0" distR="0">
            <wp:extent cx="5264785" cy="2943860"/>
            <wp:effectExtent l="0" t="0" r="0"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785" cy="2943860"/>
                    </a:xfrm>
                    <a:prstGeom prst="rect">
                      <a:avLst/>
                    </a:prstGeom>
                    <a:noFill/>
                    <a:ln>
                      <a:noFill/>
                    </a:ln>
                  </pic:spPr>
                </pic:pic>
              </a:graphicData>
            </a:graphic>
          </wp:inline>
        </w:drawing>
      </w:r>
    </w:p>
    <w:p w:rsidR="00E91DEF" w:rsidRPr="00BF67B6" w:rsidRDefault="00C67ABC" w:rsidP="00BF67B6">
      <w:pPr>
        <w:snapToGrid w:val="0"/>
        <w:spacing w:line="360" w:lineRule="auto"/>
        <w:rPr>
          <w:rFonts w:ascii="Book Antiqua" w:eastAsia="宋体 Bold" w:hAnsi="Book Antiqua"/>
          <w:spacing w:val="-2"/>
          <w:kern w:val="0"/>
          <w:sz w:val="24"/>
          <w:szCs w:val="24"/>
        </w:rPr>
      </w:pPr>
      <w:r w:rsidRPr="00BF67B6">
        <w:rPr>
          <w:rFonts w:ascii="Book Antiqua" w:hAnsi="Book Antiqua"/>
          <w:b/>
          <w:sz w:val="24"/>
          <w:szCs w:val="24"/>
        </w:rPr>
        <w:t>Figure</w:t>
      </w:r>
      <w:r w:rsidRPr="00BF67B6">
        <w:rPr>
          <w:rFonts w:ascii="Book Antiqua" w:eastAsia="宋体 Bold" w:hAnsi="Book Antiqua"/>
          <w:b/>
          <w:spacing w:val="-2"/>
          <w:kern w:val="0"/>
          <w:sz w:val="24"/>
          <w:szCs w:val="24"/>
        </w:rPr>
        <w:t xml:space="preserve"> 1</w:t>
      </w:r>
      <w:r w:rsidR="00E91DEF" w:rsidRPr="00BF67B6">
        <w:rPr>
          <w:rFonts w:ascii="Book Antiqua" w:eastAsia="宋体 Bold" w:hAnsi="Book Antiqua"/>
          <w:b/>
          <w:spacing w:val="-2"/>
          <w:kern w:val="0"/>
          <w:sz w:val="24"/>
          <w:szCs w:val="24"/>
        </w:rPr>
        <w:t xml:space="preserve"> Patient-related image. </w:t>
      </w:r>
      <w:r w:rsidR="00E91DEF" w:rsidRPr="00BF67B6">
        <w:rPr>
          <w:rFonts w:ascii="Book Antiqua" w:eastAsia="宋体 Bold" w:hAnsi="Book Antiqua"/>
          <w:spacing w:val="-2"/>
          <w:kern w:val="0"/>
          <w:sz w:val="24"/>
          <w:szCs w:val="24"/>
        </w:rPr>
        <w:t xml:space="preserve">A: </w:t>
      </w:r>
      <w:r w:rsidRPr="00BF67B6">
        <w:rPr>
          <w:rFonts w:ascii="Book Antiqua" w:eastAsia="宋体 Bold" w:hAnsi="Book Antiqua"/>
          <w:spacing w:val="-2"/>
          <w:kern w:val="0"/>
          <w:sz w:val="24"/>
          <w:szCs w:val="24"/>
        </w:rPr>
        <w:t>Many irregular and obsolete surgical scars on the abdominal wall</w:t>
      </w:r>
      <w:r w:rsidR="00E91DEF" w:rsidRPr="00BF67B6">
        <w:rPr>
          <w:rFonts w:ascii="Book Antiqua" w:eastAsia="宋体 Bold" w:hAnsi="Book Antiqua"/>
          <w:spacing w:val="-2"/>
          <w:kern w:val="0"/>
          <w:sz w:val="24"/>
          <w:szCs w:val="24"/>
        </w:rPr>
        <w:t>;</w:t>
      </w:r>
      <w:r w:rsidRPr="00BF67B6">
        <w:rPr>
          <w:rFonts w:ascii="Book Antiqua" w:hAnsi="Book Antiqua"/>
          <w:sz w:val="24"/>
          <w:szCs w:val="24"/>
        </w:rPr>
        <w:t xml:space="preserve"> </w:t>
      </w:r>
      <w:r w:rsidR="00E91DEF" w:rsidRPr="00BF67B6">
        <w:rPr>
          <w:rFonts w:ascii="Book Antiqua" w:hAnsi="Book Antiqua"/>
          <w:sz w:val="24"/>
          <w:szCs w:val="24"/>
        </w:rPr>
        <w:t xml:space="preserve">B: </w:t>
      </w:r>
      <w:r w:rsidRPr="00BF67B6">
        <w:rPr>
          <w:rFonts w:ascii="Book Antiqua" w:eastAsia="宋体 Bold" w:hAnsi="Book Antiqua"/>
          <w:spacing w:val="-2"/>
          <w:kern w:val="0"/>
          <w:sz w:val="24"/>
          <w:szCs w:val="24"/>
        </w:rPr>
        <w:t xml:space="preserve">The appearance of the </w:t>
      </w:r>
      <w:r w:rsidR="0079282D">
        <w:rPr>
          <w:rFonts w:ascii="Book Antiqua" w:eastAsia="宋体 Bold" w:hAnsi="Book Antiqua" w:hint="eastAsia"/>
          <w:spacing w:val="-2"/>
          <w:kern w:val="0"/>
          <w:sz w:val="24"/>
          <w:szCs w:val="24"/>
        </w:rPr>
        <w:t>surgical</w:t>
      </w:r>
      <w:r w:rsidR="0079282D"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incision improved greatly after operation</w:t>
      </w:r>
      <w:r w:rsidR="00E91DEF" w:rsidRPr="00BF67B6">
        <w:rPr>
          <w:rFonts w:ascii="Book Antiqua" w:eastAsia="宋体 Bold" w:hAnsi="Book Antiqua"/>
          <w:spacing w:val="-2"/>
          <w:kern w:val="0"/>
          <w:sz w:val="24"/>
          <w:szCs w:val="24"/>
        </w:rPr>
        <w:t>;</w:t>
      </w:r>
      <w:r w:rsidRPr="00BF67B6">
        <w:rPr>
          <w:rFonts w:ascii="Book Antiqua" w:hAnsi="Book Antiqua"/>
          <w:sz w:val="24"/>
          <w:szCs w:val="24"/>
        </w:rPr>
        <w:t xml:space="preserve"> </w:t>
      </w:r>
      <w:r w:rsidR="00E91DEF" w:rsidRPr="00BF67B6">
        <w:rPr>
          <w:rFonts w:ascii="Book Antiqua" w:hAnsi="Book Antiqua"/>
          <w:sz w:val="24"/>
          <w:szCs w:val="24"/>
        </w:rPr>
        <w:t>C</w:t>
      </w:r>
      <w:r w:rsidR="00341721">
        <w:rPr>
          <w:rFonts w:ascii="Book Antiqua" w:hAnsi="Book Antiqua"/>
          <w:sz w:val="24"/>
          <w:szCs w:val="24"/>
        </w:rPr>
        <w:t xml:space="preserve"> and </w:t>
      </w:r>
      <w:r w:rsidR="00E91DEF" w:rsidRPr="00BF67B6">
        <w:rPr>
          <w:rFonts w:ascii="Book Antiqua" w:hAnsi="Book Antiqua"/>
          <w:sz w:val="24"/>
          <w:szCs w:val="24"/>
        </w:rPr>
        <w:t xml:space="preserve">E: </w:t>
      </w:r>
      <w:r w:rsidR="00E91DEF" w:rsidRPr="00BF67B6">
        <w:rPr>
          <w:rFonts w:ascii="Book Antiqua" w:eastAsia="宋体 Bold" w:hAnsi="Book Antiqua"/>
          <w:spacing w:val="-2"/>
          <w:kern w:val="0"/>
          <w:sz w:val="24"/>
          <w:szCs w:val="24"/>
        </w:rPr>
        <w:t>Computed tomography</w:t>
      </w:r>
      <w:r w:rsidRPr="00BF67B6">
        <w:rPr>
          <w:rFonts w:ascii="Book Antiqua" w:eastAsia="宋体 Bold" w:hAnsi="Book Antiqua"/>
          <w:spacing w:val="-2"/>
          <w:kern w:val="0"/>
          <w:sz w:val="24"/>
          <w:szCs w:val="24"/>
        </w:rPr>
        <w:t xml:space="preserve"> demonstrated a giant ventral hernia containing liver, pancreas, spleen and blood vessels before operation</w:t>
      </w:r>
      <w:r w:rsidR="00FA4E47" w:rsidRPr="00BF67B6">
        <w:rPr>
          <w:rFonts w:ascii="Book Antiqua" w:eastAsia="宋体 Bold" w:hAnsi="Book Antiqua"/>
          <w:spacing w:val="-2"/>
          <w:kern w:val="0"/>
          <w:sz w:val="24"/>
          <w:szCs w:val="24"/>
        </w:rPr>
        <w:t xml:space="preserve"> </w:t>
      </w:r>
      <w:r w:rsidRPr="00BF67B6">
        <w:rPr>
          <w:rFonts w:ascii="Book Antiqua" w:eastAsia="宋体 Bold" w:hAnsi="Book Antiqua"/>
          <w:spacing w:val="-2"/>
          <w:kern w:val="0"/>
          <w:sz w:val="24"/>
          <w:szCs w:val="24"/>
        </w:rPr>
        <w:t>(</w:t>
      </w:r>
      <w:r w:rsidR="00E91DEF" w:rsidRPr="00BF67B6">
        <w:rPr>
          <w:rFonts w:ascii="Book Antiqua" w:eastAsia="宋体 Bold" w:hAnsi="Book Antiqua"/>
          <w:spacing w:val="-2"/>
          <w:kern w:val="0"/>
          <w:sz w:val="24"/>
          <w:szCs w:val="24"/>
        </w:rPr>
        <w:t>arrow); D</w:t>
      </w:r>
      <w:r w:rsidR="00341721">
        <w:rPr>
          <w:rFonts w:ascii="Book Antiqua" w:eastAsia="宋体 Bold" w:hAnsi="Book Antiqua"/>
          <w:spacing w:val="-2"/>
          <w:kern w:val="0"/>
          <w:sz w:val="24"/>
          <w:szCs w:val="24"/>
        </w:rPr>
        <w:t xml:space="preserve"> and </w:t>
      </w:r>
      <w:r w:rsidR="00E91DEF" w:rsidRPr="00BF67B6">
        <w:rPr>
          <w:rFonts w:ascii="Book Antiqua" w:eastAsia="宋体 Bold" w:hAnsi="Book Antiqua"/>
          <w:spacing w:val="-2"/>
          <w:kern w:val="0"/>
          <w:sz w:val="24"/>
          <w:szCs w:val="24"/>
        </w:rPr>
        <w:t xml:space="preserve">F: </w:t>
      </w:r>
      <w:r w:rsidRPr="00BF67B6">
        <w:rPr>
          <w:rFonts w:ascii="Book Antiqua" w:eastAsia="宋体 Bold" w:hAnsi="Book Antiqua"/>
          <w:spacing w:val="-2"/>
          <w:kern w:val="0"/>
          <w:sz w:val="24"/>
          <w:szCs w:val="24"/>
        </w:rPr>
        <w:t>Liver, pancreas, spleen and blood vessels returned to the abdominal cavity after operation.</w:t>
      </w:r>
    </w:p>
    <w:p w:rsidR="00C67ABC" w:rsidRPr="00BF67B6" w:rsidRDefault="00E91DEF" w:rsidP="00BF67B6">
      <w:pPr>
        <w:snapToGrid w:val="0"/>
        <w:spacing w:line="360" w:lineRule="auto"/>
        <w:rPr>
          <w:rFonts w:ascii="Book Antiqua" w:eastAsia="宋体 Bold" w:hAnsi="Book Antiqua"/>
          <w:b/>
          <w:spacing w:val="-2"/>
          <w:kern w:val="0"/>
          <w:sz w:val="24"/>
          <w:szCs w:val="24"/>
        </w:rPr>
      </w:pPr>
      <w:r w:rsidRPr="00BF67B6">
        <w:rPr>
          <w:rFonts w:ascii="Book Antiqua" w:eastAsia="宋体 Bold" w:hAnsi="Book Antiqua"/>
          <w:spacing w:val="-2"/>
          <w:kern w:val="0"/>
          <w:sz w:val="24"/>
          <w:szCs w:val="24"/>
        </w:rPr>
        <w:br w:type="page"/>
      </w:r>
    </w:p>
    <w:p w:rsidR="00C67ABC" w:rsidRPr="00BF67B6" w:rsidRDefault="0008453C" w:rsidP="00BF67B6">
      <w:pPr>
        <w:snapToGrid w:val="0"/>
        <w:spacing w:line="360" w:lineRule="auto"/>
        <w:rPr>
          <w:rFonts w:ascii="Book Antiqua" w:eastAsia="宋体 Bold" w:hAnsi="Book Antiqua"/>
          <w:color w:val="FF0000"/>
          <w:spacing w:val="-2"/>
          <w:kern w:val="0"/>
          <w:sz w:val="24"/>
          <w:szCs w:val="24"/>
        </w:rPr>
      </w:pPr>
      <w:r>
        <w:rPr>
          <w:rFonts w:ascii="Book Antiqua" w:eastAsia="宋体 Bold" w:hAnsi="Book Antiqua"/>
          <w:noProof/>
          <w:color w:val="FF0000"/>
          <w:spacing w:val="-2"/>
          <w:kern w:val="0"/>
          <w:sz w:val="24"/>
          <w:szCs w:val="24"/>
        </w:rPr>
        <w:drawing>
          <wp:inline distT="0" distB="0" distL="0" distR="0">
            <wp:extent cx="3837940" cy="326263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7940" cy="3262630"/>
                    </a:xfrm>
                    <a:prstGeom prst="rect">
                      <a:avLst/>
                    </a:prstGeom>
                    <a:noFill/>
                    <a:ln>
                      <a:noFill/>
                    </a:ln>
                  </pic:spPr>
                </pic:pic>
              </a:graphicData>
            </a:graphic>
          </wp:inline>
        </w:drawing>
      </w:r>
    </w:p>
    <w:p w:rsidR="00E91DEF" w:rsidRPr="00BF67B6" w:rsidRDefault="00C67ABC" w:rsidP="00BF67B6">
      <w:pPr>
        <w:snapToGrid w:val="0"/>
        <w:spacing w:line="360" w:lineRule="auto"/>
        <w:rPr>
          <w:rFonts w:ascii="Book Antiqua" w:eastAsia="宋体 Bold" w:hAnsi="Book Antiqua"/>
          <w:b/>
          <w:spacing w:val="-2"/>
          <w:kern w:val="0"/>
          <w:sz w:val="24"/>
          <w:szCs w:val="24"/>
        </w:rPr>
      </w:pPr>
      <w:r w:rsidRPr="00BF67B6">
        <w:rPr>
          <w:rFonts w:ascii="Book Antiqua" w:hAnsi="Book Antiqua"/>
          <w:b/>
          <w:sz w:val="24"/>
          <w:szCs w:val="24"/>
        </w:rPr>
        <w:t>Figure</w:t>
      </w:r>
      <w:r w:rsidRPr="00BF67B6">
        <w:rPr>
          <w:rFonts w:ascii="Book Antiqua" w:eastAsia="宋体 Bold" w:hAnsi="Book Antiqua"/>
          <w:b/>
          <w:spacing w:val="-2"/>
          <w:kern w:val="0"/>
          <w:sz w:val="24"/>
          <w:szCs w:val="24"/>
        </w:rPr>
        <w:t xml:space="preserve"> 2</w:t>
      </w:r>
      <w:r w:rsidR="00E91DEF" w:rsidRPr="00BF67B6">
        <w:rPr>
          <w:rFonts w:ascii="Book Antiqua" w:eastAsia="宋体 Bold" w:hAnsi="Book Antiqua"/>
          <w:b/>
          <w:spacing w:val="-2"/>
          <w:kern w:val="0"/>
          <w:sz w:val="24"/>
          <w:szCs w:val="24"/>
        </w:rPr>
        <w:t xml:space="preserve"> </w:t>
      </w:r>
      <w:r w:rsidRPr="00BF67B6">
        <w:rPr>
          <w:rFonts w:ascii="Book Antiqua" w:eastAsia="宋体 Bold" w:hAnsi="Book Antiqua"/>
          <w:b/>
          <w:spacing w:val="-2"/>
          <w:kern w:val="0"/>
          <w:sz w:val="24"/>
          <w:szCs w:val="24"/>
        </w:rPr>
        <w:t>The spleen, part of the left lobe of the liver and the pancreas were observed between the adipose layer of the abdominal wall and the anterior sheath of the rectus abdominis.</w:t>
      </w:r>
    </w:p>
    <w:p w:rsidR="00C67ABC" w:rsidRPr="00BF67B6" w:rsidRDefault="00E91DEF" w:rsidP="00BF67B6">
      <w:pPr>
        <w:snapToGrid w:val="0"/>
        <w:spacing w:line="360" w:lineRule="auto"/>
        <w:rPr>
          <w:rFonts w:ascii="Book Antiqua" w:eastAsia="宋体 Bold" w:hAnsi="Book Antiqua"/>
          <w:b/>
          <w:spacing w:val="-2"/>
          <w:kern w:val="0"/>
          <w:sz w:val="24"/>
          <w:szCs w:val="24"/>
        </w:rPr>
      </w:pPr>
      <w:r w:rsidRPr="00BF67B6">
        <w:rPr>
          <w:rFonts w:ascii="Book Antiqua" w:eastAsia="宋体 Bold" w:hAnsi="Book Antiqua"/>
          <w:b/>
          <w:spacing w:val="-2"/>
          <w:kern w:val="0"/>
          <w:sz w:val="24"/>
          <w:szCs w:val="24"/>
        </w:rPr>
        <w:br w:type="page"/>
      </w:r>
    </w:p>
    <w:p w:rsidR="00C26ECA" w:rsidRPr="00BF67B6" w:rsidRDefault="0008453C" w:rsidP="00BF67B6">
      <w:pPr>
        <w:snapToGrid w:val="0"/>
        <w:spacing w:line="360" w:lineRule="auto"/>
        <w:rPr>
          <w:rFonts w:ascii="Book Antiqua" w:eastAsia="宋体 Bold" w:hAnsi="Book Antiqua"/>
          <w:spacing w:val="-2"/>
          <w:kern w:val="0"/>
          <w:sz w:val="24"/>
          <w:szCs w:val="24"/>
        </w:rPr>
      </w:pPr>
      <w:r>
        <w:rPr>
          <w:rFonts w:ascii="Book Antiqua" w:eastAsia="宋体 Bold" w:hAnsi="Book Antiqua"/>
          <w:noProof/>
          <w:spacing w:val="-2"/>
          <w:kern w:val="0"/>
          <w:sz w:val="24"/>
          <w:szCs w:val="24"/>
        </w:rPr>
        <w:drawing>
          <wp:inline distT="0" distB="0" distL="0" distR="0">
            <wp:extent cx="5271770" cy="4869815"/>
            <wp:effectExtent l="0" t="0" r="5080" b="6985"/>
            <wp:docPr id="3" name="图片 5" descr="图片包含 动物, 红色, 蛋糕, 巧克力&#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包含 动物, 红色, 蛋糕, 巧克力&#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4869815"/>
                    </a:xfrm>
                    <a:prstGeom prst="rect">
                      <a:avLst/>
                    </a:prstGeom>
                    <a:noFill/>
                    <a:ln>
                      <a:noFill/>
                    </a:ln>
                  </pic:spPr>
                </pic:pic>
              </a:graphicData>
            </a:graphic>
          </wp:inline>
        </w:drawing>
      </w:r>
    </w:p>
    <w:p w:rsidR="00C67ABC" w:rsidRPr="00BF67B6" w:rsidRDefault="00C67ABC" w:rsidP="00BF67B6">
      <w:pPr>
        <w:snapToGrid w:val="0"/>
        <w:spacing w:line="360" w:lineRule="auto"/>
        <w:rPr>
          <w:rFonts w:ascii="Book Antiqua" w:eastAsia="宋体 Bold" w:hAnsi="Book Antiqua"/>
          <w:spacing w:val="-2"/>
          <w:kern w:val="0"/>
          <w:sz w:val="24"/>
          <w:szCs w:val="24"/>
        </w:rPr>
      </w:pPr>
      <w:r w:rsidRPr="00BF67B6">
        <w:rPr>
          <w:rFonts w:ascii="Book Antiqua" w:hAnsi="Book Antiqua"/>
          <w:b/>
          <w:sz w:val="24"/>
          <w:szCs w:val="24"/>
        </w:rPr>
        <w:t>Figure</w:t>
      </w:r>
      <w:r w:rsidRPr="00BF67B6">
        <w:rPr>
          <w:rFonts w:ascii="Book Antiqua" w:eastAsia="宋体 Bold" w:hAnsi="Book Antiqua"/>
          <w:b/>
          <w:spacing w:val="-2"/>
          <w:kern w:val="0"/>
          <w:sz w:val="24"/>
          <w:szCs w:val="24"/>
        </w:rPr>
        <w:t xml:space="preserve"> 3</w:t>
      </w:r>
      <w:r w:rsidR="00E91DEF" w:rsidRPr="00BF67B6">
        <w:rPr>
          <w:rFonts w:ascii="Book Antiqua" w:eastAsia="宋体 Bold" w:hAnsi="Book Antiqua"/>
          <w:spacing w:val="-2"/>
          <w:kern w:val="0"/>
          <w:sz w:val="24"/>
          <w:szCs w:val="24"/>
        </w:rPr>
        <w:t xml:space="preserve"> </w:t>
      </w:r>
      <w:r w:rsidRPr="00BF67B6">
        <w:rPr>
          <w:rFonts w:ascii="Book Antiqua" w:eastAsia="宋体 Bold" w:hAnsi="Book Antiqua"/>
          <w:b/>
          <w:spacing w:val="-2"/>
          <w:kern w:val="0"/>
          <w:sz w:val="24"/>
          <w:szCs w:val="24"/>
        </w:rPr>
        <w:t>Approximately 3/4 of the hernia sac was located under the left abdominal wall</w:t>
      </w:r>
      <w:r w:rsidR="00C26ECA" w:rsidRPr="00BF67B6">
        <w:rPr>
          <w:rFonts w:ascii="Book Antiqua" w:eastAsia="宋体 Bold" w:hAnsi="Book Antiqua"/>
          <w:b/>
          <w:spacing w:val="-2"/>
          <w:kern w:val="0"/>
          <w:sz w:val="24"/>
          <w:szCs w:val="24"/>
        </w:rPr>
        <w:t xml:space="preserve"> (</w:t>
      </w:r>
      <w:r w:rsidR="00E077CA" w:rsidRPr="00BF67B6">
        <w:rPr>
          <w:rFonts w:ascii="Book Antiqua" w:eastAsia="宋体 Bold" w:hAnsi="Book Antiqua"/>
          <w:b/>
          <w:spacing w:val="-2"/>
          <w:kern w:val="0"/>
          <w:sz w:val="24"/>
          <w:szCs w:val="24"/>
        </w:rPr>
        <w:t>arrow</w:t>
      </w:r>
      <w:r w:rsidR="00C26ECA" w:rsidRPr="00BF67B6">
        <w:rPr>
          <w:rFonts w:ascii="Book Antiqua" w:eastAsia="宋体 Bold" w:hAnsi="Book Antiqua"/>
          <w:b/>
          <w:spacing w:val="-2"/>
          <w:kern w:val="0"/>
          <w:sz w:val="24"/>
          <w:szCs w:val="24"/>
        </w:rPr>
        <w:t>)</w:t>
      </w:r>
      <w:r w:rsidRPr="00BF67B6">
        <w:rPr>
          <w:rFonts w:ascii="Book Antiqua" w:eastAsia="宋体 Bold" w:hAnsi="Book Antiqua"/>
          <w:b/>
          <w:spacing w:val="-2"/>
          <w:kern w:val="0"/>
          <w:sz w:val="24"/>
          <w:szCs w:val="24"/>
        </w:rPr>
        <w:t xml:space="preserve"> and 1/4 under the right abdominal wall</w:t>
      </w:r>
      <w:r w:rsidR="00E077CA" w:rsidRPr="00BF67B6">
        <w:rPr>
          <w:rFonts w:ascii="Book Antiqua" w:eastAsia="宋体 Bold" w:hAnsi="Book Antiqua"/>
          <w:b/>
          <w:spacing w:val="-2"/>
          <w:kern w:val="0"/>
          <w:sz w:val="24"/>
          <w:szCs w:val="24"/>
        </w:rPr>
        <w:t>.</w:t>
      </w:r>
    </w:p>
    <w:p w:rsidR="00C67ABC" w:rsidRPr="00BF67B6" w:rsidRDefault="0008453C" w:rsidP="00BF67B6">
      <w:pPr>
        <w:snapToGrid w:val="0"/>
        <w:spacing w:line="360" w:lineRule="auto"/>
        <w:rPr>
          <w:rFonts w:ascii="Book Antiqua" w:eastAsia="宋体 Bold" w:hAnsi="Book Antiqua"/>
          <w:spacing w:val="-2"/>
          <w:kern w:val="0"/>
          <w:sz w:val="24"/>
          <w:szCs w:val="24"/>
        </w:rPr>
      </w:pPr>
      <w:r>
        <w:rPr>
          <w:rFonts w:ascii="Book Antiqua" w:eastAsia="宋体 Bold" w:hAnsi="Book Antiqua"/>
          <w:noProof/>
          <w:spacing w:val="-2"/>
          <w:kern w:val="0"/>
          <w:sz w:val="24"/>
          <w:szCs w:val="24"/>
        </w:rPr>
        <w:drawing>
          <wp:inline distT="0" distB="0" distL="0" distR="0">
            <wp:extent cx="4883785" cy="4045585"/>
            <wp:effectExtent l="0" t="0" r="0"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3785" cy="4045585"/>
                    </a:xfrm>
                    <a:prstGeom prst="rect">
                      <a:avLst/>
                    </a:prstGeom>
                    <a:noFill/>
                    <a:ln>
                      <a:noFill/>
                    </a:ln>
                  </pic:spPr>
                </pic:pic>
              </a:graphicData>
            </a:graphic>
          </wp:inline>
        </w:drawing>
      </w:r>
    </w:p>
    <w:p w:rsidR="00EF0417" w:rsidRPr="00BF67B6" w:rsidRDefault="00C67ABC" w:rsidP="00BF67B6">
      <w:pPr>
        <w:autoSpaceDE w:val="0"/>
        <w:autoSpaceDN w:val="0"/>
        <w:adjustRightInd w:val="0"/>
        <w:snapToGrid w:val="0"/>
        <w:spacing w:line="360" w:lineRule="auto"/>
        <w:rPr>
          <w:rFonts w:ascii="Book Antiqua" w:eastAsia="宋体 Bold" w:hAnsi="Book Antiqua"/>
          <w:b/>
          <w:spacing w:val="-2"/>
          <w:kern w:val="0"/>
          <w:sz w:val="24"/>
          <w:szCs w:val="24"/>
        </w:rPr>
        <w:sectPr w:rsidR="00EF0417" w:rsidRPr="00BF67B6" w:rsidSect="00E91DEF">
          <w:pgSz w:w="11906" w:h="16838"/>
          <w:pgMar w:top="1440" w:right="1800" w:bottom="1440" w:left="1800" w:header="851" w:footer="992" w:gutter="0"/>
          <w:cols w:space="425"/>
          <w:docGrid w:type="lines" w:linePitch="312"/>
        </w:sectPr>
      </w:pPr>
      <w:r w:rsidRPr="00BF67B6">
        <w:rPr>
          <w:rFonts w:ascii="Book Antiqua" w:hAnsi="Book Antiqua"/>
          <w:b/>
          <w:sz w:val="24"/>
          <w:szCs w:val="24"/>
        </w:rPr>
        <w:t>Figure</w:t>
      </w:r>
      <w:r w:rsidRPr="00BF67B6">
        <w:rPr>
          <w:rFonts w:ascii="Book Antiqua" w:eastAsia="宋体 Bold" w:hAnsi="Book Antiqua"/>
          <w:b/>
          <w:spacing w:val="-2"/>
          <w:kern w:val="0"/>
          <w:sz w:val="24"/>
          <w:szCs w:val="24"/>
        </w:rPr>
        <w:t xml:space="preserve"> 4 </w:t>
      </w:r>
      <w:r w:rsidR="0079282D">
        <w:rPr>
          <w:rFonts w:ascii="Book Antiqua" w:eastAsia="宋体 Bold" w:hAnsi="Book Antiqua" w:hint="eastAsia"/>
          <w:b/>
          <w:spacing w:val="-2"/>
          <w:kern w:val="0"/>
          <w:sz w:val="24"/>
          <w:szCs w:val="24"/>
        </w:rPr>
        <w:t xml:space="preserve">A </w:t>
      </w:r>
      <w:r w:rsidRPr="00BF67B6">
        <w:rPr>
          <w:rFonts w:ascii="Book Antiqua" w:eastAsia="宋体 Bold" w:hAnsi="Book Antiqua"/>
          <w:b/>
          <w:spacing w:val="-2"/>
          <w:kern w:val="0"/>
          <w:sz w:val="24"/>
          <w:szCs w:val="24"/>
        </w:rPr>
        <w:t>COOK 15</w:t>
      </w:r>
      <w:r w:rsidR="00E077CA" w:rsidRPr="00BF67B6">
        <w:rPr>
          <w:rFonts w:ascii="Book Antiqua" w:eastAsia="宋体 Bold" w:hAnsi="Book Antiqua"/>
          <w:b/>
          <w:spacing w:val="-2"/>
          <w:kern w:val="0"/>
          <w:sz w:val="24"/>
          <w:szCs w:val="24"/>
        </w:rPr>
        <w:t xml:space="preserve"> cm </w:t>
      </w:r>
      <w:r w:rsidRPr="00BF67B6">
        <w:rPr>
          <w:rFonts w:ascii="Book Antiqua" w:hAnsi="Book Antiqua"/>
          <w:b/>
          <w:spacing w:val="-2"/>
          <w:kern w:val="0"/>
          <w:sz w:val="24"/>
          <w:szCs w:val="24"/>
        </w:rPr>
        <w:t>×</w:t>
      </w:r>
      <w:r w:rsidR="00E077CA" w:rsidRPr="00BF67B6">
        <w:rPr>
          <w:rFonts w:ascii="Book Antiqua" w:hAnsi="Book Antiqua"/>
          <w:b/>
          <w:spacing w:val="-2"/>
          <w:kern w:val="0"/>
          <w:sz w:val="24"/>
          <w:szCs w:val="24"/>
        </w:rPr>
        <w:t xml:space="preserve"> </w:t>
      </w:r>
      <w:r w:rsidRPr="00BF67B6">
        <w:rPr>
          <w:rFonts w:ascii="Book Antiqua" w:eastAsia="宋体 Bold" w:hAnsi="Book Antiqua"/>
          <w:b/>
          <w:spacing w:val="-2"/>
          <w:kern w:val="0"/>
          <w:sz w:val="24"/>
          <w:szCs w:val="24"/>
        </w:rPr>
        <w:t>13 cm biological Mesh was fixed to the retroperitoneum</w:t>
      </w:r>
      <w:r w:rsidR="00E077CA" w:rsidRPr="00BF67B6">
        <w:rPr>
          <w:rFonts w:ascii="Book Antiqua" w:eastAsia="宋体 Bold" w:hAnsi="Book Antiqua"/>
          <w:b/>
          <w:spacing w:val="-2"/>
          <w:kern w:val="0"/>
          <w:sz w:val="24"/>
          <w:szCs w:val="24"/>
        </w:rPr>
        <w:t>.</w:t>
      </w:r>
    </w:p>
    <w:p w:rsidR="00E548A9" w:rsidRPr="00BF67B6" w:rsidRDefault="00EF0417" w:rsidP="00BF67B6">
      <w:pPr>
        <w:tabs>
          <w:tab w:val="left" w:pos="12345"/>
        </w:tabs>
        <w:snapToGrid w:val="0"/>
        <w:spacing w:line="360" w:lineRule="auto"/>
        <w:rPr>
          <w:rFonts w:ascii="Book Antiqua" w:hAnsi="Book Antiqua"/>
          <w:b/>
          <w:sz w:val="24"/>
          <w:szCs w:val="24"/>
        </w:rPr>
      </w:pPr>
      <w:bookmarkStart w:id="15" w:name="_Hlk30714800"/>
      <w:r w:rsidRPr="00BF67B6">
        <w:rPr>
          <w:rFonts w:ascii="Book Antiqua" w:hAnsi="Book Antiqua"/>
          <w:b/>
          <w:sz w:val="24"/>
          <w:szCs w:val="24"/>
        </w:rPr>
        <w:t xml:space="preserve">Table 1 Clinical data of 12 </w:t>
      </w:r>
      <w:r w:rsidR="0079282D">
        <w:rPr>
          <w:rFonts w:ascii="Book Antiqua" w:hAnsi="Book Antiqua" w:hint="eastAsia"/>
          <w:b/>
          <w:sz w:val="24"/>
          <w:szCs w:val="24"/>
        </w:rPr>
        <w:t xml:space="preserve">published </w:t>
      </w:r>
      <w:r w:rsidRPr="00BF67B6">
        <w:rPr>
          <w:rFonts w:ascii="Book Antiqua" w:hAnsi="Book Antiqua"/>
          <w:b/>
          <w:sz w:val="24"/>
          <w:szCs w:val="24"/>
        </w:rPr>
        <w:t>cases</w:t>
      </w:r>
      <w:bookmarkEnd w:id="15"/>
    </w:p>
    <w:tbl>
      <w:tblPr>
        <w:tblpPr w:leftFromText="180" w:rightFromText="180" w:vertAnchor="text" w:tblpX="-277" w:tblpY="1"/>
        <w:tblOverlap w:val="never"/>
        <w:tblW w:w="14317" w:type="dxa"/>
        <w:tblBorders>
          <w:top w:val="single" w:sz="8" w:space="0" w:color="BFBFBF"/>
          <w:bottom w:val="single" w:sz="8" w:space="0" w:color="BFBFBF"/>
        </w:tblBorders>
        <w:tblLayout w:type="fixed"/>
        <w:tblLook w:val="04A0" w:firstRow="1" w:lastRow="0" w:firstColumn="1" w:lastColumn="0" w:noHBand="0" w:noVBand="1"/>
      </w:tblPr>
      <w:tblGrid>
        <w:gridCol w:w="1526"/>
        <w:gridCol w:w="850"/>
        <w:gridCol w:w="1134"/>
        <w:gridCol w:w="2268"/>
        <w:gridCol w:w="1168"/>
        <w:gridCol w:w="1276"/>
        <w:gridCol w:w="2376"/>
        <w:gridCol w:w="1876"/>
        <w:gridCol w:w="1843"/>
      </w:tblGrid>
      <w:tr w:rsidR="00C4702D" w:rsidRPr="00BF67B6" w:rsidTr="002655B0">
        <w:tc>
          <w:tcPr>
            <w:tcW w:w="1526"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Ref.</w:t>
            </w:r>
          </w:p>
        </w:tc>
        <w:tc>
          <w:tcPr>
            <w:tcW w:w="850" w:type="dxa"/>
            <w:tcBorders>
              <w:top w:val="single" w:sz="8" w:space="0" w:color="auto"/>
              <w:bottom w:val="single" w:sz="8" w:space="0" w:color="000000"/>
            </w:tcBorders>
            <w:shd w:val="clear" w:color="auto" w:fill="auto"/>
            <w:vAlign w:val="center"/>
          </w:tcPr>
          <w:p w:rsidR="00E077CA" w:rsidRPr="00BF67B6" w:rsidRDefault="00E91DEF" w:rsidP="00BF67B6">
            <w:pPr>
              <w:snapToGrid w:val="0"/>
              <w:spacing w:line="360" w:lineRule="auto"/>
              <w:rPr>
                <w:rFonts w:ascii="Book Antiqua" w:hAnsi="Book Antiqua"/>
                <w:b/>
                <w:bCs/>
                <w:sz w:val="24"/>
                <w:szCs w:val="24"/>
              </w:rPr>
            </w:pPr>
            <w:r w:rsidRPr="00BF67B6">
              <w:rPr>
                <w:rFonts w:ascii="Book Antiqua" w:hAnsi="Book Antiqua"/>
                <w:b/>
                <w:bCs/>
                <w:sz w:val="24"/>
                <w:szCs w:val="24"/>
              </w:rPr>
              <w:t>Age (</w:t>
            </w:r>
            <w:proofErr w:type="spellStart"/>
            <w:r w:rsidRPr="00BF67B6">
              <w:rPr>
                <w:rFonts w:ascii="Book Antiqua" w:hAnsi="Book Antiqua"/>
                <w:b/>
                <w:bCs/>
                <w:sz w:val="24"/>
                <w:szCs w:val="24"/>
              </w:rPr>
              <w:t>yr</w:t>
            </w:r>
            <w:proofErr w:type="spellEnd"/>
            <w:r w:rsidR="00E077CA" w:rsidRPr="00BF67B6">
              <w:rPr>
                <w:rFonts w:ascii="Book Antiqua" w:hAnsi="Book Antiqua"/>
                <w:b/>
                <w:bCs/>
                <w:sz w:val="24"/>
                <w:szCs w:val="24"/>
              </w:rPr>
              <w:t>)</w:t>
            </w:r>
          </w:p>
        </w:tc>
        <w:tc>
          <w:tcPr>
            <w:tcW w:w="1134"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Gender</w:t>
            </w:r>
          </w:p>
        </w:tc>
        <w:tc>
          <w:tcPr>
            <w:tcW w:w="2268"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Cli</w:t>
            </w:r>
            <w:r w:rsidR="002752F0" w:rsidRPr="00BF67B6">
              <w:rPr>
                <w:rFonts w:ascii="Book Antiqua" w:hAnsi="Book Antiqua"/>
                <w:b/>
                <w:bCs/>
                <w:sz w:val="24"/>
                <w:szCs w:val="24"/>
              </w:rPr>
              <w:t xml:space="preserve">nical </w:t>
            </w:r>
            <w:r w:rsidRPr="00BF67B6">
              <w:rPr>
                <w:rFonts w:ascii="Book Antiqua" w:hAnsi="Book Antiqua"/>
                <w:b/>
                <w:bCs/>
                <w:sz w:val="24"/>
                <w:szCs w:val="24"/>
              </w:rPr>
              <w:t>manifestation</w:t>
            </w:r>
          </w:p>
        </w:tc>
        <w:tc>
          <w:tcPr>
            <w:tcW w:w="1168"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Imaging examination</w:t>
            </w:r>
          </w:p>
        </w:tc>
        <w:tc>
          <w:tcPr>
            <w:tcW w:w="1276"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Hernia classification</w:t>
            </w:r>
          </w:p>
        </w:tc>
        <w:tc>
          <w:tcPr>
            <w:tcW w:w="2376"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Herniated organs</w:t>
            </w:r>
          </w:p>
        </w:tc>
        <w:tc>
          <w:tcPr>
            <w:tcW w:w="1876"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Complication</w:t>
            </w:r>
            <w:r w:rsidR="0079282D">
              <w:rPr>
                <w:rFonts w:ascii="Book Antiqua" w:hAnsi="Book Antiqua" w:hint="eastAsia"/>
                <w:b/>
                <w:bCs/>
                <w:sz w:val="24"/>
                <w:szCs w:val="24"/>
              </w:rPr>
              <w:t>s</w:t>
            </w:r>
          </w:p>
        </w:tc>
        <w:tc>
          <w:tcPr>
            <w:tcW w:w="1843" w:type="dxa"/>
            <w:tcBorders>
              <w:top w:val="single" w:sz="8" w:space="0" w:color="auto"/>
              <w:bottom w:val="single" w:sz="8" w:space="0" w:color="000000"/>
            </w:tcBorders>
            <w:shd w:val="clear" w:color="auto" w:fill="auto"/>
            <w:vAlign w:val="center"/>
          </w:tcPr>
          <w:p w:rsidR="00E077CA" w:rsidRPr="00BF67B6" w:rsidRDefault="00E077CA" w:rsidP="00BF67B6">
            <w:pPr>
              <w:snapToGrid w:val="0"/>
              <w:spacing w:line="360" w:lineRule="auto"/>
              <w:rPr>
                <w:rFonts w:ascii="Book Antiqua" w:hAnsi="Book Antiqua"/>
                <w:b/>
                <w:bCs/>
                <w:sz w:val="24"/>
                <w:szCs w:val="24"/>
              </w:rPr>
            </w:pPr>
            <w:r w:rsidRPr="00BF67B6">
              <w:rPr>
                <w:rFonts w:ascii="Book Antiqua" w:hAnsi="Book Antiqua"/>
                <w:b/>
                <w:bCs/>
                <w:sz w:val="24"/>
                <w:szCs w:val="24"/>
              </w:rPr>
              <w:t>Treatment</w:t>
            </w:r>
          </w:p>
        </w:tc>
      </w:tr>
      <w:tr w:rsidR="00E077CA" w:rsidRPr="00BF67B6" w:rsidTr="002655B0">
        <w:tc>
          <w:tcPr>
            <w:tcW w:w="1526"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i/>
                <w:iCs/>
                <w:sz w:val="24"/>
                <w:szCs w:val="24"/>
              </w:rPr>
            </w:pPr>
            <w:bookmarkStart w:id="16" w:name="_Hlk30695245"/>
            <w:proofErr w:type="spellStart"/>
            <w:r w:rsidRPr="00BF67B6">
              <w:rPr>
                <w:rFonts w:ascii="Book Antiqua" w:hAnsi="Book Antiqua"/>
                <w:sz w:val="24"/>
                <w:szCs w:val="24"/>
              </w:rPr>
              <w:t>Neelamraju</w:t>
            </w:r>
            <w:proofErr w:type="spellEnd"/>
            <w:r w:rsidRPr="00BF67B6">
              <w:rPr>
                <w:rFonts w:ascii="Book Antiqua" w:hAnsi="Book Antiqua"/>
                <w:sz w:val="24"/>
                <w:szCs w:val="24"/>
              </w:rPr>
              <w:t xml:space="preserve"> </w:t>
            </w:r>
            <w:r w:rsidRPr="00BF67B6">
              <w:rPr>
                <w:rFonts w:ascii="Book Antiqua" w:hAnsi="Book Antiqua"/>
                <w:i/>
                <w:iCs/>
                <w:sz w:val="24"/>
                <w:szCs w:val="24"/>
              </w:rPr>
              <w:t>et al</w:t>
            </w:r>
            <w:r w:rsidR="00E91DEF" w:rsidRPr="00BF67B6">
              <w:rPr>
                <w:rFonts w:ascii="Book Antiqua" w:hAnsi="Book Antiqua"/>
                <w:sz w:val="24"/>
                <w:szCs w:val="24"/>
                <w:vertAlign w:val="superscript"/>
              </w:rPr>
              <w:t>[6]</w:t>
            </w:r>
            <w:r w:rsidR="00E91DEF" w:rsidRPr="00BF67B6">
              <w:rPr>
                <w:rFonts w:ascii="Book Antiqua" w:hAnsi="Book Antiqua"/>
                <w:sz w:val="24"/>
                <w:szCs w:val="24"/>
              </w:rPr>
              <w:t>,</w:t>
            </w:r>
            <w:r w:rsidRPr="00BF67B6">
              <w:rPr>
                <w:rFonts w:ascii="Book Antiqua" w:hAnsi="Book Antiqua"/>
                <w:i/>
                <w:iCs/>
                <w:sz w:val="24"/>
                <w:szCs w:val="24"/>
              </w:rPr>
              <w:t xml:space="preserve"> </w:t>
            </w:r>
            <w:r w:rsidRPr="00BF67B6">
              <w:rPr>
                <w:rFonts w:ascii="Book Antiqua" w:hAnsi="Book Antiqua"/>
                <w:sz w:val="24"/>
                <w:szCs w:val="24"/>
              </w:rPr>
              <w:t>2015</w:t>
            </w:r>
            <w:bookmarkEnd w:id="16"/>
          </w:p>
        </w:tc>
        <w:tc>
          <w:tcPr>
            <w:tcW w:w="850"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70</w:t>
            </w:r>
          </w:p>
        </w:tc>
        <w:tc>
          <w:tcPr>
            <w:tcW w:w="1134"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Epigastric swelling and discomfort</w:t>
            </w:r>
          </w:p>
        </w:tc>
        <w:tc>
          <w:tcPr>
            <w:tcW w:w="1168"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Omentum</w:t>
            </w:r>
            <w:proofErr w:type="spellEnd"/>
            <w:r w:rsidRPr="00BF67B6">
              <w:rPr>
                <w:rFonts w:ascii="Book Antiqua" w:hAnsi="Book Antiqua"/>
                <w:sz w:val="24"/>
                <w:szCs w:val="24"/>
              </w:rPr>
              <w:t xml:space="preserve"> and left hepatic lobe</w:t>
            </w:r>
          </w:p>
        </w:tc>
        <w:tc>
          <w:tcPr>
            <w:tcW w:w="1876"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tcBorders>
              <w:top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Open incisional hernia repair</w:t>
            </w:r>
          </w:p>
        </w:tc>
      </w:tr>
      <w:tr w:rsidR="00E077CA" w:rsidRPr="00BF67B6" w:rsidTr="002752F0">
        <w:tc>
          <w:tcPr>
            <w:tcW w:w="1526" w:type="dxa"/>
            <w:shd w:val="clear" w:color="auto" w:fill="auto"/>
          </w:tcPr>
          <w:p w:rsidR="00E077CA" w:rsidRPr="00BF67B6" w:rsidRDefault="00E077CA" w:rsidP="00BF67B6">
            <w:pPr>
              <w:snapToGrid w:val="0"/>
              <w:spacing w:line="360" w:lineRule="auto"/>
              <w:rPr>
                <w:rFonts w:ascii="Book Antiqua" w:hAnsi="Book Antiqua"/>
                <w:sz w:val="24"/>
                <w:szCs w:val="24"/>
              </w:rPr>
            </w:pPr>
            <w:bookmarkStart w:id="17" w:name="_Hlk30695365"/>
            <w:r w:rsidRPr="00BF67B6">
              <w:rPr>
                <w:rFonts w:ascii="Book Antiqua" w:hAnsi="Book Antiqua"/>
                <w:sz w:val="24"/>
                <w:szCs w:val="24"/>
              </w:rPr>
              <w:t xml:space="preserve">Sheer </w:t>
            </w:r>
            <w:r w:rsidRPr="00BF67B6">
              <w:rPr>
                <w:rFonts w:ascii="Book Antiqua" w:hAnsi="Book Antiqua"/>
                <w:i/>
                <w:iCs/>
                <w:sz w:val="24"/>
                <w:szCs w:val="24"/>
              </w:rPr>
              <w:t>et al</w:t>
            </w:r>
            <w:r w:rsidR="00E91DEF" w:rsidRPr="00BF67B6">
              <w:rPr>
                <w:rFonts w:ascii="Book Antiqua" w:hAnsi="Book Antiqua"/>
                <w:sz w:val="24"/>
                <w:szCs w:val="24"/>
                <w:vertAlign w:val="superscript"/>
              </w:rPr>
              <w:t>[10]</w:t>
            </w:r>
            <w:r w:rsidR="00E91DEF" w:rsidRPr="00BF67B6">
              <w:rPr>
                <w:rFonts w:ascii="Book Antiqua" w:hAnsi="Book Antiqua"/>
                <w:sz w:val="24"/>
                <w:szCs w:val="24"/>
              </w:rPr>
              <w:t xml:space="preserve">, </w:t>
            </w:r>
            <w:r w:rsidRPr="00BF67B6">
              <w:rPr>
                <w:rFonts w:ascii="Book Antiqua" w:hAnsi="Book Antiqua"/>
                <w:sz w:val="24"/>
                <w:szCs w:val="24"/>
              </w:rPr>
              <w:t>2004</w:t>
            </w:r>
            <w:bookmarkEnd w:id="17"/>
          </w:p>
        </w:tc>
        <w:tc>
          <w:tcPr>
            <w:tcW w:w="850"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45</w:t>
            </w:r>
          </w:p>
        </w:tc>
        <w:tc>
          <w:tcPr>
            <w:tcW w:w="1134"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Upper </w:t>
            </w: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 and swelling</w:t>
            </w:r>
          </w:p>
        </w:tc>
        <w:tc>
          <w:tcPr>
            <w:tcW w:w="1168" w:type="dxa"/>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Liver</w:t>
            </w:r>
          </w:p>
        </w:tc>
        <w:tc>
          <w:tcPr>
            <w:tcW w:w="1876" w:type="dxa"/>
            <w:shd w:val="clear" w:color="auto" w:fill="auto"/>
          </w:tcPr>
          <w:p w:rsidR="00E077CA" w:rsidRPr="00BF67B6" w:rsidRDefault="00E077CA" w:rsidP="00B77833">
            <w:pPr>
              <w:snapToGrid w:val="0"/>
              <w:spacing w:line="360" w:lineRule="auto"/>
              <w:rPr>
                <w:rFonts w:ascii="Book Antiqua" w:hAnsi="Book Antiqua"/>
                <w:sz w:val="24"/>
                <w:szCs w:val="24"/>
              </w:rPr>
            </w:pPr>
            <w:r w:rsidRPr="00BF67B6">
              <w:rPr>
                <w:rFonts w:ascii="Book Antiqua" w:hAnsi="Book Antiqua"/>
                <w:i/>
                <w:iCs/>
                <w:sz w:val="24"/>
                <w:szCs w:val="24"/>
              </w:rPr>
              <w:t>Pseudomonas</w:t>
            </w:r>
            <w:r w:rsidRPr="00BF67B6">
              <w:rPr>
                <w:rFonts w:ascii="Book Antiqua" w:hAnsi="Book Antiqua"/>
                <w:sz w:val="24"/>
                <w:szCs w:val="24"/>
              </w:rPr>
              <w:t xml:space="preserve"> sepsis</w:t>
            </w:r>
            <w:r w:rsidR="00B77833">
              <w:rPr>
                <w:rFonts w:ascii="Book Antiqua" w:hAnsi="Book Antiqua" w:hint="eastAsia"/>
                <w:sz w:val="24"/>
                <w:szCs w:val="24"/>
              </w:rPr>
              <w:t>;</w:t>
            </w:r>
            <w:r w:rsidRPr="00BF67B6">
              <w:rPr>
                <w:rFonts w:ascii="Book Antiqua" w:hAnsi="Book Antiqua"/>
                <w:sz w:val="24"/>
                <w:szCs w:val="24"/>
              </w:rPr>
              <w:t xml:space="preserve"> died</w:t>
            </w:r>
          </w:p>
        </w:tc>
        <w:tc>
          <w:tcPr>
            <w:tcW w:w="1843"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Conservative</w:t>
            </w:r>
          </w:p>
        </w:tc>
      </w:tr>
      <w:tr w:rsidR="00E077CA" w:rsidRPr="00BF67B6" w:rsidTr="002752F0">
        <w:tc>
          <w:tcPr>
            <w:tcW w:w="152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bookmarkStart w:id="18" w:name="_Hlk30695526"/>
            <w:proofErr w:type="spellStart"/>
            <w:r w:rsidRPr="00BF67B6">
              <w:rPr>
                <w:rFonts w:ascii="Book Antiqua" w:hAnsi="Book Antiqua"/>
                <w:sz w:val="24"/>
                <w:szCs w:val="24"/>
              </w:rPr>
              <w:t>Shanbhogue</w:t>
            </w:r>
            <w:proofErr w:type="spellEnd"/>
            <w:r w:rsidRPr="00BF67B6">
              <w:rPr>
                <w:rFonts w:ascii="Book Antiqua" w:hAnsi="Book Antiqua"/>
                <w:sz w:val="24"/>
                <w:szCs w:val="24"/>
              </w:rPr>
              <w:t xml:space="preserve"> </w:t>
            </w:r>
            <w:r w:rsidRPr="00BF67B6">
              <w:rPr>
                <w:rFonts w:ascii="Book Antiqua" w:hAnsi="Book Antiqua"/>
                <w:i/>
                <w:iCs/>
                <w:sz w:val="24"/>
                <w:szCs w:val="24"/>
              </w:rPr>
              <w:t>et al</w:t>
            </w:r>
            <w:r w:rsidR="00E91DEF" w:rsidRPr="00BF67B6">
              <w:rPr>
                <w:rFonts w:ascii="Book Antiqua" w:hAnsi="Book Antiqua"/>
                <w:sz w:val="24"/>
                <w:szCs w:val="24"/>
                <w:vertAlign w:val="superscript"/>
              </w:rPr>
              <w:t>[17]</w:t>
            </w:r>
            <w:r w:rsidR="00E91DEF" w:rsidRPr="00BF67B6">
              <w:rPr>
                <w:rFonts w:ascii="Book Antiqua" w:hAnsi="Book Antiqua"/>
                <w:sz w:val="24"/>
                <w:szCs w:val="24"/>
              </w:rPr>
              <w:t xml:space="preserve">, </w:t>
            </w:r>
            <w:r w:rsidRPr="00BF67B6">
              <w:rPr>
                <w:rFonts w:ascii="Book Antiqua" w:hAnsi="Book Antiqua"/>
                <w:sz w:val="24"/>
                <w:szCs w:val="24"/>
              </w:rPr>
              <w:t>2009</w:t>
            </w:r>
            <w:bookmarkEnd w:id="18"/>
          </w:p>
        </w:tc>
        <w:tc>
          <w:tcPr>
            <w:tcW w:w="850"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48</w:t>
            </w:r>
          </w:p>
        </w:tc>
        <w:tc>
          <w:tcPr>
            <w:tcW w:w="1134"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Discomfort and swelling in the epigastrium</w:t>
            </w:r>
          </w:p>
        </w:tc>
        <w:tc>
          <w:tcPr>
            <w:tcW w:w="11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vAlign w:val="center"/>
          </w:tcPr>
          <w:p w:rsidR="00E077CA" w:rsidRPr="00BF67B6" w:rsidRDefault="00E077CA" w:rsidP="00B77833">
            <w:pPr>
              <w:snapToGrid w:val="0"/>
              <w:spacing w:line="360" w:lineRule="auto"/>
              <w:rPr>
                <w:rFonts w:ascii="Book Antiqua" w:hAnsi="Book Antiqua"/>
                <w:sz w:val="24"/>
                <w:szCs w:val="24"/>
              </w:rPr>
            </w:pPr>
            <w:r w:rsidRPr="00BF67B6">
              <w:rPr>
                <w:rFonts w:ascii="Book Antiqua" w:hAnsi="Book Antiqua"/>
                <w:sz w:val="24"/>
                <w:szCs w:val="24"/>
              </w:rPr>
              <w:t xml:space="preserve">Segment of the left </w:t>
            </w:r>
            <w:r w:rsidR="00B77833">
              <w:rPr>
                <w:rFonts w:ascii="Book Antiqua" w:hAnsi="Book Antiqua" w:hint="eastAsia"/>
                <w:sz w:val="24"/>
                <w:szCs w:val="24"/>
              </w:rPr>
              <w:t xml:space="preserve">hepatic </w:t>
            </w:r>
            <w:r w:rsidRPr="00BF67B6">
              <w:rPr>
                <w:rFonts w:ascii="Book Antiqua" w:hAnsi="Book Antiqua"/>
                <w:sz w:val="24"/>
                <w:szCs w:val="24"/>
              </w:rPr>
              <w:t xml:space="preserve">lobe </w:t>
            </w:r>
          </w:p>
        </w:tc>
        <w:tc>
          <w:tcPr>
            <w:tcW w:w="18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Conservative</w:t>
            </w:r>
          </w:p>
        </w:tc>
      </w:tr>
      <w:tr w:rsidR="00E077CA" w:rsidRPr="00BF67B6" w:rsidTr="002752F0">
        <w:tc>
          <w:tcPr>
            <w:tcW w:w="1526" w:type="dxa"/>
            <w:shd w:val="clear" w:color="auto" w:fill="auto"/>
            <w:vAlign w:val="center"/>
          </w:tcPr>
          <w:p w:rsidR="00E077CA" w:rsidRPr="00BF67B6" w:rsidRDefault="00E91DEF"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Eken</w:t>
            </w:r>
            <w:proofErr w:type="spellEnd"/>
            <w:r w:rsidR="00E077CA"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[11]</w:t>
            </w:r>
            <w:r w:rsidRPr="00BF67B6">
              <w:rPr>
                <w:rFonts w:ascii="Book Antiqua" w:hAnsi="Book Antiqua"/>
                <w:sz w:val="24"/>
                <w:szCs w:val="24"/>
              </w:rPr>
              <w:t>, 2015</w:t>
            </w:r>
          </w:p>
        </w:tc>
        <w:tc>
          <w:tcPr>
            <w:tcW w:w="850"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77</w:t>
            </w:r>
          </w:p>
        </w:tc>
        <w:tc>
          <w:tcPr>
            <w:tcW w:w="1134"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swelling, pain, nausea and vomiting</w:t>
            </w:r>
          </w:p>
        </w:tc>
        <w:tc>
          <w:tcPr>
            <w:tcW w:w="11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vAlign w:val="center"/>
          </w:tcPr>
          <w:p w:rsidR="00E077CA" w:rsidRPr="00BF67B6" w:rsidRDefault="00E077CA" w:rsidP="00B77833">
            <w:pPr>
              <w:snapToGrid w:val="0"/>
              <w:spacing w:line="360" w:lineRule="auto"/>
              <w:rPr>
                <w:rFonts w:ascii="Book Antiqua" w:hAnsi="Book Antiqua"/>
                <w:sz w:val="24"/>
                <w:szCs w:val="24"/>
              </w:rPr>
            </w:pPr>
            <w:r w:rsidRPr="00BF67B6">
              <w:rPr>
                <w:rFonts w:ascii="Book Antiqua" w:hAnsi="Book Antiqua"/>
                <w:sz w:val="24"/>
                <w:szCs w:val="24"/>
              </w:rPr>
              <w:t xml:space="preserve">Left </w:t>
            </w:r>
            <w:r w:rsidR="00B77833">
              <w:rPr>
                <w:rFonts w:ascii="Book Antiqua" w:hAnsi="Book Antiqua" w:hint="eastAsia"/>
                <w:sz w:val="24"/>
                <w:szCs w:val="24"/>
              </w:rPr>
              <w:t xml:space="preserve">hepatic </w:t>
            </w:r>
            <w:r w:rsidRPr="00BF67B6">
              <w:rPr>
                <w:rFonts w:ascii="Book Antiqua" w:hAnsi="Book Antiqua"/>
                <w:sz w:val="24"/>
                <w:szCs w:val="24"/>
              </w:rPr>
              <w:t>lobe</w:t>
            </w:r>
          </w:p>
        </w:tc>
        <w:tc>
          <w:tcPr>
            <w:tcW w:w="18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Hepatic dysfunction</w:t>
            </w:r>
          </w:p>
        </w:tc>
        <w:tc>
          <w:tcPr>
            <w:tcW w:w="1843"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Open incisional hernia repair</w:t>
            </w:r>
          </w:p>
        </w:tc>
      </w:tr>
      <w:tr w:rsidR="00E077CA" w:rsidRPr="00BF67B6" w:rsidTr="002752F0">
        <w:tc>
          <w:tcPr>
            <w:tcW w:w="152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bookmarkStart w:id="19" w:name="_Hlk30714109"/>
            <w:bookmarkStart w:id="20" w:name="_Hlk30695625"/>
            <w:proofErr w:type="spellStart"/>
            <w:r w:rsidRPr="00BF67B6">
              <w:rPr>
                <w:rFonts w:ascii="Book Antiqua" w:hAnsi="Book Antiqua"/>
                <w:sz w:val="24"/>
                <w:szCs w:val="24"/>
              </w:rPr>
              <w:t>Nuño-Guzmán</w:t>
            </w:r>
            <w:bookmarkEnd w:id="19"/>
            <w:proofErr w:type="spellEnd"/>
            <w:r w:rsidRPr="00BF67B6">
              <w:rPr>
                <w:rFonts w:ascii="Book Antiqua" w:hAnsi="Book Antiqua"/>
                <w:sz w:val="24"/>
                <w:szCs w:val="24"/>
              </w:rPr>
              <w:t xml:space="preserve"> </w:t>
            </w:r>
            <w:r w:rsidRPr="00BF67B6">
              <w:rPr>
                <w:rFonts w:ascii="Book Antiqua" w:hAnsi="Book Antiqua"/>
                <w:i/>
                <w:iCs/>
                <w:sz w:val="24"/>
                <w:szCs w:val="24"/>
              </w:rPr>
              <w:t>et al</w:t>
            </w:r>
            <w:r w:rsidR="00E91DEF" w:rsidRPr="00BF67B6">
              <w:rPr>
                <w:rFonts w:ascii="Book Antiqua" w:hAnsi="Book Antiqua"/>
                <w:sz w:val="24"/>
                <w:szCs w:val="24"/>
                <w:vertAlign w:val="superscript"/>
              </w:rPr>
              <w:t>[12]</w:t>
            </w:r>
            <w:r w:rsidR="00E91DEF" w:rsidRPr="00BF67B6">
              <w:rPr>
                <w:rFonts w:ascii="Book Antiqua" w:hAnsi="Book Antiqua"/>
                <w:sz w:val="24"/>
                <w:szCs w:val="24"/>
              </w:rPr>
              <w:t xml:space="preserve">, </w:t>
            </w:r>
            <w:r w:rsidRPr="00BF67B6">
              <w:rPr>
                <w:rFonts w:ascii="Book Antiqua" w:hAnsi="Book Antiqua"/>
                <w:sz w:val="24"/>
                <w:szCs w:val="24"/>
              </w:rPr>
              <w:t>2012</w:t>
            </w:r>
            <w:bookmarkEnd w:id="20"/>
          </w:p>
        </w:tc>
        <w:tc>
          <w:tcPr>
            <w:tcW w:w="850"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70</w:t>
            </w:r>
          </w:p>
        </w:tc>
        <w:tc>
          <w:tcPr>
            <w:tcW w:w="1134"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Right </w:t>
            </w: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 nausea, vomiting, and jaundice</w:t>
            </w:r>
          </w:p>
        </w:tc>
        <w:tc>
          <w:tcPr>
            <w:tcW w:w="11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Left hepatic lobe</w:t>
            </w:r>
          </w:p>
        </w:tc>
        <w:tc>
          <w:tcPr>
            <w:tcW w:w="18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Open incisional hernia repair</w:t>
            </w:r>
          </w:p>
        </w:tc>
      </w:tr>
      <w:tr w:rsidR="00E077CA" w:rsidRPr="00BF67B6" w:rsidTr="002752F0">
        <w:tc>
          <w:tcPr>
            <w:tcW w:w="1526" w:type="dxa"/>
            <w:shd w:val="clear" w:color="auto" w:fill="auto"/>
            <w:vAlign w:val="center"/>
          </w:tcPr>
          <w:p w:rsidR="00E077CA" w:rsidRPr="00BF67B6" w:rsidRDefault="00E91DEF" w:rsidP="00BF67B6">
            <w:pPr>
              <w:snapToGrid w:val="0"/>
              <w:spacing w:line="360" w:lineRule="auto"/>
              <w:rPr>
                <w:rFonts w:ascii="Book Antiqua" w:hAnsi="Book Antiqua"/>
                <w:sz w:val="24"/>
                <w:szCs w:val="24"/>
              </w:rPr>
            </w:pPr>
            <w:bookmarkStart w:id="21" w:name="_Hlk30695785"/>
            <w:proofErr w:type="spellStart"/>
            <w:r w:rsidRPr="00BF67B6">
              <w:rPr>
                <w:rFonts w:ascii="Book Antiqua" w:hAnsi="Book Antiqua"/>
                <w:sz w:val="24"/>
                <w:szCs w:val="24"/>
              </w:rPr>
              <w:t>Warbrick</w:t>
            </w:r>
            <w:proofErr w:type="spellEnd"/>
            <w:r w:rsidRPr="00BF67B6">
              <w:rPr>
                <w:rFonts w:ascii="Book Antiqua" w:hAnsi="Book Antiqua"/>
                <w:sz w:val="24"/>
                <w:szCs w:val="24"/>
              </w:rPr>
              <w:t>-Smith</w:t>
            </w:r>
            <w:r w:rsidR="00E077CA"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[18]</w:t>
            </w:r>
            <w:r w:rsidRPr="00BF67B6">
              <w:rPr>
                <w:rFonts w:ascii="Book Antiqua" w:hAnsi="Book Antiqua"/>
                <w:sz w:val="24"/>
                <w:szCs w:val="24"/>
              </w:rPr>
              <w:t xml:space="preserve">, </w:t>
            </w:r>
            <w:r w:rsidR="00E077CA" w:rsidRPr="00BF67B6">
              <w:rPr>
                <w:rFonts w:ascii="Book Antiqua" w:hAnsi="Book Antiqua"/>
                <w:sz w:val="24"/>
                <w:szCs w:val="24"/>
              </w:rPr>
              <w:t>2012</w:t>
            </w:r>
            <w:bookmarkEnd w:id="21"/>
          </w:p>
        </w:tc>
        <w:tc>
          <w:tcPr>
            <w:tcW w:w="850"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81</w:t>
            </w:r>
          </w:p>
        </w:tc>
        <w:tc>
          <w:tcPr>
            <w:tcW w:w="1134"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Male</w:t>
            </w:r>
          </w:p>
        </w:tc>
        <w:tc>
          <w:tcPr>
            <w:tcW w:w="22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Right upper quadrant </w:t>
            </w: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w:t>
            </w:r>
          </w:p>
        </w:tc>
        <w:tc>
          <w:tcPr>
            <w:tcW w:w="11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II and III segments of </w:t>
            </w:r>
            <w:r w:rsidR="00B77833">
              <w:rPr>
                <w:rFonts w:ascii="Book Antiqua" w:hAnsi="Book Antiqua" w:hint="eastAsia"/>
                <w:sz w:val="24"/>
                <w:szCs w:val="24"/>
              </w:rPr>
              <w:t xml:space="preserve">the </w:t>
            </w:r>
            <w:r w:rsidRPr="00BF67B6">
              <w:rPr>
                <w:rFonts w:ascii="Book Antiqua" w:hAnsi="Book Antiqua"/>
                <w:sz w:val="24"/>
                <w:szCs w:val="24"/>
              </w:rPr>
              <w:t>liver</w:t>
            </w:r>
          </w:p>
        </w:tc>
        <w:tc>
          <w:tcPr>
            <w:tcW w:w="18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 treatment</w:t>
            </w:r>
          </w:p>
        </w:tc>
      </w:tr>
      <w:tr w:rsidR="00E077CA" w:rsidRPr="00BF67B6" w:rsidTr="002752F0">
        <w:tc>
          <w:tcPr>
            <w:tcW w:w="1526" w:type="dxa"/>
            <w:shd w:val="clear" w:color="auto" w:fill="auto"/>
          </w:tcPr>
          <w:p w:rsidR="00E077CA" w:rsidRPr="00BF67B6" w:rsidRDefault="00E91DEF" w:rsidP="00BF67B6">
            <w:pPr>
              <w:snapToGrid w:val="0"/>
              <w:spacing w:line="360" w:lineRule="auto"/>
              <w:rPr>
                <w:rFonts w:ascii="Book Antiqua" w:hAnsi="Book Antiqua"/>
                <w:sz w:val="24"/>
                <w:szCs w:val="24"/>
              </w:rPr>
            </w:pPr>
            <w:bookmarkStart w:id="22" w:name="_Hlk30695856"/>
            <w:r w:rsidRPr="00BF67B6">
              <w:rPr>
                <w:rFonts w:ascii="Book Antiqua" w:hAnsi="Book Antiqua"/>
                <w:sz w:val="24"/>
                <w:szCs w:val="24"/>
              </w:rPr>
              <w:t>Then</w:t>
            </w:r>
            <w:r w:rsidR="00E077CA"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[14]</w:t>
            </w:r>
            <w:r w:rsidRPr="00BF67B6">
              <w:rPr>
                <w:rFonts w:ascii="Book Antiqua" w:hAnsi="Book Antiqua"/>
                <w:sz w:val="24"/>
                <w:szCs w:val="24"/>
              </w:rPr>
              <w:t xml:space="preserve">, </w:t>
            </w:r>
            <w:r w:rsidR="00E077CA" w:rsidRPr="00BF67B6">
              <w:rPr>
                <w:rFonts w:ascii="Book Antiqua" w:hAnsi="Book Antiqua"/>
                <w:sz w:val="24"/>
                <w:szCs w:val="24"/>
              </w:rPr>
              <w:t>2019</w:t>
            </w:r>
            <w:bookmarkEnd w:id="22"/>
          </w:p>
        </w:tc>
        <w:tc>
          <w:tcPr>
            <w:tcW w:w="850"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54</w:t>
            </w:r>
          </w:p>
        </w:tc>
        <w:tc>
          <w:tcPr>
            <w:tcW w:w="1134"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Male</w:t>
            </w:r>
          </w:p>
        </w:tc>
        <w:tc>
          <w:tcPr>
            <w:tcW w:w="2268"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Increasing abdominal girth</w:t>
            </w:r>
          </w:p>
        </w:tc>
        <w:tc>
          <w:tcPr>
            <w:tcW w:w="1168" w:type="dxa"/>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Anterior portion of the left hepatic lobe</w:t>
            </w:r>
          </w:p>
        </w:tc>
        <w:tc>
          <w:tcPr>
            <w:tcW w:w="18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Conservative</w:t>
            </w:r>
          </w:p>
        </w:tc>
      </w:tr>
      <w:tr w:rsidR="00E077CA" w:rsidRPr="00BF67B6" w:rsidTr="002752F0">
        <w:tc>
          <w:tcPr>
            <w:tcW w:w="1526" w:type="dxa"/>
            <w:shd w:val="clear" w:color="auto" w:fill="auto"/>
          </w:tcPr>
          <w:p w:rsidR="00E077CA" w:rsidRPr="00BF67B6" w:rsidRDefault="00E91DEF"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Saujani</w:t>
            </w:r>
            <w:proofErr w:type="spellEnd"/>
            <w:r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[13]</w:t>
            </w:r>
            <w:r w:rsidRPr="00BF67B6">
              <w:rPr>
                <w:rFonts w:ascii="Book Antiqua" w:hAnsi="Book Antiqua"/>
                <w:sz w:val="24"/>
                <w:szCs w:val="24"/>
              </w:rPr>
              <w:t>, 2017</w:t>
            </w:r>
          </w:p>
        </w:tc>
        <w:tc>
          <w:tcPr>
            <w:tcW w:w="850"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75</w:t>
            </w:r>
          </w:p>
        </w:tc>
        <w:tc>
          <w:tcPr>
            <w:tcW w:w="1134"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Right upper quadrant </w:t>
            </w: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tightness and band-like pain</w:t>
            </w:r>
          </w:p>
        </w:tc>
        <w:tc>
          <w:tcPr>
            <w:tcW w:w="1168" w:type="dxa"/>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V and VI segments of </w:t>
            </w:r>
            <w:r w:rsidR="00B77833">
              <w:rPr>
                <w:rFonts w:ascii="Book Antiqua" w:hAnsi="Book Antiqua" w:hint="eastAsia"/>
                <w:sz w:val="24"/>
                <w:szCs w:val="24"/>
              </w:rPr>
              <w:t xml:space="preserve">the </w:t>
            </w:r>
            <w:r w:rsidRPr="00BF67B6">
              <w:rPr>
                <w:rFonts w:ascii="Book Antiqua" w:hAnsi="Book Antiqua"/>
                <w:sz w:val="24"/>
                <w:szCs w:val="24"/>
              </w:rPr>
              <w:t>liver</w:t>
            </w:r>
          </w:p>
        </w:tc>
        <w:tc>
          <w:tcPr>
            <w:tcW w:w="18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Budd-Chiari syndrome</w:t>
            </w:r>
          </w:p>
        </w:tc>
        <w:tc>
          <w:tcPr>
            <w:tcW w:w="1843"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Conservative</w:t>
            </w:r>
          </w:p>
        </w:tc>
      </w:tr>
      <w:tr w:rsidR="00E077CA" w:rsidRPr="00BF67B6" w:rsidTr="002752F0">
        <w:tc>
          <w:tcPr>
            <w:tcW w:w="1526" w:type="dxa"/>
            <w:shd w:val="clear" w:color="auto" w:fill="auto"/>
          </w:tcPr>
          <w:p w:rsidR="00E077CA" w:rsidRPr="00BF67B6" w:rsidRDefault="00E077CA" w:rsidP="00BF67B6">
            <w:pPr>
              <w:snapToGrid w:val="0"/>
              <w:spacing w:line="360" w:lineRule="auto"/>
              <w:rPr>
                <w:rFonts w:ascii="Book Antiqua" w:hAnsi="Book Antiqua"/>
                <w:sz w:val="24"/>
                <w:szCs w:val="24"/>
              </w:rPr>
            </w:pPr>
            <w:bookmarkStart w:id="23" w:name="_Hlk30695960"/>
            <w:proofErr w:type="spellStart"/>
            <w:r w:rsidRPr="00BF67B6">
              <w:rPr>
                <w:rFonts w:ascii="Book Antiqua" w:hAnsi="Book Antiqua"/>
                <w:sz w:val="24"/>
                <w:szCs w:val="24"/>
              </w:rPr>
              <w:t>Kanakaratne</w:t>
            </w:r>
            <w:proofErr w:type="spellEnd"/>
            <w:r w:rsidRPr="00BF67B6">
              <w:rPr>
                <w:rFonts w:ascii="Book Antiqua" w:hAnsi="Book Antiqua"/>
                <w:sz w:val="24"/>
                <w:szCs w:val="24"/>
              </w:rPr>
              <w:t xml:space="preserve"> </w:t>
            </w:r>
            <w:r w:rsidRPr="00BF67B6">
              <w:rPr>
                <w:rFonts w:ascii="Book Antiqua" w:hAnsi="Book Antiqua"/>
                <w:i/>
                <w:iCs/>
                <w:sz w:val="24"/>
                <w:szCs w:val="24"/>
              </w:rPr>
              <w:t>et al</w:t>
            </w:r>
            <w:r w:rsidR="00E91DEF" w:rsidRPr="00BF67B6">
              <w:rPr>
                <w:rFonts w:ascii="Book Antiqua" w:hAnsi="Book Antiqua"/>
                <w:sz w:val="24"/>
                <w:szCs w:val="24"/>
                <w:vertAlign w:val="superscript"/>
              </w:rPr>
              <w:t>[19]</w:t>
            </w:r>
            <w:r w:rsidR="00E91DEF" w:rsidRPr="00BF67B6">
              <w:rPr>
                <w:rFonts w:ascii="Book Antiqua" w:hAnsi="Book Antiqua"/>
                <w:sz w:val="24"/>
                <w:szCs w:val="24"/>
              </w:rPr>
              <w:t xml:space="preserve">, </w:t>
            </w:r>
            <w:r w:rsidRPr="00BF67B6">
              <w:rPr>
                <w:rFonts w:ascii="Book Antiqua" w:hAnsi="Book Antiqua"/>
                <w:sz w:val="24"/>
                <w:szCs w:val="24"/>
              </w:rPr>
              <w:t>2017</w:t>
            </w:r>
            <w:bookmarkEnd w:id="23"/>
          </w:p>
        </w:tc>
        <w:tc>
          <w:tcPr>
            <w:tcW w:w="850"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75</w:t>
            </w:r>
          </w:p>
        </w:tc>
        <w:tc>
          <w:tcPr>
            <w:tcW w:w="1134"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 nausea, vomiting, constipation and dysuria</w:t>
            </w:r>
          </w:p>
        </w:tc>
        <w:tc>
          <w:tcPr>
            <w:tcW w:w="1168" w:type="dxa"/>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Incisional hernia</w:t>
            </w:r>
          </w:p>
        </w:tc>
        <w:tc>
          <w:tcPr>
            <w:tcW w:w="2376" w:type="dxa"/>
            <w:shd w:val="clear" w:color="auto" w:fill="auto"/>
          </w:tcPr>
          <w:p w:rsidR="00E077CA" w:rsidRPr="00BF67B6" w:rsidRDefault="00E077CA" w:rsidP="00B77833">
            <w:pPr>
              <w:snapToGrid w:val="0"/>
              <w:spacing w:line="360" w:lineRule="auto"/>
              <w:rPr>
                <w:rFonts w:ascii="Book Antiqua" w:hAnsi="Book Antiqua"/>
                <w:sz w:val="24"/>
                <w:szCs w:val="24"/>
              </w:rPr>
            </w:pPr>
            <w:r w:rsidRPr="00BF67B6">
              <w:rPr>
                <w:rFonts w:ascii="Book Antiqua" w:hAnsi="Book Antiqua"/>
                <w:sz w:val="24"/>
                <w:szCs w:val="24"/>
              </w:rPr>
              <w:t xml:space="preserve">Left </w:t>
            </w:r>
            <w:r w:rsidR="00B77833">
              <w:rPr>
                <w:rFonts w:ascii="Book Antiqua" w:hAnsi="Book Antiqua" w:hint="eastAsia"/>
                <w:sz w:val="24"/>
                <w:szCs w:val="24"/>
              </w:rPr>
              <w:t xml:space="preserve">hepatic </w:t>
            </w:r>
            <w:r w:rsidRPr="00BF67B6">
              <w:rPr>
                <w:rFonts w:ascii="Book Antiqua" w:hAnsi="Book Antiqua"/>
                <w:sz w:val="24"/>
                <w:szCs w:val="24"/>
              </w:rPr>
              <w:t xml:space="preserve">lobe </w:t>
            </w:r>
          </w:p>
        </w:tc>
        <w:tc>
          <w:tcPr>
            <w:tcW w:w="1876"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None</w:t>
            </w:r>
          </w:p>
        </w:tc>
        <w:tc>
          <w:tcPr>
            <w:tcW w:w="1843" w:type="dxa"/>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Conservative</w:t>
            </w:r>
          </w:p>
        </w:tc>
      </w:tr>
      <w:tr w:rsidR="00E077CA" w:rsidRPr="00BF67B6" w:rsidTr="002752F0">
        <w:tc>
          <w:tcPr>
            <w:tcW w:w="1526" w:type="dxa"/>
            <w:shd w:val="clear" w:color="auto" w:fill="auto"/>
            <w:vAlign w:val="center"/>
          </w:tcPr>
          <w:p w:rsidR="00E077CA" w:rsidRPr="00BF67B6" w:rsidRDefault="00E91DEF" w:rsidP="00BF67B6">
            <w:pPr>
              <w:snapToGrid w:val="0"/>
              <w:spacing w:line="360" w:lineRule="auto"/>
              <w:rPr>
                <w:rFonts w:ascii="Book Antiqua" w:hAnsi="Book Antiqua"/>
                <w:sz w:val="24"/>
                <w:szCs w:val="24"/>
              </w:rPr>
            </w:pPr>
            <w:r w:rsidRPr="00BF67B6">
              <w:rPr>
                <w:rFonts w:ascii="Book Antiqua" w:hAnsi="Book Antiqua"/>
                <w:sz w:val="24"/>
                <w:szCs w:val="24"/>
              </w:rPr>
              <w:t xml:space="preserve">Fernando </w:t>
            </w:r>
            <w:r w:rsidR="00E077CA" w:rsidRPr="00BF67B6">
              <w:rPr>
                <w:rFonts w:ascii="Book Antiqua" w:hAnsi="Book Antiqua"/>
                <w:i/>
                <w:iCs/>
                <w:sz w:val="24"/>
                <w:szCs w:val="24"/>
              </w:rPr>
              <w:t>et al</w:t>
            </w:r>
            <w:r w:rsidRPr="00BF67B6">
              <w:rPr>
                <w:rFonts w:ascii="Book Antiqua" w:hAnsi="Book Antiqua"/>
                <w:sz w:val="24"/>
                <w:szCs w:val="24"/>
                <w:vertAlign w:val="superscript"/>
              </w:rPr>
              <w:t>[7]</w:t>
            </w:r>
            <w:r w:rsidRPr="00BF67B6">
              <w:rPr>
                <w:rFonts w:ascii="Book Antiqua" w:hAnsi="Book Antiqua"/>
                <w:sz w:val="24"/>
                <w:szCs w:val="24"/>
              </w:rPr>
              <w:t>, 2015</w:t>
            </w:r>
          </w:p>
        </w:tc>
        <w:tc>
          <w:tcPr>
            <w:tcW w:w="850"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82</w:t>
            </w:r>
          </w:p>
        </w:tc>
        <w:tc>
          <w:tcPr>
            <w:tcW w:w="1134"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 xml:space="preserve">Left-sided </w:t>
            </w: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 fatigue, weakness</w:t>
            </w:r>
          </w:p>
        </w:tc>
        <w:tc>
          <w:tcPr>
            <w:tcW w:w="1168"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Umbilical hernia</w:t>
            </w:r>
          </w:p>
        </w:tc>
        <w:tc>
          <w:tcPr>
            <w:tcW w:w="2376" w:type="dxa"/>
            <w:shd w:val="clear" w:color="auto" w:fill="auto"/>
            <w:vAlign w:val="center"/>
          </w:tcPr>
          <w:p w:rsidR="00E077CA" w:rsidRPr="00BF67B6" w:rsidRDefault="002752F0" w:rsidP="00BF67B6">
            <w:pPr>
              <w:snapToGrid w:val="0"/>
              <w:spacing w:line="360" w:lineRule="auto"/>
              <w:rPr>
                <w:rFonts w:ascii="Book Antiqua" w:hAnsi="Book Antiqua"/>
                <w:sz w:val="24"/>
                <w:szCs w:val="24"/>
              </w:rPr>
            </w:pPr>
            <w:r w:rsidRPr="00BF67B6">
              <w:rPr>
                <w:rFonts w:ascii="Book Antiqua" w:hAnsi="Book Antiqua"/>
                <w:sz w:val="24"/>
                <w:szCs w:val="24"/>
              </w:rPr>
              <w:t xml:space="preserve">Small bowel, </w:t>
            </w:r>
            <w:r w:rsidR="00E077CA" w:rsidRPr="00BF67B6">
              <w:rPr>
                <w:rFonts w:ascii="Book Antiqua" w:hAnsi="Book Antiqua"/>
                <w:sz w:val="24"/>
                <w:szCs w:val="24"/>
              </w:rPr>
              <w:t>colon, pancreas, spleen</w:t>
            </w:r>
          </w:p>
        </w:tc>
        <w:tc>
          <w:tcPr>
            <w:tcW w:w="1876"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Splenic rupture</w:t>
            </w:r>
          </w:p>
        </w:tc>
        <w:tc>
          <w:tcPr>
            <w:tcW w:w="1843" w:type="dxa"/>
            <w:shd w:val="clear" w:color="auto" w:fill="auto"/>
            <w:vAlign w:val="center"/>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Splenectomy</w:t>
            </w:r>
          </w:p>
        </w:tc>
      </w:tr>
      <w:tr w:rsidR="00E077CA" w:rsidRPr="00BF67B6" w:rsidTr="00DC31D3">
        <w:tc>
          <w:tcPr>
            <w:tcW w:w="1526" w:type="dxa"/>
            <w:tcBorders>
              <w:bottom w:val="nil"/>
            </w:tcBorders>
            <w:shd w:val="clear" w:color="auto" w:fill="auto"/>
          </w:tcPr>
          <w:p w:rsidR="00E077CA" w:rsidRPr="00BF67B6" w:rsidRDefault="00E91DEF"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Komaei</w:t>
            </w:r>
            <w:proofErr w:type="spellEnd"/>
            <w:r w:rsidR="00E077CA"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[8]</w:t>
            </w:r>
            <w:r w:rsidRPr="00BF67B6">
              <w:rPr>
                <w:rFonts w:ascii="Book Antiqua" w:hAnsi="Book Antiqua"/>
                <w:sz w:val="24"/>
                <w:szCs w:val="24"/>
              </w:rPr>
              <w:t>, 2019</w:t>
            </w:r>
          </w:p>
        </w:tc>
        <w:tc>
          <w:tcPr>
            <w:tcW w:w="850"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67</w:t>
            </w:r>
          </w:p>
        </w:tc>
        <w:tc>
          <w:tcPr>
            <w:tcW w:w="1134"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bookmarkStart w:id="24" w:name="_Hlk30607897"/>
            <w:r w:rsidRPr="00BF67B6">
              <w:rPr>
                <w:rFonts w:ascii="Book Antiqua" w:hAnsi="Book Antiqua"/>
                <w:sz w:val="24"/>
                <w:szCs w:val="24"/>
              </w:rPr>
              <w:t>Severe epigastric pain radiating to the back, nausea, vomiting</w:t>
            </w:r>
            <w:bookmarkEnd w:id="24"/>
          </w:p>
        </w:tc>
        <w:tc>
          <w:tcPr>
            <w:tcW w:w="1168"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Paraumbilical</w:t>
            </w:r>
            <w:proofErr w:type="spellEnd"/>
            <w:r w:rsidRPr="00BF67B6">
              <w:rPr>
                <w:rFonts w:ascii="Book Antiqua" w:hAnsi="Book Antiqua"/>
                <w:sz w:val="24"/>
                <w:szCs w:val="24"/>
              </w:rPr>
              <w:t xml:space="preserve"> hernia</w:t>
            </w:r>
          </w:p>
        </w:tc>
        <w:tc>
          <w:tcPr>
            <w:tcW w:w="2376"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Small bowel, segments of ascending, transverse and descending colon, pancreas</w:t>
            </w:r>
          </w:p>
        </w:tc>
        <w:tc>
          <w:tcPr>
            <w:tcW w:w="1876"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bookmarkStart w:id="25" w:name="_Hlk30606447"/>
            <w:r w:rsidRPr="00BF67B6">
              <w:rPr>
                <w:rFonts w:ascii="Book Antiqua" w:hAnsi="Book Antiqua"/>
                <w:sz w:val="24"/>
                <w:szCs w:val="24"/>
              </w:rPr>
              <w:t>Acute pancreatitis and intestinal obstruction</w:t>
            </w:r>
            <w:bookmarkEnd w:id="25"/>
          </w:p>
        </w:tc>
        <w:tc>
          <w:tcPr>
            <w:tcW w:w="1843" w:type="dxa"/>
            <w:tcBorders>
              <w:bottom w:val="nil"/>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Emergency laparotomy</w:t>
            </w:r>
            <w:r w:rsidR="002752F0" w:rsidRPr="00BF67B6">
              <w:rPr>
                <w:rFonts w:ascii="Book Antiqua" w:hAnsi="Book Antiqua"/>
                <w:sz w:val="24"/>
                <w:szCs w:val="24"/>
              </w:rPr>
              <w:t xml:space="preserve">, </w:t>
            </w:r>
            <w:proofErr w:type="spellStart"/>
            <w:r w:rsidRPr="00BF67B6">
              <w:rPr>
                <w:rFonts w:ascii="Book Antiqua" w:hAnsi="Book Antiqua"/>
                <w:sz w:val="24"/>
                <w:szCs w:val="24"/>
              </w:rPr>
              <w:t>Multiorgan</w:t>
            </w:r>
            <w:proofErr w:type="spellEnd"/>
            <w:r w:rsidRPr="00BF67B6">
              <w:rPr>
                <w:rFonts w:ascii="Book Antiqua" w:hAnsi="Book Antiqua"/>
                <w:sz w:val="24"/>
                <w:szCs w:val="24"/>
              </w:rPr>
              <w:t xml:space="preserve"> failure; died</w:t>
            </w:r>
          </w:p>
        </w:tc>
      </w:tr>
      <w:tr w:rsidR="00E077CA" w:rsidRPr="00BF67B6" w:rsidTr="002655B0">
        <w:tc>
          <w:tcPr>
            <w:tcW w:w="1526" w:type="dxa"/>
            <w:tcBorders>
              <w:top w:val="nil"/>
              <w:bottom w:val="single" w:sz="8" w:space="0" w:color="000000"/>
            </w:tcBorders>
            <w:shd w:val="clear" w:color="auto" w:fill="auto"/>
          </w:tcPr>
          <w:p w:rsidR="00E077CA" w:rsidRPr="00BF67B6" w:rsidRDefault="00E91DEF"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Alam</w:t>
            </w:r>
            <w:proofErr w:type="spellEnd"/>
            <w:r w:rsidR="00E077CA" w:rsidRPr="00BF67B6">
              <w:rPr>
                <w:rFonts w:ascii="Book Antiqua" w:hAnsi="Book Antiqua"/>
                <w:sz w:val="24"/>
                <w:szCs w:val="24"/>
              </w:rPr>
              <w:t xml:space="preserve"> </w:t>
            </w:r>
            <w:r w:rsidR="00E077CA" w:rsidRPr="00BF67B6">
              <w:rPr>
                <w:rFonts w:ascii="Book Antiqua" w:hAnsi="Book Antiqua"/>
                <w:i/>
                <w:iCs/>
                <w:sz w:val="24"/>
                <w:szCs w:val="24"/>
              </w:rPr>
              <w:t>et al</w:t>
            </w:r>
            <w:r w:rsidRPr="00BF67B6">
              <w:rPr>
                <w:rFonts w:ascii="Book Antiqua" w:hAnsi="Book Antiqua"/>
                <w:sz w:val="24"/>
                <w:szCs w:val="24"/>
                <w:vertAlign w:val="superscript"/>
              </w:rPr>
              <w:t>[9]</w:t>
            </w:r>
            <w:r w:rsidRPr="00BF67B6">
              <w:rPr>
                <w:rFonts w:ascii="Book Antiqua" w:hAnsi="Book Antiqua"/>
                <w:sz w:val="24"/>
                <w:szCs w:val="24"/>
              </w:rPr>
              <w:t>, 2014</w:t>
            </w:r>
          </w:p>
        </w:tc>
        <w:tc>
          <w:tcPr>
            <w:tcW w:w="850"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56</w:t>
            </w:r>
          </w:p>
        </w:tc>
        <w:tc>
          <w:tcPr>
            <w:tcW w:w="1134"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Female</w:t>
            </w:r>
          </w:p>
        </w:tc>
        <w:tc>
          <w:tcPr>
            <w:tcW w:w="2268"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bookmarkStart w:id="26" w:name="_Hlk30606972"/>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pain, nausea</w:t>
            </w:r>
            <w:bookmarkEnd w:id="26"/>
          </w:p>
        </w:tc>
        <w:tc>
          <w:tcPr>
            <w:tcW w:w="1168"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sidRPr="00BF67B6">
              <w:rPr>
                <w:rFonts w:ascii="Book Antiqua" w:hAnsi="Book Antiqua"/>
                <w:sz w:val="24"/>
                <w:szCs w:val="24"/>
              </w:rPr>
              <w:t xml:space="preserve"> CT</w:t>
            </w:r>
          </w:p>
        </w:tc>
        <w:tc>
          <w:tcPr>
            <w:tcW w:w="1276"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Umbilical hernia</w:t>
            </w:r>
          </w:p>
        </w:tc>
        <w:tc>
          <w:tcPr>
            <w:tcW w:w="2376"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Small bowel, sigmoid and transverse colon, pancreas</w:t>
            </w:r>
          </w:p>
        </w:tc>
        <w:tc>
          <w:tcPr>
            <w:tcW w:w="1876"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Acute kidney injury</w:t>
            </w:r>
          </w:p>
        </w:tc>
        <w:tc>
          <w:tcPr>
            <w:tcW w:w="1843" w:type="dxa"/>
            <w:tcBorders>
              <w:top w:val="nil"/>
              <w:bottom w:val="single" w:sz="8" w:space="0" w:color="000000"/>
            </w:tcBorders>
            <w:shd w:val="clear" w:color="auto" w:fill="auto"/>
          </w:tcPr>
          <w:p w:rsidR="00E077CA" w:rsidRPr="00BF67B6" w:rsidRDefault="00E077CA" w:rsidP="00BF67B6">
            <w:pPr>
              <w:snapToGrid w:val="0"/>
              <w:spacing w:line="360" w:lineRule="auto"/>
              <w:rPr>
                <w:rFonts w:ascii="Book Antiqua" w:hAnsi="Book Antiqua"/>
                <w:sz w:val="24"/>
                <w:szCs w:val="24"/>
              </w:rPr>
            </w:pPr>
            <w:r w:rsidRPr="00BF67B6">
              <w:rPr>
                <w:rFonts w:ascii="Book Antiqua" w:hAnsi="Book Antiqua"/>
                <w:sz w:val="24"/>
                <w:szCs w:val="24"/>
              </w:rPr>
              <w:t>Emergency laparotomy</w:t>
            </w:r>
            <w:r w:rsidR="002752F0" w:rsidRPr="00BF67B6">
              <w:rPr>
                <w:rFonts w:ascii="Book Antiqua" w:hAnsi="Book Antiqua"/>
                <w:sz w:val="24"/>
                <w:szCs w:val="24"/>
              </w:rPr>
              <w:t xml:space="preserve">, </w:t>
            </w:r>
            <w:proofErr w:type="spellStart"/>
            <w:r w:rsidRPr="00BF67B6">
              <w:rPr>
                <w:rFonts w:ascii="Book Antiqua" w:hAnsi="Book Antiqua"/>
                <w:sz w:val="24"/>
                <w:szCs w:val="24"/>
              </w:rPr>
              <w:t>Multiorgan</w:t>
            </w:r>
            <w:proofErr w:type="spellEnd"/>
            <w:r w:rsidRPr="00BF67B6">
              <w:rPr>
                <w:rFonts w:ascii="Book Antiqua" w:hAnsi="Book Antiqua"/>
                <w:sz w:val="24"/>
                <w:szCs w:val="24"/>
              </w:rPr>
              <w:t xml:space="preserve"> failure; died</w:t>
            </w:r>
          </w:p>
        </w:tc>
      </w:tr>
    </w:tbl>
    <w:p w:rsidR="00E077CA" w:rsidRPr="00BF67B6" w:rsidRDefault="009B5D40" w:rsidP="00BF67B6">
      <w:pPr>
        <w:tabs>
          <w:tab w:val="left" w:pos="12345"/>
        </w:tabs>
        <w:snapToGrid w:val="0"/>
        <w:spacing w:line="360" w:lineRule="auto"/>
        <w:rPr>
          <w:rFonts w:ascii="Book Antiqua" w:hAnsi="Book Antiqua"/>
          <w:sz w:val="24"/>
          <w:szCs w:val="24"/>
        </w:rPr>
      </w:pPr>
      <w:proofErr w:type="spellStart"/>
      <w:r w:rsidRPr="00BF67B6">
        <w:rPr>
          <w:rFonts w:ascii="Book Antiqua" w:hAnsi="Book Antiqua"/>
          <w:sz w:val="24"/>
          <w:szCs w:val="24"/>
        </w:rPr>
        <w:t>Abdo</w:t>
      </w:r>
      <w:proofErr w:type="spellEnd"/>
      <w:r>
        <w:rPr>
          <w:rFonts w:ascii="Book Antiqua" w:hAnsi="Book Antiqua" w:hint="eastAsia"/>
          <w:sz w:val="24"/>
          <w:szCs w:val="24"/>
        </w:rPr>
        <w:t xml:space="preserve">: Abdominal; </w:t>
      </w:r>
      <w:r w:rsidRPr="00BF67B6">
        <w:rPr>
          <w:rFonts w:ascii="Book Antiqua" w:hAnsi="Book Antiqua"/>
          <w:sz w:val="24"/>
          <w:szCs w:val="24"/>
        </w:rPr>
        <w:t xml:space="preserve"> </w:t>
      </w:r>
      <w:r w:rsidR="002752F0" w:rsidRPr="00BF67B6">
        <w:rPr>
          <w:rFonts w:ascii="Book Antiqua" w:hAnsi="Book Antiqua"/>
          <w:sz w:val="24"/>
          <w:szCs w:val="24"/>
        </w:rPr>
        <w:t xml:space="preserve">CT: </w:t>
      </w:r>
      <w:r>
        <w:rPr>
          <w:rFonts w:ascii="Book Antiqua" w:hAnsi="Book Antiqua" w:hint="eastAsia"/>
          <w:sz w:val="24"/>
          <w:szCs w:val="24"/>
        </w:rPr>
        <w:t>C</w:t>
      </w:r>
      <w:r w:rsidRPr="00BF67B6">
        <w:rPr>
          <w:rFonts w:ascii="Book Antiqua" w:eastAsia="宋体 Bold" w:hAnsi="Book Antiqua"/>
          <w:spacing w:val="-2"/>
          <w:kern w:val="0"/>
          <w:sz w:val="24"/>
          <w:szCs w:val="24"/>
        </w:rPr>
        <w:t xml:space="preserve">omputed </w:t>
      </w:r>
      <w:r w:rsidR="002752F0" w:rsidRPr="00BF67B6">
        <w:rPr>
          <w:rFonts w:ascii="Book Antiqua" w:eastAsia="宋体 Bold" w:hAnsi="Book Antiqua"/>
          <w:spacing w:val="-2"/>
          <w:kern w:val="0"/>
          <w:sz w:val="24"/>
          <w:szCs w:val="24"/>
        </w:rPr>
        <w:t>tomography.</w:t>
      </w:r>
    </w:p>
    <w:sectPr w:rsidR="00E077CA" w:rsidRPr="00BF67B6" w:rsidSect="00E91DEF">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822" w:rsidRDefault="00063822" w:rsidP="00742130">
      <w:r>
        <w:separator/>
      </w:r>
    </w:p>
  </w:endnote>
  <w:endnote w:type="continuationSeparator" w:id="0">
    <w:p w:rsidR="00063822" w:rsidRDefault="00063822" w:rsidP="0074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Bold">
    <w:altName w:val="宋体"/>
    <w:panose1 w:val="00000000000000000000"/>
    <w:charset w:val="86"/>
    <w:family w:val="auto"/>
    <w:notTrueType/>
    <w:pitch w:val="default"/>
    <w:sig w:usb0="00000001"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TimesNewRomanPSMT">
    <w:altName w:val="Yu Gothic"/>
    <w:panose1 w:val="00000000000000000000"/>
    <w:charset w:val="80"/>
    <w:family w:val="auto"/>
    <w:notTrueType/>
    <w:pitch w:val="default"/>
    <w:sig w:usb0="00000001"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822" w:rsidRDefault="00063822" w:rsidP="00742130">
      <w:r>
        <w:separator/>
      </w:r>
    </w:p>
  </w:footnote>
  <w:footnote w:type="continuationSeparator" w:id="0">
    <w:p w:rsidR="00063822" w:rsidRDefault="00063822" w:rsidP="007421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5E9EB0F-A1CA-441A-B102-F533308A7900}" w:val=" ADDIN NE.Ref.{05E9EB0F-A1CA-441A-B102-F533308A7900}&lt;Citation&gt;&lt;Group&gt;&lt;References&gt;&lt;Item&gt;&lt;ID&gt;403&lt;/ID&gt;&lt;UID&gt;{CF4E51DF-10E1-40A3-8D54-6CDB8F030E4C}&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3149&lt;/_created&gt;&lt;_modified&gt;63103149&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0786D635-8172-46B8-95D2-C70351CA8E00}" w:val=" ADDIN NE.Ref.{0786D635-8172-46B8-95D2-C70351CA8E00}&lt;Citation&gt;&lt;Group&gt;&lt;References&gt;&lt;Item&gt;&lt;ID&gt;410&lt;/ID&gt;&lt;UID&gt;{4E737292-8394-4923-8D02-B6F1EB8C245B}&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097443&lt;/_created&gt;&lt;_modified&gt;63097443&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11ADAD15-BAB5-4D94-9246-D6144A8D5BCD}" w:val=" ADDIN NE.Ref.{11ADAD15-BAB5-4D94-9246-D6144A8D5BCD}&lt;Citation&gt;&lt;Group&gt;&lt;References&gt;&lt;Item&gt;&lt;ID&gt;407&lt;/ID&gt;&lt;UID&gt;{F9959ABA-9EE0-402C-AC2E-FFD71340C781}&lt;/UID&gt;&lt;Title&gt;Imaging complex ventral hernias, their surgical repair, and their complications&lt;/Title&gt;&lt;Template&gt;Journal Article&lt;/Template&gt;&lt;Star&gt;0&lt;/Star&gt;&lt;Tag&gt;0&lt;/Tag&gt;&lt;Author&gt;Halligan, S; Parker, S G; Plumb, A A; Windsor, ACJ&lt;/Author&gt;&lt;Year&gt;2018&lt;/Year&gt;&lt;Details&gt;&lt;_accession_num&gt;29532239&lt;/_accession_num&gt;&lt;_author_adr&gt;Centre for Medical Imaging, University College London, Charles Bell House, 43-45  Floey Street, London, W1W TS, UK. s.halligan@ucl.ac.uk.; The Abdominal Wall Unit, Department of Surgery, University College Hospital, Euston Road, London, NW1 2BU, UK.; Centre for Medical Imaging, University College London, Charles Bell House, 43-45  Floey Street, London, W1W TS, UK.; The Abdominal Wall Unit, Department of Surgery, University College Hospital, Euston Road, London, NW1 2BU, UK.&lt;/_author_adr&gt;&lt;_date_display&gt;2018 Aug&lt;/_date_display&gt;&lt;_date&gt;2018-08-01&lt;/_date&gt;&lt;_doi&gt;10.1007/s00330-018-5328-z&lt;/_doi&gt;&lt;_isbn&gt;1432-1084 (Electronic); 0938-7994 (Linking)&lt;/_isbn&gt;&lt;_issue&gt;8&lt;/_issue&gt;&lt;_journal&gt;Eur Radiol&lt;/_journal&gt;&lt;_keywords&gt;Abdominal Wall/diagnostic imaging/surgery; Female; Hernia, Ventral/*diagnostic imaging/*surgery; Herniorrhaphy/methods; Humans; Male; Middle Aged; Postoperative Care; Postoperative Complications/*diagnostic imaging; Preoperative Care; Recurrence; Surgical Mesh; Tomography, X-Ray Computed/*methodsAbdominal Wall; Hernia, Abdominal; Hernia, Ventral; Incisional Hernia; Tomography, Spiral Computed&lt;/_keywords&gt;&lt;_language&gt;eng&lt;/_language&gt;&lt;_pages&gt;3560-3569&lt;/_pages&gt;&lt;_tertiary_title&gt;European radiology&lt;/_tertiary_title&gt;&lt;_type_work&gt;Journal Article; Review&lt;/_type_work&gt;&lt;_url&gt;http://www.ncbi.nlm.nih.gov/entrez/query.fcgi?cmd=Retrieve&amp;amp;db=pubmed&amp;amp;dopt=Abstract&amp;amp;list_uids=29532239&amp;amp;query_hl=1&lt;/_url&gt;&lt;_volume&gt;28&lt;/_volume&gt;&lt;_created&gt;63103155&lt;/_created&gt;&lt;_modified&gt;63103155&lt;/_modified&gt;&lt;_db_updated&gt;PubMed&lt;/_db_updated&gt;&lt;_impact_factor&gt;   3.962&lt;/_impact_factor&gt;&lt;_collection_scope&gt;SCI;SCIE&lt;/_collection_scope&gt;&lt;/Details&gt;&lt;Extra&gt;&lt;DBUID&gt;{F96A950B-833F-4880-A151-76DA2D6A2879}&lt;/DBUID&gt;&lt;/Extra&gt;&lt;/Item&gt;&lt;/References&gt;&lt;/Group&gt;&lt;/Citation&gt;_x000a_"/>
    <w:docVar w:name="NE.Ref{18C85ED4-A3CC-4D9E-92EA-EE919CF7799D}" w:val=" ADDIN NE.Ref.{18C85ED4-A3CC-4D9E-92EA-EE919CF7799D}&lt;Citation&gt;&lt;Group&gt;&lt;References&gt;&lt;Item&gt;&lt;ID&gt;411&lt;/ID&gt;&lt;UID&gt;{97CE6906-BF55-4BEE-AC49-98A1853771D0}&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097448&lt;/_created&gt;&lt;_modified&gt;63097448&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20469FAF-A9B6-4FFF-BE2A-DF8CFD9DB9AF}" w:val=" ADDIN NE.Ref.{20469FAF-A9B6-4FFF-BE2A-DF8CFD9DB9AF}&lt;Citation&gt;&lt;Group&gt;&lt;References&gt;&lt;Item&gt;&lt;ID&gt;419&lt;/ID&gt;&lt;UID&gt;{4C301BDE-DF55-492F-A6EB-AF22DED4EEC2}&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103178&lt;/_created&gt;&lt;_modified&gt;63103178&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223A07C7-FCA6-4BEA-BC1A-7FCED8B9EDD5}" w:val=" ADDIN NE.Ref.{223A07C7-FCA6-4BEA-BC1A-7FCED8B9EDD5}&lt;Citation&gt;&lt;Group&gt;&lt;References&gt;&lt;Item&gt;&lt;ID&gt;399&lt;/ID&gt;&lt;UID&gt;{BE8B45F8-A860-4186-922E-77629E9E58F8}&lt;/UID&gt;&lt;Title&gt;A rare case of umbilical hernia containing the pancreas&lt;/Title&gt;&lt;Template&gt;Journal Article&lt;/Template&gt;&lt;Star&gt;0&lt;/Star&gt;&lt;Tag&gt;0&lt;/Tag&gt;&lt;Author&gt;Alam, N; Zeidan, S; Lamparelli, M&lt;/Author&gt;&lt;Year&gt;2014&lt;/Year&gt;&lt;Details&gt;&lt;_accession_num&gt;24876371&lt;/_accession_num&gt;&lt;_author_adr&gt;Department of Surgery, Torbay Hospital, Torquay, UK nalam@sent.com.; Department of Surgery, Derriford Hospital, Plymouth, Devon, UK.; Department of Surgery, Dorset County Hospital, Dorchester, UK.&lt;/_author_adr&gt;&lt;_created&gt;63075497&lt;/_created&gt;&lt;_date&gt;2014-02-01&lt;/_date&gt;&lt;_date_display&gt;2014 Feb&lt;/_date_display&gt;&lt;_db_updated&gt;PubMed&lt;/_db_updated&gt;&lt;_doi&gt;10.1093/jscr/rju006&lt;/_doi&gt;&lt;_isbn&gt;2042-8812 (Print); 2042-8812 (Linking)&lt;/_isbn&gt;&lt;_issue&gt;2&lt;/_issue&gt;&lt;_journal&gt;J Surg Case Rep&lt;/_journal&gt;&lt;_language&gt;eng&lt;/_language&gt;&lt;_modified&gt;63075497&lt;/_modified&gt;&lt;_ori_publication&gt;Published by Oxford University Press and JSCR Publishing Ltd. All rights_x000d__x000a_      reserved. (c) The Author 2014.&lt;/_ori_publication&gt;&lt;_tertiary_title&gt;Journal of surgical case reports&lt;/_tertiary_title&gt;&lt;_type_work&gt;Journal Article&lt;/_type_work&gt;&lt;_url&gt;http://www.ncbi.nlm.nih.gov/entrez/query.fcgi?cmd=Retrieve&amp;amp;db=pubmed&amp;amp;dopt=Abstract&amp;amp;list_uids=24876371&amp;amp;query_hl=1&lt;/_url&gt;&lt;_volume&gt;2014&lt;/_volume&gt;&lt;/Details&gt;&lt;Extra&gt;&lt;DBUID&gt;{F96A950B-833F-4880-A151-76DA2D6A2879}&lt;/DBUID&gt;&lt;/Extra&gt;&lt;/Item&gt;&lt;/References&gt;&lt;/Group&gt;&lt;/Citation&gt;_x000a_"/>
    <w:docVar w:name="NE.Ref{263481E3-DAE5-46C6-AAE9-A8A727F561D8}" w:val=" ADDIN NE.Ref.{263481E3-DAE5-46C6-AAE9-A8A727F561D8}&lt;Citation&gt;&lt;Group&gt;&lt;References&gt;&lt;Item&gt;&lt;ID&gt;394&lt;/ID&gt;&lt;UID&gt;{80B945C0-6788-478E-8866-4D4297CAB511}&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collection_scope&gt;SCI;SCIE&lt;/_collection_scope&gt;&lt;_created&gt;63075493&lt;/_created&gt;&lt;_date&gt;2014-09-01&lt;/_date&gt;&lt;_date_display&gt;2014 Sep&lt;/_date_display&gt;&lt;_db_updated&gt;PubMed&lt;/_db_updated&gt;&lt;_doi&gt;10.1016/j.amjsurg.2014.02.011&lt;/_doi&gt;&lt;_impact_factor&gt;   2.201&lt;/_impact_factor&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modified&gt;63075493&lt;/_modified&gt;&lt;_ori_publication&gt;Copyright (c) 2014 Elsevier Inc. All rights reserved.&lt;/_ori_publication&gt;&lt;_pages&gt;406-11&lt;/_pages&gt;&lt;_tertiary_title&gt;American journal of surgery&lt;/_tertiary_title&gt;&lt;_type_work&gt;Journal Article; Validation Studies&lt;/_type_work&gt;&lt;_url&gt;http://www.ncbi.nlm.nih.gov/entrez/query.fcgi?cmd=Retrieve&amp;amp;db=pubmed&amp;amp;dopt=Abstract&amp;amp;list_uids=24997490&amp;amp;query_hl=1&lt;/_url&gt;&lt;_volume&gt;208&lt;/_volume&gt;&lt;/Details&gt;&lt;Extra&gt;&lt;DBUID&gt;{F96A950B-833F-4880-A151-76DA2D6A2879}&lt;/DBUID&gt;&lt;/Extra&gt;&lt;/Item&gt;&lt;/References&gt;&lt;/Group&gt;&lt;/Citation&gt;_x000a_"/>
    <w:docVar w:name="NE.Ref{27D38D19-DAE6-474A-B2DA-BCDD2B275C73}" w:val=" ADDIN NE.Ref.{27D38D19-DAE6-474A-B2DA-BCDD2B275C73}&lt;Citation&gt;&lt;Group&gt;&lt;References&gt;&lt;Item&gt;&lt;ID&gt;392&lt;/ID&gt;&lt;UID&gt;{AF62FAE0-DE54-4046-AD51-7B08767E839B}&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2812&lt;/_created&gt;&lt;_modified&gt;63102812&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297671D2-03D4-4BE9-B5D6-96767E9F5FC4}" w:val=" ADDIN NE.Ref.{297671D2-03D4-4BE9-B5D6-96767E9F5FC4}&lt;Citation&gt;&lt;Group&gt;&lt;References&gt;&lt;Item&gt;&lt;ID&gt;405&lt;/ID&gt;&lt;UID&gt;{95313366-93FF-452A-88E0-EBFECD37A128}&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103152&lt;/_created&gt;&lt;_modified&gt;63103152&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29C39D15-558D-4B21-ABE4-BB8E8AE2DBF1}" w:val=" ADDIN NE.Ref.{29C39D15-558D-4B21-ABE4-BB8E8AE2DBF1}&lt;Citation&gt;&lt;Group&gt;&lt;References&gt;&lt;Item&gt;&lt;ID&gt;422&lt;/ID&gt;&lt;UID&gt;{29BA65E2-13CE-4776-8839-BE5D0B171B71}&lt;/UID&gt;&lt;Title&gt;Imaging complex ventral hernias, their surgical repair, and their complications&lt;/Title&gt;&lt;Template&gt;Journal Article&lt;/Template&gt;&lt;Star&gt;0&lt;/Star&gt;&lt;Tag&gt;0&lt;/Tag&gt;&lt;Author&gt;Halligan, S; Parker, S G; Plumb, A A; Windsor, ACJ&lt;/Author&gt;&lt;Year&gt;2018&lt;/Year&gt;&lt;Details&gt;&lt;_accession_num&gt;29532239&lt;/_accession_num&gt;&lt;_author_adr&gt;Centre for Medical Imaging, University College London, Charles Bell House, 43-45  Floey Street, London, W1W TS, UK. s.halligan@ucl.ac.uk.; The Abdominal Wall Unit, Department of Surgery, University College Hospital, Euston Road, London, NW1 2BU, UK.; Centre for Medical Imaging, University College London, Charles Bell House, 43-45  Floey Street, London, W1W TS, UK.; The Abdominal Wall Unit, Department of Surgery, University College Hospital, Euston Road, London, NW1 2BU, UK.&lt;/_author_adr&gt;&lt;_date_display&gt;2018 Aug&lt;/_date_display&gt;&lt;_date&gt;2018-08-01&lt;/_date&gt;&lt;_doi&gt;10.1007/s00330-018-5328-z&lt;/_doi&gt;&lt;_isbn&gt;1432-1084 (Electronic); 0938-7994 (Linking)&lt;/_isbn&gt;&lt;_issue&gt;8&lt;/_issue&gt;&lt;_journal&gt;Eur Radiol&lt;/_journal&gt;&lt;_keywords&gt;Abdominal Wall/diagnostic imaging/surgery; Female; Hernia, Ventral/*diagnostic imaging/*surgery; Herniorrhaphy/methods; Humans; Male; Middle Aged; Postoperative Care; Postoperative Complications/*diagnostic imaging; Preoperative Care; Recurrence; Surgical Mesh; Tomography, X-Ray Computed/*methodsAbdominal Wall; Hernia, Abdominal; Hernia, Ventral; Incisional Hernia; Tomography, Spiral Computed&lt;/_keywords&gt;&lt;_language&gt;eng&lt;/_language&gt;&lt;_pages&gt;3560-3569&lt;/_pages&gt;&lt;_tertiary_title&gt;European radiology&lt;/_tertiary_title&gt;&lt;_type_work&gt;Journal Article; Review&lt;/_type_work&gt;&lt;_url&gt;http://www.ncbi.nlm.nih.gov/entrez/query.fcgi?cmd=Retrieve&amp;amp;db=pubmed&amp;amp;dopt=Abstract&amp;amp;list_uids=29532239&amp;amp;query_hl=1&lt;/_url&gt;&lt;_volume&gt;28&lt;/_volume&gt;&lt;_created&gt;63101739&lt;/_created&gt;&lt;_modified&gt;63101739&lt;/_modified&gt;&lt;_db_updated&gt;PubMed&lt;/_db_updated&gt;&lt;_impact_factor&gt;   3.962&lt;/_impact_factor&gt;&lt;_collection_scope&gt;SCI;SCIE&lt;/_collection_scope&gt;&lt;/Details&gt;&lt;Extra&gt;&lt;DBUID&gt;{F96A950B-833F-4880-A151-76DA2D6A2879}&lt;/DBUID&gt;&lt;/Extra&gt;&lt;/Item&gt;&lt;/References&gt;&lt;/Group&gt;&lt;/Citation&gt;_x000a_"/>
    <w:docVar w:name="NE.Ref{2D4AB198-59F2-46A6-B565-D14DC5A2E954}" w:val=" ADDIN NE.Ref.{2D4AB198-59F2-46A6-B565-D14DC5A2E954}&lt;Citation&gt;&lt;Group&gt;&lt;References&gt;&lt;Item&gt;&lt;ID&gt;391&lt;/ID&gt;&lt;UID&gt;{A32FDB8F-4830-46C6-93DF-E61416561B09}&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075478&lt;/_created&gt;&lt;_modified&gt;63075478&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33B212CA-5920-472D-8D45-560E56EED495}" w:val=" ADDIN NE.Ref.{33B212CA-5920-472D-8D45-560E56EED495}&lt;Citation&gt;&lt;Group&gt;&lt;References&gt;&lt;Item&gt;&lt;ID&gt;415&lt;/ID&gt;&lt;UID&gt;{AEC10B6C-45F5-4585-945B-3F05D4389776}&lt;/UID&gt;&lt;Title&gt;Budd-Chiari syndrome due to right hepatic lobe herniation: CT image findings of two rare clinical conditions&lt;/Title&gt;&lt;Template&gt;Journal Article&lt;/Template&gt;&lt;Star&gt;0&lt;/Star&gt;&lt;Tag&gt;0&lt;/Tag&gt;&lt;Author&gt;Saujani, S; Rahman, S; Fox, B&lt;/Author&gt;&lt;Year&gt;2017&lt;/Year&gt;&lt;Details&gt;&lt;_accession_num&gt;30363244&lt;/_accession_num&gt;&lt;_author_adr&gt;Department of Radiology, Plymouth Hospitals NHS Trust, Plymouth, UK.; Department of Radiology, Plymouth Hospitals NHS Trust, Plymouth, UK.; Department of Radiology, Plymouth Hospitals NHS Trust, Plymouth, UK.&lt;/_author_adr&gt;&lt;_date_display&gt;2017&lt;/_date_display&gt;&lt;_date&gt;2017-01-20&lt;/_date&gt;&lt;_doi&gt;10.1259/bjrcr.20160133&lt;/_doi&gt;&lt;_isbn&gt;2055-7159 (Print); 2055-7159 (Linking)&lt;/_isbn&gt;&lt;_issue&gt;3&lt;/_issue&gt;&lt;_journal&gt;BJR Case Rep&lt;/_journal&gt;&lt;_language&gt;eng&lt;/_language&gt;&lt;_pages&gt;20160133&lt;/_pages&gt;&lt;_tertiary_title&gt;BJR case reports&lt;/_tertiary_title&gt;&lt;_type_work&gt;Case Reports&lt;/_type_work&gt;&lt;_url&gt;http://www.ncbi.nlm.nih.gov/entrez/query.fcgi?cmd=Retrieve&amp;amp;db=pubmed&amp;amp;dopt=Abstract&amp;amp;list_uids=30363244&amp;amp;query_hl=1&lt;/_url&gt;&lt;_volume&gt;3&lt;/_volume&gt;&lt;_created&gt;63103173&lt;/_created&gt;&lt;_modified&gt;63103173&lt;/_modified&gt;&lt;_db_updated&gt;PubMed&lt;/_db_updated&gt;&lt;/Details&gt;&lt;Extra&gt;&lt;DBUID&gt;{F96A950B-833F-4880-A151-76DA2D6A2879}&lt;/DBUID&gt;&lt;/Extra&gt;&lt;/Item&gt;&lt;/References&gt;&lt;/Group&gt;&lt;/Citation&gt;_x000a_"/>
    <w:docVar w:name="NE.Ref{3AB6F913-3F3D-4412-93ED-0378B729387B}" w:val=" ADDIN NE.Ref.{3AB6F913-3F3D-4412-93ED-0378B729387B}&lt;Citation&gt;&lt;Group&gt;&lt;References&gt;&lt;Item&gt;&lt;ID&gt;396&lt;/ID&gt;&lt;UID&gt;{549D10AB-FC27-40A6-8014-41676F13EEFC}&lt;/UID&gt;&lt;Title&gt;Imaging complex ventral hernias, their surgical repair, and their complications&lt;/Title&gt;&lt;Template&gt;Journal Article&lt;/Template&gt;&lt;Star&gt;0&lt;/Star&gt;&lt;Tag&gt;0&lt;/Tag&gt;&lt;Author&gt;Halligan, S; Parker, S G; Plumb, A A; Windsor, ACJ&lt;/Author&gt;&lt;Year&gt;2018&lt;/Year&gt;&lt;Details&gt;&lt;_accession_num&gt;29532239&lt;/_accession_num&gt;&lt;_author_adr&gt;Centre for Medical Imaging, University College London, Charles Bell House, 43-45  Floey Street, London, W1W TS, UK. s.halligan@ucl.ac.uk.; The Abdominal Wall Unit, Department of Surgery, University College Hospital, Euston Road, London, NW1 2BU, UK.; Centre for Medical Imaging, University College London, Charles Bell House, 43-45  Floey Street, London, W1W TS, UK.; The Abdominal Wall Unit, Department of Surgery, University College Hospital, Euston Road, London, NW1 2BU, UK.&lt;/_author_adr&gt;&lt;_collection_scope&gt;SCI;SCIE&lt;/_collection_scope&gt;&lt;_created&gt;63075495&lt;/_created&gt;&lt;_date&gt;2018-08-01&lt;/_date&gt;&lt;_date_display&gt;2018 Aug&lt;/_date_display&gt;&lt;_db_updated&gt;PubMed&lt;/_db_updated&gt;&lt;_doi&gt;10.1007/s00330-018-5328-z&lt;/_doi&gt;&lt;_impact_factor&gt;   3.962&lt;/_impact_factor&gt;&lt;_isbn&gt;1432-1084 (Electronic); 0938-7994 (Linking)&lt;/_isbn&gt;&lt;_issue&gt;8&lt;/_issue&gt;&lt;_journal&gt;Eur Radiol&lt;/_journal&gt;&lt;_keywords&gt;Abdominal Wall/diagnostic imaging/surgery; Female; Hernia, Ventral/*diagnostic imaging/*surgery; Herniorrhaphy/methods; Humans; Male; Middle Aged; Postoperative Care; Postoperative Complications/*diagnostic imaging; Preoperative Care; Recurrence; Surgical Mesh; Tomography, X-Ray Computed/*methodsAbdominal Wall; Hernia, Abdominal; Hernia, Ventral; Incisional Hernia; Tomography, Spiral Computed&lt;/_keywords&gt;&lt;_language&gt;eng&lt;/_language&gt;&lt;_modified&gt;63075495&lt;/_modified&gt;&lt;_pages&gt;3560-3569&lt;/_pages&gt;&lt;_tertiary_title&gt;European radiology&lt;/_tertiary_title&gt;&lt;_type_work&gt;Journal Article; Review&lt;/_type_work&gt;&lt;_url&gt;http://www.ncbi.nlm.nih.gov/entrez/query.fcgi?cmd=Retrieve&amp;amp;db=pubmed&amp;amp;dopt=Abstract&amp;amp;list_uids=29532239&amp;amp;query_hl=1&lt;/_url&gt;&lt;_volume&gt;28&lt;/_volume&gt;&lt;/Details&gt;&lt;Extra&gt;&lt;DBUID&gt;{F96A950B-833F-4880-A151-76DA2D6A2879}&lt;/DBUID&gt;&lt;/Extra&gt;&lt;/Item&gt;&lt;/References&gt;&lt;/Group&gt;&lt;/Citation&gt;_x000a_"/>
    <w:docVar w:name="NE.Ref{3B76C5E8-B5D8-48CF-9EDE-D0D918F30FEF}" w:val=" ADDIN NE.Ref.{3B76C5E8-B5D8-48CF-9EDE-D0D918F30FEF}&lt;Citation&gt;&lt;Group&gt;&lt;References&gt;&lt;Item&gt;&lt;ID&gt;397&lt;/ID&gt;&lt;UID&gt;{6B28704D-E0B4-47A1-B752-DB3AFF048C2B}&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2845&lt;/_created&gt;&lt;_modified&gt;63102845&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4362EEDA-997A-4AE6-BF5F-963A5D723686}" w:val=" ADDIN NE.Ref.{4362EEDA-997A-4AE6-BF5F-963A5D723686}&lt;Citation&gt;&lt;Group&gt;&lt;References&gt;&lt;Item&gt;&lt;ID&gt;414&lt;/ID&gt;&lt;UID&gt;{7E2D2F9D-E7D2-44E0-8367-90A843F05243}&lt;/UID&gt;&lt;Title&gt;Incarceration of the hepatic lobe in incisional hernia: A case report&lt;/Title&gt;&lt;Template&gt;Journal Article&lt;/Template&gt;&lt;Star&gt;0&lt;/Star&gt;&lt;Tag&gt;0&lt;/Tag&gt;&lt;Author&gt;Eken, H; Isik, A; Buyukakincak, S; Yilmaz, I; Firat, D; Cimen, O&lt;/Author&gt;&lt;Year&gt;2015&lt;/Year&gt;&lt;Details&gt;&lt;_accession_num&gt;26155360&lt;/_accession_num&gt;&lt;_author_adr&gt;Department of General Surgery, Erzincan University, Erzincan, Turkey.; Department of General Surgery, Erzincan University, Erzincan, Turkey.; Department of General Surgery, Hackalibaba State Hospital, Trabzon, Turkey.; Department of General Surgery, Erzincan University, Erzincan, Turkey.; Department of General Surgery, Erzincan University, Erzincan, Turkey.; Department of General Surgery, Erzincan University, Erzincan, Turkey.&lt;/_author_adr&gt;&lt;_date_display&gt;2015 Sep&lt;/_date_display&gt;&lt;_date&gt;2015-09-01&lt;/_date&gt;&lt;_doi&gt;10.1016/j.amsu.2015.05.009&lt;/_doi&gt;&lt;_isbn&gt;2049-0801 (Print); 2049-0801 (Linking)&lt;/_isbn&gt;&lt;_issue&gt;3&lt;/_issue&gt;&lt;_journal&gt;Ann Med Surg (Lond)&lt;/_journal&gt;&lt;_keywords&gt;Abdominal wall; Incisional hernia; Liver incarceration&lt;/_keywords&gt;&lt;_language&gt;eng&lt;/_language&gt;&lt;_pages&gt;208-10&lt;/_pages&gt;&lt;_tertiary_title&gt;Annals of medicine and surgery (2012)&lt;/_tertiary_title&gt;&lt;_type_work&gt;Case Reports&lt;/_type_work&gt;&lt;_url&gt;http://www.ncbi.nlm.nih.gov/entrez/query.fcgi?cmd=Retrieve&amp;amp;db=pubmed&amp;amp;dopt=Abstract&amp;amp;list_uids=26155360&amp;amp;query_hl=1&lt;/_url&gt;&lt;_volume&gt;4&lt;/_volume&gt;&lt;_created&gt;63103172&lt;/_created&gt;&lt;_modified&gt;63103172&lt;/_modified&gt;&lt;_db_updated&gt;PubMed&lt;/_db_updated&gt;&lt;/Details&gt;&lt;Extra&gt;&lt;DBUID&gt;{F96A950B-833F-4880-A151-76DA2D6A2879}&lt;/DBUID&gt;&lt;/Extra&gt;&lt;/Item&gt;&lt;/References&gt;&lt;/Group&gt;&lt;/Citation&gt;_x000a_"/>
    <w:docVar w:name="NE.Ref{4635CDF0-2652-4D41-9FC9-262A0F89D213}" w:val=" ADDIN NE.Ref.{4635CDF0-2652-4D41-9FC9-262A0F89D213}&lt;Citation&gt;&lt;Group&gt;&lt;References&gt;&lt;Item&gt;&lt;ID&gt;421&lt;/ID&gt;&lt;UID&gt;{BB764253-8DCE-4D7C-A68D-7A02244EE885}&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date_display&gt;2018 Apr&lt;/_date_display&gt;&lt;_date&gt;2018-04-01&lt;/_date&gt;&lt;_doi&gt;10.1007/s10029-017-1712-x&lt;/_doi&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_created&gt;63101738&lt;/_created&gt;&lt;_modified&gt;63101738&lt;/_modified&gt;&lt;_db_updated&gt;PubMed&lt;/_db_updated&gt;&lt;_impact_factor&gt;   2.288&lt;/_impact_factor&gt;&lt;_collection_scope&gt;SCIE&lt;/_collection_scope&gt;&lt;/Details&gt;&lt;Extra&gt;&lt;DBUID&gt;{F96A950B-833F-4880-A151-76DA2D6A2879}&lt;/DBUID&gt;&lt;/Extra&gt;&lt;/Item&gt;&lt;/References&gt;&lt;/Group&gt;&lt;/Citation&gt;_x000a_"/>
    <w:docVar w:name="NE.Ref{46FDDEA4-1226-47F5-B0AA-585B8D14A7C1}" w:val=" ADDIN NE.Ref.{46FDDEA4-1226-47F5-B0AA-585B8D14A7C1}&lt;Citation&gt;&lt;Group&gt;&lt;References&gt;&lt;Item&gt;&lt;ID&gt;414&lt;/ID&gt;&lt;UID&gt;{1FB5E2DF-4BBF-4259-814C-72D913930A4A}&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1701&lt;/_created&gt;&lt;_modified&gt;63101701&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4D914062-F331-45EE-9891-6232BFB5F254}" w:val=" ADDIN NE.Ref.{4D914062-F331-45EE-9891-6232BFB5F254}&lt;Citation&gt;&lt;Group&gt;&lt;References&gt;&lt;Item&gt;&lt;ID&gt;401&lt;/ID&gt;&lt;UID&gt;{3D8C1247-B523-406D-8F2C-FE6D6B0B0C4E}&lt;/UID&gt;&lt;Title&gt;A rare case of umbilical hernia containing the pancreas&lt;/Title&gt;&lt;Template&gt;Journal Article&lt;/Template&gt;&lt;Star&gt;0&lt;/Star&gt;&lt;Tag&gt;0&lt;/Tag&gt;&lt;Author&gt;Alam, N; Zeidan, S; Lamparelli, M&lt;/Author&gt;&lt;Year&gt;2014&lt;/Year&gt;&lt;Details&gt;&lt;_accession_num&gt;24876371&lt;/_accession_num&gt;&lt;_author_adr&gt;Department of Surgery, Torbay Hospital, Torquay, UK nalam@sent.com.; Department of Surgery, Derriford Hospital, Plymouth, Devon, UK.; Department of Surgery, Dorset County Hospital, Dorchester, UK.&lt;/_author_adr&gt;&lt;_created&gt;63075497&lt;/_created&gt;&lt;_date&gt;2014-02-01&lt;/_date&gt;&lt;_date_display&gt;2014 Feb&lt;/_date_display&gt;&lt;_db_updated&gt;PubMed&lt;/_db_updated&gt;&lt;_doi&gt;10.1093/jscr/rju006&lt;/_doi&gt;&lt;_isbn&gt;2042-8812 (Print); 2042-8812 (Linking)&lt;/_isbn&gt;&lt;_issue&gt;2&lt;/_issue&gt;&lt;_journal&gt;J Surg Case Rep&lt;/_journal&gt;&lt;_language&gt;eng&lt;/_language&gt;&lt;_modified&gt;63075497&lt;/_modified&gt;&lt;_ori_publication&gt;Published by Oxford University Press and JSCR Publishing Ltd. All rights_x000d__x000a_      reserved. (c) The Author 2014.&lt;/_ori_publication&gt;&lt;_tertiary_title&gt;Journal of surgical case reports&lt;/_tertiary_title&gt;&lt;_type_work&gt;Journal Article&lt;/_type_work&gt;&lt;_url&gt;http://www.ncbi.nlm.nih.gov/entrez/query.fcgi?cmd=Retrieve&amp;amp;db=pubmed&amp;amp;dopt=Abstract&amp;amp;list_uids=24876371&amp;amp;query_hl=1&lt;/_url&gt;&lt;_volume&gt;2014&lt;/_volume&gt;&lt;/Details&gt;&lt;Extra&gt;&lt;DBUID&gt;{F96A950B-833F-4880-A151-76DA2D6A2879}&lt;/DBUID&gt;&lt;/Extra&gt;&lt;/Item&gt;&lt;/References&gt;&lt;/Group&gt;&lt;/Citation&gt;_x000a_"/>
    <w:docVar w:name="NE.Ref{4E4B5993-2B55-4B91-A60D-5D58E2233938}" w:val=" ADDIN NE.Ref.{4E4B5993-2B55-4B91-A60D-5D58E2233938}&lt;Citation&gt;&lt;Group&gt;&lt;References&gt;&lt;Item&gt;&lt;ID&gt;395&lt;/ID&gt;&lt;UID&gt;{B999CF29-1E0E-4A8A-9803-C63DE013BE6C}&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2824&lt;/_created&gt;&lt;_modified&gt;63102824&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51831EDD-E9C5-47D5-BA84-7FCB81424173}" w:val=" ADDIN NE.Ref.{51831EDD-E9C5-47D5-BA84-7FCB81424173}&lt;Citation&gt;&lt;Group&gt;&lt;References&gt;&lt;Item&gt;&lt;ID&gt;419&lt;/ID&gt;&lt;UID&gt;{60952CF4-DA72-401D-89CD-900883065116}&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1734&lt;/_created&gt;&lt;_modified&gt;63101734&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544C56B1-D8D3-4590-8155-6F4ADD24F4CA}" w:val=" ADDIN NE.Ref.{544C56B1-D8D3-4590-8155-6F4ADD24F4CA}&lt;Citation&gt;&lt;Group&gt;&lt;References&gt;&lt;Item&gt;&lt;ID&gt;396&lt;/ID&gt;&lt;UID&gt;{C6D7BCC5-CAC0-454C-B18E-3E8878C4C058}&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2844&lt;/_created&gt;&lt;_modified&gt;63102844&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54650A5B-865A-4028-81C5-120645378560}" w:val=" ADDIN NE.Ref.{54650A5B-865A-4028-81C5-120645378560}&lt;Citation&gt;&lt;Group&gt;&lt;References&gt;&lt;Item&gt;&lt;ID&gt;397&lt;/ID&gt;&lt;UID&gt;{AE14F0A3-0775-406F-B141-9EEAC08E9824}&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collection_scope&gt;SCIE&lt;/_collection_scope&gt;&lt;_created&gt;63075496&lt;/_created&gt;&lt;_date&gt;2018-04-01&lt;/_date&gt;&lt;_date_display&gt;2018 Apr&lt;/_date_display&gt;&lt;_db_updated&gt;PubMed&lt;/_db_updated&gt;&lt;_doi&gt;10.1007/s10029-017-1712-x&lt;/_doi&gt;&lt;_impact_factor&gt;   2.288&lt;/_impact_factor&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modified&gt;63075496&lt;/_modified&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Details&gt;&lt;Extra&gt;&lt;DBUID&gt;{F96A950B-833F-4880-A151-76DA2D6A2879}&lt;/DBUID&gt;&lt;/Extra&gt;&lt;/Item&gt;&lt;/References&gt;&lt;/Group&gt;&lt;/Citation&gt;_x000a_"/>
    <w:docVar w:name="NE.Ref{5C9338E6-CA99-4AB8-BFB4-E9D60754186A}" w:val=" ADDIN NE.Ref.{5C9338E6-CA99-4AB8-BFB4-E9D60754186A}&lt;Citation&gt;&lt;Group&gt;&lt;References&gt;&lt;Item&gt;&lt;ID&gt;410&lt;/ID&gt;&lt;UID&gt;{5375B2B5-4422-4BE8-865B-58C0E52339AD}&lt;/UID&gt;&lt;Title&gt;A rare case of umbilical hernia containing the pancreas&lt;/Title&gt;&lt;Template&gt;Journal Article&lt;/Template&gt;&lt;Star&gt;0&lt;/Star&gt;&lt;Tag&gt;0&lt;/Tag&gt;&lt;Author&gt;Alam, N; Zeidan, S; Lamparelli, M&lt;/Author&gt;&lt;Year&gt;2014&lt;/Year&gt;&lt;Details&gt;&lt;_accession_num&gt;24876371&lt;/_accession_num&gt;&lt;_author_adr&gt;Department of Surgery, Torbay Hospital, Torquay, UK nalam@sent.com.; Department of Surgery, Derriford Hospital, Plymouth, Devon, UK.; Department of Surgery, Dorset County Hospital, Dorchester, UK.&lt;/_author_adr&gt;&lt;_date_display&gt;2014 Feb&lt;/_date_display&gt;&lt;_date&gt;2014-02-01&lt;/_date&gt;&lt;_doi&gt;10.1093/jscr/rju006&lt;/_doi&gt;&lt;_isbn&gt;2042-8812 (Print); 2042-8812 (Linking)&lt;/_isbn&gt;&lt;_issue&gt;2&lt;/_issue&gt;&lt;_journal&gt;J Surg Case Rep&lt;/_journal&gt;&lt;_language&gt;eng&lt;/_language&gt;&lt;_ori_publication&gt;Published by Oxford University Press and JSCR Publishing Ltd. All rights_x000d__x000a_      reserved. (c) The Author 2014.&lt;/_ori_publication&gt;&lt;_tertiary_title&gt;Journal of surgical case reports&lt;/_tertiary_title&gt;&lt;_type_work&gt;Journal Article&lt;/_type_work&gt;&lt;_url&gt;http://www.ncbi.nlm.nih.gov/entrez/query.fcgi?cmd=Retrieve&amp;amp;db=pubmed&amp;amp;dopt=Abstract&amp;amp;list_uids=24876371&amp;amp;query_hl=1&lt;/_url&gt;&lt;_volume&gt;2014&lt;/_volume&gt;&lt;_created&gt;63103165&lt;/_created&gt;&lt;_modified&gt;63103165&lt;/_modified&gt;&lt;_db_updated&gt;PubMed&lt;/_db_updated&gt;&lt;/Details&gt;&lt;Extra&gt;&lt;DBUID&gt;{F96A950B-833F-4880-A151-76DA2D6A2879}&lt;/DBUID&gt;&lt;/Extra&gt;&lt;/Item&gt;&lt;/References&gt;&lt;/Group&gt;&lt;/Citation&gt;_x000a_"/>
    <w:docVar w:name="NE.Ref{6A905B27-6763-4FCB-87B6-E11F35968682}" w:val=" ADDIN NE.Ref.{6A905B27-6763-4FCB-87B6-E11F35968682}&lt;Citation&gt;&lt;Group&gt;&lt;References&gt;&lt;Item&gt;&lt;ID&gt;400&lt;/ID&gt;&lt;UID&gt;{09046C01-B5DF-463C-AC47-2048042F6AA3}&lt;/UID&gt;&lt;Title&gt;Voluminous paraumbilical hernia containing the pancreas - An unusual cause of acute pancreatitis: A case report&lt;/Title&gt;&lt;Template&gt;Journal Article&lt;/Template&gt;&lt;Star&gt;0&lt;/Star&gt;&lt;Tag&gt;0&lt;/Tag&gt;&lt;Author&gt;Komaei, I; La Malfa, G; Damiano, C; Sarra, F; Cassaro, G; Barbera, A; Bartolotta, M; Curro, G; Navarra, G&lt;/Author&gt;&lt;Year&gt;2019&lt;/Year&gt;&lt;Details&gt;&lt;_accession_num&gt;31360452&lt;/_accession_num&gt;&lt;_author_adr&gt;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lt;/_author_adr&gt;&lt;_created&gt;63075497&lt;/_created&gt;&lt;_date&gt;2019-09-01&lt;/_date&gt;&lt;_date_display&gt;2019 Sep&lt;/_date_display&gt;&lt;_db_updated&gt;PubMed&lt;/_db_updated&gt;&lt;_doi&gt;10.1016/j.amsu.2019.07.017&lt;/_doi&gt;&lt;_isbn&gt;2049-0801 (Print); 2049-0801 (Linking)&lt;/_isbn&gt;&lt;_journal&gt;Ann Med Surg (Lond)&lt;/_journal&gt;&lt;_keywords&gt;Acute pancreatitis; Case report; Emergency laparotomy; Intestinal obstruction; Paraumbilical hernia&lt;/_keywords&gt;&lt;_language&gt;eng&lt;/_language&gt;&lt;_modified&gt;63075497&lt;/_modified&gt;&lt;_pages&gt;6-10&lt;/_pages&gt;&lt;_tertiary_title&gt;Annals of medicine and surgery (2012)&lt;/_tertiary_title&gt;&lt;_type_work&gt;Case Reports&lt;/_type_work&gt;&lt;_url&gt;http://www.ncbi.nlm.nih.gov/entrez/query.fcgi?cmd=Retrieve&amp;amp;db=pubmed&amp;amp;dopt=Abstract&amp;amp;list_uids=31360452&amp;amp;query_hl=1&lt;/_url&gt;&lt;_volume&gt;45&lt;/_volume&gt;&lt;/Details&gt;&lt;Extra&gt;&lt;DBUID&gt;{F96A950B-833F-4880-A151-76DA2D6A2879}&lt;/DBUID&gt;&lt;/Extra&gt;&lt;/Item&gt;&lt;/References&gt;&lt;/Group&gt;&lt;/Citation&gt;_x000a_"/>
    <w:docVar w:name="NE.Ref{6FE7F12D-676A-461A-A87F-C3CA28447111}" w:val=" ADDIN NE.Ref.{6FE7F12D-676A-461A-A87F-C3CA28447111}&lt;Citation&gt;&lt;Group&gt;&lt;References&gt;&lt;Item&gt;&lt;ID&gt;409&lt;/ID&gt;&lt;UID&gt;{0F50016F-FA5D-4B94-840C-695BA3554EDD}&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097437&lt;/_created&gt;&lt;_modified&gt;63097437&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710BFEC5-19E7-49A8-9045-B14DE27172ED}" w:val=" ADDIN NE.Ref.{710BFEC5-19E7-49A8-9045-B14DE27172ED}&lt;Citation&gt;&lt;Group&gt;&lt;References&gt;&lt;Item&gt;&lt;ID&gt;409&lt;/ID&gt;&lt;UID&gt;{0F50016F-FA5D-4B94-840C-695BA3554EDD}&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097437&lt;/_created&gt;&lt;_modified&gt;63097437&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724136C6-8619-4B7B-8CA1-2D22BBB016AF}" w:val=" ADDIN NE.Ref.{724136C6-8619-4B7B-8CA1-2D22BBB016AF}&lt;Citation&gt;&lt;Group&gt;&lt;References&gt;&lt;Item&gt;&lt;ID&gt;398&lt;/ID&gt;&lt;UID&gt;{3097B219-06A6-4860-8094-BDC6A4A3CAAD}&lt;/UID&gt;&lt;Title&gt;A case of splenic rupture within an umbilical hernia with loss of domain&lt;/Title&gt;&lt;Template&gt;Journal Article&lt;/Template&gt;&lt;Star&gt;0&lt;/Star&gt;&lt;Tag&gt;0&lt;/Tag&gt;&lt;Author&gt;Fernando, E J; Guerron, A D; Rosen, M J&lt;/Author&gt;&lt;Year&gt;2015&lt;/Year&gt;&lt;Details&gt;&lt;_accession_num&gt;25605417&lt;/_accession_num&gt;&lt;_author_adr&gt;Department of General Surgery, Cleveland Clinic Foundation, 9500 Euclid Avenue/A100, Cleveland, OH, 44195, USA, fernane2@ccf.org.&lt;/_author_adr&gt;&lt;_collection_scope&gt;SCIE&lt;/_collection_scope&gt;&lt;_created&gt;63075496&lt;/_created&gt;&lt;_date&gt;2015-04-01&lt;/_date&gt;&lt;_date_display&gt;2015 Apr&lt;/_date_display&gt;&lt;_db_updated&gt;PubMed&lt;/_db_updated&gt;&lt;_doi&gt;10.1007/s11605-014-2742-7&lt;/_doi&gt;&lt;_impact_factor&gt;   2.686&lt;/_impact_factor&gt;&lt;_isbn&gt;1873-4626 (Electronic); 1091-255X (Linking)&lt;/_isbn&gt;&lt;_issue&gt;4&lt;/_issue&gt;&lt;_journal&gt;J Gastrointest Surg&lt;/_journal&gt;&lt;_keywords&gt;Aged, 80 and over; Female; Hernia, Umbilical/complications/*diagnosis/*surgery; Herniorrhaphy; Humans; Laparotomy; Length of Stay; Polypropylenes; Splenic Rupture/complications/*diagnosis/*surgery; Surgical Mesh&lt;/_keywords&gt;&lt;_language&gt;eng&lt;/_language&gt;&lt;_modified&gt;63075496&lt;/_modified&gt;&lt;_pages&gt;789-91&lt;/_pages&gt;&lt;_tertiary_title&gt;Journal of gastrointestinal surgery : official journal of the Society for Surgery_x000d__x000a_      of the Alimentary Tract&lt;/_tertiary_title&gt;&lt;_type_work&gt;Case Reports; Journal Article&lt;/_type_work&gt;&lt;_url&gt;http://www.ncbi.nlm.nih.gov/entrez/query.fcgi?cmd=Retrieve&amp;amp;db=pubmed&amp;amp;dopt=Abstract&amp;amp;list_uids=25605417&amp;amp;query_hl=1&lt;/_url&gt;&lt;_volume&gt;19&lt;/_volume&gt;&lt;/Details&gt;&lt;Extra&gt;&lt;DBUID&gt;{F96A950B-833F-4880-A151-76DA2D6A2879}&lt;/DBUID&gt;&lt;/Extra&gt;&lt;/Item&gt;&lt;/References&gt;&lt;/Group&gt;&lt;/Citation&gt;_x000a_"/>
    <w:docVar w:name="NE.Ref{763D8657-0C02-4060-B86F-0AD616EAB6DE}" w:val=" ADDIN NE.Ref.{763D8657-0C02-4060-B86F-0AD616EAB6DE}&lt;Citation&gt;&lt;Group&gt;&lt;References&gt;&lt;Item&gt;&lt;ID&gt;412&lt;/ID&gt;&lt;UID&gt;{D9F47B44-0029-40C8-B51F-1DE58181FF92}&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101693&lt;/_created&gt;&lt;_modified&gt;63101694&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76C80C9B-6C48-44DB-9FD9-F49645DD4589}" w:val=" ADDIN NE.Ref.{76C80C9B-6C48-44DB-9FD9-F49645DD4589}&lt;Citation&gt;&lt;Group&gt;&lt;References&gt;&lt;Item&gt;&lt;ID&gt;405&lt;/ID&gt;&lt;UID&gt;{E7D92AB2-7368-4681-A793-95F86C368FCC}&lt;/UID&gt;&lt;Title&gt;Anterior Hepatic Herniation: An Unusual Presentation of Abdominal Incisional Hernia&lt;/Title&gt;&lt;Template&gt;Journal Article&lt;/Template&gt;&lt;Star&gt;0&lt;/Star&gt;&lt;Tag&gt;0&lt;/Tag&gt;&lt;Author&gt;Then, E O; John, F; Ofosu, A; Gaduputi, V&lt;/Author&gt;&lt;Year&gt;2019&lt;/Year&gt;&lt;Details&gt;&lt;_accession_num&gt;31016093&lt;/_accession_num&gt;&lt;_author_adr&gt;Internal Medicine, Saint Barnabas Hospital, Bronx, USA.; Gastroenterology, Brooklyn Hospital Center, Affiliate of the Mount Sinai Hospital, Brooklyn, USA.; Gastroentrology, Brooklyn Hospital Center, Affiliate of the Mount Sinai Hospital, Brooklyn, USA.; Gastroenterology and Hepatology, Saint Barnabas Hospital, Bronx, USA.&lt;/_author_adr&gt;&lt;_created&gt;63075500&lt;/_created&gt;&lt;_date&gt;2019-02-13&lt;/_date&gt;&lt;_date_display&gt;2019 Feb 13&lt;/_date_display&gt;&lt;_db_updated&gt;PubMed&lt;/_db_updated&gt;&lt;_doi&gt;10.7759/cureus.4066&lt;/_doi&gt;&lt;_isbn&gt;2168-8184 (Print); 2168-8184 (Linking)&lt;/_isbn&gt;&lt;_issue&gt;2&lt;/_issue&gt;&lt;_journal&gt;Cureus&lt;/_journal&gt;&lt;_keywords&gt;budd chiari syndrome; hepatic herniation; liver herniation; steatosis; ventral hernia&lt;/_keywords&gt;&lt;_language&gt;eng&lt;/_language&gt;&lt;_modified&gt;63075500&lt;/_modified&gt;&lt;_pages&gt;e4066&lt;/_pages&gt;&lt;_tertiary_title&gt;Cureus&lt;/_tertiary_title&gt;&lt;_type_work&gt;Case Reports&lt;/_type_work&gt;&lt;_url&gt;http://www.ncbi.nlm.nih.gov/entrez/query.fcgi?cmd=Retrieve&amp;amp;db=pubmed&amp;amp;dopt=Abstract&amp;amp;list_uids=31016093&amp;amp;query_hl=1&lt;/_url&gt;&lt;_volume&gt;11&lt;/_volume&gt;&lt;/Details&gt;&lt;Extra&gt;&lt;DBUID&gt;{F96A950B-833F-4880-A151-76DA2D6A2879}&lt;/DBUID&gt;&lt;/Extra&gt;&lt;/Item&gt;&lt;/References&gt;&lt;/Group&gt;&lt;/Citation&gt;_x000a_"/>
    <w:docVar w:name="NE.Ref{795DD2DF-A753-43A1-8B1F-9DA6B126FD10}" w:val=" ADDIN NE.Ref.{795DD2DF-A753-43A1-8B1F-9DA6B126FD10}&lt;Citation&gt;&lt;Group&gt;&lt;References&gt;&lt;Item&gt;&lt;ID&gt;409&lt;/ID&gt;&lt;UID&gt;{58B9E939-427B-40A6-B15D-B2CFD3C10C53}&lt;/UID&gt;&lt;Title&gt;A case of splenic rupture within an umbilical hernia with loss of domain&lt;/Title&gt;&lt;Template&gt;Journal Article&lt;/Template&gt;&lt;Star&gt;0&lt;/Star&gt;&lt;Tag&gt;0&lt;/Tag&gt;&lt;Author&gt;Fernando, E J; Guerron, A D; Rosen, M J&lt;/Author&gt;&lt;Year&gt;2015&lt;/Year&gt;&lt;Details&gt;&lt;_accession_num&gt;25605417&lt;/_accession_num&gt;&lt;_author_adr&gt;Department of General Surgery, Cleveland Clinic Foundation, 9500 Euclid Avenue/A100, Cleveland, OH, 44195, USA, fernane2@ccf.org.&lt;/_author_adr&gt;&lt;_date_display&gt;2015 Apr&lt;/_date_display&gt;&lt;_date&gt;2015-04-01&lt;/_date&gt;&lt;_doi&gt;10.1007/s11605-014-2742-7&lt;/_doi&gt;&lt;_isbn&gt;1873-4626 (Electronic); 1091-255X (Linking)&lt;/_isbn&gt;&lt;_issue&gt;4&lt;/_issue&gt;&lt;_journal&gt;J Gastrointest Surg&lt;/_journal&gt;&lt;_keywords&gt;Aged, 80 and over; Female; Hernia, Umbilical/complications/*diagnosis/*surgery; Herniorrhaphy; Humans; Laparotomy; Length of Stay; Polypropylenes; Splenic Rupture/complications/*diagnosis/*surgery; Surgical Mesh&lt;/_keywords&gt;&lt;_language&gt;eng&lt;/_language&gt;&lt;_pages&gt;789-91&lt;/_pages&gt;&lt;_tertiary_title&gt;Journal of gastrointestinal surgery : official journal of the Society for Surgery_x000d__x000a_      of the Alimentary Tract&lt;/_tertiary_title&gt;&lt;_type_work&gt;Case Reports; Journal Article&lt;/_type_work&gt;&lt;_url&gt;http://www.ncbi.nlm.nih.gov/entrez/query.fcgi?cmd=Retrieve&amp;amp;db=pubmed&amp;amp;dopt=Abstract&amp;amp;list_uids=25605417&amp;amp;query_hl=1&lt;/_url&gt;&lt;_volume&gt;19&lt;/_volume&gt;&lt;_created&gt;63103158&lt;/_created&gt;&lt;_modified&gt;63103158&lt;/_modified&gt;&lt;_db_updated&gt;PubMed&lt;/_db_updated&gt;&lt;_impact_factor&gt;   2.686&lt;/_impact_factor&gt;&lt;_collection_scope&gt;SCIE&lt;/_collection_scope&gt;&lt;/Details&gt;&lt;Extra&gt;&lt;DBUID&gt;{F96A950B-833F-4880-A151-76DA2D6A2879}&lt;/DBUID&gt;&lt;/Extra&gt;&lt;/Item&gt;&lt;/References&gt;&lt;/Group&gt;&lt;/Citation&gt;_x000a_"/>
    <w:docVar w:name="NE.Ref{7EAB6E84-F4E9-46B1-B340-CA0C2898B1C5}" w:val=" ADDIN NE.Ref.{7EAB6E84-F4E9-46B1-B340-CA0C2898B1C5}&lt;Citation&gt;&lt;Group&gt;&lt;References&gt;&lt;Item&gt;&lt;ID&gt;404&lt;/ID&gt;&lt;UID&gt;{BE562126-EC54-40EA-8FE5-48FC1E4ED699}&lt;/UID&gt;&lt;Title&gt;Budd-Chiari syndrome due to right hepatic lobe herniation: CT image findings of two rare clinical conditions&lt;/Title&gt;&lt;Template&gt;Journal Article&lt;/Template&gt;&lt;Star&gt;0&lt;/Star&gt;&lt;Tag&gt;0&lt;/Tag&gt;&lt;Author&gt;Saujani, S; Rahman, S; Fox, B&lt;/Author&gt;&lt;Year&gt;2017&lt;/Year&gt;&lt;Details&gt;&lt;_accession_num&gt;30363244&lt;/_accession_num&gt;&lt;_author_adr&gt;Department of Radiology, Plymouth Hospitals NHS Trust, Plymouth, UK.; Department of Radiology, Plymouth Hospitals NHS Trust, Plymouth, UK.; Department of Radiology, Plymouth Hospitals NHS Trust, Plymouth, UK.&lt;/_author_adr&gt;&lt;_created&gt;63075499&lt;/_created&gt;&lt;_date&gt;2017-01-20&lt;/_date&gt;&lt;_date_display&gt;2017&lt;/_date_display&gt;&lt;_db_updated&gt;PubMed&lt;/_db_updated&gt;&lt;_doi&gt;10.1259/bjrcr.20160133&lt;/_doi&gt;&lt;_isbn&gt;2055-7159 (Print); 2055-7159 (Linking)&lt;/_isbn&gt;&lt;_issue&gt;3&lt;/_issue&gt;&lt;_journal&gt;BJR Case Rep&lt;/_journal&gt;&lt;_language&gt;eng&lt;/_language&gt;&lt;_modified&gt;63075499&lt;/_modified&gt;&lt;_pages&gt;20160133&lt;/_pages&gt;&lt;_tertiary_title&gt;BJR case reports&lt;/_tertiary_title&gt;&lt;_type_work&gt;Case Reports&lt;/_type_work&gt;&lt;_url&gt;http://www.ncbi.nlm.nih.gov/entrez/query.fcgi?cmd=Retrieve&amp;amp;db=pubmed&amp;amp;dopt=Abstract&amp;amp;list_uids=30363244&amp;amp;query_hl=1&lt;/_url&gt;&lt;_volume&gt;3&lt;/_volume&gt;&lt;/Details&gt;&lt;Extra&gt;&lt;DBUID&gt;{F96A950B-833F-4880-A151-76DA2D6A2879}&lt;/DBUID&gt;&lt;/Extra&gt;&lt;/Item&gt;&lt;/References&gt;&lt;/Group&gt;&lt;/Citation&gt;_x000a_"/>
    <w:docVar w:name="NE.Ref{87C2DD17-2AFA-4AEA-A71E-27389FCD6359}" w:val=" ADDIN NE.Ref.{87C2DD17-2AFA-4AEA-A71E-27389FCD6359}&lt;Citation&gt;&lt;Group&gt;&lt;References&gt;&lt;Item&gt;&lt;ID&gt;395&lt;/ID&gt;&lt;UID&gt;{EE348E87-1097-414C-855D-83EF34A122BE}&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collection_scope&gt;SCIE&lt;/_collection_scope&gt;&lt;_created&gt;63075494&lt;/_created&gt;&lt;_date&gt;2018-04-01&lt;/_date&gt;&lt;_date_display&gt;2018 Apr&lt;/_date_display&gt;&lt;_db_updated&gt;PubMed&lt;/_db_updated&gt;&lt;_doi&gt;10.1007/s10029-017-1712-x&lt;/_doi&gt;&lt;_impact_factor&gt;   2.288&lt;/_impact_factor&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modified&gt;63075495&lt;/_modified&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Details&gt;&lt;Extra&gt;&lt;DBUID&gt;{F96A950B-833F-4880-A151-76DA2D6A2879}&lt;/DBUID&gt;&lt;/Extra&gt;&lt;/Item&gt;&lt;/References&gt;&lt;/Group&gt;&lt;/Citation&gt;_x000a_"/>
    <w:docVar w:name="NE.Ref{899D7E86-9204-4EB9-845A-F445E800D14F}" w:val=" ADDIN NE.Ref.{899D7E86-9204-4EB9-845A-F445E800D14F}&lt;Citation&gt;&lt;Group&gt;&lt;References&gt;&lt;Item&gt;&lt;ID&gt;418&lt;/ID&gt;&lt;UID&gt;{A98C128B-F698-461C-9B05-56C4334A56EF}&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1733&lt;/_created&gt;&lt;_modified&gt;63101734&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8AE8A7B2-84B8-4A77-BBD1-D70076E6FAFE}" w:val=" ADDIN NE.Ref.{8AE8A7B2-84B8-4A77-BBD1-D70076E6FAFE}&lt;Citation&gt;&lt;Group&gt;&lt;References&gt;&lt;Item&gt;&lt;ID&gt;392&lt;/ID&gt;&lt;UID&gt;{3A1C2A66-5551-482C-8A94-44FA9E9E2EB8}&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collection_scope&gt;SCI;SCIE&lt;/_collection_scope&gt;&lt;_created&gt;63075490&lt;/_created&gt;&lt;_date&gt;2017-03-01&lt;/_date&gt;&lt;_date_display&gt;2017 Mar&lt;/_date_display&gt;&lt;_db_updated&gt;PubMed&lt;/_db_updated&gt;&lt;_impact_factor&gt;   1.170&lt;/_impact_factor&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modified&gt;63075490&lt;/_modified&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Details&gt;&lt;Extra&gt;&lt;DBUID&gt;{F96A950B-833F-4880-A151-76DA2D6A2879}&lt;/DBUID&gt;&lt;/Extra&gt;&lt;/Item&gt;&lt;/References&gt;&lt;/Group&gt;&lt;/Citation&gt;_x000a_"/>
    <w:docVar w:name="NE.Ref{8BFBB516-66D4-49F1-A677-E086730B42B4}" w:val=" ADDIN NE.Ref.{8BFBB516-66D4-49F1-A677-E086730B42B4}&lt;Citation&gt;&lt;Group&gt;&lt;References&gt;&lt;Item&gt;&lt;ID&gt;410&lt;/ID&gt;&lt;UID&gt;{4E737292-8394-4923-8D02-B6F1EB8C245B}&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097443&lt;/_created&gt;&lt;_modified&gt;63097443&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95A487F4-BFA9-45BD-972F-55D60D844997}" w:val=" ADDIN NE.Ref.{95A487F4-BFA9-45BD-972F-55D60D844997}&lt;Citation&gt;&lt;Group&gt;&lt;References&gt;&lt;Item&gt;&lt;ID&gt;416&lt;/ID&gt;&lt;UID&gt;{B09EC486-8455-4FB5-A75B-D88B652891B0}&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1712&lt;/_created&gt;&lt;_modified&gt;63101712&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9770EA94-1CFC-48C1-82C3-B4BCA7231C55}" w:val=" ADDIN NE.Ref.{9770EA94-1CFC-48C1-82C3-B4BCA7231C55}&lt;Citation&gt;&lt;Group&gt;&lt;References&gt;&lt;Item&gt;&lt;ID&gt;402&lt;/ID&gt;&lt;UID&gt;{C722FFEB-1CC0-4161-AB0A-11E2461C913D}&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2988&lt;/_created&gt;&lt;_modified&gt;63102988&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A227EA86-F3D3-4428-943F-467E5FC712E5}" w:val=" ADDIN NE.Ref.{A227EA86-F3D3-4428-943F-467E5FC712E5}&lt;Citation&gt;&lt;Group&gt;&lt;References&gt;&lt;Item&gt;&lt;ID&gt;408&lt;/ID&gt;&lt;UID&gt;{C0BDE12F-C653-4F7B-A4BD-3BE11DD44991}&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date_display&gt;2018 Apr&lt;/_date_display&gt;&lt;_date&gt;2018-04-01&lt;/_date&gt;&lt;_doi&gt;10.1007/s10029-017-1712-x&lt;/_doi&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_created&gt;63103156&lt;/_created&gt;&lt;_modified&gt;63103156&lt;/_modified&gt;&lt;_db_updated&gt;PubMed&lt;/_db_updated&gt;&lt;_impact_factor&gt;   2.288&lt;/_impact_factor&gt;&lt;_collection_scope&gt;SCIE&lt;/_collection_scope&gt;&lt;/Details&gt;&lt;Extra&gt;&lt;DBUID&gt;{F96A950B-833F-4880-A151-76DA2D6A2879}&lt;/DBUID&gt;&lt;/Extra&gt;&lt;/Item&gt;&lt;/References&gt;&lt;/Group&gt;&lt;/Citation&gt;_x000a_"/>
    <w:docVar w:name="NE.Ref{A76393CD-87BA-4774-A285-31704EE13EF1}" w:val=" ADDIN NE.Ref.{A76393CD-87BA-4774-A285-31704EE13EF1}&lt;Citation&gt;&lt;Group&gt;&lt;References&gt;&lt;Item&gt;&lt;ID&gt;408&lt;/ID&gt;&lt;UID&gt;{54495EA8-EDC6-4058-A7E0-0E49D44D6AC7}&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collection_scope&gt;SCI;SCIE&lt;/_collection_scope&gt;&lt;_created&gt;63075501&lt;/_created&gt;&lt;_date&gt;2014-09-01&lt;/_date&gt;&lt;_date_display&gt;2014 Sep&lt;/_date_display&gt;&lt;_db_updated&gt;PubMed&lt;/_db_updated&gt;&lt;_doi&gt;10.1016/j.amjsurg.2014.02.011&lt;/_doi&gt;&lt;_impact_factor&gt;   2.201&lt;/_impact_factor&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modified&gt;63075501&lt;/_modified&gt;&lt;_ori_publication&gt;Copyright (c) 2014 Elsevier Inc. All rights reserved.&lt;/_ori_publication&gt;&lt;_pages&gt;406-11&lt;/_pages&gt;&lt;_tertiary_title&gt;American journal of surgery&lt;/_tertiary_title&gt;&lt;_type_work&gt;Journal Article; Validation Studies&lt;/_type_work&gt;&lt;_url&gt;http://www.ncbi.nlm.nih.gov/entrez/query.fcgi?cmd=Retrieve&amp;amp;db=pubmed&amp;amp;dopt=Abstract&amp;amp;list_uids=24997490&amp;amp;query_hl=1&lt;/_url&gt;&lt;_volume&gt;208&lt;/_volume&gt;&lt;/Details&gt;&lt;Extra&gt;&lt;DBUID&gt;{F96A950B-833F-4880-A151-76DA2D6A2879}&lt;/DBUID&gt;&lt;/Extra&gt;&lt;/Item&gt;&lt;/References&gt;&lt;/Group&gt;&lt;/Citation&gt;_x000a_"/>
    <w:docVar w:name="NE.Ref{AA41BAE8-A818-4EE5-A6B0-4A0923D56A27}" w:val=" ADDIN NE.Ref.{AA41BAE8-A818-4EE5-A6B0-4A0923D56A27}&lt;Citation&gt;&lt;Group&gt;&lt;References&gt;&lt;Item&gt;&lt;ID&gt;407&lt;/ID&gt;&lt;UID&gt;{0267FD3B-78B9-4C85-ABB1-171FE02F52F7}&lt;/UID&gt;&lt;Title&gt;Impact of incisional hernia on health-related quality of life and body image: a prospective cohort study&lt;/Title&gt;&lt;Template&gt;Journal Article&lt;/Template&gt;&lt;Star&gt;0&lt;/Star&gt;&lt;Tag&gt;0&lt;/Tag&gt;&lt;Author&gt;van Ramshorst, G H; Eker, H H; Hop, W C; Jeekel, J; Lange, J F&lt;/Author&gt;&lt;Year&gt;2012&lt;/Year&gt;&lt;Details&gt;&lt;_accession_num&gt;22579232&lt;/_accession_num&gt;&lt;_author_adr&gt;Department of Surgery, Erasmus University Medical Center, Room Ff-219, PO Box 2040, 3000 CA Rotterdam, The Netherlands. g.vanramshorst@vumc.nl&lt;/_author_adr&gt;&lt;_collection_scope&gt;SCI;SCIE&lt;/_collection_scope&gt;&lt;_created&gt;63075501&lt;/_created&gt;&lt;_date&gt;2012-08-01&lt;/_date&gt;&lt;_date_display&gt;2012 Aug&lt;/_date_display&gt;&lt;_db_updated&gt;PubMed&lt;/_db_updated&gt;&lt;_doi&gt;10.1016/j.amjsurg.2012.01.012&lt;/_doi&gt;&lt;_impact_factor&gt;   2.201&lt;/_impact_factor&gt;&lt;_isbn&gt;1879-1883 (Electronic); 0002-9610 (Linking)&lt;/_isbn&gt;&lt;_issue&gt;2&lt;/_issue&gt;&lt;_journal&gt;Am J Surg&lt;/_journal&gt;&lt;_keywords&gt;Aged; *Body Image; Body Mass Index; Esthetics; Female; Follow-Up Studies; Hernia, Ventral/*psychology; Humans; Male; Middle Aged; Prospective Studies; *Quality of Life; Risk Factors; Surgical Wound Infection/complications&lt;/_keywords&gt;&lt;_language&gt;eng&lt;/_language&gt;&lt;_modified&gt;63075501&lt;/_modified&gt;&lt;_ori_publication&gt;Copyright (c) 2012 Elsevier Inc. All rights reserved.&lt;/_ori_publication&gt;&lt;_pages&gt;144-50&lt;/_pages&gt;&lt;_tertiary_title&gt;American journal of surgery&lt;/_tertiary_title&gt;&lt;_type_work&gt;Journal Article&lt;/_type_work&gt;&lt;_url&gt;http://www.ncbi.nlm.nih.gov/entrez/query.fcgi?cmd=Retrieve&amp;amp;db=pubmed&amp;amp;dopt=Abstract&amp;amp;list_uids=22579232&amp;amp;query_hl=1&lt;/_url&gt;&lt;_volume&gt;204&lt;/_volume&gt;&lt;/Details&gt;&lt;Extra&gt;&lt;DBUID&gt;{F96A950B-833F-4880-A151-76DA2D6A2879}&lt;/DBUID&gt;&lt;/Extra&gt;&lt;/Item&gt;&lt;/References&gt;&lt;/Group&gt;&lt;/Citation&gt;_x000a_"/>
    <w:docVar w:name="NE.Ref{AC1936C0-FE6A-424F-BAEC-4F0287EB8D96}" w:val=" ADDIN NE.Ref.{AC1936C0-FE6A-424F-BAEC-4F0287EB8D96}&lt;Citation&gt;&lt;Group&gt;&lt;References&gt;&lt;Item&gt;&lt;ID&gt;391&lt;/ID&gt;&lt;UID&gt;{4A0DA2A7-43FE-4747-ABD4-E2869EF3CD88}&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2810&lt;/_created&gt;&lt;_modified&gt;63102811&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B3A8FDE5-9C39-4457-B395-0335BF7C332D}" w:val=" ADDIN NE.Ref.{B3A8FDE5-9C39-4457-B395-0335BF7C332D}&lt;Citation&gt;&lt;Group&gt;&lt;References&gt;&lt;Item&gt;&lt;ID&gt;417&lt;/ID&gt;&lt;UID&gt;{64574ED8-D5F7-4A58-9371-640BA59598C6}&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101713&lt;/_created&gt;&lt;_modified&gt;63101713&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B53CF16E-AFF3-4E76-AE14-02303196CECD}" w:val=" ADDIN NE.Ref.{B53CF16E-AFF3-4E76-AE14-02303196CECD}&lt;Citation&gt;&lt;Group&gt;&lt;References&gt;&lt;Item&gt;&lt;ID&gt;412&lt;/ID&gt;&lt;UID&gt;{9478BFAB-5D80-447E-B2C5-047C4045415F}&lt;/UID&gt;&lt;Title&gt;A rare case of umbilical hernia containing the pancreas&lt;/Title&gt;&lt;Template&gt;Journal Article&lt;/Template&gt;&lt;Star&gt;0&lt;/Star&gt;&lt;Tag&gt;0&lt;/Tag&gt;&lt;Author&gt;Alam, N; Zeidan, S; Lamparelli, M&lt;/Author&gt;&lt;Year&gt;2014&lt;/Year&gt;&lt;Details&gt;&lt;_accession_num&gt;24876371&lt;/_accession_num&gt;&lt;_author_adr&gt;Department of Surgery, Torbay Hospital, Torquay, UK nalam@sent.com.; Department of Surgery, Derriford Hospital, Plymouth, Devon, UK.; Department of Surgery, Dorset County Hospital, Dorchester, UK.&lt;/_author_adr&gt;&lt;_date_display&gt;2014 Feb&lt;/_date_display&gt;&lt;_date&gt;2014-02-01&lt;/_date&gt;&lt;_doi&gt;10.1093/jscr/rju006&lt;/_doi&gt;&lt;_isbn&gt;2042-8812 (Print); 2042-8812 (Linking)&lt;/_isbn&gt;&lt;_issue&gt;2&lt;/_issue&gt;&lt;_journal&gt;J Surg Case Rep&lt;/_journal&gt;&lt;_language&gt;eng&lt;/_language&gt;&lt;_ori_publication&gt;Published by Oxford University Press and JSCR Publishing Ltd. All rights_x000d__x000a_      reserved. (c) The Author 2014.&lt;/_ori_publication&gt;&lt;_tertiary_title&gt;Journal of surgical case reports&lt;/_tertiary_title&gt;&lt;_type_work&gt;Journal Article&lt;/_type_work&gt;&lt;_url&gt;http://www.ncbi.nlm.nih.gov/entrez/query.fcgi?cmd=Retrieve&amp;amp;db=pubmed&amp;amp;dopt=Abstract&amp;amp;list_uids=24876371&amp;amp;query_hl=1&lt;/_url&gt;&lt;_volume&gt;2014&lt;/_volume&gt;&lt;_created&gt;63103169&lt;/_created&gt;&lt;_modified&gt;63103169&lt;/_modified&gt;&lt;_db_updated&gt;PubMed&lt;/_db_updated&gt;&lt;/Details&gt;&lt;Extra&gt;&lt;DBUID&gt;{F96A950B-833F-4880-A151-76DA2D6A2879}&lt;/DBUID&gt;&lt;/Extra&gt;&lt;/Item&gt;&lt;/References&gt;&lt;/Group&gt;&lt;/Citation&gt;_x000a_"/>
    <w:docVar w:name="NE.Ref{B95918CB-4180-4998-B4E9-9D2BD2DC6EE9}" w:val=" ADDIN NE.Ref.{B95918CB-4180-4998-B4E9-9D2BD2DC6EE9}&lt;Citation&gt;&lt;Group&gt;&lt;References&gt;&lt;Item&gt;&lt;ID&gt;417&lt;/ID&gt;&lt;UID&gt;{44C225D9-B820-443E-A19B-6C94AE89FCF9}&lt;/UID&gt;&lt;Title&gt;SAGES guidelines for laparoscopic ventral hernia repair&lt;/Title&gt;&lt;Template&gt;Journal Article&lt;/Template&gt;&lt;Star&gt;0&lt;/Star&gt;&lt;Tag&gt;0&lt;/Tag&gt;&lt;Author&gt;Earle, D; Roth, J S; Saber, A; Haggerty, S; Bradley, JF Rd; Fanelli, R; Price, R; Richardson, W S; Stefanidis, D&lt;/Author&gt;&lt;Year&gt;2016&lt;/Year&gt;&lt;Details&gt;&lt;_accession_num&gt;27405477&lt;/_accession_num&gt;&lt;_author_adr&gt;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wrichardson@ochsner.org.; Ochsner Clinic, 1514 Jefferson Highway, New Orleans, LA, 70121, USA.&lt;/_author_adr&gt;&lt;_date_display&gt;2016 Aug&lt;/_date_display&gt;&lt;_date&gt;2016-08-01&lt;/_date&gt;&lt;_doi&gt;10.1007/s00464-016-5072-x&lt;/_doi&gt;&lt;_isbn&gt;1432-2218 (Electronic); 0930-2794 (Linking)&lt;/_isbn&gt;&lt;_issue&gt;8&lt;/_issue&gt;&lt;_journal&gt;Surg Endosc&lt;/_journal&gt;&lt;_language&gt;eng&lt;/_language&gt;&lt;_pages&gt;3163-83&lt;/_pages&gt;&lt;_tertiary_title&gt;Surgical endoscopy&lt;/_tertiary_title&gt;&lt;_type_work&gt;Journal Article&lt;/_type_work&gt;&lt;_url&gt;http://www.ncbi.nlm.nih.gov/entrez/query.fcgi?cmd=Retrieve&amp;amp;db=pubmed&amp;amp;dopt=Abstract&amp;amp;list_uids=27405477&amp;amp;query_hl=1&lt;/_url&gt;&lt;_volume&gt;30&lt;/_volume&gt;&lt;_created&gt;63103176&lt;/_created&gt;&lt;_modified&gt;63103176&lt;/_modified&gt;&lt;_db_updated&gt;PubMed&lt;/_db_updated&gt;&lt;_impact_factor&gt;   3.209&lt;/_impact_factor&gt;&lt;_collection_scope&gt;SCI;SCIE&lt;/_collection_scope&gt;&lt;/Details&gt;&lt;Extra&gt;&lt;DBUID&gt;{F96A950B-833F-4880-A151-76DA2D6A2879}&lt;/DBUID&gt;&lt;/Extra&gt;&lt;/Item&gt;&lt;/References&gt;&lt;/Group&gt;&lt;/Citation&gt;_x000a_"/>
    <w:docVar w:name="NE.Ref{BA533589-5213-40C4-A39F-A9DA80CA9EF2}" w:val=" ADDIN NE.Ref.{BA533589-5213-40C4-A39F-A9DA80CA9EF2}&lt;Citation&gt;&lt;Group&gt;&lt;References&gt;&lt;Item&gt;&lt;ID&gt;403&lt;/ID&gt;&lt;UID&gt;{51ED5005-9429-4BD4-9219-61787B0ED64A}&lt;/UID&gt;&lt;Title&gt;Incarceration of the hepatic lobe in incisional hernia: A case report&lt;/Title&gt;&lt;Template&gt;Journal Article&lt;/Template&gt;&lt;Star&gt;0&lt;/Star&gt;&lt;Tag&gt;0&lt;/Tag&gt;&lt;Author&gt;Eken, H; Isik, A; Buyukakincak, S; Yilmaz, I; Firat, D; Cimen, O&lt;/Author&gt;&lt;Year&gt;2015&lt;/Year&gt;&lt;Details&gt;&lt;_accession_num&gt;26155360&lt;/_accession_num&gt;&lt;_author_adr&gt;Department of General Surgery, Erzincan University, Erzincan, Turkey.; Department of General Surgery, Erzincan University, Erzincan, Turkey.; Department of General Surgery, Hackalibaba State Hospital, Trabzon, Turkey.; Department of General Surgery, Erzincan University, Erzincan, Turkey.; Department of General Surgery, Erzincan University, Erzincan, Turkey.; Department of General Surgery, Erzincan University, Erzincan, Turkey.&lt;/_author_adr&gt;&lt;_created&gt;63075498&lt;/_created&gt;&lt;_date&gt;2015-09-01&lt;/_date&gt;&lt;_date_display&gt;2015 Sep&lt;/_date_display&gt;&lt;_db_updated&gt;PubMed&lt;/_db_updated&gt;&lt;_doi&gt;10.1016/j.amsu.2015.05.009&lt;/_doi&gt;&lt;_isbn&gt;2049-0801 (Print); 2049-0801 (Linking)&lt;/_isbn&gt;&lt;_issue&gt;3&lt;/_issue&gt;&lt;_journal&gt;Ann Med Surg (Lond)&lt;/_journal&gt;&lt;_keywords&gt;Abdominal wall; Incisional hernia; Liver incarceration&lt;/_keywords&gt;&lt;_language&gt;eng&lt;/_language&gt;&lt;_modified&gt;63075498&lt;/_modified&gt;&lt;_pages&gt;208-10&lt;/_pages&gt;&lt;_tertiary_title&gt;Annals of medicine and surgery (2012)&lt;/_tertiary_title&gt;&lt;_type_work&gt;Case Reports&lt;/_type_work&gt;&lt;_url&gt;http://www.ncbi.nlm.nih.gov/entrez/query.fcgi?cmd=Retrieve&amp;amp;db=pubmed&amp;amp;dopt=Abstract&amp;amp;list_uids=26155360&amp;amp;query_hl=1&lt;/_url&gt;&lt;_volume&gt;4&lt;/_volume&gt;&lt;/Details&gt;&lt;Extra&gt;&lt;DBUID&gt;{F96A950B-833F-4880-A151-76DA2D6A2879}&lt;/DBUID&gt;&lt;/Extra&gt;&lt;/Item&gt;&lt;/References&gt;&lt;/Group&gt;&lt;/Citation&gt;_x000a_"/>
    <w:docVar w:name="NE.Ref{BADC6FD0-13A3-45E4-A78E-65B0ED32B691}" w:val=" ADDIN NE.Ref.{BADC6FD0-13A3-45E4-A78E-65B0ED32B691}&lt;Citation&gt;&lt;Group&gt;&lt;References&gt;&lt;Item&gt;&lt;ID&gt;394&lt;/ID&gt;&lt;UID&gt;{2F719F69-9F52-4AA9-B802-B7B3C26059E1}&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2824&lt;/_created&gt;&lt;_modified&gt;63102824&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C3700F09-24AD-4A17-BAF5-F4CC39937433}" w:val=" ADDIN NE.Ref.{C3700F09-24AD-4A17-BAF5-F4CC39937433}&lt;Citation&gt;&lt;Group&gt;&lt;References&gt;&lt;Item&gt;&lt;ID&gt;423&lt;/ID&gt;&lt;UID&gt;{8C600952-3C2A-46C1-9D8B-26205CF82881}&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date_display&gt;2018 Apr&lt;/_date_display&gt;&lt;_date&gt;2018-04-01&lt;/_date&gt;&lt;_doi&gt;10.1007/s10029-017-1712-x&lt;/_doi&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_created&gt;63101741&lt;/_created&gt;&lt;_modified&gt;63101741&lt;/_modified&gt;&lt;_db_updated&gt;PubMed&lt;/_db_updated&gt;&lt;_impact_factor&gt;   2.288&lt;/_impact_factor&gt;&lt;_collection_scope&gt;SCIE&lt;/_collection_scope&gt;&lt;/Details&gt;&lt;Extra&gt;&lt;DBUID&gt;{F96A950B-833F-4880-A151-76DA2D6A2879}&lt;/DBUID&gt;&lt;/Extra&gt;&lt;/Item&gt;&lt;/References&gt;&lt;/Group&gt;&lt;/Citation&gt;_x000a_"/>
    <w:docVar w:name="NE.Ref{C7426BC5-38C6-4C15-81DA-D08B516D6F85}" w:val=" ADDIN NE.Ref.{C7426BC5-38C6-4C15-81DA-D08B516D6F85}&lt;Citation&gt;&lt;Group&gt;&lt;References&gt;&lt;Item&gt;&lt;ID&gt;416&lt;/ID&gt;&lt;UID&gt;{1BFBE769-A7D0-4557-9046-4D9A472DA999}&lt;/UID&gt;&lt;Title&gt;Anterior Hepatic Herniation: An Unusual Presentation of Abdominal Incisional Hernia&lt;/Title&gt;&lt;Template&gt;Journal Article&lt;/Template&gt;&lt;Star&gt;0&lt;/Star&gt;&lt;Tag&gt;0&lt;/Tag&gt;&lt;Author&gt;Then, E O; John, F; Ofosu, A; Gaduputi, V&lt;/Author&gt;&lt;Year&gt;2019&lt;/Year&gt;&lt;Details&gt;&lt;_accession_num&gt;31016093&lt;/_accession_num&gt;&lt;_author_adr&gt;Internal Medicine, Saint Barnabas Hospital, Bronx, USA.; Gastroenterology, Brooklyn Hospital Center, Affiliate of the Mount Sinai Hospital, Brooklyn, USA.; Gastroentrology, Brooklyn Hospital Center, Affiliate of the Mount Sinai Hospital, Brooklyn, USA.; Gastroenterology and Hepatology, Saint Barnabas Hospital, Bronx, USA.&lt;/_author_adr&gt;&lt;_date_display&gt;2019 Feb 13&lt;/_date_display&gt;&lt;_date&gt;2019-02-13&lt;/_date&gt;&lt;_doi&gt;10.7759/cureus.4066&lt;/_doi&gt;&lt;_isbn&gt;2168-8184 (Print); 2168-8184 (Linking)&lt;/_isbn&gt;&lt;_issue&gt;2&lt;/_issue&gt;&lt;_journal&gt;Cureus&lt;/_journal&gt;&lt;_keywords&gt;budd chiari syndrome; hepatic herniation; liver herniation; steatosis; ventral hernia&lt;/_keywords&gt;&lt;_language&gt;eng&lt;/_language&gt;&lt;_pages&gt;e4066&lt;/_pages&gt;&lt;_tertiary_title&gt;Cureus&lt;/_tertiary_title&gt;&lt;_type_work&gt;Case Reports&lt;/_type_work&gt;&lt;_url&gt;http://www.ncbi.nlm.nih.gov/entrez/query.fcgi?cmd=Retrieve&amp;amp;db=pubmed&amp;amp;dopt=Abstract&amp;amp;list_uids=31016093&amp;amp;query_hl=1&lt;/_url&gt;&lt;_volume&gt;11&lt;/_volume&gt;&lt;_created&gt;63103174&lt;/_created&gt;&lt;_modified&gt;63103174&lt;/_modified&gt;&lt;_db_updated&gt;PubMed&lt;/_db_updated&gt;&lt;/Details&gt;&lt;Extra&gt;&lt;DBUID&gt;{F96A950B-833F-4880-A151-76DA2D6A2879}&lt;/DBUID&gt;&lt;/Extra&gt;&lt;/Item&gt;&lt;/References&gt;&lt;/Group&gt;&lt;/Citation&gt;_x000a_"/>
    <w:docVar w:name="NE.Ref{D3946072-C0ED-4202-85F5-611021E8F63D}" w:val=" ADDIN NE.Ref.{D3946072-C0ED-4202-85F5-611021E8F63D}&lt;Citation&gt;&lt;Group&gt;&lt;References&gt;&lt;Item&gt;&lt;ID&gt;393&lt;/ID&gt;&lt;UID&gt;{B16A84D1-0AAB-425D-9871-524647308BE1}&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102813&lt;/_created&gt;&lt;_modified&gt;63102813&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D3AE08A2-2BB1-422D-9776-AFDB7D493F23}" w:val=" ADDIN NE.Ref.{D3AE08A2-2BB1-422D-9776-AFDB7D493F23}&lt;Citation&gt;&lt;Group&gt;&lt;References&gt;&lt;Item&gt;&lt;ID&gt;406&lt;/ID&gt;&lt;UID&gt;{8857A1D7-BA8A-4470-8024-CE152D26F6A0}&lt;/UID&gt;&lt;Title&gt;Full-thickness skin graft vs. synthetic mesh in the repair of giant incisional hernia: a randomized controlled multicenter study&lt;/Title&gt;&lt;Template&gt;Journal Article&lt;/Template&gt;&lt;Star&gt;0&lt;/Star&gt;&lt;Tag&gt;0&lt;/Tag&gt;&lt;Author&gt;Clay, L; Stark, B; Gunnarsson, U; Strigard, K&lt;/Author&gt;&lt;Year&gt;2018&lt;/Year&gt;&lt;Details&gt;&lt;_accession_num&gt;29247365&lt;/_accession_num&gt;&lt;_author_adr&gt;Department of Clinical Science, Intervention and Technology (CLINTEC), H9, Karolinska Institutet, 171 64, Stockholm, Sweden.; Department of Molecular Medicine and Surgery, Karolinska Institutet, 171 64, Stockholm, Sweden.; Department of Surgical and Perioperative Sciences, Umea University, 907 85, Umea, Sweden.; Department of Surgical and Perioperative Sciences, Umea University, 907 85, Umea, Sweden. karin.strigard@umu.se.&lt;/_author_adr&gt;&lt;_date_display&gt;2018 Apr&lt;/_date_display&gt;&lt;_date&gt;2018-04-01&lt;/_date&gt;&lt;_doi&gt;10.1007/s10029-017-1712-x&lt;/_doi&gt;&lt;_isbn&gt;1248-9204 (Electronic); 1248-9204 (Linking)&lt;/_isbn&gt;&lt;_issue&gt;2&lt;/_issue&gt;&lt;_journal&gt;Hernia&lt;/_journal&gt;&lt;_keywords&gt;Abdominal Wall/surgery; Adult; Aged; Biocompatible Materials/*therapeutic use; Female; *Hernia, Ventral/etiology/surgery; *Herniorrhaphy/adverse effects/instrumentation/methods; Humans; *Incisional Hernia/diagnosis/surgery; Male; Middle Aged; *Postoperative Complications/classification/diagnosis/etiology; Prostheses and Implants/adverse effects; Recurrence; Skin Transplantation/*methods; Surgical Mesh/*adverse effects; Treatment Outcome*Abdominal wall reconstruction; *Full-thickness skin; *Hernia complication; *Incisional hernia; *Infection; *Ventral hernia&lt;/_keywords&gt;&lt;_language&gt;eng&lt;/_language&gt;&lt;_pages&gt;325-332&lt;/_pages&gt;&lt;_tertiary_title&gt;Hernia : the journal of hernias and abdominal wall surgery&lt;/_tertiary_title&gt;&lt;_type_work&gt;Journal Article; Multicenter Study; Randomized Controlled Trial; Research Support, Non-U.S. Gov&amp;apos;t&lt;/_type_work&gt;&lt;_url&gt;http://www.ncbi.nlm.nih.gov/entrez/query.fcgi?cmd=Retrieve&amp;amp;db=pubmed&amp;amp;dopt=Abstract&amp;amp;list_uids=29247365&amp;amp;query_hl=1&lt;/_url&gt;&lt;_volume&gt;22&lt;/_volume&gt;&lt;_created&gt;63103154&lt;/_created&gt;&lt;_modified&gt;63103154&lt;/_modified&gt;&lt;_db_updated&gt;PubMed&lt;/_db_updated&gt;&lt;_impact_factor&gt;   2.288&lt;/_impact_factor&gt;&lt;_collection_scope&gt;SCIE&lt;/_collection_scope&gt;&lt;/Details&gt;&lt;Extra&gt;&lt;DBUID&gt;{F96A950B-833F-4880-A151-76DA2D6A2879}&lt;/DBUID&gt;&lt;/Extra&gt;&lt;/Item&gt;&lt;/References&gt;&lt;/Group&gt;&lt;/Citation&gt;_x000a_"/>
    <w:docVar w:name="NE.Ref{D9FA19AA-8FAF-4101-9DBA-975477026F76}" w:val=" ADDIN NE.Ref.{D9FA19AA-8FAF-4101-9DBA-975477026F76}&lt;Citation&gt;&lt;Group&gt;&lt;References&gt;&lt;Item&gt;&lt;ID&gt;406&lt;/ID&gt;&lt;UID&gt;{BA71F8D2-2C0A-443F-A131-A8A3606915A7}&lt;/UID&gt;&lt;Title&gt;SAGES guidelines for laparoscopic ventral hernia repair&lt;/Title&gt;&lt;Template&gt;Journal Article&lt;/Template&gt;&lt;Star&gt;0&lt;/Star&gt;&lt;Tag&gt;0&lt;/Tag&gt;&lt;Author&gt;Earle, D; Roth, J S; Saber, A; Haggerty, S; Bradley, JF Rd; Fanelli, R; Price, R; Richardson, W S; Stefanidis, D&lt;/Author&gt;&lt;Year&gt;2016&lt;/Year&gt;&lt;Details&gt;&lt;_accession_num&gt;27405477&lt;/_accession_num&gt;&lt;_author_adr&gt;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Ochsner Clinic, 1514 Jefferson Highway, New Orleans, LA, 70121, USA. wrichardson@ochsner.org.; Ochsner Clinic, 1514 Jefferson Highway, New Orleans, LA, 70121, USA.&lt;/_author_adr&gt;&lt;_collection_scope&gt;SCI;SCIE&lt;/_collection_scope&gt;&lt;_created&gt;63075500&lt;/_created&gt;&lt;_date&gt;2016-08-01&lt;/_date&gt;&lt;_date_display&gt;2016 Aug&lt;/_date_display&gt;&lt;_db_updated&gt;PubMed&lt;/_db_updated&gt;&lt;_doi&gt;10.1007/s00464-016-5072-x&lt;/_doi&gt;&lt;_impact_factor&gt;   3.209&lt;/_impact_factor&gt;&lt;_isbn&gt;1432-2218 (Electronic); 0930-2794 (Linking)&lt;/_isbn&gt;&lt;_issue&gt;8&lt;/_issue&gt;&lt;_journal&gt;Surg Endosc&lt;/_journal&gt;&lt;_language&gt;eng&lt;/_language&gt;&lt;_modified&gt;63075500&lt;/_modified&gt;&lt;_pages&gt;3163-83&lt;/_pages&gt;&lt;_tertiary_title&gt;Surgical endoscopy&lt;/_tertiary_title&gt;&lt;_type_work&gt;Journal Article&lt;/_type_work&gt;&lt;_url&gt;http://www.ncbi.nlm.nih.gov/entrez/query.fcgi?cmd=Retrieve&amp;amp;db=pubmed&amp;amp;dopt=Abstract&amp;amp;list_uids=27405477&amp;amp;query_hl=1&lt;/_url&gt;&lt;_volume&gt;30&lt;/_volume&gt;&lt;/Details&gt;&lt;Extra&gt;&lt;DBUID&gt;{F96A950B-833F-4880-A151-76DA2D6A2879}&lt;/DBUID&gt;&lt;/Extra&gt;&lt;/Item&gt;&lt;/References&gt;&lt;/Group&gt;&lt;/Citation&gt;_x000a_"/>
    <w:docVar w:name="NE.Ref{DCC89271-6E54-47C1-A65F-DD17A5468923}" w:val=" ADDIN NE.Ref.{DCC89271-6E54-47C1-A65F-DD17A5468923}&lt;Citation&gt;&lt;Group&gt;&lt;References&gt;&lt;Item&gt;&lt;ID&gt;413&lt;/ID&gt;&lt;UID&gt;{40A2ECD5-6DA5-4ED0-985F-CB327694E9EA}&lt;/UID&gt;&lt;Title&gt;Herniation of the liver through the rectus muscle presenting as persistent abdominal pain&lt;/Title&gt;&lt;Template&gt;Journal Article&lt;/Template&gt;&lt;Star&gt;0&lt;/Star&gt;&lt;Tag&gt;0&lt;/Tag&gt;&lt;Author&gt;Adeonigbagbe, O; Ali, K; Bradnock, H&lt;/Author&gt;&lt;Year&gt;2000&lt;/Year&gt;&lt;Details&gt;&lt;_accession_num&gt;10926002&lt;/_accession_num&gt;&lt;_date_display&gt;2000 Jul&lt;/_date_display&gt;&lt;_date&gt;2000-07-01&lt;/_date&gt;&lt;_doi&gt;10.1111/j.1572-0241.2000.02151.x&lt;/_doi&gt;&lt;_isbn&gt;0002-9270 (Print); 0002-9270 (Linking)&lt;/_isbn&gt;&lt;_issue&gt;7&lt;/_issue&gt;&lt;_journal&gt;Am J Gastroenterol&lt;/_journal&gt;&lt;_keywords&gt;Abdominal Pain/*etiology; Chronic Disease; Female; Hernia/complications; Humans; Liver Diseases/*complications; Middle Aged; Rectus Abdominis&lt;/_keywords&gt;&lt;_language&gt;eng&lt;/_language&gt;&lt;_pages&gt;1841-2&lt;/_pages&gt;&lt;_tertiary_title&gt;The American journal of gastroenterology&lt;/_tertiary_title&gt;&lt;_type_work&gt;Case Reports; Letter&lt;/_type_work&gt;&lt;_url&gt;http://www.ncbi.nlm.nih.gov/entrez/query.fcgi?cmd=Retrieve&amp;amp;db=pubmed&amp;amp;dopt=Abstract&amp;amp;list_uids=10926002&amp;amp;query_hl=1&lt;/_url&gt;&lt;_volume&gt;95&lt;/_volume&gt;&lt;_created&gt;63103170&lt;/_created&gt;&lt;_modified&gt;63103171&lt;/_modified&gt;&lt;_db_updated&gt;PubMed&lt;/_db_updated&gt;&lt;_impact_factor&gt;  10.241&lt;/_impact_factor&gt;&lt;_collection_scope&gt;SCI;SCIE&lt;/_collection_scope&gt;&lt;/Details&gt;&lt;Extra&gt;&lt;DBUID&gt;{F96A950B-833F-4880-A151-76DA2D6A2879}&lt;/DBUID&gt;&lt;/Extra&gt;&lt;/Item&gt;&lt;/References&gt;&lt;/Group&gt;&lt;/Citation&gt;_x000a_"/>
    <w:docVar w:name="NE.Ref{E3CA63E0-B224-41A6-9839-11F1BABD0FD1}" w:val=" ADDIN NE.Ref.{E3CA63E0-B224-41A6-9839-11F1BABD0FD1}&lt;Citation&gt;&lt;Group&gt;&lt;References&gt;&lt;Item&gt;&lt;ID&gt;401&lt;/ID&gt;&lt;UID&gt;{6D00E48A-53A9-4B36-98DE-023971F495BA}&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2987&lt;/_created&gt;&lt;_modified&gt;63102987&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EB5C692A-7B05-4999-9DB7-4331C4EE6D04}" w:val=" ADDIN NE.Ref.{EB5C692A-7B05-4999-9DB7-4331C4EE6D04}&lt;Citation&gt;&lt;Group&gt;&lt;References&gt;&lt;Item&gt;&lt;ID&gt;404&lt;/ID&gt;&lt;UID&gt;{9583E6C6-9F2C-4880-B36B-BFF1202FA3DA}&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date_display&gt;2014 Nov&lt;/_date_display&gt;&lt;_date&gt;2014-11-01&lt;/_date&gt;&lt;_doi&gt;10.1016/j.surg.2014.04.035&lt;/_doi&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_created&gt;63103151&lt;/_created&gt;&lt;_modified&gt;63103151&lt;/_modified&gt;&lt;_db_updated&gt;PubMed&lt;/_db_updated&gt;&lt;_impact_factor&gt;   3.476&lt;/_impact_factor&gt;&lt;_collection_scope&gt;SCI;SCIE&lt;/_collection_scope&gt;&lt;/Details&gt;&lt;Extra&gt;&lt;DBUID&gt;{F96A950B-833F-4880-A151-76DA2D6A2879}&lt;/DBUID&gt;&lt;/Extra&gt;&lt;/Item&gt;&lt;/References&gt;&lt;/Group&gt;&lt;/Citation&gt;_x000a_"/>
    <w:docVar w:name="NE.Ref{EE30527B-9B9C-4974-A58E-9DD25C8CB317}" w:val=" ADDIN NE.Ref.{EE30527B-9B9C-4974-A58E-9DD25C8CB317}&lt;Citation&gt;&lt;Group&gt;&lt;References&gt;&lt;Item&gt;&lt;ID&gt;411&lt;/ID&gt;&lt;UID&gt;{F79A6C1C-55BF-4081-9AC2-B78FE5011ACC}&lt;/UID&gt;&lt;Title&gt;Voluminous paraumbilical hernia containing the pancreas - An unusual cause of acute pancreatitis: A case report&lt;/Title&gt;&lt;Template&gt;Journal Article&lt;/Template&gt;&lt;Star&gt;0&lt;/Star&gt;&lt;Tag&gt;0&lt;/Tag&gt;&lt;Author&gt;Komaei, I; La Malfa, G; Damiano, C; Sarra, F; Cassaro, G; Barbera, A; Bartolotta, M; Curro, G; Navarra, G&lt;/Author&gt;&lt;Year&gt;2019&lt;/Year&gt;&lt;Details&gt;&lt;_accession_num&gt;31360452&lt;/_accession_num&gt;&lt;_author_adr&gt;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 Department of Human Pathology of Adult and Evolutive Age, General Surgery Unit, Surgical Oncology Division, University Hospital of Messina, Via Consolare Valeria 1, 98125, Messina, Italy.&lt;/_author_adr&gt;&lt;_date_display&gt;2019 Sep&lt;/_date_display&gt;&lt;_date&gt;2019-09-01&lt;/_date&gt;&lt;_doi&gt;10.1016/j.amsu.2019.07.017&lt;/_doi&gt;&lt;_isbn&gt;2049-0801 (Print); 2049-0801 (Linking)&lt;/_isbn&gt;&lt;_journal&gt;Ann Med Surg (Lond)&lt;/_journal&gt;&lt;_keywords&gt;Acute pancreatitis; Case report; Emergency laparotomy; Intestinal obstruction; Paraumbilical hernia&lt;/_keywords&gt;&lt;_language&gt;eng&lt;/_language&gt;&lt;_pages&gt;6-10&lt;/_pages&gt;&lt;_tertiary_title&gt;Annals of medicine and surgery (2012)&lt;/_tertiary_title&gt;&lt;_type_work&gt;Case Reports&lt;/_type_work&gt;&lt;_url&gt;http://www.ncbi.nlm.nih.gov/entrez/query.fcgi?cmd=Retrieve&amp;amp;db=pubmed&amp;amp;dopt=Abstract&amp;amp;list_uids=31360452&amp;amp;query_hl=1&lt;/_url&gt;&lt;_volume&gt;45&lt;/_volume&gt;&lt;_created&gt;63103167&lt;/_created&gt;&lt;_modified&gt;63103167&lt;/_modified&gt;&lt;_db_updated&gt;PubMed&lt;/_db_updated&gt;&lt;/Details&gt;&lt;Extra&gt;&lt;DBUID&gt;{F96A950B-833F-4880-A151-76DA2D6A2879}&lt;/DBUID&gt;&lt;/Extra&gt;&lt;/Item&gt;&lt;/References&gt;&lt;/Group&gt;&lt;/Citation&gt;_x000a_"/>
    <w:docVar w:name="NE.Ref{EE36395D-C243-4252-A955-70BB60328E27}" w:val=" ADDIN NE.Ref.{EE36395D-C243-4252-A955-70BB60328E27}&lt;Citation&gt;&lt;Group&gt;&lt;References&gt;&lt;Item&gt;&lt;ID&gt;413&lt;/ID&gt;&lt;UID&gt;{DFC2630B-B5A0-4E68-87F3-9DD9BE08F7BD}&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101700&lt;/_created&gt;&lt;_modified&gt;63101700&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EF9FAA8D-00CB-4A32-A992-4EAB09926705}" w:val=" ADDIN NE.Ref.{EF9FAA8D-00CB-4A32-A992-4EAB09926705}&lt;Citation&gt;&lt;Group&gt;&lt;References&gt;&lt;Item&gt;&lt;ID&gt;402&lt;/ID&gt;&lt;UID&gt;{E29878F7-A23B-48B6-930F-17676F1C2D8D}&lt;/UID&gt;&lt;Title&gt;Herniation of the liver through the rectus muscle presenting as persistent abdominal pain&lt;/Title&gt;&lt;Template&gt;Journal Article&lt;/Template&gt;&lt;Star&gt;0&lt;/Star&gt;&lt;Tag&gt;0&lt;/Tag&gt;&lt;Author&gt;Adeonigbagbe, O; Ali, K; Bradnock, H&lt;/Author&gt;&lt;Year&gt;2000&lt;/Year&gt;&lt;Details&gt;&lt;_accession_num&gt;10926002&lt;/_accession_num&gt;&lt;_collection_scope&gt;SCI;SCIE&lt;/_collection_scope&gt;&lt;_created&gt;63075498&lt;/_created&gt;&lt;_date&gt;2000-07-01&lt;/_date&gt;&lt;_date_display&gt;2000 Jul&lt;/_date_display&gt;&lt;_db_updated&gt;PubMed&lt;/_db_updated&gt;&lt;_doi&gt;10.1111/j.1572-0241.2000.02151.x&lt;/_doi&gt;&lt;_impact_factor&gt;  10.241&lt;/_impact_factor&gt;&lt;_isbn&gt;0002-9270 (Print); 0002-9270 (Linking)&lt;/_isbn&gt;&lt;_issue&gt;7&lt;/_issue&gt;&lt;_journal&gt;Am J Gastroenterol&lt;/_journal&gt;&lt;_keywords&gt;Abdominal Pain/*etiology; Chronic Disease; Female; Hernia/complications; Humans; Liver Diseases/*complications; Middle Aged; Rectus Abdominis&lt;/_keywords&gt;&lt;_language&gt;eng&lt;/_language&gt;&lt;_modified&gt;63075498&lt;/_modified&gt;&lt;_pages&gt;1841-2&lt;/_pages&gt;&lt;_tertiary_title&gt;The American journal of gastroenterology&lt;/_tertiary_title&gt;&lt;_type_work&gt;Case Reports; Letter&lt;/_type_work&gt;&lt;_url&gt;http://www.ncbi.nlm.nih.gov/entrez/query.fcgi?cmd=Retrieve&amp;amp;db=pubmed&amp;amp;dopt=Abstract&amp;amp;list_uids=10926002&amp;amp;query_hl=1&lt;/_url&gt;&lt;_volume&gt;95&lt;/_volume&gt;&lt;/Details&gt;&lt;Extra&gt;&lt;DBUID&gt;{F96A950B-833F-4880-A151-76DA2D6A2879}&lt;/DBUID&gt;&lt;/Extra&gt;&lt;/Item&gt;&lt;/References&gt;&lt;/Group&gt;&lt;/Citation&gt;_x000a_"/>
    <w:docVar w:name="NE.Ref{FC7E90B1-AEBC-4412-BBF4-C61B3F2B1DE8}" w:val=" ADDIN NE.Ref.{FC7E90B1-AEBC-4412-BBF4-C61B3F2B1DE8}&lt;Citation&gt;&lt;Group&gt;&lt;References&gt;&lt;Item&gt;&lt;ID&gt;420&lt;/ID&gt;&lt;UID&gt;{560C4EF8-623E-49F4-8A88-257B971B9723}&lt;/UID&gt;&lt;Title&gt;Pain and its effects on physical activity and quality of life before operation in patients undergoing elective inguinal and ventral hernia repair&lt;/Title&gt;&lt;Template&gt;Journal Article&lt;/Template&gt;&lt;Star&gt;0&lt;/Star&gt;&lt;Tag&gt;0&lt;/Tag&gt;&lt;Author&gt;Chung, L; O&amp;apos;Dwyer, P J&lt;/Author&gt;&lt;Year&gt;2014&lt;/Year&gt;&lt;Details&gt;&lt;_accession_num&gt;24997490&lt;/_accession_num&gt;&lt;_author_adr&gt;University Department of Surgery, University of Glasgow, University Avenue, Glasgow G12 8QQ, UK.; University Department of Surgery, University of Glasgow, University Avenue, Glasgow G12 8QQ, UK. Electronic address: pjod2j@clinmed.gla.ac.uk.&lt;/_author_adr&gt;&lt;_date_display&gt;2014 Sep&lt;/_date_display&gt;&lt;_date&gt;2014-09-01&lt;/_date&gt;&lt;_doi&gt;10.1016/j.amjsurg.2014.02.011&lt;/_doi&gt;&lt;_isbn&gt;1879-1883 (Electronic); 0002-9610 (Linking)&lt;/_isbn&gt;&lt;_issue&gt;3&lt;/_issue&gt;&lt;_journal&gt;Am J Surg&lt;/_journal&gt;&lt;_keywords&gt;Abdominal Pain/diagnosis/*etiology; Adult; Aged; Aged, 80 and over; Elective Surgical Procedures; Female; Hernia, Inguinal/*complications/psychology/surgery; Hernia, Ventral/*complications/psychology/surgery; Herniorrhaphy; Humans; Male; Middle Aged; *Motor Activity; Pain Measurement/*methods; *Preoperative Period; Prospective Studies; *Quality of Life; Severity of Illness Index; Surveys and QuestionnairesHernia; Inguinal; Pain; Ventral&lt;/_keywords&gt;&lt;_language&gt;eng&lt;/_language&gt;&lt;_ori_publication&gt;Copyright (c) 2014 Elsevier Inc. All rights reserved.&lt;/_ori_publication&gt;&lt;_pages&gt;406-11&lt;/_pages&gt;&lt;_tertiary_title&gt;American journal of surgery&lt;/_tertiary_title&gt;&lt;_type_work&gt;Journal Article; Validation Study&lt;/_type_work&gt;&lt;_url&gt;http://www.ncbi.nlm.nih.gov/entrez/query.fcgi?cmd=Retrieve&amp;amp;db=pubmed&amp;amp;dopt=Abstract&amp;amp;list_uids=24997490&amp;amp;query_hl=1&lt;/_url&gt;&lt;_volume&gt;208&lt;/_volume&gt;&lt;_created&gt;63101735&lt;/_created&gt;&lt;_modified&gt;63101735&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FCB8DF73-3FE6-4BEB-9EB2-39E08B4CC22C}" w:val=" ADDIN NE.Ref.{FCB8DF73-3FE6-4BEB-9EB2-39E08B4CC22C}&lt;Citation&gt;&lt;Group&gt;&lt;References&gt;&lt;Item&gt;&lt;ID&gt;415&lt;/ID&gt;&lt;UID&gt;{193D0CD2-DE4B-4012-84DC-7FB2D12C59F8}&lt;/UID&gt;&lt;Title&gt;Elective midline laparotomy closure: the INLINE systematic review and meta-analysis&lt;/Title&gt;&lt;Template&gt;Journal Article&lt;/Template&gt;&lt;Star&gt;0&lt;/Star&gt;&lt;Tag&gt;0&lt;/Tag&gt;&lt;Author&gt;Diener, M K; Voss, S; Jensen, K; Buchler, M W; Seiler, C M&lt;/Author&gt;&lt;Year&gt;2010&lt;/Year&gt;&lt;Details&gt;&lt;_accession_num&gt;20395846&lt;/_accession_num&gt;&lt;_author_adr&gt;Department of General, Visceral and Transplantation Surgery, Study Centre of the  German Surgical Society, and Institute of Medical Biometry and Informatics, University of Heidelberg, Heidelberg, Germany.&lt;/_author_adr&gt;&lt;_date_display&gt;2010 May&lt;/_date_display&gt;&lt;_date&gt;2010-05-01&lt;/_date&gt;&lt;_doi&gt;10.1097/SLA.0b013e3181d973e4&lt;/_doi&gt;&lt;_isbn&gt;1528-1140 (Electronic); 0003-4932 (Linking)&lt;/_isbn&gt;&lt;_issue&gt;5&lt;/_issue&gt;&lt;_journal&gt;Ann Surg&lt;/_journal&gt;&lt;_keywords&gt;Elective Surgical Procedures; Fasciotomy; Hernia, Abdominal/prevention &amp;amp;amp; control; Humans; Laparotomy/*methods; Publication Bias; Randomized Controlled Trials as Topic; Suture Techniques&lt;/_keywords&gt;&lt;_language&gt;eng&lt;/_language&gt;&lt;_pages&gt;843-56&lt;/_pages&gt;&lt;_tertiary_title&gt;Annals of surgery&lt;/_tertiary_title&gt;&lt;_type_work&gt;Journal Article; Meta-Analysis; Research Support, Non-U.S. Gov&amp;apos;t; Review; Systematic Review&lt;/_type_work&gt;&lt;_url&gt;http://www.ncbi.nlm.nih.gov/entrez/query.fcgi?cmd=Retrieve&amp;amp;db=pubmed&amp;amp;dopt=Abstract&amp;amp;list_uids=20395846&amp;amp;query_hl=1&lt;/_url&gt;&lt;_volume&gt;251&lt;/_volume&gt;&lt;_created&gt;63101710&lt;/_created&gt;&lt;_modified&gt;63101711&lt;/_modified&gt;&lt;_db_updated&gt;PubMed&lt;/_db_updated&gt;&lt;_impact_factor&gt;   9.476&lt;/_impact_factor&gt;&lt;_collection_scope&gt;SCI;SCIE&lt;/_collection_scope&gt;&lt;/Details&gt;&lt;Extra&gt;&lt;DBUID&gt;{F96A950B-833F-4880-A151-76DA2D6A2879}&lt;/DBUID&gt;&lt;/Extra&gt;&lt;/Item&gt;&lt;/References&gt;&lt;/Group&gt;&lt;/Citation&gt;_x000a_"/>
    <w:docVar w:name="NE.Ref{FCF035DE-F925-454F-A822-47FFA1AF9674}" w:val=" ADDIN NE.Ref.{FCF035DE-F925-454F-A822-47FFA1AF9674}&lt;Citation&gt;&lt;Group&gt;&lt;References&gt;&lt;Item&gt;&lt;ID&gt;409&lt;/ID&gt;&lt;UID&gt;{0F50016F-FA5D-4B94-840C-695BA3554EDD}&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097437&lt;/_created&gt;&lt;_modified&gt;63097437&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Ref{FD75B071-92CE-446B-AC2D-B244E28BDE0F}" w:val=" ADDIN NE.Ref.{FD75B071-92CE-446B-AC2D-B244E28BDE0F}&lt;Citation&gt;&lt;Group&gt;&lt;References&gt;&lt;Item&gt;&lt;ID&gt;418&lt;/ID&gt;&lt;UID&gt;{140FD36B-405C-49CF-87CB-3D96297F5CA6}&lt;/UID&gt;&lt;Title&gt;Impact of incisional hernia on health-related quality of life and body image: a prospective cohort study&lt;/Title&gt;&lt;Template&gt;Journal Article&lt;/Template&gt;&lt;Star&gt;0&lt;/Star&gt;&lt;Tag&gt;0&lt;/Tag&gt;&lt;Author&gt;van Ramshorst, G H; Eker, H H; Hop, W C; Jeekel, J; Lange, J F&lt;/Author&gt;&lt;Year&gt;2012&lt;/Year&gt;&lt;Details&gt;&lt;_accession_num&gt;22579232&lt;/_accession_num&gt;&lt;_author_adr&gt;Department of Surgery, Erasmus University Medical Center, Room Ff-219, PO Box 2040, 3000 CA Rotterdam, The Netherlands. g.vanramshorst@vumc.nl&lt;/_author_adr&gt;&lt;_date_display&gt;2012 Aug&lt;/_date_display&gt;&lt;_date&gt;2012-08-01&lt;/_date&gt;&lt;_doi&gt;10.1016/j.amjsurg.2012.01.012&lt;/_doi&gt;&lt;_isbn&gt;1879-1883 (Electronic); 0002-9610 (Linking)&lt;/_isbn&gt;&lt;_issue&gt;2&lt;/_issue&gt;&lt;_journal&gt;Am J Surg&lt;/_journal&gt;&lt;_keywords&gt;Aged; *Body Image; Body Mass Index; Esthetics; Female; Follow-Up Studies; Hernia, Ventral/*psychology; Humans; Male; Middle Aged; Prospective Studies; *Quality of Life; Risk Factors; Surgical Wound Infection/complications&lt;/_keywords&gt;&lt;_language&gt;eng&lt;/_language&gt;&lt;_ori_publication&gt;Copyright (c) 2012 Elsevier Inc. All rights reserved.&lt;/_ori_publication&gt;&lt;_pages&gt;144-50&lt;/_pages&gt;&lt;_tertiary_title&gt;American journal of surgery&lt;/_tertiary_title&gt;&lt;_type_work&gt;Journal Article&lt;/_type_work&gt;&lt;_url&gt;http://www.ncbi.nlm.nih.gov/entrez/query.fcgi?cmd=Retrieve&amp;amp;db=pubmed&amp;amp;dopt=Abstract&amp;amp;list_uids=22579232&amp;amp;query_hl=1&lt;/_url&gt;&lt;_volume&gt;204&lt;/_volume&gt;&lt;_created&gt;63103177&lt;/_created&gt;&lt;_modified&gt;63103177&lt;/_modified&gt;&lt;_db_updated&gt;PubMed&lt;/_db_updated&gt;&lt;_impact_factor&gt;   2.201&lt;/_impact_factor&gt;&lt;_collection_scope&gt;SCI;SCIE&lt;/_collection_scope&gt;&lt;/Details&gt;&lt;Extra&gt;&lt;DBUID&gt;{F96A950B-833F-4880-A151-76DA2D6A2879}&lt;/DBUID&gt;&lt;/Extra&gt;&lt;/Item&gt;&lt;/References&gt;&lt;/Group&gt;&lt;/Citation&gt;_x000a_"/>
    <w:docVar w:name="NE.Ref{FD986A06-F97F-4011-BE5B-DBCB75290292}" w:val=" ADDIN NE.Ref.{FD986A06-F97F-4011-BE5B-DBCB75290292}&lt;Citation&gt;&lt;Group&gt;&lt;References&gt;&lt;Item&gt;&lt;ID&gt;393&lt;/ID&gt;&lt;UID&gt;{52EDC2B4-C426-4515-B7F1-38CCE2DD9F82}&lt;/UID&gt;&lt;Title&gt;Prophylactic synthetic mesh can be safely used to close emergency laparotomies, even in peritonitis&lt;/Title&gt;&lt;Template&gt;Journal Article&lt;/Template&gt;&lt;Star&gt;0&lt;/Star&gt;&lt;Tag&gt;0&lt;/Tag&gt;&lt;Author&gt;Argudo, N; Pereira, J A; Sancho, J J; Membrilla, E; Pons, M J; Grande, L&lt;/Author&gt;&lt;Year&gt;2014&lt;/Year&gt;&lt;Details&gt;&lt;_accession_num&gt;25017136&lt;/_accession_num&gt;&lt;_author_adr&gt;Servicio de Cirugia General y Digestiva, Hospital Universitari del Mar, Barcelona, Spain; Departament de Cirurgia, Universitat Autonoma de Barcelona, Barcelona, Spain.; Servicio de Cirugia General y Digestiva, Hospital Universitari del Mar, Barcelona, Spain; Department de Ciencies Experimentals i de la Salut, Universitat Pompeu Fabra, Barcelona, Spain. Electronic address: 86664@parcdesalutmar.cat.; Servicio de Cirugia General y Digestiva, Hospital Universitari del Mar, Barcelona, Spain; Departament de Cirurgia, Universitat Autonoma de Barcelona, Barcelona, Spain.; Servicio de Cirugia General y Digestiva, Hospital Universitari del Mar, Barcelona, Spain.; Servicio de Cirugia General y Digestiva, Hospital Universitari del Mar, Barcelona, Spain.; Servicio de Cirugia General y Digestiva, Hospital Universitari del Mar, Barcelona, Spain; Departament de Cirurgia, Universitat Autonoma de Barcelona, Barcelona, Spain.&lt;/_author_adr&gt;&lt;_collection_scope&gt;SCI;SCIE&lt;/_collection_scope&gt;&lt;_created&gt;63075492&lt;/_created&gt;&lt;_date&gt;2014-11-01&lt;/_date&gt;&lt;_date_display&gt;2014 Nov&lt;/_date_display&gt;&lt;_db_updated&gt;PubMed&lt;/_db_updated&gt;&lt;_doi&gt;10.1016/j.surg.2014.04.035&lt;/_doi&gt;&lt;_impact_factor&gt;   3.476&lt;/_impact_factor&gt;&lt;_isbn&gt;1532-7361 (Electronic); 0039-6060 (Linking)&lt;/_isbn&gt;&lt;_issue&gt;5&lt;/_issue&gt;&lt;_journal&gt;Surgery&lt;/_journal&gt;&lt;_keywords&gt;Adult; Aged; *Emergency Medical Services; Female; Hernia, Abdominal/etiology/*prevention &amp;amp;amp; control; Humans; Laparotomy/adverse effects/*instrumentation; Male; Middle Aged; Peritonitis/complications/*surgery; Retrospective Studies; *Surgical Mesh&lt;/_keywords&gt;&lt;_language&gt;eng&lt;/_language&gt;&lt;_modified&gt;63075492&lt;/_modified&gt;&lt;_ori_publication&gt;Copyright (c) 2014 Elsevier Inc. All rights reserved.&lt;/_ori_publication&gt;&lt;_pages&gt;1238-44&lt;/_pages&gt;&lt;_tertiary_title&gt;Surgery&lt;/_tertiary_title&gt;&lt;_type_work&gt;Journal Article&lt;/_type_work&gt;&lt;_url&gt;http://www.ncbi.nlm.nih.gov/entrez/query.fcgi?cmd=Retrieve&amp;amp;db=pubmed&amp;amp;dopt=Abstract&amp;amp;list_uids=25017136&amp;amp;query_hl=1&lt;/_url&gt;&lt;_volume&gt;156&lt;/_volume&gt;&lt;/Details&gt;&lt;Extra&gt;&lt;DBUID&gt;{F96A950B-833F-4880-A151-76DA2D6A2879}&lt;/DBUID&gt;&lt;/Extra&gt;&lt;/Item&gt;&lt;/References&gt;&lt;/Group&gt;&lt;/Citation&gt;_x000a_"/>
    <w:docVar w:name="NE.Ref{FDCD0FBC-9177-40CB-B1D0-F629381236DC}" w:val=" ADDIN NE.Ref.{FDCD0FBC-9177-40CB-B1D0-F629381236DC}&lt;Citation&gt;&lt;Group&gt;&lt;References&gt;&lt;Item&gt;&lt;ID&gt;409&lt;/ID&gt;&lt;UID&gt;{0F50016F-FA5D-4B94-840C-695BA3554EDD}&lt;/UID&gt;&lt;Title&gt;Recovery after abdominal wall reconstruction&lt;/Title&gt;&lt;Template&gt;Journal Article&lt;/Template&gt;&lt;Star&gt;0&lt;/Star&gt;&lt;Tag&gt;0&lt;/Tag&gt;&lt;Author&gt;Jensen, K K&lt;/Author&gt;&lt;Year&gt;2017&lt;/Year&gt;&lt;Details&gt;&lt;_accession_num&gt;28260602&lt;/_accession_num&gt;&lt;_author_adr&gt;mail@kristiankiim.dk.&lt;/_author_adr&gt;&lt;_date_display&gt;2017 Mar&lt;/_date_display&gt;&lt;_date&gt;2017-03-01&lt;/_date&gt;&lt;_isbn&gt;2245-1919 (Electronic); 2245-1919 (Linking)&lt;/_isbn&gt;&lt;_issue&gt;3&lt;/_issue&gt;&lt;_journal&gt;Dan Med J&lt;/_journal&gt;&lt;_keywords&gt;Abdominal Wall/diagnostic imaging/*surgery; Age Factors; Clinical Studies as Topic; Hernia, Ventral/*therapy; Herniorrhaphy/*methods; Humans; Incisional Hernia/diagnostic imaging/*therapy; Length of Stay; Postoperative Care; Postoperative Period; Practice Guidelines as Topic; Quality of Life; Recurrence; Surveys and Questionnaires; Tomography, X-Ray Computed&lt;/_keywords&gt;&lt;_language&gt;eng&lt;/_language&gt;&lt;_tertiary_title&gt;Danish medical journal&lt;/_tertiary_title&gt;&lt;_type_work&gt;Journal Article; Review; Systematic Review&lt;/_type_work&gt;&lt;_url&gt;http://www.ncbi.nlm.nih.gov/entrez/query.fcgi?cmd=Retrieve&amp;amp;db=pubmed&amp;amp;dopt=Abstract&amp;amp;list_uids=28260602&amp;amp;query_hl=1&lt;/_url&gt;&lt;_volume&gt;64&lt;/_volume&gt;&lt;_created&gt;63097437&lt;/_created&gt;&lt;_modified&gt;63097437&lt;/_modified&gt;&lt;_db_updated&gt;PubMed&lt;/_db_updated&gt;&lt;_impact_factor&gt;   1.170&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World Journal of Clinical Cases"/>
  </w:docVars>
  <w:rsids>
    <w:rsidRoot w:val="0073566D"/>
    <w:rsid w:val="00001AD8"/>
    <w:rsid w:val="0000371B"/>
    <w:rsid w:val="00010768"/>
    <w:rsid w:val="00013A1C"/>
    <w:rsid w:val="00024684"/>
    <w:rsid w:val="000274B8"/>
    <w:rsid w:val="00041FDD"/>
    <w:rsid w:val="000453A7"/>
    <w:rsid w:val="00045414"/>
    <w:rsid w:val="00052519"/>
    <w:rsid w:val="0005452C"/>
    <w:rsid w:val="00063822"/>
    <w:rsid w:val="00071E6A"/>
    <w:rsid w:val="0008453C"/>
    <w:rsid w:val="000870C2"/>
    <w:rsid w:val="000953E9"/>
    <w:rsid w:val="00096676"/>
    <w:rsid w:val="000A3A37"/>
    <w:rsid w:val="000A74C9"/>
    <w:rsid w:val="000B3027"/>
    <w:rsid w:val="000B7D63"/>
    <w:rsid w:val="000C7DE8"/>
    <w:rsid w:val="000D7A90"/>
    <w:rsid w:val="000E4944"/>
    <w:rsid w:val="000E4FFD"/>
    <w:rsid w:val="000E54D5"/>
    <w:rsid w:val="000E76F2"/>
    <w:rsid w:val="00100517"/>
    <w:rsid w:val="00101921"/>
    <w:rsid w:val="001120CA"/>
    <w:rsid w:val="001132E8"/>
    <w:rsid w:val="00113B3F"/>
    <w:rsid w:val="00121CB3"/>
    <w:rsid w:val="00124E7A"/>
    <w:rsid w:val="00136724"/>
    <w:rsid w:val="00136CC9"/>
    <w:rsid w:val="001378B2"/>
    <w:rsid w:val="00137FD8"/>
    <w:rsid w:val="00140374"/>
    <w:rsid w:val="001415F4"/>
    <w:rsid w:val="001431F7"/>
    <w:rsid w:val="00154001"/>
    <w:rsid w:val="001543C2"/>
    <w:rsid w:val="00156D1A"/>
    <w:rsid w:val="00157650"/>
    <w:rsid w:val="00167FB7"/>
    <w:rsid w:val="00183AC0"/>
    <w:rsid w:val="001B0BD3"/>
    <w:rsid w:val="001B5E5A"/>
    <w:rsid w:val="001C4E43"/>
    <w:rsid w:val="001D49AF"/>
    <w:rsid w:val="001E0D2E"/>
    <w:rsid w:val="001F0B67"/>
    <w:rsid w:val="001F1194"/>
    <w:rsid w:val="001F3F8F"/>
    <w:rsid w:val="001F578F"/>
    <w:rsid w:val="002060BE"/>
    <w:rsid w:val="00215C8D"/>
    <w:rsid w:val="002250AB"/>
    <w:rsid w:val="00230143"/>
    <w:rsid w:val="002338DB"/>
    <w:rsid w:val="00240727"/>
    <w:rsid w:val="00245B49"/>
    <w:rsid w:val="002538BC"/>
    <w:rsid w:val="0026011A"/>
    <w:rsid w:val="002655B0"/>
    <w:rsid w:val="002752F0"/>
    <w:rsid w:val="00285E8E"/>
    <w:rsid w:val="00285FCB"/>
    <w:rsid w:val="00291A99"/>
    <w:rsid w:val="002A2724"/>
    <w:rsid w:val="002A2732"/>
    <w:rsid w:val="002B1647"/>
    <w:rsid w:val="002C2A87"/>
    <w:rsid w:val="002C3CE4"/>
    <w:rsid w:val="002E0EE4"/>
    <w:rsid w:val="002E3335"/>
    <w:rsid w:val="002E5389"/>
    <w:rsid w:val="002E7878"/>
    <w:rsid w:val="002F348B"/>
    <w:rsid w:val="00321977"/>
    <w:rsid w:val="003324B6"/>
    <w:rsid w:val="00332D11"/>
    <w:rsid w:val="0033348B"/>
    <w:rsid w:val="00335242"/>
    <w:rsid w:val="00337F20"/>
    <w:rsid w:val="00341721"/>
    <w:rsid w:val="003528A8"/>
    <w:rsid w:val="003535CE"/>
    <w:rsid w:val="003557E8"/>
    <w:rsid w:val="00364FC8"/>
    <w:rsid w:val="00365CDE"/>
    <w:rsid w:val="00365F2B"/>
    <w:rsid w:val="00374E4E"/>
    <w:rsid w:val="0037561E"/>
    <w:rsid w:val="00391C07"/>
    <w:rsid w:val="003A06EF"/>
    <w:rsid w:val="003A0BCA"/>
    <w:rsid w:val="003A6173"/>
    <w:rsid w:val="003A6911"/>
    <w:rsid w:val="003B3DCA"/>
    <w:rsid w:val="003C0D1E"/>
    <w:rsid w:val="003C48DE"/>
    <w:rsid w:val="003C7028"/>
    <w:rsid w:val="003C7B70"/>
    <w:rsid w:val="003E1083"/>
    <w:rsid w:val="003F1F55"/>
    <w:rsid w:val="003F75D8"/>
    <w:rsid w:val="003F7ED5"/>
    <w:rsid w:val="00400DF5"/>
    <w:rsid w:val="00414046"/>
    <w:rsid w:val="00420CCC"/>
    <w:rsid w:val="0042386D"/>
    <w:rsid w:val="004255BE"/>
    <w:rsid w:val="00433257"/>
    <w:rsid w:val="004372FF"/>
    <w:rsid w:val="0045443E"/>
    <w:rsid w:val="00462814"/>
    <w:rsid w:val="00471C09"/>
    <w:rsid w:val="00471F7E"/>
    <w:rsid w:val="0047696E"/>
    <w:rsid w:val="00477A73"/>
    <w:rsid w:val="004A059D"/>
    <w:rsid w:val="004A3B23"/>
    <w:rsid w:val="004A5B25"/>
    <w:rsid w:val="004A70A5"/>
    <w:rsid w:val="004A71DE"/>
    <w:rsid w:val="004C0F50"/>
    <w:rsid w:val="004D1539"/>
    <w:rsid w:val="004D1A91"/>
    <w:rsid w:val="004D4D28"/>
    <w:rsid w:val="00504099"/>
    <w:rsid w:val="00504CD8"/>
    <w:rsid w:val="0051338D"/>
    <w:rsid w:val="005165B7"/>
    <w:rsid w:val="005204E0"/>
    <w:rsid w:val="00526294"/>
    <w:rsid w:val="0055516B"/>
    <w:rsid w:val="00560755"/>
    <w:rsid w:val="005649DF"/>
    <w:rsid w:val="00576F46"/>
    <w:rsid w:val="005771B8"/>
    <w:rsid w:val="00582E03"/>
    <w:rsid w:val="00595327"/>
    <w:rsid w:val="00596DD2"/>
    <w:rsid w:val="005A6FFC"/>
    <w:rsid w:val="005A7561"/>
    <w:rsid w:val="005B0E8B"/>
    <w:rsid w:val="005B73A3"/>
    <w:rsid w:val="005C014C"/>
    <w:rsid w:val="005C1E93"/>
    <w:rsid w:val="005C7C04"/>
    <w:rsid w:val="005D092F"/>
    <w:rsid w:val="005D5180"/>
    <w:rsid w:val="005F1AAE"/>
    <w:rsid w:val="005F7AC6"/>
    <w:rsid w:val="005F7DD2"/>
    <w:rsid w:val="00614792"/>
    <w:rsid w:val="0061753D"/>
    <w:rsid w:val="00622BC8"/>
    <w:rsid w:val="00625EE9"/>
    <w:rsid w:val="0063520D"/>
    <w:rsid w:val="00636B8D"/>
    <w:rsid w:val="0065194A"/>
    <w:rsid w:val="0065241C"/>
    <w:rsid w:val="00653B2B"/>
    <w:rsid w:val="0066197B"/>
    <w:rsid w:val="00667823"/>
    <w:rsid w:val="00670100"/>
    <w:rsid w:val="00673EF0"/>
    <w:rsid w:val="00676C50"/>
    <w:rsid w:val="006771CB"/>
    <w:rsid w:val="00680600"/>
    <w:rsid w:val="00695C12"/>
    <w:rsid w:val="006A0C90"/>
    <w:rsid w:val="006A3FB0"/>
    <w:rsid w:val="006A505F"/>
    <w:rsid w:val="006B674F"/>
    <w:rsid w:val="006D18A9"/>
    <w:rsid w:val="006E7119"/>
    <w:rsid w:val="00713CE2"/>
    <w:rsid w:val="007275FB"/>
    <w:rsid w:val="00727F54"/>
    <w:rsid w:val="0073209E"/>
    <w:rsid w:val="007326B6"/>
    <w:rsid w:val="0073566D"/>
    <w:rsid w:val="00742130"/>
    <w:rsid w:val="007443A0"/>
    <w:rsid w:val="0076229B"/>
    <w:rsid w:val="00780F5A"/>
    <w:rsid w:val="007837FF"/>
    <w:rsid w:val="00783E13"/>
    <w:rsid w:val="007901B8"/>
    <w:rsid w:val="00790337"/>
    <w:rsid w:val="0079282D"/>
    <w:rsid w:val="007B5DEE"/>
    <w:rsid w:val="007B77F2"/>
    <w:rsid w:val="007E1A0D"/>
    <w:rsid w:val="007E566F"/>
    <w:rsid w:val="007F26D8"/>
    <w:rsid w:val="007F5F68"/>
    <w:rsid w:val="008123D8"/>
    <w:rsid w:val="00817E2C"/>
    <w:rsid w:val="00823FAC"/>
    <w:rsid w:val="0083493C"/>
    <w:rsid w:val="008418F9"/>
    <w:rsid w:val="00842516"/>
    <w:rsid w:val="0086385C"/>
    <w:rsid w:val="00872C72"/>
    <w:rsid w:val="00883308"/>
    <w:rsid w:val="008A1FAE"/>
    <w:rsid w:val="008A7276"/>
    <w:rsid w:val="008A739B"/>
    <w:rsid w:val="008B5651"/>
    <w:rsid w:val="008C552D"/>
    <w:rsid w:val="008C66BA"/>
    <w:rsid w:val="008C6B8A"/>
    <w:rsid w:val="008D2672"/>
    <w:rsid w:val="008D6499"/>
    <w:rsid w:val="008D6C4D"/>
    <w:rsid w:val="008F065C"/>
    <w:rsid w:val="00916122"/>
    <w:rsid w:val="00920C60"/>
    <w:rsid w:val="00922614"/>
    <w:rsid w:val="00945D87"/>
    <w:rsid w:val="00946576"/>
    <w:rsid w:val="009547AC"/>
    <w:rsid w:val="009669C6"/>
    <w:rsid w:val="009823CB"/>
    <w:rsid w:val="00991CC0"/>
    <w:rsid w:val="00993EFC"/>
    <w:rsid w:val="009B5D40"/>
    <w:rsid w:val="009C1FFD"/>
    <w:rsid w:val="009D28A7"/>
    <w:rsid w:val="009E0F73"/>
    <w:rsid w:val="009E4B6E"/>
    <w:rsid w:val="009E7937"/>
    <w:rsid w:val="009E7E0C"/>
    <w:rsid w:val="009F017E"/>
    <w:rsid w:val="009F26C7"/>
    <w:rsid w:val="009F3328"/>
    <w:rsid w:val="009F455E"/>
    <w:rsid w:val="00A01AC9"/>
    <w:rsid w:val="00A1216C"/>
    <w:rsid w:val="00A12620"/>
    <w:rsid w:val="00A12777"/>
    <w:rsid w:val="00A160ED"/>
    <w:rsid w:val="00A16D81"/>
    <w:rsid w:val="00A4736A"/>
    <w:rsid w:val="00A5105E"/>
    <w:rsid w:val="00A513F3"/>
    <w:rsid w:val="00A525AB"/>
    <w:rsid w:val="00A533A6"/>
    <w:rsid w:val="00A5711B"/>
    <w:rsid w:val="00A818E6"/>
    <w:rsid w:val="00A81F05"/>
    <w:rsid w:val="00A95533"/>
    <w:rsid w:val="00A96422"/>
    <w:rsid w:val="00A97397"/>
    <w:rsid w:val="00AA01C5"/>
    <w:rsid w:val="00AA61CA"/>
    <w:rsid w:val="00AD18C3"/>
    <w:rsid w:val="00AD45A7"/>
    <w:rsid w:val="00B01D97"/>
    <w:rsid w:val="00B16321"/>
    <w:rsid w:val="00B206AF"/>
    <w:rsid w:val="00B2711E"/>
    <w:rsid w:val="00B57F65"/>
    <w:rsid w:val="00B65317"/>
    <w:rsid w:val="00B77833"/>
    <w:rsid w:val="00B80467"/>
    <w:rsid w:val="00B954F0"/>
    <w:rsid w:val="00B97258"/>
    <w:rsid w:val="00BB17B8"/>
    <w:rsid w:val="00BC04F4"/>
    <w:rsid w:val="00BC0659"/>
    <w:rsid w:val="00BC4931"/>
    <w:rsid w:val="00BC51DD"/>
    <w:rsid w:val="00BC7738"/>
    <w:rsid w:val="00BC7CA4"/>
    <w:rsid w:val="00BD18E6"/>
    <w:rsid w:val="00BE0A87"/>
    <w:rsid w:val="00BE2C43"/>
    <w:rsid w:val="00BE677F"/>
    <w:rsid w:val="00BE7167"/>
    <w:rsid w:val="00BF1006"/>
    <w:rsid w:val="00BF42D7"/>
    <w:rsid w:val="00BF6248"/>
    <w:rsid w:val="00BF67B6"/>
    <w:rsid w:val="00BF6BB1"/>
    <w:rsid w:val="00C2170D"/>
    <w:rsid w:val="00C25FA8"/>
    <w:rsid w:val="00C26ECA"/>
    <w:rsid w:val="00C359FC"/>
    <w:rsid w:val="00C4230D"/>
    <w:rsid w:val="00C4702D"/>
    <w:rsid w:val="00C47BC0"/>
    <w:rsid w:val="00C519AF"/>
    <w:rsid w:val="00C52AB5"/>
    <w:rsid w:val="00C66953"/>
    <w:rsid w:val="00C67ABC"/>
    <w:rsid w:val="00C73DB3"/>
    <w:rsid w:val="00C751A5"/>
    <w:rsid w:val="00C75216"/>
    <w:rsid w:val="00C95D9E"/>
    <w:rsid w:val="00CA7660"/>
    <w:rsid w:val="00CB6437"/>
    <w:rsid w:val="00CC0D79"/>
    <w:rsid w:val="00CD492A"/>
    <w:rsid w:val="00CF29AA"/>
    <w:rsid w:val="00D04805"/>
    <w:rsid w:val="00D06B80"/>
    <w:rsid w:val="00D07C90"/>
    <w:rsid w:val="00D13DBF"/>
    <w:rsid w:val="00D23196"/>
    <w:rsid w:val="00D24847"/>
    <w:rsid w:val="00D3066F"/>
    <w:rsid w:val="00D36035"/>
    <w:rsid w:val="00D6150A"/>
    <w:rsid w:val="00D77013"/>
    <w:rsid w:val="00D82238"/>
    <w:rsid w:val="00D87477"/>
    <w:rsid w:val="00DB0BD2"/>
    <w:rsid w:val="00DB597D"/>
    <w:rsid w:val="00DC31D3"/>
    <w:rsid w:val="00DD1DE8"/>
    <w:rsid w:val="00DE1B2D"/>
    <w:rsid w:val="00DF4258"/>
    <w:rsid w:val="00DF5469"/>
    <w:rsid w:val="00E00146"/>
    <w:rsid w:val="00E077CA"/>
    <w:rsid w:val="00E13480"/>
    <w:rsid w:val="00E23D55"/>
    <w:rsid w:val="00E435F3"/>
    <w:rsid w:val="00E471D9"/>
    <w:rsid w:val="00E548A9"/>
    <w:rsid w:val="00E54A85"/>
    <w:rsid w:val="00E677D9"/>
    <w:rsid w:val="00E76988"/>
    <w:rsid w:val="00E91DEF"/>
    <w:rsid w:val="00E9256C"/>
    <w:rsid w:val="00E95223"/>
    <w:rsid w:val="00EE0DED"/>
    <w:rsid w:val="00EF0417"/>
    <w:rsid w:val="00EF194E"/>
    <w:rsid w:val="00EF231C"/>
    <w:rsid w:val="00EF2722"/>
    <w:rsid w:val="00F12D00"/>
    <w:rsid w:val="00F138D7"/>
    <w:rsid w:val="00F146B6"/>
    <w:rsid w:val="00F1497F"/>
    <w:rsid w:val="00F165C0"/>
    <w:rsid w:val="00F16721"/>
    <w:rsid w:val="00F24BF3"/>
    <w:rsid w:val="00F307FD"/>
    <w:rsid w:val="00F32AB7"/>
    <w:rsid w:val="00F4726A"/>
    <w:rsid w:val="00F5372D"/>
    <w:rsid w:val="00F7135E"/>
    <w:rsid w:val="00F73AD7"/>
    <w:rsid w:val="00F80556"/>
    <w:rsid w:val="00F82958"/>
    <w:rsid w:val="00FA237D"/>
    <w:rsid w:val="00FA4E47"/>
    <w:rsid w:val="00FA5862"/>
    <w:rsid w:val="00FB520C"/>
    <w:rsid w:val="00FB5ACF"/>
    <w:rsid w:val="00FC3A1A"/>
    <w:rsid w:val="00FC4CE2"/>
    <w:rsid w:val="00FD0818"/>
    <w:rsid w:val="00FD6243"/>
    <w:rsid w:val="00FE40E1"/>
    <w:rsid w:val="00FF3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C6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213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42130"/>
    <w:rPr>
      <w:sz w:val="18"/>
      <w:szCs w:val="18"/>
    </w:rPr>
  </w:style>
  <w:style w:type="paragraph" w:styleId="a4">
    <w:name w:val="footer"/>
    <w:basedOn w:val="a"/>
    <w:link w:val="Char0"/>
    <w:uiPriority w:val="99"/>
    <w:unhideWhenUsed/>
    <w:rsid w:val="00742130"/>
    <w:pPr>
      <w:tabs>
        <w:tab w:val="center" w:pos="4153"/>
        <w:tab w:val="right" w:pos="8306"/>
      </w:tabs>
      <w:snapToGrid w:val="0"/>
      <w:jc w:val="left"/>
    </w:pPr>
    <w:rPr>
      <w:sz w:val="18"/>
      <w:szCs w:val="18"/>
    </w:rPr>
  </w:style>
  <w:style w:type="character" w:customStyle="1" w:styleId="Char0">
    <w:name w:val="页脚 Char"/>
    <w:link w:val="a4"/>
    <w:uiPriority w:val="99"/>
    <w:rsid w:val="00742130"/>
    <w:rPr>
      <w:sz w:val="18"/>
      <w:szCs w:val="18"/>
    </w:rPr>
  </w:style>
  <w:style w:type="paragraph" w:styleId="a5">
    <w:name w:val="Balloon Text"/>
    <w:basedOn w:val="a"/>
    <w:link w:val="Char1"/>
    <w:uiPriority w:val="99"/>
    <w:semiHidden/>
    <w:unhideWhenUsed/>
    <w:rsid w:val="00742130"/>
    <w:rPr>
      <w:sz w:val="18"/>
      <w:szCs w:val="18"/>
    </w:rPr>
  </w:style>
  <w:style w:type="character" w:customStyle="1" w:styleId="Char1">
    <w:name w:val="批注框文本 Char"/>
    <w:link w:val="a5"/>
    <w:uiPriority w:val="99"/>
    <w:semiHidden/>
    <w:rsid w:val="00742130"/>
    <w:rPr>
      <w:sz w:val="18"/>
      <w:szCs w:val="18"/>
    </w:rPr>
  </w:style>
  <w:style w:type="character" w:styleId="a6">
    <w:name w:val="Hyperlink"/>
    <w:uiPriority w:val="99"/>
    <w:unhideWhenUsed/>
    <w:rsid w:val="009669C6"/>
    <w:rPr>
      <w:color w:val="0563C1"/>
      <w:u w:val="single"/>
    </w:rPr>
  </w:style>
  <w:style w:type="character" w:styleId="a7">
    <w:name w:val="annotation reference"/>
    <w:uiPriority w:val="99"/>
    <w:semiHidden/>
    <w:unhideWhenUsed/>
    <w:rsid w:val="00124E7A"/>
    <w:rPr>
      <w:sz w:val="21"/>
      <w:szCs w:val="21"/>
    </w:rPr>
  </w:style>
  <w:style w:type="paragraph" w:styleId="a8">
    <w:name w:val="annotation text"/>
    <w:basedOn w:val="a"/>
    <w:link w:val="Char2"/>
    <w:uiPriority w:val="99"/>
    <w:semiHidden/>
    <w:unhideWhenUsed/>
    <w:rsid w:val="00124E7A"/>
    <w:pPr>
      <w:jc w:val="left"/>
    </w:pPr>
  </w:style>
  <w:style w:type="character" w:customStyle="1" w:styleId="Char2">
    <w:name w:val="批注文字 Char"/>
    <w:link w:val="a8"/>
    <w:uiPriority w:val="99"/>
    <w:semiHidden/>
    <w:rsid w:val="00124E7A"/>
    <w:rPr>
      <w:kern w:val="2"/>
      <w:sz w:val="21"/>
      <w:szCs w:val="22"/>
    </w:rPr>
  </w:style>
  <w:style w:type="paragraph" w:styleId="a9">
    <w:name w:val="annotation subject"/>
    <w:basedOn w:val="a8"/>
    <w:next w:val="a8"/>
    <w:link w:val="Char3"/>
    <w:uiPriority w:val="99"/>
    <w:semiHidden/>
    <w:unhideWhenUsed/>
    <w:rsid w:val="00124E7A"/>
    <w:rPr>
      <w:b/>
      <w:bCs/>
    </w:rPr>
  </w:style>
  <w:style w:type="character" w:customStyle="1" w:styleId="Char3">
    <w:name w:val="批注主题 Char"/>
    <w:link w:val="a9"/>
    <w:uiPriority w:val="99"/>
    <w:semiHidden/>
    <w:rsid w:val="00124E7A"/>
    <w:rPr>
      <w:b/>
      <w:bCs/>
      <w:kern w:val="2"/>
      <w:sz w:val="21"/>
      <w:szCs w:val="22"/>
    </w:rPr>
  </w:style>
  <w:style w:type="paragraph" w:styleId="aa">
    <w:name w:val="Revision"/>
    <w:hidden/>
    <w:uiPriority w:val="99"/>
    <w:semiHidden/>
    <w:rsid w:val="00137FD8"/>
    <w:rPr>
      <w:kern w:val="2"/>
      <w:sz w:val="21"/>
      <w:szCs w:val="22"/>
    </w:rPr>
  </w:style>
  <w:style w:type="paragraph" w:customStyle="1" w:styleId="Normal1">
    <w:name w:val="Normal1"/>
    <w:rsid w:val="000A3A37"/>
    <w:pPr>
      <w:spacing w:after="200" w:line="276" w:lineRule="auto"/>
    </w:pPr>
    <w:rPr>
      <w:rFonts w:eastAsia="Calibri" w:cs="Calibri"/>
      <w:sz w:val="22"/>
      <w:szCs w:val="22"/>
      <w:lang w:eastAsia="en-US"/>
    </w:rPr>
  </w:style>
  <w:style w:type="paragraph" w:styleId="ab">
    <w:name w:val="List Paragraph"/>
    <w:basedOn w:val="a"/>
    <w:uiPriority w:val="34"/>
    <w:qFormat/>
    <w:rsid w:val="00010768"/>
    <w:pPr>
      <w:widowControl/>
      <w:spacing w:after="160" w:line="259" w:lineRule="auto"/>
      <w:ind w:left="720"/>
      <w:contextualSpacing/>
      <w:jc w:val="left"/>
    </w:pPr>
    <w:rPr>
      <w:kern w:val="0"/>
      <w:sz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C6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213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42130"/>
    <w:rPr>
      <w:sz w:val="18"/>
      <w:szCs w:val="18"/>
    </w:rPr>
  </w:style>
  <w:style w:type="paragraph" w:styleId="a4">
    <w:name w:val="footer"/>
    <w:basedOn w:val="a"/>
    <w:link w:val="Char0"/>
    <w:uiPriority w:val="99"/>
    <w:unhideWhenUsed/>
    <w:rsid w:val="00742130"/>
    <w:pPr>
      <w:tabs>
        <w:tab w:val="center" w:pos="4153"/>
        <w:tab w:val="right" w:pos="8306"/>
      </w:tabs>
      <w:snapToGrid w:val="0"/>
      <w:jc w:val="left"/>
    </w:pPr>
    <w:rPr>
      <w:sz w:val="18"/>
      <w:szCs w:val="18"/>
    </w:rPr>
  </w:style>
  <w:style w:type="character" w:customStyle="1" w:styleId="Char0">
    <w:name w:val="页脚 Char"/>
    <w:link w:val="a4"/>
    <w:uiPriority w:val="99"/>
    <w:rsid w:val="00742130"/>
    <w:rPr>
      <w:sz w:val="18"/>
      <w:szCs w:val="18"/>
    </w:rPr>
  </w:style>
  <w:style w:type="paragraph" w:styleId="a5">
    <w:name w:val="Balloon Text"/>
    <w:basedOn w:val="a"/>
    <w:link w:val="Char1"/>
    <w:uiPriority w:val="99"/>
    <w:semiHidden/>
    <w:unhideWhenUsed/>
    <w:rsid w:val="00742130"/>
    <w:rPr>
      <w:sz w:val="18"/>
      <w:szCs w:val="18"/>
    </w:rPr>
  </w:style>
  <w:style w:type="character" w:customStyle="1" w:styleId="Char1">
    <w:name w:val="批注框文本 Char"/>
    <w:link w:val="a5"/>
    <w:uiPriority w:val="99"/>
    <w:semiHidden/>
    <w:rsid w:val="00742130"/>
    <w:rPr>
      <w:sz w:val="18"/>
      <w:szCs w:val="18"/>
    </w:rPr>
  </w:style>
  <w:style w:type="character" w:styleId="a6">
    <w:name w:val="Hyperlink"/>
    <w:uiPriority w:val="99"/>
    <w:unhideWhenUsed/>
    <w:rsid w:val="009669C6"/>
    <w:rPr>
      <w:color w:val="0563C1"/>
      <w:u w:val="single"/>
    </w:rPr>
  </w:style>
  <w:style w:type="character" w:styleId="a7">
    <w:name w:val="annotation reference"/>
    <w:uiPriority w:val="99"/>
    <w:semiHidden/>
    <w:unhideWhenUsed/>
    <w:rsid w:val="00124E7A"/>
    <w:rPr>
      <w:sz w:val="21"/>
      <w:szCs w:val="21"/>
    </w:rPr>
  </w:style>
  <w:style w:type="paragraph" w:styleId="a8">
    <w:name w:val="annotation text"/>
    <w:basedOn w:val="a"/>
    <w:link w:val="Char2"/>
    <w:uiPriority w:val="99"/>
    <w:semiHidden/>
    <w:unhideWhenUsed/>
    <w:rsid w:val="00124E7A"/>
    <w:pPr>
      <w:jc w:val="left"/>
    </w:pPr>
  </w:style>
  <w:style w:type="character" w:customStyle="1" w:styleId="Char2">
    <w:name w:val="批注文字 Char"/>
    <w:link w:val="a8"/>
    <w:uiPriority w:val="99"/>
    <w:semiHidden/>
    <w:rsid w:val="00124E7A"/>
    <w:rPr>
      <w:kern w:val="2"/>
      <w:sz w:val="21"/>
      <w:szCs w:val="22"/>
    </w:rPr>
  </w:style>
  <w:style w:type="paragraph" w:styleId="a9">
    <w:name w:val="annotation subject"/>
    <w:basedOn w:val="a8"/>
    <w:next w:val="a8"/>
    <w:link w:val="Char3"/>
    <w:uiPriority w:val="99"/>
    <w:semiHidden/>
    <w:unhideWhenUsed/>
    <w:rsid w:val="00124E7A"/>
    <w:rPr>
      <w:b/>
      <w:bCs/>
    </w:rPr>
  </w:style>
  <w:style w:type="character" w:customStyle="1" w:styleId="Char3">
    <w:name w:val="批注主题 Char"/>
    <w:link w:val="a9"/>
    <w:uiPriority w:val="99"/>
    <w:semiHidden/>
    <w:rsid w:val="00124E7A"/>
    <w:rPr>
      <w:b/>
      <w:bCs/>
      <w:kern w:val="2"/>
      <w:sz w:val="21"/>
      <w:szCs w:val="22"/>
    </w:rPr>
  </w:style>
  <w:style w:type="paragraph" w:styleId="aa">
    <w:name w:val="Revision"/>
    <w:hidden/>
    <w:uiPriority w:val="99"/>
    <w:semiHidden/>
    <w:rsid w:val="00137FD8"/>
    <w:rPr>
      <w:kern w:val="2"/>
      <w:sz w:val="21"/>
      <w:szCs w:val="22"/>
    </w:rPr>
  </w:style>
  <w:style w:type="paragraph" w:customStyle="1" w:styleId="Normal1">
    <w:name w:val="Normal1"/>
    <w:rsid w:val="000A3A37"/>
    <w:pPr>
      <w:spacing w:after="200" w:line="276" w:lineRule="auto"/>
    </w:pPr>
    <w:rPr>
      <w:rFonts w:eastAsia="Calibri" w:cs="Calibri"/>
      <w:sz w:val="22"/>
      <w:szCs w:val="22"/>
      <w:lang w:eastAsia="en-US"/>
    </w:rPr>
  </w:style>
  <w:style w:type="paragraph" w:styleId="ab">
    <w:name w:val="List Paragraph"/>
    <w:basedOn w:val="a"/>
    <w:uiPriority w:val="34"/>
    <w:qFormat/>
    <w:rsid w:val="00010768"/>
    <w:pPr>
      <w:widowControl/>
      <w:spacing w:after="160" w:line="259" w:lineRule="auto"/>
      <w:ind w:left="720"/>
      <w:contextualSpacing/>
      <w:jc w:val="left"/>
    </w:pPr>
    <w:rPr>
      <w:kern w:val="0"/>
      <w:sz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nzhaoyu@njmu.edu.c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196AB-B47E-43E6-A03D-27E6D6F96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3821</Words>
  <Characters>21785</Characters>
  <Application>Microsoft Office Word</Application>
  <DocSecurity>0</DocSecurity>
  <Lines>181</Lines>
  <Paragraphs>51</Paragraphs>
  <ScaleCrop>false</ScaleCrop>
  <Company>HP</Company>
  <LinksUpToDate>false</LinksUpToDate>
  <CharactersWithSpaces>25555</CharactersWithSpaces>
  <SharedDoc>false</SharedDoc>
  <HLinks>
    <vt:vector size="6" baseType="variant">
      <vt:variant>
        <vt:i4>3801177</vt:i4>
      </vt:variant>
      <vt:variant>
        <vt:i4>0</vt:i4>
      </vt:variant>
      <vt:variant>
        <vt:i4>0</vt:i4>
      </vt:variant>
      <vt:variant>
        <vt:i4>5</vt:i4>
      </vt:variant>
      <vt:variant>
        <vt:lpwstr>mailto:chunzhaoyu@njmu.edu.cn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luchen</dc:creator>
  <dc:description>NE.Bib</dc:description>
  <cp:lastModifiedBy>邢燕霞</cp:lastModifiedBy>
  <cp:revision>3</cp:revision>
  <dcterms:created xsi:type="dcterms:W3CDTF">2020-04-29T15:39:00Z</dcterms:created>
  <dcterms:modified xsi:type="dcterms:W3CDTF">2020-04-29T17:28:00Z</dcterms:modified>
</cp:coreProperties>
</file>