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CF8C" w14:textId="77777777" w:rsidR="007D6F47" w:rsidRPr="00D5401D" w:rsidRDefault="00366E3F" w:rsidP="00882ECC">
      <w:pPr>
        <w:spacing w:line="360" w:lineRule="auto"/>
        <w:jc w:val="both"/>
        <w:rPr>
          <w:rFonts w:ascii="Book Antiqua" w:eastAsia="Book Antiqua" w:hAnsi="Book Antiqua" w:cs="Book Antiqua"/>
          <w:i/>
          <w:sz w:val="24"/>
          <w:szCs w:val="24"/>
        </w:rPr>
      </w:pPr>
      <w:r w:rsidRPr="00D5401D">
        <w:rPr>
          <w:rFonts w:ascii="Book Antiqua" w:eastAsia="Book Antiqua" w:hAnsi="Book Antiqua" w:cs="Book Antiqua"/>
          <w:b/>
          <w:sz w:val="24"/>
          <w:szCs w:val="24"/>
        </w:rPr>
        <w:t>Name of Journal:</w:t>
      </w:r>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World Journal of Meta-Analysis</w:t>
      </w:r>
    </w:p>
    <w:p w14:paraId="573EF03F" w14:textId="10C90E7D"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b/>
          <w:sz w:val="24"/>
          <w:szCs w:val="24"/>
        </w:rPr>
        <w:t xml:space="preserve">Manuscript NO: </w:t>
      </w:r>
      <w:r w:rsidR="00882ECC" w:rsidRPr="00D5401D">
        <w:rPr>
          <w:rFonts w:ascii="Book Antiqua" w:eastAsia="Book Antiqua" w:hAnsi="Book Antiqua" w:cs="Book Antiqua"/>
          <w:bCs/>
          <w:sz w:val="24"/>
          <w:szCs w:val="24"/>
        </w:rPr>
        <w:t>53756</w:t>
      </w:r>
    </w:p>
    <w:p w14:paraId="2493782E" w14:textId="5ECE5C32"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b/>
          <w:sz w:val="24"/>
          <w:szCs w:val="24"/>
        </w:rPr>
        <w:t>Manuscript Type:</w:t>
      </w:r>
      <w:r w:rsidRPr="00D5401D">
        <w:rPr>
          <w:rFonts w:ascii="Book Antiqua" w:eastAsia="Book Antiqua" w:hAnsi="Book Antiqua" w:cs="Book Antiqua"/>
          <w:sz w:val="24"/>
          <w:szCs w:val="24"/>
        </w:rPr>
        <w:t xml:space="preserve"> </w:t>
      </w:r>
      <w:r w:rsidR="005E59B3" w:rsidRPr="00D5401D">
        <w:rPr>
          <w:rFonts w:ascii="Book Antiqua" w:eastAsia="Book Antiqua" w:hAnsi="Book Antiqua" w:cs="Book Antiqua"/>
          <w:sz w:val="24"/>
          <w:szCs w:val="24"/>
        </w:rPr>
        <w:t>REVIEW</w:t>
      </w:r>
    </w:p>
    <w:p w14:paraId="5C36758E" w14:textId="77777777" w:rsidR="00882ECC" w:rsidRPr="00D5401D" w:rsidRDefault="00882ECC" w:rsidP="00882ECC">
      <w:pPr>
        <w:spacing w:line="360" w:lineRule="auto"/>
        <w:jc w:val="both"/>
        <w:rPr>
          <w:rFonts w:ascii="Book Antiqua" w:eastAsia="Book Antiqua" w:hAnsi="Book Antiqua" w:cs="Book Antiqua"/>
          <w:sz w:val="24"/>
          <w:szCs w:val="24"/>
        </w:rPr>
      </w:pPr>
    </w:p>
    <w:p w14:paraId="487647A4" w14:textId="5E4582F1" w:rsidR="007D6F47" w:rsidRPr="00D5401D" w:rsidRDefault="00366E3F" w:rsidP="00882ECC">
      <w:pPr>
        <w:spacing w:line="360" w:lineRule="auto"/>
        <w:jc w:val="both"/>
        <w:rPr>
          <w:rFonts w:ascii="Book Antiqua" w:eastAsia="Book Antiqua" w:hAnsi="Book Antiqua" w:cs="Book Antiqua"/>
          <w:b/>
          <w:sz w:val="24"/>
          <w:szCs w:val="24"/>
        </w:rPr>
      </w:pPr>
      <w:r w:rsidRPr="00D5401D">
        <w:rPr>
          <w:rFonts w:ascii="Book Antiqua" w:eastAsia="Book Antiqua" w:hAnsi="Book Antiqua" w:cs="Book Antiqua"/>
          <w:b/>
          <w:sz w:val="24"/>
          <w:szCs w:val="24"/>
        </w:rPr>
        <w:t xml:space="preserve">Probiotics in inflammatory bowel disease: </w:t>
      </w:r>
      <w:r w:rsidR="00882ECC" w:rsidRPr="00D5401D">
        <w:rPr>
          <w:rFonts w:ascii="Book Antiqua" w:eastAsia="Book Antiqua" w:hAnsi="Book Antiqua" w:cs="Book Antiqua"/>
          <w:b/>
          <w:sz w:val="24"/>
          <w:szCs w:val="24"/>
        </w:rPr>
        <w:t>D</w:t>
      </w:r>
      <w:r w:rsidRPr="00D5401D">
        <w:rPr>
          <w:rFonts w:ascii="Book Antiqua" w:eastAsia="Book Antiqua" w:hAnsi="Book Antiqua" w:cs="Book Antiqua"/>
          <w:b/>
          <w:sz w:val="24"/>
          <w:szCs w:val="24"/>
        </w:rPr>
        <w:t>oes it work?</w:t>
      </w:r>
    </w:p>
    <w:p w14:paraId="706BE029" w14:textId="21F50319" w:rsidR="00882ECC" w:rsidRPr="00D5401D" w:rsidRDefault="00882ECC" w:rsidP="00882ECC">
      <w:pPr>
        <w:spacing w:line="360" w:lineRule="auto"/>
        <w:jc w:val="both"/>
        <w:rPr>
          <w:rFonts w:ascii="Book Antiqua" w:eastAsia="Book Antiqua" w:hAnsi="Book Antiqua" w:cs="Book Antiqua"/>
          <w:b/>
          <w:sz w:val="24"/>
          <w:szCs w:val="24"/>
        </w:rPr>
      </w:pPr>
    </w:p>
    <w:p w14:paraId="4F8491B9" w14:textId="011FD7CA" w:rsidR="00882ECC" w:rsidRPr="00D5401D" w:rsidRDefault="00882ECC" w:rsidP="00882ECC">
      <w:pPr>
        <w:spacing w:line="360" w:lineRule="auto"/>
        <w:jc w:val="both"/>
        <w:rPr>
          <w:rFonts w:ascii="Book Antiqua" w:eastAsia="Book Antiqua" w:hAnsi="Book Antiqua" w:cs="Book Antiqua"/>
          <w:b/>
          <w:sz w:val="24"/>
          <w:szCs w:val="24"/>
        </w:rPr>
      </w:pPr>
      <w:r w:rsidRPr="00D5401D">
        <w:rPr>
          <w:rFonts w:ascii="Book Antiqua" w:eastAsia="Book Antiqua" w:hAnsi="Book Antiqua" w:cs="Book Antiqua"/>
          <w:sz w:val="24"/>
          <w:szCs w:val="24"/>
          <w:lang w:val="pt-BR"/>
        </w:rPr>
        <w:t>Silva</w:t>
      </w:r>
      <w:r w:rsidRPr="00D5401D">
        <w:rPr>
          <w:rFonts w:ascii="Book Antiqua" w:eastAsia="Book Antiqua" w:hAnsi="Book Antiqua" w:cs="Book Antiqua"/>
          <w:b/>
          <w:sz w:val="24"/>
          <w:szCs w:val="24"/>
        </w:rPr>
        <w:t xml:space="preserve"> </w:t>
      </w:r>
      <w:proofErr w:type="spellStart"/>
      <w:r w:rsidRPr="00D5401D">
        <w:rPr>
          <w:rFonts w:ascii="Book Antiqua" w:eastAsia="Book Antiqua" w:hAnsi="Book Antiqua" w:cs="Book Antiqua"/>
          <w:bCs/>
          <w:sz w:val="24"/>
          <w:szCs w:val="24"/>
        </w:rPr>
        <w:t>NO</w:t>
      </w:r>
      <w:r w:rsidRPr="00D5401D">
        <w:rPr>
          <w:rFonts w:asciiTheme="minorEastAsia" w:hAnsiTheme="minorEastAsia" w:cs="Book Antiqua" w:hint="eastAsia"/>
          <w:bCs/>
          <w:sz w:val="24"/>
          <w:szCs w:val="24"/>
          <w:lang w:eastAsia="zh-CN"/>
        </w:rPr>
        <w:t>e</w:t>
      </w:r>
      <w:proofErr w:type="spellEnd"/>
      <w:r w:rsidRPr="00D5401D">
        <w:rPr>
          <w:rFonts w:ascii="Book Antiqua" w:eastAsia="Book Antiqua" w:hAnsi="Book Antiqua" w:cs="Book Antiqua"/>
          <w:bCs/>
          <w:sz w:val="24"/>
          <w:szCs w:val="24"/>
        </w:rPr>
        <w:t xml:space="preserve"> </w:t>
      </w:r>
      <w:r w:rsidRPr="00D5401D">
        <w:rPr>
          <w:rFonts w:ascii="Book Antiqua" w:eastAsia="Book Antiqua" w:hAnsi="Book Antiqua" w:cs="Book Antiqua"/>
          <w:bCs/>
          <w:i/>
          <w:iCs/>
          <w:sz w:val="24"/>
          <w:szCs w:val="24"/>
        </w:rPr>
        <w:t>et al</w:t>
      </w:r>
      <w:r w:rsidRPr="00D5401D">
        <w:rPr>
          <w:rFonts w:ascii="Book Antiqua" w:eastAsia="Book Antiqua" w:hAnsi="Book Antiqua" w:cs="Book Antiqua"/>
          <w:bCs/>
          <w:sz w:val="24"/>
          <w:szCs w:val="24"/>
        </w:rPr>
        <w:t xml:space="preserve">. Probiotics in </w:t>
      </w:r>
      <w:r w:rsidR="00D12E73" w:rsidRPr="00D5401D">
        <w:rPr>
          <w:rFonts w:ascii="Book Antiqua" w:eastAsia="Book Antiqua" w:hAnsi="Book Antiqua" w:cs="Book Antiqua"/>
          <w:bCs/>
          <w:sz w:val="24"/>
          <w:szCs w:val="24"/>
        </w:rPr>
        <w:t>IBD</w:t>
      </w:r>
    </w:p>
    <w:p w14:paraId="7F1F373B" w14:textId="77777777" w:rsidR="00882ECC" w:rsidRPr="00D5401D" w:rsidRDefault="00882ECC" w:rsidP="00882ECC">
      <w:pPr>
        <w:spacing w:line="360" w:lineRule="auto"/>
        <w:jc w:val="both"/>
        <w:rPr>
          <w:rFonts w:ascii="Book Antiqua" w:eastAsia="Book Antiqua" w:hAnsi="Book Antiqua" w:cs="Book Antiqua"/>
          <w:b/>
          <w:sz w:val="24"/>
          <w:szCs w:val="24"/>
        </w:rPr>
      </w:pPr>
    </w:p>
    <w:p w14:paraId="7CA72AA1" w14:textId="75837176" w:rsidR="007D6F47" w:rsidRPr="00D5401D" w:rsidRDefault="00366E3F" w:rsidP="00882ECC">
      <w:pPr>
        <w:spacing w:line="360" w:lineRule="auto"/>
        <w:jc w:val="both"/>
        <w:rPr>
          <w:rFonts w:ascii="Book Antiqua" w:eastAsia="Book Antiqua" w:hAnsi="Book Antiqua" w:cs="Book Antiqua"/>
          <w:sz w:val="24"/>
          <w:szCs w:val="24"/>
          <w:lang w:val="pt-BR"/>
        </w:rPr>
      </w:pPr>
      <w:r w:rsidRPr="00D5401D">
        <w:rPr>
          <w:rFonts w:ascii="Book Antiqua" w:eastAsia="Book Antiqua" w:hAnsi="Book Antiqua" w:cs="Book Antiqua"/>
          <w:sz w:val="24"/>
          <w:szCs w:val="24"/>
          <w:lang w:val="pt-BR"/>
        </w:rPr>
        <w:t xml:space="preserve">Natália Oliveira e </w:t>
      </w:r>
      <w:bookmarkStart w:id="0" w:name="OLE_LINK1"/>
      <w:bookmarkStart w:id="1" w:name="OLE_LINK2"/>
      <w:r w:rsidRPr="00D5401D">
        <w:rPr>
          <w:rFonts w:ascii="Book Antiqua" w:eastAsia="Book Antiqua" w:hAnsi="Book Antiqua" w:cs="Book Antiqua"/>
          <w:sz w:val="24"/>
          <w:szCs w:val="24"/>
          <w:lang w:val="pt-BR"/>
        </w:rPr>
        <w:t>Silva</w:t>
      </w:r>
      <w:bookmarkEnd w:id="0"/>
      <w:bookmarkEnd w:id="1"/>
      <w:r w:rsidRPr="00D5401D">
        <w:rPr>
          <w:rFonts w:ascii="Book Antiqua" w:eastAsia="Book Antiqua" w:hAnsi="Book Antiqua" w:cs="Book Antiqua"/>
          <w:sz w:val="24"/>
          <w:szCs w:val="24"/>
          <w:lang w:val="pt-BR"/>
        </w:rPr>
        <w:t xml:space="preserve">, </w:t>
      </w:r>
      <w:bookmarkStart w:id="2" w:name="OLE_LINK3"/>
      <w:bookmarkStart w:id="3" w:name="OLE_LINK4"/>
      <w:r w:rsidRPr="00D5401D">
        <w:rPr>
          <w:rFonts w:ascii="Book Antiqua" w:eastAsia="Book Antiqua" w:hAnsi="Book Antiqua" w:cs="Book Antiqua"/>
          <w:sz w:val="24"/>
          <w:szCs w:val="24"/>
          <w:lang w:val="pt-BR"/>
        </w:rPr>
        <w:t>Breno Bittencourt de Brito</w:t>
      </w:r>
      <w:bookmarkEnd w:id="2"/>
      <w:bookmarkEnd w:id="3"/>
      <w:r w:rsidRPr="00D5401D">
        <w:rPr>
          <w:rFonts w:ascii="Book Antiqua" w:eastAsia="Book Antiqua" w:hAnsi="Book Antiqua" w:cs="Book Antiqua"/>
          <w:sz w:val="24"/>
          <w:szCs w:val="24"/>
          <w:lang w:val="pt-BR"/>
        </w:rPr>
        <w:t xml:space="preserve">, </w:t>
      </w:r>
      <w:bookmarkStart w:id="4" w:name="OLE_LINK5"/>
      <w:bookmarkStart w:id="5" w:name="OLE_LINK6"/>
      <w:r w:rsidRPr="00D5401D">
        <w:rPr>
          <w:rFonts w:ascii="Book Antiqua" w:eastAsia="Book Antiqua" w:hAnsi="Book Antiqua" w:cs="Book Antiqua"/>
          <w:sz w:val="24"/>
          <w:szCs w:val="24"/>
          <w:lang w:val="pt-BR"/>
        </w:rPr>
        <w:t>Filipe Antônio França da Silva</w:t>
      </w:r>
      <w:bookmarkEnd w:id="4"/>
      <w:bookmarkEnd w:id="5"/>
      <w:r w:rsidRPr="00D5401D">
        <w:rPr>
          <w:rFonts w:ascii="Book Antiqua" w:eastAsia="Book Antiqua" w:hAnsi="Book Antiqua" w:cs="Book Antiqua"/>
          <w:sz w:val="24"/>
          <w:szCs w:val="24"/>
          <w:lang w:val="pt-BR"/>
        </w:rPr>
        <w:t xml:space="preserve">, </w:t>
      </w:r>
      <w:bookmarkStart w:id="6" w:name="OLE_LINK7"/>
      <w:bookmarkStart w:id="7" w:name="OLE_LINK8"/>
      <w:r w:rsidRPr="00D5401D">
        <w:rPr>
          <w:rFonts w:ascii="Book Antiqua" w:eastAsia="Book Antiqua" w:hAnsi="Book Antiqua" w:cs="Book Antiqua"/>
          <w:sz w:val="24"/>
          <w:szCs w:val="24"/>
          <w:lang w:val="pt-BR"/>
        </w:rPr>
        <w:t>Maria Luísa Cordeiro Santos</w:t>
      </w:r>
      <w:bookmarkEnd w:id="6"/>
      <w:bookmarkEnd w:id="7"/>
      <w:r w:rsidRPr="00D5401D">
        <w:rPr>
          <w:rFonts w:ascii="Book Antiqua" w:eastAsia="Book Antiqua" w:hAnsi="Book Antiqua" w:cs="Book Antiqua"/>
          <w:sz w:val="24"/>
          <w:szCs w:val="24"/>
          <w:lang w:val="pt-BR"/>
        </w:rPr>
        <w:t xml:space="preserve">, </w:t>
      </w:r>
      <w:bookmarkStart w:id="8" w:name="OLE_LINK9"/>
      <w:bookmarkStart w:id="9" w:name="OLE_LINK10"/>
      <w:r w:rsidRPr="00D5401D">
        <w:rPr>
          <w:rFonts w:ascii="Book Antiqua" w:eastAsia="Book Antiqua" w:hAnsi="Book Antiqua" w:cs="Book Antiqua"/>
          <w:sz w:val="24"/>
          <w:szCs w:val="24"/>
          <w:lang w:val="pt-BR"/>
        </w:rPr>
        <w:t>Fabrício Freire de Melo</w:t>
      </w:r>
      <w:bookmarkEnd w:id="8"/>
      <w:bookmarkEnd w:id="9"/>
    </w:p>
    <w:p w14:paraId="4EA4C3B6" w14:textId="77777777" w:rsidR="00882ECC" w:rsidRPr="00D5401D" w:rsidRDefault="00882ECC" w:rsidP="00882ECC">
      <w:pPr>
        <w:spacing w:line="360" w:lineRule="auto"/>
        <w:jc w:val="both"/>
        <w:rPr>
          <w:rFonts w:ascii="Book Antiqua" w:eastAsia="Book Antiqua" w:hAnsi="Book Antiqua" w:cs="Book Antiqua"/>
          <w:sz w:val="24"/>
          <w:szCs w:val="24"/>
          <w:lang w:val="pt-BR"/>
        </w:rPr>
      </w:pPr>
    </w:p>
    <w:p w14:paraId="341B4A57" w14:textId="77777777" w:rsidR="007D6F47" w:rsidRPr="00D5401D" w:rsidRDefault="00366E3F" w:rsidP="00882ECC">
      <w:pPr>
        <w:spacing w:line="360" w:lineRule="auto"/>
        <w:jc w:val="both"/>
        <w:rPr>
          <w:rFonts w:ascii="Book Antiqua" w:eastAsia="Book Antiqua" w:hAnsi="Book Antiqua" w:cs="Book Antiqua"/>
          <w:sz w:val="24"/>
          <w:szCs w:val="24"/>
          <w:lang w:val="pt-BR"/>
        </w:rPr>
      </w:pPr>
      <w:r w:rsidRPr="00D5401D">
        <w:rPr>
          <w:rFonts w:ascii="Book Antiqua" w:eastAsia="Book Antiqua" w:hAnsi="Book Antiqua" w:cs="Book Antiqua"/>
          <w:b/>
          <w:bCs/>
          <w:sz w:val="24"/>
          <w:szCs w:val="24"/>
          <w:lang w:val="pt-BR"/>
        </w:rPr>
        <w:t>Natália Oliveira e Silva, Breno Bittencourt de Brito, Filipe Antônio França da Silva, Maria Luísa Cordeiro Santos, Fabrício Freire de Melo,</w:t>
      </w:r>
      <w:r w:rsidRPr="00D5401D">
        <w:rPr>
          <w:rFonts w:ascii="Book Antiqua" w:eastAsia="Book Antiqua" w:hAnsi="Book Antiqua" w:cs="Book Antiqua"/>
          <w:sz w:val="24"/>
          <w:szCs w:val="24"/>
          <w:lang w:val="pt-BR"/>
        </w:rPr>
        <w:t xml:space="preserve"> Instituto Multidisciplinar em Saúde, Universidade Federal da Bahia, Vitória da Conquista 45029-094, Bahia, Brazil</w:t>
      </w:r>
    </w:p>
    <w:p w14:paraId="15FFBC28" w14:textId="72929FCD" w:rsidR="007D6F47" w:rsidRPr="00D5401D" w:rsidRDefault="007D6F47" w:rsidP="00882ECC">
      <w:pPr>
        <w:spacing w:line="360" w:lineRule="auto"/>
        <w:jc w:val="both"/>
        <w:rPr>
          <w:rFonts w:ascii="Book Antiqua" w:eastAsia="Book Antiqua" w:hAnsi="Book Antiqua" w:cs="Book Antiqua"/>
          <w:sz w:val="24"/>
          <w:szCs w:val="24"/>
          <w:lang w:val="pt-BR"/>
        </w:rPr>
      </w:pPr>
    </w:p>
    <w:p w14:paraId="0EE20820" w14:textId="257BC19B" w:rsidR="007D6F47" w:rsidRPr="00D5401D" w:rsidRDefault="001D7665"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b/>
          <w:bCs/>
          <w:sz w:val="24"/>
          <w:szCs w:val="24"/>
        </w:rPr>
        <w:t>Author contributions:</w:t>
      </w:r>
      <w:r w:rsidR="00366E3F" w:rsidRPr="00D5401D">
        <w:rPr>
          <w:rFonts w:ascii="Book Antiqua" w:eastAsia="Book Antiqua" w:hAnsi="Book Antiqua" w:cs="Book Antiqua"/>
          <w:b/>
          <w:sz w:val="24"/>
          <w:szCs w:val="24"/>
        </w:rPr>
        <w:t xml:space="preserve"> </w:t>
      </w:r>
      <w:r w:rsidR="00366E3F" w:rsidRPr="00D5401D">
        <w:rPr>
          <w:rFonts w:ascii="Book Antiqua" w:eastAsia="Book Antiqua" w:hAnsi="Book Antiqua" w:cs="Book Antiqua"/>
          <w:sz w:val="24"/>
          <w:szCs w:val="24"/>
        </w:rPr>
        <w:t>All authors equally contributed to this paper with conception and design of the study, literature review and analysis, drafting and critical revision and editing, and final approval of the final version.</w:t>
      </w:r>
    </w:p>
    <w:p w14:paraId="48796008" w14:textId="77777777" w:rsidR="001238F9" w:rsidRPr="00D5401D" w:rsidRDefault="001238F9" w:rsidP="00882ECC">
      <w:pPr>
        <w:spacing w:line="360" w:lineRule="auto"/>
        <w:jc w:val="both"/>
        <w:rPr>
          <w:rFonts w:ascii="Book Antiqua" w:eastAsia="Book Antiqua" w:hAnsi="Book Antiqua" w:cs="Book Antiqua"/>
          <w:sz w:val="24"/>
          <w:szCs w:val="24"/>
        </w:rPr>
      </w:pPr>
    </w:p>
    <w:p w14:paraId="126C4DB0" w14:textId="374B6209" w:rsidR="007D6F47" w:rsidRPr="00D5401D" w:rsidRDefault="00B06EB0" w:rsidP="00882ECC">
      <w:pPr>
        <w:spacing w:line="360" w:lineRule="auto"/>
        <w:jc w:val="both"/>
        <w:rPr>
          <w:rFonts w:ascii="Book Antiqua" w:eastAsia="Book Antiqua" w:hAnsi="Book Antiqua" w:cs="Book Antiqua"/>
          <w:sz w:val="24"/>
          <w:szCs w:val="24"/>
          <w:lang w:val="pt-BR"/>
        </w:rPr>
      </w:pPr>
      <w:r w:rsidRPr="00D5401D">
        <w:rPr>
          <w:rFonts w:ascii="Book Antiqua" w:eastAsia="Book Antiqua" w:hAnsi="Book Antiqua" w:cs="Book Antiqua"/>
          <w:b/>
          <w:sz w:val="24"/>
          <w:szCs w:val="24"/>
        </w:rPr>
        <w:t>Corresponding author:</w:t>
      </w:r>
      <w:r w:rsidR="00366E3F" w:rsidRPr="00D5401D">
        <w:rPr>
          <w:rFonts w:ascii="Book Antiqua" w:eastAsia="Book Antiqua" w:hAnsi="Book Antiqua" w:cs="Book Antiqua"/>
          <w:sz w:val="24"/>
          <w:szCs w:val="24"/>
          <w:lang w:val="pt-BR"/>
        </w:rPr>
        <w:t xml:space="preserve"> </w:t>
      </w:r>
      <w:r w:rsidR="00366E3F" w:rsidRPr="00D5401D">
        <w:rPr>
          <w:rFonts w:ascii="Book Antiqua" w:eastAsia="Book Antiqua" w:hAnsi="Book Antiqua" w:cs="Book Antiqua"/>
          <w:b/>
          <w:bCs/>
          <w:sz w:val="24"/>
          <w:szCs w:val="24"/>
          <w:lang w:val="pt-BR"/>
        </w:rPr>
        <w:t>Fabrício Freire de Melo, PhD, Postdoctoral Fellow, Professor,</w:t>
      </w:r>
      <w:r w:rsidR="00366E3F" w:rsidRPr="00D5401D">
        <w:rPr>
          <w:rFonts w:ascii="Book Antiqua" w:eastAsia="Book Antiqua" w:hAnsi="Book Antiqua" w:cs="Book Antiqua"/>
          <w:sz w:val="24"/>
          <w:szCs w:val="24"/>
          <w:lang w:val="pt-BR"/>
        </w:rPr>
        <w:t xml:space="preserve"> Instituto Multidisciplinar em Saúde, Universidade Federal da Bahia, Rua Hormindo Barros, 58, Quadra 17, Lote 58, Vitória da Conquista 45029-094, Bahia, Brazil. </w:t>
      </w:r>
      <w:r w:rsidRPr="00D5401D">
        <w:rPr>
          <w:rFonts w:ascii="Book Antiqua" w:eastAsia="Book Antiqua" w:hAnsi="Book Antiqua" w:cs="Book Antiqua"/>
          <w:sz w:val="24"/>
          <w:szCs w:val="24"/>
          <w:lang w:val="pt-BR"/>
        </w:rPr>
        <w:t>freiremelo@yahoo.com.br</w:t>
      </w:r>
    </w:p>
    <w:p w14:paraId="2714A81C" w14:textId="77777777" w:rsidR="00B06EB0" w:rsidRPr="00D5401D" w:rsidRDefault="00B06EB0" w:rsidP="00882ECC">
      <w:pPr>
        <w:spacing w:line="360" w:lineRule="auto"/>
        <w:jc w:val="both"/>
        <w:rPr>
          <w:rFonts w:ascii="Book Antiqua" w:eastAsia="Book Antiqua" w:hAnsi="Book Antiqua" w:cs="Book Antiqua"/>
          <w:sz w:val="24"/>
          <w:szCs w:val="24"/>
          <w:lang w:val="pt-BR"/>
        </w:rPr>
      </w:pPr>
    </w:p>
    <w:p w14:paraId="588E4CE7" w14:textId="55892A1D" w:rsidR="00B06EB0" w:rsidRPr="00D5401D" w:rsidRDefault="00B06EB0" w:rsidP="00B06EB0">
      <w:pPr>
        <w:adjustRightInd w:val="0"/>
        <w:snapToGrid w:val="0"/>
        <w:spacing w:line="360" w:lineRule="auto"/>
        <w:rPr>
          <w:rFonts w:ascii="Book Antiqua" w:hAnsi="Book Antiqua"/>
          <w:sz w:val="24"/>
          <w:szCs w:val="24"/>
        </w:rPr>
      </w:pPr>
      <w:bookmarkStart w:id="10" w:name="OLE_LINK75"/>
      <w:bookmarkStart w:id="11" w:name="OLE_LINK76"/>
      <w:bookmarkStart w:id="12" w:name="OLE_LINK269"/>
      <w:bookmarkStart w:id="13" w:name="OLE_LINK239"/>
      <w:r w:rsidRPr="00D5401D">
        <w:rPr>
          <w:rFonts w:ascii="Book Antiqua" w:hAnsi="Book Antiqua"/>
          <w:b/>
          <w:sz w:val="24"/>
          <w:szCs w:val="24"/>
        </w:rPr>
        <w:t xml:space="preserve">Received: </w:t>
      </w:r>
      <w:r w:rsidRPr="00D5401D">
        <w:rPr>
          <w:rFonts w:ascii="Book Antiqua" w:hAnsi="Book Antiqua"/>
          <w:sz w:val="24"/>
          <w:szCs w:val="24"/>
        </w:rPr>
        <w:t>D</w:t>
      </w:r>
      <w:r w:rsidRPr="00D5401D">
        <w:rPr>
          <w:rFonts w:ascii="Book Antiqua" w:hAnsi="Book Antiqua" w:hint="eastAsia"/>
          <w:sz w:val="24"/>
          <w:szCs w:val="24"/>
          <w:lang w:eastAsia="zh-CN"/>
        </w:rPr>
        <w:t>ec</w:t>
      </w:r>
      <w:r w:rsidRPr="00D5401D">
        <w:rPr>
          <w:rFonts w:ascii="Book Antiqua" w:hAnsi="Book Antiqua"/>
          <w:sz w:val="24"/>
          <w:szCs w:val="24"/>
        </w:rPr>
        <w:t>ember 29, 2020</w:t>
      </w:r>
    </w:p>
    <w:p w14:paraId="66291C72" w14:textId="0B403DF4" w:rsidR="00B06EB0" w:rsidRPr="00D5401D" w:rsidRDefault="00B06EB0" w:rsidP="00B06EB0">
      <w:pPr>
        <w:adjustRightInd w:val="0"/>
        <w:snapToGrid w:val="0"/>
        <w:spacing w:line="360" w:lineRule="auto"/>
        <w:rPr>
          <w:rFonts w:ascii="Book Antiqua" w:hAnsi="Book Antiqua"/>
          <w:b/>
          <w:sz w:val="24"/>
          <w:szCs w:val="24"/>
        </w:rPr>
      </w:pPr>
      <w:r w:rsidRPr="00D5401D">
        <w:rPr>
          <w:rFonts w:ascii="Book Antiqua" w:hAnsi="Book Antiqua"/>
          <w:b/>
          <w:sz w:val="24"/>
          <w:szCs w:val="24"/>
        </w:rPr>
        <w:t xml:space="preserve">Revised: </w:t>
      </w:r>
      <w:r w:rsidRPr="00D5401D">
        <w:rPr>
          <w:rFonts w:ascii="Book Antiqua" w:hAnsi="Book Antiqua"/>
          <w:sz w:val="24"/>
          <w:szCs w:val="24"/>
        </w:rPr>
        <w:t>March 26, 2020</w:t>
      </w:r>
    </w:p>
    <w:p w14:paraId="52353C25" w14:textId="3F5FA4D6" w:rsidR="00B06EB0" w:rsidRPr="00D5401D" w:rsidRDefault="00B06EB0" w:rsidP="00B06EB0">
      <w:pPr>
        <w:adjustRightInd w:val="0"/>
        <w:snapToGrid w:val="0"/>
        <w:spacing w:line="360" w:lineRule="auto"/>
        <w:rPr>
          <w:rFonts w:ascii="Book Antiqua" w:hAnsi="Book Antiqua"/>
          <w:color w:val="000000"/>
          <w:sz w:val="24"/>
          <w:szCs w:val="24"/>
        </w:rPr>
      </w:pPr>
      <w:r w:rsidRPr="00D5401D">
        <w:rPr>
          <w:rFonts w:ascii="Book Antiqua" w:hAnsi="Book Antiqua"/>
          <w:b/>
          <w:sz w:val="24"/>
          <w:szCs w:val="24"/>
        </w:rPr>
        <w:t>Accepted:</w:t>
      </w:r>
      <w:r w:rsidR="004166AF" w:rsidRPr="00D5401D">
        <w:t xml:space="preserve"> </w:t>
      </w:r>
      <w:r w:rsidR="004166AF" w:rsidRPr="00D5401D">
        <w:rPr>
          <w:rFonts w:ascii="Book Antiqua" w:hAnsi="Book Antiqua"/>
          <w:bCs/>
          <w:sz w:val="24"/>
          <w:szCs w:val="24"/>
        </w:rPr>
        <w:t>April 15, 2020</w:t>
      </w:r>
      <w:r w:rsidRPr="00D5401D">
        <w:rPr>
          <w:rFonts w:ascii="Book Antiqua" w:hAnsi="Book Antiqua"/>
          <w:bCs/>
          <w:sz w:val="24"/>
          <w:szCs w:val="24"/>
        </w:rPr>
        <w:t xml:space="preserve"> </w:t>
      </w:r>
    </w:p>
    <w:p w14:paraId="4D81A35E" w14:textId="5D232CF5" w:rsidR="009B743A" w:rsidRPr="00D5401D" w:rsidRDefault="00B06EB0" w:rsidP="00B06EB0">
      <w:pPr>
        <w:spacing w:line="360" w:lineRule="auto"/>
        <w:jc w:val="both"/>
        <w:rPr>
          <w:rFonts w:ascii="Book Antiqua" w:eastAsia="Book Antiqua" w:hAnsi="Book Antiqua" w:cs="Book Antiqua"/>
          <w:sz w:val="24"/>
          <w:szCs w:val="24"/>
        </w:rPr>
      </w:pPr>
      <w:r w:rsidRPr="00D5401D">
        <w:rPr>
          <w:rFonts w:ascii="Book Antiqua" w:hAnsi="Book Antiqua"/>
          <w:b/>
          <w:sz w:val="24"/>
          <w:szCs w:val="24"/>
        </w:rPr>
        <w:t>Published online:</w:t>
      </w:r>
      <w:bookmarkEnd w:id="10"/>
      <w:bookmarkEnd w:id="11"/>
      <w:bookmarkEnd w:id="12"/>
      <w:bookmarkEnd w:id="13"/>
      <w:r w:rsidR="00E9616A" w:rsidRPr="00D5401D">
        <w:rPr>
          <w:rFonts w:ascii="Book Antiqua" w:hAnsi="Book Antiqua"/>
          <w:bCs/>
          <w:sz w:val="24"/>
          <w:szCs w:val="24"/>
        </w:rPr>
        <w:t xml:space="preserve"> April 28, 2020</w:t>
      </w:r>
    </w:p>
    <w:p w14:paraId="24190F26"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hAnsi="Book Antiqua"/>
          <w:sz w:val="24"/>
          <w:szCs w:val="24"/>
        </w:rPr>
        <w:br w:type="page"/>
      </w:r>
    </w:p>
    <w:p w14:paraId="7066DD39" w14:textId="07141624" w:rsidR="007D6F47" w:rsidRPr="00D5401D" w:rsidRDefault="0062199D" w:rsidP="00882ECC">
      <w:pPr>
        <w:spacing w:line="360" w:lineRule="auto"/>
        <w:jc w:val="both"/>
        <w:rPr>
          <w:rFonts w:ascii="Book Antiqua" w:eastAsia="Book Antiqua" w:hAnsi="Book Antiqua" w:cs="Book Antiqua"/>
          <w:b/>
          <w:sz w:val="24"/>
          <w:szCs w:val="24"/>
        </w:rPr>
      </w:pPr>
      <w:r w:rsidRPr="00D5401D">
        <w:rPr>
          <w:rFonts w:ascii="Book Antiqua" w:eastAsia="Book Antiqua" w:hAnsi="Book Antiqua" w:cs="Book Antiqua"/>
          <w:b/>
          <w:sz w:val="24"/>
          <w:szCs w:val="24"/>
        </w:rPr>
        <w:t>Abstract</w:t>
      </w:r>
    </w:p>
    <w:p w14:paraId="3541CB4B" w14:textId="3B38600E"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The number of patients with inflammatory bowel disease (IBD), a group of diseases mainly represented by Crohn</w:t>
      </w:r>
      <w:r w:rsidR="00FF655D"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 xml:space="preserve">s </w:t>
      </w:r>
      <w:r w:rsidR="006C4DA1" w:rsidRPr="00D5401D">
        <w:rPr>
          <w:rFonts w:ascii="Book Antiqua" w:eastAsia="Book Antiqua" w:hAnsi="Book Antiqua" w:cs="Book Antiqua"/>
          <w:sz w:val="24"/>
          <w:szCs w:val="24"/>
        </w:rPr>
        <w:t>d</w:t>
      </w:r>
      <w:r w:rsidRPr="00D5401D">
        <w:rPr>
          <w:rFonts w:ascii="Book Antiqua" w:eastAsia="Book Antiqua" w:hAnsi="Book Antiqua" w:cs="Book Antiqua"/>
          <w:sz w:val="24"/>
          <w:szCs w:val="24"/>
        </w:rPr>
        <w:t xml:space="preserve">isease (CD) and </w:t>
      </w:r>
      <w:r w:rsidR="006C4DA1" w:rsidRPr="00D5401D">
        <w:rPr>
          <w:rFonts w:ascii="Book Antiqua" w:eastAsia="Book Antiqua" w:hAnsi="Book Antiqua" w:cs="Book Antiqua"/>
          <w:sz w:val="24"/>
          <w:szCs w:val="24"/>
        </w:rPr>
        <w:t>u</w:t>
      </w:r>
      <w:r w:rsidRPr="00D5401D">
        <w:rPr>
          <w:rFonts w:ascii="Book Antiqua" w:eastAsia="Book Antiqua" w:hAnsi="Book Antiqua" w:cs="Book Antiqua"/>
          <w:sz w:val="24"/>
          <w:szCs w:val="24"/>
        </w:rPr>
        <w:t xml:space="preserve">lcerative </w:t>
      </w:r>
      <w:r w:rsidR="006C4DA1" w:rsidRPr="00D5401D">
        <w:rPr>
          <w:rFonts w:ascii="Book Antiqua" w:eastAsia="Book Antiqua" w:hAnsi="Book Antiqua" w:cs="Book Antiqua"/>
          <w:sz w:val="24"/>
          <w:szCs w:val="24"/>
        </w:rPr>
        <w:t>c</w:t>
      </w:r>
      <w:r w:rsidRPr="00D5401D">
        <w:rPr>
          <w:rFonts w:ascii="Book Antiqua" w:eastAsia="Book Antiqua" w:hAnsi="Book Antiqua" w:cs="Book Antiqua"/>
          <w:sz w:val="24"/>
          <w:szCs w:val="24"/>
        </w:rPr>
        <w:t xml:space="preserve">olitis (UC), has increased in recent decades. As a consequence, the number of people undergoing any drug treatment against these diseases has expanded. However, IBD conventional therapies present several limitations, which lead researchers to look for better alternatives to improve the quality of life of patients. Moreover, microbiome imbalance seems to play a crucial role in the pathogenesis of IBD, since important alterations in bacterial, viral, protist and fungal populations are observed in the gut microbiota of affected individuals. Given the importance of such life forms in that context, the use of probiotics becomes a plausible alternative for treating affected patients. Trials have been developed aiming the evaluation of probiotics potential to induce and to maintain remission in CD and UC. Regarding the tested microorganisms, various non-pathogenic bacteria and fungi have been assessed. However, consistent results have been obtained only with some of them, including </w:t>
      </w:r>
      <w:r w:rsidRPr="00D5401D">
        <w:rPr>
          <w:rFonts w:ascii="Book Antiqua" w:eastAsia="Book Antiqua" w:hAnsi="Book Antiqua" w:cs="Book Antiqua"/>
          <w:i/>
          <w:sz w:val="24"/>
          <w:szCs w:val="24"/>
        </w:rPr>
        <w:t>Escherichia coli</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 VSL#3, </w:t>
      </w:r>
      <w:r w:rsidRPr="00D5401D">
        <w:rPr>
          <w:rFonts w:ascii="Book Antiqua" w:eastAsia="Book Antiqua" w:hAnsi="Book Antiqua" w:cs="Book Antiqua"/>
          <w:i/>
          <w:sz w:val="24"/>
          <w:szCs w:val="24"/>
        </w:rPr>
        <w:t xml:space="preserve">Saccharomyces </w:t>
      </w:r>
      <w:proofErr w:type="spellStart"/>
      <w:r w:rsidRPr="00D5401D">
        <w:rPr>
          <w:rFonts w:ascii="Book Antiqua" w:eastAsia="Book Antiqua" w:hAnsi="Book Antiqua" w:cs="Book Antiqua"/>
          <w:i/>
          <w:sz w:val="24"/>
          <w:szCs w:val="24"/>
        </w:rPr>
        <w:t>boulardii</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Lactobacillus</w:t>
      </w:r>
      <w:r w:rsidRPr="00D5401D">
        <w:rPr>
          <w:rFonts w:ascii="Book Antiqua" w:eastAsia="Book Antiqua" w:hAnsi="Book Antiqua" w:cs="Book Antiqua"/>
          <w:sz w:val="24"/>
          <w:szCs w:val="24"/>
        </w:rPr>
        <w:t xml:space="preserve">, and </w:t>
      </w:r>
      <w:proofErr w:type="spellStart"/>
      <w:r w:rsidRPr="00D5401D">
        <w:rPr>
          <w:rFonts w:ascii="Book Antiqua" w:eastAsia="Book Antiqua" w:hAnsi="Book Antiqua" w:cs="Book Antiqua"/>
          <w:i/>
          <w:sz w:val="24"/>
          <w:szCs w:val="24"/>
        </w:rPr>
        <w:t>Bifidobacterium</w:t>
      </w:r>
      <w:proofErr w:type="spellEnd"/>
      <w:r w:rsidRPr="00D5401D">
        <w:rPr>
          <w:rFonts w:ascii="Book Antiqua" w:eastAsia="Book Antiqua" w:hAnsi="Book Antiqua" w:cs="Book Antiqua"/>
          <w:sz w:val="24"/>
          <w:szCs w:val="24"/>
        </w:rPr>
        <w:t>. Therefore, this minireview aims to explore the role of microbiota in the genesis of such a disorder and to compile the most concrete data on probiotic-related efficiency in IBD treatment.</w:t>
      </w:r>
    </w:p>
    <w:p w14:paraId="3CD3A045" w14:textId="77777777" w:rsidR="00742524" w:rsidRPr="00D5401D" w:rsidRDefault="00742524" w:rsidP="00882ECC">
      <w:pPr>
        <w:spacing w:line="360" w:lineRule="auto"/>
        <w:jc w:val="both"/>
        <w:rPr>
          <w:rFonts w:ascii="Book Antiqua" w:eastAsia="Book Antiqua" w:hAnsi="Book Antiqua" w:cs="Book Antiqua"/>
          <w:sz w:val="24"/>
          <w:szCs w:val="24"/>
        </w:rPr>
      </w:pPr>
    </w:p>
    <w:p w14:paraId="3820D231" w14:textId="63BC5037" w:rsidR="007D6F47" w:rsidRPr="00D5401D" w:rsidRDefault="00742524" w:rsidP="00882ECC">
      <w:pPr>
        <w:shd w:val="clear" w:color="auto" w:fill="FFFFFF"/>
        <w:spacing w:line="360" w:lineRule="auto"/>
        <w:jc w:val="both"/>
        <w:rPr>
          <w:rFonts w:ascii="Book Antiqua" w:eastAsia="Book Antiqua" w:hAnsi="Book Antiqua" w:cs="Book Antiqua"/>
          <w:color w:val="232323"/>
          <w:sz w:val="24"/>
          <w:szCs w:val="24"/>
        </w:rPr>
      </w:pPr>
      <w:bookmarkStart w:id="14" w:name="_Hlk32959695"/>
      <w:r w:rsidRPr="00D5401D">
        <w:rPr>
          <w:rFonts w:ascii="Book Antiqua" w:eastAsia="Book Antiqua" w:hAnsi="Book Antiqua" w:cs="Book Antiqua"/>
          <w:b/>
          <w:color w:val="232323"/>
          <w:sz w:val="24"/>
          <w:szCs w:val="24"/>
        </w:rPr>
        <w:t>Key words:</w:t>
      </w:r>
      <w:bookmarkEnd w:id="14"/>
      <w:r w:rsidR="00366E3F" w:rsidRPr="00D5401D">
        <w:rPr>
          <w:rFonts w:ascii="Book Antiqua" w:eastAsia="Book Antiqua" w:hAnsi="Book Antiqua" w:cs="Book Antiqua"/>
          <w:color w:val="232323"/>
          <w:sz w:val="24"/>
          <w:szCs w:val="24"/>
        </w:rPr>
        <w:t xml:space="preserve"> </w:t>
      </w:r>
      <w:bookmarkStart w:id="15" w:name="OLE_LINK11"/>
      <w:r w:rsidR="00366E3F" w:rsidRPr="00D5401D">
        <w:rPr>
          <w:rFonts w:ascii="Book Antiqua" w:eastAsia="Book Antiqua" w:hAnsi="Book Antiqua" w:cs="Book Antiqua"/>
          <w:color w:val="232323"/>
          <w:sz w:val="24"/>
          <w:szCs w:val="24"/>
        </w:rPr>
        <w:t xml:space="preserve">Inflammatory </w:t>
      </w:r>
      <w:r w:rsidR="00B508BD" w:rsidRPr="00D5401D">
        <w:rPr>
          <w:rFonts w:ascii="Book Antiqua" w:eastAsia="Book Antiqua" w:hAnsi="Book Antiqua" w:cs="Book Antiqua"/>
          <w:color w:val="232323"/>
          <w:sz w:val="24"/>
          <w:szCs w:val="24"/>
        </w:rPr>
        <w:t>bowel d</w:t>
      </w:r>
      <w:r w:rsidR="00366E3F" w:rsidRPr="00D5401D">
        <w:rPr>
          <w:rFonts w:ascii="Book Antiqua" w:eastAsia="Book Antiqua" w:hAnsi="Book Antiqua" w:cs="Book Antiqua"/>
          <w:color w:val="232323"/>
          <w:sz w:val="24"/>
          <w:szCs w:val="24"/>
        </w:rPr>
        <w:t>isease</w:t>
      </w:r>
      <w:bookmarkEnd w:id="15"/>
      <w:r w:rsidR="00366E3F" w:rsidRPr="00D5401D">
        <w:rPr>
          <w:rFonts w:ascii="Book Antiqua" w:eastAsia="Book Antiqua" w:hAnsi="Book Antiqua" w:cs="Book Antiqua"/>
          <w:color w:val="232323"/>
          <w:sz w:val="24"/>
          <w:szCs w:val="24"/>
        </w:rPr>
        <w:t xml:space="preserve">; Probiotics; </w:t>
      </w:r>
      <w:bookmarkStart w:id="16" w:name="OLE_LINK12"/>
      <w:r w:rsidR="00366E3F" w:rsidRPr="00D5401D">
        <w:rPr>
          <w:rFonts w:ascii="Book Antiqua" w:eastAsia="Book Antiqua" w:hAnsi="Book Antiqua" w:cs="Book Antiqua"/>
          <w:color w:val="232323"/>
          <w:sz w:val="24"/>
          <w:szCs w:val="24"/>
        </w:rPr>
        <w:t>Crohn’s disease</w:t>
      </w:r>
      <w:bookmarkEnd w:id="16"/>
      <w:r w:rsidR="00366E3F" w:rsidRPr="00D5401D">
        <w:rPr>
          <w:rFonts w:ascii="Book Antiqua" w:eastAsia="Book Antiqua" w:hAnsi="Book Antiqua" w:cs="Book Antiqua"/>
          <w:color w:val="232323"/>
          <w:sz w:val="24"/>
          <w:szCs w:val="24"/>
        </w:rPr>
        <w:t>; Ulcerative colitis</w:t>
      </w:r>
    </w:p>
    <w:p w14:paraId="416F5830" w14:textId="7F471259" w:rsidR="00742524" w:rsidRPr="00D5401D" w:rsidRDefault="00742524" w:rsidP="00882ECC">
      <w:pPr>
        <w:shd w:val="clear" w:color="auto" w:fill="FFFFFF"/>
        <w:spacing w:line="360" w:lineRule="auto"/>
        <w:jc w:val="both"/>
        <w:rPr>
          <w:rFonts w:ascii="Book Antiqua" w:eastAsia="Book Antiqua" w:hAnsi="Book Antiqua" w:cs="Book Antiqua"/>
          <w:color w:val="232323"/>
          <w:sz w:val="24"/>
          <w:szCs w:val="24"/>
        </w:rPr>
      </w:pPr>
    </w:p>
    <w:p w14:paraId="53619150" w14:textId="4820C57B" w:rsidR="00D5401D" w:rsidRPr="00D5401D" w:rsidRDefault="00D5401D" w:rsidP="009F6514">
      <w:pPr>
        <w:spacing w:line="360" w:lineRule="auto"/>
        <w:jc w:val="both"/>
        <w:rPr>
          <w:rFonts w:ascii="Book Antiqua" w:hAnsi="Book Antiqua" w:hint="eastAsia"/>
          <w:iCs/>
          <w:lang w:eastAsia="zh-CN"/>
        </w:rPr>
      </w:pPr>
      <w:r w:rsidRPr="00D5401D">
        <w:rPr>
          <w:rFonts w:ascii="Book Antiqua" w:hAnsi="Book Antiqua" w:cs="Book Antiqua" w:hint="eastAsia"/>
          <w:b/>
          <w:sz w:val="24"/>
          <w:szCs w:val="24"/>
          <w:lang w:val="pt-BR" w:eastAsia="zh-CN"/>
        </w:rPr>
        <w:t>Citation:</w:t>
      </w:r>
      <w:r w:rsidRPr="00D5401D">
        <w:rPr>
          <w:rFonts w:ascii="Book Antiqua" w:hAnsi="Book Antiqua" w:cs="Book Antiqua" w:hint="eastAsia"/>
          <w:sz w:val="24"/>
          <w:szCs w:val="24"/>
          <w:lang w:val="pt-BR" w:eastAsia="zh-CN"/>
        </w:rPr>
        <w:t xml:space="preserve"> </w:t>
      </w:r>
      <w:r w:rsidR="009F6514" w:rsidRPr="00D5401D">
        <w:rPr>
          <w:rFonts w:ascii="Book Antiqua" w:eastAsia="Book Antiqua" w:hAnsi="Book Antiqua" w:cs="Book Antiqua"/>
          <w:sz w:val="24"/>
          <w:szCs w:val="24"/>
          <w:lang w:val="pt-BR"/>
        </w:rPr>
        <w:t>Silva NOe, de Brito BB, da Silva FAF, Santos MLC, de Melo FF.</w:t>
      </w:r>
      <w:r w:rsidR="009F6514" w:rsidRPr="00D5401D">
        <w:rPr>
          <w:rFonts w:ascii="Book Antiqua" w:eastAsia="Book Antiqua" w:hAnsi="Book Antiqua" w:cs="Book Antiqua"/>
          <w:b/>
          <w:sz w:val="24"/>
          <w:szCs w:val="24"/>
        </w:rPr>
        <w:t xml:space="preserve"> </w:t>
      </w:r>
      <w:r w:rsidR="009F6514" w:rsidRPr="00D5401D">
        <w:rPr>
          <w:rFonts w:ascii="Book Antiqua" w:eastAsia="Book Antiqua" w:hAnsi="Book Antiqua" w:cs="Book Antiqua"/>
          <w:bCs/>
          <w:sz w:val="24"/>
          <w:szCs w:val="24"/>
        </w:rPr>
        <w:t xml:space="preserve">Probiotics in inflammatory bowel disease: Does it work?  </w:t>
      </w:r>
      <w:r w:rsidR="009F6514" w:rsidRPr="00D5401D">
        <w:rPr>
          <w:rFonts w:ascii="Book Antiqua" w:hAnsi="Book Antiqua"/>
          <w:i/>
          <w:iCs/>
          <w:sz w:val="24"/>
          <w:szCs w:val="24"/>
        </w:rPr>
        <w:t>World J Meta-Anal</w:t>
      </w:r>
      <w:r w:rsidR="009F6514" w:rsidRPr="00D5401D">
        <w:rPr>
          <w:rFonts w:ascii="Book Antiqua" w:hAnsi="Book Antiqua"/>
          <w:bCs/>
          <w:sz w:val="24"/>
          <w:szCs w:val="24"/>
        </w:rPr>
        <w:t xml:space="preserve"> </w:t>
      </w:r>
      <w:r w:rsidR="000C2C9B" w:rsidRPr="00D5401D">
        <w:rPr>
          <w:rFonts w:ascii="Book Antiqua" w:hAnsi="Book Antiqua"/>
          <w:iCs/>
        </w:rPr>
        <w:t>20</w:t>
      </w:r>
      <w:r w:rsidR="000C2C9B" w:rsidRPr="00D5401D">
        <w:rPr>
          <w:rFonts w:ascii="Book Antiqua" w:hAnsi="Book Antiqua" w:hint="eastAsia"/>
          <w:iCs/>
        </w:rPr>
        <w:t>20</w:t>
      </w:r>
      <w:r w:rsidR="000C2C9B" w:rsidRPr="00D5401D">
        <w:rPr>
          <w:rFonts w:ascii="Book Antiqua" w:hAnsi="Book Antiqua"/>
          <w:iCs/>
        </w:rPr>
        <w:t xml:space="preserve">; </w:t>
      </w:r>
      <w:r w:rsidR="000C2C9B" w:rsidRPr="00D5401D">
        <w:rPr>
          <w:rFonts w:ascii="Book Antiqua" w:hAnsi="Book Antiqua" w:hint="eastAsia"/>
          <w:iCs/>
        </w:rPr>
        <w:t>8</w:t>
      </w:r>
      <w:r w:rsidR="000C2C9B" w:rsidRPr="00D5401D">
        <w:rPr>
          <w:rFonts w:ascii="Book Antiqua" w:hAnsi="Book Antiqua"/>
          <w:iCs/>
        </w:rPr>
        <w:t>(</w:t>
      </w:r>
      <w:r w:rsidR="000C2C9B" w:rsidRPr="00D5401D">
        <w:rPr>
          <w:rFonts w:ascii="Book Antiqua" w:hAnsi="Book Antiqua" w:hint="eastAsia"/>
          <w:iCs/>
        </w:rPr>
        <w:t>2</w:t>
      </w:r>
      <w:r w:rsidR="000C2C9B" w:rsidRPr="00D5401D">
        <w:rPr>
          <w:rFonts w:ascii="Book Antiqua" w:hAnsi="Book Antiqua"/>
          <w:iCs/>
        </w:rPr>
        <w:t xml:space="preserve">): </w:t>
      </w:r>
      <w:r w:rsidRPr="00D5401D">
        <w:rPr>
          <w:rFonts w:ascii="Book Antiqua" w:eastAsia="等线" w:hAnsi="Book Antiqua" w:hint="eastAsia"/>
          <w:iCs/>
          <w:lang w:eastAsia="zh-CN"/>
        </w:rPr>
        <w:t>54</w:t>
      </w:r>
      <w:r w:rsidR="000C2C9B" w:rsidRPr="00D5401D">
        <w:rPr>
          <w:rFonts w:ascii="Book Antiqua" w:hAnsi="Book Antiqua"/>
          <w:iCs/>
        </w:rPr>
        <w:t>-</w:t>
      </w:r>
      <w:r w:rsidRPr="00D5401D">
        <w:rPr>
          <w:rFonts w:ascii="Book Antiqua" w:eastAsia="等线" w:hAnsi="Book Antiqua" w:hint="eastAsia"/>
          <w:iCs/>
          <w:lang w:eastAsia="zh-CN"/>
        </w:rPr>
        <w:t>66</w:t>
      </w:r>
    </w:p>
    <w:p w14:paraId="152CCC6A" w14:textId="0C7B8DAB" w:rsidR="00D5401D" w:rsidRPr="00D5401D" w:rsidRDefault="000C2C9B" w:rsidP="009F6514">
      <w:pPr>
        <w:spacing w:line="360" w:lineRule="auto"/>
        <w:jc w:val="both"/>
        <w:rPr>
          <w:rFonts w:ascii="Book Antiqua" w:hAnsi="Book Antiqua" w:hint="eastAsia"/>
          <w:iCs/>
          <w:lang w:eastAsia="zh-CN"/>
        </w:rPr>
      </w:pPr>
      <w:r w:rsidRPr="00D5401D">
        <w:rPr>
          <w:rFonts w:ascii="Book Antiqua" w:hAnsi="Book Antiqua"/>
          <w:iCs/>
        </w:rPr>
        <w:t xml:space="preserve">URL: </w:t>
      </w:r>
      <w:hyperlink r:id="rId8" w:history="1">
        <w:r w:rsidR="00D5401D" w:rsidRPr="00D5401D">
          <w:rPr>
            <w:rStyle w:val="a9"/>
            <w:rFonts w:ascii="Book Antiqua" w:hAnsi="Book Antiqua"/>
            <w:iCs/>
          </w:rPr>
          <w:t>https://www.wjgnet.com/</w:t>
        </w:r>
        <w:r w:rsidR="00D5401D" w:rsidRPr="00D5401D">
          <w:rPr>
            <w:rStyle w:val="a9"/>
            <w:rFonts w:ascii="Book Antiqua" w:eastAsia="宋体" w:hAnsi="Book Antiqua" w:cs="宋体"/>
          </w:rPr>
          <w:t>2308-3840</w:t>
        </w:r>
        <w:r w:rsidR="00D5401D" w:rsidRPr="00D5401D">
          <w:rPr>
            <w:rStyle w:val="a9"/>
            <w:rFonts w:ascii="Book Antiqua" w:hAnsi="Book Antiqua"/>
            <w:iCs/>
          </w:rPr>
          <w:t>/full/v</w:t>
        </w:r>
        <w:r w:rsidR="00D5401D" w:rsidRPr="00D5401D">
          <w:rPr>
            <w:rStyle w:val="a9"/>
            <w:rFonts w:ascii="Book Antiqua" w:hAnsi="Book Antiqua" w:hint="eastAsia"/>
            <w:iCs/>
          </w:rPr>
          <w:t>8</w:t>
        </w:r>
        <w:r w:rsidR="00D5401D" w:rsidRPr="00D5401D">
          <w:rPr>
            <w:rStyle w:val="a9"/>
            <w:rFonts w:ascii="Book Antiqua" w:hAnsi="Book Antiqua"/>
            <w:iCs/>
          </w:rPr>
          <w:t>/i</w:t>
        </w:r>
        <w:r w:rsidR="00D5401D" w:rsidRPr="00D5401D">
          <w:rPr>
            <w:rStyle w:val="a9"/>
            <w:rFonts w:ascii="Book Antiqua" w:hAnsi="Book Antiqua" w:hint="eastAsia"/>
            <w:iCs/>
          </w:rPr>
          <w:t>2</w:t>
        </w:r>
        <w:r w:rsidR="00D5401D" w:rsidRPr="00D5401D">
          <w:rPr>
            <w:rStyle w:val="a9"/>
            <w:rFonts w:ascii="Book Antiqua" w:hAnsi="Book Antiqua"/>
            <w:iCs/>
          </w:rPr>
          <w:t>/</w:t>
        </w:r>
        <w:r w:rsidR="00D5401D" w:rsidRPr="00D5401D">
          <w:rPr>
            <w:rStyle w:val="a9"/>
            <w:rFonts w:ascii="Book Antiqua" w:eastAsia="等线" w:hAnsi="Book Antiqua" w:hint="eastAsia"/>
            <w:iCs/>
            <w:lang w:eastAsia="zh-CN"/>
          </w:rPr>
          <w:t>54</w:t>
        </w:r>
        <w:r w:rsidR="00D5401D" w:rsidRPr="00D5401D">
          <w:rPr>
            <w:rStyle w:val="a9"/>
            <w:rFonts w:ascii="Book Antiqua" w:hAnsi="Book Antiqua"/>
            <w:iCs/>
          </w:rPr>
          <w:t>.htm</w:t>
        </w:r>
      </w:hyperlink>
    </w:p>
    <w:p w14:paraId="6CB33DE6" w14:textId="707CB531" w:rsidR="009F6514" w:rsidRPr="00D5401D" w:rsidRDefault="000C2C9B" w:rsidP="009F6514">
      <w:pPr>
        <w:spacing w:line="360" w:lineRule="auto"/>
        <w:jc w:val="both"/>
        <w:rPr>
          <w:bCs/>
        </w:rPr>
      </w:pPr>
      <w:r w:rsidRPr="00D5401D">
        <w:rPr>
          <w:rFonts w:ascii="Book Antiqua" w:hAnsi="Book Antiqua"/>
          <w:iCs/>
        </w:rPr>
        <w:t xml:space="preserve">DOI: </w:t>
      </w:r>
      <w:hyperlink r:id="rId9" w:history="1">
        <w:r w:rsidR="00D5401D" w:rsidRPr="00D5401D">
          <w:rPr>
            <w:rStyle w:val="a9"/>
            <w:rFonts w:ascii="Book Antiqua" w:hAnsi="Book Antiqua"/>
            <w:iCs/>
          </w:rPr>
          <w:t>https://dx.doi.org/</w:t>
        </w:r>
        <w:r w:rsidR="00D5401D" w:rsidRPr="00D5401D">
          <w:rPr>
            <w:rStyle w:val="a9"/>
            <w:rFonts w:ascii="Book Antiqua" w:hAnsi="Book Antiqua"/>
            <w:shd w:val="clear" w:color="auto" w:fill="FFFFFF"/>
          </w:rPr>
          <w:t>10.13105</w:t>
        </w:r>
        <w:r w:rsidR="00D5401D" w:rsidRPr="00D5401D">
          <w:rPr>
            <w:rStyle w:val="a9"/>
            <w:rFonts w:ascii="Book Antiqua" w:hAnsi="Book Antiqua"/>
            <w:iCs/>
          </w:rPr>
          <w:t>/wj</w:t>
        </w:r>
        <w:r w:rsidR="00D5401D" w:rsidRPr="00D5401D">
          <w:rPr>
            <w:rStyle w:val="a9"/>
            <w:rFonts w:ascii="Book Antiqua" w:hAnsi="Book Antiqua" w:hint="eastAsia"/>
            <w:iCs/>
          </w:rPr>
          <w:t>ma</w:t>
        </w:r>
        <w:r w:rsidR="00D5401D" w:rsidRPr="00D5401D">
          <w:rPr>
            <w:rStyle w:val="a9"/>
            <w:rFonts w:ascii="Book Antiqua" w:hAnsi="Book Antiqua"/>
            <w:iCs/>
          </w:rPr>
          <w:t>.v</w:t>
        </w:r>
        <w:r w:rsidR="00D5401D" w:rsidRPr="00D5401D">
          <w:rPr>
            <w:rStyle w:val="a9"/>
            <w:rFonts w:ascii="Book Antiqua" w:hAnsi="Book Antiqua" w:hint="eastAsia"/>
            <w:iCs/>
          </w:rPr>
          <w:t>8</w:t>
        </w:r>
        <w:r w:rsidR="00D5401D" w:rsidRPr="00D5401D">
          <w:rPr>
            <w:rStyle w:val="a9"/>
            <w:rFonts w:ascii="Book Antiqua" w:hAnsi="Book Antiqua"/>
            <w:iCs/>
          </w:rPr>
          <w:t>.i</w:t>
        </w:r>
        <w:r w:rsidR="00D5401D" w:rsidRPr="00D5401D">
          <w:rPr>
            <w:rStyle w:val="a9"/>
            <w:rFonts w:ascii="Book Antiqua" w:hAnsi="Book Antiqua" w:hint="eastAsia"/>
            <w:iCs/>
          </w:rPr>
          <w:t>2</w:t>
        </w:r>
        <w:r w:rsidR="00D5401D" w:rsidRPr="00D5401D">
          <w:rPr>
            <w:rStyle w:val="a9"/>
            <w:rFonts w:ascii="Book Antiqua" w:hAnsi="Book Antiqua"/>
            <w:iCs/>
          </w:rPr>
          <w:t>.</w:t>
        </w:r>
        <w:r w:rsidR="00D5401D" w:rsidRPr="00D5401D">
          <w:rPr>
            <w:rStyle w:val="a9"/>
            <w:rFonts w:ascii="Book Antiqua" w:eastAsia="等线" w:hAnsi="Book Antiqua" w:hint="eastAsia"/>
            <w:iCs/>
            <w:lang w:eastAsia="zh-CN"/>
          </w:rPr>
          <w:t>54</w:t>
        </w:r>
      </w:hyperlink>
    </w:p>
    <w:p w14:paraId="33636D3E" w14:textId="77777777" w:rsidR="009F6514" w:rsidRPr="00D5401D" w:rsidRDefault="009F6514" w:rsidP="00882ECC">
      <w:pPr>
        <w:shd w:val="clear" w:color="auto" w:fill="FFFFFF"/>
        <w:spacing w:line="360" w:lineRule="auto"/>
        <w:jc w:val="both"/>
        <w:rPr>
          <w:rFonts w:ascii="Book Antiqua" w:eastAsia="Book Antiqua" w:hAnsi="Book Antiqua" w:cs="Book Antiqua"/>
          <w:color w:val="232323"/>
          <w:sz w:val="24"/>
          <w:szCs w:val="24"/>
        </w:rPr>
      </w:pPr>
      <w:bookmarkStart w:id="17" w:name="_GoBack"/>
      <w:bookmarkEnd w:id="17"/>
    </w:p>
    <w:p w14:paraId="5E2C6263" w14:textId="0FD92A16" w:rsidR="007D6F47" w:rsidRPr="00D5401D" w:rsidRDefault="00742524" w:rsidP="00882ECC">
      <w:pPr>
        <w:shd w:val="clear" w:color="auto" w:fill="FFFFFF"/>
        <w:spacing w:line="360" w:lineRule="auto"/>
        <w:jc w:val="both"/>
        <w:rPr>
          <w:rFonts w:ascii="Book Antiqua" w:eastAsia="Book Antiqua" w:hAnsi="Book Antiqua" w:cs="Book Antiqua"/>
          <w:b/>
          <w:sz w:val="24"/>
          <w:szCs w:val="24"/>
        </w:rPr>
      </w:pPr>
      <w:bookmarkStart w:id="18" w:name="_Hlk32959857"/>
      <w:r w:rsidRPr="00D5401D">
        <w:rPr>
          <w:rFonts w:ascii="Book Antiqua" w:eastAsia="Book Antiqua" w:hAnsi="Book Antiqua" w:cs="Book Antiqua"/>
          <w:b/>
          <w:color w:val="232323"/>
          <w:sz w:val="24"/>
          <w:szCs w:val="24"/>
        </w:rPr>
        <w:t>Core tip:</w:t>
      </w:r>
      <w:bookmarkEnd w:id="18"/>
      <w:r w:rsidR="00366E3F" w:rsidRPr="00D5401D">
        <w:rPr>
          <w:rFonts w:ascii="Book Antiqua" w:eastAsia="Book Antiqua" w:hAnsi="Book Antiqua" w:cs="Book Antiqua"/>
          <w:sz w:val="24"/>
          <w:szCs w:val="24"/>
        </w:rPr>
        <w:t xml:space="preserve"> The clinical management of </w:t>
      </w:r>
      <w:r w:rsidR="00255380" w:rsidRPr="00D5401D">
        <w:rPr>
          <w:rFonts w:ascii="Book Antiqua" w:eastAsia="Book Antiqua" w:hAnsi="Book Antiqua" w:cs="Book Antiqua"/>
          <w:sz w:val="24"/>
          <w:szCs w:val="24"/>
        </w:rPr>
        <w:t>ulcerative colitis</w:t>
      </w:r>
      <w:r w:rsidR="00366E3F" w:rsidRPr="00D5401D">
        <w:rPr>
          <w:rFonts w:ascii="Book Antiqua" w:eastAsia="Book Antiqua" w:hAnsi="Book Antiqua" w:cs="Book Antiqua"/>
          <w:sz w:val="24"/>
          <w:szCs w:val="24"/>
        </w:rPr>
        <w:t xml:space="preserve"> and Crohn’s </w:t>
      </w:r>
      <w:r w:rsidR="00255380" w:rsidRPr="00D5401D">
        <w:rPr>
          <w:rFonts w:ascii="Book Antiqua" w:eastAsia="Book Antiqua" w:hAnsi="Book Antiqua" w:cs="Book Antiqua"/>
          <w:sz w:val="24"/>
          <w:szCs w:val="24"/>
        </w:rPr>
        <w:t>d</w:t>
      </w:r>
      <w:r w:rsidR="00366E3F" w:rsidRPr="00D5401D">
        <w:rPr>
          <w:rFonts w:ascii="Book Antiqua" w:eastAsia="Book Antiqua" w:hAnsi="Book Antiqua" w:cs="Book Antiqua"/>
          <w:sz w:val="24"/>
          <w:szCs w:val="24"/>
        </w:rPr>
        <w:t xml:space="preserve">isease represent a major challenge in the gastroenterology field since conventional therapies present several limitations. Interestingly, changes in gut microbiota are linked to the development of these diseases. In this sense, the use of probiotics becomes a plausible alternative for treating affected individuals. Although several microorganisms have been tested for this purpose, satisfactory results have been obtained only with a portion of them. Therefore, this minireview aims to explore the role of microbiota in the pathogenesis of </w:t>
      </w:r>
      <w:r w:rsidR="00B26919" w:rsidRPr="00D5401D">
        <w:rPr>
          <w:rFonts w:ascii="Book Antiqua" w:eastAsia="Book Antiqua" w:hAnsi="Book Antiqua" w:cs="Book Antiqua"/>
          <w:sz w:val="24"/>
          <w:szCs w:val="24"/>
        </w:rPr>
        <w:t>inflammatory bowel disease</w:t>
      </w:r>
      <w:r w:rsidR="00366E3F" w:rsidRPr="00D5401D">
        <w:rPr>
          <w:rFonts w:ascii="Book Antiqua" w:eastAsia="Book Antiqua" w:hAnsi="Book Antiqua" w:cs="Book Antiqua"/>
          <w:sz w:val="24"/>
          <w:szCs w:val="24"/>
        </w:rPr>
        <w:t xml:space="preserve"> and to compile the most concrete data on probiotics efficiency in its treatment.</w:t>
      </w:r>
      <w:r w:rsidR="00366E3F" w:rsidRPr="00D5401D">
        <w:rPr>
          <w:rFonts w:ascii="Book Antiqua" w:hAnsi="Book Antiqua"/>
          <w:sz w:val="24"/>
          <w:szCs w:val="24"/>
        </w:rPr>
        <w:br w:type="page"/>
      </w:r>
    </w:p>
    <w:p w14:paraId="67C75FD5" w14:textId="19F4F4A5" w:rsidR="007D6F47" w:rsidRPr="00D5401D" w:rsidRDefault="00FF655D" w:rsidP="00882ECC">
      <w:pPr>
        <w:spacing w:line="360" w:lineRule="auto"/>
        <w:jc w:val="both"/>
        <w:rPr>
          <w:rFonts w:ascii="Book Antiqua" w:eastAsia="Book Antiqua" w:hAnsi="Book Antiqua" w:cs="Book Antiqua"/>
          <w:b/>
          <w:sz w:val="24"/>
          <w:szCs w:val="24"/>
          <w:u w:val="single"/>
        </w:rPr>
      </w:pPr>
      <w:bookmarkStart w:id="19" w:name="_Hlk32960008"/>
      <w:r w:rsidRPr="00D5401D">
        <w:rPr>
          <w:rFonts w:ascii="Book Antiqua" w:eastAsia="Book Antiqua" w:hAnsi="Book Antiqua" w:cs="Book Antiqua"/>
          <w:b/>
          <w:sz w:val="24"/>
          <w:szCs w:val="24"/>
          <w:u w:val="single"/>
        </w:rPr>
        <w:t>INTRODUCTION</w:t>
      </w:r>
      <w:bookmarkEnd w:id="19"/>
    </w:p>
    <w:p w14:paraId="66B44F7C" w14:textId="7CF3A7F7" w:rsidR="007D6F47" w:rsidRPr="00D5401D" w:rsidRDefault="00366E3F" w:rsidP="00882ECC">
      <w:pPr>
        <w:spacing w:line="360" w:lineRule="auto"/>
        <w:jc w:val="both"/>
        <w:rPr>
          <w:rFonts w:ascii="Book Antiqua" w:eastAsia="Book Antiqua" w:hAnsi="Book Antiqua" w:cs="Book Antiqua"/>
          <w:strike/>
          <w:sz w:val="24"/>
          <w:szCs w:val="24"/>
        </w:rPr>
      </w:pPr>
      <w:r w:rsidRPr="00D5401D">
        <w:rPr>
          <w:rFonts w:ascii="Book Antiqua" w:eastAsia="Book Antiqua" w:hAnsi="Book Antiqua" w:cs="Book Antiqua"/>
          <w:sz w:val="24"/>
          <w:szCs w:val="24"/>
        </w:rPr>
        <w:t>Inflammatory bowel disease (IBD) is a group of chronic diseases that significantly affects patients quality of life and is mainly represented by Crohn</w:t>
      </w:r>
      <w:r w:rsidR="00FF655D"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 xml:space="preserve">s </w:t>
      </w:r>
      <w:r w:rsidR="00DD75FD" w:rsidRPr="00D5401D">
        <w:rPr>
          <w:rFonts w:ascii="Book Antiqua" w:eastAsia="Book Antiqua" w:hAnsi="Book Antiqua" w:cs="Book Antiqua"/>
          <w:sz w:val="24"/>
          <w:szCs w:val="24"/>
        </w:rPr>
        <w:t>d</w:t>
      </w:r>
      <w:r w:rsidRPr="00D5401D">
        <w:rPr>
          <w:rFonts w:ascii="Book Antiqua" w:eastAsia="Book Antiqua" w:hAnsi="Book Antiqua" w:cs="Book Antiqua"/>
          <w:sz w:val="24"/>
          <w:szCs w:val="24"/>
        </w:rPr>
        <w:t xml:space="preserve">isease (CD) and </w:t>
      </w:r>
      <w:r w:rsidR="00DD75FD" w:rsidRPr="00D5401D">
        <w:rPr>
          <w:rFonts w:ascii="Book Antiqua" w:eastAsia="Book Antiqua" w:hAnsi="Book Antiqua" w:cs="Book Antiqua"/>
          <w:sz w:val="24"/>
          <w:szCs w:val="24"/>
        </w:rPr>
        <w:t>ulcerative colitis</w:t>
      </w:r>
      <w:r w:rsidRPr="00D5401D">
        <w:rPr>
          <w:rFonts w:ascii="Book Antiqua" w:eastAsia="Book Antiqua" w:hAnsi="Book Antiqua" w:cs="Book Antiqua"/>
          <w:sz w:val="24"/>
          <w:szCs w:val="24"/>
        </w:rPr>
        <w:t xml:space="preserve"> (UC</w:t>
      </w:r>
      <w:proofErr w:type="gramStart"/>
      <w:r w:rsidRPr="00D5401D">
        <w:rPr>
          <w:rFonts w:ascii="Book Antiqua" w:eastAsia="Book Antiqua" w:hAnsi="Book Antiqua" w:cs="Book Antiqua"/>
          <w:sz w:val="24"/>
          <w:szCs w:val="24"/>
        </w:rPr>
        <w: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w:t>
      </w:r>
      <w:r w:rsidRPr="00D5401D">
        <w:rPr>
          <w:rFonts w:ascii="Book Antiqua" w:eastAsia="Book Antiqua" w:hAnsi="Book Antiqua" w:cs="Book Antiqua"/>
          <w:sz w:val="24"/>
          <w:szCs w:val="24"/>
        </w:rPr>
        <w:t xml:space="preserve">. Although IBD pathophysiology is widely studied and intestinal microbiota seems to play a crucial role in this process, there are still several unclear points about </w:t>
      </w:r>
      <w:proofErr w:type="gramStart"/>
      <w:r w:rsidRPr="00D5401D">
        <w:rPr>
          <w:rFonts w:ascii="Book Antiqua" w:eastAsia="Book Antiqua" w:hAnsi="Book Antiqua" w:cs="Book Antiqua"/>
          <w:sz w:val="24"/>
          <w:szCs w:val="24"/>
        </w:rPr>
        <w:t>that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2]</w:t>
      </w:r>
      <w:r w:rsidRPr="00D5401D">
        <w:rPr>
          <w:rFonts w:ascii="Book Antiqua" w:eastAsia="Book Antiqua" w:hAnsi="Book Antiqua" w:cs="Book Antiqua"/>
          <w:sz w:val="24"/>
          <w:szCs w:val="24"/>
        </w:rPr>
        <w:t xml:space="preserve">. However, it is well known that the existence of positive first-degree relatives for these diseases, as well as environmental exposures including psychological stress, antimicrobial use, and dietary factors, are risk factors for IBD </w:t>
      </w:r>
      <w:proofErr w:type="gramStart"/>
      <w:r w:rsidRPr="00D5401D">
        <w:rPr>
          <w:rFonts w:ascii="Book Antiqua" w:eastAsia="Book Antiqua" w:hAnsi="Book Antiqua" w:cs="Book Antiqua"/>
          <w:sz w:val="24"/>
          <w:szCs w:val="24"/>
        </w:rPr>
        <w:t>development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3-5]</w:t>
      </w:r>
      <w:r w:rsidRPr="00D5401D">
        <w:rPr>
          <w:rFonts w:ascii="Book Antiqua" w:eastAsia="Book Antiqua" w:hAnsi="Book Antiqua" w:cs="Book Antiqua"/>
          <w:sz w:val="24"/>
          <w:szCs w:val="24"/>
        </w:rPr>
        <w:t>.</w:t>
      </w:r>
    </w:p>
    <w:p w14:paraId="2E5A3179" w14:textId="313FFB81" w:rsidR="007D6F47" w:rsidRPr="00D5401D" w:rsidRDefault="00366E3F" w:rsidP="00FF655D">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More than 3.6 million people are estimated to be affected by IBD across the globe, though data scarcity from some regions hinders this </w:t>
      </w:r>
      <w:proofErr w:type="gramStart"/>
      <w:r w:rsidRPr="00D5401D">
        <w:rPr>
          <w:rFonts w:ascii="Book Antiqua" w:eastAsia="Book Antiqua" w:hAnsi="Book Antiqua" w:cs="Book Antiqua"/>
          <w:sz w:val="24"/>
          <w:szCs w:val="24"/>
        </w:rPr>
        <w:t>calculation</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6,7]</w:t>
      </w:r>
      <w:r w:rsidRPr="00D5401D">
        <w:rPr>
          <w:rFonts w:ascii="Book Antiqua" w:eastAsia="Book Antiqua" w:hAnsi="Book Antiqua" w:cs="Book Antiqua"/>
          <w:sz w:val="24"/>
          <w:szCs w:val="24"/>
        </w:rPr>
        <w:t xml:space="preserve">. In addition, recent studies show that its prevalence has risen in recent decades, with an increase of 75% and 60% in the number of UC and CD patients, respectively, in North America and Europe over the last 20 </w:t>
      </w:r>
      <w:proofErr w:type="gramStart"/>
      <w:r w:rsidRPr="00D5401D">
        <w:rPr>
          <w:rFonts w:ascii="Book Antiqua" w:eastAsia="Book Antiqua" w:hAnsi="Book Antiqua" w:cs="Book Antiqua"/>
          <w:sz w:val="24"/>
          <w:szCs w:val="24"/>
        </w:rPr>
        <w:t>years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7]</w:t>
      </w:r>
      <w:r w:rsidRPr="00D5401D">
        <w:rPr>
          <w:rFonts w:ascii="Book Antiqua" w:eastAsia="Book Antiqua" w:hAnsi="Book Antiqua" w:cs="Book Antiqua"/>
          <w:sz w:val="24"/>
          <w:szCs w:val="24"/>
        </w:rPr>
        <w:t xml:space="preserve">. This data becomes even more important if we consider the significant negative impacts caused by these diseases in the quality of life of affected individuals, which include social, professional, sexual, self-esteem and functional </w:t>
      </w:r>
      <w:proofErr w:type="gramStart"/>
      <w:r w:rsidRPr="00D5401D">
        <w:rPr>
          <w:rFonts w:ascii="Book Antiqua" w:eastAsia="Book Antiqua" w:hAnsi="Book Antiqua" w:cs="Book Antiqua"/>
          <w:sz w:val="24"/>
          <w:szCs w:val="24"/>
        </w:rPr>
        <w:t>prejudices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8,9]</w:t>
      </w:r>
      <w:r w:rsidRPr="00D5401D">
        <w:rPr>
          <w:rFonts w:ascii="Book Antiqua" w:eastAsia="Book Antiqua" w:hAnsi="Book Antiqua" w:cs="Book Antiqua"/>
          <w:sz w:val="24"/>
          <w:szCs w:val="24"/>
        </w:rPr>
        <w:t xml:space="preserve">. </w:t>
      </w:r>
    </w:p>
    <w:p w14:paraId="5528B83C" w14:textId="7EA06125" w:rsidR="007D6F47" w:rsidRPr="00D5401D" w:rsidRDefault="00366E3F" w:rsidP="00FF655D">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Furthermore, current IBD therapy represents an important economic burden to health systems as it is considered one of the most expensive treatments in the gastroenterology </w:t>
      </w:r>
      <w:proofErr w:type="gramStart"/>
      <w:r w:rsidRPr="00D5401D">
        <w:rPr>
          <w:rFonts w:ascii="Book Antiqua" w:eastAsia="Book Antiqua" w:hAnsi="Book Antiqua" w:cs="Book Antiqua"/>
          <w:sz w:val="24"/>
          <w:szCs w:val="24"/>
        </w:rPr>
        <w:t>field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10]</w:t>
      </w:r>
      <w:r w:rsidRPr="00D5401D">
        <w:rPr>
          <w:rFonts w:ascii="Book Antiqua" w:eastAsia="Book Antiqua" w:hAnsi="Book Antiqua" w:cs="Book Antiqua"/>
          <w:sz w:val="24"/>
          <w:szCs w:val="24"/>
        </w:rPr>
        <w:t xml:space="preserve">. Besides that, conventional therapeutic options for IBD also present several limitations regarding the adverse effects associated with their use. Such negative points have motivated researchers to look for better alternatives aiming the clinical control of these diseases, and, in this sense, probiotics emerge as a new option, although there is still limited evidence supporting their </w:t>
      </w:r>
      <w:proofErr w:type="gramStart"/>
      <w:r w:rsidRPr="00D5401D">
        <w:rPr>
          <w:rFonts w:ascii="Book Antiqua" w:eastAsia="Book Antiqua" w:hAnsi="Book Antiqua" w:cs="Book Antiqua"/>
          <w:sz w:val="24"/>
          <w:szCs w:val="24"/>
        </w:rPr>
        <w:t>use</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1,11]</w:t>
      </w:r>
      <w:r w:rsidRPr="00D5401D">
        <w:rPr>
          <w:rFonts w:ascii="Book Antiqua" w:eastAsia="Book Antiqua" w:hAnsi="Book Antiqua" w:cs="Book Antiqua"/>
          <w:sz w:val="24"/>
          <w:szCs w:val="24"/>
        </w:rPr>
        <w:t xml:space="preserve">. </w:t>
      </w:r>
    </w:p>
    <w:p w14:paraId="1630C85D" w14:textId="69BBCE1C" w:rsidR="007D6F47" w:rsidRPr="00D5401D" w:rsidRDefault="00366E3F" w:rsidP="00FF655D">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According to the World Health Organization, probiotics are “live organisms which when administered in adequate amounts confer a health benefit on the host</w:t>
      </w:r>
      <w:proofErr w:type="gramStart"/>
      <w:r w:rsidRPr="00D5401D">
        <w:rPr>
          <w:rFonts w:ascii="Book Antiqua" w:eastAsia="Book Antiqua" w:hAnsi="Book Antiqua" w:cs="Book Antiqua"/>
          <w:sz w:val="24"/>
          <w:szCs w:val="24"/>
        </w:rPr>
        <w: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12]</w:t>
      </w:r>
      <w:r w:rsidRPr="00D5401D">
        <w:rPr>
          <w:rFonts w:ascii="Book Antiqua" w:eastAsia="Book Antiqua" w:hAnsi="Book Antiqua" w:cs="Book Antiqua"/>
          <w:sz w:val="24"/>
          <w:szCs w:val="24"/>
        </w:rPr>
        <w:t xml:space="preserve">. In this framework, the beneficial effects provided by these agents to IBD patients could arise from various mechanisms that potentially promote attenuation of bowel inflammatory activity, such as antimicrobial properties, immune modulation, and improvement of intestinal barrier </w:t>
      </w:r>
      <w:proofErr w:type="gramStart"/>
      <w:r w:rsidRPr="00D5401D">
        <w:rPr>
          <w:rFonts w:ascii="Book Antiqua" w:eastAsia="Book Antiqua" w:hAnsi="Book Antiqua" w:cs="Book Antiqua"/>
          <w:sz w:val="24"/>
          <w:szCs w:val="24"/>
        </w:rPr>
        <w:t>integrity</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13,14]</w:t>
      </w:r>
      <w:r w:rsidRPr="00D5401D">
        <w:rPr>
          <w:rFonts w:ascii="Book Antiqua" w:eastAsia="Book Antiqua" w:hAnsi="Book Antiqua" w:cs="Book Antiqua"/>
          <w:sz w:val="24"/>
          <w:szCs w:val="24"/>
        </w:rPr>
        <w:t>.</w:t>
      </w:r>
    </w:p>
    <w:p w14:paraId="68836735" w14:textId="64DF0A2C" w:rsidR="007D6F47" w:rsidRPr="00D5401D" w:rsidRDefault="00366E3F" w:rsidP="00FF655D">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Various probiotics have been tested in IBD. However, satisfactory effects were observed only with a portion of them, including </w:t>
      </w:r>
      <w:r w:rsidRPr="00D5401D">
        <w:rPr>
          <w:rFonts w:ascii="Book Antiqua" w:eastAsia="Book Antiqua" w:hAnsi="Book Antiqua" w:cs="Book Antiqua"/>
          <w:i/>
          <w:sz w:val="24"/>
          <w:szCs w:val="24"/>
        </w:rPr>
        <w:t>Escherichia coli</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 VSL#3, </w:t>
      </w:r>
      <w:r w:rsidRPr="00D5401D">
        <w:rPr>
          <w:rFonts w:ascii="Book Antiqua" w:eastAsia="Book Antiqua" w:hAnsi="Book Antiqua" w:cs="Book Antiqua"/>
          <w:i/>
          <w:sz w:val="24"/>
          <w:szCs w:val="24"/>
        </w:rPr>
        <w:t xml:space="preserve">Saccharomyces </w:t>
      </w:r>
      <w:proofErr w:type="spellStart"/>
      <w:r w:rsidRPr="00D5401D">
        <w:rPr>
          <w:rFonts w:ascii="Book Antiqua" w:eastAsia="Book Antiqua" w:hAnsi="Book Antiqua" w:cs="Book Antiqua"/>
          <w:i/>
          <w:sz w:val="24"/>
          <w:szCs w:val="24"/>
        </w:rPr>
        <w:t>boulardii</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Lactobacillus</w:t>
      </w:r>
      <w:r w:rsidRPr="00D5401D">
        <w:rPr>
          <w:rFonts w:ascii="Book Antiqua" w:eastAsia="Book Antiqua" w:hAnsi="Book Antiqua" w:cs="Book Antiqua"/>
          <w:sz w:val="24"/>
          <w:szCs w:val="24"/>
        </w:rPr>
        <w:t xml:space="preserve">, and </w:t>
      </w:r>
      <w:proofErr w:type="spellStart"/>
      <w:proofErr w:type="gramStart"/>
      <w:r w:rsidRPr="00D5401D">
        <w:rPr>
          <w:rFonts w:ascii="Book Antiqua" w:eastAsia="Book Antiqua" w:hAnsi="Book Antiqua" w:cs="Book Antiqua"/>
          <w:i/>
          <w:sz w:val="24"/>
          <w:szCs w:val="24"/>
        </w:rPr>
        <w:t>Bifidobacterium</w:t>
      </w:r>
      <w:proofErr w:type="spellEnd"/>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15-18]</w:t>
      </w:r>
      <w:r w:rsidRPr="00D5401D">
        <w:rPr>
          <w:rFonts w:ascii="Book Antiqua" w:eastAsia="Book Antiqua" w:hAnsi="Book Antiqua" w:cs="Book Antiqua"/>
          <w:sz w:val="24"/>
          <w:szCs w:val="24"/>
        </w:rPr>
        <w:t>. In this context, our study aims to review the main theories about the role of microbiota in IBD pathophysiology and to gather the most consistent results on probiotic-related effectiveness in the treatment of that condition.</w:t>
      </w:r>
    </w:p>
    <w:p w14:paraId="5B961971" w14:textId="77777777" w:rsidR="00FF655D" w:rsidRPr="00D5401D" w:rsidRDefault="00FF655D" w:rsidP="00FF655D">
      <w:pPr>
        <w:spacing w:line="360" w:lineRule="auto"/>
        <w:jc w:val="both"/>
        <w:rPr>
          <w:rFonts w:ascii="Book Antiqua" w:eastAsia="Book Antiqua" w:hAnsi="Book Antiqua" w:cs="Book Antiqua"/>
          <w:sz w:val="24"/>
          <w:szCs w:val="24"/>
        </w:rPr>
      </w:pPr>
    </w:p>
    <w:p w14:paraId="141B4AC7" w14:textId="77777777" w:rsidR="007D6F47" w:rsidRPr="00D5401D" w:rsidRDefault="00366E3F" w:rsidP="00882ECC">
      <w:pPr>
        <w:spacing w:line="360" w:lineRule="auto"/>
        <w:jc w:val="both"/>
        <w:rPr>
          <w:rFonts w:ascii="Book Antiqua" w:eastAsia="Book Antiqua" w:hAnsi="Book Antiqua" w:cs="Book Antiqua"/>
          <w:b/>
          <w:sz w:val="24"/>
          <w:szCs w:val="24"/>
          <w:u w:val="single"/>
        </w:rPr>
      </w:pPr>
      <w:r w:rsidRPr="00D5401D">
        <w:rPr>
          <w:rFonts w:ascii="Book Antiqua" w:eastAsia="Book Antiqua" w:hAnsi="Book Antiqua" w:cs="Book Antiqua"/>
          <w:b/>
          <w:sz w:val="24"/>
          <w:szCs w:val="24"/>
          <w:u w:val="single"/>
        </w:rPr>
        <w:t xml:space="preserve">NORMAL GUT MICROBIOTA </w:t>
      </w:r>
    </w:p>
    <w:p w14:paraId="761064B2" w14:textId="6E41B972"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The current evidence show that the intestinal microbiota is influenced by various factors and can vary between individuals and even be contrasting in different gastrointestinal </w:t>
      </w:r>
      <w:proofErr w:type="gramStart"/>
      <w:r w:rsidRPr="00D5401D">
        <w:rPr>
          <w:rFonts w:ascii="Book Antiqua" w:eastAsia="Book Antiqua" w:hAnsi="Book Antiqua" w:cs="Book Antiqua"/>
          <w:sz w:val="24"/>
          <w:szCs w:val="24"/>
        </w:rPr>
        <w:t>areas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19]</w:t>
      </w:r>
      <w:r w:rsidRPr="00D5401D">
        <w:rPr>
          <w:rFonts w:ascii="Book Antiqua" w:eastAsia="Book Antiqua" w:hAnsi="Book Antiqua" w:cs="Book Antiqua"/>
          <w:sz w:val="24"/>
          <w:szCs w:val="24"/>
        </w:rPr>
        <w:t xml:space="preserve">. Although the complete elucidation of the gut microbiota composition is challenging, it is well established that Bacteroidetes and Firmicutes are its main </w:t>
      </w:r>
      <w:proofErr w:type="gramStart"/>
      <w:r w:rsidRPr="00D5401D">
        <w:rPr>
          <w:rFonts w:ascii="Book Antiqua" w:eastAsia="Book Antiqua" w:hAnsi="Book Antiqua" w:cs="Book Antiqua"/>
          <w:sz w:val="24"/>
          <w:szCs w:val="24"/>
        </w:rPr>
        <w:t>constituents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20]</w:t>
      </w:r>
      <w:r w:rsidRPr="00D5401D">
        <w:rPr>
          <w:rFonts w:ascii="Book Antiqua" w:eastAsia="Book Antiqua" w:hAnsi="Book Antiqua" w:cs="Book Antiqua"/>
          <w:sz w:val="24"/>
          <w:szCs w:val="24"/>
        </w:rPr>
        <w:t xml:space="preserve">. It is believed that there is a relationship of commensalism between most microorganisms of the gastrointestinal tract (GIT) and host. Whereas the first ones benefit from the nutrients found in GIT environment, the second one takes advantage from important functions performed by the </w:t>
      </w:r>
      <w:proofErr w:type="gramStart"/>
      <w:r w:rsidRPr="00D5401D">
        <w:rPr>
          <w:rFonts w:ascii="Book Antiqua" w:eastAsia="Book Antiqua" w:hAnsi="Book Antiqua" w:cs="Book Antiqua"/>
          <w:sz w:val="24"/>
          <w:szCs w:val="24"/>
        </w:rPr>
        <w:t>microbes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21]</w:t>
      </w:r>
      <w:r w:rsidRPr="00D5401D">
        <w:rPr>
          <w:rFonts w:ascii="Book Antiqua" w:eastAsia="Book Antiqua" w:hAnsi="Book Antiqua" w:cs="Book Antiqua"/>
          <w:sz w:val="24"/>
          <w:szCs w:val="24"/>
        </w:rPr>
        <w:t>.</w:t>
      </w:r>
    </w:p>
    <w:p w14:paraId="6DF3E78A" w14:textId="6DBED1B7" w:rsidR="007D6F47" w:rsidRPr="00D5401D" w:rsidRDefault="00366E3F" w:rsidP="00AD7D97">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Among these functions, we highlight the metabolization of nutrients - such as carbohydrates, lipids, and K and B vitamins</w:t>
      </w:r>
      <w:r w:rsidRPr="00D5401D">
        <w:rPr>
          <w:rFonts w:ascii="Book Antiqua" w:eastAsia="Book Antiqua" w:hAnsi="Book Antiqua" w:cs="Book Antiqua"/>
          <w:sz w:val="24"/>
          <w:szCs w:val="24"/>
          <w:vertAlign w:val="superscript"/>
        </w:rPr>
        <w:t>[22-26]</w:t>
      </w:r>
      <w:r w:rsidRPr="00D5401D">
        <w:rPr>
          <w:rFonts w:ascii="Book Antiqua" w:eastAsia="Book Antiqua" w:hAnsi="Book Antiqua" w:cs="Book Antiqua"/>
          <w:sz w:val="24"/>
          <w:szCs w:val="24"/>
        </w:rPr>
        <w:t>, the protection against pathobionts - producing acids, thickening the protective wall and inducing production of immunoglobulins</w:t>
      </w:r>
      <w:r w:rsidRPr="00D5401D">
        <w:rPr>
          <w:rFonts w:ascii="Book Antiqua" w:eastAsia="Book Antiqua" w:hAnsi="Book Antiqua" w:cs="Book Antiqua"/>
          <w:sz w:val="24"/>
          <w:szCs w:val="24"/>
          <w:vertAlign w:val="superscript"/>
        </w:rPr>
        <w:t>[27]</w:t>
      </w:r>
      <w:r w:rsidRPr="00D5401D">
        <w:rPr>
          <w:rFonts w:ascii="Book Antiqua" w:eastAsia="Book Antiqua" w:hAnsi="Book Antiqua" w:cs="Book Antiqua"/>
          <w:sz w:val="24"/>
          <w:szCs w:val="24"/>
        </w:rPr>
        <w:t>, and the immunomodulation of the innate and adaptive systems</w:t>
      </w:r>
      <w:r w:rsidRPr="00D5401D">
        <w:rPr>
          <w:rFonts w:ascii="Book Antiqua" w:eastAsia="Book Antiqua" w:hAnsi="Book Antiqua" w:cs="Book Antiqua"/>
          <w:sz w:val="24"/>
          <w:szCs w:val="24"/>
          <w:vertAlign w:val="superscript"/>
        </w:rPr>
        <w:t>[28]</w:t>
      </w:r>
      <w:r w:rsidRPr="00D5401D">
        <w:rPr>
          <w:rFonts w:ascii="Book Antiqua" w:eastAsia="Book Antiqua" w:hAnsi="Book Antiqua" w:cs="Book Antiqua"/>
          <w:sz w:val="24"/>
          <w:szCs w:val="24"/>
        </w:rPr>
        <w:t xml:space="preserve">. Besides that, the relationship between gut microbiota and human health has been widely discussed, not only in the gastroenterology field, but also </w:t>
      </w:r>
      <w:r w:rsidR="00B7672F" w:rsidRPr="00D5401D">
        <w:rPr>
          <w:rFonts w:ascii="Book Antiqua" w:eastAsia="Book Antiqua" w:hAnsi="Book Antiqua" w:cs="Book Antiqua"/>
          <w:sz w:val="24"/>
          <w:szCs w:val="24"/>
        </w:rPr>
        <w:t>when the</w:t>
      </w:r>
      <w:r w:rsidRPr="00D5401D">
        <w:rPr>
          <w:rFonts w:ascii="Book Antiqua" w:eastAsia="Book Antiqua" w:hAnsi="Book Antiqua" w:cs="Book Antiqua"/>
          <w:sz w:val="24"/>
          <w:szCs w:val="24"/>
        </w:rPr>
        <w:t xml:space="preserve"> elucidation of pathological manifestations outside GIT, such as allergic processes and neurodegenerative manifestations, is </w:t>
      </w:r>
      <w:proofErr w:type="gramStart"/>
      <w:r w:rsidRPr="00D5401D">
        <w:rPr>
          <w:rFonts w:ascii="Book Antiqua" w:eastAsia="Book Antiqua" w:hAnsi="Book Antiqua" w:cs="Book Antiqua"/>
          <w:sz w:val="24"/>
          <w:szCs w:val="24"/>
        </w:rPr>
        <w:t>aimed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29,30]</w:t>
      </w:r>
      <w:r w:rsidRPr="00D5401D">
        <w:rPr>
          <w:rFonts w:ascii="Book Antiqua" w:eastAsia="Book Antiqua" w:hAnsi="Book Antiqua" w:cs="Book Antiqua"/>
          <w:sz w:val="24"/>
          <w:szCs w:val="24"/>
        </w:rPr>
        <w:t>.</w:t>
      </w:r>
    </w:p>
    <w:p w14:paraId="49F06DB1" w14:textId="77777777" w:rsidR="00AD7D97" w:rsidRPr="00D5401D" w:rsidRDefault="00AD7D97" w:rsidP="00AD7D97">
      <w:pPr>
        <w:spacing w:line="360" w:lineRule="auto"/>
        <w:jc w:val="both"/>
        <w:rPr>
          <w:rFonts w:ascii="Book Antiqua" w:eastAsia="Book Antiqua" w:hAnsi="Book Antiqua" w:cs="Book Antiqua"/>
          <w:sz w:val="24"/>
          <w:szCs w:val="24"/>
        </w:rPr>
      </w:pPr>
    </w:p>
    <w:p w14:paraId="4106821C" w14:textId="77777777" w:rsidR="007D6F47" w:rsidRPr="00D5401D" w:rsidRDefault="00366E3F" w:rsidP="00882ECC">
      <w:pPr>
        <w:spacing w:line="360" w:lineRule="auto"/>
        <w:jc w:val="both"/>
        <w:rPr>
          <w:rFonts w:ascii="Book Antiqua" w:eastAsia="Book Antiqua" w:hAnsi="Book Antiqua" w:cs="Book Antiqua"/>
          <w:sz w:val="24"/>
          <w:szCs w:val="24"/>
          <w:u w:val="single"/>
        </w:rPr>
      </w:pPr>
      <w:r w:rsidRPr="00D5401D">
        <w:rPr>
          <w:rFonts w:ascii="Book Antiqua" w:eastAsia="Book Antiqua" w:hAnsi="Book Antiqua" w:cs="Book Antiqua"/>
          <w:b/>
          <w:sz w:val="24"/>
          <w:szCs w:val="24"/>
          <w:u w:val="single"/>
        </w:rPr>
        <w:t>GUT MICROBIOTA IN IBD</w:t>
      </w:r>
    </w:p>
    <w:p w14:paraId="31BA3215" w14:textId="70B3F104"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The role of gut microbiota in the pathogenesis of IBD has been extensively discussed. Although intestinal microbiota is mainly represented by bacteria, researches have also highlighted the importance of viruses, fungi, and protists in that process (Figure 1</w:t>
      </w:r>
      <w:proofErr w:type="gramStart"/>
      <w:r w:rsidRPr="00D5401D">
        <w:rPr>
          <w:rFonts w:ascii="Book Antiqua" w:eastAsia="Book Antiqua" w:hAnsi="Book Antiqua" w:cs="Book Antiqua"/>
          <w:sz w:val="24"/>
          <w:szCs w:val="24"/>
        </w:rPr>
        <w: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31-33]</w:t>
      </w:r>
      <w:r w:rsidRPr="00D5401D">
        <w:rPr>
          <w:rFonts w:ascii="Book Antiqua" w:eastAsia="Book Antiqua" w:hAnsi="Book Antiqua" w:cs="Book Antiqua"/>
          <w:sz w:val="24"/>
          <w:szCs w:val="24"/>
        </w:rPr>
        <w:t>. Moreover, there is no consensus on whether the changes observed in the microbiota of IBD patients are causes or consequences of the disease.</w:t>
      </w:r>
    </w:p>
    <w:p w14:paraId="423207C9" w14:textId="77777777" w:rsidR="00AD7D97" w:rsidRPr="00D5401D" w:rsidRDefault="00AD7D97" w:rsidP="00882ECC">
      <w:pPr>
        <w:spacing w:line="360" w:lineRule="auto"/>
        <w:jc w:val="both"/>
        <w:rPr>
          <w:rFonts w:ascii="Book Antiqua" w:eastAsia="Book Antiqua" w:hAnsi="Book Antiqua" w:cs="Book Antiqua"/>
          <w:b/>
          <w:sz w:val="24"/>
          <w:szCs w:val="24"/>
        </w:rPr>
      </w:pPr>
    </w:p>
    <w:p w14:paraId="4F201529" w14:textId="78B0BBCF" w:rsidR="007D6F47" w:rsidRPr="00D5401D" w:rsidRDefault="00AD7D97" w:rsidP="00882ECC">
      <w:pPr>
        <w:spacing w:line="360" w:lineRule="auto"/>
        <w:jc w:val="both"/>
        <w:rPr>
          <w:rFonts w:ascii="Book Antiqua" w:eastAsia="Book Antiqua" w:hAnsi="Book Antiqua" w:cs="Book Antiqua"/>
          <w:b/>
          <w:i/>
          <w:sz w:val="24"/>
          <w:szCs w:val="24"/>
        </w:rPr>
      </w:pPr>
      <w:r w:rsidRPr="00D5401D">
        <w:rPr>
          <w:rFonts w:ascii="Book Antiqua" w:eastAsia="Book Antiqua" w:hAnsi="Book Antiqua" w:cs="Book Antiqua"/>
          <w:b/>
          <w:i/>
          <w:sz w:val="24"/>
          <w:szCs w:val="24"/>
        </w:rPr>
        <w:t>Bacterial role</w:t>
      </w:r>
    </w:p>
    <w:p w14:paraId="1CD8B551" w14:textId="2F21F53A"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Besides Bacteroides and Firmicutes, Actinobacteria and Proteobacteria phyla make up the group of the most common bacteria in human </w:t>
      </w:r>
      <w:proofErr w:type="gramStart"/>
      <w:r w:rsidRPr="00D5401D">
        <w:rPr>
          <w:rFonts w:ascii="Book Antiqua" w:eastAsia="Book Antiqua" w:hAnsi="Book Antiqua" w:cs="Book Antiqua"/>
          <w:sz w:val="24"/>
          <w:szCs w:val="24"/>
        </w:rPr>
        <w:t>gut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31,34-38]</w:t>
      </w:r>
      <w:r w:rsidRPr="00D5401D">
        <w:rPr>
          <w:rFonts w:ascii="Book Antiqua" w:eastAsia="Book Antiqua" w:hAnsi="Book Antiqua" w:cs="Book Antiqua"/>
          <w:sz w:val="24"/>
          <w:szCs w:val="24"/>
        </w:rPr>
        <w:t xml:space="preserve">. However, nowadays, it is being questioned </w:t>
      </w:r>
      <w:r w:rsidRPr="00D5401D">
        <w:rPr>
          <w:rFonts w:ascii="Book Antiqua" w:eastAsia="Book Antiqua" w:hAnsi="Book Antiqua" w:cs="Book Antiqua"/>
          <w:color w:val="222222"/>
          <w:sz w:val="24"/>
          <w:szCs w:val="24"/>
        </w:rPr>
        <w:t xml:space="preserve">whether this is a pattern among all individuals or whether factors such as genetic susceptibility and inheritance factors can change this profile and facilitate the occurrence of </w:t>
      </w:r>
      <w:proofErr w:type="gramStart"/>
      <w:r w:rsidRPr="00D5401D">
        <w:rPr>
          <w:rFonts w:ascii="Book Antiqua" w:eastAsia="Book Antiqua" w:hAnsi="Book Antiqua" w:cs="Book Antiqua"/>
          <w:color w:val="222222"/>
          <w:sz w:val="24"/>
          <w:szCs w:val="24"/>
        </w:rPr>
        <w:t>IBD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39]</w:t>
      </w:r>
      <w:r w:rsidRPr="00D5401D">
        <w:rPr>
          <w:rFonts w:ascii="Book Antiqua" w:eastAsia="Book Antiqua" w:hAnsi="Book Antiqua" w:cs="Book Antiqua"/>
          <w:sz w:val="24"/>
          <w:szCs w:val="24"/>
        </w:rPr>
        <w:t>.</w:t>
      </w:r>
    </w:p>
    <w:p w14:paraId="40B09BB9" w14:textId="77777777" w:rsidR="007D6F47" w:rsidRPr="00D5401D" w:rsidRDefault="00366E3F" w:rsidP="006136CF">
      <w:pPr>
        <w:spacing w:line="360" w:lineRule="auto"/>
        <w:ind w:firstLineChars="200" w:firstLine="48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The decrease of Bacteroides and Firmicutes phyla, as well as the increase of Proteobacteria and Actinobacteria, stand out as the main alterations in the microbiota from feces and intestinal mucosa of affected </w:t>
      </w:r>
      <w:proofErr w:type="gramStart"/>
      <w:r w:rsidRPr="00D5401D">
        <w:rPr>
          <w:rFonts w:ascii="Book Antiqua" w:eastAsia="Book Antiqua" w:hAnsi="Book Antiqua" w:cs="Book Antiqua"/>
          <w:sz w:val="24"/>
          <w:szCs w:val="24"/>
        </w:rPr>
        <w:t>individuals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40,41]</w:t>
      </w:r>
      <w:r w:rsidRPr="00D5401D">
        <w:rPr>
          <w:rFonts w:ascii="Book Antiqua" w:eastAsia="Book Antiqua" w:hAnsi="Book Antiqua" w:cs="Book Antiqua"/>
          <w:sz w:val="24"/>
          <w:szCs w:val="24"/>
        </w:rPr>
        <w:t xml:space="preserve">. Furthermore, the abnormal presence of pathogenic microorganisms might also contribute to the above-mentioned imbalance and to IBD emergence, since </w:t>
      </w:r>
      <w:r w:rsidRPr="00D5401D">
        <w:rPr>
          <w:rFonts w:ascii="Book Antiqua" w:eastAsia="Book Antiqua" w:hAnsi="Book Antiqua" w:cs="Book Antiqua"/>
          <w:i/>
          <w:sz w:val="24"/>
          <w:szCs w:val="24"/>
        </w:rPr>
        <w:t xml:space="preserve">Mycobacterium avium paratuberculosis, Salmonella, Campylobacter, </w:t>
      </w:r>
      <w:r w:rsidRPr="00D5401D">
        <w:rPr>
          <w:rFonts w:ascii="Book Antiqua" w:eastAsia="Book Antiqua" w:hAnsi="Book Antiqua" w:cs="Book Antiqua"/>
          <w:sz w:val="24"/>
          <w:szCs w:val="24"/>
        </w:rPr>
        <w:t>and</w:t>
      </w:r>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Fusobacterium</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nucleatum</w:t>
      </w:r>
      <w:proofErr w:type="spellEnd"/>
      <w:r w:rsidRPr="00D5401D">
        <w:rPr>
          <w:rFonts w:ascii="Book Antiqua" w:eastAsia="Book Antiqua" w:hAnsi="Book Antiqua" w:cs="Book Antiqua"/>
          <w:i/>
          <w:sz w:val="24"/>
          <w:szCs w:val="24"/>
        </w:rPr>
        <w:t xml:space="preserve"> </w:t>
      </w:r>
      <w:r w:rsidRPr="00D5401D">
        <w:rPr>
          <w:rFonts w:ascii="Book Antiqua" w:eastAsia="Book Antiqua" w:hAnsi="Book Antiqua" w:cs="Book Antiqua"/>
          <w:sz w:val="24"/>
          <w:szCs w:val="24"/>
        </w:rPr>
        <w:t xml:space="preserve">have been positively associated with </w:t>
      </w:r>
      <w:proofErr w:type="gramStart"/>
      <w:r w:rsidRPr="00D5401D">
        <w:rPr>
          <w:rFonts w:ascii="Book Antiqua" w:eastAsia="Book Antiqua" w:hAnsi="Book Antiqua" w:cs="Book Antiqua"/>
          <w:sz w:val="24"/>
          <w:szCs w:val="24"/>
        </w:rPr>
        <w:t>IBD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42-45]</w:t>
      </w:r>
      <w:r w:rsidRPr="00D5401D">
        <w:rPr>
          <w:rFonts w:ascii="Book Antiqua" w:eastAsia="Book Antiqua" w:hAnsi="Book Antiqua" w:cs="Book Antiqua"/>
          <w:sz w:val="24"/>
          <w:szCs w:val="24"/>
        </w:rPr>
        <w:t xml:space="preserve">. Adherent-invasive </w:t>
      </w:r>
      <w:r w:rsidRPr="00D5401D">
        <w:rPr>
          <w:rFonts w:ascii="Book Antiqua" w:eastAsia="Book Antiqua" w:hAnsi="Book Antiqua" w:cs="Book Antiqua"/>
          <w:i/>
          <w:sz w:val="24"/>
          <w:szCs w:val="24"/>
        </w:rPr>
        <w:t>E. coli</w:t>
      </w:r>
      <w:r w:rsidRPr="00D5401D">
        <w:rPr>
          <w:rFonts w:ascii="Book Antiqua" w:eastAsia="Book Antiqua" w:hAnsi="Book Antiqua" w:cs="Book Antiqua"/>
          <w:sz w:val="24"/>
          <w:szCs w:val="24"/>
        </w:rPr>
        <w:t xml:space="preserve"> is also supposed to be implicated in IBD pathogenesis, and recent evidences show that its presence not only propitiates the occurrence of IBD but also seems to predispose relapses in affected </w:t>
      </w:r>
      <w:proofErr w:type="gramStart"/>
      <w:r w:rsidRPr="00D5401D">
        <w:rPr>
          <w:rFonts w:ascii="Book Antiqua" w:eastAsia="Book Antiqua" w:hAnsi="Book Antiqua" w:cs="Book Antiqua"/>
          <w:sz w:val="24"/>
          <w:szCs w:val="24"/>
        </w:rPr>
        <w:t>patients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46]</w:t>
      </w:r>
      <w:r w:rsidRPr="00D5401D">
        <w:rPr>
          <w:rFonts w:ascii="Book Antiqua" w:eastAsia="Book Antiqua" w:hAnsi="Book Antiqua" w:cs="Book Antiqua"/>
          <w:sz w:val="24"/>
          <w:szCs w:val="24"/>
        </w:rPr>
        <w:t xml:space="preserve">. In addition, studies have correlated IBD relapses to </w:t>
      </w:r>
      <w:r w:rsidRPr="00D5401D">
        <w:rPr>
          <w:rFonts w:ascii="Book Antiqua" w:eastAsia="Book Antiqua" w:hAnsi="Book Antiqua" w:cs="Book Antiqua"/>
          <w:i/>
          <w:sz w:val="24"/>
          <w:szCs w:val="24"/>
        </w:rPr>
        <w:t xml:space="preserve">Clostridium difficile </w:t>
      </w:r>
      <w:proofErr w:type="gramStart"/>
      <w:r w:rsidRPr="00D5401D">
        <w:rPr>
          <w:rFonts w:ascii="Book Antiqua" w:eastAsia="Book Antiqua" w:hAnsi="Book Antiqua" w:cs="Book Antiqua"/>
          <w:sz w:val="24"/>
          <w:szCs w:val="24"/>
        </w:rPr>
        <w:t>infection</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47]</w:t>
      </w:r>
      <w:r w:rsidRPr="00D5401D">
        <w:rPr>
          <w:rFonts w:ascii="Book Antiqua" w:eastAsia="Book Antiqua" w:hAnsi="Book Antiqua" w:cs="Book Antiqua"/>
          <w:sz w:val="24"/>
          <w:szCs w:val="24"/>
        </w:rPr>
        <w:t xml:space="preserve">. Ultimately, Enterobacteriaceae and </w:t>
      </w:r>
      <w:r w:rsidRPr="00D5401D">
        <w:rPr>
          <w:rFonts w:ascii="Book Antiqua" w:eastAsia="Book Antiqua" w:hAnsi="Book Antiqua" w:cs="Book Antiqua"/>
          <w:i/>
          <w:sz w:val="24"/>
          <w:szCs w:val="24"/>
        </w:rPr>
        <w:t xml:space="preserve">Streptococcus </w:t>
      </w:r>
      <w:r w:rsidRPr="00D5401D">
        <w:rPr>
          <w:rFonts w:ascii="Book Antiqua" w:eastAsia="Book Antiqua" w:hAnsi="Book Antiqua" w:cs="Book Antiqua"/>
          <w:sz w:val="24"/>
          <w:szCs w:val="24"/>
        </w:rPr>
        <w:t xml:space="preserve">might also play a role in dysbiosis and further pathogenesis of </w:t>
      </w:r>
      <w:proofErr w:type="gramStart"/>
      <w:r w:rsidRPr="00D5401D">
        <w:rPr>
          <w:rFonts w:ascii="Book Antiqua" w:eastAsia="Book Antiqua" w:hAnsi="Book Antiqua" w:cs="Book Antiqua"/>
          <w:sz w:val="24"/>
          <w:szCs w:val="24"/>
        </w:rPr>
        <w:t>IBD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48,49]</w:t>
      </w:r>
      <w:r w:rsidRPr="00D5401D">
        <w:rPr>
          <w:rFonts w:ascii="Book Antiqua" w:eastAsia="Book Antiqua" w:hAnsi="Book Antiqua" w:cs="Book Antiqua"/>
          <w:sz w:val="24"/>
          <w:szCs w:val="24"/>
        </w:rPr>
        <w:t>, with positive experimental trials for this relation</w:t>
      </w:r>
      <w:r w:rsidRPr="00D5401D">
        <w:rPr>
          <w:rFonts w:ascii="Book Antiqua" w:eastAsia="Book Antiqua" w:hAnsi="Book Antiqua" w:cs="Book Antiqua"/>
          <w:sz w:val="24"/>
          <w:szCs w:val="24"/>
          <w:vertAlign w:val="superscript"/>
        </w:rPr>
        <w:t>[50]</w:t>
      </w:r>
      <w:r w:rsidRPr="00D5401D">
        <w:rPr>
          <w:rFonts w:ascii="Book Antiqua" w:eastAsia="Book Antiqua" w:hAnsi="Book Antiqua" w:cs="Book Antiqua"/>
          <w:sz w:val="24"/>
          <w:szCs w:val="24"/>
        </w:rPr>
        <w:t>.</w:t>
      </w:r>
    </w:p>
    <w:p w14:paraId="510174AB" w14:textId="5DEF8212" w:rsidR="007D6F47" w:rsidRPr="00D5401D" w:rsidRDefault="00366E3F" w:rsidP="00AD7D97">
      <w:pPr>
        <w:spacing w:line="360" w:lineRule="auto"/>
        <w:ind w:firstLineChars="200" w:firstLine="48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Few studies evaluated the protective role of gut microbiota against IBD. </w:t>
      </w:r>
      <w:proofErr w:type="spellStart"/>
      <w:r w:rsidRPr="00D5401D">
        <w:rPr>
          <w:rFonts w:ascii="Book Antiqua" w:eastAsia="Book Antiqua" w:hAnsi="Book Antiqua" w:cs="Book Antiqua"/>
          <w:sz w:val="24"/>
          <w:szCs w:val="24"/>
        </w:rPr>
        <w:t>Presti</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iCs/>
          <w:sz w:val="24"/>
          <w:szCs w:val="24"/>
        </w:rPr>
        <w:t xml:space="preserve">et </w:t>
      </w:r>
      <w:proofErr w:type="gramStart"/>
      <w:r w:rsidRPr="00D5401D">
        <w:rPr>
          <w:rFonts w:ascii="Book Antiqua" w:eastAsia="Book Antiqua" w:hAnsi="Book Antiqua" w:cs="Book Antiqua"/>
          <w:i/>
          <w:iCs/>
          <w:sz w:val="24"/>
          <w:szCs w:val="24"/>
        </w:rPr>
        <w:t>al</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51]</w:t>
      </w:r>
      <w:r w:rsidRPr="00D5401D">
        <w:rPr>
          <w:rFonts w:ascii="Book Antiqua" w:eastAsia="Book Antiqua" w:hAnsi="Book Antiqua" w:cs="Book Antiqua"/>
          <w:sz w:val="24"/>
          <w:szCs w:val="24"/>
        </w:rPr>
        <w:t xml:space="preserve"> suggest a protective role of </w:t>
      </w:r>
      <w:proofErr w:type="spellStart"/>
      <w:r w:rsidRPr="00D5401D">
        <w:rPr>
          <w:rFonts w:ascii="Book Antiqua" w:eastAsia="Book Antiqua" w:hAnsi="Book Antiqua" w:cs="Book Antiqua"/>
          <w:i/>
          <w:sz w:val="24"/>
          <w:szCs w:val="24"/>
        </w:rPr>
        <w:t>Akkermansia</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muciniphila</w:t>
      </w:r>
      <w:proofErr w:type="spellEnd"/>
      <w:r w:rsidRPr="00D5401D">
        <w:rPr>
          <w:rFonts w:ascii="Book Antiqua" w:eastAsia="Book Antiqua" w:hAnsi="Book Antiqua" w:cs="Book Antiqua"/>
          <w:sz w:val="24"/>
          <w:szCs w:val="24"/>
        </w:rPr>
        <w:t xml:space="preserve">, since IBD patients had a lower presence of this species when compared to control and irritable bowel syndrome groups. Moreover, decreased abundance of </w:t>
      </w:r>
      <w:proofErr w:type="spellStart"/>
      <w:r w:rsidRPr="00D5401D">
        <w:rPr>
          <w:rFonts w:ascii="Book Antiqua" w:eastAsia="Book Antiqua" w:hAnsi="Book Antiqua" w:cs="Book Antiqua"/>
          <w:i/>
          <w:sz w:val="24"/>
          <w:szCs w:val="24"/>
        </w:rPr>
        <w:t>Faecalibacterium</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prausnitzii</w:t>
      </w:r>
      <w:proofErr w:type="spellEnd"/>
      <w:r w:rsidRPr="00D5401D">
        <w:rPr>
          <w:rFonts w:ascii="Book Antiqua" w:eastAsia="Book Antiqua" w:hAnsi="Book Antiqua" w:cs="Book Antiqua"/>
          <w:sz w:val="24"/>
          <w:szCs w:val="24"/>
        </w:rPr>
        <w:t xml:space="preserve"> in IBD has also been </w:t>
      </w:r>
      <w:proofErr w:type="gramStart"/>
      <w:r w:rsidRPr="00D5401D">
        <w:rPr>
          <w:rFonts w:ascii="Book Antiqua" w:eastAsia="Book Antiqua" w:hAnsi="Book Antiqua" w:cs="Book Antiqua"/>
          <w:sz w:val="24"/>
          <w:szCs w:val="24"/>
        </w:rPr>
        <w:t>reported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51,52]</w:t>
      </w:r>
      <w:r w:rsidRPr="00D5401D">
        <w:rPr>
          <w:rFonts w:ascii="Book Antiqua" w:eastAsia="Book Antiqua" w:hAnsi="Book Antiqua" w:cs="Book Antiqua"/>
          <w:sz w:val="24"/>
          <w:szCs w:val="24"/>
        </w:rPr>
        <w:t xml:space="preserve">. It is important to be highlighted that there is also a difference in the composition of the microbiome of IBD patients when comparing active and quiescent phases of the </w:t>
      </w:r>
      <w:proofErr w:type="gramStart"/>
      <w:r w:rsidRPr="00D5401D">
        <w:rPr>
          <w:rFonts w:ascii="Book Antiqua" w:eastAsia="Book Antiqua" w:hAnsi="Book Antiqua" w:cs="Book Antiqua"/>
          <w:sz w:val="24"/>
          <w:szCs w:val="24"/>
        </w:rPr>
        <w:t>disease</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53]</w:t>
      </w:r>
      <w:r w:rsidRPr="00D5401D">
        <w:rPr>
          <w:rFonts w:ascii="Book Antiqua" w:eastAsia="Book Antiqua" w:hAnsi="Book Antiqua" w:cs="Book Antiqua"/>
          <w:sz w:val="24"/>
          <w:szCs w:val="24"/>
        </w:rPr>
        <w:t>. In view of the foregoing, it is conclusive in this topic that not only one, nor a few, but many bacteria can be related to IBD manifestations.</w:t>
      </w:r>
    </w:p>
    <w:p w14:paraId="485DD643" w14:textId="77777777" w:rsidR="00AD7D97" w:rsidRPr="00D5401D" w:rsidRDefault="00AD7D97" w:rsidP="00AD7D97">
      <w:pPr>
        <w:spacing w:line="360" w:lineRule="auto"/>
        <w:jc w:val="both"/>
        <w:rPr>
          <w:rFonts w:ascii="Book Antiqua" w:eastAsia="Book Antiqua" w:hAnsi="Book Antiqua" w:cs="Book Antiqua"/>
          <w:sz w:val="24"/>
          <w:szCs w:val="24"/>
        </w:rPr>
      </w:pPr>
    </w:p>
    <w:p w14:paraId="3FE5A574" w14:textId="1C999CDB" w:rsidR="007D6F47" w:rsidRPr="00D5401D" w:rsidRDefault="00366E3F" w:rsidP="00882ECC">
      <w:pPr>
        <w:spacing w:line="360" w:lineRule="auto"/>
        <w:jc w:val="both"/>
        <w:rPr>
          <w:rFonts w:ascii="Book Antiqua" w:eastAsia="Book Antiqua" w:hAnsi="Book Antiqua" w:cs="Book Antiqua"/>
          <w:b/>
          <w:i/>
          <w:sz w:val="24"/>
          <w:szCs w:val="24"/>
        </w:rPr>
      </w:pPr>
      <w:r w:rsidRPr="00D5401D">
        <w:rPr>
          <w:rFonts w:ascii="Book Antiqua" w:eastAsia="Book Antiqua" w:hAnsi="Book Antiqua" w:cs="Book Antiqua"/>
          <w:b/>
          <w:i/>
          <w:sz w:val="24"/>
          <w:szCs w:val="24"/>
        </w:rPr>
        <w:t>V</w:t>
      </w:r>
      <w:r w:rsidR="00AD7D97" w:rsidRPr="00D5401D">
        <w:rPr>
          <w:rFonts w:ascii="Book Antiqua" w:eastAsia="Book Antiqua" w:hAnsi="Book Antiqua" w:cs="Book Antiqua"/>
          <w:b/>
          <w:i/>
          <w:sz w:val="24"/>
          <w:szCs w:val="24"/>
        </w:rPr>
        <w:t>iral role</w:t>
      </w:r>
    </w:p>
    <w:p w14:paraId="68092B1B"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The gut </w:t>
      </w:r>
      <w:proofErr w:type="spellStart"/>
      <w:r w:rsidRPr="00D5401D">
        <w:rPr>
          <w:rFonts w:ascii="Book Antiqua" w:eastAsia="Book Antiqua" w:hAnsi="Book Antiqua" w:cs="Book Antiqua"/>
          <w:sz w:val="24"/>
          <w:szCs w:val="24"/>
        </w:rPr>
        <w:t>virobiota</w:t>
      </w:r>
      <w:proofErr w:type="spellEnd"/>
      <w:r w:rsidRPr="00D5401D">
        <w:rPr>
          <w:rFonts w:ascii="Book Antiqua" w:eastAsia="Book Antiqua" w:hAnsi="Book Antiqua" w:cs="Book Antiqua"/>
          <w:sz w:val="24"/>
          <w:szCs w:val="24"/>
        </w:rPr>
        <w:t xml:space="preserve">, unlike the bacterial microbiota, is not well described, neither in healthy individuals nor in IBD patients. It is known that the human gut </w:t>
      </w:r>
      <w:proofErr w:type="spellStart"/>
      <w:r w:rsidRPr="00D5401D">
        <w:rPr>
          <w:rFonts w:ascii="Book Antiqua" w:eastAsia="Book Antiqua" w:hAnsi="Book Antiqua" w:cs="Book Antiqua"/>
          <w:sz w:val="24"/>
          <w:szCs w:val="24"/>
        </w:rPr>
        <w:t>virome</w:t>
      </w:r>
      <w:proofErr w:type="spellEnd"/>
      <w:r w:rsidRPr="00D5401D">
        <w:rPr>
          <w:rFonts w:ascii="Book Antiqua" w:eastAsia="Book Antiqua" w:hAnsi="Book Antiqua" w:cs="Book Antiqua"/>
          <w:sz w:val="24"/>
          <w:szCs w:val="24"/>
        </w:rPr>
        <w:t xml:space="preserve"> is composed of eukaryotic viruses (</w:t>
      </w:r>
      <w:r w:rsidRPr="00D5401D">
        <w:rPr>
          <w:rFonts w:ascii="Book Antiqua" w:eastAsia="Book Antiqua" w:hAnsi="Book Antiqua" w:cs="Book Antiqua"/>
          <w:i/>
          <w:iCs/>
          <w:sz w:val="24"/>
          <w:szCs w:val="24"/>
        </w:rPr>
        <w:t>e.g.</w:t>
      </w:r>
      <w:r w:rsidRPr="00D5401D">
        <w:rPr>
          <w:rFonts w:ascii="Book Antiqua" w:eastAsia="Book Antiqua" w:hAnsi="Book Antiqua" w:cs="Book Antiqua"/>
          <w:sz w:val="24"/>
          <w:szCs w:val="24"/>
        </w:rPr>
        <w:t>, herpesviruses, adenoviruses) and prokaryotic viruses (</w:t>
      </w:r>
      <w:r w:rsidRPr="00D5401D">
        <w:rPr>
          <w:rFonts w:ascii="Book Antiqua" w:eastAsia="Book Antiqua" w:hAnsi="Book Antiqua" w:cs="Book Antiqua"/>
          <w:i/>
          <w:iCs/>
          <w:sz w:val="24"/>
          <w:szCs w:val="24"/>
        </w:rPr>
        <w:t>e.g.</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Microviridae</w:t>
      </w:r>
      <w:proofErr w:type="spellEnd"/>
      <w:r w:rsidRPr="00D5401D">
        <w:rPr>
          <w:rFonts w:ascii="Book Antiqua" w:eastAsia="Book Antiqua" w:hAnsi="Book Antiqua" w:cs="Book Antiqua"/>
          <w:sz w:val="24"/>
          <w:szCs w:val="24"/>
        </w:rPr>
        <w:t xml:space="preserve"> and </w:t>
      </w:r>
      <w:proofErr w:type="spellStart"/>
      <w:r w:rsidRPr="00D5401D">
        <w:rPr>
          <w:rFonts w:ascii="Book Antiqua" w:eastAsia="Book Antiqua" w:hAnsi="Book Antiqua" w:cs="Book Antiqua"/>
          <w:sz w:val="24"/>
          <w:szCs w:val="24"/>
        </w:rPr>
        <w:t>Caudovirales</w:t>
      </w:r>
      <w:proofErr w:type="spellEnd"/>
      <w:r w:rsidRPr="00D5401D">
        <w:rPr>
          <w:rFonts w:ascii="Book Antiqua" w:eastAsia="Book Antiqua" w:hAnsi="Book Antiqua" w:cs="Book Antiqua"/>
          <w:sz w:val="24"/>
          <w:szCs w:val="24"/>
        </w:rPr>
        <w:t xml:space="preserve">). However, many of them are not yet described, since there is a lack of studies on this </w:t>
      </w:r>
      <w:proofErr w:type="gramStart"/>
      <w:r w:rsidRPr="00D5401D">
        <w:rPr>
          <w:rFonts w:ascii="Book Antiqua" w:eastAsia="Book Antiqua" w:hAnsi="Book Antiqua" w:cs="Book Antiqua"/>
          <w:sz w:val="24"/>
          <w:szCs w:val="24"/>
        </w:rPr>
        <w:t>area</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54,55]</w:t>
      </w:r>
      <w:r w:rsidRPr="00D5401D">
        <w:rPr>
          <w:rFonts w:ascii="Book Antiqua" w:eastAsia="Book Antiqua" w:hAnsi="Book Antiqua" w:cs="Book Antiqua"/>
          <w:sz w:val="24"/>
          <w:szCs w:val="24"/>
        </w:rPr>
        <w:t xml:space="preserve">. A study from 2016 aimed to identify the components of healthy human gut </w:t>
      </w:r>
      <w:proofErr w:type="spellStart"/>
      <w:r w:rsidRPr="00D5401D">
        <w:rPr>
          <w:rFonts w:ascii="Book Antiqua" w:eastAsia="Book Antiqua" w:hAnsi="Book Antiqua" w:cs="Book Antiqua"/>
          <w:sz w:val="24"/>
          <w:szCs w:val="24"/>
        </w:rPr>
        <w:t>virome</w:t>
      </w:r>
      <w:proofErr w:type="spellEnd"/>
      <w:r w:rsidRPr="00D5401D">
        <w:rPr>
          <w:rFonts w:ascii="Book Antiqua" w:eastAsia="Book Antiqua" w:hAnsi="Book Antiqua" w:cs="Book Antiqua"/>
          <w:sz w:val="24"/>
          <w:szCs w:val="24"/>
        </w:rPr>
        <w:t>, which were divided into three different groups: the core, the common and the unique. The first group contains viruses found in more than half of the analyzed individuals, the second one is composed of species shared by many of the individuals, and the last one includes those found in a limited number of individuals. Drawing attention to the first group, it was noticed that the 23 bacteriophages that composed it were significantly reduced in IBD patients, bringing up the discussion that these common bacteriophages could have an important role in the pathogenesis of UC and CD when reduced</w:t>
      </w:r>
      <w:r w:rsidRPr="00D5401D">
        <w:rPr>
          <w:rFonts w:ascii="Book Antiqua" w:eastAsia="Book Antiqua" w:hAnsi="Book Antiqua" w:cs="Book Antiqua"/>
          <w:sz w:val="24"/>
          <w:szCs w:val="24"/>
          <w:vertAlign w:val="superscript"/>
        </w:rPr>
        <w:t>[56]</w:t>
      </w:r>
      <w:r w:rsidRPr="00D5401D">
        <w:rPr>
          <w:rFonts w:ascii="Book Antiqua" w:eastAsia="Book Antiqua" w:hAnsi="Book Antiqua" w:cs="Book Antiqua"/>
          <w:sz w:val="24"/>
          <w:szCs w:val="24"/>
        </w:rPr>
        <w:t>.</w:t>
      </w:r>
    </w:p>
    <w:p w14:paraId="42C78E17" w14:textId="5A54506B" w:rsidR="007D6F47" w:rsidRPr="00D5401D" w:rsidRDefault="00366E3F" w:rsidP="00AD7D97">
      <w:pPr>
        <w:spacing w:line="360" w:lineRule="auto"/>
        <w:ind w:firstLineChars="200" w:firstLine="48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Furthermore, differences have been observed between the gut </w:t>
      </w:r>
      <w:proofErr w:type="spellStart"/>
      <w:r w:rsidRPr="00D5401D">
        <w:rPr>
          <w:rFonts w:ascii="Book Antiqua" w:eastAsia="Book Antiqua" w:hAnsi="Book Antiqua" w:cs="Book Antiqua"/>
          <w:sz w:val="24"/>
          <w:szCs w:val="24"/>
        </w:rPr>
        <w:t>virobiota</w:t>
      </w:r>
      <w:proofErr w:type="spellEnd"/>
      <w:r w:rsidRPr="00D5401D">
        <w:rPr>
          <w:rFonts w:ascii="Book Antiqua" w:eastAsia="Book Antiqua" w:hAnsi="Book Antiqua" w:cs="Book Antiqua"/>
          <w:sz w:val="24"/>
          <w:szCs w:val="24"/>
        </w:rPr>
        <w:t xml:space="preserve"> of CD and UC patients. An increase of </w:t>
      </w:r>
      <w:proofErr w:type="spellStart"/>
      <w:r w:rsidRPr="00D5401D">
        <w:rPr>
          <w:rFonts w:ascii="Book Antiqua" w:eastAsia="Book Antiqua" w:hAnsi="Book Antiqua" w:cs="Book Antiqua"/>
          <w:sz w:val="24"/>
          <w:szCs w:val="24"/>
        </w:rPr>
        <w:t>virobiota</w:t>
      </w:r>
      <w:proofErr w:type="spellEnd"/>
      <w:r w:rsidRPr="00D5401D">
        <w:rPr>
          <w:rFonts w:ascii="Book Antiqua" w:eastAsia="Book Antiqua" w:hAnsi="Book Antiqua" w:cs="Book Antiqua"/>
          <w:sz w:val="24"/>
          <w:szCs w:val="24"/>
        </w:rPr>
        <w:t xml:space="preserve"> abundance in UC patients–mainly of </w:t>
      </w:r>
      <w:proofErr w:type="spellStart"/>
      <w:r w:rsidRPr="00D5401D">
        <w:rPr>
          <w:rFonts w:ascii="Book Antiqua" w:eastAsia="Book Antiqua" w:hAnsi="Book Antiqua" w:cs="Book Antiqua"/>
          <w:i/>
          <w:sz w:val="24"/>
          <w:szCs w:val="24"/>
        </w:rPr>
        <w:t>Caudovirales</w:t>
      </w:r>
      <w:proofErr w:type="spellEnd"/>
      <w:r w:rsidRPr="00D5401D">
        <w:rPr>
          <w:rFonts w:ascii="Book Antiqua" w:eastAsia="Book Antiqua" w:hAnsi="Book Antiqua" w:cs="Book Antiqua"/>
          <w:sz w:val="24"/>
          <w:szCs w:val="24"/>
        </w:rPr>
        <w:t xml:space="preserve"> bacteriophages-was reported by </w:t>
      </w:r>
      <w:proofErr w:type="spellStart"/>
      <w:r w:rsidRPr="00D5401D">
        <w:rPr>
          <w:rFonts w:ascii="Book Antiqua" w:eastAsia="Book Antiqua" w:hAnsi="Book Antiqua" w:cs="Book Antiqua"/>
          <w:sz w:val="24"/>
          <w:szCs w:val="24"/>
        </w:rPr>
        <w:t>Zuo</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iCs/>
          <w:sz w:val="24"/>
          <w:szCs w:val="24"/>
        </w:rPr>
        <w:t xml:space="preserve">et </w:t>
      </w:r>
      <w:proofErr w:type="gramStart"/>
      <w:r w:rsidRPr="00D5401D">
        <w:rPr>
          <w:rFonts w:ascii="Book Antiqua" w:eastAsia="Book Antiqua" w:hAnsi="Book Antiqua" w:cs="Book Antiqua"/>
          <w:i/>
          <w:iCs/>
          <w:sz w:val="24"/>
          <w:szCs w:val="24"/>
        </w:rPr>
        <w:t>al</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57]</w:t>
      </w:r>
      <w:r w:rsidRPr="00D5401D">
        <w:rPr>
          <w:rFonts w:ascii="Book Antiqua" w:eastAsia="Book Antiqua" w:hAnsi="Book Antiqua" w:cs="Book Antiqua"/>
          <w:sz w:val="24"/>
          <w:szCs w:val="24"/>
        </w:rPr>
        <w:t>, with a concomitant identification of decreased viral diversity. Among CD patients, Pérez-</w:t>
      </w:r>
      <w:proofErr w:type="spellStart"/>
      <w:r w:rsidRPr="00D5401D">
        <w:rPr>
          <w:rFonts w:ascii="Book Antiqua" w:eastAsia="Book Antiqua" w:hAnsi="Book Antiqua" w:cs="Book Antiqua"/>
          <w:sz w:val="24"/>
          <w:szCs w:val="24"/>
        </w:rPr>
        <w:t>Brocal</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iCs/>
          <w:sz w:val="24"/>
          <w:szCs w:val="24"/>
        </w:rPr>
        <w:t xml:space="preserve">et </w:t>
      </w:r>
      <w:proofErr w:type="gramStart"/>
      <w:r w:rsidRPr="00D5401D">
        <w:rPr>
          <w:rFonts w:ascii="Book Antiqua" w:eastAsia="Book Antiqua" w:hAnsi="Book Antiqua" w:cs="Book Antiqua"/>
          <w:i/>
          <w:iCs/>
          <w:sz w:val="24"/>
          <w:szCs w:val="24"/>
        </w:rPr>
        <w:t>al</w:t>
      </w:r>
      <w:r w:rsidR="00AD7D97" w:rsidRPr="00D5401D">
        <w:rPr>
          <w:rFonts w:ascii="Book Antiqua" w:eastAsia="Book Antiqua" w:hAnsi="Book Antiqua" w:cs="Book Antiqua"/>
          <w:sz w:val="24"/>
          <w:szCs w:val="24"/>
          <w:vertAlign w:val="superscript"/>
        </w:rPr>
        <w:t>[</w:t>
      </w:r>
      <w:proofErr w:type="gramEnd"/>
      <w:r w:rsidR="00AD7D97" w:rsidRPr="00D5401D">
        <w:rPr>
          <w:rFonts w:ascii="Book Antiqua" w:eastAsia="Book Antiqua" w:hAnsi="Book Antiqua" w:cs="Book Antiqua"/>
          <w:sz w:val="24"/>
          <w:szCs w:val="24"/>
          <w:vertAlign w:val="superscript"/>
        </w:rPr>
        <w:t>58]</w:t>
      </w:r>
      <w:r w:rsidRPr="00D5401D">
        <w:rPr>
          <w:rFonts w:ascii="Book Antiqua" w:eastAsia="Book Antiqua" w:hAnsi="Book Antiqua" w:cs="Book Antiqua"/>
          <w:sz w:val="24"/>
          <w:szCs w:val="24"/>
        </w:rPr>
        <w:t xml:space="preserve"> also observed a </w:t>
      </w:r>
      <w:proofErr w:type="spellStart"/>
      <w:r w:rsidRPr="00D5401D">
        <w:rPr>
          <w:rFonts w:ascii="Book Antiqua" w:eastAsia="Book Antiqua" w:hAnsi="Book Antiqua" w:cs="Book Antiqua"/>
          <w:sz w:val="24"/>
          <w:szCs w:val="24"/>
        </w:rPr>
        <w:t>dysbiosis</w:t>
      </w:r>
      <w:proofErr w:type="spellEnd"/>
      <w:r w:rsidRPr="00D5401D">
        <w:rPr>
          <w:rFonts w:ascii="Book Antiqua" w:eastAsia="Book Antiqua" w:hAnsi="Book Antiqua" w:cs="Book Antiqua"/>
          <w:sz w:val="24"/>
          <w:szCs w:val="24"/>
        </w:rPr>
        <w:t xml:space="preserve"> in </w:t>
      </w:r>
      <w:proofErr w:type="spellStart"/>
      <w:r w:rsidRPr="00D5401D">
        <w:rPr>
          <w:rFonts w:ascii="Book Antiqua" w:eastAsia="Book Antiqua" w:hAnsi="Book Antiqua" w:cs="Book Antiqua"/>
          <w:sz w:val="24"/>
          <w:szCs w:val="24"/>
        </w:rPr>
        <w:t>virobiota</w:t>
      </w:r>
      <w:proofErr w:type="spellEnd"/>
      <w:r w:rsidRPr="00D5401D">
        <w:rPr>
          <w:rFonts w:ascii="Book Antiqua" w:eastAsia="Book Antiqua" w:hAnsi="Book Antiqua" w:cs="Book Antiqua"/>
          <w:sz w:val="24"/>
          <w:szCs w:val="24"/>
        </w:rPr>
        <w:t xml:space="preserve">, with abundance of phages that infect </w:t>
      </w:r>
      <w:proofErr w:type="spellStart"/>
      <w:r w:rsidRPr="00D5401D">
        <w:rPr>
          <w:rFonts w:ascii="Book Antiqua" w:eastAsia="Book Antiqua" w:hAnsi="Book Antiqua" w:cs="Book Antiqua"/>
          <w:i/>
          <w:sz w:val="24"/>
          <w:szCs w:val="24"/>
        </w:rPr>
        <w:t>Clostridiales</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Alteromonadales</w:t>
      </w:r>
      <w:proofErr w:type="spellEnd"/>
      <w:r w:rsidRPr="00D5401D">
        <w:rPr>
          <w:rFonts w:ascii="Book Antiqua" w:eastAsia="Book Antiqua" w:hAnsi="Book Antiqua" w:cs="Book Antiqua"/>
          <w:i/>
          <w:sz w:val="24"/>
          <w:szCs w:val="24"/>
        </w:rPr>
        <w:t xml:space="preserve">, </w:t>
      </w:r>
      <w:r w:rsidRPr="00D5401D">
        <w:rPr>
          <w:rFonts w:ascii="Book Antiqua" w:eastAsia="Book Antiqua" w:hAnsi="Book Antiqua" w:cs="Book Antiqua"/>
          <w:sz w:val="24"/>
          <w:szCs w:val="24"/>
        </w:rPr>
        <w:t>and</w:t>
      </w:r>
      <w:r w:rsidRPr="00D5401D">
        <w:rPr>
          <w:rFonts w:ascii="Book Antiqua" w:eastAsia="Book Antiqua" w:hAnsi="Book Antiqua" w:cs="Book Antiqua"/>
          <w:i/>
          <w:sz w:val="24"/>
          <w:szCs w:val="24"/>
        </w:rPr>
        <w:t xml:space="preserve"> Clostridium.</w:t>
      </w:r>
      <w:r w:rsidRPr="00D5401D">
        <w:rPr>
          <w:rFonts w:ascii="Book Antiqua" w:eastAsia="Book Antiqua" w:hAnsi="Book Antiqua" w:cs="Book Antiqua"/>
          <w:sz w:val="24"/>
          <w:szCs w:val="24"/>
        </w:rPr>
        <w:t xml:space="preserve"> It was also detected a high abundance of the </w:t>
      </w:r>
      <w:proofErr w:type="spellStart"/>
      <w:r w:rsidRPr="00D5401D">
        <w:rPr>
          <w:rFonts w:ascii="Book Antiqua" w:eastAsia="Book Antiqua" w:hAnsi="Book Antiqua" w:cs="Book Antiqua"/>
          <w:sz w:val="24"/>
          <w:szCs w:val="24"/>
        </w:rPr>
        <w:t>Retroviridae</w:t>
      </w:r>
      <w:proofErr w:type="spellEnd"/>
      <w:r w:rsidRPr="00D5401D">
        <w:rPr>
          <w:rFonts w:ascii="Book Antiqua" w:eastAsia="Book Antiqua" w:hAnsi="Book Antiqua" w:cs="Book Antiqua"/>
          <w:sz w:val="24"/>
          <w:szCs w:val="24"/>
        </w:rPr>
        <w:t xml:space="preserve"> family in individuals with IBD.</w:t>
      </w:r>
    </w:p>
    <w:p w14:paraId="6F9DF3AE" w14:textId="77777777" w:rsidR="00AD7D97" w:rsidRPr="00D5401D" w:rsidRDefault="00AD7D97" w:rsidP="00AD7D97">
      <w:pPr>
        <w:spacing w:line="360" w:lineRule="auto"/>
        <w:jc w:val="both"/>
        <w:rPr>
          <w:rFonts w:ascii="Book Antiqua" w:eastAsia="Book Antiqua" w:hAnsi="Book Antiqua" w:cs="Book Antiqua"/>
          <w:b/>
          <w:i/>
          <w:sz w:val="24"/>
          <w:szCs w:val="24"/>
        </w:rPr>
      </w:pPr>
    </w:p>
    <w:p w14:paraId="7CA2D5AE" w14:textId="5265DC6D" w:rsidR="007D6F47" w:rsidRPr="00D5401D" w:rsidRDefault="00366E3F" w:rsidP="00882ECC">
      <w:pPr>
        <w:spacing w:line="360" w:lineRule="auto"/>
        <w:jc w:val="both"/>
        <w:rPr>
          <w:rFonts w:ascii="Book Antiqua" w:eastAsia="Book Antiqua" w:hAnsi="Book Antiqua" w:cs="Book Antiqua"/>
          <w:b/>
          <w:i/>
          <w:sz w:val="24"/>
          <w:szCs w:val="24"/>
        </w:rPr>
      </w:pPr>
      <w:r w:rsidRPr="00D5401D">
        <w:rPr>
          <w:rFonts w:ascii="Book Antiqua" w:eastAsia="Book Antiqua" w:hAnsi="Book Antiqua" w:cs="Book Antiqua"/>
          <w:b/>
          <w:i/>
          <w:sz w:val="24"/>
          <w:szCs w:val="24"/>
        </w:rPr>
        <w:t>F</w:t>
      </w:r>
      <w:r w:rsidR="00AD7D97" w:rsidRPr="00D5401D">
        <w:rPr>
          <w:rFonts w:ascii="Book Antiqua" w:eastAsia="Book Antiqua" w:hAnsi="Book Antiqua" w:cs="Book Antiqua"/>
          <w:b/>
          <w:i/>
          <w:sz w:val="24"/>
          <w:szCs w:val="24"/>
        </w:rPr>
        <w:t>ungal and protist microbiota role</w:t>
      </w:r>
    </w:p>
    <w:p w14:paraId="0DEC5F70" w14:textId="4176EDE9"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Although </w:t>
      </w:r>
      <w:proofErr w:type="spellStart"/>
      <w:r w:rsidRPr="00D5401D">
        <w:rPr>
          <w:rFonts w:ascii="Book Antiqua" w:eastAsia="Book Antiqua" w:hAnsi="Book Antiqua" w:cs="Book Antiqua"/>
          <w:sz w:val="24"/>
          <w:szCs w:val="24"/>
        </w:rPr>
        <w:t>mycome</w:t>
      </w:r>
      <w:proofErr w:type="spellEnd"/>
      <w:r w:rsidRPr="00D5401D">
        <w:rPr>
          <w:rFonts w:ascii="Book Antiqua" w:eastAsia="Book Antiqua" w:hAnsi="Book Antiqua" w:cs="Book Antiqua"/>
          <w:sz w:val="24"/>
          <w:szCs w:val="24"/>
        </w:rPr>
        <w:t xml:space="preserve"> represents only</w:t>
      </w:r>
      <w:r w:rsidR="006136CF" w:rsidRPr="00D5401D">
        <w:rPr>
          <w:rFonts w:ascii="Book Antiqua" w:eastAsia="Book Antiqua" w:hAnsi="Book Antiqua" w:cs="Book Antiqua"/>
          <w:sz w:val="24"/>
          <w:szCs w:val="24"/>
        </w:rPr>
        <w:t xml:space="preserve"> 0.1</w:t>
      </w:r>
      <w:r w:rsidRPr="00D5401D">
        <w:rPr>
          <w:rFonts w:ascii="Book Antiqua" w:eastAsia="Book Antiqua" w:hAnsi="Book Antiqua" w:cs="Book Antiqua"/>
          <w:sz w:val="24"/>
          <w:szCs w:val="24"/>
        </w:rPr>
        <w:t xml:space="preserve">% of the human gut microbiome, a study from 2017 demonstrated that it presents a significant variability between healthy and IBD positive individuals. In the latter, a higher presence of </w:t>
      </w:r>
      <w:r w:rsidRPr="00D5401D">
        <w:rPr>
          <w:rFonts w:ascii="Book Antiqua" w:eastAsia="Book Antiqua" w:hAnsi="Book Antiqua" w:cs="Book Antiqua"/>
          <w:i/>
          <w:sz w:val="24"/>
          <w:szCs w:val="24"/>
        </w:rPr>
        <w:t>Candida albicans</w:t>
      </w:r>
      <w:r w:rsidRPr="00D5401D">
        <w:rPr>
          <w:rFonts w:ascii="Book Antiqua" w:eastAsia="Book Antiqua" w:hAnsi="Book Antiqua" w:cs="Book Antiqua"/>
          <w:sz w:val="24"/>
          <w:szCs w:val="24"/>
        </w:rPr>
        <w:t xml:space="preserve"> and a lower presence of </w:t>
      </w:r>
      <w:r w:rsidRPr="00D5401D">
        <w:rPr>
          <w:rFonts w:ascii="Book Antiqua" w:eastAsia="Book Antiqua" w:hAnsi="Book Antiqua" w:cs="Book Antiqua"/>
          <w:i/>
          <w:sz w:val="24"/>
          <w:szCs w:val="24"/>
        </w:rPr>
        <w:t>Saccharomyces</w:t>
      </w:r>
      <w:r w:rsidRPr="00D5401D">
        <w:rPr>
          <w:rFonts w:ascii="Book Antiqua" w:eastAsia="Book Antiqua" w:hAnsi="Book Antiqua" w:cs="Book Antiqua"/>
          <w:sz w:val="24"/>
          <w:szCs w:val="24"/>
        </w:rPr>
        <w:t xml:space="preserve">, when compared to the control group, was described. Furthermore, the fungal diversity was reduced in the </w:t>
      </w:r>
      <w:proofErr w:type="gramStart"/>
      <w:r w:rsidRPr="00D5401D">
        <w:rPr>
          <w:rFonts w:ascii="Book Antiqua" w:eastAsia="Book Antiqua" w:hAnsi="Book Antiqua" w:cs="Book Antiqua"/>
          <w:sz w:val="24"/>
          <w:szCs w:val="24"/>
        </w:rPr>
        <w:t>IBD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59]</w:t>
      </w:r>
      <w:r w:rsidRPr="00D5401D">
        <w:rPr>
          <w:rFonts w:ascii="Book Antiqua" w:eastAsia="Book Antiqua" w:hAnsi="Book Antiqua" w:cs="Book Antiqua"/>
          <w:sz w:val="24"/>
          <w:szCs w:val="24"/>
        </w:rPr>
        <w:t xml:space="preserve">. Tests on animal subjects also corroborates this theory, as mice treated with antifungal drugs presented a higher incidence of acute and chronic colitis when compared to control </w:t>
      </w:r>
      <w:proofErr w:type="gramStart"/>
      <w:r w:rsidRPr="00D5401D">
        <w:rPr>
          <w:rFonts w:ascii="Book Antiqua" w:eastAsia="Book Antiqua" w:hAnsi="Book Antiqua" w:cs="Book Antiqua"/>
          <w:sz w:val="24"/>
          <w:szCs w:val="24"/>
        </w:rPr>
        <w:t>groups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60]</w:t>
      </w:r>
      <w:r w:rsidRPr="00D5401D">
        <w:rPr>
          <w:rFonts w:ascii="Book Antiqua" w:eastAsia="Book Antiqua" w:hAnsi="Book Antiqua" w:cs="Book Antiqua"/>
          <w:sz w:val="24"/>
          <w:szCs w:val="24"/>
        </w:rPr>
        <w:t>.</w:t>
      </w:r>
    </w:p>
    <w:p w14:paraId="4015FC77" w14:textId="7209E6CA" w:rsidR="007D6F47" w:rsidRPr="00D5401D" w:rsidRDefault="00366E3F" w:rsidP="00AD7D97">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Regarding the protist microbiota, it is described that the presence of such microorganisms can represent a protective factor against IBD. Comparing the protozoans found in the feces of healthy and IBD positive patients, the latter presented a reduced number of </w:t>
      </w:r>
      <w:proofErr w:type="spellStart"/>
      <w:r w:rsidRPr="00D5401D">
        <w:rPr>
          <w:rFonts w:ascii="Book Antiqua" w:eastAsia="Book Antiqua" w:hAnsi="Book Antiqua" w:cs="Book Antiqua"/>
          <w:i/>
          <w:sz w:val="24"/>
          <w:szCs w:val="24"/>
        </w:rPr>
        <w:t>Blastocystis</w:t>
      </w:r>
      <w:proofErr w:type="spellEnd"/>
      <w:r w:rsidRPr="00D5401D">
        <w:rPr>
          <w:rFonts w:ascii="Book Antiqua" w:eastAsia="Book Antiqua" w:hAnsi="Book Antiqua" w:cs="Book Antiqua"/>
          <w:sz w:val="24"/>
          <w:szCs w:val="24"/>
        </w:rPr>
        <w:t xml:space="preserve">, suggesting that it might play a role in the balance of human healthy gut </w:t>
      </w:r>
      <w:proofErr w:type="gramStart"/>
      <w:r w:rsidRPr="00D5401D">
        <w:rPr>
          <w:rFonts w:ascii="Book Antiqua" w:eastAsia="Book Antiqua" w:hAnsi="Book Antiqua" w:cs="Book Antiqua"/>
          <w:sz w:val="24"/>
          <w:szCs w:val="24"/>
        </w:rPr>
        <w:t>environment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61]</w:t>
      </w:r>
      <w:r w:rsidRPr="00D5401D">
        <w:rPr>
          <w:rFonts w:ascii="Book Antiqua" w:eastAsia="Book Antiqua" w:hAnsi="Book Antiqua" w:cs="Book Antiqua"/>
          <w:sz w:val="24"/>
          <w:szCs w:val="24"/>
        </w:rPr>
        <w:t>.</w:t>
      </w:r>
    </w:p>
    <w:p w14:paraId="00E7CE7F" w14:textId="77777777" w:rsidR="00AD7D97" w:rsidRPr="00D5401D" w:rsidRDefault="00AD7D97" w:rsidP="00AD7D97">
      <w:pPr>
        <w:spacing w:line="360" w:lineRule="auto"/>
        <w:ind w:firstLineChars="100" w:firstLine="241"/>
        <w:jc w:val="both"/>
        <w:rPr>
          <w:rFonts w:ascii="Book Antiqua" w:eastAsia="Book Antiqua" w:hAnsi="Book Antiqua" w:cs="Book Antiqua"/>
          <w:b/>
          <w:i/>
          <w:sz w:val="24"/>
          <w:szCs w:val="24"/>
        </w:rPr>
      </w:pPr>
    </w:p>
    <w:p w14:paraId="26834496" w14:textId="33482AF5" w:rsidR="007D6F47" w:rsidRPr="00D5401D" w:rsidRDefault="00366E3F" w:rsidP="00882ECC">
      <w:pPr>
        <w:spacing w:line="360" w:lineRule="auto"/>
        <w:jc w:val="both"/>
        <w:rPr>
          <w:rFonts w:ascii="Book Antiqua" w:eastAsia="Book Antiqua" w:hAnsi="Book Antiqua" w:cs="Book Antiqua"/>
          <w:b/>
          <w:i/>
          <w:sz w:val="24"/>
          <w:szCs w:val="24"/>
        </w:rPr>
      </w:pPr>
      <w:r w:rsidRPr="00D5401D">
        <w:rPr>
          <w:rFonts w:ascii="Book Antiqua" w:eastAsia="Book Antiqua" w:hAnsi="Book Antiqua" w:cs="Book Antiqua"/>
          <w:b/>
          <w:i/>
          <w:sz w:val="24"/>
          <w:szCs w:val="24"/>
        </w:rPr>
        <w:t>M</w:t>
      </w:r>
      <w:r w:rsidR="00AD7D97" w:rsidRPr="00D5401D">
        <w:rPr>
          <w:rFonts w:ascii="Book Antiqua" w:eastAsia="Book Antiqua" w:hAnsi="Book Antiqua" w:cs="Book Antiqua"/>
          <w:b/>
          <w:i/>
          <w:sz w:val="24"/>
          <w:szCs w:val="24"/>
        </w:rPr>
        <w:t>icrobiota, age and</w:t>
      </w:r>
      <w:r w:rsidRPr="00D5401D">
        <w:rPr>
          <w:rFonts w:ascii="Book Antiqua" w:eastAsia="Book Antiqua" w:hAnsi="Book Antiqua" w:cs="Book Antiqua"/>
          <w:b/>
          <w:i/>
          <w:sz w:val="24"/>
          <w:szCs w:val="24"/>
        </w:rPr>
        <w:t xml:space="preserve"> IBD</w:t>
      </w:r>
    </w:p>
    <w:p w14:paraId="14EB02CA" w14:textId="72A4B518"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Concerning individual characteristics that may facilitate the occurrence of IBD, incidence peaks in certain ages (around 25 years old and close to 60 years old) evoke a discussion about what changes in these periods predispose the occurrence of the first episodes of CD and UC. Interestingly, these stages of life are moments in which the microbiome undergoes significant alterations. The first peak is marked by the host adaptation to new microorganisms in intestinal microbiota, while, in the second one, a global decrease in these life forms is observed in the human </w:t>
      </w:r>
      <w:proofErr w:type="gramStart"/>
      <w:r w:rsidRPr="00D5401D">
        <w:rPr>
          <w:rFonts w:ascii="Book Antiqua" w:eastAsia="Book Antiqua" w:hAnsi="Book Antiqua" w:cs="Book Antiqua"/>
          <w:sz w:val="24"/>
          <w:szCs w:val="24"/>
        </w:rPr>
        <w:t>gut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62]</w:t>
      </w:r>
      <w:r w:rsidRPr="00D5401D">
        <w:rPr>
          <w:rFonts w:ascii="Book Antiqua" w:eastAsia="Book Antiqua" w:hAnsi="Book Antiqua" w:cs="Book Antiqua"/>
          <w:sz w:val="24"/>
          <w:szCs w:val="24"/>
        </w:rPr>
        <w:t xml:space="preserve">. </w:t>
      </w:r>
    </w:p>
    <w:p w14:paraId="33C44D7C" w14:textId="77777777" w:rsidR="00AD7D97" w:rsidRPr="00D5401D" w:rsidRDefault="00AD7D97" w:rsidP="00882ECC">
      <w:pPr>
        <w:spacing w:line="360" w:lineRule="auto"/>
        <w:jc w:val="both"/>
        <w:rPr>
          <w:rFonts w:ascii="Book Antiqua" w:eastAsia="Book Antiqua" w:hAnsi="Book Antiqua" w:cs="Book Antiqua"/>
          <w:sz w:val="24"/>
          <w:szCs w:val="24"/>
        </w:rPr>
      </w:pPr>
    </w:p>
    <w:p w14:paraId="16D6C020" w14:textId="22D09932" w:rsidR="007D6F47" w:rsidRPr="00D5401D" w:rsidRDefault="00366E3F" w:rsidP="00882ECC">
      <w:pPr>
        <w:spacing w:line="360" w:lineRule="auto"/>
        <w:jc w:val="both"/>
        <w:rPr>
          <w:rFonts w:ascii="Book Antiqua" w:eastAsia="Book Antiqua" w:hAnsi="Book Antiqua" w:cs="Book Antiqua"/>
          <w:b/>
          <w:i/>
          <w:iCs/>
          <w:sz w:val="24"/>
          <w:szCs w:val="24"/>
        </w:rPr>
      </w:pPr>
      <w:r w:rsidRPr="00D5401D">
        <w:rPr>
          <w:rFonts w:ascii="Book Antiqua" w:eastAsia="Book Antiqua" w:hAnsi="Book Antiqua" w:cs="Book Antiqua"/>
          <w:b/>
          <w:i/>
          <w:iCs/>
          <w:sz w:val="24"/>
          <w:szCs w:val="24"/>
        </w:rPr>
        <w:t>I</w:t>
      </w:r>
      <w:r w:rsidR="00AD7D97" w:rsidRPr="00D5401D">
        <w:rPr>
          <w:rFonts w:ascii="Book Antiqua" w:eastAsia="Book Antiqua" w:hAnsi="Book Antiqua" w:cs="Book Antiqua"/>
          <w:b/>
          <w:i/>
          <w:iCs/>
          <w:sz w:val="24"/>
          <w:szCs w:val="24"/>
        </w:rPr>
        <w:t>mmune response in</w:t>
      </w:r>
      <w:r w:rsidRPr="00D5401D">
        <w:rPr>
          <w:rFonts w:ascii="Book Antiqua" w:eastAsia="Book Antiqua" w:hAnsi="Book Antiqua" w:cs="Book Antiqua"/>
          <w:b/>
          <w:i/>
          <w:iCs/>
          <w:sz w:val="24"/>
          <w:szCs w:val="24"/>
        </w:rPr>
        <w:t xml:space="preserve"> IBD</w:t>
      </w:r>
    </w:p>
    <w:p w14:paraId="47953CB4" w14:textId="039D39A3" w:rsidR="007D6F47" w:rsidRPr="00D5401D" w:rsidRDefault="00366E3F" w:rsidP="00882ECC">
      <w:pPr>
        <w:spacing w:line="360" w:lineRule="auto"/>
        <w:jc w:val="both"/>
        <w:rPr>
          <w:rFonts w:ascii="Book Antiqua" w:eastAsia="Book Antiqua" w:hAnsi="Book Antiqua" w:cs="Book Antiqua"/>
          <w:color w:val="222222"/>
          <w:sz w:val="24"/>
          <w:szCs w:val="24"/>
        </w:rPr>
      </w:pPr>
      <w:r w:rsidRPr="00D5401D">
        <w:rPr>
          <w:rFonts w:ascii="Book Antiqua" w:eastAsia="Book Antiqua" w:hAnsi="Book Antiqua" w:cs="Book Antiqua"/>
          <w:color w:val="222222"/>
          <w:sz w:val="24"/>
          <w:szCs w:val="24"/>
        </w:rPr>
        <w:t xml:space="preserve">In the last decades, the scientific community has increasingly investigated the role of host-microbial interactions in the human body immune regulation. Taking into consideration the gastrointestinal scenario, gut microbiome has been described as an integrating system that regulates the intestinal metabolism by means of environmental, genetic and immunological interactions. Therefore, it is expected that disturbances in such an important regulator can lead to complex </w:t>
      </w:r>
      <w:proofErr w:type="gramStart"/>
      <w:r w:rsidRPr="00D5401D">
        <w:rPr>
          <w:rFonts w:ascii="Book Antiqua" w:eastAsia="Book Antiqua" w:hAnsi="Book Antiqua" w:cs="Book Antiqua"/>
          <w:color w:val="222222"/>
          <w:sz w:val="24"/>
          <w:szCs w:val="24"/>
        </w:rPr>
        <w:t>diseases</w:t>
      </w:r>
      <w:r w:rsidRPr="00D5401D">
        <w:rPr>
          <w:rFonts w:ascii="Book Antiqua" w:eastAsia="Book Antiqua" w:hAnsi="Book Antiqua" w:cs="Book Antiqua"/>
          <w:color w:val="222222"/>
          <w:sz w:val="24"/>
          <w:szCs w:val="24"/>
          <w:vertAlign w:val="superscript"/>
        </w:rPr>
        <w:t>[</w:t>
      </w:r>
      <w:proofErr w:type="gramEnd"/>
      <w:r w:rsidRPr="00D5401D">
        <w:rPr>
          <w:rFonts w:ascii="Book Antiqua" w:eastAsia="Book Antiqua" w:hAnsi="Book Antiqua" w:cs="Book Antiqua"/>
          <w:color w:val="222222"/>
          <w:sz w:val="24"/>
          <w:szCs w:val="24"/>
          <w:vertAlign w:val="superscript"/>
        </w:rPr>
        <w:t>63]</w:t>
      </w:r>
      <w:r w:rsidRPr="00D5401D">
        <w:rPr>
          <w:rFonts w:ascii="Book Antiqua" w:eastAsia="Book Antiqua" w:hAnsi="Book Antiqua" w:cs="Book Antiqua"/>
          <w:color w:val="222222"/>
          <w:sz w:val="24"/>
          <w:szCs w:val="24"/>
        </w:rPr>
        <w:t>. Indeed, the normal development of the immune system in the intestine have shown to be directly associated with adequate bacterial colonization during the early life and, in line with that, the result of a study indicated that germ-free mice present deficiencies in their immune functions</w:t>
      </w:r>
      <w:r w:rsidRPr="00D5401D">
        <w:rPr>
          <w:rFonts w:ascii="Book Antiqua" w:eastAsia="Book Antiqua" w:hAnsi="Book Antiqua" w:cs="Book Antiqua"/>
          <w:color w:val="222222"/>
          <w:sz w:val="24"/>
          <w:szCs w:val="24"/>
          <w:vertAlign w:val="superscript"/>
        </w:rPr>
        <w:t>[64,65]</w:t>
      </w:r>
      <w:r w:rsidRPr="00D5401D">
        <w:rPr>
          <w:rFonts w:ascii="Book Antiqua" w:eastAsia="Book Antiqua" w:hAnsi="Book Antiqua" w:cs="Book Antiqua"/>
          <w:color w:val="222222"/>
          <w:sz w:val="24"/>
          <w:szCs w:val="24"/>
        </w:rPr>
        <w:t xml:space="preserve">. It is also known that T and B immune cells from the intestinal mucosa play a crucial role in maintaining immune homeostasis, suppressing responses to non-pathogenic antigens and reinforcing the integrity of the intestinal mucosal barrier </w:t>
      </w:r>
      <w:proofErr w:type="gramStart"/>
      <w:r w:rsidRPr="00D5401D">
        <w:rPr>
          <w:rFonts w:ascii="Book Antiqua" w:eastAsia="Book Antiqua" w:hAnsi="Book Antiqua" w:cs="Book Antiqua"/>
          <w:color w:val="222222"/>
          <w:sz w:val="24"/>
          <w:szCs w:val="24"/>
        </w:rPr>
        <w:t>functions</w:t>
      </w:r>
      <w:r w:rsidRPr="00D5401D">
        <w:rPr>
          <w:rFonts w:ascii="Book Antiqua" w:eastAsia="Book Antiqua" w:hAnsi="Book Antiqua" w:cs="Book Antiqua"/>
          <w:color w:val="222222"/>
          <w:sz w:val="24"/>
          <w:szCs w:val="24"/>
          <w:vertAlign w:val="superscript"/>
        </w:rPr>
        <w:t>[</w:t>
      </w:r>
      <w:proofErr w:type="gramEnd"/>
      <w:r w:rsidRPr="00D5401D">
        <w:rPr>
          <w:rFonts w:ascii="Book Antiqua" w:eastAsia="Book Antiqua" w:hAnsi="Book Antiqua" w:cs="Book Antiqua"/>
          <w:color w:val="222222"/>
          <w:sz w:val="24"/>
          <w:szCs w:val="24"/>
          <w:vertAlign w:val="superscript"/>
        </w:rPr>
        <w:t>66]</w:t>
      </w:r>
      <w:r w:rsidRPr="00D5401D">
        <w:rPr>
          <w:rFonts w:ascii="Book Antiqua" w:eastAsia="Book Antiqua" w:hAnsi="Book Antiqua" w:cs="Book Antiqua"/>
          <w:color w:val="222222"/>
          <w:sz w:val="24"/>
          <w:szCs w:val="24"/>
        </w:rPr>
        <w:t xml:space="preserve">. Among specific mechanisms through which bacteria influence immune response, it has already been observed that segmented filamentous bacteria induce the production of interleukin (IL)-17 and IL-22, which present a pro-inflammatory </w:t>
      </w:r>
      <w:proofErr w:type="gramStart"/>
      <w:r w:rsidRPr="00D5401D">
        <w:rPr>
          <w:rFonts w:ascii="Book Antiqua" w:eastAsia="Book Antiqua" w:hAnsi="Book Antiqua" w:cs="Book Antiqua"/>
          <w:color w:val="222222"/>
          <w:sz w:val="24"/>
          <w:szCs w:val="24"/>
        </w:rPr>
        <w:t>function</w:t>
      </w:r>
      <w:r w:rsidRPr="00D5401D">
        <w:rPr>
          <w:rFonts w:ascii="Book Antiqua" w:eastAsia="Book Antiqua" w:hAnsi="Book Antiqua" w:cs="Book Antiqua"/>
          <w:color w:val="222222"/>
          <w:sz w:val="24"/>
          <w:szCs w:val="24"/>
          <w:vertAlign w:val="superscript"/>
        </w:rPr>
        <w:t>[</w:t>
      </w:r>
      <w:proofErr w:type="gramEnd"/>
      <w:r w:rsidRPr="00D5401D">
        <w:rPr>
          <w:rFonts w:ascii="Book Antiqua" w:eastAsia="Book Antiqua" w:hAnsi="Book Antiqua" w:cs="Book Antiqua"/>
          <w:color w:val="222222"/>
          <w:sz w:val="24"/>
          <w:szCs w:val="24"/>
          <w:vertAlign w:val="superscript"/>
        </w:rPr>
        <w:t>67]</w:t>
      </w:r>
      <w:r w:rsidRPr="00D5401D">
        <w:rPr>
          <w:rFonts w:ascii="Book Antiqua" w:eastAsia="Book Antiqua" w:hAnsi="Book Antiqua" w:cs="Book Antiqua"/>
          <w:color w:val="222222"/>
          <w:sz w:val="24"/>
          <w:szCs w:val="24"/>
        </w:rPr>
        <w:t xml:space="preserve">. Moreover, a series of 17 bacterial species have shown their potential to stimulate the expression of regulatory T cells and IL-10, which are associated with anti-inflammatory </w:t>
      </w:r>
      <w:proofErr w:type="gramStart"/>
      <w:r w:rsidRPr="00D5401D">
        <w:rPr>
          <w:rFonts w:ascii="Book Antiqua" w:eastAsia="Book Antiqua" w:hAnsi="Book Antiqua" w:cs="Book Antiqua"/>
          <w:color w:val="222222"/>
          <w:sz w:val="24"/>
          <w:szCs w:val="24"/>
        </w:rPr>
        <w:t>activity</w:t>
      </w:r>
      <w:r w:rsidRPr="00D5401D">
        <w:rPr>
          <w:rFonts w:ascii="Book Antiqua" w:eastAsia="Book Antiqua" w:hAnsi="Book Antiqua" w:cs="Book Antiqua"/>
          <w:color w:val="222222"/>
          <w:sz w:val="24"/>
          <w:szCs w:val="24"/>
          <w:vertAlign w:val="superscript"/>
        </w:rPr>
        <w:t>[</w:t>
      </w:r>
      <w:proofErr w:type="gramEnd"/>
      <w:r w:rsidRPr="00D5401D">
        <w:rPr>
          <w:rFonts w:ascii="Book Antiqua" w:eastAsia="Book Antiqua" w:hAnsi="Book Antiqua" w:cs="Book Antiqua"/>
          <w:color w:val="222222"/>
          <w:sz w:val="24"/>
          <w:szCs w:val="24"/>
          <w:vertAlign w:val="superscript"/>
        </w:rPr>
        <w:t>68]</w:t>
      </w:r>
      <w:r w:rsidRPr="00D5401D">
        <w:rPr>
          <w:rFonts w:ascii="Book Antiqua" w:eastAsia="Book Antiqua" w:hAnsi="Book Antiqua" w:cs="Book Antiqua"/>
          <w:color w:val="222222"/>
          <w:sz w:val="24"/>
          <w:szCs w:val="24"/>
        </w:rPr>
        <w:t xml:space="preserve">. </w:t>
      </w:r>
    </w:p>
    <w:p w14:paraId="43469E41" w14:textId="41B8E08E" w:rsidR="007D6F47" w:rsidRPr="00D5401D" w:rsidRDefault="00366E3F" w:rsidP="00AD7D97">
      <w:pPr>
        <w:spacing w:line="360" w:lineRule="auto"/>
        <w:ind w:firstLineChars="100" w:firstLine="240"/>
        <w:jc w:val="both"/>
        <w:rPr>
          <w:rFonts w:ascii="Book Antiqua" w:eastAsia="Book Antiqua" w:hAnsi="Book Antiqua" w:cs="Book Antiqua"/>
          <w:color w:val="222222"/>
          <w:sz w:val="24"/>
          <w:szCs w:val="24"/>
        </w:rPr>
      </w:pPr>
      <w:r w:rsidRPr="00D5401D">
        <w:rPr>
          <w:rFonts w:ascii="Book Antiqua" w:eastAsia="Book Antiqua" w:hAnsi="Book Antiqua" w:cs="Book Antiqua"/>
          <w:color w:val="222222"/>
          <w:sz w:val="24"/>
          <w:szCs w:val="24"/>
        </w:rPr>
        <w:t xml:space="preserve">Regarding IBD, recent studies have described that it results from chronic intestinal inflammation which is due to a dysregulation in the expression of pro-inflammatory and anti-inflammatory molecules from the innate and adaptive responses of the intestinal immune </w:t>
      </w:r>
      <w:proofErr w:type="gramStart"/>
      <w:r w:rsidRPr="00D5401D">
        <w:rPr>
          <w:rFonts w:ascii="Book Antiqua" w:eastAsia="Book Antiqua" w:hAnsi="Book Antiqua" w:cs="Book Antiqua"/>
          <w:color w:val="222222"/>
          <w:sz w:val="24"/>
          <w:szCs w:val="24"/>
        </w:rPr>
        <w:t>system</w:t>
      </w:r>
      <w:r w:rsidRPr="00D5401D">
        <w:rPr>
          <w:rFonts w:ascii="Book Antiqua" w:eastAsia="Book Antiqua" w:hAnsi="Book Antiqua" w:cs="Book Antiqua"/>
          <w:color w:val="222222"/>
          <w:sz w:val="24"/>
          <w:szCs w:val="24"/>
          <w:vertAlign w:val="superscript"/>
        </w:rPr>
        <w:t>[</w:t>
      </w:r>
      <w:proofErr w:type="gramEnd"/>
      <w:r w:rsidRPr="00D5401D">
        <w:rPr>
          <w:rFonts w:ascii="Book Antiqua" w:eastAsia="Book Antiqua" w:hAnsi="Book Antiqua" w:cs="Book Antiqua"/>
          <w:color w:val="222222"/>
          <w:sz w:val="24"/>
          <w:szCs w:val="24"/>
          <w:vertAlign w:val="superscript"/>
        </w:rPr>
        <w:t>69]</w:t>
      </w:r>
      <w:r w:rsidRPr="00D5401D">
        <w:rPr>
          <w:rFonts w:ascii="Book Antiqua" w:eastAsia="Book Antiqua" w:hAnsi="Book Antiqua" w:cs="Book Antiqua"/>
          <w:color w:val="222222"/>
          <w:sz w:val="24"/>
          <w:szCs w:val="24"/>
        </w:rPr>
        <w:t>. As an example, a study that evaluated 66 children with early onset IBD found a loss of function in the genes that encode and regulate IL-10 and the IL-10 receptor in those patients, what leads to deficient anti-inflammatory function in the gut environment, favoring the appearance of intestinal diseases</w:t>
      </w:r>
      <w:r w:rsidRPr="00D5401D">
        <w:rPr>
          <w:rFonts w:ascii="Book Antiqua" w:eastAsia="Book Antiqua" w:hAnsi="Book Antiqua" w:cs="Book Antiqua"/>
          <w:color w:val="222222"/>
          <w:sz w:val="24"/>
          <w:szCs w:val="24"/>
          <w:vertAlign w:val="superscript"/>
        </w:rPr>
        <w:t>[70]</w:t>
      </w:r>
      <w:r w:rsidRPr="00D5401D">
        <w:rPr>
          <w:rFonts w:ascii="Book Antiqua" w:eastAsia="Book Antiqua" w:hAnsi="Book Antiqua" w:cs="Book Antiqua"/>
          <w:color w:val="222222"/>
          <w:sz w:val="24"/>
          <w:szCs w:val="24"/>
        </w:rPr>
        <w:t xml:space="preserve">. Furthermore, other studies indicate that there is probably an important increase in the expression of pro-inflammatory cytokines in IBD, such as IL-1, IL-6, IL-18, TNF, IL-12, and IL-23, by antigen presenting cells, neutrophils, monocytes, and </w:t>
      </w:r>
      <w:proofErr w:type="gramStart"/>
      <w:r w:rsidRPr="00D5401D">
        <w:rPr>
          <w:rFonts w:ascii="Book Antiqua" w:eastAsia="Book Antiqua" w:hAnsi="Book Antiqua" w:cs="Book Antiqua"/>
          <w:color w:val="222222"/>
          <w:sz w:val="24"/>
          <w:szCs w:val="24"/>
        </w:rPr>
        <w:t>macrophages</w:t>
      </w:r>
      <w:r w:rsidRPr="00D5401D">
        <w:rPr>
          <w:rFonts w:ascii="Book Antiqua" w:eastAsia="Book Antiqua" w:hAnsi="Book Antiqua" w:cs="Book Antiqua"/>
          <w:color w:val="222222"/>
          <w:sz w:val="24"/>
          <w:szCs w:val="24"/>
          <w:vertAlign w:val="superscript"/>
        </w:rPr>
        <w:t>[</w:t>
      </w:r>
      <w:proofErr w:type="gramEnd"/>
      <w:r w:rsidRPr="00D5401D">
        <w:rPr>
          <w:rFonts w:ascii="Book Antiqua" w:eastAsia="Book Antiqua" w:hAnsi="Book Antiqua" w:cs="Book Antiqua"/>
          <w:color w:val="222222"/>
          <w:sz w:val="24"/>
          <w:szCs w:val="24"/>
          <w:vertAlign w:val="superscript"/>
        </w:rPr>
        <w:t>71]</w:t>
      </w:r>
      <w:r w:rsidRPr="00D5401D">
        <w:rPr>
          <w:rFonts w:ascii="Book Antiqua" w:eastAsia="Book Antiqua" w:hAnsi="Book Antiqua" w:cs="Book Antiqua"/>
          <w:color w:val="222222"/>
          <w:sz w:val="24"/>
          <w:szCs w:val="24"/>
        </w:rPr>
        <w:t xml:space="preserve">. Given the importance of those molecules in IBD, therapeutic alternatives targeting them have been tested. Among which, anti TNF-α agents stand out since they present satisfactory effectiveness in the treatment of ulcerative colitis, being included in the current guidelines for IBD </w:t>
      </w:r>
      <w:proofErr w:type="gramStart"/>
      <w:r w:rsidRPr="00D5401D">
        <w:rPr>
          <w:rFonts w:ascii="Book Antiqua" w:eastAsia="Book Antiqua" w:hAnsi="Book Antiqua" w:cs="Book Antiqua"/>
          <w:color w:val="222222"/>
          <w:sz w:val="24"/>
          <w:szCs w:val="24"/>
        </w:rPr>
        <w:t>treatment</w:t>
      </w:r>
      <w:r w:rsidRPr="00D5401D">
        <w:rPr>
          <w:rFonts w:ascii="Book Antiqua" w:eastAsia="Book Antiqua" w:hAnsi="Book Antiqua" w:cs="Book Antiqua"/>
          <w:color w:val="222222"/>
          <w:sz w:val="24"/>
          <w:szCs w:val="24"/>
          <w:vertAlign w:val="superscript"/>
        </w:rPr>
        <w:t>[</w:t>
      </w:r>
      <w:proofErr w:type="gramEnd"/>
      <w:r w:rsidRPr="00D5401D">
        <w:rPr>
          <w:rFonts w:ascii="Book Antiqua" w:eastAsia="Book Antiqua" w:hAnsi="Book Antiqua" w:cs="Book Antiqua"/>
          <w:color w:val="222222"/>
          <w:sz w:val="24"/>
          <w:szCs w:val="24"/>
          <w:vertAlign w:val="superscript"/>
        </w:rPr>
        <w:t>72]</w:t>
      </w:r>
      <w:r w:rsidRPr="00D5401D">
        <w:rPr>
          <w:rFonts w:ascii="Book Antiqua" w:eastAsia="Book Antiqua" w:hAnsi="Book Antiqua" w:cs="Book Antiqua"/>
          <w:color w:val="222222"/>
          <w:sz w:val="24"/>
          <w:szCs w:val="24"/>
        </w:rPr>
        <w:t xml:space="preserve">. In summary, the literature has not yet completely understood the role of immunopathogenesis in IBD. In addition, most available data are from association studies and from researches that evaluate molecules expression in patients that already manifested IBD, what impairs the understanding of the immunological </w:t>
      </w:r>
      <w:proofErr w:type="spellStart"/>
      <w:r w:rsidRPr="00D5401D">
        <w:rPr>
          <w:rFonts w:ascii="Book Antiqua" w:eastAsia="Book Antiqua" w:hAnsi="Book Antiqua" w:cs="Book Antiqua"/>
          <w:color w:val="222222"/>
          <w:sz w:val="24"/>
          <w:szCs w:val="24"/>
        </w:rPr>
        <w:t>phenomenons</w:t>
      </w:r>
      <w:proofErr w:type="spellEnd"/>
      <w:r w:rsidRPr="00D5401D">
        <w:rPr>
          <w:rFonts w:ascii="Book Antiqua" w:eastAsia="Book Antiqua" w:hAnsi="Book Antiqua" w:cs="Book Antiqua"/>
          <w:color w:val="222222"/>
          <w:sz w:val="24"/>
          <w:szCs w:val="24"/>
        </w:rPr>
        <w:t xml:space="preserve"> that occur during the onset of the disease.</w:t>
      </w:r>
    </w:p>
    <w:p w14:paraId="6C8B8638" w14:textId="77777777" w:rsidR="00AD7D97" w:rsidRPr="00D5401D" w:rsidRDefault="00AD7D97" w:rsidP="00AD7D97">
      <w:pPr>
        <w:spacing w:line="360" w:lineRule="auto"/>
        <w:jc w:val="both"/>
        <w:rPr>
          <w:rFonts w:ascii="Book Antiqua" w:eastAsia="Book Antiqua" w:hAnsi="Book Antiqua" w:cs="Book Antiqua"/>
          <w:color w:val="222222"/>
          <w:sz w:val="24"/>
          <w:szCs w:val="24"/>
        </w:rPr>
      </w:pPr>
    </w:p>
    <w:p w14:paraId="07320DCA" w14:textId="77777777" w:rsidR="007D6F47" w:rsidRPr="00D5401D" w:rsidRDefault="00366E3F" w:rsidP="00882ECC">
      <w:pPr>
        <w:spacing w:line="360" w:lineRule="auto"/>
        <w:jc w:val="both"/>
        <w:rPr>
          <w:rFonts w:ascii="Book Antiqua" w:eastAsia="Book Antiqua" w:hAnsi="Book Antiqua" w:cs="Book Antiqua"/>
          <w:sz w:val="24"/>
          <w:szCs w:val="24"/>
          <w:u w:val="single"/>
        </w:rPr>
      </w:pPr>
      <w:r w:rsidRPr="00D5401D">
        <w:rPr>
          <w:rFonts w:ascii="Book Antiqua" w:eastAsia="Book Antiqua" w:hAnsi="Book Antiqua" w:cs="Book Antiqua"/>
          <w:b/>
          <w:sz w:val="24"/>
          <w:szCs w:val="24"/>
          <w:u w:val="single"/>
        </w:rPr>
        <w:t>CONVENTIONAL IBD TREATMENT</w:t>
      </w:r>
    </w:p>
    <w:p w14:paraId="2647C09F"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Besides the significant negative impacts caused by the disease on the quality of life of patients, important economic impact is generated by IBD treatment, as it is considered one of the most expensive therapeutics in gastroenterology field</w:t>
      </w:r>
      <w:r w:rsidRPr="00D5401D">
        <w:rPr>
          <w:rFonts w:ascii="Book Antiqua" w:eastAsia="Book Antiqua" w:hAnsi="Book Antiqua" w:cs="Book Antiqua"/>
          <w:sz w:val="24"/>
          <w:szCs w:val="24"/>
          <w:vertAlign w:val="superscript"/>
        </w:rPr>
        <w:t>[73]</w:t>
      </w:r>
      <w:r w:rsidRPr="00D5401D">
        <w:rPr>
          <w:rFonts w:ascii="Book Antiqua" w:eastAsia="Book Antiqua" w:hAnsi="Book Antiqua" w:cs="Book Antiqua"/>
          <w:sz w:val="24"/>
          <w:szCs w:val="24"/>
        </w:rPr>
        <w:t xml:space="preserve">. Some guidelines have been published over the years to standardize and to guide IBD </w:t>
      </w:r>
      <w:proofErr w:type="gramStart"/>
      <w:r w:rsidRPr="00D5401D">
        <w:rPr>
          <w:rFonts w:ascii="Book Antiqua" w:eastAsia="Book Antiqua" w:hAnsi="Book Antiqua" w:cs="Book Antiqua"/>
          <w:sz w:val="24"/>
          <w:szCs w:val="24"/>
        </w:rPr>
        <w:t>treatment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74,75]</w:t>
      </w:r>
      <w:r w:rsidRPr="00D5401D">
        <w:rPr>
          <w:rFonts w:ascii="Book Antiqua" w:eastAsia="Book Antiqua" w:hAnsi="Book Antiqua" w:cs="Book Antiqua"/>
          <w:sz w:val="24"/>
          <w:szCs w:val="24"/>
        </w:rPr>
        <w:t xml:space="preserve">. The current consensus about this issue aim to improve the symptoms and quality of life of individuals, as well as to reduce the risk of complications and surgical interventions. Moreover, the immediate therapeutic target is the induction of clinical remission of the disease and, subsequently, its </w:t>
      </w:r>
      <w:proofErr w:type="gramStart"/>
      <w:r w:rsidRPr="00D5401D">
        <w:rPr>
          <w:rFonts w:ascii="Book Antiqua" w:eastAsia="Book Antiqua" w:hAnsi="Book Antiqua" w:cs="Book Antiqua"/>
          <w:sz w:val="24"/>
          <w:szCs w:val="24"/>
        </w:rPr>
        <w:t>maintenance</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76,77]</w:t>
      </w:r>
      <w:r w:rsidRPr="00D5401D">
        <w:rPr>
          <w:rFonts w:ascii="Book Antiqua" w:eastAsia="Book Antiqua" w:hAnsi="Book Antiqua" w:cs="Book Antiqua"/>
          <w:sz w:val="24"/>
          <w:szCs w:val="24"/>
        </w:rPr>
        <w:t>.</w:t>
      </w:r>
    </w:p>
    <w:p w14:paraId="29B55D1E" w14:textId="77777777" w:rsidR="007D6F47" w:rsidRPr="00D5401D" w:rsidRDefault="00366E3F" w:rsidP="00AD7D97">
      <w:pPr>
        <w:spacing w:line="360" w:lineRule="auto"/>
        <w:ind w:firstLineChars="100" w:firstLine="240"/>
        <w:jc w:val="both"/>
        <w:rPr>
          <w:rFonts w:ascii="Book Antiqua" w:eastAsia="Book Antiqua" w:hAnsi="Book Antiqua" w:cs="Book Antiqua"/>
          <w:sz w:val="24"/>
          <w:szCs w:val="24"/>
        </w:rPr>
      </w:pP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corticosteroids, immunosuppressive drugs, and monoclonal antibodies targeting TNF-α are some of the IBD therapeutic options, which are arranged along with their main adverse effects in Table 1. Some drug classes are used in both CD and UC management, and the therapeutics of this last condition significantly varies according disease activity and </w:t>
      </w:r>
      <w:proofErr w:type="gramStart"/>
      <w:r w:rsidRPr="00D5401D">
        <w:rPr>
          <w:rFonts w:ascii="Book Antiqua" w:eastAsia="Book Antiqua" w:hAnsi="Book Antiqua" w:cs="Book Antiqua"/>
          <w:sz w:val="24"/>
          <w:szCs w:val="24"/>
        </w:rPr>
        <w:t>extent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78-80]</w:t>
      </w:r>
      <w:r w:rsidRPr="00D5401D">
        <w:rPr>
          <w:rFonts w:ascii="Book Antiqua" w:eastAsia="Book Antiqua" w:hAnsi="Book Antiqua" w:cs="Book Antiqua"/>
          <w:sz w:val="24"/>
          <w:szCs w:val="24"/>
        </w:rPr>
        <w:t xml:space="preserve">. Furthermore, new research is being conducted on the incorporation of new corticosteroids, biosimilars, TGF-beta, immunomodulators, anti-TNF agents, and even intestinal microbiota manipulation in the treatment of affected </w:t>
      </w:r>
      <w:proofErr w:type="gramStart"/>
      <w:r w:rsidRPr="00D5401D">
        <w:rPr>
          <w:rFonts w:ascii="Book Antiqua" w:eastAsia="Book Antiqua" w:hAnsi="Book Antiqua" w:cs="Book Antiqua"/>
          <w:sz w:val="24"/>
          <w:szCs w:val="24"/>
        </w:rPr>
        <w:t>individuals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81]</w:t>
      </w:r>
      <w:r w:rsidRPr="00D5401D">
        <w:rPr>
          <w:rFonts w:ascii="Book Antiqua" w:eastAsia="Book Antiqua" w:hAnsi="Book Antiqua" w:cs="Book Antiqua"/>
          <w:sz w:val="24"/>
          <w:szCs w:val="24"/>
        </w:rPr>
        <w:t xml:space="preserve">. </w:t>
      </w:r>
    </w:p>
    <w:p w14:paraId="2DC21B12" w14:textId="002E7F16" w:rsidR="007D6F47" w:rsidRPr="00D5401D" w:rsidRDefault="00366E3F" w:rsidP="00AD7D97">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It is well established that corticosteroid therapy with prednisone, methylprednisolone or budesonide is indicated in the induction of CD </w:t>
      </w:r>
      <w:proofErr w:type="gramStart"/>
      <w:r w:rsidRPr="00D5401D">
        <w:rPr>
          <w:rFonts w:ascii="Book Antiqua" w:eastAsia="Book Antiqua" w:hAnsi="Book Antiqua" w:cs="Book Antiqua"/>
          <w:sz w:val="24"/>
          <w:szCs w:val="24"/>
        </w:rPr>
        <w:t>remission</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82,83]</w:t>
      </w:r>
      <w:r w:rsidRPr="00D5401D">
        <w:rPr>
          <w:rFonts w:ascii="Book Antiqua" w:eastAsia="Book Antiqua" w:hAnsi="Book Antiqua" w:cs="Book Antiqua"/>
          <w:sz w:val="24"/>
          <w:szCs w:val="24"/>
        </w:rPr>
        <w:t xml:space="preserve">. However, such therapies present important limitations due to their adverse effects, that include cosmetic effects such as acne and moon face, as well as other multisystemic repercussions associated with a prolonged therapy from which stand out posterior subcapsular cataract, osteoporosis, and a higher susceptibility to </w:t>
      </w:r>
      <w:proofErr w:type="gramStart"/>
      <w:r w:rsidRPr="00D5401D">
        <w:rPr>
          <w:rFonts w:ascii="Book Antiqua" w:eastAsia="Book Antiqua" w:hAnsi="Book Antiqua" w:cs="Book Antiqua"/>
          <w:sz w:val="24"/>
          <w:szCs w:val="24"/>
        </w:rPr>
        <w:t>infections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77,84,85]</w:t>
      </w:r>
      <w:r w:rsidRPr="00D5401D">
        <w:rPr>
          <w:rFonts w:ascii="Book Antiqua" w:eastAsia="Book Antiqua" w:hAnsi="Book Antiqua" w:cs="Book Antiqua"/>
          <w:sz w:val="24"/>
          <w:szCs w:val="24"/>
        </w:rPr>
        <w:t xml:space="preserve">. Moreover, the abstinence to these drugs is associated with acute adrenal insufficiency, arthralgia, increased intracranial pressure and pseudo-rheumatism </w:t>
      </w:r>
      <w:proofErr w:type="gramStart"/>
      <w:r w:rsidRPr="00D5401D">
        <w:rPr>
          <w:rFonts w:ascii="Book Antiqua" w:eastAsia="Book Antiqua" w:hAnsi="Book Antiqua" w:cs="Book Antiqua"/>
          <w:sz w:val="24"/>
          <w:szCs w:val="24"/>
        </w:rPr>
        <w:t>syndrome</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86]</w:t>
      </w:r>
      <w:r w:rsidRPr="00D5401D">
        <w:rPr>
          <w:rFonts w:ascii="Book Antiqua" w:eastAsia="Book Antiqua" w:hAnsi="Book Antiqua" w:cs="Book Antiqua"/>
          <w:sz w:val="24"/>
          <w:szCs w:val="24"/>
        </w:rPr>
        <w:t xml:space="preserve">. Budesonide may have fewer side effects when compared to other corticosteroids, but its use is not recommended in severe CD or </w:t>
      </w:r>
      <w:proofErr w:type="gramStart"/>
      <w:r w:rsidRPr="00D5401D">
        <w:rPr>
          <w:rFonts w:ascii="Book Antiqua" w:eastAsia="Book Antiqua" w:hAnsi="Book Antiqua" w:cs="Book Antiqua"/>
          <w:sz w:val="24"/>
          <w:szCs w:val="24"/>
        </w:rPr>
        <w:t>exacerbations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87]</w:t>
      </w:r>
      <w:r w:rsidRPr="00D5401D">
        <w:rPr>
          <w:rFonts w:ascii="Book Antiqua" w:eastAsia="Book Antiqua" w:hAnsi="Book Antiqua" w:cs="Book Antiqua"/>
          <w:sz w:val="24"/>
          <w:szCs w:val="24"/>
        </w:rPr>
        <w:t>.</w:t>
      </w:r>
    </w:p>
    <w:p w14:paraId="0A954CD8" w14:textId="77777777"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 xml:space="preserve">Clinical trials with antibiotic therapy generally use ciprofloxacin, metronidazole, rifaximin, clarithromycin, and antituberculosis regimens combined or not with steroids or </w:t>
      </w:r>
      <w:proofErr w:type="gramStart"/>
      <w:r w:rsidRPr="00D5401D">
        <w:rPr>
          <w:rFonts w:ascii="Book Antiqua" w:eastAsia="Book Antiqua" w:hAnsi="Book Antiqua" w:cs="Book Antiqua"/>
          <w:color w:val="2A2A2A"/>
          <w:sz w:val="24"/>
          <w:szCs w:val="24"/>
        </w:rPr>
        <w:t>immunosuppressants</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88]</w:t>
      </w:r>
      <w:r w:rsidRPr="00D5401D">
        <w:rPr>
          <w:rFonts w:ascii="Book Antiqua" w:eastAsia="Book Antiqua" w:hAnsi="Book Antiqua" w:cs="Book Antiqua"/>
          <w:color w:val="2A2A2A"/>
          <w:sz w:val="24"/>
          <w:szCs w:val="24"/>
        </w:rPr>
        <w:t xml:space="preserve">. Those therapies are often suitable for infectious complications, especially in perianal </w:t>
      </w:r>
      <w:proofErr w:type="gramStart"/>
      <w:r w:rsidRPr="00D5401D">
        <w:rPr>
          <w:rFonts w:ascii="Book Antiqua" w:eastAsia="Book Antiqua" w:hAnsi="Book Antiqua" w:cs="Book Antiqua"/>
          <w:color w:val="2A2A2A"/>
          <w:sz w:val="24"/>
          <w:szCs w:val="24"/>
        </w:rPr>
        <w:t>disease</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89]</w:t>
      </w:r>
      <w:r w:rsidRPr="00D5401D">
        <w:rPr>
          <w:rFonts w:ascii="Book Antiqua" w:eastAsia="Book Antiqua" w:hAnsi="Book Antiqua" w:cs="Book Antiqua"/>
          <w:color w:val="2A2A2A"/>
          <w:sz w:val="24"/>
          <w:szCs w:val="24"/>
        </w:rPr>
        <w:t xml:space="preserve">. Adverse effects of the main antibiotics used include photosensitivity, tendinitis, tendon rupture, cartilage growth inhibition in fetuses and children, oral candidiasis, gastrointestinal disorders and may cause peripheral </w:t>
      </w:r>
      <w:proofErr w:type="gramStart"/>
      <w:r w:rsidRPr="00D5401D">
        <w:rPr>
          <w:rFonts w:ascii="Book Antiqua" w:eastAsia="Book Antiqua" w:hAnsi="Book Antiqua" w:cs="Book Antiqua"/>
          <w:color w:val="2A2A2A"/>
          <w:sz w:val="24"/>
          <w:szCs w:val="24"/>
        </w:rPr>
        <w:t>neuropathy</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90-92]</w:t>
      </w:r>
      <w:r w:rsidRPr="00D5401D">
        <w:rPr>
          <w:rFonts w:ascii="Book Antiqua" w:eastAsia="Book Antiqua" w:hAnsi="Book Antiqua" w:cs="Book Antiqua"/>
          <w:color w:val="2A2A2A"/>
          <w:sz w:val="24"/>
          <w:szCs w:val="24"/>
        </w:rPr>
        <w:t>.</w:t>
      </w:r>
    </w:p>
    <w:p w14:paraId="1CB1C300" w14:textId="77777777" w:rsidR="007D6F47" w:rsidRPr="00D5401D" w:rsidRDefault="00366E3F" w:rsidP="00AD7D97">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Although used in UC, </w:t>
      </w:r>
      <w:proofErr w:type="spellStart"/>
      <w:r w:rsidRPr="00D5401D">
        <w:rPr>
          <w:rFonts w:ascii="Book Antiqua" w:eastAsia="Book Antiqua" w:hAnsi="Book Antiqua" w:cs="Book Antiqua"/>
          <w:sz w:val="24"/>
          <w:szCs w:val="24"/>
        </w:rPr>
        <w:t>aminosalicylates</w:t>
      </w:r>
      <w:proofErr w:type="spellEnd"/>
      <w:r w:rsidRPr="00D5401D">
        <w:rPr>
          <w:rFonts w:ascii="Book Antiqua" w:eastAsia="Book Antiqua" w:hAnsi="Book Antiqua" w:cs="Book Antiqua"/>
          <w:sz w:val="24"/>
          <w:szCs w:val="24"/>
        </w:rPr>
        <w:t xml:space="preserve"> were initially considered effective in the treatment of mild CD. However, current meta-analyzes have not observed action in preventing relapse with sulfasalazine and </w:t>
      </w:r>
      <w:proofErr w:type="spellStart"/>
      <w:proofErr w:type="gram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93]</w:t>
      </w:r>
      <w:r w:rsidRPr="00D5401D">
        <w:rPr>
          <w:rFonts w:ascii="Book Antiqua" w:eastAsia="Book Antiqua" w:hAnsi="Book Antiqua" w:cs="Book Antiqua"/>
          <w:sz w:val="24"/>
          <w:szCs w:val="24"/>
        </w:rPr>
        <w:t xml:space="preserve">. Blood dyscrasias are more frequent in use of the first one, whereas nephrotoxicity and pancreatitis are more common adverse effects when the latter treatment is </w:t>
      </w:r>
      <w:proofErr w:type="gramStart"/>
      <w:r w:rsidRPr="00D5401D">
        <w:rPr>
          <w:rFonts w:ascii="Book Antiqua" w:eastAsia="Book Antiqua" w:hAnsi="Book Antiqua" w:cs="Book Antiqua"/>
          <w:sz w:val="24"/>
          <w:szCs w:val="24"/>
        </w:rPr>
        <w:t>chosen</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94,95]</w:t>
      </w:r>
      <w:r w:rsidRPr="00D5401D">
        <w:rPr>
          <w:rFonts w:ascii="Book Antiqua" w:eastAsia="Book Antiqua" w:hAnsi="Book Antiqua" w:cs="Book Antiqua"/>
          <w:sz w:val="24"/>
          <w:szCs w:val="24"/>
        </w:rPr>
        <w:t>.</w:t>
      </w:r>
    </w:p>
    <w:p w14:paraId="6A92AA3E" w14:textId="4E8A3D9B" w:rsidR="007D6F47" w:rsidRPr="00D5401D" w:rsidRDefault="00366E3F" w:rsidP="00AD7D97">
      <w:pPr>
        <w:spacing w:line="360" w:lineRule="auto"/>
        <w:ind w:firstLineChars="100" w:firstLine="240"/>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 xml:space="preserve">In active CD, the use of anti-TNF therapeutic strategy is effective. In this sense, adalimumab, infliximab and certolizumab are used in both induction and maintenance protocols of CD and </w:t>
      </w:r>
      <w:proofErr w:type="gramStart"/>
      <w:r w:rsidRPr="00D5401D">
        <w:rPr>
          <w:rFonts w:ascii="Book Antiqua" w:eastAsia="Book Antiqua" w:hAnsi="Book Antiqua" w:cs="Book Antiqua"/>
          <w:color w:val="2A2A2A"/>
          <w:sz w:val="24"/>
          <w:szCs w:val="24"/>
        </w:rPr>
        <w:t>UC</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77,96]</w:t>
      </w:r>
      <w:r w:rsidRPr="00D5401D">
        <w:rPr>
          <w:rFonts w:ascii="Book Antiqua" w:eastAsia="Book Antiqua" w:hAnsi="Book Antiqua" w:cs="Book Antiqua"/>
          <w:color w:val="2A2A2A"/>
          <w:sz w:val="24"/>
          <w:szCs w:val="24"/>
        </w:rPr>
        <w:t xml:space="preserve">. Infection represents the worst adverse effect on anti-TNF use and, if it occurs, its use shall be suspended due to the risk of septicemia </w:t>
      </w:r>
      <w:proofErr w:type="gramStart"/>
      <w:r w:rsidRPr="00D5401D">
        <w:rPr>
          <w:rFonts w:ascii="Book Antiqua" w:eastAsia="Book Antiqua" w:hAnsi="Book Antiqua" w:cs="Book Antiqua"/>
          <w:color w:val="2A2A2A"/>
          <w:sz w:val="24"/>
          <w:szCs w:val="24"/>
        </w:rPr>
        <w:t>development</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97]</w:t>
      </w:r>
      <w:r w:rsidRPr="00D5401D">
        <w:rPr>
          <w:rFonts w:ascii="Book Antiqua" w:eastAsia="Book Antiqua" w:hAnsi="Book Antiqua" w:cs="Book Antiqua"/>
          <w:color w:val="2A2A2A"/>
          <w:sz w:val="24"/>
          <w:szCs w:val="24"/>
        </w:rPr>
        <w:t xml:space="preserve">. Therefore, any presentation of systemic symptoms suggestive of infection in patients under that therapy demand the exclusion of opportunistic </w:t>
      </w:r>
      <w:proofErr w:type="gramStart"/>
      <w:r w:rsidRPr="00D5401D">
        <w:rPr>
          <w:rFonts w:ascii="Book Antiqua" w:eastAsia="Book Antiqua" w:hAnsi="Book Antiqua" w:cs="Book Antiqua"/>
          <w:color w:val="2A2A2A"/>
          <w:sz w:val="24"/>
          <w:szCs w:val="24"/>
        </w:rPr>
        <w:t>infections</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98]</w:t>
      </w:r>
      <w:r w:rsidR="00AD7D97" w:rsidRPr="00D5401D">
        <w:rPr>
          <w:rFonts w:ascii="Book Antiqua" w:eastAsia="Book Antiqua" w:hAnsi="Book Antiqua" w:cs="Book Antiqua"/>
          <w:color w:val="2A2A2A"/>
          <w:sz w:val="24"/>
          <w:szCs w:val="24"/>
        </w:rPr>
        <w:t>.</w:t>
      </w:r>
    </w:p>
    <w:p w14:paraId="179A0529" w14:textId="77777777" w:rsidR="007D6F47" w:rsidRPr="00D5401D" w:rsidRDefault="00366E3F" w:rsidP="00AD7D97">
      <w:pPr>
        <w:spacing w:line="360" w:lineRule="auto"/>
        <w:ind w:firstLineChars="100" w:firstLine="240"/>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 xml:space="preserve">Thiopurines are represented by azathioprine or mercaptopurine and they may be used as an adjunctive </w:t>
      </w:r>
      <w:proofErr w:type="gramStart"/>
      <w:r w:rsidRPr="00D5401D">
        <w:rPr>
          <w:rFonts w:ascii="Book Antiqua" w:eastAsia="Book Antiqua" w:hAnsi="Book Antiqua" w:cs="Book Antiqua"/>
          <w:color w:val="2A2A2A"/>
          <w:sz w:val="24"/>
          <w:szCs w:val="24"/>
        </w:rPr>
        <w:t>treatment</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99]</w:t>
      </w:r>
      <w:r w:rsidRPr="00D5401D">
        <w:rPr>
          <w:rFonts w:ascii="Book Antiqua" w:eastAsia="Book Antiqua" w:hAnsi="Book Antiqua" w:cs="Book Antiqua"/>
          <w:color w:val="2A2A2A"/>
          <w:sz w:val="24"/>
          <w:szCs w:val="24"/>
        </w:rPr>
        <w:t xml:space="preserve">. The efficacy of this drug class in inflammatory bowel disease is already evidenced by important studies and it is used for both induction and remission of </w:t>
      </w:r>
      <w:proofErr w:type="gramStart"/>
      <w:r w:rsidRPr="00D5401D">
        <w:rPr>
          <w:rFonts w:ascii="Book Antiqua" w:eastAsia="Book Antiqua" w:hAnsi="Book Antiqua" w:cs="Book Antiqua"/>
          <w:color w:val="2A2A2A"/>
          <w:sz w:val="24"/>
          <w:szCs w:val="24"/>
        </w:rPr>
        <w:t>CD</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100]</w:t>
      </w:r>
      <w:r w:rsidRPr="00D5401D">
        <w:rPr>
          <w:rFonts w:ascii="Book Antiqua" w:eastAsia="Book Antiqua" w:hAnsi="Book Antiqua" w:cs="Book Antiqua"/>
          <w:color w:val="2A2A2A"/>
          <w:sz w:val="24"/>
          <w:szCs w:val="24"/>
        </w:rPr>
        <w:t xml:space="preserve">. Its main adverse reactions are hepatotoxicity, gastric intolerance and </w:t>
      </w:r>
      <w:proofErr w:type="gramStart"/>
      <w:r w:rsidRPr="00D5401D">
        <w:rPr>
          <w:rFonts w:ascii="Book Antiqua" w:eastAsia="Book Antiqua" w:hAnsi="Book Antiqua" w:cs="Book Antiqua"/>
          <w:color w:val="2A2A2A"/>
          <w:sz w:val="24"/>
          <w:szCs w:val="24"/>
        </w:rPr>
        <w:t>pancreatitis</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101]</w:t>
      </w:r>
      <w:r w:rsidRPr="00D5401D">
        <w:rPr>
          <w:rFonts w:ascii="Book Antiqua" w:eastAsia="Book Antiqua" w:hAnsi="Book Antiqua" w:cs="Book Antiqua"/>
          <w:color w:val="2A2A2A"/>
          <w:sz w:val="24"/>
          <w:szCs w:val="24"/>
        </w:rPr>
        <w:t xml:space="preserve">. Another agent with an interesting immunosuppressive action is methotrexate, which can be also used in the scenarios the thiopurines are </w:t>
      </w:r>
      <w:proofErr w:type="gramStart"/>
      <w:r w:rsidRPr="00D5401D">
        <w:rPr>
          <w:rFonts w:ascii="Book Antiqua" w:eastAsia="Book Antiqua" w:hAnsi="Book Antiqua" w:cs="Book Antiqua"/>
          <w:color w:val="2A2A2A"/>
          <w:sz w:val="24"/>
          <w:szCs w:val="24"/>
        </w:rPr>
        <w:t>indicated</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102]</w:t>
      </w:r>
      <w:r w:rsidRPr="00D5401D">
        <w:rPr>
          <w:rFonts w:ascii="Book Antiqua" w:eastAsia="Book Antiqua" w:hAnsi="Book Antiqua" w:cs="Book Antiqua"/>
          <w:color w:val="2A2A2A"/>
          <w:sz w:val="24"/>
          <w:szCs w:val="24"/>
        </w:rPr>
        <w:t xml:space="preserve">. Gastrointestinal changes represented by nausea, vomiting and diarrhea are its main adverse </w:t>
      </w:r>
      <w:proofErr w:type="gramStart"/>
      <w:r w:rsidRPr="00D5401D">
        <w:rPr>
          <w:rFonts w:ascii="Book Antiqua" w:eastAsia="Book Antiqua" w:hAnsi="Book Antiqua" w:cs="Book Antiqua"/>
          <w:color w:val="2A2A2A"/>
          <w:sz w:val="24"/>
          <w:szCs w:val="24"/>
        </w:rPr>
        <w:t>effects</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103]</w:t>
      </w:r>
      <w:r w:rsidRPr="00D5401D">
        <w:rPr>
          <w:rFonts w:ascii="Book Antiqua" w:eastAsia="Book Antiqua" w:hAnsi="Book Antiqua" w:cs="Book Antiqua"/>
          <w:color w:val="2A2A2A"/>
          <w:sz w:val="24"/>
          <w:szCs w:val="24"/>
        </w:rPr>
        <w:t>.</w:t>
      </w:r>
    </w:p>
    <w:p w14:paraId="0AC4BA4F" w14:textId="286A448C"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 xml:space="preserve">Facing the inconveniences associated with the above-mentioned side effects, IBD patients have gradually searched for alternative </w:t>
      </w:r>
      <w:proofErr w:type="gramStart"/>
      <w:r w:rsidRPr="00D5401D">
        <w:rPr>
          <w:rFonts w:ascii="Book Antiqua" w:eastAsia="Book Antiqua" w:hAnsi="Book Antiqua" w:cs="Book Antiqua"/>
          <w:color w:val="2A2A2A"/>
          <w:sz w:val="24"/>
          <w:szCs w:val="24"/>
        </w:rPr>
        <w:t>therapies</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104]</w:t>
      </w:r>
      <w:r w:rsidRPr="00D5401D">
        <w:rPr>
          <w:rFonts w:ascii="Book Antiqua" w:eastAsia="Book Antiqua" w:hAnsi="Book Antiqua" w:cs="Book Antiqua"/>
          <w:color w:val="2A2A2A"/>
          <w:sz w:val="24"/>
          <w:szCs w:val="24"/>
        </w:rPr>
        <w:t xml:space="preserve">. Some potential therapies use plants, including </w:t>
      </w:r>
      <w:r w:rsidRPr="00D5401D">
        <w:rPr>
          <w:rFonts w:ascii="Book Antiqua" w:eastAsia="Book Antiqua" w:hAnsi="Book Antiqua" w:cs="Book Antiqua"/>
          <w:i/>
          <w:color w:val="2A2A2A"/>
          <w:sz w:val="24"/>
          <w:szCs w:val="24"/>
        </w:rPr>
        <w:t>Cannabis sativa</w:t>
      </w:r>
      <w:r w:rsidRPr="00D5401D">
        <w:rPr>
          <w:rFonts w:ascii="Book Antiqua" w:eastAsia="Book Antiqua" w:hAnsi="Book Antiqua" w:cs="Book Antiqua"/>
          <w:color w:val="2A2A2A"/>
          <w:sz w:val="24"/>
          <w:szCs w:val="24"/>
        </w:rPr>
        <w:t xml:space="preserve">, and their active ingredients. However, there is no robust evidence that prove their effectiveness in modifying the course of the </w:t>
      </w:r>
      <w:proofErr w:type="gramStart"/>
      <w:r w:rsidRPr="00D5401D">
        <w:rPr>
          <w:rFonts w:ascii="Book Antiqua" w:eastAsia="Book Antiqua" w:hAnsi="Book Antiqua" w:cs="Book Antiqua"/>
          <w:color w:val="2A2A2A"/>
          <w:sz w:val="24"/>
          <w:szCs w:val="24"/>
        </w:rPr>
        <w:t>disease</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105]</w:t>
      </w:r>
      <w:r w:rsidRPr="00D5401D">
        <w:rPr>
          <w:rFonts w:ascii="Book Antiqua" w:eastAsia="Book Antiqua" w:hAnsi="Book Antiqua" w:cs="Book Antiqua"/>
          <w:color w:val="2A2A2A"/>
          <w:sz w:val="24"/>
          <w:szCs w:val="24"/>
        </w:rPr>
        <w:t xml:space="preserve">. Moreover, there is a higher prevalence of psychological disorders among IBD patients, such as stress, anxiety and </w:t>
      </w:r>
      <w:proofErr w:type="gramStart"/>
      <w:r w:rsidRPr="00D5401D">
        <w:rPr>
          <w:rFonts w:ascii="Book Antiqua" w:eastAsia="Book Antiqua" w:hAnsi="Book Antiqua" w:cs="Book Antiqua"/>
          <w:color w:val="2A2A2A"/>
          <w:sz w:val="24"/>
          <w:szCs w:val="24"/>
        </w:rPr>
        <w:t>depression</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106,107]</w:t>
      </w:r>
      <w:r w:rsidRPr="00D5401D">
        <w:rPr>
          <w:rFonts w:ascii="Book Antiqua" w:eastAsia="Book Antiqua" w:hAnsi="Book Antiqua" w:cs="Book Antiqua"/>
          <w:color w:val="2A2A2A"/>
          <w:sz w:val="24"/>
          <w:szCs w:val="24"/>
        </w:rPr>
        <w:t xml:space="preserve">. These comorbidities calls attention for non-pharmacological therapies aiming the increase of patients’ quality of life, including cognitive and behavioral therapy, hypnotherapy, psychodynamic therapy, meditation, yoga, acupuncture, and exercise, but all of them present a limited level of </w:t>
      </w:r>
      <w:proofErr w:type="gramStart"/>
      <w:r w:rsidRPr="00D5401D">
        <w:rPr>
          <w:rFonts w:ascii="Book Antiqua" w:eastAsia="Book Antiqua" w:hAnsi="Book Antiqua" w:cs="Book Antiqua"/>
          <w:color w:val="2A2A2A"/>
          <w:sz w:val="24"/>
          <w:szCs w:val="24"/>
        </w:rPr>
        <w:t>evidence</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104]</w:t>
      </w:r>
      <w:r w:rsidRPr="00D5401D">
        <w:rPr>
          <w:rFonts w:ascii="Book Antiqua" w:eastAsia="Book Antiqua" w:hAnsi="Book Antiqua" w:cs="Book Antiqua"/>
          <w:color w:val="2A2A2A"/>
          <w:sz w:val="24"/>
          <w:szCs w:val="24"/>
        </w:rPr>
        <w:t xml:space="preserve">. In that context, probiotics still have many conflicting works, however, they emerge as a new perspective for the treatment of these </w:t>
      </w:r>
      <w:proofErr w:type="gramStart"/>
      <w:r w:rsidRPr="00D5401D">
        <w:rPr>
          <w:rFonts w:ascii="Book Antiqua" w:eastAsia="Book Antiqua" w:hAnsi="Book Antiqua" w:cs="Book Antiqua"/>
          <w:color w:val="2A2A2A"/>
          <w:sz w:val="24"/>
          <w:szCs w:val="24"/>
        </w:rPr>
        <w:t>diseases</w:t>
      </w:r>
      <w:r w:rsidRPr="00D5401D">
        <w:rPr>
          <w:rFonts w:ascii="Book Antiqua" w:eastAsia="Book Antiqua" w:hAnsi="Book Antiqua" w:cs="Book Antiqua"/>
          <w:color w:val="2A2A2A"/>
          <w:sz w:val="24"/>
          <w:szCs w:val="24"/>
          <w:vertAlign w:val="superscript"/>
        </w:rPr>
        <w:t>[</w:t>
      </w:r>
      <w:proofErr w:type="gramEnd"/>
      <w:r w:rsidRPr="00D5401D">
        <w:rPr>
          <w:rFonts w:ascii="Book Antiqua" w:eastAsia="Book Antiqua" w:hAnsi="Book Antiqua" w:cs="Book Antiqua"/>
          <w:color w:val="2A2A2A"/>
          <w:sz w:val="24"/>
          <w:szCs w:val="24"/>
          <w:vertAlign w:val="superscript"/>
        </w:rPr>
        <w:t>108]</w:t>
      </w:r>
      <w:r w:rsidRPr="00D5401D">
        <w:rPr>
          <w:rFonts w:ascii="Book Antiqua" w:eastAsia="Book Antiqua" w:hAnsi="Book Antiqua" w:cs="Book Antiqua"/>
          <w:color w:val="2A2A2A"/>
          <w:sz w:val="24"/>
          <w:szCs w:val="24"/>
        </w:rPr>
        <w:t>.</w:t>
      </w:r>
    </w:p>
    <w:p w14:paraId="0FD487BA" w14:textId="77777777" w:rsidR="00AD7D97" w:rsidRPr="00D5401D" w:rsidRDefault="00AD7D97" w:rsidP="00882ECC">
      <w:pPr>
        <w:spacing w:line="360" w:lineRule="auto"/>
        <w:jc w:val="both"/>
        <w:rPr>
          <w:rFonts w:ascii="Book Antiqua" w:eastAsia="Book Antiqua" w:hAnsi="Book Antiqua" w:cs="Book Antiqua"/>
          <w:sz w:val="24"/>
          <w:szCs w:val="24"/>
        </w:rPr>
      </w:pPr>
    </w:p>
    <w:p w14:paraId="382C15F5" w14:textId="77777777" w:rsidR="007D6F47" w:rsidRPr="00D5401D" w:rsidRDefault="00366E3F" w:rsidP="00882ECC">
      <w:pPr>
        <w:spacing w:line="360" w:lineRule="auto"/>
        <w:jc w:val="both"/>
        <w:rPr>
          <w:rFonts w:ascii="Book Antiqua" w:eastAsia="Book Antiqua" w:hAnsi="Book Antiqua" w:cs="Book Antiqua"/>
          <w:sz w:val="24"/>
          <w:szCs w:val="24"/>
          <w:u w:val="single"/>
        </w:rPr>
      </w:pPr>
      <w:r w:rsidRPr="00D5401D">
        <w:rPr>
          <w:rFonts w:ascii="Book Antiqua" w:eastAsia="Book Antiqua" w:hAnsi="Book Antiqua" w:cs="Book Antiqua"/>
          <w:b/>
          <w:sz w:val="24"/>
          <w:szCs w:val="24"/>
          <w:u w:val="single"/>
        </w:rPr>
        <w:t xml:space="preserve">USE OF PROBIOTICS FOR IBD TREATMENT </w:t>
      </w:r>
    </w:p>
    <w:p w14:paraId="0E5326C2" w14:textId="2FE00531"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Since microbiota plays a crucial role in IBD pathophysiology, efforts have been directed towards the evaluation of the effectiveness of microbial-based therapies for its management, among which the use of probiotics rises as a promising </w:t>
      </w:r>
      <w:proofErr w:type="gramStart"/>
      <w:r w:rsidRPr="00D5401D">
        <w:rPr>
          <w:rFonts w:ascii="Book Antiqua" w:eastAsia="Book Antiqua" w:hAnsi="Book Antiqua" w:cs="Book Antiqua"/>
          <w:sz w:val="24"/>
          <w:szCs w:val="24"/>
        </w:rPr>
        <w:t>alternative</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109]</w:t>
      </w:r>
      <w:r w:rsidRPr="00D5401D">
        <w:rPr>
          <w:rFonts w:ascii="Book Antiqua" w:eastAsia="Book Antiqua" w:hAnsi="Book Antiqua" w:cs="Book Antiqua"/>
          <w:sz w:val="24"/>
          <w:szCs w:val="24"/>
        </w:rPr>
        <w:t>.  It is important to be highlighted that fecal microbiota transplantation is also a possibility that have been tried in this scenario, but a recent meta-analysis that included 18 studies did not demonstrate a consistent effectiveness of that method</w:t>
      </w:r>
      <w:r w:rsidRPr="00D5401D">
        <w:rPr>
          <w:rFonts w:ascii="Book Antiqua" w:eastAsia="Book Antiqua" w:hAnsi="Book Antiqua" w:cs="Book Antiqua"/>
          <w:sz w:val="24"/>
          <w:szCs w:val="24"/>
          <w:vertAlign w:val="superscript"/>
        </w:rPr>
        <w:t>[110]</w:t>
      </w:r>
      <w:r w:rsidRPr="00D5401D">
        <w:rPr>
          <w:rFonts w:ascii="Book Antiqua" w:eastAsia="Book Antiqua" w:hAnsi="Book Antiqua" w:cs="Book Antiqua"/>
          <w:sz w:val="24"/>
          <w:szCs w:val="24"/>
        </w:rPr>
        <w:t xml:space="preserve">. Regarding probiotics, several studies have been developed in order to evaluate their potential in inducing and maintaining remission in both CD and </w:t>
      </w:r>
      <w:proofErr w:type="gramStart"/>
      <w:r w:rsidRPr="00D5401D">
        <w:rPr>
          <w:rFonts w:ascii="Book Antiqua" w:eastAsia="Book Antiqua" w:hAnsi="Book Antiqua" w:cs="Book Antiqua"/>
          <w:sz w:val="24"/>
          <w:szCs w:val="24"/>
        </w:rPr>
        <w:t>UC</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111-113]</w:t>
      </w:r>
      <w:r w:rsidRPr="00D5401D">
        <w:rPr>
          <w:rFonts w:ascii="Book Antiqua" w:eastAsia="Book Antiqua" w:hAnsi="Book Antiqua" w:cs="Book Antiqua"/>
          <w:sz w:val="24"/>
          <w:szCs w:val="24"/>
        </w:rPr>
        <w:t>. Moreover, encouraging results have been obtained with the use of non-pathogenic bacteria and fungi in the treatment of these patients (Table 2</w:t>
      </w:r>
      <w:proofErr w:type="gramStart"/>
      <w:r w:rsidRPr="00D5401D">
        <w:rPr>
          <w:rFonts w:ascii="Book Antiqua" w:eastAsia="Book Antiqua" w:hAnsi="Book Antiqua" w:cs="Book Antiqua"/>
          <w:sz w:val="24"/>
          <w:szCs w:val="24"/>
        </w:rPr>
        <w: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15,114,115]</w:t>
      </w:r>
      <w:r w:rsidRPr="00D5401D">
        <w:rPr>
          <w:rFonts w:ascii="Book Antiqua" w:eastAsia="Book Antiqua" w:hAnsi="Book Antiqua" w:cs="Book Antiqua"/>
          <w:sz w:val="24"/>
          <w:szCs w:val="24"/>
        </w:rPr>
        <w:t>.</w:t>
      </w:r>
    </w:p>
    <w:p w14:paraId="27029048" w14:textId="293F0311" w:rsidR="007D6F47" w:rsidRPr="00D5401D" w:rsidRDefault="00366E3F" w:rsidP="005249AD">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In 1997, the </w:t>
      </w:r>
      <w:r w:rsidRPr="00D5401D">
        <w:rPr>
          <w:rFonts w:ascii="Book Antiqua" w:eastAsia="Book Antiqua" w:hAnsi="Book Antiqua" w:cs="Book Antiqua"/>
          <w:i/>
          <w:sz w:val="24"/>
          <w:szCs w:val="24"/>
        </w:rPr>
        <w:t>Escherichia coli</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 (</w:t>
      </w:r>
      <w:proofErr w:type="spellStart"/>
      <w:r w:rsidRPr="00D5401D">
        <w:rPr>
          <w:rFonts w:ascii="Book Antiqua" w:eastAsia="Book Antiqua" w:hAnsi="Book Antiqua" w:cs="Book Antiqua"/>
          <w:sz w:val="24"/>
          <w:szCs w:val="24"/>
        </w:rPr>
        <w:t>EcN</w:t>
      </w:r>
      <w:proofErr w:type="spellEnd"/>
      <w:r w:rsidRPr="00D5401D">
        <w:rPr>
          <w:rFonts w:ascii="Book Antiqua" w:eastAsia="Book Antiqua" w:hAnsi="Book Antiqua" w:cs="Book Antiqua"/>
          <w:sz w:val="24"/>
          <w:szCs w:val="24"/>
        </w:rPr>
        <w:t xml:space="preserve">) was tested in a double-blind trial in order to evaluate its efficacy in maintaining UC </w:t>
      </w:r>
      <w:proofErr w:type="gramStart"/>
      <w:r w:rsidRPr="00D5401D">
        <w:rPr>
          <w:rFonts w:ascii="Book Antiqua" w:eastAsia="Book Antiqua" w:hAnsi="Book Antiqua" w:cs="Book Antiqua"/>
          <w:sz w:val="24"/>
          <w:szCs w:val="24"/>
        </w:rPr>
        <w:t>remission</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16]</w:t>
      </w:r>
      <w:r w:rsidRPr="00D5401D">
        <w:rPr>
          <w:rFonts w:ascii="Book Antiqua" w:eastAsia="Book Antiqua" w:hAnsi="Book Antiqua" w:cs="Book Antiqua"/>
          <w:sz w:val="24"/>
          <w:szCs w:val="24"/>
        </w:rPr>
        <w:t xml:space="preserve">. That study included 120 patients and observed an equivalence between this probiotic and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in preventing disease relapses, whose rates were 11.3% in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group and 16.0% in probiotics group, with a relapse-free time of 103</w:t>
      </w:r>
      <w:r w:rsidR="005249AD"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w:t>
      </w:r>
      <w:r w:rsidR="005249AD"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 xml:space="preserve">4 d </w:t>
      </w:r>
      <w:r w:rsidRPr="00D5401D">
        <w:rPr>
          <w:rFonts w:ascii="Book Antiqua" w:eastAsia="Book Antiqua" w:hAnsi="Book Antiqua" w:cs="Book Antiqua"/>
          <w:i/>
          <w:iCs/>
          <w:sz w:val="24"/>
          <w:szCs w:val="24"/>
        </w:rPr>
        <w:t>vs</w:t>
      </w:r>
      <w:r w:rsidRPr="00D5401D">
        <w:rPr>
          <w:rFonts w:ascii="Book Antiqua" w:eastAsia="Book Antiqua" w:hAnsi="Book Antiqua" w:cs="Book Antiqua"/>
          <w:sz w:val="24"/>
          <w:szCs w:val="24"/>
        </w:rPr>
        <w:t xml:space="preserve"> 106</w:t>
      </w:r>
      <w:r w:rsidR="005249AD"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w:t>
      </w:r>
      <w:r w:rsidR="005249AD"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 xml:space="preserve">5 d, respectively. Since then, other studies on </w:t>
      </w:r>
      <w:proofErr w:type="spellStart"/>
      <w:r w:rsidRPr="00D5401D">
        <w:rPr>
          <w:rFonts w:ascii="Book Antiqua" w:eastAsia="Book Antiqua" w:hAnsi="Book Antiqua" w:cs="Book Antiqua"/>
          <w:sz w:val="24"/>
          <w:szCs w:val="24"/>
        </w:rPr>
        <w:t>EcN</w:t>
      </w:r>
      <w:proofErr w:type="spellEnd"/>
      <w:r w:rsidRPr="00D5401D">
        <w:rPr>
          <w:rFonts w:ascii="Book Antiqua" w:eastAsia="Book Antiqua" w:hAnsi="Book Antiqua" w:cs="Book Antiqua"/>
          <w:sz w:val="24"/>
          <w:szCs w:val="24"/>
        </w:rPr>
        <w:t xml:space="preserve"> efficacy were </w:t>
      </w:r>
      <w:proofErr w:type="gramStart"/>
      <w:r w:rsidRPr="00D5401D">
        <w:rPr>
          <w:rFonts w:ascii="Book Antiqua" w:eastAsia="Book Antiqua" w:hAnsi="Book Antiqua" w:cs="Book Antiqua"/>
          <w:sz w:val="24"/>
          <w:szCs w:val="24"/>
        </w:rPr>
        <w:t>performed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116-118]</w:t>
      </w:r>
      <w:r w:rsidRPr="00D5401D">
        <w:rPr>
          <w:rFonts w:ascii="Book Antiqua" w:eastAsia="Book Antiqua" w:hAnsi="Book Antiqua" w:cs="Book Antiqua"/>
          <w:sz w:val="24"/>
          <w:szCs w:val="24"/>
        </w:rPr>
        <w:t>, and two meta-analyses reaffirmed the results found in the above-mentioned study</w:t>
      </w:r>
      <w:r w:rsidRPr="00D5401D">
        <w:rPr>
          <w:rFonts w:ascii="Book Antiqua" w:eastAsia="Book Antiqua" w:hAnsi="Book Antiqua" w:cs="Book Antiqua"/>
          <w:sz w:val="24"/>
          <w:szCs w:val="24"/>
          <w:vertAlign w:val="superscript"/>
        </w:rPr>
        <w:t>[111,112]</w:t>
      </w:r>
      <w:r w:rsidRPr="00D5401D">
        <w:rPr>
          <w:rFonts w:ascii="Book Antiqua" w:eastAsia="Book Antiqua" w:hAnsi="Book Antiqua" w:cs="Book Antiqua"/>
          <w:sz w:val="24"/>
          <w:szCs w:val="24"/>
        </w:rPr>
        <w:t xml:space="preserve">. The first of them included six trials, embracing 719 patients, and found that </w:t>
      </w:r>
      <w:proofErr w:type="spellStart"/>
      <w:r w:rsidRPr="00D5401D">
        <w:rPr>
          <w:rFonts w:ascii="Book Antiqua" w:eastAsia="Book Antiqua" w:hAnsi="Book Antiqua" w:cs="Book Antiqua"/>
          <w:sz w:val="24"/>
          <w:szCs w:val="24"/>
        </w:rPr>
        <w:t>EcN</w:t>
      </w:r>
      <w:proofErr w:type="spellEnd"/>
      <w:r w:rsidRPr="00D5401D">
        <w:rPr>
          <w:rFonts w:ascii="Book Antiqua" w:eastAsia="Book Antiqua" w:hAnsi="Book Antiqua" w:cs="Book Antiqua"/>
          <w:sz w:val="24"/>
          <w:szCs w:val="24"/>
        </w:rPr>
        <w:t xml:space="preserve"> induced remission in 61.6% of patients, while in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that rate was 69.5</w:t>
      </w:r>
      <w:proofErr w:type="gramStart"/>
      <w:r w:rsidRPr="00D5401D">
        <w:rPr>
          <w:rFonts w:ascii="Book Antiqua" w:eastAsia="Book Antiqua" w:hAnsi="Book Antiqua" w:cs="Book Antiqua"/>
          <w:sz w:val="24"/>
          <w:szCs w:val="24"/>
        </w:rPr>
        <w: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111]</w:t>
      </w:r>
      <w:r w:rsidRPr="00D5401D">
        <w:rPr>
          <w:rFonts w:ascii="Book Antiqua" w:eastAsia="Book Antiqua" w:hAnsi="Book Antiqua" w:cs="Book Antiqua"/>
          <w:sz w:val="24"/>
          <w:szCs w:val="24"/>
        </w:rPr>
        <w:t xml:space="preserve">. The most recent one, in its turn, comprehended 10 studies, totaling 1049 patients, and observed a related ratio (RR) of 0.94 (95%CI: 0.8-1.03, </w:t>
      </w:r>
      <w:r w:rsidR="005249AD" w:rsidRPr="00D5401D">
        <w:rPr>
          <w:rFonts w:ascii="Book Antiqua" w:eastAsia="Book Antiqua" w:hAnsi="Book Antiqua" w:cs="Book Antiqua"/>
          <w:i/>
          <w:sz w:val="24"/>
          <w:szCs w:val="24"/>
        </w:rPr>
        <w:t>P</w:t>
      </w:r>
      <w:r w:rsidRPr="00D5401D">
        <w:rPr>
          <w:rFonts w:ascii="微软雅黑" w:eastAsia="微软雅黑" w:hAnsi="微软雅黑" w:cs="微软雅黑" w:hint="eastAsia"/>
          <w:sz w:val="24"/>
          <w:szCs w:val="24"/>
        </w:rPr>
        <w:t> </w:t>
      </w:r>
      <w:r w:rsidR="005249AD" w:rsidRPr="00D5401D">
        <w:rPr>
          <w:rFonts w:ascii="微软雅黑" w:eastAsia="微软雅黑" w:hAnsi="微软雅黑" w:cs="微软雅黑" w:hint="eastAsia"/>
          <w:sz w:val="24"/>
          <w:szCs w:val="24"/>
          <w:lang w:eastAsia="zh-CN"/>
        </w:rPr>
        <w:t xml:space="preserve"> </w:t>
      </w:r>
      <w:r w:rsidRPr="00D5401D">
        <w:rPr>
          <w:rFonts w:ascii="Book Antiqua" w:eastAsia="Book Antiqua" w:hAnsi="Book Antiqua" w:cs="Book Antiqua"/>
          <w:sz w:val="24"/>
          <w:szCs w:val="24"/>
        </w:rPr>
        <w:t>=</w:t>
      </w:r>
      <w:r w:rsidRPr="00D5401D">
        <w:rPr>
          <w:rFonts w:ascii="微软雅黑" w:eastAsia="微软雅黑" w:hAnsi="微软雅黑" w:cs="微软雅黑" w:hint="eastAsia"/>
          <w:sz w:val="24"/>
          <w:szCs w:val="24"/>
        </w:rPr>
        <w:t> </w:t>
      </w:r>
      <w:r w:rsidR="005249AD" w:rsidRPr="00D5401D">
        <w:rPr>
          <w:rFonts w:ascii="微软雅黑" w:eastAsia="微软雅黑" w:hAnsi="微软雅黑" w:cs="微软雅黑" w:hint="eastAsia"/>
          <w:sz w:val="24"/>
          <w:szCs w:val="24"/>
          <w:lang w:eastAsia="zh-CN"/>
        </w:rPr>
        <w:t xml:space="preserve"> </w:t>
      </w:r>
      <w:r w:rsidRPr="00D5401D">
        <w:rPr>
          <w:rFonts w:ascii="Book Antiqua" w:eastAsia="Book Antiqua" w:hAnsi="Book Antiqua" w:cs="Book Antiqua"/>
          <w:sz w:val="24"/>
          <w:szCs w:val="24"/>
        </w:rPr>
        <w:t>0.21) in remission rate and of 1.04 (95%CI: 0</w:t>
      </w:r>
      <w:r w:rsidR="005249AD"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 xml:space="preserve">82-1.31, </w:t>
      </w:r>
      <w:r w:rsidR="005249AD" w:rsidRPr="00D5401D">
        <w:rPr>
          <w:rFonts w:ascii="Book Antiqua" w:eastAsia="Book Antiqua" w:hAnsi="Book Antiqua" w:cs="Book Antiqua"/>
          <w:i/>
          <w:sz w:val="24"/>
          <w:szCs w:val="24"/>
        </w:rPr>
        <w:t xml:space="preserve">P </w:t>
      </w:r>
      <w:r w:rsidRPr="00D5401D">
        <w:rPr>
          <w:rFonts w:ascii="Book Antiqua" w:eastAsia="Book Antiqua" w:hAnsi="Book Antiqua" w:cs="Book Antiqua"/>
          <w:sz w:val="24"/>
          <w:szCs w:val="24"/>
        </w:rPr>
        <w:t>=</w:t>
      </w:r>
      <w:r w:rsidR="005249AD"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 xml:space="preserve">0.77) in relapse rate when </w:t>
      </w:r>
      <w:proofErr w:type="spellStart"/>
      <w:r w:rsidRPr="00D5401D">
        <w:rPr>
          <w:rFonts w:ascii="Book Antiqua" w:eastAsia="Book Antiqua" w:hAnsi="Book Antiqua" w:cs="Book Antiqua"/>
          <w:sz w:val="24"/>
          <w:szCs w:val="24"/>
        </w:rPr>
        <w:t>EcN</w:t>
      </w:r>
      <w:proofErr w:type="spellEnd"/>
      <w:r w:rsidRPr="00D5401D">
        <w:rPr>
          <w:rFonts w:ascii="Book Antiqua" w:eastAsia="Book Antiqua" w:hAnsi="Book Antiqua" w:cs="Book Antiqua"/>
          <w:sz w:val="24"/>
          <w:szCs w:val="24"/>
        </w:rPr>
        <w:t xml:space="preserve"> and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groups were compared</w:t>
      </w:r>
      <w:r w:rsidRPr="00D5401D">
        <w:rPr>
          <w:rFonts w:ascii="Book Antiqua" w:eastAsia="Book Antiqua" w:hAnsi="Book Antiqua" w:cs="Book Antiqua"/>
          <w:sz w:val="24"/>
          <w:szCs w:val="24"/>
          <w:vertAlign w:val="superscript"/>
        </w:rPr>
        <w:t>[114]</w:t>
      </w:r>
      <w:r w:rsidRPr="00D5401D">
        <w:rPr>
          <w:rFonts w:ascii="Book Antiqua" w:eastAsia="Book Antiqua" w:hAnsi="Book Antiqua" w:cs="Book Antiqua"/>
          <w:sz w:val="24"/>
          <w:szCs w:val="24"/>
        </w:rPr>
        <w:t xml:space="preserve">. Moreover, a current practice position from European Crohn’s and Colitis Organization (ECCO) consider that </w:t>
      </w:r>
      <w:proofErr w:type="spellStart"/>
      <w:r w:rsidRPr="00D5401D">
        <w:rPr>
          <w:rFonts w:ascii="Book Antiqua" w:eastAsia="Book Antiqua" w:hAnsi="Book Antiqua" w:cs="Book Antiqua"/>
          <w:sz w:val="24"/>
          <w:szCs w:val="24"/>
        </w:rPr>
        <w:t>EcN</w:t>
      </w:r>
      <w:proofErr w:type="spellEnd"/>
      <w:r w:rsidRPr="00D5401D">
        <w:rPr>
          <w:rFonts w:ascii="Book Antiqua" w:eastAsia="Book Antiqua" w:hAnsi="Book Antiqua" w:cs="Book Antiqua"/>
          <w:sz w:val="24"/>
          <w:szCs w:val="24"/>
        </w:rPr>
        <w:t xml:space="preserve"> may be effective in inducing and maintaining remission in </w:t>
      </w:r>
      <w:proofErr w:type="gramStart"/>
      <w:r w:rsidRPr="00D5401D">
        <w:rPr>
          <w:rFonts w:ascii="Book Antiqua" w:eastAsia="Book Antiqua" w:hAnsi="Book Antiqua" w:cs="Book Antiqua"/>
          <w:sz w:val="24"/>
          <w:szCs w:val="24"/>
        </w:rPr>
        <w:t>UC</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109]</w:t>
      </w:r>
      <w:r w:rsidRPr="00D5401D">
        <w:rPr>
          <w:rFonts w:ascii="Book Antiqua" w:eastAsia="Book Antiqua" w:hAnsi="Book Antiqua" w:cs="Book Antiqua"/>
          <w:sz w:val="24"/>
          <w:szCs w:val="24"/>
        </w:rPr>
        <w:t>.</w:t>
      </w:r>
    </w:p>
    <w:p w14:paraId="2865EFA7" w14:textId="7101466E" w:rsidR="007D6F47" w:rsidRPr="00D5401D" w:rsidRDefault="00366E3F" w:rsidP="007E3E76">
      <w:pPr>
        <w:snapToGrid w:val="0"/>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Probiotics formulations containing multiple species with different combinations of microorganisms are also commonly </w:t>
      </w:r>
      <w:proofErr w:type="gramStart"/>
      <w:r w:rsidRPr="00D5401D">
        <w:rPr>
          <w:rFonts w:ascii="Book Antiqua" w:eastAsia="Book Antiqua" w:hAnsi="Book Antiqua" w:cs="Book Antiqua"/>
          <w:sz w:val="24"/>
          <w:szCs w:val="24"/>
        </w:rPr>
        <w:t>applied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115]</w:t>
      </w:r>
      <w:r w:rsidRPr="00D5401D">
        <w:rPr>
          <w:rFonts w:ascii="Book Antiqua" w:eastAsia="Book Antiqua" w:hAnsi="Book Antiqua" w:cs="Book Antiqua"/>
          <w:sz w:val="24"/>
          <w:szCs w:val="24"/>
        </w:rPr>
        <w:t>. The VSL#3 is a widely studied and commercialized combined preparation that contains eight strains of lactic acid-producing bacteria (</w:t>
      </w:r>
      <w:r w:rsidRPr="00D5401D">
        <w:rPr>
          <w:rFonts w:ascii="Book Antiqua" w:eastAsia="Book Antiqua" w:hAnsi="Book Antiqua" w:cs="Book Antiqua"/>
          <w:i/>
          <w:sz w:val="24"/>
          <w:szCs w:val="24"/>
        </w:rPr>
        <w:t>L. plantarum</w:t>
      </w:r>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 xml:space="preserve">L. </w:t>
      </w:r>
      <w:proofErr w:type="spellStart"/>
      <w:r w:rsidRPr="00D5401D">
        <w:rPr>
          <w:rFonts w:ascii="Book Antiqua" w:eastAsia="Book Antiqua" w:hAnsi="Book Antiqua" w:cs="Book Antiqua"/>
          <w:i/>
          <w:sz w:val="24"/>
          <w:szCs w:val="24"/>
        </w:rPr>
        <w:t>delbrueckii</w:t>
      </w:r>
      <w:proofErr w:type="spellEnd"/>
      <w:r w:rsidRPr="00D5401D">
        <w:rPr>
          <w:rFonts w:ascii="Book Antiqua" w:eastAsia="Book Antiqua" w:hAnsi="Book Antiqua" w:cs="Book Antiqua"/>
          <w:sz w:val="24"/>
          <w:szCs w:val="24"/>
        </w:rPr>
        <w:t xml:space="preserve"> subsp. </w:t>
      </w:r>
      <w:r w:rsidRPr="00D5401D">
        <w:rPr>
          <w:rFonts w:ascii="Book Antiqua" w:eastAsia="Book Antiqua" w:hAnsi="Book Antiqua" w:cs="Book Antiqua"/>
          <w:i/>
          <w:sz w:val="24"/>
          <w:szCs w:val="24"/>
        </w:rPr>
        <w:t>bulgaricus</w:t>
      </w:r>
      <w:r w:rsidRPr="00D5401D">
        <w:rPr>
          <w:rFonts w:ascii="Book Antiqua" w:eastAsia="Book Antiqua" w:hAnsi="Book Antiqua" w:cs="Book Antiqua"/>
          <w:sz w:val="24"/>
          <w:szCs w:val="24"/>
        </w:rPr>
        <w:t>,</w:t>
      </w:r>
      <w:r w:rsidRPr="00D5401D">
        <w:rPr>
          <w:rFonts w:ascii="Book Antiqua" w:eastAsia="Book Antiqua" w:hAnsi="Book Antiqua" w:cs="Book Antiqua"/>
          <w:i/>
          <w:sz w:val="24"/>
          <w:szCs w:val="24"/>
        </w:rPr>
        <w:t xml:space="preserve"> L. </w:t>
      </w:r>
      <w:proofErr w:type="spellStart"/>
      <w:r w:rsidRPr="00D5401D">
        <w:rPr>
          <w:rFonts w:ascii="Book Antiqua" w:eastAsia="Book Antiqua" w:hAnsi="Book Antiqua" w:cs="Book Antiqua"/>
          <w:i/>
          <w:sz w:val="24"/>
          <w:szCs w:val="24"/>
        </w:rPr>
        <w:t>casei</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L. acidophilus</w:t>
      </w:r>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B. breve</w:t>
      </w:r>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 xml:space="preserve">B. </w:t>
      </w:r>
      <w:proofErr w:type="spellStart"/>
      <w:r w:rsidRPr="00D5401D">
        <w:rPr>
          <w:rFonts w:ascii="Book Antiqua" w:eastAsia="Book Antiqua" w:hAnsi="Book Antiqua" w:cs="Book Antiqua"/>
          <w:i/>
          <w:sz w:val="24"/>
          <w:szCs w:val="24"/>
        </w:rPr>
        <w:t>longum</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 xml:space="preserve">B. </w:t>
      </w:r>
      <w:proofErr w:type="spellStart"/>
      <w:r w:rsidRPr="00D5401D">
        <w:rPr>
          <w:rFonts w:ascii="Book Antiqua" w:eastAsia="Book Antiqua" w:hAnsi="Book Antiqua" w:cs="Book Antiqua"/>
          <w:i/>
          <w:sz w:val="24"/>
          <w:szCs w:val="24"/>
        </w:rPr>
        <w:t>infantis</w:t>
      </w:r>
      <w:proofErr w:type="spellEnd"/>
      <w:r w:rsidRPr="00D5401D">
        <w:rPr>
          <w:rFonts w:ascii="Book Antiqua" w:eastAsia="Book Antiqua" w:hAnsi="Book Antiqua" w:cs="Book Antiqua"/>
          <w:sz w:val="24"/>
          <w:szCs w:val="24"/>
        </w:rPr>
        <w:t xml:space="preserve">, and </w:t>
      </w:r>
      <w:r w:rsidRPr="00D5401D">
        <w:rPr>
          <w:rFonts w:ascii="Book Antiqua" w:eastAsia="Book Antiqua" w:hAnsi="Book Antiqua" w:cs="Book Antiqua"/>
          <w:i/>
          <w:sz w:val="24"/>
          <w:szCs w:val="24"/>
        </w:rPr>
        <w:t xml:space="preserve">Streptococcus </w:t>
      </w:r>
      <w:proofErr w:type="spellStart"/>
      <w:r w:rsidRPr="00D5401D">
        <w:rPr>
          <w:rFonts w:ascii="Book Antiqua" w:eastAsia="Book Antiqua" w:hAnsi="Book Antiqua" w:cs="Book Antiqua"/>
          <w:i/>
          <w:sz w:val="24"/>
          <w:szCs w:val="24"/>
        </w:rPr>
        <w:t>salivarius</w:t>
      </w:r>
      <w:proofErr w:type="spellEnd"/>
      <w:r w:rsidRPr="00D5401D">
        <w:rPr>
          <w:rFonts w:ascii="Book Antiqua" w:eastAsia="Book Antiqua" w:hAnsi="Book Antiqua" w:cs="Book Antiqua"/>
          <w:sz w:val="24"/>
          <w:szCs w:val="24"/>
        </w:rPr>
        <w:t xml:space="preserve"> subsp. </w:t>
      </w:r>
      <w:r w:rsidRPr="00D5401D">
        <w:rPr>
          <w:rFonts w:ascii="Book Antiqua" w:eastAsia="Book Antiqua" w:hAnsi="Book Antiqua" w:cs="Book Antiqua"/>
          <w:i/>
          <w:sz w:val="24"/>
          <w:szCs w:val="24"/>
        </w:rPr>
        <w:t>thermophilus</w:t>
      </w:r>
      <w:proofErr w:type="gramStart"/>
      <w:r w:rsidRPr="00D5401D">
        <w:rPr>
          <w:rFonts w:ascii="Book Antiqua" w:eastAsia="Book Antiqua" w:hAnsi="Book Antiqua" w:cs="Book Antiqua"/>
          <w:sz w:val="24"/>
          <w:szCs w:val="24"/>
        </w:rPr>
        <w:t>)</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17]</w:t>
      </w:r>
      <w:r w:rsidRPr="00D5401D">
        <w:rPr>
          <w:rFonts w:ascii="Book Antiqua" w:eastAsia="Book Antiqua" w:hAnsi="Book Antiqua" w:cs="Book Antiqua"/>
          <w:sz w:val="24"/>
          <w:szCs w:val="24"/>
        </w:rPr>
        <w:t xml:space="preserve">. This formulation was firstly tested in 2000 for maintenance of clinical remission in patients with UC and chronic </w:t>
      </w:r>
      <w:proofErr w:type="spellStart"/>
      <w:r w:rsidRPr="00D5401D">
        <w:rPr>
          <w:rFonts w:ascii="Book Antiqua" w:eastAsia="Book Antiqua" w:hAnsi="Book Antiqua" w:cs="Book Antiqua"/>
          <w:sz w:val="24"/>
          <w:szCs w:val="24"/>
        </w:rPr>
        <w:t>pouchitis</w:t>
      </w:r>
      <w:proofErr w:type="spellEnd"/>
      <w:r w:rsidRPr="00D5401D">
        <w:rPr>
          <w:rFonts w:ascii="Book Antiqua" w:eastAsia="Book Antiqua" w:hAnsi="Book Antiqua" w:cs="Book Antiqua"/>
          <w:sz w:val="24"/>
          <w:szCs w:val="24"/>
        </w:rPr>
        <w:t xml:space="preserve"> in a double-blind placebo-controlled trial. That study included 40 patients during disease remission and its results pointed to the efficacy of this agent in preventing clinical relapses when compared to </w:t>
      </w:r>
      <w:proofErr w:type="gramStart"/>
      <w:r w:rsidRPr="00D5401D">
        <w:rPr>
          <w:rFonts w:ascii="Book Antiqua" w:eastAsia="Book Antiqua" w:hAnsi="Book Antiqua" w:cs="Book Antiqua"/>
          <w:sz w:val="24"/>
          <w:szCs w:val="24"/>
        </w:rPr>
        <w:t>placebo</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119]</w:t>
      </w:r>
      <w:r w:rsidRPr="00D5401D">
        <w:rPr>
          <w:rFonts w:ascii="Book Antiqua" w:eastAsia="Book Antiqua" w:hAnsi="Book Antiqua" w:cs="Book Antiqua"/>
          <w:sz w:val="24"/>
          <w:szCs w:val="24"/>
        </w:rPr>
        <w:t>. Their results showed that only 15% of the patients who received the probiotic therapy presented relapses within 9 months, while all of the individuals from placebo group (100%) experienced such intercurrences (</w:t>
      </w:r>
      <w:r w:rsidR="005249AD" w:rsidRPr="00D5401D">
        <w:rPr>
          <w:rFonts w:ascii="Book Antiqua" w:eastAsia="Book Antiqua" w:hAnsi="Book Antiqua" w:cs="Book Antiqua"/>
          <w:i/>
          <w:sz w:val="24"/>
          <w:szCs w:val="24"/>
        </w:rPr>
        <w:t>P</w:t>
      </w:r>
      <w:r w:rsidRPr="00D5401D">
        <w:rPr>
          <w:rFonts w:ascii="Book Antiqua" w:eastAsia="Book Antiqua" w:hAnsi="Book Antiqua" w:cs="Book Antiqua"/>
          <w:i/>
          <w:sz w:val="24"/>
          <w:szCs w:val="24"/>
        </w:rPr>
        <w:t xml:space="preserve"> </w:t>
      </w:r>
      <w:r w:rsidRPr="00D5401D">
        <w:rPr>
          <w:rFonts w:ascii="Book Antiqua" w:eastAsia="Book Antiqua" w:hAnsi="Book Antiqua" w:cs="Book Antiqua"/>
          <w:sz w:val="24"/>
          <w:szCs w:val="24"/>
        </w:rPr>
        <w:t xml:space="preserve">&lt; 0.01). After that, encouraging results were observed in the use of VSL#3 aiming the remission of acute mild-to-moderate </w:t>
      </w:r>
      <w:proofErr w:type="gramStart"/>
      <w:r w:rsidRPr="00D5401D">
        <w:rPr>
          <w:rFonts w:ascii="Book Antiqua" w:eastAsia="Book Antiqua" w:hAnsi="Book Antiqua" w:cs="Book Antiqua"/>
          <w:sz w:val="24"/>
          <w:szCs w:val="24"/>
        </w:rPr>
        <w:t>UC</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120-122]</w:t>
      </w:r>
      <w:r w:rsidRPr="00D5401D">
        <w:rPr>
          <w:rFonts w:ascii="Book Antiqua" w:eastAsia="Book Antiqua" w:hAnsi="Book Antiqua" w:cs="Book Antiqua"/>
          <w:sz w:val="24"/>
          <w:szCs w:val="24"/>
        </w:rPr>
        <w:t xml:space="preserve">. Increased regulatory cytokines levels and reduced pro-inflammatory cytokines and toll-like receptors (TLRs) expression are supposed to be induced by this </w:t>
      </w:r>
      <w:proofErr w:type="gramStart"/>
      <w:r w:rsidRPr="00D5401D">
        <w:rPr>
          <w:rFonts w:ascii="Book Antiqua" w:eastAsia="Book Antiqua" w:hAnsi="Book Antiqua" w:cs="Book Antiqua"/>
          <w:sz w:val="24"/>
          <w:szCs w:val="24"/>
        </w:rPr>
        <w:t>probiotic</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123]</w:t>
      </w:r>
      <w:r w:rsidRPr="00D5401D">
        <w:rPr>
          <w:rFonts w:ascii="Book Antiqua" w:eastAsia="Book Antiqua" w:hAnsi="Book Antiqua" w:cs="Book Antiqua"/>
          <w:sz w:val="24"/>
          <w:szCs w:val="24"/>
        </w:rPr>
        <w:t>. According to a new study that used a murine model, the inhibition of NF-</w:t>
      </w:r>
      <w:proofErr w:type="spellStart"/>
      <w:r w:rsidRPr="00D5401D">
        <w:rPr>
          <w:rFonts w:ascii="Book Antiqua" w:eastAsia="Book Antiqua" w:hAnsi="Book Antiqua" w:cs="Book Antiqua"/>
          <w:sz w:val="24"/>
          <w:szCs w:val="24"/>
        </w:rPr>
        <w:t>κB</w:t>
      </w:r>
      <w:proofErr w:type="spellEnd"/>
      <w:r w:rsidRPr="00D5401D">
        <w:rPr>
          <w:rFonts w:ascii="Book Antiqua" w:eastAsia="Book Antiqua" w:hAnsi="Book Antiqua" w:cs="Book Antiqua"/>
          <w:sz w:val="24"/>
          <w:szCs w:val="24"/>
        </w:rPr>
        <w:t xml:space="preserve"> and TNF-α expression by means of TLR4-NF-κB signal pathway might play an important role in such promising VSL#3 effects on UC</w:t>
      </w:r>
      <w:r w:rsidRPr="00D5401D">
        <w:rPr>
          <w:rFonts w:ascii="Book Antiqua" w:eastAsia="Book Antiqua" w:hAnsi="Book Antiqua" w:cs="Book Antiqua"/>
          <w:sz w:val="24"/>
          <w:szCs w:val="24"/>
          <w:vertAlign w:val="superscript"/>
        </w:rPr>
        <w:t>[124]</w:t>
      </w:r>
      <w:r w:rsidRPr="00D5401D">
        <w:rPr>
          <w:rFonts w:ascii="Book Antiqua" w:eastAsia="Book Antiqua" w:hAnsi="Book Antiqua" w:cs="Book Antiqua"/>
          <w:sz w:val="24"/>
          <w:szCs w:val="24"/>
        </w:rPr>
        <w:t xml:space="preserve">. Recently, a meta-analyses concluded that VSL#3 is effective in preventing </w:t>
      </w:r>
      <w:proofErr w:type="spellStart"/>
      <w:r w:rsidRPr="00D5401D">
        <w:rPr>
          <w:rFonts w:ascii="Book Antiqua" w:eastAsia="Book Antiqua" w:hAnsi="Book Antiqua" w:cs="Book Antiqua"/>
          <w:sz w:val="24"/>
          <w:szCs w:val="24"/>
        </w:rPr>
        <w:t>pouchitis</w:t>
      </w:r>
      <w:proofErr w:type="spellEnd"/>
      <w:r w:rsidRPr="00D5401D">
        <w:rPr>
          <w:rFonts w:ascii="Book Antiqua" w:eastAsia="Book Antiqua" w:hAnsi="Book Antiqua" w:cs="Book Antiqua"/>
          <w:sz w:val="24"/>
          <w:szCs w:val="24"/>
        </w:rPr>
        <w:t xml:space="preserve"> episodes and may have beneficial effects in inducting UC remission</w:t>
      </w:r>
      <w:r w:rsidR="00A1529C" w:rsidRPr="00D5401D">
        <w:rPr>
          <w:rFonts w:ascii="Book Antiqua" w:eastAsia="Book Antiqua" w:hAnsi="Book Antiqua" w:cs="Book Antiqua"/>
          <w:sz w:val="24"/>
          <w:szCs w:val="24"/>
        </w:rPr>
        <w:t xml:space="preserve"> </w:t>
      </w:r>
      <w:r w:rsidR="007E3E76"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RR</w:t>
      </w:r>
      <w:r w:rsidR="007E3E76" w:rsidRPr="00D5401D">
        <w:rPr>
          <w:rFonts w:ascii="Book Antiqua" w:eastAsia="Book Antiqua" w:hAnsi="Book Antiqua" w:cs="Book Antiqua" w:hint="eastAsia"/>
          <w:sz w:val="24"/>
          <w:szCs w:val="24"/>
        </w:rPr>
        <w:t xml:space="preserve"> </w:t>
      </w:r>
      <w:r w:rsidRPr="00D5401D">
        <w:rPr>
          <w:rFonts w:ascii="Book Antiqua" w:eastAsia="Book Antiqua" w:hAnsi="Book Antiqua" w:cs="Book Antiqua"/>
          <w:sz w:val="24"/>
          <w:szCs w:val="24"/>
        </w:rPr>
        <w:t>=</w:t>
      </w:r>
      <w:r w:rsidR="007E3E76" w:rsidRPr="00D5401D">
        <w:rPr>
          <w:rFonts w:ascii="Book Antiqua" w:eastAsia="Book Antiqua" w:hAnsi="Book Antiqua" w:cs="Book Antiqua" w:hint="eastAsia"/>
          <w:sz w:val="24"/>
          <w:szCs w:val="24"/>
        </w:rPr>
        <w:t xml:space="preserve"> </w:t>
      </w:r>
      <w:r w:rsidRPr="00D5401D">
        <w:rPr>
          <w:rFonts w:ascii="Book Antiqua" w:eastAsia="Book Antiqua" w:hAnsi="Book Antiqua" w:cs="Book Antiqua"/>
          <w:sz w:val="24"/>
          <w:szCs w:val="24"/>
        </w:rPr>
        <w:t>1.67</w:t>
      </w:r>
      <w:r w:rsidR="007E3E76"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 xml:space="preserve">95%CI: 1.06-2.63, </w:t>
      </w:r>
      <w:r w:rsidR="005249AD" w:rsidRPr="00D5401D">
        <w:rPr>
          <w:rFonts w:ascii="Book Antiqua" w:eastAsia="Book Antiqua" w:hAnsi="Book Antiqua" w:cs="Book Antiqua"/>
          <w:i/>
          <w:sz w:val="24"/>
          <w:szCs w:val="24"/>
        </w:rPr>
        <w:t>P</w:t>
      </w:r>
      <w:r w:rsidR="007E3E76" w:rsidRPr="00D5401D">
        <w:rPr>
          <w:rFonts w:ascii="MS Gothic" w:hAnsi="MS Gothic" w:cs="MS Gothic" w:hint="eastAsia"/>
          <w:sz w:val="24"/>
          <w:szCs w:val="24"/>
          <w:lang w:eastAsia="zh-CN"/>
        </w:rPr>
        <w:t xml:space="preserve"> </w:t>
      </w:r>
      <w:r w:rsidRPr="00D5401D">
        <w:rPr>
          <w:rFonts w:ascii="Book Antiqua" w:eastAsia="Book Antiqua" w:hAnsi="Book Antiqua" w:cs="Book Antiqua"/>
          <w:sz w:val="24"/>
          <w:szCs w:val="24"/>
        </w:rPr>
        <w:t>=</w:t>
      </w:r>
      <w:r w:rsidR="007E3E76" w:rsidRPr="00D5401D">
        <w:rPr>
          <w:rFonts w:ascii="MS Gothic" w:hAnsi="MS Gothic" w:cs="MS Gothic" w:hint="eastAsia"/>
          <w:sz w:val="24"/>
          <w:szCs w:val="24"/>
          <w:lang w:eastAsia="zh-CN"/>
        </w:rPr>
        <w:t xml:space="preserve"> </w:t>
      </w:r>
      <w:r w:rsidRPr="00D5401D">
        <w:rPr>
          <w:rFonts w:ascii="Book Antiqua" w:eastAsia="Book Antiqua" w:hAnsi="Book Antiqua" w:cs="Book Antiqua"/>
          <w:sz w:val="24"/>
          <w:szCs w:val="24"/>
        </w:rPr>
        <w:t>0.03</w:t>
      </w:r>
      <w:r w:rsidR="007E3E76"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 xml:space="preserve"> and in avoiding UC relapses </w:t>
      </w:r>
      <w:r w:rsidR="007E3E76"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RR</w:t>
      </w:r>
      <w:r w:rsidR="007E3E76" w:rsidRPr="00D5401D">
        <w:rPr>
          <w:rFonts w:ascii="MS Gothic" w:hAnsi="MS Gothic" w:cs="MS Gothic" w:hint="eastAsia"/>
          <w:sz w:val="24"/>
          <w:szCs w:val="24"/>
          <w:lang w:eastAsia="zh-CN"/>
        </w:rPr>
        <w:t xml:space="preserve"> </w:t>
      </w:r>
      <w:r w:rsidRPr="00D5401D">
        <w:rPr>
          <w:rFonts w:ascii="Book Antiqua" w:eastAsia="Book Antiqua" w:hAnsi="Book Antiqua" w:cs="Book Antiqua"/>
          <w:sz w:val="24"/>
          <w:szCs w:val="24"/>
        </w:rPr>
        <w:t>=</w:t>
      </w:r>
      <w:r w:rsidR="007E3E76" w:rsidRPr="00D5401D">
        <w:rPr>
          <w:rFonts w:ascii="MS Gothic" w:hAnsi="MS Gothic" w:cs="MS Gothic" w:hint="eastAsia"/>
          <w:sz w:val="24"/>
          <w:szCs w:val="24"/>
          <w:lang w:eastAsia="zh-CN"/>
        </w:rPr>
        <w:t xml:space="preserve"> </w:t>
      </w:r>
      <w:r w:rsidRPr="00D5401D">
        <w:rPr>
          <w:rFonts w:ascii="Book Antiqua" w:eastAsia="Book Antiqua" w:hAnsi="Book Antiqua" w:cs="Book Antiqua"/>
          <w:sz w:val="24"/>
          <w:szCs w:val="24"/>
        </w:rPr>
        <w:t>0.29, 95%CI: 0.10</w:t>
      </w:r>
      <w:r w:rsidR="007E3E76"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 xml:space="preserve">0.83, </w:t>
      </w:r>
      <w:r w:rsidR="007E3E76" w:rsidRPr="00D5401D">
        <w:rPr>
          <w:rFonts w:ascii="Book Antiqua" w:eastAsia="Book Antiqua" w:hAnsi="Book Antiqua" w:cs="Book Antiqua"/>
          <w:i/>
          <w:sz w:val="24"/>
          <w:szCs w:val="24"/>
        </w:rPr>
        <w:t>P</w:t>
      </w:r>
      <w:r w:rsidR="007E3E76" w:rsidRPr="00D5401D">
        <w:rPr>
          <w:rFonts w:ascii="Book Antiqua" w:eastAsia="Book Antiqua" w:hAnsi="Book Antiqua" w:cs="Book Antiqua" w:hint="eastAsia"/>
          <w:sz w:val="24"/>
          <w:szCs w:val="24"/>
        </w:rPr>
        <w:t xml:space="preserve"> </w:t>
      </w:r>
      <w:r w:rsidR="007E3E76"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0.02</w:t>
      </w:r>
      <w:r w:rsidR="007E3E76"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 xml:space="preserve"> when compared to placebo. </w:t>
      </w:r>
    </w:p>
    <w:p w14:paraId="69A796CF" w14:textId="6AAABFD1" w:rsidR="007D6F47" w:rsidRPr="00D5401D" w:rsidRDefault="00366E3F" w:rsidP="007E3E76">
      <w:pPr>
        <w:snapToGrid w:val="0"/>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Besides the presence of </w:t>
      </w:r>
      <w:r w:rsidRPr="00D5401D">
        <w:rPr>
          <w:rFonts w:ascii="Book Antiqua" w:eastAsia="Book Antiqua" w:hAnsi="Book Antiqua" w:cs="Book Antiqua"/>
          <w:i/>
          <w:sz w:val="24"/>
          <w:szCs w:val="24"/>
        </w:rPr>
        <w:t xml:space="preserve">Lactobacillus </w:t>
      </w:r>
      <w:r w:rsidRPr="00D5401D">
        <w:rPr>
          <w:rFonts w:ascii="Book Antiqua" w:eastAsia="Book Antiqua" w:hAnsi="Book Antiqua" w:cs="Book Antiqua"/>
          <w:sz w:val="24"/>
          <w:szCs w:val="24"/>
        </w:rPr>
        <w:t xml:space="preserve">and </w:t>
      </w:r>
      <w:r w:rsidRPr="00D5401D">
        <w:rPr>
          <w:rFonts w:ascii="Book Antiqua" w:eastAsia="Book Antiqua" w:hAnsi="Book Antiqua" w:cs="Book Antiqua"/>
          <w:i/>
          <w:sz w:val="24"/>
          <w:szCs w:val="24"/>
        </w:rPr>
        <w:t>Bifidobacterium</w:t>
      </w:r>
      <w:r w:rsidRPr="00D5401D">
        <w:rPr>
          <w:rFonts w:ascii="Book Antiqua" w:eastAsia="Book Antiqua" w:hAnsi="Book Antiqua" w:cs="Book Antiqua"/>
          <w:sz w:val="24"/>
          <w:szCs w:val="24"/>
        </w:rPr>
        <w:t xml:space="preserve"> in VSL#3 composition, these genera are also evaluated singly or in other combinations, being them the most clinically tested genera in IBD</w:t>
      </w:r>
      <w:r w:rsidRPr="00D5401D">
        <w:rPr>
          <w:rFonts w:ascii="Book Antiqua" w:eastAsia="Book Antiqua" w:hAnsi="Book Antiqua" w:cs="Book Antiqua"/>
          <w:sz w:val="24"/>
          <w:szCs w:val="24"/>
          <w:vertAlign w:val="superscript"/>
        </w:rPr>
        <w:t>[114]</w:t>
      </w:r>
      <w:r w:rsidRPr="00D5401D">
        <w:rPr>
          <w:rFonts w:ascii="Book Antiqua" w:eastAsia="Book Antiqua" w:hAnsi="Book Antiqua" w:cs="Book Antiqua"/>
          <w:sz w:val="24"/>
          <w:szCs w:val="24"/>
        </w:rPr>
        <w:t xml:space="preserve">. With regards to </w:t>
      </w:r>
      <w:r w:rsidRPr="00D5401D">
        <w:rPr>
          <w:rFonts w:ascii="Book Antiqua" w:eastAsia="Book Antiqua" w:hAnsi="Book Antiqua" w:cs="Book Antiqua"/>
          <w:i/>
          <w:sz w:val="24"/>
          <w:szCs w:val="24"/>
        </w:rPr>
        <w:t>Bifidobacterium</w:t>
      </w:r>
      <w:r w:rsidRPr="00D5401D">
        <w:rPr>
          <w:rFonts w:ascii="Book Antiqua" w:eastAsia="Book Antiqua" w:hAnsi="Book Antiqua" w:cs="Book Antiqua"/>
          <w:sz w:val="24"/>
          <w:szCs w:val="24"/>
        </w:rPr>
        <w:t xml:space="preserve">, a recent double-blind study including 195 patients found that </w:t>
      </w:r>
      <w:r w:rsidRPr="00D5401D">
        <w:rPr>
          <w:rFonts w:ascii="Book Antiqua" w:eastAsia="Book Antiqua" w:hAnsi="Book Antiqua" w:cs="Book Antiqua"/>
          <w:i/>
          <w:sz w:val="24"/>
          <w:szCs w:val="24"/>
        </w:rPr>
        <w:t>B. breve</w:t>
      </w:r>
      <w:r w:rsidRPr="00D5401D">
        <w:rPr>
          <w:rFonts w:ascii="Book Antiqua" w:eastAsia="Book Antiqua" w:hAnsi="Book Antiqua" w:cs="Book Antiqua"/>
          <w:sz w:val="24"/>
          <w:szCs w:val="24"/>
        </w:rPr>
        <w:t xml:space="preserve"> strain Yakult fermented milk had no effect in maintaining remission in UC </w:t>
      </w:r>
      <w:proofErr w:type="gramStart"/>
      <w:r w:rsidRPr="00D5401D">
        <w:rPr>
          <w:rFonts w:ascii="Book Antiqua" w:eastAsia="Book Antiqua" w:hAnsi="Book Antiqua" w:cs="Book Antiqua"/>
          <w:sz w:val="24"/>
          <w:szCs w:val="24"/>
        </w:rPr>
        <w:t>patients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18]</w:t>
      </w:r>
      <w:r w:rsidRPr="00D5401D">
        <w:rPr>
          <w:rFonts w:ascii="Book Antiqua" w:eastAsia="Book Antiqua" w:hAnsi="Book Antiqua" w:cs="Book Antiqua"/>
          <w:sz w:val="24"/>
          <w:szCs w:val="24"/>
        </w:rPr>
        <w:t xml:space="preserve">. On the other hand, a randomized, placebo-controlled, double-blinded trial that included 56 patients demonstrated that </w:t>
      </w:r>
      <w:r w:rsidRPr="00D5401D">
        <w:rPr>
          <w:rFonts w:ascii="Book Antiqua" w:eastAsia="Book Antiqua" w:hAnsi="Book Antiqua" w:cs="Book Antiqua"/>
          <w:i/>
          <w:sz w:val="24"/>
          <w:szCs w:val="24"/>
        </w:rPr>
        <w:t xml:space="preserve">B. </w:t>
      </w:r>
      <w:proofErr w:type="spellStart"/>
      <w:r w:rsidRPr="00D5401D">
        <w:rPr>
          <w:rFonts w:ascii="Book Antiqua" w:eastAsia="Book Antiqua" w:hAnsi="Book Antiqua" w:cs="Book Antiqua"/>
          <w:i/>
          <w:sz w:val="24"/>
          <w:szCs w:val="24"/>
        </w:rPr>
        <w:t>longum</w:t>
      </w:r>
      <w:proofErr w:type="spellEnd"/>
      <w:r w:rsidRPr="00D5401D">
        <w:rPr>
          <w:rFonts w:ascii="Book Antiqua" w:eastAsia="Book Antiqua" w:hAnsi="Book Antiqua" w:cs="Book Antiqua"/>
          <w:sz w:val="24"/>
          <w:szCs w:val="24"/>
        </w:rPr>
        <w:t xml:space="preserve"> 536 strain promoted a reduction in UC Disease Ac</w:t>
      </w:r>
      <w:r w:rsidR="00C065F8" w:rsidRPr="00D5401D">
        <w:rPr>
          <w:rFonts w:ascii="Book Antiqua" w:eastAsia="Book Antiqua" w:hAnsi="Book Antiqua" w:cs="Book Antiqua"/>
          <w:sz w:val="24"/>
          <w:szCs w:val="24"/>
        </w:rPr>
        <w:t xml:space="preserve">tivity Index (UCDAI) after 8 </w:t>
      </w:r>
      <w:proofErr w:type="spellStart"/>
      <w:r w:rsidR="00C065F8" w:rsidRPr="00D5401D">
        <w:rPr>
          <w:rFonts w:ascii="Book Antiqua" w:eastAsia="Book Antiqua" w:hAnsi="Book Antiqua" w:cs="Book Antiqua"/>
          <w:sz w:val="24"/>
          <w:szCs w:val="24"/>
        </w:rPr>
        <w:t>wk</w:t>
      </w:r>
      <w:proofErr w:type="spellEnd"/>
      <w:r w:rsidR="00C065F8"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of treatment (3.8</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 xml:space="preserve">0.4 at baseline </w:t>
      </w:r>
      <w:r w:rsidRPr="00D5401D">
        <w:rPr>
          <w:rFonts w:ascii="Book Antiqua" w:eastAsia="Book Antiqua" w:hAnsi="Book Antiqua" w:cs="Book Antiqua"/>
          <w:i/>
          <w:iCs/>
          <w:sz w:val="24"/>
          <w:szCs w:val="24"/>
        </w:rPr>
        <w:t>vs</w:t>
      </w:r>
      <w:r w:rsidRPr="00D5401D">
        <w:rPr>
          <w:rFonts w:ascii="Book Antiqua" w:eastAsia="Book Antiqua" w:hAnsi="Book Antiqua" w:cs="Book Antiqua"/>
          <w:sz w:val="24"/>
          <w:szCs w:val="24"/>
        </w:rPr>
        <w:t xml:space="preserve"> 2.6</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 xml:space="preserve">0.4 at week 8, </w:t>
      </w:r>
      <w:r w:rsidR="005249AD" w:rsidRPr="00D5401D">
        <w:rPr>
          <w:rFonts w:ascii="Book Antiqua" w:eastAsia="Book Antiqua" w:hAnsi="Book Antiqua" w:cs="Book Antiqua"/>
          <w:i/>
          <w:sz w:val="24"/>
          <w:szCs w:val="24"/>
        </w:rPr>
        <w:t>P</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&lt;</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0.01), while no significant improvement in UCDAI was observed among patients that received placebo (4.5</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 xml:space="preserve">0.5 at baseline </w:t>
      </w:r>
      <w:r w:rsidRPr="00D5401D">
        <w:rPr>
          <w:rFonts w:ascii="Book Antiqua" w:eastAsia="Book Antiqua" w:hAnsi="Book Antiqua" w:cs="Book Antiqua"/>
          <w:i/>
          <w:iCs/>
          <w:sz w:val="24"/>
          <w:szCs w:val="24"/>
        </w:rPr>
        <w:t>vs</w:t>
      </w:r>
      <w:r w:rsidRPr="00D5401D">
        <w:rPr>
          <w:rFonts w:ascii="Book Antiqua" w:eastAsia="Book Antiqua" w:hAnsi="Book Antiqua" w:cs="Book Antiqua"/>
          <w:sz w:val="24"/>
          <w:szCs w:val="24"/>
        </w:rPr>
        <w:t xml:space="preserve"> 3.2</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 xml:space="preserve">0.6 at week 8, </w:t>
      </w:r>
      <w:r w:rsidR="005249AD" w:rsidRPr="00D5401D">
        <w:rPr>
          <w:rFonts w:ascii="Book Antiqua" w:eastAsia="Book Antiqua" w:hAnsi="Book Antiqua" w:cs="Book Antiqua"/>
          <w:i/>
          <w:sz w:val="24"/>
          <w:szCs w:val="24"/>
        </w:rPr>
        <w:t>P</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w:t>
      </w:r>
      <w:r w:rsidRPr="00D5401D">
        <w:rPr>
          <w:rFonts w:ascii="MS Gothic" w:eastAsia="MS Gothic" w:hAnsi="MS Gothic" w:cs="MS Gothic" w:hint="eastAsia"/>
          <w:sz w:val="24"/>
          <w:szCs w:val="24"/>
        </w:rPr>
        <w:t> </w:t>
      </w:r>
      <w:r w:rsidRPr="00D5401D">
        <w:rPr>
          <w:rFonts w:ascii="Book Antiqua" w:eastAsia="Book Antiqua" w:hAnsi="Book Antiqua" w:cs="Book Antiqua"/>
          <w:sz w:val="24"/>
          <w:szCs w:val="24"/>
        </w:rPr>
        <w:t>0.88)</w:t>
      </w:r>
      <w:r w:rsidRPr="00D5401D">
        <w:rPr>
          <w:rFonts w:ascii="Book Antiqua" w:eastAsia="Book Antiqua" w:hAnsi="Book Antiqua" w:cs="Book Antiqua"/>
          <w:sz w:val="24"/>
          <w:szCs w:val="24"/>
          <w:vertAlign w:val="superscript"/>
        </w:rPr>
        <w:t>[125]</w:t>
      </w:r>
      <w:r w:rsidRPr="00D5401D">
        <w:rPr>
          <w:rFonts w:ascii="Book Antiqua" w:eastAsia="Book Antiqua" w:hAnsi="Book Antiqua" w:cs="Book Antiqua"/>
          <w:sz w:val="24"/>
          <w:szCs w:val="24"/>
        </w:rPr>
        <w:t xml:space="preserve">. Another trial with 305 IBD patients showed that </w:t>
      </w:r>
      <w:r w:rsidRPr="00D5401D">
        <w:rPr>
          <w:rFonts w:ascii="Book Antiqua" w:eastAsia="Book Antiqua" w:hAnsi="Book Antiqua" w:cs="Book Antiqua"/>
          <w:i/>
          <w:sz w:val="24"/>
          <w:szCs w:val="24"/>
        </w:rPr>
        <w:t>Lactobacillus</w:t>
      </w:r>
      <w:r w:rsidRPr="00D5401D">
        <w:rPr>
          <w:rFonts w:ascii="Book Antiqua" w:eastAsia="Book Antiqua" w:hAnsi="Book Antiqua" w:cs="Book Antiqua"/>
          <w:sz w:val="24"/>
          <w:szCs w:val="24"/>
        </w:rPr>
        <w:t xml:space="preserve"> acidophilus La-5 associated with </w:t>
      </w:r>
      <w:r w:rsidRPr="00D5401D">
        <w:rPr>
          <w:rFonts w:ascii="Book Antiqua" w:eastAsia="Book Antiqua" w:hAnsi="Book Antiqua" w:cs="Book Antiqua"/>
          <w:i/>
          <w:sz w:val="24"/>
          <w:szCs w:val="24"/>
        </w:rPr>
        <w:t>Bifidobacterium</w:t>
      </w:r>
      <w:r w:rsidRPr="00D5401D">
        <w:rPr>
          <w:rFonts w:ascii="Book Antiqua" w:eastAsia="Book Antiqua" w:hAnsi="Book Antiqua" w:cs="Book Antiqua"/>
          <w:sz w:val="24"/>
          <w:szCs w:val="24"/>
        </w:rPr>
        <w:t xml:space="preserve"> BB-12 probably improves intestinal parameters of affected individuals by means of increasing the prevalence of probiotic bacteria in intestine and </w:t>
      </w:r>
      <w:proofErr w:type="gramStart"/>
      <w:r w:rsidRPr="00D5401D">
        <w:rPr>
          <w:rFonts w:ascii="Book Antiqua" w:eastAsia="Book Antiqua" w:hAnsi="Book Antiqua" w:cs="Book Antiqua"/>
          <w:sz w:val="24"/>
          <w:szCs w:val="24"/>
        </w:rPr>
        <w:t>colon</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126]</w:t>
      </w:r>
      <w:r w:rsidRPr="00D5401D">
        <w:rPr>
          <w:rFonts w:ascii="Book Antiqua" w:eastAsia="Book Antiqua" w:hAnsi="Book Antiqua" w:cs="Book Antiqua"/>
          <w:sz w:val="24"/>
          <w:szCs w:val="24"/>
        </w:rPr>
        <w:t>.</w:t>
      </w:r>
    </w:p>
    <w:p w14:paraId="5D51656E" w14:textId="1896A4A7" w:rsidR="007D6F47" w:rsidRPr="00D5401D" w:rsidRDefault="00366E3F" w:rsidP="005249AD">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The fungus </w:t>
      </w:r>
      <w:r w:rsidRPr="00D5401D">
        <w:rPr>
          <w:rFonts w:ascii="Book Antiqua" w:eastAsia="Book Antiqua" w:hAnsi="Book Antiqua" w:cs="Book Antiqua"/>
          <w:i/>
          <w:sz w:val="24"/>
          <w:szCs w:val="24"/>
        </w:rPr>
        <w:t xml:space="preserve">Saccharomyces </w:t>
      </w:r>
      <w:proofErr w:type="spellStart"/>
      <w:r w:rsidRPr="00D5401D">
        <w:rPr>
          <w:rFonts w:ascii="Book Antiqua" w:eastAsia="Book Antiqua" w:hAnsi="Book Antiqua" w:cs="Book Antiqua"/>
          <w:i/>
          <w:sz w:val="24"/>
          <w:szCs w:val="24"/>
        </w:rPr>
        <w:t>boulardii</w:t>
      </w:r>
      <w:proofErr w:type="spellEnd"/>
      <w:r w:rsidRPr="00D5401D">
        <w:rPr>
          <w:rFonts w:ascii="Book Antiqua" w:eastAsia="Book Antiqua" w:hAnsi="Book Antiqua" w:cs="Book Antiqua"/>
          <w:sz w:val="24"/>
          <w:szCs w:val="24"/>
        </w:rPr>
        <w:t xml:space="preserve">, a yeast that induces anti-inflammatory activity, has also been studied in </w:t>
      </w:r>
      <w:proofErr w:type="gramStart"/>
      <w:r w:rsidRPr="00D5401D">
        <w:rPr>
          <w:rFonts w:ascii="Book Antiqua" w:eastAsia="Book Antiqua" w:hAnsi="Book Antiqua" w:cs="Book Antiqua"/>
          <w:sz w:val="24"/>
          <w:szCs w:val="24"/>
        </w:rPr>
        <w:t>IBD</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15]</w:t>
      </w:r>
      <w:r w:rsidRPr="00D5401D">
        <w:rPr>
          <w:rFonts w:ascii="Book Antiqua" w:eastAsia="Book Antiqua" w:hAnsi="Book Antiqua" w:cs="Book Antiqua"/>
          <w:sz w:val="24"/>
          <w:szCs w:val="24"/>
        </w:rPr>
        <w:t xml:space="preserve">. Some clinical trials observed satisfactory effects when using </w:t>
      </w:r>
      <w:r w:rsidRPr="00D5401D">
        <w:rPr>
          <w:rFonts w:ascii="Book Antiqua" w:eastAsia="Book Antiqua" w:hAnsi="Book Antiqua" w:cs="Book Antiqua"/>
          <w:i/>
          <w:sz w:val="24"/>
          <w:szCs w:val="24"/>
        </w:rPr>
        <w:t xml:space="preserve">S. </w:t>
      </w:r>
      <w:proofErr w:type="spellStart"/>
      <w:r w:rsidRPr="00D5401D">
        <w:rPr>
          <w:rFonts w:ascii="Book Antiqua" w:eastAsia="Book Antiqua" w:hAnsi="Book Antiqua" w:cs="Book Antiqua"/>
          <w:i/>
          <w:sz w:val="24"/>
          <w:szCs w:val="24"/>
        </w:rPr>
        <w:t>boulardii</w:t>
      </w:r>
      <w:proofErr w:type="spellEnd"/>
      <w:r w:rsidRPr="00D5401D">
        <w:rPr>
          <w:rFonts w:ascii="Book Antiqua" w:eastAsia="Book Antiqua" w:hAnsi="Book Antiqua" w:cs="Book Antiqua"/>
          <w:i/>
          <w:sz w:val="24"/>
          <w:szCs w:val="24"/>
        </w:rPr>
        <w:t xml:space="preserve"> </w:t>
      </w:r>
      <w:r w:rsidRPr="00D5401D">
        <w:rPr>
          <w:rFonts w:ascii="Book Antiqua" w:eastAsia="Book Antiqua" w:hAnsi="Book Antiqua" w:cs="Book Antiqua"/>
          <w:sz w:val="24"/>
          <w:szCs w:val="24"/>
        </w:rPr>
        <w:t xml:space="preserve">for the prevention of relapses in CD patients and in clinical remission of UC. A randomized non blinded study with 32 CD patients showed that the clinical relapses rates during six months in </w:t>
      </w:r>
      <w:r w:rsidRPr="00D5401D">
        <w:rPr>
          <w:rFonts w:ascii="Book Antiqua" w:eastAsia="Book Antiqua" w:hAnsi="Book Antiqua" w:cs="Book Antiqua"/>
          <w:i/>
          <w:sz w:val="24"/>
          <w:szCs w:val="24"/>
        </w:rPr>
        <w:t xml:space="preserve">S. </w:t>
      </w:r>
      <w:proofErr w:type="spellStart"/>
      <w:r w:rsidRPr="00D5401D">
        <w:rPr>
          <w:rFonts w:ascii="Book Antiqua" w:eastAsia="Book Antiqua" w:hAnsi="Book Antiqua" w:cs="Book Antiqua"/>
          <w:i/>
          <w:sz w:val="24"/>
          <w:szCs w:val="24"/>
        </w:rPr>
        <w:t>boulardii</w:t>
      </w:r>
      <w:proofErr w:type="spellEnd"/>
      <w:r w:rsidRPr="00D5401D">
        <w:rPr>
          <w:rFonts w:ascii="Book Antiqua" w:eastAsia="Book Antiqua" w:hAnsi="Book Antiqua" w:cs="Book Antiqua"/>
          <w:sz w:val="24"/>
          <w:szCs w:val="24"/>
        </w:rPr>
        <w:t xml:space="preserve"> plus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group (6.25%) were lower than in those patients that used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alone (37.5%)</w:t>
      </w:r>
      <w:r w:rsidRPr="00D5401D">
        <w:rPr>
          <w:rFonts w:ascii="Book Antiqua" w:eastAsia="Book Antiqua" w:hAnsi="Book Antiqua" w:cs="Book Antiqua"/>
          <w:sz w:val="24"/>
          <w:szCs w:val="24"/>
          <w:vertAlign w:val="superscript"/>
        </w:rPr>
        <w:t>[127]</w:t>
      </w:r>
      <w:r w:rsidRPr="00D5401D">
        <w:rPr>
          <w:rFonts w:ascii="Book Antiqua" w:eastAsia="Book Antiqua" w:hAnsi="Book Antiqua" w:cs="Book Antiqua"/>
          <w:sz w:val="24"/>
          <w:szCs w:val="24"/>
        </w:rPr>
        <w:t>, while the other one found improved bowel permeability among patients in whom this probiotic was added to baseline therapy</w:t>
      </w:r>
      <w:r w:rsidRPr="00D5401D">
        <w:rPr>
          <w:rFonts w:ascii="Book Antiqua" w:eastAsia="Book Antiqua" w:hAnsi="Book Antiqua" w:cs="Book Antiqua"/>
          <w:sz w:val="24"/>
          <w:szCs w:val="24"/>
          <w:vertAlign w:val="superscript"/>
        </w:rPr>
        <w:t>[128]</w:t>
      </w:r>
      <w:r w:rsidRPr="00D5401D">
        <w:rPr>
          <w:rFonts w:ascii="Book Antiqua" w:eastAsia="Book Antiqua" w:hAnsi="Book Antiqua" w:cs="Book Antiqua"/>
          <w:sz w:val="24"/>
          <w:szCs w:val="24"/>
        </w:rPr>
        <w:t xml:space="preserve">. Regarding UC, a pilot study found an improvement in </w:t>
      </w:r>
      <w:proofErr w:type="spellStart"/>
      <w:r w:rsidRPr="00D5401D">
        <w:rPr>
          <w:rFonts w:ascii="Book Antiqua" w:eastAsia="Book Antiqua" w:hAnsi="Book Antiqua" w:cs="Book Antiqua"/>
          <w:sz w:val="24"/>
          <w:szCs w:val="24"/>
        </w:rPr>
        <w:t>Rachmilewitz</w:t>
      </w:r>
      <w:proofErr w:type="spellEnd"/>
      <w:r w:rsidRPr="00D5401D">
        <w:rPr>
          <w:rFonts w:ascii="Book Antiqua" w:eastAsia="Book Antiqua" w:hAnsi="Book Antiqua" w:cs="Book Antiqua"/>
          <w:sz w:val="24"/>
          <w:szCs w:val="24"/>
        </w:rPr>
        <w:t xml:space="preserve"> clinical activity index among treated </w:t>
      </w:r>
      <w:proofErr w:type="gramStart"/>
      <w:r w:rsidRPr="00D5401D">
        <w:rPr>
          <w:rFonts w:ascii="Book Antiqua" w:eastAsia="Book Antiqua" w:hAnsi="Book Antiqua" w:cs="Book Antiqua"/>
          <w:sz w:val="24"/>
          <w:szCs w:val="24"/>
        </w:rPr>
        <w:t>individuals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129]</w:t>
      </w:r>
      <w:r w:rsidRPr="00D5401D">
        <w:rPr>
          <w:rFonts w:ascii="Book Antiqua" w:eastAsia="Book Antiqua" w:hAnsi="Book Antiqua" w:cs="Book Antiqua"/>
          <w:sz w:val="24"/>
          <w:szCs w:val="24"/>
        </w:rPr>
        <w:t xml:space="preserve">. However, these researches included small populations and were performed using distinct </w:t>
      </w:r>
      <w:r w:rsidRPr="00D5401D">
        <w:rPr>
          <w:rFonts w:ascii="Book Antiqua" w:eastAsia="Book Antiqua" w:hAnsi="Book Antiqua" w:cs="Book Antiqua"/>
          <w:i/>
          <w:sz w:val="24"/>
          <w:szCs w:val="24"/>
        </w:rPr>
        <w:t xml:space="preserve">S. </w:t>
      </w:r>
      <w:proofErr w:type="spellStart"/>
      <w:r w:rsidRPr="00D5401D">
        <w:rPr>
          <w:rFonts w:ascii="Book Antiqua" w:eastAsia="Book Antiqua" w:hAnsi="Book Antiqua" w:cs="Book Antiqua"/>
          <w:i/>
          <w:sz w:val="24"/>
          <w:szCs w:val="24"/>
        </w:rPr>
        <w:t>boulardii</w:t>
      </w:r>
      <w:proofErr w:type="spellEnd"/>
      <w:r w:rsidRPr="00D5401D">
        <w:rPr>
          <w:rFonts w:ascii="Book Antiqua" w:eastAsia="Book Antiqua" w:hAnsi="Book Antiqua" w:cs="Book Antiqua"/>
          <w:i/>
          <w:sz w:val="24"/>
          <w:szCs w:val="24"/>
        </w:rPr>
        <w:t xml:space="preserve"> d</w:t>
      </w:r>
      <w:r w:rsidRPr="00D5401D">
        <w:rPr>
          <w:rFonts w:ascii="Book Antiqua" w:eastAsia="Book Antiqua" w:hAnsi="Book Antiqua" w:cs="Book Antiqua"/>
          <w:sz w:val="24"/>
          <w:szCs w:val="24"/>
        </w:rPr>
        <w:t>oses.</w:t>
      </w:r>
    </w:p>
    <w:p w14:paraId="16AD0BD3" w14:textId="77777777" w:rsidR="007D6F47" w:rsidRPr="00D5401D" w:rsidRDefault="00366E3F" w:rsidP="005249AD">
      <w:pPr>
        <w:spacing w:line="360" w:lineRule="auto"/>
        <w:ind w:firstLineChars="100" w:firstLine="240"/>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It is important to be highlighted that the number of randomized controlled trials that evaluate the efficacy of probiotics in IBD remains low. Besides that, the meta-analyses about this therapy modality present potential biases due to the reduced number of included </w:t>
      </w:r>
      <w:proofErr w:type="gramStart"/>
      <w:r w:rsidRPr="00D5401D">
        <w:rPr>
          <w:rFonts w:ascii="Book Antiqua" w:eastAsia="Book Antiqua" w:hAnsi="Book Antiqua" w:cs="Book Antiqua"/>
          <w:sz w:val="24"/>
          <w:szCs w:val="24"/>
        </w:rPr>
        <w:t>studies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11,111,112]</w:t>
      </w:r>
      <w:r w:rsidRPr="00D5401D">
        <w:rPr>
          <w:rFonts w:ascii="Book Antiqua" w:eastAsia="Book Antiqua" w:hAnsi="Book Antiqua" w:cs="Book Antiqua"/>
          <w:sz w:val="24"/>
          <w:szCs w:val="24"/>
        </w:rPr>
        <w:t xml:space="preserve">. Furthermore, the lack of standardization of the therapeutic protocols leads to probiotics administration in different doses and frequency in distinct studies. Moreover, a study showed that probiotics composed by identical microorganisms, when underwent to different manufacturing methods, present distinct metabolic </w:t>
      </w:r>
      <w:proofErr w:type="gramStart"/>
      <w:r w:rsidRPr="00D5401D">
        <w:rPr>
          <w:rFonts w:ascii="Book Antiqua" w:eastAsia="Book Antiqua" w:hAnsi="Book Antiqua" w:cs="Book Antiqua"/>
          <w:sz w:val="24"/>
          <w:szCs w:val="24"/>
        </w:rPr>
        <w:t>characteristics</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130]</w:t>
      </w:r>
      <w:r w:rsidRPr="00D5401D">
        <w:rPr>
          <w:rFonts w:ascii="Book Antiqua" w:eastAsia="Book Antiqua" w:hAnsi="Book Antiqua" w:cs="Book Antiqua"/>
          <w:sz w:val="24"/>
          <w:szCs w:val="24"/>
        </w:rPr>
        <w:t xml:space="preserve">. Complementarily, recent research showed that the effectiveness of a multispecies probiotic formulation depends on microbial metabolic properties, which affect its anti-inflammatory </w:t>
      </w:r>
      <w:proofErr w:type="gramStart"/>
      <w:r w:rsidRPr="00D5401D">
        <w:rPr>
          <w:rFonts w:ascii="Book Antiqua" w:eastAsia="Book Antiqua" w:hAnsi="Book Antiqua" w:cs="Book Antiqua"/>
          <w:sz w:val="24"/>
          <w:szCs w:val="24"/>
        </w:rPr>
        <w:t>activity</w:t>
      </w:r>
      <w:r w:rsidRPr="00D5401D">
        <w:rPr>
          <w:rFonts w:ascii="Book Antiqua" w:eastAsia="Book Antiqua" w:hAnsi="Book Antiqua" w:cs="Book Antiqua"/>
          <w:sz w:val="24"/>
          <w:szCs w:val="24"/>
          <w:vertAlign w:val="superscript"/>
        </w:rPr>
        <w:t>[</w:t>
      </w:r>
      <w:proofErr w:type="gramEnd"/>
      <w:r w:rsidRPr="00D5401D">
        <w:rPr>
          <w:rFonts w:ascii="Book Antiqua" w:eastAsia="Book Antiqua" w:hAnsi="Book Antiqua" w:cs="Book Antiqua"/>
          <w:sz w:val="24"/>
          <w:szCs w:val="24"/>
          <w:vertAlign w:val="superscript"/>
        </w:rPr>
        <w:t>131]</w:t>
      </w:r>
      <w:r w:rsidRPr="00D5401D">
        <w:rPr>
          <w:rFonts w:ascii="Book Antiqua" w:eastAsia="Book Antiqua" w:hAnsi="Book Antiqua" w:cs="Book Antiqua"/>
          <w:sz w:val="24"/>
          <w:szCs w:val="24"/>
        </w:rPr>
        <w:t>.</w:t>
      </w:r>
    </w:p>
    <w:p w14:paraId="07AB4F7C" w14:textId="77777777" w:rsidR="007D6F47" w:rsidRPr="00D5401D" w:rsidRDefault="007D6F47" w:rsidP="00882ECC">
      <w:pPr>
        <w:spacing w:line="360" w:lineRule="auto"/>
        <w:jc w:val="both"/>
        <w:rPr>
          <w:rFonts w:ascii="Book Antiqua" w:eastAsia="Book Antiqua" w:hAnsi="Book Antiqua" w:cs="Book Antiqua"/>
          <w:sz w:val="24"/>
          <w:szCs w:val="24"/>
        </w:rPr>
      </w:pPr>
    </w:p>
    <w:p w14:paraId="5214F381" w14:textId="75CAD9C7" w:rsidR="007D6F47" w:rsidRPr="00D5401D" w:rsidRDefault="005249AD" w:rsidP="00882ECC">
      <w:pPr>
        <w:spacing w:line="360" w:lineRule="auto"/>
        <w:jc w:val="both"/>
        <w:rPr>
          <w:rFonts w:ascii="Book Antiqua" w:eastAsia="Book Antiqua" w:hAnsi="Book Antiqua" w:cs="Book Antiqua"/>
          <w:b/>
          <w:sz w:val="24"/>
          <w:szCs w:val="24"/>
          <w:u w:val="single"/>
        </w:rPr>
      </w:pPr>
      <w:r w:rsidRPr="00D5401D">
        <w:rPr>
          <w:rFonts w:ascii="Book Antiqua" w:eastAsia="Book Antiqua" w:hAnsi="Book Antiqua" w:cs="Book Antiqua"/>
          <w:b/>
          <w:sz w:val="24"/>
          <w:szCs w:val="24"/>
          <w:u w:val="single"/>
        </w:rPr>
        <w:t>CONCLUSION</w:t>
      </w:r>
    </w:p>
    <w:p w14:paraId="08CE8331" w14:textId="04983088"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Considering the apparent pivotal role of microbiota in IBD genesis and the negative points observed in its conventional treatment, the application of microbial-based therapies seems to be a plausible alternative for affected patients with UC disease. To date, the use of probiotics seems to have no consistent benefit in treating DC. Although more evidence is needed in the evaluation of probiotics efficacy, promising results have been obtained in UC, mainly regarding </w:t>
      </w:r>
      <w:r w:rsidRPr="00D5401D">
        <w:rPr>
          <w:rFonts w:ascii="Book Antiqua" w:eastAsia="Book Antiqua" w:hAnsi="Book Antiqua" w:cs="Book Antiqua"/>
          <w:i/>
          <w:sz w:val="24"/>
          <w:szCs w:val="24"/>
        </w:rPr>
        <w:t xml:space="preserve">E. coli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 and VSL#3. Lastly, standardizing therapeutic protocols and probiotics manufacturing methods could improve future studies, minimizing their potential biases.</w:t>
      </w:r>
    </w:p>
    <w:p w14:paraId="5D8A9451" w14:textId="77777777" w:rsidR="00AE517A" w:rsidRPr="00D5401D" w:rsidRDefault="00AE517A" w:rsidP="00882ECC">
      <w:pPr>
        <w:spacing w:line="360" w:lineRule="auto"/>
        <w:jc w:val="both"/>
        <w:rPr>
          <w:rFonts w:ascii="Book Antiqua" w:eastAsia="Book Antiqua" w:hAnsi="Book Antiqua" w:cs="Book Antiqua"/>
          <w:sz w:val="24"/>
          <w:szCs w:val="24"/>
        </w:rPr>
      </w:pPr>
    </w:p>
    <w:p w14:paraId="758BB4C8" w14:textId="6C02904F" w:rsidR="007D6F47" w:rsidRPr="00D5401D" w:rsidRDefault="00AE517A" w:rsidP="00882ECC">
      <w:pPr>
        <w:spacing w:line="360" w:lineRule="auto"/>
        <w:jc w:val="both"/>
        <w:rPr>
          <w:rFonts w:ascii="Book Antiqua" w:eastAsia="Book Antiqua" w:hAnsi="Book Antiqua" w:cs="Book Antiqua"/>
          <w:b/>
          <w:sz w:val="24"/>
          <w:szCs w:val="24"/>
        </w:rPr>
      </w:pPr>
      <w:bookmarkStart w:id="20" w:name="_Hlk32960303"/>
      <w:r w:rsidRPr="00D5401D">
        <w:rPr>
          <w:rFonts w:ascii="Book Antiqua" w:eastAsia="Book Antiqua" w:hAnsi="Book Antiqua" w:cs="Book Antiqua"/>
          <w:b/>
          <w:sz w:val="24"/>
          <w:szCs w:val="24"/>
        </w:rPr>
        <w:t>REFERENCES</w:t>
      </w:r>
      <w:bookmarkEnd w:id="20"/>
    </w:p>
    <w:p w14:paraId="0A8EA964" w14:textId="77777777" w:rsidR="003A468E" w:rsidRPr="00D5401D" w:rsidRDefault="003A468E" w:rsidP="003A468E">
      <w:pPr>
        <w:spacing w:line="360" w:lineRule="auto"/>
        <w:jc w:val="both"/>
        <w:rPr>
          <w:rFonts w:ascii="Book Antiqua" w:eastAsia="Book Antiqua" w:hAnsi="Book Antiqua" w:cs="Book Antiqua"/>
          <w:sz w:val="24"/>
          <w:szCs w:val="24"/>
        </w:rPr>
      </w:pPr>
      <w:bookmarkStart w:id="21" w:name="OLE_LINK27"/>
      <w:bookmarkStart w:id="22" w:name="OLE_LINK28"/>
      <w:r w:rsidRPr="00D5401D">
        <w:rPr>
          <w:rFonts w:ascii="Book Antiqua" w:eastAsia="Book Antiqua" w:hAnsi="Book Antiqua" w:cs="Book Antiqua"/>
          <w:sz w:val="24"/>
          <w:szCs w:val="24"/>
        </w:rPr>
        <w:t xml:space="preserve">1 </w:t>
      </w:r>
      <w:r w:rsidRPr="00D5401D">
        <w:rPr>
          <w:rFonts w:ascii="Book Antiqua" w:eastAsia="Book Antiqua" w:hAnsi="Book Antiqua" w:cs="Book Antiqua"/>
          <w:b/>
          <w:sz w:val="24"/>
          <w:szCs w:val="24"/>
        </w:rPr>
        <w:t>Rosen MJ</w:t>
      </w:r>
      <w:r w:rsidRPr="00D5401D">
        <w:rPr>
          <w:rFonts w:ascii="Book Antiqua" w:eastAsia="Book Antiqua" w:hAnsi="Book Antiqua" w:cs="Book Antiqua"/>
          <w:sz w:val="24"/>
          <w:szCs w:val="24"/>
        </w:rPr>
        <w:t xml:space="preserve">, Dhawan A, Saeed SA. Inflammatory Bowel Disease in Children and Adolescents. </w:t>
      </w:r>
      <w:r w:rsidRPr="00D5401D">
        <w:rPr>
          <w:rFonts w:ascii="Book Antiqua" w:eastAsia="Book Antiqua" w:hAnsi="Book Antiqua" w:cs="Book Antiqua"/>
          <w:i/>
          <w:sz w:val="24"/>
          <w:szCs w:val="24"/>
        </w:rPr>
        <w:t xml:space="preserve">JAMA </w:t>
      </w:r>
      <w:proofErr w:type="spellStart"/>
      <w:r w:rsidRPr="00D5401D">
        <w:rPr>
          <w:rFonts w:ascii="Book Antiqua" w:eastAsia="Book Antiqua" w:hAnsi="Book Antiqua" w:cs="Book Antiqua"/>
          <w:i/>
          <w:sz w:val="24"/>
          <w:szCs w:val="24"/>
        </w:rPr>
        <w:t>Pediatr</w:t>
      </w:r>
      <w:proofErr w:type="spellEnd"/>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169</w:t>
      </w:r>
      <w:r w:rsidRPr="00D5401D">
        <w:rPr>
          <w:rFonts w:ascii="Book Antiqua" w:eastAsia="Book Antiqua" w:hAnsi="Book Antiqua" w:cs="Book Antiqua"/>
          <w:sz w:val="24"/>
          <w:szCs w:val="24"/>
        </w:rPr>
        <w:t>: 1053-1060 [PMID: 26414706 DOI: 10.1001/jamapediatrics.2015.1982]</w:t>
      </w:r>
    </w:p>
    <w:p w14:paraId="1E05295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 </w:t>
      </w:r>
      <w:proofErr w:type="spellStart"/>
      <w:r w:rsidRPr="00D5401D">
        <w:rPr>
          <w:rFonts w:ascii="Book Antiqua" w:eastAsia="Book Antiqua" w:hAnsi="Book Antiqua" w:cs="Book Antiqua"/>
          <w:b/>
          <w:sz w:val="24"/>
          <w:szCs w:val="24"/>
        </w:rPr>
        <w:t>Geboes</w:t>
      </w:r>
      <w:proofErr w:type="spellEnd"/>
      <w:r w:rsidRPr="00D5401D">
        <w:rPr>
          <w:rFonts w:ascii="Book Antiqua" w:eastAsia="Book Antiqua" w:hAnsi="Book Antiqua" w:cs="Book Antiqua"/>
          <w:b/>
          <w:sz w:val="24"/>
          <w:szCs w:val="24"/>
        </w:rPr>
        <w:t xml:space="preserve"> K</w:t>
      </w:r>
      <w:r w:rsidRPr="00D5401D">
        <w:rPr>
          <w:rFonts w:ascii="Book Antiqua" w:eastAsia="Book Antiqua" w:hAnsi="Book Antiqua" w:cs="Book Antiqua"/>
          <w:sz w:val="24"/>
          <w:szCs w:val="24"/>
        </w:rPr>
        <w:t xml:space="preserve">, Van </w:t>
      </w:r>
      <w:proofErr w:type="spellStart"/>
      <w:r w:rsidRPr="00D5401D">
        <w:rPr>
          <w:rFonts w:ascii="Book Antiqua" w:eastAsia="Book Antiqua" w:hAnsi="Book Antiqua" w:cs="Book Antiqua"/>
          <w:sz w:val="24"/>
          <w:szCs w:val="24"/>
        </w:rPr>
        <w:t>Eyken</w:t>
      </w:r>
      <w:proofErr w:type="spellEnd"/>
      <w:r w:rsidRPr="00D5401D">
        <w:rPr>
          <w:rFonts w:ascii="Book Antiqua" w:eastAsia="Book Antiqua" w:hAnsi="Book Antiqua" w:cs="Book Antiqua"/>
          <w:sz w:val="24"/>
          <w:szCs w:val="24"/>
        </w:rPr>
        <w:t xml:space="preserve"> P. Inflammatory bowel disease unclassified and indeterminate colitis: the role of the pathologist.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Clin</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Pathol</w:t>
      </w:r>
      <w:proofErr w:type="spellEnd"/>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62</w:t>
      </w:r>
      <w:r w:rsidRPr="00D5401D">
        <w:rPr>
          <w:rFonts w:ascii="Book Antiqua" w:eastAsia="Book Antiqua" w:hAnsi="Book Antiqua" w:cs="Book Antiqua"/>
          <w:sz w:val="24"/>
          <w:szCs w:val="24"/>
        </w:rPr>
        <w:t>: 201-205 [PMID: 18952692 DOI: 10.1136/jcp.2008.059311]</w:t>
      </w:r>
    </w:p>
    <w:p w14:paraId="470F911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 </w:t>
      </w:r>
      <w:r w:rsidRPr="00D5401D">
        <w:rPr>
          <w:rFonts w:ascii="Book Antiqua" w:eastAsia="Book Antiqua" w:hAnsi="Book Antiqua" w:cs="Book Antiqua"/>
          <w:b/>
          <w:sz w:val="24"/>
          <w:szCs w:val="24"/>
        </w:rPr>
        <w:t>Xavier RJ</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Podolsky</w:t>
      </w:r>
      <w:proofErr w:type="spellEnd"/>
      <w:r w:rsidRPr="00D5401D">
        <w:rPr>
          <w:rFonts w:ascii="Book Antiqua" w:eastAsia="Book Antiqua" w:hAnsi="Book Antiqua" w:cs="Book Antiqua"/>
          <w:sz w:val="24"/>
          <w:szCs w:val="24"/>
        </w:rPr>
        <w:t xml:space="preserve"> DK. Unravelling the pathogenesis of inflammatory bowel disease. </w:t>
      </w:r>
      <w:r w:rsidRPr="00D5401D">
        <w:rPr>
          <w:rFonts w:ascii="Book Antiqua" w:eastAsia="Book Antiqua" w:hAnsi="Book Antiqua" w:cs="Book Antiqua"/>
          <w:i/>
          <w:sz w:val="24"/>
          <w:szCs w:val="24"/>
        </w:rPr>
        <w:t>Nature</w:t>
      </w:r>
      <w:r w:rsidRPr="00D5401D">
        <w:rPr>
          <w:rFonts w:ascii="Book Antiqua" w:eastAsia="Book Antiqua" w:hAnsi="Book Antiqua" w:cs="Book Antiqua"/>
          <w:sz w:val="24"/>
          <w:szCs w:val="24"/>
        </w:rPr>
        <w:t xml:space="preserve"> 2007; </w:t>
      </w:r>
      <w:r w:rsidRPr="00D5401D">
        <w:rPr>
          <w:rFonts w:ascii="Book Antiqua" w:eastAsia="Book Antiqua" w:hAnsi="Book Antiqua" w:cs="Book Antiqua"/>
          <w:b/>
          <w:sz w:val="24"/>
          <w:szCs w:val="24"/>
        </w:rPr>
        <w:t>448</w:t>
      </w:r>
      <w:r w:rsidRPr="00D5401D">
        <w:rPr>
          <w:rFonts w:ascii="Book Antiqua" w:eastAsia="Book Antiqua" w:hAnsi="Book Antiqua" w:cs="Book Antiqua"/>
          <w:sz w:val="24"/>
          <w:szCs w:val="24"/>
        </w:rPr>
        <w:t>: 427-434 [PMID: 17653185 DOI: 10.1038/nature06005]</w:t>
      </w:r>
    </w:p>
    <w:p w14:paraId="3B3D4EA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 </w:t>
      </w:r>
      <w:proofErr w:type="spellStart"/>
      <w:r w:rsidRPr="00D5401D">
        <w:rPr>
          <w:rFonts w:ascii="Book Antiqua" w:eastAsia="Book Antiqua" w:hAnsi="Book Antiqua" w:cs="Book Antiqua"/>
          <w:b/>
          <w:sz w:val="24"/>
          <w:szCs w:val="24"/>
        </w:rPr>
        <w:t>Eckburg</w:t>
      </w:r>
      <w:proofErr w:type="spellEnd"/>
      <w:r w:rsidRPr="00D5401D">
        <w:rPr>
          <w:rFonts w:ascii="Book Antiqua" w:eastAsia="Book Antiqua" w:hAnsi="Book Antiqua" w:cs="Book Antiqua"/>
          <w:b/>
          <w:sz w:val="24"/>
          <w:szCs w:val="24"/>
        </w:rPr>
        <w:t xml:space="preserve"> PB</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Relman</w:t>
      </w:r>
      <w:proofErr w:type="spellEnd"/>
      <w:r w:rsidRPr="00D5401D">
        <w:rPr>
          <w:rFonts w:ascii="Book Antiqua" w:eastAsia="Book Antiqua" w:hAnsi="Book Antiqua" w:cs="Book Antiqua"/>
          <w:sz w:val="24"/>
          <w:szCs w:val="24"/>
        </w:rPr>
        <w:t xml:space="preserve"> DA. The role of microbes in Crohn's disease. </w:t>
      </w:r>
      <w:r w:rsidRPr="00D5401D">
        <w:rPr>
          <w:rFonts w:ascii="Book Antiqua" w:eastAsia="Book Antiqua" w:hAnsi="Book Antiqua" w:cs="Book Antiqua"/>
          <w:i/>
          <w:sz w:val="24"/>
          <w:szCs w:val="24"/>
        </w:rPr>
        <w:t>Clin Infect Dis</w:t>
      </w:r>
      <w:r w:rsidRPr="00D5401D">
        <w:rPr>
          <w:rFonts w:ascii="Book Antiqua" w:eastAsia="Book Antiqua" w:hAnsi="Book Antiqua" w:cs="Book Antiqua"/>
          <w:sz w:val="24"/>
          <w:szCs w:val="24"/>
        </w:rPr>
        <w:t xml:space="preserve"> 2007; </w:t>
      </w:r>
      <w:r w:rsidRPr="00D5401D">
        <w:rPr>
          <w:rFonts w:ascii="Book Antiqua" w:eastAsia="Book Antiqua" w:hAnsi="Book Antiqua" w:cs="Book Antiqua"/>
          <w:b/>
          <w:sz w:val="24"/>
          <w:szCs w:val="24"/>
        </w:rPr>
        <w:t>44</w:t>
      </w:r>
      <w:r w:rsidRPr="00D5401D">
        <w:rPr>
          <w:rFonts w:ascii="Book Antiqua" w:eastAsia="Book Antiqua" w:hAnsi="Book Antiqua" w:cs="Book Antiqua"/>
          <w:sz w:val="24"/>
          <w:szCs w:val="24"/>
        </w:rPr>
        <w:t>: 256-262 [PMID: 17173227 DOI: 10.1086/510385]</w:t>
      </w:r>
    </w:p>
    <w:p w14:paraId="39FF6B2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 </w:t>
      </w:r>
      <w:proofErr w:type="spellStart"/>
      <w:r w:rsidRPr="00D5401D">
        <w:rPr>
          <w:rFonts w:ascii="Book Antiqua" w:eastAsia="Book Antiqua" w:hAnsi="Book Antiqua" w:cs="Book Antiqua"/>
          <w:b/>
          <w:sz w:val="24"/>
          <w:szCs w:val="24"/>
        </w:rPr>
        <w:t>Orholm</w:t>
      </w:r>
      <w:proofErr w:type="spellEnd"/>
      <w:r w:rsidRPr="00D5401D">
        <w:rPr>
          <w:rFonts w:ascii="Book Antiqua" w:eastAsia="Book Antiqua" w:hAnsi="Book Antiqua" w:cs="Book Antiqua"/>
          <w:b/>
          <w:sz w:val="24"/>
          <w:szCs w:val="24"/>
        </w:rPr>
        <w:t xml:space="preserve"> 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Munkholm</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Langholz</w:t>
      </w:r>
      <w:proofErr w:type="spellEnd"/>
      <w:r w:rsidRPr="00D5401D">
        <w:rPr>
          <w:rFonts w:ascii="Book Antiqua" w:eastAsia="Book Antiqua" w:hAnsi="Book Antiqua" w:cs="Book Antiqua"/>
          <w:sz w:val="24"/>
          <w:szCs w:val="24"/>
        </w:rPr>
        <w:t xml:space="preserve"> E, Nielsen OH, </w:t>
      </w:r>
      <w:proofErr w:type="spellStart"/>
      <w:r w:rsidRPr="00D5401D">
        <w:rPr>
          <w:rFonts w:ascii="Book Antiqua" w:eastAsia="Book Antiqua" w:hAnsi="Book Antiqua" w:cs="Book Antiqua"/>
          <w:sz w:val="24"/>
          <w:szCs w:val="24"/>
        </w:rPr>
        <w:t>Sørensen</w:t>
      </w:r>
      <w:proofErr w:type="spellEnd"/>
      <w:r w:rsidRPr="00D5401D">
        <w:rPr>
          <w:rFonts w:ascii="Book Antiqua" w:eastAsia="Book Antiqua" w:hAnsi="Book Antiqua" w:cs="Book Antiqua"/>
          <w:sz w:val="24"/>
          <w:szCs w:val="24"/>
        </w:rPr>
        <w:t xml:space="preserve"> TI, Binder V. Familial occurrence of inflammatory bowel disease. </w:t>
      </w:r>
      <w:r w:rsidRPr="00D5401D">
        <w:rPr>
          <w:rFonts w:ascii="Book Antiqua" w:eastAsia="Book Antiqua" w:hAnsi="Book Antiqua" w:cs="Book Antiqua"/>
          <w:i/>
          <w:sz w:val="24"/>
          <w:szCs w:val="24"/>
        </w:rPr>
        <w:t xml:space="preserve">N </w:t>
      </w:r>
      <w:proofErr w:type="spellStart"/>
      <w:r w:rsidRPr="00D5401D">
        <w:rPr>
          <w:rFonts w:ascii="Book Antiqua" w:eastAsia="Book Antiqua" w:hAnsi="Book Antiqua" w:cs="Book Antiqua"/>
          <w:i/>
          <w:sz w:val="24"/>
          <w:szCs w:val="24"/>
        </w:rPr>
        <w:t>Engl</w:t>
      </w:r>
      <w:proofErr w:type="spellEnd"/>
      <w:r w:rsidRPr="00D5401D">
        <w:rPr>
          <w:rFonts w:ascii="Book Antiqua" w:eastAsia="Book Antiqua" w:hAnsi="Book Antiqua" w:cs="Book Antiqua"/>
          <w:i/>
          <w:sz w:val="24"/>
          <w:szCs w:val="24"/>
        </w:rPr>
        <w:t xml:space="preserve"> J Med</w:t>
      </w:r>
      <w:r w:rsidRPr="00D5401D">
        <w:rPr>
          <w:rFonts w:ascii="Book Antiqua" w:eastAsia="Book Antiqua" w:hAnsi="Book Antiqua" w:cs="Book Antiqua"/>
          <w:sz w:val="24"/>
          <w:szCs w:val="24"/>
        </w:rPr>
        <w:t xml:space="preserve"> 1991; </w:t>
      </w:r>
      <w:r w:rsidRPr="00D5401D">
        <w:rPr>
          <w:rFonts w:ascii="Book Antiqua" w:eastAsia="Book Antiqua" w:hAnsi="Book Antiqua" w:cs="Book Antiqua"/>
          <w:b/>
          <w:sz w:val="24"/>
          <w:szCs w:val="24"/>
        </w:rPr>
        <w:t>324</w:t>
      </w:r>
      <w:r w:rsidRPr="00D5401D">
        <w:rPr>
          <w:rFonts w:ascii="Book Antiqua" w:eastAsia="Book Antiqua" w:hAnsi="Book Antiqua" w:cs="Book Antiqua"/>
          <w:sz w:val="24"/>
          <w:szCs w:val="24"/>
        </w:rPr>
        <w:t>: 84-88 [PMID: 1984188 DOI: 10.1056/NEJM199101103240203]</w:t>
      </w:r>
    </w:p>
    <w:p w14:paraId="16BFAFF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 </w:t>
      </w:r>
      <w:r w:rsidRPr="00D5401D">
        <w:rPr>
          <w:rFonts w:ascii="Book Antiqua" w:eastAsia="Book Antiqua" w:hAnsi="Book Antiqua" w:cs="Book Antiqua"/>
          <w:b/>
          <w:sz w:val="24"/>
          <w:szCs w:val="24"/>
        </w:rPr>
        <w:t>Loftus EV Jr</w:t>
      </w:r>
      <w:r w:rsidRPr="00D5401D">
        <w:rPr>
          <w:rFonts w:ascii="Book Antiqua" w:eastAsia="Book Antiqua" w:hAnsi="Book Antiqua" w:cs="Book Antiqua"/>
          <w:sz w:val="24"/>
          <w:szCs w:val="24"/>
        </w:rPr>
        <w:t xml:space="preserve">. Clinical epidemiology of inflammatory bowel disease: Incidence, prevalence, and environmental influences.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2004; </w:t>
      </w:r>
      <w:r w:rsidRPr="00D5401D">
        <w:rPr>
          <w:rFonts w:ascii="Book Antiqua" w:eastAsia="Book Antiqua" w:hAnsi="Book Antiqua" w:cs="Book Antiqua"/>
          <w:b/>
          <w:sz w:val="24"/>
          <w:szCs w:val="24"/>
        </w:rPr>
        <w:t>126</w:t>
      </w:r>
      <w:r w:rsidRPr="00D5401D">
        <w:rPr>
          <w:rFonts w:ascii="Book Antiqua" w:eastAsia="Book Antiqua" w:hAnsi="Book Antiqua" w:cs="Book Antiqua"/>
          <w:sz w:val="24"/>
          <w:szCs w:val="24"/>
        </w:rPr>
        <w:t>: 1504-1517 [PMID: 15168363 DOI: 10.1053/j.gastro.2004.01.063]</w:t>
      </w:r>
    </w:p>
    <w:p w14:paraId="52CF1C14"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 </w:t>
      </w:r>
      <w:proofErr w:type="spellStart"/>
      <w:r w:rsidRPr="00D5401D">
        <w:rPr>
          <w:rFonts w:ascii="Book Antiqua" w:eastAsia="Book Antiqua" w:hAnsi="Book Antiqua" w:cs="Book Antiqua"/>
          <w:b/>
          <w:sz w:val="24"/>
          <w:szCs w:val="24"/>
        </w:rPr>
        <w:t>Molodecky</w:t>
      </w:r>
      <w:proofErr w:type="spellEnd"/>
      <w:r w:rsidRPr="00D5401D">
        <w:rPr>
          <w:rFonts w:ascii="Book Antiqua" w:eastAsia="Book Antiqua" w:hAnsi="Book Antiqua" w:cs="Book Antiqua"/>
          <w:b/>
          <w:sz w:val="24"/>
          <w:szCs w:val="24"/>
        </w:rPr>
        <w:t xml:space="preserve"> NA</w:t>
      </w:r>
      <w:r w:rsidRPr="00D5401D">
        <w:rPr>
          <w:rFonts w:ascii="Book Antiqua" w:eastAsia="Book Antiqua" w:hAnsi="Book Antiqua" w:cs="Book Antiqua"/>
          <w:sz w:val="24"/>
          <w:szCs w:val="24"/>
        </w:rPr>
        <w:t xml:space="preserve">, Soon IS, Rabi DM, </w:t>
      </w:r>
      <w:proofErr w:type="spellStart"/>
      <w:r w:rsidRPr="00D5401D">
        <w:rPr>
          <w:rFonts w:ascii="Book Antiqua" w:eastAsia="Book Antiqua" w:hAnsi="Book Antiqua" w:cs="Book Antiqua"/>
          <w:sz w:val="24"/>
          <w:szCs w:val="24"/>
        </w:rPr>
        <w:t>Ghali</w:t>
      </w:r>
      <w:proofErr w:type="spellEnd"/>
      <w:r w:rsidRPr="00D5401D">
        <w:rPr>
          <w:rFonts w:ascii="Book Antiqua" w:eastAsia="Book Antiqua" w:hAnsi="Book Antiqua" w:cs="Book Antiqua"/>
          <w:sz w:val="24"/>
          <w:szCs w:val="24"/>
        </w:rPr>
        <w:t xml:space="preserve"> WA, Ferris M, </w:t>
      </w:r>
      <w:proofErr w:type="spellStart"/>
      <w:r w:rsidRPr="00D5401D">
        <w:rPr>
          <w:rFonts w:ascii="Book Antiqua" w:eastAsia="Book Antiqua" w:hAnsi="Book Antiqua" w:cs="Book Antiqua"/>
          <w:sz w:val="24"/>
          <w:szCs w:val="24"/>
        </w:rPr>
        <w:t>Chernoff</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Benchimol</w:t>
      </w:r>
      <w:proofErr w:type="spellEnd"/>
      <w:r w:rsidRPr="00D5401D">
        <w:rPr>
          <w:rFonts w:ascii="Book Antiqua" w:eastAsia="Book Antiqua" w:hAnsi="Book Antiqua" w:cs="Book Antiqua"/>
          <w:sz w:val="24"/>
          <w:szCs w:val="24"/>
        </w:rPr>
        <w:t xml:space="preserve"> EI, </w:t>
      </w:r>
      <w:proofErr w:type="spellStart"/>
      <w:r w:rsidRPr="00D5401D">
        <w:rPr>
          <w:rFonts w:ascii="Book Antiqua" w:eastAsia="Book Antiqua" w:hAnsi="Book Antiqua" w:cs="Book Antiqua"/>
          <w:sz w:val="24"/>
          <w:szCs w:val="24"/>
        </w:rPr>
        <w:t>Panaccione</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Ghosh</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Barkema</w:t>
      </w:r>
      <w:proofErr w:type="spellEnd"/>
      <w:r w:rsidRPr="00D5401D">
        <w:rPr>
          <w:rFonts w:ascii="Book Antiqua" w:eastAsia="Book Antiqua" w:hAnsi="Book Antiqua" w:cs="Book Antiqua"/>
          <w:sz w:val="24"/>
          <w:szCs w:val="24"/>
        </w:rPr>
        <w:t xml:space="preserve"> HW, Kaplan GG. Increasing incidence and prevalence of the inflammatory bowel diseases with time, based on systematic review.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2012; </w:t>
      </w:r>
      <w:r w:rsidRPr="00D5401D">
        <w:rPr>
          <w:rFonts w:ascii="Book Antiqua" w:eastAsia="Book Antiqua" w:hAnsi="Book Antiqua" w:cs="Book Antiqua"/>
          <w:b/>
          <w:sz w:val="24"/>
          <w:szCs w:val="24"/>
        </w:rPr>
        <w:t>142</w:t>
      </w:r>
      <w:r w:rsidRPr="00D5401D">
        <w:rPr>
          <w:rFonts w:ascii="Book Antiqua" w:eastAsia="Book Antiqua" w:hAnsi="Book Antiqua" w:cs="Book Antiqua"/>
          <w:sz w:val="24"/>
          <w:szCs w:val="24"/>
        </w:rPr>
        <w:t>: 46-54.e42; quiz e30 [PMID: 22001864 DOI: 10.1053/j.gastro.2011.10.001]</w:t>
      </w:r>
    </w:p>
    <w:p w14:paraId="6E751AA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 </w:t>
      </w:r>
      <w:proofErr w:type="spellStart"/>
      <w:r w:rsidRPr="00D5401D">
        <w:rPr>
          <w:rFonts w:ascii="Book Antiqua" w:eastAsia="Book Antiqua" w:hAnsi="Book Antiqua" w:cs="Book Antiqua"/>
          <w:b/>
          <w:sz w:val="24"/>
          <w:szCs w:val="24"/>
        </w:rPr>
        <w:t>Cosnes</w:t>
      </w:r>
      <w:proofErr w:type="spellEnd"/>
      <w:r w:rsidRPr="00D5401D">
        <w:rPr>
          <w:rFonts w:ascii="Book Antiqua" w:eastAsia="Book Antiqua" w:hAnsi="Book Antiqua" w:cs="Book Antiqua"/>
          <w:b/>
          <w:sz w:val="24"/>
          <w:szCs w:val="24"/>
        </w:rPr>
        <w:t xml:space="preserve"> J</w:t>
      </w:r>
      <w:r w:rsidRPr="00D5401D">
        <w:rPr>
          <w:rFonts w:ascii="Book Antiqua" w:eastAsia="Book Antiqua" w:hAnsi="Book Antiqua" w:cs="Book Antiqua"/>
          <w:sz w:val="24"/>
          <w:szCs w:val="24"/>
        </w:rPr>
        <w:t xml:space="preserve">, Gower-Rousseau C, </w:t>
      </w:r>
      <w:proofErr w:type="spellStart"/>
      <w:r w:rsidRPr="00D5401D">
        <w:rPr>
          <w:rFonts w:ascii="Book Antiqua" w:eastAsia="Book Antiqua" w:hAnsi="Book Antiqua" w:cs="Book Antiqua"/>
          <w:sz w:val="24"/>
          <w:szCs w:val="24"/>
        </w:rPr>
        <w:t>Seksik</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Cortot</w:t>
      </w:r>
      <w:proofErr w:type="spellEnd"/>
      <w:r w:rsidRPr="00D5401D">
        <w:rPr>
          <w:rFonts w:ascii="Book Antiqua" w:eastAsia="Book Antiqua" w:hAnsi="Book Antiqua" w:cs="Book Antiqua"/>
          <w:sz w:val="24"/>
          <w:szCs w:val="24"/>
        </w:rPr>
        <w:t xml:space="preserve"> A. Epidemiology and natural history of inflammatory bowel diseases.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140</w:t>
      </w:r>
      <w:r w:rsidRPr="00D5401D">
        <w:rPr>
          <w:rFonts w:ascii="Book Antiqua" w:eastAsia="Book Antiqua" w:hAnsi="Book Antiqua" w:cs="Book Antiqua"/>
          <w:sz w:val="24"/>
          <w:szCs w:val="24"/>
        </w:rPr>
        <w:t>: 1785-1794 [PMID: 21530745 DOI: 10.1053/j.gastro.2011.01.055]</w:t>
      </w:r>
    </w:p>
    <w:p w14:paraId="1D8D893D"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 </w:t>
      </w:r>
      <w:proofErr w:type="spellStart"/>
      <w:r w:rsidRPr="00D5401D">
        <w:rPr>
          <w:rFonts w:ascii="Book Antiqua" w:eastAsia="Book Antiqua" w:hAnsi="Book Antiqua" w:cs="Book Antiqua"/>
          <w:b/>
          <w:sz w:val="24"/>
          <w:szCs w:val="24"/>
        </w:rPr>
        <w:t>Umanskiy</w:t>
      </w:r>
      <w:proofErr w:type="spellEnd"/>
      <w:r w:rsidRPr="00D5401D">
        <w:rPr>
          <w:rFonts w:ascii="Book Antiqua" w:eastAsia="Book Antiqua" w:hAnsi="Book Antiqua" w:cs="Book Antiqua"/>
          <w:b/>
          <w:sz w:val="24"/>
          <w:szCs w:val="24"/>
        </w:rPr>
        <w:t xml:space="preserve"> K</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Fichera</w:t>
      </w:r>
      <w:proofErr w:type="spellEnd"/>
      <w:r w:rsidRPr="00D5401D">
        <w:rPr>
          <w:rFonts w:ascii="Book Antiqua" w:eastAsia="Book Antiqua" w:hAnsi="Book Antiqua" w:cs="Book Antiqua"/>
          <w:sz w:val="24"/>
          <w:szCs w:val="24"/>
        </w:rPr>
        <w:t xml:space="preserve"> A. Health related quality of life in inflammatory bowel disease: the impact of surgical therapy. </w:t>
      </w:r>
      <w:r w:rsidRPr="00D5401D">
        <w:rPr>
          <w:rFonts w:ascii="Book Antiqua" w:eastAsia="Book Antiqua" w:hAnsi="Book Antiqua" w:cs="Book Antiqua"/>
          <w:i/>
          <w:sz w:val="24"/>
          <w:szCs w:val="24"/>
        </w:rPr>
        <w:t>World J Gastroenterol</w:t>
      </w:r>
      <w:r w:rsidRPr="00D5401D">
        <w:rPr>
          <w:rFonts w:ascii="Book Antiqua" w:eastAsia="Book Antiqua" w:hAnsi="Book Antiqua" w:cs="Book Antiqua"/>
          <w:sz w:val="24"/>
          <w:szCs w:val="24"/>
        </w:rPr>
        <w:t xml:space="preserve"> 2010; </w:t>
      </w:r>
      <w:r w:rsidRPr="00D5401D">
        <w:rPr>
          <w:rFonts w:ascii="Book Antiqua" w:eastAsia="Book Antiqua" w:hAnsi="Book Antiqua" w:cs="Book Antiqua"/>
          <w:b/>
          <w:sz w:val="24"/>
          <w:szCs w:val="24"/>
        </w:rPr>
        <w:t>16</w:t>
      </w:r>
      <w:r w:rsidRPr="00D5401D">
        <w:rPr>
          <w:rFonts w:ascii="Book Antiqua" w:eastAsia="Book Antiqua" w:hAnsi="Book Antiqua" w:cs="Book Antiqua"/>
          <w:sz w:val="24"/>
          <w:szCs w:val="24"/>
        </w:rPr>
        <w:t>: 5024-5034 [PMID: 20976838 DOI: 10.3748/wjg.v16.i40.5024]</w:t>
      </w:r>
    </w:p>
    <w:p w14:paraId="59D69EB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 </w:t>
      </w:r>
      <w:proofErr w:type="spellStart"/>
      <w:r w:rsidRPr="00D5401D">
        <w:rPr>
          <w:rFonts w:ascii="Book Antiqua" w:eastAsia="Book Antiqua" w:hAnsi="Book Antiqua" w:cs="Book Antiqua"/>
          <w:b/>
          <w:sz w:val="24"/>
          <w:szCs w:val="24"/>
        </w:rPr>
        <w:t>Burisch</w:t>
      </w:r>
      <w:proofErr w:type="spellEnd"/>
      <w:r w:rsidRPr="00D5401D">
        <w:rPr>
          <w:rFonts w:ascii="Book Antiqua" w:eastAsia="Book Antiqua" w:hAnsi="Book Antiqua" w:cs="Book Antiqua"/>
          <w:b/>
          <w:sz w:val="24"/>
          <w:szCs w:val="24"/>
        </w:rPr>
        <w:t xml:space="preserve"> J</w:t>
      </w:r>
      <w:r w:rsidRPr="00D5401D">
        <w:rPr>
          <w:rFonts w:ascii="Book Antiqua" w:eastAsia="Book Antiqua" w:hAnsi="Book Antiqua" w:cs="Book Antiqua"/>
          <w:sz w:val="24"/>
          <w:szCs w:val="24"/>
        </w:rPr>
        <w:t xml:space="preserve">, Jess T, </w:t>
      </w:r>
      <w:proofErr w:type="spellStart"/>
      <w:r w:rsidRPr="00D5401D">
        <w:rPr>
          <w:rFonts w:ascii="Book Antiqua" w:eastAsia="Book Antiqua" w:hAnsi="Book Antiqua" w:cs="Book Antiqua"/>
          <w:sz w:val="24"/>
          <w:szCs w:val="24"/>
        </w:rPr>
        <w:t>Martinato</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Lakatos</w:t>
      </w:r>
      <w:proofErr w:type="spellEnd"/>
      <w:r w:rsidRPr="00D5401D">
        <w:rPr>
          <w:rFonts w:ascii="Book Antiqua" w:eastAsia="Book Antiqua" w:hAnsi="Book Antiqua" w:cs="Book Antiqua"/>
          <w:sz w:val="24"/>
          <w:szCs w:val="24"/>
        </w:rPr>
        <w:t xml:space="preserve"> PL; ECCO -</w:t>
      </w:r>
      <w:proofErr w:type="spellStart"/>
      <w:r w:rsidRPr="00D5401D">
        <w:rPr>
          <w:rFonts w:ascii="Book Antiqua" w:eastAsia="Book Antiqua" w:hAnsi="Book Antiqua" w:cs="Book Antiqua"/>
          <w:sz w:val="24"/>
          <w:szCs w:val="24"/>
        </w:rPr>
        <w:t>EpiCom</w:t>
      </w:r>
      <w:proofErr w:type="spellEnd"/>
      <w:r w:rsidRPr="00D5401D">
        <w:rPr>
          <w:rFonts w:ascii="Book Antiqua" w:eastAsia="Book Antiqua" w:hAnsi="Book Antiqua" w:cs="Book Antiqua"/>
          <w:sz w:val="24"/>
          <w:szCs w:val="24"/>
        </w:rPr>
        <w:t xml:space="preserve">. The burden of inflammatory bowel disease in Europe.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2013; </w:t>
      </w:r>
      <w:r w:rsidRPr="00D5401D">
        <w:rPr>
          <w:rFonts w:ascii="Book Antiqua" w:eastAsia="Book Antiqua" w:hAnsi="Book Antiqua" w:cs="Book Antiqua"/>
          <w:b/>
          <w:sz w:val="24"/>
          <w:szCs w:val="24"/>
        </w:rPr>
        <w:t>7</w:t>
      </w:r>
      <w:r w:rsidRPr="00D5401D">
        <w:rPr>
          <w:rFonts w:ascii="Book Antiqua" w:eastAsia="Book Antiqua" w:hAnsi="Book Antiqua" w:cs="Book Antiqua"/>
          <w:sz w:val="24"/>
          <w:szCs w:val="24"/>
        </w:rPr>
        <w:t>: 322-337 [PMID: 23395397 DOI: 10.1016/j.crohns.2013.01.010]</w:t>
      </w:r>
    </w:p>
    <w:p w14:paraId="1994674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 </w:t>
      </w:r>
      <w:proofErr w:type="spellStart"/>
      <w:r w:rsidRPr="00D5401D">
        <w:rPr>
          <w:rFonts w:ascii="Book Antiqua" w:eastAsia="Book Antiqua" w:hAnsi="Book Antiqua" w:cs="Book Antiqua"/>
          <w:b/>
          <w:sz w:val="24"/>
          <w:szCs w:val="24"/>
        </w:rPr>
        <w:t>Langhorst</w:t>
      </w:r>
      <w:proofErr w:type="spellEnd"/>
      <w:r w:rsidRPr="00D5401D">
        <w:rPr>
          <w:rFonts w:ascii="Book Antiqua" w:eastAsia="Book Antiqua" w:hAnsi="Book Antiqua" w:cs="Book Antiqua"/>
          <w:b/>
          <w:sz w:val="24"/>
          <w:szCs w:val="24"/>
        </w:rPr>
        <w:t xml:space="preserve"> J</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Wulfert</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Lauche</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Klose</w:t>
      </w:r>
      <w:proofErr w:type="spellEnd"/>
      <w:r w:rsidRPr="00D5401D">
        <w:rPr>
          <w:rFonts w:ascii="Book Antiqua" w:eastAsia="Book Antiqua" w:hAnsi="Book Antiqua" w:cs="Book Antiqua"/>
          <w:sz w:val="24"/>
          <w:szCs w:val="24"/>
        </w:rPr>
        <w:t xml:space="preserve"> P, Cramer H, </w:t>
      </w:r>
      <w:proofErr w:type="spellStart"/>
      <w:r w:rsidRPr="00D5401D">
        <w:rPr>
          <w:rFonts w:ascii="Book Antiqua" w:eastAsia="Book Antiqua" w:hAnsi="Book Antiqua" w:cs="Book Antiqua"/>
          <w:sz w:val="24"/>
          <w:szCs w:val="24"/>
        </w:rPr>
        <w:t>Dobos</w:t>
      </w:r>
      <w:proofErr w:type="spellEnd"/>
      <w:r w:rsidRPr="00D5401D">
        <w:rPr>
          <w:rFonts w:ascii="Book Antiqua" w:eastAsia="Book Antiqua" w:hAnsi="Book Antiqua" w:cs="Book Antiqua"/>
          <w:sz w:val="24"/>
          <w:szCs w:val="24"/>
        </w:rPr>
        <w:t xml:space="preserve"> GJ, </w:t>
      </w:r>
      <w:proofErr w:type="spellStart"/>
      <w:r w:rsidRPr="00D5401D">
        <w:rPr>
          <w:rFonts w:ascii="Book Antiqua" w:eastAsia="Book Antiqua" w:hAnsi="Book Antiqua" w:cs="Book Antiqua"/>
          <w:sz w:val="24"/>
          <w:szCs w:val="24"/>
        </w:rPr>
        <w:t>Korzenik</w:t>
      </w:r>
      <w:proofErr w:type="spellEnd"/>
      <w:r w:rsidRPr="00D5401D">
        <w:rPr>
          <w:rFonts w:ascii="Book Antiqua" w:eastAsia="Book Antiqua" w:hAnsi="Book Antiqua" w:cs="Book Antiqua"/>
          <w:sz w:val="24"/>
          <w:szCs w:val="24"/>
        </w:rPr>
        <w:t xml:space="preserve"> J. Systematic review of complementary and alternative medicine treatments in inflammatory bowel diseases.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9</w:t>
      </w:r>
      <w:r w:rsidRPr="00D5401D">
        <w:rPr>
          <w:rFonts w:ascii="Book Antiqua" w:eastAsia="Book Antiqua" w:hAnsi="Book Antiqua" w:cs="Book Antiqua"/>
          <w:sz w:val="24"/>
          <w:szCs w:val="24"/>
        </w:rPr>
        <w:t>: 86-106 [PMID: 25518050 DOI: 10.1093/</w:t>
      </w:r>
      <w:proofErr w:type="spellStart"/>
      <w:r w:rsidRPr="00D5401D">
        <w:rPr>
          <w:rFonts w:ascii="Book Antiqua" w:eastAsia="Book Antiqua" w:hAnsi="Book Antiqua" w:cs="Book Antiqua"/>
          <w:sz w:val="24"/>
          <w:szCs w:val="24"/>
        </w:rPr>
        <w:t>ecco-jcc</w:t>
      </w:r>
      <w:proofErr w:type="spellEnd"/>
      <w:r w:rsidRPr="00D5401D">
        <w:rPr>
          <w:rFonts w:ascii="Book Antiqua" w:eastAsia="Book Antiqua" w:hAnsi="Book Antiqua" w:cs="Book Antiqua"/>
          <w:sz w:val="24"/>
          <w:szCs w:val="24"/>
        </w:rPr>
        <w:t>/jju007]</w:t>
      </w:r>
    </w:p>
    <w:p w14:paraId="6D4A74CA" w14:textId="50D0CE13"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 </w:t>
      </w:r>
      <w:r w:rsidRPr="00D5401D">
        <w:rPr>
          <w:rFonts w:ascii="Book Antiqua" w:eastAsia="Book Antiqua" w:hAnsi="Book Antiqua" w:cs="Book Antiqua"/>
          <w:b/>
          <w:sz w:val="24"/>
          <w:szCs w:val="24"/>
        </w:rPr>
        <w:t>Food and Agriculture Organization and World Health Organization Expert Consultation</w:t>
      </w:r>
      <w:r w:rsidRPr="00D5401D">
        <w:rPr>
          <w:rFonts w:ascii="Book Antiqua" w:eastAsia="Book Antiqua" w:hAnsi="Book Antiqua" w:cs="Book Antiqua"/>
          <w:sz w:val="24"/>
          <w:szCs w:val="24"/>
        </w:rPr>
        <w:t xml:space="preserve">. Health and nutritional properties of powder milk and live lactic acid bacteria. 2001 Oct 4 [cited 22 December 2019].  In: Probiotics in food - Health and nutritional properties and guidelines for evaluation [Internet]. Cordoba 2001: FAO Food and Nutrition Paper. Available from: </w:t>
      </w:r>
      <w:hyperlink r:id="rId10" w:history="1">
        <w:r w:rsidR="00C065F8" w:rsidRPr="00D5401D">
          <w:rPr>
            <w:rStyle w:val="a9"/>
            <w:rFonts w:ascii="Book Antiqua" w:eastAsia="Book Antiqua" w:hAnsi="Book Antiqua" w:cs="Book Antiqua"/>
            <w:sz w:val="24"/>
            <w:szCs w:val="24"/>
          </w:rPr>
          <w:t>ftp://ftp.fao.org/es/esn/food/probio_report_en.pdf</w:t>
        </w:r>
      </w:hyperlink>
      <w:r w:rsidR="00C065F8" w:rsidRPr="00D5401D">
        <w:rPr>
          <w:rFonts w:ascii="Book Antiqua" w:eastAsia="Book Antiqua" w:hAnsi="Book Antiqua" w:cs="Book Antiqua"/>
          <w:sz w:val="24"/>
          <w:szCs w:val="24"/>
        </w:rPr>
        <w:t xml:space="preserve"> </w:t>
      </w:r>
    </w:p>
    <w:p w14:paraId="5C6F687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13 </w:t>
      </w:r>
      <w:proofErr w:type="spellStart"/>
      <w:r w:rsidRPr="00D5401D">
        <w:rPr>
          <w:rFonts w:ascii="Book Antiqua" w:eastAsia="Book Antiqua" w:hAnsi="Book Antiqua" w:cs="Book Antiqua"/>
          <w:b/>
          <w:sz w:val="24"/>
          <w:szCs w:val="24"/>
        </w:rPr>
        <w:t>Rioux</w:t>
      </w:r>
      <w:proofErr w:type="spellEnd"/>
      <w:r w:rsidRPr="00D5401D">
        <w:rPr>
          <w:rFonts w:ascii="Book Antiqua" w:eastAsia="Book Antiqua" w:hAnsi="Book Antiqua" w:cs="Book Antiqua"/>
          <w:b/>
          <w:sz w:val="24"/>
          <w:szCs w:val="24"/>
        </w:rPr>
        <w:t xml:space="preserve"> KP</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Fedorak</w:t>
      </w:r>
      <w:proofErr w:type="spellEnd"/>
      <w:r w:rsidRPr="00D5401D">
        <w:rPr>
          <w:rFonts w:ascii="Book Antiqua" w:eastAsia="Book Antiqua" w:hAnsi="Book Antiqua" w:cs="Book Antiqua"/>
          <w:sz w:val="24"/>
          <w:szCs w:val="24"/>
        </w:rPr>
        <w:t xml:space="preserve"> RN. Probiotics in the treatment of inflammatory bowel disease. </w:t>
      </w:r>
      <w:r w:rsidRPr="00D5401D">
        <w:rPr>
          <w:rFonts w:ascii="Book Antiqua" w:eastAsia="Book Antiqua" w:hAnsi="Book Antiqua" w:cs="Book Antiqua"/>
          <w:i/>
          <w:sz w:val="24"/>
          <w:szCs w:val="24"/>
        </w:rPr>
        <w:t>J Clin Gastroenterol</w:t>
      </w:r>
      <w:r w:rsidRPr="00D5401D">
        <w:rPr>
          <w:rFonts w:ascii="Book Antiqua" w:eastAsia="Book Antiqua" w:hAnsi="Book Antiqua" w:cs="Book Antiqua"/>
          <w:sz w:val="24"/>
          <w:szCs w:val="24"/>
        </w:rPr>
        <w:t xml:space="preserve"> 2006; </w:t>
      </w:r>
      <w:r w:rsidRPr="00D5401D">
        <w:rPr>
          <w:rFonts w:ascii="Book Antiqua" w:eastAsia="Book Antiqua" w:hAnsi="Book Antiqua" w:cs="Book Antiqua"/>
          <w:b/>
          <w:sz w:val="24"/>
          <w:szCs w:val="24"/>
        </w:rPr>
        <w:t>40</w:t>
      </w:r>
      <w:r w:rsidRPr="00D5401D">
        <w:rPr>
          <w:rFonts w:ascii="Book Antiqua" w:eastAsia="Book Antiqua" w:hAnsi="Book Antiqua" w:cs="Book Antiqua"/>
          <w:sz w:val="24"/>
          <w:szCs w:val="24"/>
        </w:rPr>
        <w:t>: 260-263 [PMID: 16633133 DOI: 10.1097/00004836-200603000-00019]</w:t>
      </w:r>
    </w:p>
    <w:p w14:paraId="3907531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14 </w:t>
      </w:r>
      <w:proofErr w:type="spellStart"/>
      <w:r w:rsidRPr="00D5401D">
        <w:rPr>
          <w:rFonts w:ascii="Book Antiqua" w:eastAsia="Book Antiqua" w:hAnsi="Book Antiqua" w:cs="Book Antiqua"/>
          <w:b/>
          <w:sz w:val="24"/>
          <w:szCs w:val="24"/>
        </w:rPr>
        <w:t>Atarashi</w:t>
      </w:r>
      <w:proofErr w:type="spellEnd"/>
      <w:r w:rsidRPr="00D5401D">
        <w:rPr>
          <w:rFonts w:ascii="Book Antiqua" w:eastAsia="Book Antiqua" w:hAnsi="Book Antiqua" w:cs="Book Antiqua"/>
          <w:b/>
          <w:sz w:val="24"/>
          <w:szCs w:val="24"/>
        </w:rPr>
        <w:t xml:space="preserve"> K</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Tanoue</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Shima</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Imaoka</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Kuwahara</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Momose</w:t>
      </w:r>
      <w:proofErr w:type="spellEnd"/>
      <w:r w:rsidRPr="00D5401D">
        <w:rPr>
          <w:rFonts w:ascii="Book Antiqua" w:eastAsia="Book Antiqua" w:hAnsi="Book Antiqua" w:cs="Book Antiqua"/>
          <w:sz w:val="24"/>
          <w:szCs w:val="24"/>
        </w:rPr>
        <w:t xml:space="preserve"> Y, Cheng G, Yamasaki S, Saito T, </w:t>
      </w:r>
      <w:proofErr w:type="spellStart"/>
      <w:r w:rsidRPr="00D5401D">
        <w:rPr>
          <w:rFonts w:ascii="Book Antiqua" w:eastAsia="Book Antiqua" w:hAnsi="Book Antiqua" w:cs="Book Antiqua"/>
          <w:sz w:val="24"/>
          <w:szCs w:val="24"/>
        </w:rPr>
        <w:t>Ohba</w:t>
      </w:r>
      <w:proofErr w:type="spellEnd"/>
      <w:r w:rsidRPr="00D5401D">
        <w:rPr>
          <w:rFonts w:ascii="Book Antiqua" w:eastAsia="Book Antiqua" w:hAnsi="Book Antiqua" w:cs="Book Antiqua"/>
          <w:sz w:val="24"/>
          <w:szCs w:val="24"/>
        </w:rPr>
        <w:t xml:space="preserve"> Y, Taniguchi T, Takeda K, Hori S, </w:t>
      </w:r>
      <w:proofErr w:type="spellStart"/>
      <w:r w:rsidRPr="00D5401D">
        <w:rPr>
          <w:rFonts w:ascii="Book Antiqua" w:eastAsia="Book Antiqua" w:hAnsi="Book Antiqua" w:cs="Book Antiqua"/>
          <w:sz w:val="24"/>
          <w:szCs w:val="24"/>
        </w:rPr>
        <w:t>Ivanov</w:t>
      </w:r>
      <w:proofErr w:type="spellEnd"/>
      <w:r w:rsidRPr="00D5401D">
        <w:rPr>
          <w:rFonts w:ascii="Book Antiqua" w:eastAsia="Book Antiqua" w:hAnsi="Book Antiqua" w:cs="Book Antiqua"/>
          <w:sz w:val="24"/>
          <w:szCs w:val="24"/>
        </w:rPr>
        <w:t xml:space="preserve"> II, </w:t>
      </w:r>
      <w:proofErr w:type="spellStart"/>
      <w:r w:rsidRPr="00D5401D">
        <w:rPr>
          <w:rFonts w:ascii="Book Antiqua" w:eastAsia="Book Antiqua" w:hAnsi="Book Antiqua" w:cs="Book Antiqua"/>
          <w:sz w:val="24"/>
          <w:szCs w:val="24"/>
        </w:rPr>
        <w:t>Umesaki</w:t>
      </w:r>
      <w:proofErr w:type="spellEnd"/>
      <w:r w:rsidRPr="00D5401D">
        <w:rPr>
          <w:rFonts w:ascii="Book Antiqua" w:eastAsia="Book Antiqua" w:hAnsi="Book Antiqua" w:cs="Book Antiqua"/>
          <w:sz w:val="24"/>
          <w:szCs w:val="24"/>
        </w:rPr>
        <w:t xml:space="preserve"> Y, </w:t>
      </w:r>
      <w:proofErr w:type="spellStart"/>
      <w:r w:rsidRPr="00D5401D">
        <w:rPr>
          <w:rFonts w:ascii="Book Antiqua" w:eastAsia="Book Antiqua" w:hAnsi="Book Antiqua" w:cs="Book Antiqua"/>
          <w:sz w:val="24"/>
          <w:szCs w:val="24"/>
        </w:rPr>
        <w:t>Itoh</w:t>
      </w:r>
      <w:proofErr w:type="spellEnd"/>
      <w:r w:rsidRPr="00D5401D">
        <w:rPr>
          <w:rFonts w:ascii="Book Antiqua" w:eastAsia="Book Antiqua" w:hAnsi="Book Antiqua" w:cs="Book Antiqua"/>
          <w:sz w:val="24"/>
          <w:szCs w:val="24"/>
        </w:rPr>
        <w:t xml:space="preserve"> K, Honda K. Induction of colonic regulatory T cells by indigenous Clostridium species. </w:t>
      </w:r>
      <w:r w:rsidRPr="00D5401D">
        <w:rPr>
          <w:rFonts w:ascii="Book Antiqua" w:eastAsia="Book Antiqua" w:hAnsi="Book Antiqua" w:cs="Book Antiqua"/>
          <w:i/>
          <w:sz w:val="24"/>
          <w:szCs w:val="24"/>
        </w:rPr>
        <w:t>Science</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331</w:t>
      </w:r>
      <w:r w:rsidRPr="00D5401D">
        <w:rPr>
          <w:rFonts w:ascii="Book Antiqua" w:eastAsia="Book Antiqua" w:hAnsi="Book Antiqua" w:cs="Book Antiqua"/>
          <w:sz w:val="24"/>
          <w:szCs w:val="24"/>
        </w:rPr>
        <w:t>: 337-341 [PMID: 21205640 DOI: 10.1126/science.1198469]</w:t>
      </w:r>
    </w:p>
    <w:p w14:paraId="690BFD4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15 </w:t>
      </w:r>
      <w:proofErr w:type="spellStart"/>
      <w:r w:rsidRPr="00D5401D">
        <w:rPr>
          <w:rFonts w:ascii="Book Antiqua" w:eastAsia="Book Antiqua" w:hAnsi="Book Antiqua" w:cs="Book Antiqua"/>
          <w:b/>
          <w:sz w:val="24"/>
          <w:szCs w:val="24"/>
        </w:rPr>
        <w:t>Dalmasso</w:t>
      </w:r>
      <w:proofErr w:type="spellEnd"/>
      <w:r w:rsidRPr="00D5401D">
        <w:rPr>
          <w:rFonts w:ascii="Book Antiqua" w:eastAsia="Book Antiqua" w:hAnsi="Book Antiqua" w:cs="Book Antiqua"/>
          <w:b/>
          <w:sz w:val="24"/>
          <w:szCs w:val="24"/>
        </w:rPr>
        <w:t xml:space="preserve"> G</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Cottrez</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Imbert</w:t>
      </w:r>
      <w:proofErr w:type="spellEnd"/>
      <w:r w:rsidRPr="00D5401D">
        <w:rPr>
          <w:rFonts w:ascii="Book Antiqua" w:eastAsia="Book Antiqua" w:hAnsi="Book Antiqua" w:cs="Book Antiqua"/>
          <w:sz w:val="24"/>
          <w:szCs w:val="24"/>
        </w:rPr>
        <w:t xml:space="preserve"> V, </w:t>
      </w:r>
      <w:proofErr w:type="spellStart"/>
      <w:r w:rsidRPr="00D5401D">
        <w:rPr>
          <w:rFonts w:ascii="Book Antiqua" w:eastAsia="Book Antiqua" w:hAnsi="Book Antiqua" w:cs="Book Antiqua"/>
          <w:sz w:val="24"/>
          <w:szCs w:val="24"/>
        </w:rPr>
        <w:t>Lagadec</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Peyron</w:t>
      </w:r>
      <w:proofErr w:type="spellEnd"/>
      <w:r w:rsidRPr="00D5401D">
        <w:rPr>
          <w:rFonts w:ascii="Book Antiqua" w:eastAsia="Book Antiqua" w:hAnsi="Book Antiqua" w:cs="Book Antiqua"/>
          <w:sz w:val="24"/>
          <w:szCs w:val="24"/>
        </w:rPr>
        <w:t xml:space="preserve"> JF, </w:t>
      </w:r>
      <w:proofErr w:type="spellStart"/>
      <w:r w:rsidRPr="00D5401D">
        <w:rPr>
          <w:rFonts w:ascii="Book Antiqua" w:eastAsia="Book Antiqua" w:hAnsi="Book Antiqua" w:cs="Book Antiqua"/>
          <w:sz w:val="24"/>
          <w:szCs w:val="24"/>
        </w:rPr>
        <w:t>Rampal</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Czerucka</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Groux</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Foussat</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Brun</w:t>
      </w:r>
      <w:proofErr w:type="spellEnd"/>
      <w:r w:rsidRPr="00D5401D">
        <w:rPr>
          <w:rFonts w:ascii="Book Antiqua" w:eastAsia="Book Antiqua" w:hAnsi="Book Antiqua" w:cs="Book Antiqua"/>
          <w:sz w:val="24"/>
          <w:szCs w:val="24"/>
        </w:rPr>
        <w:t xml:space="preserve"> V. Saccharomyces </w:t>
      </w:r>
      <w:proofErr w:type="spellStart"/>
      <w:r w:rsidRPr="00D5401D">
        <w:rPr>
          <w:rFonts w:ascii="Book Antiqua" w:eastAsia="Book Antiqua" w:hAnsi="Book Antiqua" w:cs="Book Antiqua"/>
          <w:sz w:val="24"/>
          <w:szCs w:val="24"/>
        </w:rPr>
        <w:t>boulardii</w:t>
      </w:r>
      <w:proofErr w:type="spellEnd"/>
      <w:r w:rsidRPr="00D5401D">
        <w:rPr>
          <w:rFonts w:ascii="Book Antiqua" w:eastAsia="Book Antiqua" w:hAnsi="Book Antiqua" w:cs="Book Antiqua"/>
          <w:sz w:val="24"/>
          <w:szCs w:val="24"/>
        </w:rPr>
        <w:t xml:space="preserve"> inhibits inflammatory bowel disease by trapping T cells in mesenteric lymph nodes.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2006; </w:t>
      </w:r>
      <w:r w:rsidRPr="00D5401D">
        <w:rPr>
          <w:rFonts w:ascii="Book Antiqua" w:eastAsia="Book Antiqua" w:hAnsi="Book Antiqua" w:cs="Book Antiqua"/>
          <w:b/>
          <w:sz w:val="24"/>
          <w:szCs w:val="24"/>
        </w:rPr>
        <w:t>131</w:t>
      </w:r>
      <w:r w:rsidRPr="00D5401D">
        <w:rPr>
          <w:rFonts w:ascii="Book Antiqua" w:eastAsia="Book Antiqua" w:hAnsi="Book Antiqua" w:cs="Book Antiqua"/>
          <w:sz w:val="24"/>
          <w:szCs w:val="24"/>
        </w:rPr>
        <w:t>: 1812-1825 [PMID: 17087945 DOI: 10.1053/j.gastro.2006.10.001]</w:t>
      </w:r>
    </w:p>
    <w:p w14:paraId="0C00C87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16 </w:t>
      </w:r>
      <w:proofErr w:type="spellStart"/>
      <w:r w:rsidRPr="00D5401D">
        <w:rPr>
          <w:rFonts w:ascii="Book Antiqua" w:eastAsia="Book Antiqua" w:hAnsi="Book Antiqua" w:cs="Book Antiqua"/>
          <w:b/>
          <w:sz w:val="24"/>
          <w:szCs w:val="24"/>
        </w:rPr>
        <w:t>Kruis</w:t>
      </w:r>
      <w:proofErr w:type="spellEnd"/>
      <w:r w:rsidRPr="00D5401D">
        <w:rPr>
          <w:rFonts w:ascii="Book Antiqua" w:eastAsia="Book Antiqua" w:hAnsi="Book Antiqua" w:cs="Book Antiqua"/>
          <w:b/>
          <w:sz w:val="24"/>
          <w:szCs w:val="24"/>
        </w:rPr>
        <w:t xml:space="preserve"> W</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Schütz</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Fric</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Fixa</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Judmaier</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Stolte</w:t>
      </w:r>
      <w:proofErr w:type="spellEnd"/>
      <w:r w:rsidRPr="00D5401D">
        <w:rPr>
          <w:rFonts w:ascii="Book Antiqua" w:eastAsia="Book Antiqua" w:hAnsi="Book Antiqua" w:cs="Book Antiqua"/>
          <w:sz w:val="24"/>
          <w:szCs w:val="24"/>
        </w:rPr>
        <w:t xml:space="preserve"> M. Double-blind comparison of an oral Escherichia coli preparation and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in maintaining remission of ulcerative colitis. </w:t>
      </w:r>
      <w:r w:rsidRPr="00D5401D">
        <w:rPr>
          <w:rFonts w:ascii="Book Antiqua" w:eastAsia="Book Antiqua" w:hAnsi="Book Antiqua" w:cs="Book Antiqua"/>
          <w:i/>
          <w:sz w:val="24"/>
          <w:szCs w:val="24"/>
        </w:rPr>
        <w:t xml:space="preserve">Aliment </w:t>
      </w:r>
      <w:proofErr w:type="spellStart"/>
      <w:r w:rsidRPr="00D5401D">
        <w:rPr>
          <w:rFonts w:ascii="Book Antiqua" w:eastAsia="Book Antiqua" w:hAnsi="Book Antiqua" w:cs="Book Antiqua"/>
          <w:i/>
          <w:sz w:val="24"/>
          <w:szCs w:val="24"/>
        </w:rPr>
        <w:t>Pharmacol</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Ther</w:t>
      </w:r>
      <w:proofErr w:type="spellEnd"/>
      <w:r w:rsidRPr="00D5401D">
        <w:rPr>
          <w:rFonts w:ascii="Book Antiqua" w:eastAsia="Book Antiqua" w:hAnsi="Book Antiqua" w:cs="Book Antiqua"/>
          <w:sz w:val="24"/>
          <w:szCs w:val="24"/>
        </w:rPr>
        <w:t xml:space="preserve"> 1997; </w:t>
      </w:r>
      <w:r w:rsidRPr="00D5401D">
        <w:rPr>
          <w:rFonts w:ascii="Book Antiqua" w:eastAsia="Book Antiqua" w:hAnsi="Book Antiqua" w:cs="Book Antiqua"/>
          <w:b/>
          <w:sz w:val="24"/>
          <w:szCs w:val="24"/>
        </w:rPr>
        <w:t>11</w:t>
      </w:r>
      <w:r w:rsidRPr="00D5401D">
        <w:rPr>
          <w:rFonts w:ascii="Book Antiqua" w:eastAsia="Book Antiqua" w:hAnsi="Book Antiqua" w:cs="Book Antiqua"/>
          <w:sz w:val="24"/>
          <w:szCs w:val="24"/>
        </w:rPr>
        <w:t>: 853-858 [PMID: 9354192 DOI: 10.1046/j.1365-2036.1997.00225.x]</w:t>
      </w:r>
    </w:p>
    <w:p w14:paraId="15183DA0"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17 </w:t>
      </w:r>
      <w:r w:rsidRPr="00D5401D">
        <w:rPr>
          <w:rFonts w:ascii="Book Antiqua" w:eastAsia="Book Antiqua" w:hAnsi="Book Antiqua" w:cs="Book Antiqua"/>
          <w:b/>
          <w:sz w:val="24"/>
          <w:szCs w:val="24"/>
        </w:rPr>
        <w:t>Mora D</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Filardi</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Arioli</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Boeren</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Aalvink</w:t>
      </w:r>
      <w:proofErr w:type="spellEnd"/>
      <w:r w:rsidRPr="00D5401D">
        <w:rPr>
          <w:rFonts w:ascii="Book Antiqua" w:eastAsia="Book Antiqua" w:hAnsi="Book Antiqua" w:cs="Book Antiqua"/>
          <w:sz w:val="24"/>
          <w:szCs w:val="24"/>
        </w:rPr>
        <w:t xml:space="preserve"> S, de </w:t>
      </w:r>
      <w:proofErr w:type="spellStart"/>
      <w:r w:rsidRPr="00D5401D">
        <w:rPr>
          <w:rFonts w:ascii="Book Antiqua" w:eastAsia="Book Antiqua" w:hAnsi="Book Antiqua" w:cs="Book Antiqua"/>
          <w:sz w:val="24"/>
          <w:szCs w:val="24"/>
        </w:rPr>
        <w:t>Vos</w:t>
      </w:r>
      <w:proofErr w:type="spellEnd"/>
      <w:r w:rsidRPr="00D5401D">
        <w:rPr>
          <w:rFonts w:ascii="Book Antiqua" w:eastAsia="Book Antiqua" w:hAnsi="Book Antiqua" w:cs="Book Antiqua"/>
          <w:sz w:val="24"/>
          <w:szCs w:val="24"/>
        </w:rPr>
        <w:t xml:space="preserve"> WM. Development of omics-based protocols for the microbiological characterization of multi-strain formulations marketed as probiotics: the case of VSL#3. </w:t>
      </w:r>
      <w:proofErr w:type="spellStart"/>
      <w:r w:rsidRPr="00D5401D">
        <w:rPr>
          <w:rFonts w:ascii="Book Antiqua" w:eastAsia="Book Antiqua" w:hAnsi="Book Antiqua" w:cs="Book Antiqua"/>
          <w:i/>
          <w:sz w:val="24"/>
          <w:szCs w:val="24"/>
        </w:rPr>
        <w:t>Microb</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Biotechnol</w:t>
      </w:r>
      <w:proofErr w:type="spellEnd"/>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12</w:t>
      </w:r>
      <w:r w:rsidRPr="00D5401D">
        <w:rPr>
          <w:rFonts w:ascii="Book Antiqua" w:eastAsia="Book Antiqua" w:hAnsi="Book Antiqua" w:cs="Book Antiqua"/>
          <w:sz w:val="24"/>
          <w:szCs w:val="24"/>
        </w:rPr>
        <w:t>: 1371-1386 [PMID: 31402586 DOI: 10.1111/1751-7915.13476]</w:t>
      </w:r>
    </w:p>
    <w:p w14:paraId="5E00F14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18 </w:t>
      </w:r>
      <w:r w:rsidRPr="00D5401D">
        <w:rPr>
          <w:rFonts w:ascii="Book Antiqua" w:eastAsia="Book Antiqua" w:hAnsi="Book Antiqua" w:cs="Book Antiqua"/>
          <w:b/>
          <w:sz w:val="24"/>
          <w:szCs w:val="24"/>
        </w:rPr>
        <w:t>Matsuoka K</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Uemura</w:t>
      </w:r>
      <w:proofErr w:type="spellEnd"/>
      <w:r w:rsidRPr="00D5401D">
        <w:rPr>
          <w:rFonts w:ascii="Book Antiqua" w:eastAsia="Book Antiqua" w:hAnsi="Book Antiqua" w:cs="Book Antiqua"/>
          <w:sz w:val="24"/>
          <w:szCs w:val="24"/>
        </w:rPr>
        <w:t xml:space="preserve"> Y, Kanai T, </w:t>
      </w:r>
      <w:proofErr w:type="spellStart"/>
      <w:r w:rsidRPr="00D5401D">
        <w:rPr>
          <w:rFonts w:ascii="Book Antiqua" w:eastAsia="Book Antiqua" w:hAnsi="Book Antiqua" w:cs="Book Antiqua"/>
          <w:sz w:val="24"/>
          <w:szCs w:val="24"/>
        </w:rPr>
        <w:t>Kunisaki</w:t>
      </w:r>
      <w:proofErr w:type="spellEnd"/>
      <w:r w:rsidRPr="00D5401D">
        <w:rPr>
          <w:rFonts w:ascii="Book Antiqua" w:eastAsia="Book Antiqua" w:hAnsi="Book Antiqua" w:cs="Book Antiqua"/>
          <w:sz w:val="24"/>
          <w:szCs w:val="24"/>
        </w:rPr>
        <w:t xml:space="preserve"> R, Suzuki Y, Yokoyama K, Yoshimura N, </w:t>
      </w:r>
      <w:proofErr w:type="spellStart"/>
      <w:r w:rsidRPr="00D5401D">
        <w:rPr>
          <w:rFonts w:ascii="Book Antiqua" w:eastAsia="Book Antiqua" w:hAnsi="Book Antiqua" w:cs="Book Antiqua"/>
          <w:sz w:val="24"/>
          <w:szCs w:val="24"/>
        </w:rPr>
        <w:t>Hibi</w:t>
      </w:r>
      <w:proofErr w:type="spellEnd"/>
      <w:r w:rsidRPr="00D5401D">
        <w:rPr>
          <w:rFonts w:ascii="Book Antiqua" w:eastAsia="Book Antiqua" w:hAnsi="Book Antiqua" w:cs="Book Antiqua"/>
          <w:sz w:val="24"/>
          <w:szCs w:val="24"/>
        </w:rPr>
        <w:t xml:space="preserve"> T. Efficacy of Bifidobacterium breve Fermented Milk in Maintaining Remission of Ulcerative Colitis. </w:t>
      </w:r>
      <w:r w:rsidRPr="00D5401D">
        <w:rPr>
          <w:rFonts w:ascii="Book Antiqua" w:eastAsia="Book Antiqua" w:hAnsi="Book Antiqua" w:cs="Book Antiqua"/>
          <w:i/>
          <w:sz w:val="24"/>
          <w:szCs w:val="24"/>
        </w:rPr>
        <w:t>Dig Dis Sci</w:t>
      </w:r>
      <w:r w:rsidRPr="00D5401D">
        <w:rPr>
          <w:rFonts w:ascii="Book Antiqua" w:eastAsia="Book Antiqua" w:hAnsi="Book Antiqua" w:cs="Book Antiqua"/>
          <w:sz w:val="24"/>
          <w:szCs w:val="24"/>
        </w:rPr>
        <w:t xml:space="preserve"> 2018; </w:t>
      </w:r>
      <w:r w:rsidRPr="00D5401D">
        <w:rPr>
          <w:rFonts w:ascii="Book Antiqua" w:eastAsia="Book Antiqua" w:hAnsi="Book Antiqua" w:cs="Book Antiqua"/>
          <w:b/>
          <w:sz w:val="24"/>
          <w:szCs w:val="24"/>
        </w:rPr>
        <w:t>63</w:t>
      </w:r>
      <w:r w:rsidRPr="00D5401D">
        <w:rPr>
          <w:rFonts w:ascii="Book Antiqua" w:eastAsia="Book Antiqua" w:hAnsi="Book Antiqua" w:cs="Book Antiqua"/>
          <w:sz w:val="24"/>
          <w:szCs w:val="24"/>
        </w:rPr>
        <w:t>: 1910-1919 [PMID: 29450747 DOI: 10.1007/s10620-018-4946-2]</w:t>
      </w:r>
    </w:p>
    <w:p w14:paraId="6534F59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19 </w:t>
      </w:r>
      <w:proofErr w:type="spellStart"/>
      <w:r w:rsidRPr="00D5401D">
        <w:rPr>
          <w:rFonts w:ascii="Book Antiqua" w:eastAsia="Book Antiqua" w:hAnsi="Book Antiqua" w:cs="Book Antiqua"/>
          <w:b/>
          <w:sz w:val="24"/>
          <w:szCs w:val="24"/>
        </w:rPr>
        <w:t>Eckburg</w:t>
      </w:r>
      <w:proofErr w:type="spellEnd"/>
      <w:r w:rsidRPr="00D5401D">
        <w:rPr>
          <w:rFonts w:ascii="Book Antiqua" w:eastAsia="Book Antiqua" w:hAnsi="Book Antiqua" w:cs="Book Antiqua"/>
          <w:b/>
          <w:sz w:val="24"/>
          <w:szCs w:val="24"/>
        </w:rPr>
        <w:t xml:space="preserve"> PB</w:t>
      </w:r>
      <w:r w:rsidRPr="00D5401D">
        <w:rPr>
          <w:rFonts w:ascii="Book Antiqua" w:eastAsia="Book Antiqua" w:hAnsi="Book Antiqua" w:cs="Book Antiqua"/>
          <w:sz w:val="24"/>
          <w:szCs w:val="24"/>
        </w:rPr>
        <w:t xml:space="preserve">, Bik EM, Bernstein CN, </w:t>
      </w:r>
      <w:proofErr w:type="spellStart"/>
      <w:r w:rsidRPr="00D5401D">
        <w:rPr>
          <w:rFonts w:ascii="Book Antiqua" w:eastAsia="Book Antiqua" w:hAnsi="Book Antiqua" w:cs="Book Antiqua"/>
          <w:sz w:val="24"/>
          <w:szCs w:val="24"/>
        </w:rPr>
        <w:t>Purdom</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Dethlefsen</w:t>
      </w:r>
      <w:proofErr w:type="spellEnd"/>
      <w:r w:rsidRPr="00D5401D">
        <w:rPr>
          <w:rFonts w:ascii="Book Antiqua" w:eastAsia="Book Antiqua" w:hAnsi="Book Antiqua" w:cs="Book Antiqua"/>
          <w:sz w:val="24"/>
          <w:szCs w:val="24"/>
        </w:rPr>
        <w:t xml:space="preserve"> L, Sargent M, Gill SR, Nelson KE, </w:t>
      </w:r>
      <w:proofErr w:type="spellStart"/>
      <w:r w:rsidRPr="00D5401D">
        <w:rPr>
          <w:rFonts w:ascii="Book Antiqua" w:eastAsia="Book Antiqua" w:hAnsi="Book Antiqua" w:cs="Book Antiqua"/>
          <w:sz w:val="24"/>
          <w:szCs w:val="24"/>
        </w:rPr>
        <w:t>Relman</w:t>
      </w:r>
      <w:proofErr w:type="spellEnd"/>
      <w:r w:rsidRPr="00D5401D">
        <w:rPr>
          <w:rFonts w:ascii="Book Antiqua" w:eastAsia="Book Antiqua" w:hAnsi="Book Antiqua" w:cs="Book Antiqua"/>
          <w:sz w:val="24"/>
          <w:szCs w:val="24"/>
        </w:rPr>
        <w:t xml:space="preserve"> DA. Diversity of the human intestinal microbial flora. </w:t>
      </w:r>
      <w:r w:rsidRPr="00D5401D">
        <w:rPr>
          <w:rFonts w:ascii="Book Antiqua" w:eastAsia="Book Antiqua" w:hAnsi="Book Antiqua" w:cs="Book Antiqua"/>
          <w:i/>
          <w:sz w:val="24"/>
          <w:szCs w:val="24"/>
        </w:rPr>
        <w:t>Science</w:t>
      </w:r>
      <w:r w:rsidRPr="00D5401D">
        <w:rPr>
          <w:rFonts w:ascii="Book Antiqua" w:eastAsia="Book Antiqua" w:hAnsi="Book Antiqua" w:cs="Book Antiqua"/>
          <w:sz w:val="24"/>
          <w:szCs w:val="24"/>
        </w:rPr>
        <w:t xml:space="preserve"> 2005; </w:t>
      </w:r>
      <w:r w:rsidRPr="00D5401D">
        <w:rPr>
          <w:rFonts w:ascii="Book Antiqua" w:eastAsia="Book Antiqua" w:hAnsi="Book Antiqua" w:cs="Book Antiqua"/>
          <w:b/>
          <w:sz w:val="24"/>
          <w:szCs w:val="24"/>
        </w:rPr>
        <w:t>308</w:t>
      </w:r>
      <w:r w:rsidRPr="00D5401D">
        <w:rPr>
          <w:rFonts w:ascii="Book Antiqua" w:eastAsia="Book Antiqua" w:hAnsi="Book Antiqua" w:cs="Book Antiqua"/>
          <w:sz w:val="24"/>
          <w:szCs w:val="24"/>
        </w:rPr>
        <w:t>: 1635-1638 [PMID: 15831718 DOI: 10.1126/science.1110591]</w:t>
      </w:r>
    </w:p>
    <w:p w14:paraId="3BBDFEDD"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20 </w:t>
      </w:r>
      <w:r w:rsidRPr="00D5401D">
        <w:rPr>
          <w:rFonts w:ascii="Book Antiqua" w:eastAsia="Book Antiqua" w:hAnsi="Book Antiqua" w:cs="Book Antiqua"/>
          <w:b/>
          <w:sz w:val="24"/>
          <w:szCs w:val="24"/>
        </w:rPr>
        <w:t>Hill DA</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Artis</w:t>
      </w:r>
      <w:proofErr w:type="spellEnd"/>
      <w:r w:rsidRPr="00D5401D">
        <w:rPr>
          <w:rFonts w:ascii="Book Antiqua" w:eastAsia="Book Antiqua" w:hAnsi="Book Antiqua" w:cs="Book Antiqua"/>
          <w:sz w:val="24"/>
          <w:szCs w:val="24"/>
        </w:rPr>
        <w:t xml:space="preserve"> D. Intestinal bacteria and the regulation of immune cell homeostasis. </w:t>
      </w:r>
      <w:proofErr w:type="spellStart"/>
      <w:r w:rsidRPr="00D5401D">
        <w:rPr>
          <w:rFonts w:ascii="Book Antiqua" w:eastAsia="Book Antiqua" w:hAnsi="Book Antiqua" w:cs="Book Antiqua"/>
          <w:i/>
          <w:sz w:val="24"/>
          <w:szCs w:val="24"/>
        </w:rPr>
        <w:t>Annu</w:t>
      </w:r>
      <w:proofErr w:type="spellEnd"/>
      <w:r w:rsidRPr="00D5401D">
        <w:rPr>
          <w:rFonts w:ascii="Book Antiqua" w:eastAsia="Book Antiqua" w:hAnsi="Book Antiqua" w:cs="Book Antiqua"/>
          <w:i/>
          <w:sz w:val="24"/>
          <w:szCs w:val="24"/>
        </w:rPr>
        <w:t xml:space="preserve"> Rev </w:t>
      </w:r>
      <w:proofErr w:type="spellStart"/>
      <w:r w:rsidRPr="00D5401D">
        <w:rPr>
          <w:rFonts w:ascii="Book Antiqua" w:eastAsia="Book Antiqua" w:hAnsi="Book Antiqua" w:cs="Book Antiqua"/>
          <w:i/>
          <w:sz w:val="24"/>
          <w:szCs w:val="24"/>
        </w:rPr>
        <w:t>Immunol</w:t>
      </w:r>
      <w:proofErr w:type="spellEnd"/>
      <w:r w:rsidRPr="00D5401D">
        <w:rPr>
          <w:rFonts w:ascii="Book Antiqua" w:eastAsia="Book Antiqua" w:hAnsi="Book Antiqua" w:cs="Book Antiqua"/>
          <w:sz w:val="24"/>
          <w:szCs w:val="24"/>
        </w:rPr>
        <w:t xml:space="preserve"> 2010; </w:t>
      </w:r>
      <w:r w:rsidRPr="00D5401D">
        <w:rPr>
          <w:rFonts w:ascii="Book Antiqua" w:eastAsia="Book Antiqua" w:hAnsi="Book Antiqua" w:cs="Book Antiqua"/>
          <w:b/>
          <w:sz w:val="24"/>
          <w:szCs w:val="24"/>
        </w:rPr>
        <w:t>28</w:t>
      </w:r>
      <w:r w:rsidRPr="00D5401D">
        <w:rPr>
          <w:rFonts w:ascii="Book Antiqua" w:eastAsia="Book Antiqua" w:hAnsi="Book Antiqua" w:cs="Book Antiqua"/>
          <w:sz w:val="24"/>
          <w:szCs w:val="24"/>
        </w:rPr>
        <w:t>: 623-667 [PMID: 20192812 DOI: 10.1146/annurev-immunol-030409-101330]</w:t>
      </w:r>
    </w:p>
    <w:p w14:paraId="02E744C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21 </w:t>
      </w:r>
      <w:proofErr w:type="spellStart"/>
      <w:r w:rsidRPr="00D5401D">
        <w:rPr>
          <w:rFonts w:ascii="Book Antiqua" w:eastAsia="Book Antiqua" w:hAnsi="Book Antiqua" w:cs="Book Antiqua"/>
          <w:b/>
          <w:sz w:val="24"/>
          <w:szCs w:val="24"/>
        </w:rPr>
        <w:t>Kabat</w:t>
      </w:r>
      <w:proofErr w:type="spellEnd"/>
      <w:r w:rsidRPr="00D5401D">
        <w:rPr>
          <w:rFonts w:ascii="Book Antiqua" w:eastAsia="Book Antiqua" w:hAnsi="Book Antiqua" w:cs="Book Antiqua"/>
          <w:b/>
          <w:sz w:val="24"/>
          <w:szCs w:val="24"/>
        </w:rPr>
        <w:t xml:space="preserve"> AM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Srinivasan</w:t>
      </w:r>
      <w:proofErr w:type="spellEnd"/>
      <w:r w:rsidRPr="00D5401D">
        <w:rPr>
          <w:rFonts w:ascii="Book Antiqua" w:eastAsia="Book Antiqua" w:hAnsi="Book Antiqua" w:cs="Book Antiqua"/>
          <w:sz w:val="24"/>
          <w:szCs w:val="24"/>
        </w:rPr>
        <w:t xml:space="preserve"> N, </w:t>
      </w:r>
      <w:proofErr w:type="spellStart"/>
      <w:r w:rsidRPr="00D5401D">
        <w:rPr>
          <w:rFonts w:ascii="Book Antiqua" w:eastAsia="Book Antiqua" w:hAnsi="Book Antiqua" w:cs="Book Antiqua"/>
          <w:sz w:val="24"/>
          <w:szCs w:val="24"/>
        </w:rPr>
        <w:t>Maloy</w:t>
      </w:r>
      <w:proofErr w:type="spellEnd"/>
      <w:r w:rsidRPr="00D5401D">
        <w:rPr>
          <w:rFonts w:ascii="Book Antiqua" w:eastAsia="Book Antiqua" w:hAnsi="Book Antiqua" w:cs="Book Antiqua"/>
          <w:sz w:val="24"/>
          <w:szCs w:val="24"/>
        </w:rPr>
        <w:t xml:space="preserve"> KJ. Modulation of immune development and function by intestinal microbiota. </w:t>
      </w:r>
      <w:r w:rsidRPr="00D5401D">
        <w:rPr>
          <w:rFonts w:ascii="Book Antiqua" w:eastAsia="Book Antiqua" w:hAnsi="Book Antiqua" w:cs="Book Antiqua"/>
          <w:i/>
          <w:sz w:val="24"/>
          <w:szCs w:val="24"/>
        </w:rPr>
        <w:t>Trends Immunol</w:t>
      </w:r>
      <w:r w:rsidRPr="00D5401D">
        <w:rPr>
          <w:rFonts w:ascii="Book Antiqua" w:eastAsia="Book Antiqua" w:hAnsi="Book Antiqua" w:cs="Book Antiqua"/>
          <w:sz w:val="24"/>
          <w:szCs w:val="24"/>
        </w:rPr>
        <w:t xml:space="preserve"> 2014; </w:t>
      </w:r>
      <w:r w:rsidRPr="00D5401D">
        <w:rPr>
          <w:rFonts w:ascii="Book Antiqua" w:eastAsia="Book Antiqua" w:hAnsi="Book Antiqua" w:cs="Book Antiqua"/>
          <w:b/>
          <w:sz w:val="24"/>
          <w:szCs w:val="24"/>
        </w:rPr>
        <w:t>35</w:t>
      </w:r>
      <w:r w:rsidRPr="00D5401D">
        <w:rPr>
          <w:rFonts w:ascii="Book Antiqua" w:eastAsia="Book Antiqua" w:hAnsi="Book Antiqua" w:cs="Book Antiqua"/>
          <w:sz w:val="24"/>
          <w:szCs w:val="24"/>
        </w:rPr>
        <w:t>: 507-517 [PMID: 25172617 DOI: 10.1016/j.it.2014.07.010]</w:t>
      </w:r>
    </w:p>
    <w:p w14:paraId="7D46F7C9" w14:textId="75E48631"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22 </w:t>
      </w:r>
      <w:r w:rsidRPr="00D5401D">
        <w:rPr>
          <w:rFonts w:ascii="Book Antiqua" w:eastAsia="Book Antiqua" w:hAnsi="Book Antiqua" w:cs="Book Antiqua"/>
          <w:b/>
          <w:sz w:val="24"/>
          <w:szCs w:val="24"/>
        </w:rPr>
        <w:t>Zhao C</w:t>
      </w:r>
      <w:r w:rsidRPr="00D5401D">
        <w:rPr>
          <w:rFonts w:ascii="Book Antiqua" w:eastAsia="Book Antiqua" w:hAnsi="Book Antiqua" w:cs="Book Antiqua"/>
          <w:sz w:val="24"/>
          <w:szCs w:val="24"/>
        </w:rPr>
        <w:t>,</w:t>
      </w:r>
      <w:r w:rsidR="00C645B7"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 xml:space="preserve">Dong H, Zhang Y, Li Y. </w:t>
      </w:r>
      <w:r w:rsidR="00B56C22" w:rsidRPr="00D5401D">
        <w:rPr>
          <w:rFonts w:ascii="Book Antiqua" w:eastAsia="Book Antiqua" w:hAnsi="Book Antiqua" w:cs="Book Antiqua"/>
          <w:bCs/>
          <w:sz w:val="24"/>
          <w:szCs w:val="24"/>
        </w:rPr>
        <w:t xml:space="preserve">Discovery of Potential Genes Contributing to the Biosynthesis of Short-Chain Fatty Acids and Lactate in Gut Microbiota From Systematic Investigation in </w:t>
      </w:r>
      <w:r w:rsidR="00B56C22" w:rsidRPr="00D5401D">
        <w:rPr>
          <w:rFonts w:ascii="Book Antiqua" w:eastAsia="Book Antiqua" w:hAnsi="Book Antiqua" w:cs="Book Antiqua"/>
          <w:bCs/>
          <w:i/>
          <w:iCs/>
          <w:sz w:val="24"/>
          <w:szCs w:val="24"/>
        </w:rPr>
        <w:t>E. coli</w:t>
      </w:r>
      <w:r w:rsidRPr="00D5401D">
        <w:rPr>
          <w:rFonts w:ascii="Book Antiqua" w:eastAsia="Book Antiqua" w:hAnsi="Book Antiqua" w:cs="Book Antiqua"/>
          <w:i/>
          <w:sz w:val="24"/>
          <w:szCs w:val="24"/>
        </w:rPr>
        <w:t>. NPJ Biofi</w:t>
      </w:r>
      <w:r w:rsidR="00B56C22" w:rsidRPr="00D5401D">
        <w:rPr>
          <w:rFonts w:ascii="Book Antiqua" w:eastAsia="Book Antiqua" w:hAnsi="Book Antiqua" w:cs="Book Antiqua"/>
          <w:i/>
          <w:sz w:val="24"/>
          <w:szCs w:val="24"/>
        </w:rPr>
        <w:t>lms Microbiomes</w:t>
      </w:r>
      <w:r w:rsidR="00B56C22" w:rsidRPr="00D5401D">
        <w:rPr>
          <w:rFonts w:ascii="Book Antiqua" w:eastAsia="Book Antiqua" w:hAnsi="Book Antiqua" w:cs="Book Antiqua"/>
          <w:sz w:val="24"/>
          <w:szCs w:val="24"/>
        </w:rPr>
        <w:t xml:space="preserve"> 2019; </w:t>
      </w:r>
      <w:r w:rsidR="00B56C22" w:rsidRPr="00D5401D">
        <w:rPr>
          <w:rFonts w:ascii="Book Antiqua" w:eastAsia="Book Antiqua" w:hAnsi="Book Antiqua" w:cs="Book Antiqua"/>
          <w:b/>
          <w:sz w:val="24"/>
          <w:szCs w:val="24"/>
        </w:rPr>
        <w:t>12</w:t>
      </w:r>
      <w:r w:rsidR="00B56C22" w:rsidRPr="00D5401D">
        <w:rPr>
          <w:rFonts w:ascii="Book Antiqua" w:eastAsia="Book Antiqua" w:hAnsi="Book Antiqua" w:cs="Book Antiqua"/>
          <w:sz w:val="24"/>
          <w:szCs w:val="24"/>
        </w:rPr>
        <w:t>: 19 [PM</w:t>
      </w:r>
      <w:r w:rsidRPr="00D5401D">
        <w:rPr>
          <w:rFonts w:ascii="Book Antiqua" w:eastAsia="Book Antiqua" w:hAnsi="Book Antiqua" w:cs="Book Antiqua"/>
          <w:sz w:val="24"/>
          <w:szCs w:val="24"/>
        </w:rPr>
        <w:t xml:space="preserve">ID: </w:t>
      </w:r>
      <w:r w:rsidR="00B56C22" w:rsidRPr="00D5401D">
        <w:rPr>
          <w:rFonts w:ascii="Book Antiqua" w:eastAsia="Book Antiqua" w:hAnsi="Book Antiqua" w:cs="Book Antiqua"/>
          <w:sz w:val="24"/>
          <w:szCs w:val="24"/>
        </w:rPr>
        <w:t>31312512</w:t>
      </w:r>
      <w:r w:rsidRPr="00D5401D">
        <w:rPr>
          <w:rFonts w:ascii="Book Antiqua" w:eastAsia="Book Antiqua" w:hAnsi="Book Antiqua" w:cs="Book Antiqua"/>
          <w:sz w:val="24"/>
          <w:szCs w:val="24"/>
        </w:rPr>
        <w:t xml:space="preserve"> DOI: 10.1038/s41522-019-0092-7]</w:t>
      </w:r>
    </w:p>
    <w:p w14:paraId="269CC44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23 </w:t>
      </w:r>
      <w:r w:rsidRPr="00D5401D">
        <w:rPr>
          <w:rFonts w:ascii="Book Antiqua" w:eastAsia="Book Antiqua" w:hAnsi="Book Antiqua" w:cs="Book Antiqua"/>
          <w:b/>
          <w:sz w:val="24"/>
          <w:szCs w:val="24"/>
        </w:rPr>
        <w:t>Sartor RB</w:t>
      </w:r>
      <w:r w:rsidRPr="00D5401D">
        <w:rPr>
          <w:rFonts w:ascii="Book Antiqua" w:eastAsia="Book Antiqua" w:hAnsi="Book Antiqua" w:cs="Book Antiqua"/>
          <w:sz w:val="24"/>
          <w:szCs w:val="24"/>
        </w:rPr>
        <w:t xml:space="preserve">. Microbial influences in inflammatory bowel diseases.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2008; </w:t>
      </w:r>
      <w:r w:rsidRPr="00D5401D">
        <w:rPr>
          <w:rFonts w:ascii="Book Antiqua" w:eastAsia="Book Antiqua" w:hAnsi="Book Antiqua" w:cs="Book Antiqua"/>
          <w:b/>
          <w:sz w:val="24"/>
          <w:szCs w:val="24"/>
        </w:rPr>
        <w:t>134</w:t>
      </w:r>
      <w:r w:rsidRPr="00D5401D">
        <w:rPr>
          <w:rFonts w:ascii="Book Antiqua" w:eastAsia="Book Antiqua" w:hAnsi="Book Antiqua" w:cs="Book Antiqua"/>
          <w:sz w:val="24"/>
          <w:szCs w:val="24"/>
        </w:rPr>
        <w:t>: 577-594 [PMID: 18242222 DOI: 10.1053/j.gastro.2007.11.059]</w:t>
      </w:r>
    </w:p>
    <w:p w14:paraId="67226B5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24 </w:t>
      </w:r>
      <w:r w:rsidRPr="00D5401D">
        <w:rPr>
          <w:rFonts w:ascii="Book Antiqua" w:eastAsia="Book Antiqua" w:hAnsi="Book Antiqua" w:cs="Book Antiqua"/>
          <w:b/>
          <w:sz w:val="24"/>
          <w:szCs w:val="24"/>
        </w:rPr>
        <w:t>Hooper LV</w:t>
      </w:r>
      <w:r w:rsidRPr="00D5401D">
        <w:rPr>
          <w:rFonts w:ascii="Book Antiqua" w:eastAsia="Book Antiqua" w:hAnsi="Book Antiqua" w:cs="Book Antiqua"/>
          <w:sz w:val="24"/>
          <w:szCs w:val="24"/>
        </w:rPr>
        <w:t xml:space="preserve">, Wong MH, </w:t>
      </w:r>
      <w:proofErr w:type="spellStart"/>
      <w:r w:rsidRPr="00D5401D">
        <w:rPr>
          <w:rFonts w:ascii="Book Antiqua" w:eastAsia="Book Antiqua" w:hAnsi="Book Antiqua" w:cs="Book Antiqua"/>
          <w:sz w:val="24"/>
          <w:szCs w:val="24"/>
        </w:rPr>
        <w:t>Thelin</w:t>
      </w:r>
      <w:proofErr w:type="spellEnd"/>
      <w:r w:rsidRPr="00D5401D">
        <w:rPr>
          <w:rFonts w:ascii="Book Antiqua" w:eastAsia="Book Antiqua" w:hAnsi="Book Antiqua" w:cs="Book Antiqua"/>
          <w:sz w:val="24"/>
          <w:szCs w:val="24"/>
        </w:rPr>
        <w:t xml:space="preserve"> A, Hansson L, Falk PG, Gordon JI. Molecular analysis of commensal host-microbial relationships in the intestine. </w:t>
      </w:r>
      <w:r w:rsidRPr="00D5401D">
        <w:rPr>
          <w:rFonts w:ascii="Book Antiqua" w:eastAsia="Book Antiqua" w:hAnsi="Book Antiqua" w:cs="Book Antiqua"/>
          <w:i/>
          <w:sz w:val="24"/>
          <w:szCs w:val="24"/>
        </w:rPr>
        <w:t>Science</w:t>
      </w:r>
      <w:r w:rsidRPr="00D5401D">
        <w:rPr>
          <w:rFonts w:ascii="Book Antiqua" w:eastAsia="Book Antiqua" w:hAnsi="Book Antiqua" w:cs="Book Antiqua"/>
          <w:sz w:val="24"/>
          <w:szCs w:val="24"/>
        </w:rPr>
        <w:t xml:space="preserve"> 2001; </w:t>
      </w:r>
      <w:r w:rsidRPr="00D5401D">
        <w:rPr>
          <w:rFonts w:ascii="Book Antiqua" w:eastAsia="Book Antiqua" w:hAnsi="Book Antiqua" w:cs="Book Antiqua"/>
          <w:b/>
          <w:sz w:val="24"/>
          <w:szCs w:val="24"/>
        </w:rPr>
        <w:t>291</w:t>
      </w:r>
      <w:r w:rsidRPr="00D5401D">
        <w:rPr>
          <w:rFonts w:ascii="Book Antiqua" w:eastAsia="Book Antiqua" w:hAnsi="Book Antiqua" w:cs="Book Antiqua"/>
          <w:sz w:val="24"/>
          <w:szCs w:val="24"/>
        </w:rPr>
        <w:t>: 881-884 [PMID: 11157169 DOI: 10.1126/science.291.5505.881]</w:t>
      </w:r>
    </w:p>
    <w:p w14:paraId="2E7D1ED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25 </w:t>
      </w:r>
      <w:proofErr w:type="spellStart"/>
      <w:r w:rsidRPr="00D5401D">
        <w:rPr>
          <w:rFonts w:ascii="Book Antiqua" w:eastAsia="Book Antiqua" w:hAnsi="Book Antiqua" w:cs="Book Antiqua"/>
          <w:b/>
          <w:sz w:val="24"/>
          <w:szCs w:val="24"/>
        </w:rPr>
        <w:t>Baddini</w:t>
      </w:r>
      <w:proofErr w:type="spellEnd"/>
      <w:r w:rsidRPr="00D5401D">
        <w:rPr>
          <w:rFonts w:ascii="Book Antiqua" w:eastAsia="Book Antiqua" w:hAnsi="Book Antiqua" w:cs="Book Antiqua"/>
          <w:b/>
          <w:sz w:val="24"/>
          <w:szCs w:val="24"/>
        </w:rPr>
        <w:t xml:space="preserve"> </w:t>
      </w:r>
      <w:proofErr w:type="spellStart"/>
      <w:r w:rsidRPr="00D5401D">
        <w:rPr>
          <w:rFonts w:ascii="Book Antiqua" w:eastAsia="Book Antiqua" w:hAnsi="Book Antiqua" w:cs="Book Antiqua"/>
          <w:b/>
          <w:sz w:val="24"/>
          <w:szCs w:val="24"/>
        </w:rPr>
        <w:t>Feitoza</w:t>
      </w:r>
      <w:proofErr w:type="spellEnd"/>
      <w:r w:rsidRPr="00D5401D">
        <w:rPr>
          <w:rFonts w:ascii="Book Antiqua" w:eastAsia="Book Antiqua" w:hAnsi="Book Antiqua" w:cs="Book Antiqua"/>
          <w:b/>
          <w:sz w:val="24"/>
          <w:szCs w:val="24"/>
        </w:rPr>
        <w:t xml:space="preserve"> A</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Fernandes</w:t>
      </w:r>
      <w:proofErr w:type="spellEnd"/>
      <w:r w:rsidRPr="00D5401D">
        <w:rPr>
          <w:rFonts w:ascii="Book Antiqua" w:eastAsia="Book Antiqua" w:hAnsi="Book Antiqua" w:cs="Book Antiqua"/>
          <w:sz w:val="24"/>
          <w:szCs w:val="24"/>
        </w:rPr>
        <w:t xml:space="preserve"> Pereira A, Ferreira da Costa N, Gonçalves Ribeiro B. Conjugated linoleic acid (CLA): effect modulation of body composition and lipid profile. </w:t>
      </w:r>
      <w:proofErr w:type="spellStart"/>
      <w:r w:rsidRPr="00D5401D">
        <w:rPr>
          <w:rFonts w:ascii="Book Antiqua" w:eastAsia="Book Antiqua" w:hAnsi="Book Antiqua" w:cs="Book Antiqua"/>
          <w:i/>
          <w:sz w:val="24"/>
          <w:szCs w:val="24"/>
        </w:rPr>
        <w:t>Nutr</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Hosp</w:t>
      </w:r>
      <w:proofErr w:type="spellEnd"/>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24</w:t>
      </w:r>
      <w:r w:rsidRPr="00D5401D">
        <w:rPr>
          <w:rFonts w:ascii="Book Antiqua" w:eastAsia="Book Antiqua" w:hAnsi="Book Antiqua" w:cs="Book Antiqua"/>
          <w:sz w:val="24"/>
          <w:szCs w:val="24"/>
        </w:rPr>
        <w:t>: 422-428 [PMID: 19721921]</w:t>
      </w:r>
    </w:p>
    <w:p w14:paraId="1114A1A1"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26 </w:t>
      </w:r>
      <w:proofErr w:type="spellStart"/>
      <w:r w:rsidRPr="00D5401D">
        <w:rPr>
          <w:rFonts w:ascii="Book Antiqua" w:eastAsia="Book Antiqua" w:hAnsi="Book Antiqua" w:cs="Book Antiqua"/>
          <w:b/>
          <w:sz w:val="24"/>
          <w:szCs w:val="24"/>
        </w:rPr>
        <w:t>Devillard</w:t>
      </w:r>
      <w:proofErr w:type="spellEnd"/>
      <w:r w:rsidRPr="00D5401D">
        <w:rPr>
          <w:rFonts w:ascii="Book Antiqua" w:eastAsia="Book Antiqua" w:hAnsi="Book Antiqua" w:cs="Book Antiqua"/>
          <w:b/>
          <w:sz w:val="24"/>
          <w:szCs w:val="24"/>
        </w:rPr>
        <w:t xml:space="preserve"> E</w:t>
      </w:r>
      <w:r w:rsidRPr="00D5401D">
        <w:rPr>
          <w:rFonts w:ascii="Book Antiqua" w:eastAsia="Book Antiqua" w:hAnsi="Book Antiqua" w:cs="Book Antiqua"/>
          <w:sz w:val="24"/>
          <w:szCs w:val="24"/>
        </w:rPr>
        <w:t xml:space="preserve">, McIntosh FM, </w:t>
      </w:r>
      <w:proofErr w:type="spellStart"/>
      <w:r w:rsidRPr="00D5401D">
        <w:rPr>
          <w:rFonts w:ascii="Book Antiqua" w:eastAsia="Book Antiqua" w:hAnsi="Book Antiqua" w:cs="Book Antiqua"/>
          <w:sz w:val="24"/>
          <w:szCs w:val="24"/>
        </w:rPr>
        <w:t>Paillard</w:t>
      </w:r>
      <w:proofErr w:type="spellEnd"/>
      <w:r w:rsidRPr="00D5401D">
        <w:rPr>
          <w:rFonts w:ascii="Book Antiqua" w:eastAsia="Book Antiqua" w:hAnsi="Book Antiqua" w:cs="Book Antiqua"/>
          <w:sz w:val="24"/>
          <w:szCs w:val="24"/>
        </w:rPr>
        <w:t xml:space="preserve"> D, Thomas NA, </w:t>
      </w:r>
      <w:proofErr w:type="spellStart"/>
      <w:r w:rsidRPr="00D5401D">
        <w:rPr>
          <w:rFonts w:ascii="Book Antiqua" w:eastAsia="Book Antiqua" w:hAnsi="Book Antiqua" w:cs="Book Antiqua"/>
          <w:sz w:val="24"/>
          <w:szCs w:val="24"/>
        </w:rPr>
        <w:t>Shingfield</w:t>
      </w:r>
      <w:proofErr w:type="spellEnd"/>
      <w:r w:rsidRPr="00D5401D">
        <w:rPr>
          <w:rFonts w:ascii="Book Antiqua" w:eastAsia="Book Antiqua" w:hAnsi="Book Antiqua" w:cs="Book Antiqua"/>
          <w:sz w:val="24"/>
          <w:szCs w:val="24"/>
        </w:rPr>
        <w:t xml:space="preserve"> KJ, Wallace RJ. Differences between human subjects in the composition of the </w:t>
      </w:r>
      <w:proofErr w:type="spellStart"/>
      <w:r w:rsidRPr="00D5401D">
        <w:rPr>
          <w:rFonts w:ascii="Book Antiqua" w:eastAsia="Book Antiqua" w:hAnsi="Book Antiqua" w:cs="Book Antiqua"/>
          <w:sz w:val="24"/>
          <w:szCs w:val="24"/>
        </w:rPr>
        <w:t>faecal</w:t>
      </w:r>
      <w:proofErr w:type="spellEnd"/>
      <w:r w:rsidRPr="00D5401D">
        <w:rPr>
          <w:rFonts w:ascii="Book Antiqua" w:eastAsia="Book Antiqua" w:hAnsi="Book Antiqua" w:cs="Book Antiqua"/>
          <w:sz w:val="24"/>
          <w:szCs w:val="24"/>
        </w:rPr>
        <w:t xml:space="preserve"> bacterial community and </w:t>
      </w:r>
      <w:proofErr w:type="spellStart"/>
      <w:r w:rsidRPr="00D5401D">
        <w:rPr>
          <w:rFonts w:ascii="Book Antiqua" w:eastAsia="Book Antiqua" w:hAnsi="Book Antiqua" w:cs="Book Antiqua"/>
          <w:sz w:val="24"/>
          <w:szCs w:val="24"/>
        </w:rPr>
        <w:t>faecal</w:t>
      </w:r>
      <w:proofErr w:type="spellEnd"/>
      <w:r w:rsidRPr="00D5401D">
        <w:rPr>
          <w:rFonts w:ascii="Book Antiqua" w:eastAsia="Book Antiqua" w:hAnsi="Book Antiqua" w:cs="Book Antiqua"/>
          <w:sz w:val="24"/>
          <w:szCs w:val="24"/>
        </w:rPr>
        <w:t xml:space="preserve"> metabolism of linoleic acid. </w:t>
      </w:r>
      <w:r w:rsidRPr="00D5401D">
        <w:rPr>
          <w:rFonts w:ascii="Book Antiqua" w:eastAsia="Book Antiqua" w:hAnsi="Book Antiqua" w:cs="Book Antiqua"/>
          <w:i/>
          <w:sz w:val="24"/>
          <w:szCs w:val="24"/>
        </w:rPr>
        <w:t>Microbiology</w:t>
      </w:r>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155</w:t>
      </w:r>
      <w:r w:rsidRPr="00D5401D">
        <w:rPr>
          <w:rFonts w:ascii="Book Antiqua" w:eastAsia="Book Antiqua" w:hAnsi="Book Antiqua" w:cs="Book Antiqua"/>
          <w:sz w:val="24"/>
          <w:szCs w:val="24"/>
        </w:rPr>
        <w:t>: 513-520 [PMID: 19202099 DOI: 10.1099/mic.0.023416-0]</w:t>
      </w:r>
    </w:p>
    <w:p w14:paraId="5F896591"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27 </w:t>
      </w:r>
      <w:proofErr w:type="spellStart"/>
      <w:r w:rsidRPr="00D5401D">
        <w:rPr>
          <w:rFonts w:ascii="Book Antiqua" w:eastAsia="Book Antiqua" w:hAnsi="Book Antiqua" w:cs="Book Antiqua"/>
          <w:b/>
          <w:sz w:val="24"/>
          <w:szCs w:val="24"/>
        </w:rPr>
        <w:t>Jandhyala</w:t>
      </w:r>
      <w:proofErr w:type="spellEnd"/>
      <w:r w:rsidRPr="00D5401D">
        <w:rPr>
          <w:rFonts w:ascii="Book Antiqua" w:eastAsia="Book Antiqua" w:hAnsi="Book Antiqua" w:cs="Book Antiqua"/>
          <w:b/>
          <w:sz w:val="24"/>
          <w:szCs w:val="24"/>
        </w:rPr>
        <w:t xml:space="preserve"> SM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Talukdar</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Subramanyam</w:t>
      </w:r>
      <w:proofErr w:type="spellEnd"/>
      <w:r w:rsidRPr="00D5401D">
        <w:rPr>
          <w:rFonts w:ascii="Book Antiqua" w:eastAsia="Book Antiqua" w:hAnsi="Book Antiqua" w:cs="Book Antiqua"/>
          <w:sz w:val="24"/>
          <w:szCs w:val="24"/>
        </w:rPr>
        <w:t xml:space="preserve"> C, </w:t>
      </w:r>
      <w:proofErr w:type="spellStart"/>
      <w:r w:rsidRPr="00D5401D">
        <w:rPr>
          <w:rFonts w:ascii="Book Antiqua" w:eastAsia="Book Antiqua" w:hAnsi="Book Antiqua" w:cs="Book Antiqua"/>
          <w:sz w:val="24"/>
          <w:szCs w:val="24"/>
        </w:rPr>
        <w:t>Vuyyuru</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Sasikala</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Nageshwar</w:t>
      </w:r>
      <w:proofErr w:type="spellEnd"/>
      <w:r w:rsidRPr="00D5401D">
        <w:rPr>
          <w:rFonts w:ascii="Book Antiqua" w:eastAsia="Book Antiqua" w:hAnsi="Book Antiqua" w:cs="Book Antiqua"/>
          <w:sz w:val="24"/>
          <w:szCs w:val="24"/>
        </w:rPr>
        <w:t xml:space="preserve"> Reddy D. Role of the normal gut microbiota. </w:t>
      </w:r>
      <w:r w:rsidRPr="00D5401D">
        <w:rPr>
          <w:rFonts w:ascii="Book Antiqua" w:eastAsia="Book Antiqua" w:hAnsi="Book Antiqua" w:cs="Book Antiqua"/>
          <w:i/>
          <w:sz w:val="24"/>
          <w:szCs w:val="24"/>
        </w:rPr>
        <w:t>World J Gastroenterol</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21</w:t>
      </w:r>
      <w:r w:rsidRPr="00D5401D">
        <w:rPr>
          <w:rFonts w:ascii="Book Antiqua" w:eastAsia="Book Antiqua" w:hAnsi="Book Antiqua" w:cs="Book Antiqua"/>
          <w:sz w:val="24"/>
          <w:szCs w:val="24"/>
        </w:rPr>
        <w:t>: 8787-8803 [PMID: 26269668 DOI: 10.3748/wjg.v21.i29.8787]</w:t>
      </w:r>
    </w:p>
    <w:p w14:paraId="350A61D7"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28 </w:t>
      </w:r>
      <w:r w:rsidRPr="00D5401D">
        <w:rPr>
          <w:rFonts w:ascii="Book Antiqua" w:eastAsia="Book Antiqua" w:hAnsi="Book Antiqua" w:cs="Book Antiqua"/>
          <w:b/>
          <w:sz w:val="24"/>
          <w:szCs w:val="24"/>
        </w:rPr>
        <w:t>Chung H</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Pamp</w:t>
      </w:r>
      <w:proofErr w:type="spellEnd"/>
      <w:r w:rsidRPr="00D5401D">
        <w:rPr>
          <w:rFonts w:ascii="Book Antiqua" w:eastAsia="Book Antiqua" w:hAnsi="Book Antiqua" w:cs="Book Antiqua"/>
          <w:sz w:val="24"/>
          <w:szCs w:val="24"/>
        </w:rPr>
        <w:t xml:space="preserve"> SJ, Hill JA, Surana NK, Edelman SM, Troy EB, Reading NC, </w:t>
      </w:r>
      <w:proofErr w:type="spellStart"/>
      <w:r w:rsidRPr="00D5401D">
        <w:rPr>
          <w:rFonts w:ascii="Book Antiqua" w:eastAsia="Book Antiqua" w:hAnsi="Book Antiqua" w:cs="Book Antiqua"/>
          <w:sz w:val="24"/>
          <w:szCs w:val="24"/>
        </w:rPr>
        <w:t>Villablanca</w:t>
      </w:r>
      <w:proofErr w:type="spellEnd"/>
      <w:r w:rsidRPr="00D5401D">
        <w:rPr>
          <w:rFonts w:ascii="Book Antiqua" w:eastAsia="Book Antiqua" w:hAnsi="Book Antiqua" w:cs="Book Antiqua"/>
          <w:sz w:val="24"/>
          <w:szCs w:val="24"/>
        </w:rPr>
        <w:t xml:space="preserve"> EJ, Wang S, Mora JR, </w:t>
      </w:r>
      <w:proofErr w:type="spellStart"/>
      <w:r w:rsidRPr="00D5401D">
        <w:rPr>
          <w:rFonts w:ascii="Book Antiqua" w:eastAsia="Book Antiqua" w:hAnsi="Book Antiqua" w:cs="Book Antiqua"/>
          <w:sz w:val="24"/>
          <w:szCs w:val="24"/>
        </w:rPr>
        <w:t>Umesaki</w:t>
      </w:r>
      <w:proofErr w:type="spellEnd"/>
      <w:r w:rsidRPr="00D5401D">
        <w:rPr>
          <w:rFonts w:ascii="Book Antiqua" w:eastAsia="Book Antiqua" w:hAnsi="Book Antiqua" w:cs="Book Antiqua"/>
          <w:sz w:val="24"/>
          <w:szCs w:val="24"/>
        </w:rPr>
        <w:t xml:space="preserve"> Y, Mathis D, </w:t>
      </w:r>
      <w:proofErr w:type="spellStart"/>
      <w:r w:rsidRPr="00D5401D">
        <w:rPr>
          <w:rFonts w:ascii="Book Antiqua" w:eastAsia="Book Antiqua" w:hAnsi="Book Antiqua" w:cs="Book Antiqua"/>
          <w:sz w:val="24"/>
          <w:szCs w:val="24"/>
        </w:rPr>
        <w:t>Benoist</w:t>
      </w:r>
      <w:proofErr w:type="spellEnd"/>
      <w:r w:rsidRPr="00D5401D">
        <w:rPr>
          <w:rFonts w:ascii="Book Antiqua" w:eastAsia="Book Antiqua" w:hAnsi="Book Antiqua" w:cs="Book Antiqua"/>
          <w:sz w:val="24"/>
          <w:szCs w:val="24"/>
        </w:rPr>
        <w:t xml:space="preserve"> C, </w:t>
      </w:r>
      <w:proofErr w:type="spellStart"/>
      <w:r w:rsidRPr="00D5401D">
        <w:rPr>
          <w:rFonts w:ascii="Book Antiqua" w:eastAsia="Book Antiqua" w:hAnsi="Book Antiqua" w:cs="Book Antiqua"/>
          <w:sz w:val="24"/>
          <w:szCs w:val="24"/>
        </w:rPr>
        <w:t>Relman</w:t>
      </w:r>
      <w:proofErr w:type="spellEnd"/>
      <w:r w:rsidRPr="00D5401D">
        <w:rPr>
          <w:rFonts w:ascii="Book Antiqua" w:eastAsia="Book Antiqua" w:hAnsi="Book Antiqua" w:cs="Book Antiqua"/>
          <w:sz w:val="24"/>
          <w:szCs w:val="24"/>
        </w:rPr>
        <w:t xml:space="preserve"> DA, Kasper DL. Gut immune maturation depends on colonization with a host-specific microbiota. </w:t>
      </w:r>
      <w:r w:rsidRPr="00D5401D">
        <w:rPr>
          <w:rFonts w:ascii="Book Antiqua" w:eastAsia="Book Antiqua" w:hAnsi="Book Antiqua" w:cs="Book Antiqua"/>
          <w:i/>
          <w:sz w:val="24"/>
          <w:szCs w:val="24"/>
        </w:rPr>
        <w:t>Cell</w:t>
      </w:r>
      <w:r w:rsidRPr="00D5401D">
        <w:rPr>
          <w:rFonts w:ascii="Book Antiqua" w:eastAsia="Book Antiqua" w:hAnsi="Book Antiqua" w:cs="Book Antiqua"/>
          <w:sz w:val="24"/>
          <w:szCs w:val="24"/>
        </w:rPr>
        <w:t xml:space="preserve"> 2012; </w:t>
      </w:r>
      <w:r w:rsidRPr="00D5401D">
        <w:rPr>
          <w:rFonts w:ascii="Book Antiqua" w:eastAsia="Book Antiqua" w:hAnsi="Book Antiqua" w:cs="Book Antiqua"/>
          <w:b/>
          <w:sz w:val="24"/>
          <w:szCs w:val="24"/>
        </w:rPr>
        <w:t>149</w:t>
      </w:r>
      <w:r w:rsidRPr="00D5401D">
        <w:rPr>
          <w:rFonts w:ascii="Book Antiqua" w:eastAsia="Book Antiqua" w:hAnsi="Book Antiqua" w:cs="Book Antiqua"/>
          <w:sz w:val="24"/>
          <w:szCs w:val="24"/>
        </w:rPr>
        <w:t>: 1578-1593 [PMID: 22726443 DOI: 10.1016/j.cell.2012.04.037]</w:t>
      </w:r>
    </w:p>
    <w:p w14:paraId="6A5839BD"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29 </w:t>
      </w:r>
      <w:proofErr w:type="spellStart"/>
      <w:r w:rsidRPr="00D5401D">
        <w:rPr>
          <w:rFonts w:ascii="Book Antiqua" w:eastAsia="Book Antiqua" w:hAnsi="Book Antiqua" w:cs="Book Antiqua"/>
          <w:b/>
          <w:sz w:val="24"/>
          <w:szCs w:val="24"/>
        </w:rPr>
        <w:t>Rachid</w:t>
      </w:r>
      <w:proofErr w:type="spellEnd"/>
      <w:r w:rsidRPr="00D5401D">
        <w:rPr>
          <w:rFonts w:ascii="Book Antiqua" w:eastAsia="Book Antiqua" w:hAnsi="Book Antiqua" w:cs="Book Antiqua"/>
          <w:b/>
          <w:sz w:val="24"/>
          <w:szCs w:val="24"/>
        </w:rPr>
        <w:t xml:space="preserve"> R</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Chatila</w:t>
      </w:r>
      <w:proofErr w:type="spellEnd"/>
      <w:r w:rsidRPr="00D5401D">
        <w:rPr>
          <w:rFonts w:ascii="Book Antiqua" w:eastAsia="Book Antiqua" w:hAnsi="Book Antiqua" w:cs="Book Antiqua"/>
          <w:sz w:val="24"/>
          <w:szCs w:val="24"/>
        </w:rPr>
        <w:t xml:space="preserve"> TA. The role of the gut microbiota in food allergy. </w:t>
      </w:r>
      <w:proofErr w:type="spellStart"/>
      <w:r w:rsidRPr="00D5401D">
        <w:rPr>
          <w:rFonts w:ascii="Book Antiqua" w:eastAsia="Book Antiqua" w:hAnsi="Book Antiqua" w:cs="Book Antiqua"/>
          <w:i/>
          <w:sz w:val="24"/>
          <w:szCs w:val="24"/>
        </w:rPr>
        <w:t>Curr</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Opin</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Pediatr</w:t>
      </w:r>
      <w:proofErr w:type="spellEnd"/>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28</w:t>
      </w:r>
      <w:r w:rsidRPr="00D5401D">
        <w:rPr>
          <w:rFonts w:ascii="Book Antiqua" w:eastAsia="Book Antiqua" w:hAnsi="Book Antiqua" w:cs="Book Antiqua"/>
          <w:sz w:val="24"/>
          <w:szCs w:val="24"/>
        </w:rPr>
        <w:t>: 748-753 [PMID: 27749359 DOI: 10.1097/MOP.0000000000000427]</w:t>
      </w:r>
    </w:p>
    <w:p w14:paraId="55ABF02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30 </w:t>
      </w:r>
      <w:r w:rsidRPr="00D5401D">
        <w:rPr>
          <w:rFonts w:ascii="Book Antiqua" w:eastAsia="Book Antiqua" w:hAnsi="Book Antiqua" w:cs="Book Antiqua"/>
          <w:b/>
          <w:sz w:val="24"/>
          <w:szCs w:val="24"/>
        </w:rPr>
        <w:t>Jiang C</w:t>
      </w:r>
      <w:r w:rsidRPr="00D5401D">
        <w:rPr>
          <w:rFonts w:ascii="Book Antiqua" w:eastAsia="Book Antiqua" w:hAnsi="Book Antiqua" w:cs="Book Antiqua"/>
          <w:sz w:val="24"/>
          <w:szCs w:val="24"/>
        </w:rPr>
        <w:t xml:space="preserve">, Li G, Huang P, Liu Z, Zhao B. The Gut Microbiota and Alzheimer's Disease.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Alzheimers</w:t>
      </w:r>
      <w:proofErr w:type="spellEnd"/>
      <w:r w:rsidRPr="00D5401D">
        <w:rPr>
          <w:rFonts w:ascii="Book Antiqua" w:eastAsia="Book Antiqua" w:hAnsi="Book Antiqua" w:cs="Book Antiqua"/>
          <w:i/>
          <w:sz w:val="24"/>
          <w:szCs w:val="24"/>
        </w:rPr>
        <w:t xml:space="preserve"> Dis</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58</w:t>
      </w:r>
      <w:r w:rsidRPr="00D5401D">
        <w:rPr>
          <w:rFonts w:ascii="Book Antiqua" w:eastAsia="Book Antiqua" w:hAnsi="Book Antiqua" w:cs="Book Antiqua"/>
          <w:sz w:val="24"/>
          <w:szCs w:val="24"/>
        </w:rPr>
        <w:t>: 1-15 [PMID: 28372330 DOI: 10.3233/JAD-161141]</w:t>
      </w:r>
    </w:p>
    <w:p w14:paraId="402A23D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31 </w:t>
      </w:r>
      <w:r w:rsidRPr="00D5401D">
        <w:rPr>
          <w:rFonts w:ascii="Book Antiqua" w:eastAsia="Book Antiqua" w:hAnsi="Book Antiqua" w:cs="Book Antiqua"/>
          <w:b/>
          <w:sz w:val="24"/>
          <w:szCs w:val="24"/>
        </w:rPr>
        <w:t>Qin J</w:t>
      </w:r>
      <w:r w:rsidRPr="00D5401D">
        <w:rPr>
          <w:rFonts w:ascii="Book Antiqua" w:eastAsia="Book Antiqua" w:hAnsi="Book Antiqua" w:cs="Book Antiqua"/>
          <w:sz w:val="24"/>
          <w:szCs w:val="24"/>
        </w:rPr>
        <w:t xml:space="preserve">, Li R, </w:t>
      </w:r>
      <w:proofErr w:type="spellStart"/>
      <w:r w:rsidRPr="00D5401D">
        <w:rPr>
          <w:rFonts w:ascii="Book Antiqua" w:eastAsia="Book Antiqua" w:hAnsi="Book Antiqua" w:cs="Book Antiqua"/>
          <w:sz w:val="24"/>
          <w:szCs w:val="24"/>
        </w:rPr>
        <w:t>Raes</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Arumugam</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Burgdorf</w:t>
      </w:r>
      <w:proofErr w:type="spellEnd"/>
      <w:r w:rsidRPr="00D5401D">
        <w:rPr>
          <w:rFonts w:ascii="Book Antiqua" w:eastAsia="Book Antiqua" w:hAnsi="Book Antiqua" w:cs="Book Antiqua"/>
          <w:sz w:val="24"/>
          <w:szCs w:val="24"/>
        </w:rPr>
        <w:t xml:space="preserve"> KS, </w:t>
      </w:r>
      <w:proofErr w:type="spellStart"/>
      <w:r w:rsidRPr="00D5401D">
        <w:rPr>
          <w:rFonts w:ascii="Book Antiqua" w:eastAsia="Book Antiqua" w:hAnsi="Book Antiqua" w:cs="Book Antiqua"/>
          <w:sz w:val="24"/>
          <w:szCs w:val="24"/>
        </w:rPr>
        <w:t>Manichanh</w:t>
      </w:r>
      <w:proofErr w:type="spellEnd"/>
      <w:r w:rsidRPr="00D5401D">
        <w:rPr>
          <w:rFonts w:ascii="Book Antiqua" w:eastAsia="Book Antiqua" w:hAnsi="Book Antiqua" w:cs="Book Antiqua"/>
          <w:sz w:val="24"/>
          <w:szCs w:val="24"/>
        </w:rPr>
        <w:t xml:space="preserve"> C, Nielsen T, Pons N, </w:t>
      </w:r>
      <w:proofErr w:type="spellStart"/>
      <w:r w:rsidRPr="00D5401D">
        <w:rPr>
          <w:rFonts w:ascii="Book Antiqua" w:eastAsia="Book Antiqua" w:hAnsi="Book Antiqua" w:cs="Book Antiqua"/>
          <w:sz w:val="24"/>
          <w:szCs w:val="24"/>
        </w:rPr>
        <w:t>Levenez</w:t>
      </w:r>
      <w:proofErr w:type="spellEnd"/>
      <w:r w:rsidRPr="00D5401D">
        <w:rPr>
          <w:rFonts w:ascii="Book Antiqua" w:eastAsia="Book Antiqua" w:hAnsi="Book Antiqua" w:cs="Book Antiqua"/>
          <w:sz w:val="24"/>
          <w:szCs w:val="24"/>
        </w:rPr>
        <w:t xml:space="preserve"> F, Yamada T, Mende DR, Li J, Xu J, Li S, Li D, Cao J, Wang B, Liang H, </w:t>
      </w:r>
      <w:proofErr w:type="spellStart"/>
      <w:r w:rsidRPr="00D5401D">
        <w:rPr>
          <w:rFonts w:ascii="Book Antiqua" w:eastAsia="Book Antiqua" w:hAnsi="Book Antiqua" w:cs="Book Antiqua"/>
          <w:sz w:val="24"/>
          <w:szCs w:val="24"/>
        </w:rPr>
        <w:t>Zheng</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Xie</w:t>
      </w:r>
      <w:proofErr w:type="spellEnd"/>
      <w:r w:rsidRPr="00D5401D">
        <w:rPr>
          <w:rFonts w:ascii="Book Antiqua" w:eastAsia="Book Antiqua" w:hAnsi="Book Antiqua" w:cs="Book Antiqua"/>
          <w:sz w:val="24"/>
          <w:szCs w:val="24"/>
        </w:rPr>
        <w:t xml:space="preserve"> Y, Tap J, </w:t>
      </w:r>
      <w:proofErr w:type="spellStart"/>
      <w:r w:rsidRPr="00D5401D">
        <w:rPr>
          <w:rFonts w:ascii="Book Antiqua" w:eastAsia="Book Antiqua" w:hAnsi="Book Antiqua" w:cs="Book Antiqua"/>
          <w:sz w:val="24"/>
          <w:szCs w:val="24"/>
        </w:rPr>
        <w:t>Lepage</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Bertalan</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Batto</w:t>
      </w:r>
      <w:proofErr w:type="spellEnd"/>
      <w:r w:rsidRPr="00D5401D">
        <w:rPr>
          <w:rFonts w:ascii="Book Antiqua" w:eastAsia="Book Antiqua" w:hAnsi="Book Antiqua" w:cs="Book Antiqua"/>
          <w:sz w:val="24"/>
          <w:szCs w:val="24"/>
        </w:rPr>
        <w:t xml:space="preserve"> JM, Hansen T, Le </w:t>
      </w:r>
      <w:proofErr w:type="spellStart"/>
      <w:r w:rsidRPr="00D5401D">
        <w:rPr>
          <w:rFonts w:ascii="Book Antiqua" w:eastAsia="Book Antiqua" w:hAnsi="Book Antiqua" w:cs="Book Antiqua"/>
          <w:sz w:val="24"/>
          <w:szCs w:val="24"/>
        </w:rPr>
        <w:t>Paslier</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Linneberg</w:t>
      </w:r>
      <w:proofErr w:type="spellEnd"/>
      <w:r w:rsidRPr="00D5401D">
        <w:rPr>
          <w:rFonts w:ascii="Book Antiqua" w:eastAsia="Book Antiqua" w:hAnsi="Book Antiqua" w:cs="Book Antiqua"/>
          <w:sz w:val="24"/>
          <w:szCs w:val="24"/>
        </w:rPr>
        <w:t xml:space="preserve"> A, Nielsen HB, Pelletier E, Renault P, </w:t>
      </w:r>
      <w:proofErr w:type="spellStart"/>
      <w:r w:rsidRPr="00D5401D">
        <w:rPr>
          <w:rFonts w:ascii="Book Antiqua" w:eastAsia="Book Antiqua" w:hAnsi="Book Antiqua" w:cs="Book Antiqua"/>
          <w:sz w:val="24"/>
          <w:szCs w:val="24"/>
        </w:rPr>
        <w:t>Sicheritz-Ponten</w:t>
      </w:r>
      <w:proofErr w:type="spellEnd"/>
      <w:r w:rsidRPr="00D5401D">
        <w:rPr>
          <w:rFonts w:ascii="Book Antiqua" w:eastAsia="Book Antiqua" w:hAnsi="Book Antiqua" w:cs="Book Antiqua"/>
          <w:sz w:val="24"/>
          <w:szCs w:val="24"/>
        </w:rPr>
        <w:t xml:space="preserve"> T, Turner K, Zhu H, Yu C, Li S, Jian M, Zhou Y, Li Y, Zhang X, Li S, Qin N, Yang H, Wang J, </w:t>
      </w:r>
      <w:proofErr w:type="spellStart"/>
      <w:r w:rsidRPr="00D5401D">
        <w:rPr>
          <w:rFonts w:ascii="Book Antiqua" w:eastAsia="Book Antiqua" w:hAnsi="Book Antiqua" w:cs="Book Antiqua"/>
          <w:sz w:val="24"/>
          <w:szCs w:val="24"/>
        </w:rPr>
        <w:t>Brunak</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Doré</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Guarner</w:t>
      </w:r>
      <w:proofErr w:type="spellEnd"/>
      <w:r w:rsidRPr="00D5401D">
        <w:rPr>
          <w:rFonts w:ascii="Book Antiqua" w:eastAsia="Book Antiqua" w:hAnsi="Book Antiqua" w:cs="Book Antiqua"/>
          <w:sz w:val="24"/>
          <w:szCs w:val="24"/>
        </w:rPr>
        <w:t xml:space="preserve"> F, Kristiansen K, Pedersen O, </w:t>
      </w:r>
      <w:proofErr w:type="spellStart"/>
      <w:r w:rsidRPr="00D5401D">
        <w:rPr>
          <w:rFonts w:ascii="Book Antiqua" w:eastAsia="Book Antiqua" w:hAnsi="Book Antiqua" w:cs="Book Antiqua"/>
          <w:sz w:val="24"/>
          <w:szCs w:val="24"/>
        </w:rPr>
        <w:t>Parkhill</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Weissenbach</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MetaHIT</w:t>
      </w:r>
      <w:proofErr w:type="spellEnd"/>
      <w:r w:rsidRPr="00D5401D">
        <w:rPr>
          <w:rFonts w:ascii="Book Antiqua" w:eastAsia="Book Antiqua" w:hAnsi="Book Antiqua" w:cs="Book Antiqua"/>
          <w:sz w:val="24"/>
          <w:szCs w:val="24"/>
        </w:rPr>
        <w:t xml:space="preserve"> Consortium, Bork P, Ehrlich SD, Wang J. A human gut microbial gene catalogue established by metagenomic sequencing. </w:t>
      </w:r>
      <w:r w:rsidRPr="00D5401D">
        <w:rPr>
          <w:rFonts w:ascii="Book Antiqua" w:eastAsia="Book Antiqua" w:hAnsi="Book Antiqua" w:cs="Book Antiqua"/>
          <w:i/>
          <w:sz w:val="24"/>
          <w:szCs w:val="24"/>
        </w:rPr>
        <w:t>Nature</w:t>
      </w:r>
      <w:r w:rsidRPr="00D5401D">
        <w:rPr>
          <w:rFonts w:ascii="Book Antiqua" w:eastAsia="Book Antiqua" w:hAnsi="Book Antiqua" w:cs="Book Antiqua"/>
          <w:sz w:val="24"/>
          <w:szCs w:val="24"/>
        </w:rPr>
        <w:t xml:space="preserve"> 2010; </w:t>
      </w:r>
      <w:r w:rsidRPr="00D5401D">
        <w:rPr>
          <w:rFonts w:ascii="Book Antiqua" w:eastAsia="Book Antiqua" w:hAnsi="Book Antiqua" w:cs="Book Antiqua"/>
          <w:b/>
          <w:sz w:val="24"/>
          <w:szCs w:val="24"/>
        </w:rPr>
        <w:t>464</w:t>
      </w:r>
      <w:r w:rsidRPr="00D5401D">
        <w:rPr>
          <w:rFonts w:ascii="Book Antiqua" w:eastAsia="Book Antiqua" w:hAnsi="Book Antiqua" w:cs="Book Antiqua"/>
          <w:sz w:val="24"/>
          <w:szCs w:val="24"/>
        </w:rPr>
        <w:t>: 59-65 [PMID: 20203603 DOI: 10.1038/nature08821]</w:t>
      </w:r>
    </w:p>
    <w:p w14:paraId="2BAD2CF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32 </w:t>
      </w:r>
      <w:proofErr w:type="spellStart"/>
      <w:r w:rsidRPr="00D5401D">
        <w:rPr>
          <w:rFonts w:ascii="Book Antiqua" w:eastAsia="Book Antiqua" w:hAnsi="Book Antiqua" w:cs="Book Antiqua"/>
          <w:b/>
          <w:sz w:val="24"/>
          <w:szCs w:val="24"/>
        </w:rPr>
        <w:t>Tlaskalová-Hogenová</w:t>
      </w:r>
      <w:proofErr w:type="spellEnd"/>
      <w:r w:rsidRPr="00D5401D">
        <w:rPr>
          <w:rFonts w:ascii="Book Antiqua" w:eastAsia="Book Antiqua" w:hAnsi="Book Antiqua" w:cs="Book Antiqua"/>
          <w:b/>
          <w:sz w:val="24"/>
          <w:szCs w:val="24"/>
        </w:rPr>
        <w:t xml:space="preserve"> H</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Stěpánková</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Kozáková</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Hudcovic</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Vannucci</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Tučková</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Rossmann</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Hrnčíř</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Kverka</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Zákostelská</w:t>
      </w:r>
      <w:proofErr w:type="spellEnd"/>
      <w:r w:rsidRPr="00D5401D">
        <w:rPr>
          <w:rFonts w:ascii="Book Antiqua" w:eastAsia="Book Antiqua" w:hAnsi="Book Antiqua" w:cs="Book Antiqua"/>
          <w:sz w:val="24"/>
          <w:szCs w:val="24"/>
        </w:rPr>
        <w:t xml:space="preserve"> Z, </w:t>
      </w:r>
      <w:proofErr w:type="spellStart"/>
      <w:r w:rsidRPr="00D5401D">
        <w:rPr>
          <w:rFonts w:ascii="Book Antiqua" w:eastAsia="Book Antiqua" w:hAnsi="Book Antiqua" w:cs="Book Antiqua"/>
          <w:sz w:val="24"/>
          <w:szCs w:val="24"/>
        </w:rPr>
        <w:t>Klimešová</w:t>
      </w:r>
      <w:proofErr w:type="spellEnd"/>
      <w:r w:rsidRPr="00D5401D">
        <w:rPr>
          <w:rFonts w:ascii="Book Antiqua" w:eastAsia="Book Antiqua" w:hAnsi="Book Antiqua" w:cs="Book Antiqua"/>
          <w:sz w:val="24"/>
          <w:szCs w:val="24"/>
        </w:rPr>
        <w:t xml:space="preserve"> K, </w:t>
      </w:r>
      <w:proofErr w:type="spellStart"/>
      <w:r w:rsidRPr="00D5401D">
        <w:rPr>
          <w:rFonts w:ascii="Book Antiqua" w:eastAsia="Book Antiqua" w:hAnsi="Book Antiqua" w:cs="Book Antiqua"/>
          <w:sz w:val="24"/>
          <w:szCs w:val="24"/>
        </w:rPr>
        <w:t>Přibylová</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Bártová</w:t>
      </w:r>
      <w:proofErr w:type="spellEnd"/>
      <w:r w:rsidRPr="00D5401D">
        <w:rPr>
          <w:rFonts w:ascii="Book Antiqua" w:eastAsia="Book Antiqua" w:hAnsi="Book Antiqua" w:cs="Book Antiqua"/>
          <w:sz w:val="24"/>
          <w:szCs w:val="24"/>
        </w:rPr>
        <w:t xml:space="preserve"> J, Sanchez D, </w:t>
      </w:r>
      <w:proofErr w:type="spellStart"/>
      <w:r w:rsidRPr="00D5401D">
        <w:rPr>
          <w:rFonts w:ascii="Book Antiqua" w:eastAsia="Book Antiqua" w:hAnsi="Book Antiqua" w:cs="Book Antiqua"/>
          <w:sz w:val="24"/>
          <w:szCs w:val="24"/>
        </w:rPr>
        <w:t>Fundová</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Borovská</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Srůtková</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Zídek</w:t>
      </w:r>
      <w:proofErr w:type="spellEnd"/>
      <w:r w:rsidRPr="00D5401D">
        <w:rPr>
          <w:rFonts w:ascii="Book Antiqua" w:eastAsia="Book Antiqua" w:hAnsi="Book Antiqua" w:cs="Book Antiqua"/>
          <w:sz w:val="24"/>
          <w:szCs w:val="24"/>
        </w:rPr>
        <w:t xml:space="preserve"> Z, </w:t>
      </w:r>
      <w:proofErr w:type="spellStart"/>
      <w:r w:rsidRPr="00D5401D">
        <w:rPr>
          <w:rFonts w:ascii="Book Antiqua" w:eastAsia="Book Antiqua" w:hAnsi="Book Antiqua" w:cs="Book Antiqua"/>
          <w:sz w:val="24"/>
          <w:szCs w:val="24"/>
        </w:rPr>
        <w:t>Schwarzer</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Drastich</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Funda</w:t>
      </w:r>
      <w:proofErr w:type="spellEnd"/>
      <w:r w:rsidRPr="00D5401D">
        <w:rPr>
          <w:rFonts w:ascii="Book Antiqua" w:eastAsia="Book Antiqua" w:hAnsi="Book Antiqua" w:cs="Book Antiqua"/>
          <w:sz w:val="24"/>
          <w:szCs w:val="24"/>
        </w:rPr>
        <w:t xml:space="preserve"> DP. The role of gut microbiota (commensal bacteria) and the mucosal barrier in the pathogenesis of inflammatory and autoimmune diseases and cancer: contribution of germ-free and gnotobiotic animal models of human diseases. </w:t>
      </w:r>
      <w:r w:rsidRPr="00D5401D">
        <w:rPr>
          <w:rFonts w:ascii="Book Antiqua" w:eastAsia="Book Antiqua" w:hAnsi="Book Antiqua" w:cs="Book Antiqua"/>
          <w:i/>
          <w:sz w:val="24"/>
          <w:szCs w:val="24"/>
        </w:rPr>
        <w:t>Cell Mol Immunol</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110-120 [PMID: 21278760 DOI: 10.1038/cmi.2010.67]</w:t>
      </w:r>
    </w:p>
    <w:p w14:paraId="2DA20AD8"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33 </w:t>
      </w:r>
      <w:r w:rsidRPr="00D5401D">
        <w:rPr>
          <w:rFonts w:ascii="Book Antiqua" w:eastAsia="Book Antiqua" w:hAnsi="Book Antiqua" w:cs="Book Antiqua"/>
          <w:b/>
          <w:sz w:val="24"/>
          <w:szCs w:val="24"/>
        </w:rPr>
        <w:t>Hoffmann C</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Dollive</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Grunberg</w:t>
      </w:r>
      <w:proofErr w:type="spellEnd"/>
      <w:r w:rsidRPr="00D5401D">
        <w:rPr>
          <w:rFonts w:ascii="Book Antiqua" w:eastAsia="Book Antiqua" w:hAnsi="Book Antiqua" w:cs="Book Antiqua"/>
          <w:sz w:val="24"/>
          <w:szCs w:val="24"/>
        </w:rPr>
        <w:t xml:space="preserve"> S, Chen J, Li H, Wu GD, Lewis JD, Bushman FD. Archaea and fungi of the human gut microbiome: correlations with diet and bacterial residents. </w:t>
      </w:r>
      <w:proofErr w:type="spellStart"/>
      <w:r w:rsidRPr="00D5401D">
        <w:rPr>
          <w:rFonts w:ascii="Book Antiqua" w:eastAsia="Book Antiqua" w:hAnsi="Book Antiqua" w:cs="Book Antiqua"/>
          <w:i/>
          <w:sz w:val="24"/>
          <w:szCs w:val="24"/>
        </w:rPr>
        <w:t>PLoS</w:t>
      </w:r>
      <w:proofErr w:type="spellEnd"/>
      <w:r w:rsidRPr="00D5401D">
        <w:rPr>
          <w:rFonts w:ascii="Book Antiqua" w:eastAsia="Book Antiqua" w:hAnsi="Book Antiqua" w:cs="Book Antiqua"/>
          <w:i/>
          <w:sz w:val="24"/>
          <w:szCs w:val="24"/>
        </w:rPr>
        <w:t xml:space="preserve"> One</w:t>
      </w:r>
      <w:r w:rsidRPr="00D5401D">
        <w:rPr>
          <w:rFonts w:ascii="Book Antiqua" w:eastAsia="Book Antiqua" w:hAnsi="Book Antiqua" w:cs="Book Antiqua"/>
          <w:sz w:val="24"/>
          <w:szCs w:val="24"/>
        </w:rPr>
        <w:t xml:space="preserve"> 2013;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e66019 [PMID: 23799070 DOI: 10.1371/journal.pone.0066019]</w:t>
      </w:r>
    </w:p>
    <w:p w14:paraId="3C86CC8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34 </w:t>
      </w:r>
      <w:proofErr w:type="spellStart"/>
      <w:r w:rsidRPr="00D5401D">
        <w:rPr>
          <w:rFonts w:ascii="Book Antiqua" w:eastAsia="Book Antiqua" w:hAnsi="Book Antiqua" w:cs="Book Antiqua"/>
          <w:b/>
          <w:sz w:val="24"/>
          <w:szCs w:val="24"/>
        </w:rPr>
        <w:t>DeGruttola</w:t>
      </w:r>
      <w:proofErr w:type="spellEnd"/>
      <w:r w:rsidRPr="00D5401D">
        <w:rPr>
          <w:rFonts w:ascii="Book Antiqua" w:eastAsia="Book Antiqua" w:hAnsi="Book Antiqua" w:cs="Book Antiqua"/>
          <w:b/>
          <w:sz w:val="24"/>
          <w:szCs w:val="24"/>
        </w:rPr>
        <w:t xml:space="preserve"> AK</w:t>
      </w:r>
      <w:r w:rsidRPr="00D5401D">
        <w:rPr>
          <w:rFonts w:ascii="Book Antiqua" w:eastAsia="Book Antiqua" w:hAnsi="Book Antiqua" w:cs="Book Antiqua"/>
          <w:sz w:val="24"/>
          <w:szCs w:val="24"/>
        </w:rPr>
        <w:t xml:space="preserve">, Low D, Mizoguchi A, Mizoguchi E. Current Understanding of Dysbiosis in Disease in Human and Animal Models. </w:t>
      </w:r>
      <w:proofErr w:type="spellStart"/>
      <w:r w:rsidRPr="00D5401D">
        <w:rPr>
          <w:rFonts w:ascii="Book Antiqua" w:eastAsia="Book Antiqua" w:hAnsi="Book Antiqua" w:cs="Book Antiqua"/>
          <w:i/>
          <w:sz w:val="24"/>
          <w:szCs w:val="24"/>
        </w:rPr>
        <w:t>Inflamm</w:t>
      </w:r>
      <w:proofErr w:type="spellEnd"/>
      <w:r w:rsidRPr="00D5401D">
        <w:rPr>
          <w:rFonts w:ascii="Book Antiqua" w:eastAsia="Book Antiqua" w:hAnsi="Book Antiqua" w:cs="Book Antiqua"/>
          <w:i/>
          <w:sz w:val="24"/>
          <w:szCs w:val="24"/>
        </w:rPr>
        <w:t xml:space="preserve"> Bowel Dis</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22</w:t>
      </w:r>
      <w:r w:rsidRPr="00D5401D">
        <w:rPr>
          <w:rFonts w:ascii="Book Antiqua" w:eastAsia="Book Antiqua" w:hAnsi="Book Antiqua" w:cs="Book Antiqua"/>
          <w:sz w:val="24"/>
          <w:szCs w:val="24"/>
        </w:rPr>
        <w:t>: 1137-1150 [PMID: 27070911 DOI: 10.1097/MIB.0000000000000750]</w:t>
      </w:r>
    </w:p>
    <w:p w14:paraId="1A60F22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35 </w:t>
      </w:r>
      <w:r w:rsidRPr="00D5401D">
        <w:rPr>
          <w:rFonts w:ascii="Book Antiqua" w:eastAsia="Book Antiqua" w:hAnsi="Book Antiqua" w:cs="Book Antiqua"/>
          <w:b/>
          <w:sz w:val="24"/>
          <w:szCs w:val="24"/>
        </w:rPr>
        <w:t>Honda K</w:t>
      </w:r>
      <w:r w:rsidRPr="00D5401D">
        <w:rPr>
          <w:rFonts w:ascii="Book Antiqua" w:eastAsia="Book Antiqua" w:hAnsi="Book Antiqua" w:cs="Book Antiqua"/>
          <w:sz w:val="24"/>
          <w:szCs w:val="24"/>
        </w:rPr>
        <w:t xml:space="preserve">, Littman DR. The microbiome in infectious disease and inflammation. </w:t>
      </w:r>
      <w:proofErr w:type="spellStart"/>
      <w:r w:rsidRPr="00D5401D">
        <w:rPr>
          <w:rFonts w:ascii="Book Antiqua" w:eastAsia="Book Antiqua" w:hAnsi="Book Antiqua" w:cs="Book Antiqua"/>
          <w:i/>
          <w:sz w:val="24"/>
          <w:szCs w:val="24"/>
        </w:rPr>
        <w:t>Annu</w:t>
      </w:r>
      <w:proofErr w:type="spellEnd"/>
      <w:r w:rsidRPr="00D5401D">
        <w:rPr>
          <w:rFonts w:ascii="Book Antiqua" w:eastAsia="Book Antiqua" w:hAnsi="Book Antiqua" w:cs="Book Antiqua"/>
          <w:i/>
          <w:sz w:val="24"/>
          <w:szCs w:val="24"/>
        </w:rPr>
        <w:t xml:space="preserve"> Rev </w:t>
      </w:r>
      <w:proofErr w:type="spellStart"/>
      <w:r w:rsidRPr="00D5401D">
        <w:rPr>
          <w:rFonts w:ascii="Book Antiqua" w:eastAsia="Book Antiqua" w:hAnsi="Book Antiqua" w:cs="Book Antiqua"/>
          <w:i/>
          <w:sz w:val="24"/>
          <w:szCs w:val="24"/>
        </w:rPr>
        <w:t>Immunol</w:t>
      </w:r>
      <w:proofErr w:type="spellEnd"/>
      <w:r w:rsidRPr="00D5401D">
        <w:rPr>
          <w:rFonts w:ascii="Book Antiqua" w:eastAsia="Book Antiqua" w:hAnsi="Book Antiqua" w:cs="Book Antiqua"/>
          <w:sz w:val="24"/>
          <w:szCs w:val="24"/>
        </w:rPr>
        <w:t xml:space="preserve"> 2012; </w:t>
      </w:r>
      <w:r w:rsidRPr="00D5401D">
        <w:rPr>
          <w:rFonts w:ascii="Book Antiqua" w:eastAsia="Book Antiqua" w:hAnsi="Book Antiqua" w:cs="Book Antiqua"/>
          <w:b/>
          <w:sz w:val="24"/>
          <w:szCs w:val="24"/>
        </w:rPr>
        <w:t>30</w:t>
      </w:r>
      <w:r w:rsidRPr="00D5401D">
        <w:rPr>
          <w:rFonts w:ascii="Book Antiqua" w:eastAsia="Book Antiqua" w:hAnsi="Book Antiqua" w:cs="Book Antiqua"/>
          <w:sz w:val="24"/>
          <w:szCs w:val="24"/>
        </w:rPr>
        <w:t>: 759-795 [PMID: 22224764 DOI: 10.1146/annurev-immunol-020711-074937]</w:t>
      </w:r>
    </w:p>
    <w:p w14:paraId="14372C0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36 </w:t>
      </w:r>
      <w:r w:rsidRPr="00D5401D">
        <w:rPr>
          <w:rFonts w:ascii="Book Antiqua" w:eastAsia="Book Antiqua" w:hAnsi="Book Antiqua" w:cs="Book Antiqua"/>
          <w:b/>
          <w:sz w:val="24"/>
          <w:szCs w:val="24"/>
        </w:rPr>
        <w:t>Frank DN</w:t>
      </w:r>
      <w:r w:rsidRPr="00D5401D">
        <w:rPr>
          <w:rFonts w:ascii="Book Antiqua" w:eastAsia="Book Antiqua" w:hAnsi="Book Antiqua" w:cs="Book Antiqua"/>
          <w:sz w:val="24"/>
          <w:szCs w:val="24"/>
        </w:rPr>
        <w:t xml:space="preserve">, St </w:t>
      </w:r>
      <w:proofErr w:type="spellStart"/>
      <w:r w:rsidRPr="00D5401D">
        <w:rPr>
          <w:rFonts w:ascii="Book Antiqua" w:eastAsia="Book Antiqua" w:hAnsi="Book Antiqua" w:cs="Book Antiqua"/>
          <w:sz w:val="24"/>
          <w:szCs w:val="24"/>
        </w:rPr>
        <w:t>Amand</w:t>
      </w:r>
      <w:proofErr w:type="spellEnd"/>
      <w:r w:rsidRPr="00D5401D">
        <w:rPr>
          <w:rFonts w:ascii="Book Antiqua" w:eastAsia="Book Antiqua" w:hAnsi="Book Antiqua" w:cs="Book Antiqua"/>
          <w:sz w:val="24"/>
          <w:szCs w:val="24"/>
        </w:rPr>
        <w:t xml:space="preserve"> AL, Feldman RA, </w:t>
      </w:r>
      <w:proofErr w:type="spellStart"/>
      <w:r w:rsidRPr="00D5401D">
        <w:rPr>
          <w:rFonts w:ascii="Book Antiqua" w:eastAsia="Book Antiqua" w:hAnsi="Book Antiqua" w:cs="Book Antiqua"/>
          <w:sz w:val="24"/>
          <w:szCs w:val="24"/>
        </w:rPr>
        <w:t>Boedeker</w:t>
      </w:r>
      <w:proofErr w:type="spellEnd"/>
      <w:r w:rsidRPr="00D5401D">
        <w:rPr>
          <w:rFonts w:ascii="Book Antiqua" w:eastAsia="Book Antiqua" w:hAnsi="Book Antiqua" w:cs="Book Antiqua"/>
          <w:sz w:val="24"/>
          <w:szCs w:val="24"/>
        </w:rPr>
        <w:t xml:space="preserve"> EC, </w:t>
      </w:r>
      <w:proofErr w:type="spellStart"/>
      <w:r w:rsidRPr="00D5401D">
        <w:rPr>
          <w:rFonts w:ascii="Book Antiqua" w:eastAsia="Book Antiqua" w:hAnsi="Book Antiqua" w:cs="Book Antiqua"/>
          <w:sz w:val="24"/>
          <w:szCs w:val="24"/>
        </w:rPr>
        <w:t>Harpaz</w:t>
      </w:r>
      <w:proofErr w:type="spellEnd"/>
      <w:r w:rsidRPr="00D5401D">
        <w:rPr>
          <w:rFonts w:ascii="Book Antiqua" w:eastAsia="Book Antiqua" w:hAnsi="Book Antiqua" w:cs="Book Antiqua"/>
          <w:sz w:val="24"/>
          <w:szCs w:val="24"/>
        </w:rPr>
        <w:t xml:space="preserve"> N, Pace NR. Molecular-phylogenetic characterization of microbial community imbalances in human inflammatory bowel diseases. </w:t>
      </w:r>
      <w:proofErr w:type="spellStart"/>
      <w:r w:rsidRPr="00D5401D">
        <w:rPr>
          <w:rFonts w:ascii="Book Antiqua" w:eastAsia="Book Antiqua" w:hAnsi="Book Antiqua" w:cs="Book Antiqua"/>
          <w:i/>
          <w:sz w:val="24"/>
          <w:szCs w:val="24"/>
        </w:rPr>
        <w:t>Proc</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Natl</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Acad</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Sci</w:t>
      </w:r>
      <w:proofErr w:type="spellEnd"/>
      <w:r w:rsidRPr="00D5401D">
        <w:rPr>
          <w:rFonts w:ascii="Book Antiqua" w:eastAsia="Book Antiqua" w:hAnsi="Book Antiqua" w:cs="Book Antiqua"/>
          <w:i/>
          <w:sz w:val="24"/>
          <w:szCs w:val="24"/>
        </w:rPr>
        <w:t xml:space="preserve"> U S A</w:t>
      </w:r>
      <w:r w:rsidRPr="00D5401D">
        <w:rPr>
          <w:rFonts w:ascii="Book Antiqua" w:eastAsia="Book Antiqua" w:hAnsi="Book Antiqua" w:cs="Book Antiqua"/>
          <w:sz w:val="24"/>
          <w:szCs w:val="24"/>
        </w:rPr>
        <w:t xml:space="preserve"> 2007; </w:t>
      </w:r>
      <w:r w:rsidRPr="00D5401D">
        <w:rPr>
          <w:rFonts w:ascii="Book Antiqua" w:eastAsia="Book Antiqua" w:hAnsi="Book Antiqua" w:cs="Book Antiqua"/>
          <w:b/>
          <w:sz w:val="24"/>
          <w:szCs w:val="24"/>
        </w:rPr>
        <w:t>104</w:t>
      </w:r>
      <w:r w:rsidRPr="00D5401D">
        <w:rPr>
          <w:rFonts w:ascii="Book Antiqua" w:eastAsia="Book Antiqua" w:hAnsi="Book Antiqua" w:cs="Book Antiqua"/>
          <w:sz w:val="24"/>
          <w:szCs w:val="24"/>
        </w:rPr>
        <w:t>: 13780-13785 [PMID: 17699621 DOI: 10.1073/pnas.0706625104]</w:t>
      </w:r>
    </w:p>
    <w:p w14:paraId="23A091D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37 </w:t>
      </w:r>
      <w:r w:rsidRPr="00D5401D">
        <w:rPr>
          <w:rFonts w:ascii="Book Antiqua" w:eastAsia="Book Antiqua" w:hAnsi="Book Antiqua" w:cs="Book Antiqua"/>
          <w:b/>
          <w:sz w:val="24"/>
          <w:szCs w:val="24"/>
        </w:rPr>
        <w:t>Clemente JC</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Ursell</w:t>
      </w:r>
      <w:proofErr w:type="spellEnd"/>
      <w:r w:rsidRPr="00D5401D">
        <w:rPr>
          <w:rFonts w:ascii="Book Antiqua" w:eastAsia="Book Antiqua" w:hAnsi="Book Antiqua" w:cs="Book Antiqua"/>
          <w:sz w:val="24"/>
          <w:szCs w:val="24"/>
        </w:rPr>
        <w:t xml:space="preserve"> LK, </w:t>
      </w:r>
      <w:proofErr w:type="spellStart"/>
      <w:r w:rsidRPr="00D5401D">
        <w:rPr>
          <w:rFonts w:ascii="Book Antiqua" w:eastAsia="Book Antiqua" w:hAnsi="Book Antiqua" w:cs="Book Antiqua"/>
          <w:sz w:val="24"/>
          <w:szCs w:val="24"/>
        </w:rPr>
        <w:t>Parfrey</w:t>
      </w:r>
      <w:proofErr w:type="spellEnd"/>
      <w:r w:rsidRPr="00D5401D">
        <w:rPr>
          <w:rFonts w:ascii="Book Antiqua" w:eastAsia="Book Antiqua" w:hAnsi="Book Antiqua" w:cs="Book Antiqua"/>
          <w:sz w:val="24"/>
          <w:szCs w:val="24"/>
        </w:rPr>
        <w:t xml:space="preserve"> LW, Knight R. The impact of the gut microbiota on human health: an integrative view. </w:t>
      </w:r>
      <w:r w:rsidRPr="00D5401D">
        <w:rPr>
          <w:rFonts w:ascii="Book Antiqua" w:eastAsia="Book Antiqua" w:hAnsi="Book Antiqua" w:cs="Book Antiqua"/>
          <w:i/>
          <w:sz w:val="24"/>
          <w:szCs w:val="24"/>
        </w:rPr>
        <w:t>Cell</w:t>
      </w:r>
      <w:r w:rsidRPr="00D5401D">
        <w:rPr>
          <w:rFonts w:ascii="Book Antiqua" w:eastAsia="Book Antiqua" w:hAnsi="Book Antiqua" w:cs="Book Antiqua"/>
          <w:sz w:val="24"/>
          <w:szCs w:val="24"/>
        </w:rPr>
        <w:t xml:space="preserve"> 2012; </w:t>
      </w:r>
      <w:r w:rsidRPr="00D5401D">
        <w:rPr>
          <w:rFonts w:ascii="Book Antiqua" w:eastAsia="Book Antiqua" w:hAnsi="Book Antiqua" w:cs="Book Antiqua"/>
          <w:b/>
          <w:sz w:val="24"/>
          <w:szCs w:val="24"/>
        </w:rPr>
        <w:t>148</w:t>
      </w:r>
      <w:r w:rsidRPr="00D5401D">
        <w:rPr>
          <w:rFonts w:ascii="Book Antiqua" w:eastAsia="Book Antiqua" w:hAnsi="Book Antiqua" w:cs="Book Antiqua"/>
          <w:sz w:val="24"/>
          <w:szCs w:val="24"/>
        </w:rPr>
        <w:t>: 1258-1270 [PMID: 22424233 DOI: 10.1016/j.cell.2012.01.035]</w:t>
      </w:r>
    </w:p>
    <w:p w14:paraId="6207864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38 </w:t>
      </w:r>
      <w:proofErr w:type="spellStart"/>
      <w:r w:rsidRPr="00D5401D">
        <w:rPr>
          <w:rFonts w:ascii="Book Antiqua" w:eastAsia="Book Antiqua" w:hAnsi="Book Antiqua" w:cs="Book Antiqua"/>
          <w:b/>
          <w:sz w:val="24"/>
          <w:szCs w:val="24"/>
        </w:rPr>
        <w:t>Turnbaugh</w:t>
      </w:r>
      <w:proofErr w:type="spellEnd"/>
      <w:r w:rsidRPr="00D5401D">
        <w:rPr>
          <w:rFonts w:ascii="Book Antiqua" w:eastAsia="Book Antiqua" w:hAnsi="Book Antiqua" w:cs="Book Antiqua"/>
          <w:b/>
          <w:sz w:val="24"/>
          <w:szCs w:val="24"/>
        </w:rPr>
        <w:t xml:space="preserve"> PJ</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Ridaura</w:t>
      </w:r>
      <w:proofErr w:type="spellEnd"/>
      <w:r w:rsidRPr="00D5401D">
        <w:rPr>
          <w:rFonts w:ascii="Book Antiqua" w:eastAsia="Book Antiqua" w:hAnsi="Book Antiqua" w:cs="Book Antiqua"/>
          <w:sz w:val="24"/>
          <w:szCs w:val="24"/>
        </w:rPr>
        <w:t xml:space="preserve"> VK, Faith JJ, Rey FE, Knight R, Gordon JI. The effect of diet on the human gut microbiome: a metagenomic analysis in humanized gnotobiotic mice. </w:t>
      </w:r>
      <w:proofErr w:type="spellStart"/>
      <w:r w:rsidRPr="00D5401D">
        <w:rPr>
          <w:rFonts w:ascii="Book Antiqua" w:eastAsia="Book Antiqua" w:hAnsi="Book Antiqua" w:cs="Book Antiqua"/>
          <w:i/>
          <w:sz w:val="24"/>
          <w:szCs w:val="24"/>
        </w:rPr>
        <w:t>Sci</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Transl</w:t>
      </w:r>
      <w:proofErr w:type="spellEnd"/>
      <w:r w:rsidRPr="00D5401D">
        <w:rPr>
          <w:rFonts w:ascii="Book Antiqua" w:eastAsia="Book Antiqua" w:hAnsi="Book Antiqua" w:cs="Book Antiqua"/>
          <w:i/>
          <w:sz w:val="24"/>
          <w:szCs w:val="24"/>
        </w:rPr>
        <w:t xml:space="preserve"> Med</w:t>
      </w:r>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1</w:t>
      </w:r>
      <w:r w:rsidRPr="00D5401D">
        <w:rPr>
          <w:rFonts w:ascii="Book Antiqua" w:eastAsia="Book Antiqua" w:hAnsi="Book Antiqua" w:cs="Book Antiqua"/>
          <w:sz w:val="24"/>
          <w:szCs w:val="24"/>
        </w:rPr>
        <w:t>: 6ra14 [PMID: 20368178 DOI: 10.1126/scitranslmed.3000322]</w:t>
      </w:r>
    </w:p>
    <w:p w14:paraId="55B7FD5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39 </w:t>
      </w:r>
      <w:r w:rsidRPr="00D5401D">
        <w:rPr>
          <w:rFonts w:ascii="Book Antiqua" w:eastAsia="Book Antiqua" w:hAnsi="Book Antiqua" w:cs="Book Antiqua"/>
          <w:b/>
          <w:sz w:val="24"/>
          <w:szCs w:val="24"/>
        </w:rPr>
        <w:t>Ramos GP</w:t>
      </w:r>
      <w:r w:rsidRPr="00D5401D">
        <w:rPr>
          <w:rFonts w:ascii="Book Antiqua" w:eastAsia="Book Antiqua" w:hAnsi="Book Antiqua" w:cs="Book Antiqua"/>
          <w:sz w:val="24"/>
          <w:szCs w:val="24"/>
        </w:rPr>
        <w:t xml:space="preserve">, Papadakis KA. Mechanisms of Disease: Inflammatory Bowel Diseases. </w:t>
      </w:r>
      <w:r w:rsidRPr="00D5401D">
        <w:rPr>
          <w:rFonts w:ascii="Book Antiqua" w:eastAsia="Book Antiqua" w:hAnsi="Book Antiqua" w:cs="Book Antiqua"/>
          <w:i/>
          <w:sz w:val="24"/>
          <w:szCs w:val="24"/>
        </w:rPr>
        <w:t>Mayo Clin Proc</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94</w:t>
      </w:r>
      <w:r w:rsidRPr="00D5401D">
        <w:rPr>
          <w:rFonts w:ascii="Book Antiqua" w:eastAsia="Book Antiqua" w:hAnsi="Book Antiqua" w:cs="Book Antiqua"/>
          <w:sz w:val="24"/>
          <w:szCs w:val="24"/>
        </w:rPr>
        <w:t>: 155-165 [PMID: 30611442 DOI: 10.1016/j.mayocp.2018.09.013]</w:t>
      </w:r>
    </w:p>
    <w:p w14:paraId="0E7F6D8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40 </w:t>
      </w:r>
      <w:r w:rsidRPr="00D5401D">
        <w:rPr>
          <w:rFonts w:ascii="Book Antiqua" w:eastAsia="Book Antiqua" w:hAnsi="Book Antiqua" w:cs="Book Antiqua"/>
          <w:b/>
          <w:sz w:val="24"/>
          <w:szCs w:val="24"/>
        </w:rPr>
        <w:t>Ryan FJ</w:t>
      </w:r>
      <w:r w:rsidRPr="00D5401D">
        <w:rPr>
          <w:rFonts w:ascii="Book Antiqua" w:eastAsia="Book Antiqua" w:hAnsi="Book Antiqua" w:cs="Book Antiqua"/>
          <w:sz w:val="24"/>
          <w:szCs w:val="24"/>
        </w:rPr>
        <w:t xml:space="preserve">, Ahern AM, Fitzgerald RS, </w:t>
      </w:r>
      <w:proofErr w:type="spellStart"/>
      <w:r w:rsidRPr="00D5401D">
        <w:rPr>
          <w:rFonts w:ascii="Book Antiqua" w:eastAsia="Book Antiqua" w:hAnsi="Book Antiqua" w:cs="Book Antiqua"/>
          <w:sz w:val="24"/>
          <w:szCs w:val="24"/>
        </w:rPr>
        <w:t>Laserna-Mendieta</w:t>
      </w:r>
      <w:proofErr w:type="spellEnd"/>
      <w:r w:rsidRPr="00D5401D">
        <w:rPr>
          <w:rFonts w:ascii="Book Antiqua" w:eastAsia="Book Antiqua" w:hAnsi="Book Antiqua" w:cs="Book Antiqua"/>
          <w:sz w:val="24"/>
          <w:szCs w:val="24"/>
        </w:rPr>
        <w:t xml:space="preserve"> EJ, Power EM, Clooney AG, </w:t>
      </w:r>
      <w:proofErr w:type="spellStart"/>
      <w:r w:rsidRPr="00D5401D">
        <w:rPr>
          <w:rFonts w:ascii="Book Antiqua" w:eastAsia="Book Antiqua" w:hAnsi="Book Antiqua" w:cs="Book Antiqua"/>
          <w:sz w:val="24"/>
          <w:szCs w:val="24"/>
        </w:rPr>
        <w:t>O'Donoghue</w:t>
      </w:r>
      <w:proofErr w:type="spellEnd"/>
      <w:r w:rsidRPr="00D5401D">
        <w:rPr>
          <w:rFonts w:ascii="Book Antiqua" w:eastAsia="Book Antiqua" w:hAnsi="Book Antiqua" w:cs="Book Antiqua"/>
          <w:sz w:val="24"/>
          <w:szCs w:val="24"/>
        </w:rPr>
        <w:t xml:space="preserve"> KW, </w:t>
      </w:r>
      <w:proofErr w:type="spellStart"/>
      <w:r w:rsidRPr="00D5401D">
        <w:rPr>
          <w:rFonts w:ascii="Book Antiqua" w:eastAsia="Book Antiqua" w:hAnsi="Book Antiqua" w:cs="Book Antiqua"/>
          <w:sz w:val="24"/>
          <w:szCs w:val="24"/>
        </w:rPr>
        <w:t>McMurdie</w:t>
      </w:r>
      <w:proofErr w:type="spellEnd"/>
      <w:r w:rsidRPr="00D5401D">
        <w:rPr>
          <w:rFonts w:ascii="Book Antiqua" w:eastAsia="Book Antiqua" w:hAnsi="Book Antiqua" w:cs="Book Antiqua"/>
          <w:sz w:val="24"/>
          <w:szCs w:val="24"/>
        </w:rPr>
        <w:t xml:space="preserve"> PJ, Iwai S, </w:t>
      </w:r>
      <w:proofErr w:type="spellStart"/>
      <w:r w:rsidRPr="00D5401D">
        <w:rPr>
          <w:rFonts w:ascii="Book Antiqua" w:eastAsia="Book Antiqua" w:hAnsi="Book Antiqua" w:cs="Book Antiqua"/>
          <w:sz w:val="24"/>
          <w:szCs w:val="24"/>
        </w:rPr>
        <w:t>Crits-Christoph</w:t>
      </w:r>
      <w:proofErr w:type="spellEnd"/>
      <w:r w:rsidRPr="00D5401D">
        <w:rPr>
          <w:rFonts w:ascii="Book Antiqua" w:eastAsia="Book Antiqua" w:hAnsi="Book Antiqua" w:cs="Book Antiqua"/>
          <w:sz w:val="24"/>
          <w:szCs w:val="24"/>
        </w:rPr>
        <w:t xml:space="preserve"> A, Sheehan D, Moran C, </w:t>
      </w:r>
      <w:proofErr w:type="spellStart"/>
      <w:r w:rsidRPr="00D5401D">
        <w:rPr>
          <w:rFonts w:ascii="Book Antiqua" w:eastAsia="Book Antiqua" w:hAnsi="Book Antiqua" w:cs="Book Antiqua"/>
          <w:sz w:val="24"/>
          <w:szCs w:val="24"/>
        </w:rPr>
        <w:t>Flemer</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Zomer</w:t>
      </w:r>
      <w:proofErr w:type="spellEnd"/>
      <w:r w:rsidRPr="00D5401D">
        <w:rPr>
          <w:rFonts w:ascii="Book Antiqua" w:eastAsia="Book Antiqua" w:hAnsi="Book Antiqua" w:cs="Book Antiqua"/>
          <w:sz w:val="24"/>
          <w:szCs w:val="24"/>
        </w:rPr>
        <w:t xml:space="preserve"> AL, Fanning A, O'Callaghan J, Walton J, </w:t>
      </w:r>
      <w:proofErr w:type="spellStart"/>
      <w:r w:rsidRPr="00D5401D">
        <w:rPr>
          <w:rFonts w:ascii="Book Antiqua" w:eastAsia="Book Antiqua" w:hAnsi="Book Antiqua" w:cs="Book Antiqua"/>
          <w:sz w:val="24"/>
          <w:szCs w:val="24"/>
        </w:rPr>
        <w:t>Temko</w:t>
      </w:r>
      <w:proofErr w:type="spellEnd"/>
      <w:r w:rsidRPr="00D5401D">
        <w:rPr>
          <w:rFonts w:ascii="Book Antiqua" w:eastAsia="Book Antiqua" w:hAnsi="Book Antiqua" w:cs="Book Antiqua"/>
          <w:sz w:val="24"/>
          <w:szCs w:val="24"/>
        </w:rPr>
        <w:t xml:space="preserve"> A, Stack W, Jackson L, Joyce SA, </w:t>
      </w:r>
      <w:proofErr w:type="spellStart"/>
      <w:r w:rsidRPr="00D5401D">
        <w:rPr>
          <w:rFonts w:ascii="Book Antiqua" w:eastAsia="Book Antiqua" w:hAnsi="Book Antiqua" w:cs="Book Antiqua"/>
          <w:sz w:val="24"/>
          <w:szCs w:val="24"/>
        </w:rPr>
        <w:t>Melgar</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DeSantis</w:t>
      </w:r>
      <w:proofErr w:type="spellEnd"/>
      <w:r w:rsidRPr="00D5401D">
        <w:rPr>
          <w:rFonts w:ascii="Book Antiqua" w:eastAsia="Book Antiqua" w:hAnsi="Book Antiqua" w:cs="Book Antiqua"/>
          <w:sz w:val="24"/>
          <w:szCs w:val="24"/>
        </w:rPr>
        <w:t xml:space="preserve"> TZ, Bell JT, Shanahan F, </w:t>
      </w:r>
      <w:proofErr w:type="spellStart"/>
      <w:r w:rsidRPr="00D5401D">
        <w:rPr>
          <w:rFonts w:ascii="Book Antiqua" w:eastAsia="Book Antiqua" w:hAnsi="Book Antiqua" w:cs="Book Antiqua"/>
          <w:sz w:val="24"/>
          <w:szCs w:val="24"/>
        </w:rPr>
        <w:t>Claesson</w:t>
      </w:r>
      <w:proofErr w:type="spellEnd"/>
      <w:r w:rsidRPr="00D5401D">
        <w:rPr>
          <w:rFonts w:ascii="Book Antiqua" w:eastAsia="Book Antiqua" w:hAnsi="Book Antiqua" w:cs="Book Antiqua"/>
          <w:sz w:val="24"/>
          <w:szCs w:val="24"/>
        </w:rPr>
        <w:t xml:space="preserve"> MJ. Colonic microbiota is associated with inflammation and host epigenomic alterations in inflammatory bowel disease. </w:t>
      </w:r>
      <w:r w:rsidRPr="00D5401D">
        <w:rPr>
          <w:rFonts w:ascii="Book Antiqua" w:eastAsia="Book Antiqua" w:hAnsi="Book Antiqua" w:cs="Book Antiqua"/>
          <w:i/>
          <w:sz w:val="24"/>
          <w:szCs w:val="24"/>
        </w:rPr>
        <w:t xml:space="preserve">Nat </w:t>
      </w:r>
      <w:proofErr w:type="spellStart"/>
      <w:r w:rsidRPr="00D5401D">
        <w:rPr>
          <w:rFonts w:ascii="Book Antiqua" w:eastAsia="Book Antiqua" w:hAnsi="Book Antiqua" w:cs="Book Antiqua"/>
          <w:i/>
          <w:sz w:val="24"/>
          <w:szCs w:val="24"/>
        </w:rPr>
        <w:t>Commun</w:t>
      </w:r>
      <w:proofErr w:type="spellEnd"/>
      <w:r w:rsidRPr="00D5401D">
        <w:rPr>
          <w:rFonts w:ascii="Book Antiqua" w:eastAsia="Book Antiqua" w:hAnsi="Book Antiqua" w:cs="Book Antiqua"/>
          <w:sz w:val="24"/>
          <w:szCs w:val="24"/>
        </w:rPr>
        <w:t xml:space="preserve"> 2020; </w:t>
      </w:r>
      <w:r w:rsidRPr="00D5401D">
        <w:rPr>
          <w:rFonts w:ascii="Book Antiqua" w:eastAsia="Book Antiqua" w:hAnsi="Book Antiqua" w:cs="Book Antiqua"/>
          <w:b/>
          <w:sz w:val="24"/>
          <w:szCs w:val="24"/>
        </w:rPr>
        <w:t>11</w:t>
      </w:r>
      <w:r w:rsidRPr="00D5401D">
        <w:rPr>
          <w:rFonts w:ascii="Book Antiqua" w:eastAsia="Book Antiqua" w:hAnsi="Book Antiqua" w:cs="Book Antiqua"/>
          <w:sz w:val="24"/>
          <w:szCs w:val="24"/>
        </w:rPr>
        <w:t>: 1512 [PMID: 32251296 DOI: 10.1038/s41467-020-15342-5]</w:t>
      </w:r>
    </w:p>
    <w:p w14:paraId="499A2D0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41 </w:t>
      </w:r>
      <w:proofErr w:type="spellStart"/>
      <w:r w:rsidRPr="00D5401D">
        <w:rPr>
          <w:rFonts w:ascii="Book Antiqua" w:eastAsia="Book Antiqua" w:hAnsi="Book Antiqua" w:cs="Book Antiqua"/>
          <w:b/>
          <w:sz w:val="24"/>
          <w:szCs w:val="24"/>
        </w:rPr>
        <w:t>Bamola</w:t>
      </w:r>
      <w:proofErr w:type="spellEnd"/>
      <w:r w:rsidRPr="00D5401D">
        <w:rPr>
          <w:rFonts w:ascii="Book Antiqua" w:eastAsia="Book Antiqua" w:hAnsi="Book Antiqua" w:cs="Book Antiqua"/>
          <w:b/>
          <w:sz w:val="24"/>
          <w:szCs w:val="24"/>
        </w:rPr>
        <w:t xml:space="preserve"> VD</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Ghosh</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Kapardar</w:t>
      </w:r>
      <w:proofErr w:type="spellEnd"/>
      <w:r w:rsidRPr="00D5401D">
        <w:rPr>
          <w:rFonts w:ascii="Book Antiqua" w:eastAsia="Book Antiqua" w:hAnsi="Book Antiqua" w:cs="Book Antiqua"/>
          <w:sz w:val="24"/>
          <w:szCs w:val="24"/>
        </w:rPr>
        <w:t xml:space="preserve"> RK, </w:t>
      </w:r>
      <w:proofErr w:type="spellStart"/>
      <w:r w:rsidRPr="00D5401D">
        <w:rPr>
          <w:rFonts w:ascii="Book Antiqua" w:eastAsia="Book Antiqua" w:hAnsi="Book Antiqua" w:cs="Book Antiqua"/>
          <w:sz w:val="24"/>
          <w:szCs w:val="24"/>
        </w:rPr>
        <w:t>Lal</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Cheema</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Sarma</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Chaudhry</w:t>
      </w:r>
      <w:proofErr w:type="spellEnd"/>
      <w:r w:rsidRPr="00D5401D">
        <w:rPr>
          <w:rFonts w:ascii="Book Antiqua" w:eastAsia="Book Antiqua" w:hAnsi="Book Antiqua" w:cs="Book Antiqua"/>
          <w:sz w:val="24"/>
          <w:szCs w:val="24"/>
        </w:rPr>
        <w:t xml:space="preserve"> R. Gut microbial diversity in health and disease: experience of healthy Indian subjects, and colon carcinoma and inflammatory bowel disease patients. </w:t>
      </w:r>
      <w:proofErr w:type="spellStart"/>
      <w:r w:rsidRPr="00D5401D">
        <w:rPr>
          <w:rFonts w:ascii="Book Antiqua" w:eastAsia="Book Antiqua" w:hAnsi="Book Antiqua" w:cs="Book Antiqua"/>
          <w:i/>
          <w:sz w:val="24"/>
          <w:szCs w:val="24"/>
        </w:rPr>
        <w:t>Microb</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Ecol</w:t>
      </w:r>
      <w:proofErr w:type="spellEnd"/>
      <w:r w:rsidRPr="00D5401D">
        <w:rPr>
          <w:rFonts w:ascii="Book Antiqua" w:eastAsia="Book Antiqua" w:hAnsi="Book Antiqua" w:cs="Book Antiqua"/>
          <w:i/>
          <w:sz w:val="24"/>
          <w:szCs w:val="24"/>
        </w:rPr>
        <w:t xml:space="preserve"> Health Dis</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28</w:t>
      </w:r>
      <w:r w:rsidRPr="00D5401D">
        <w:rPr>
          <w:rFonts w:ascii="Book Antiqua" w:eastAsia="Book Antiqua" w:hAnsi="Book Antiqua" w:cs="Book Antiqua"/>
          <w:sz w:val="24"/>
          <w:szCs w:val="24"/>
        </w:rPr>
        <w:t>: 1322447 [PMID: 28588430 DOI: 10.1080/16512235.2017.1322447]</w:t>
      </w:r>
    </w:p>
    <w:p w14:paraId="3ABE8D4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42 </w:t>
      </w:r>
      <w:proofErr w:type="spellStart"/>
      <w:r w:rsidRPr="00D5401D">
        <w:rPr>
          <w:rFonts w:ascii="Book Antiqua" w:eastAsia="Book Antiqua" w:hAnsi="Book Antiqua" w:cs="Book Antiqua"/>
          <w:b/>
          <w:sz w:val="24"/>
          <w:szCs w:val="24"/>
        </w:rPr>
        <w:t>Abubakar</w:t>
      </w:r>
      <w:proofErr w:type="spellEnd"/>
      <w:r w:rsidRPr="00D5401D">
        <w:rPr>
          <w:rFonts w:ascii="Book Antiqua" w:eastAsia="Book Antiqua" w:hAnsi="Book Antiqua" w:cs="Book Antiqua"/>
          <w:b/>
          <w:sz w:val="24"/>
          <w:szCs w:val="24"/>
        </w:rPr>
        <w:t xml:space="preserve"> I</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Myhill</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Aliyu</w:t>
      </w:r>
      <w:proofErr w:type="spellEnd"/>
      <w:r w:rsidRPr="00D5401D">
        <w:rPr>
          <w:rFonts w:ascii="Book Antiqua" w:eastAsia="Book Antiqua" w:hAnsi="Book Antiqua" w:cs="Book Antiqua"/>
          <w:sz w:val="24"/>
          <w:szCs w:val="24"/>
        </w:rPr>
        <w:t xml:space="preserve"> SH, Hunter PR. Detection of Mycobacterium avium subspecies paratuberculosis from patients with Crohn's disease using nucleic acid-based techniques: a systematic review and meta-analysis. </w:t>
      </w:r>
      <w:proofErr w:type="spellStart"/>
      <w:r w:rsidRPr="00D5401D">
        <w:rPr>
          <w:rFonts w:ascii="Book Antiqua" w:eastAsia="Book Antiqua" w:hAnsi="Book Antiqua" w:cs="Book Antiqua"/>
          <w:i/>
          <w:sz w:val="24"/>
          <w:szCs w:val="24"/>
        </w:rPr>
        <w:t>Inflamm</w:t>
      </w:r>
      <w:proofErr w:type="spellEnd"/>
      <w:r w:rsidRPr="00D5401D">
        <w:rPr>
          <w:rFonts w:ascii="Book Antiqua" w:eastAsia="Book Antiqua" w:hAnsi="Book Antiqua" w:cs="Book Antiqua"/>
          <w:i/>
          <w:sz w:val="24"/>
          <w:szCs w:val="24"/>
        </w:rPr>
        <w:t xml:space="preserve"> Bowel Dis</w:t>
      </w:r>
      <w:r w:rsidRPr="00D5401D">
        <w:rPr>
          <w:rFonts w:ascii="Book Antiqua" w:eastAsia="Book Antiqua" w:hAnsi="Book Antiqua" w:cs="Book Antiqua"/>
          <w:sz w:val="24"/>
          <w:szCs w:val="24"/>
        </w:rPr>
        <w:t xml:space="preserve"> 2008; </w:t>
      </w:r>
      <w:r w:rsidRPr="00D5401D">
        <w:rPr>
          <w:rFonts w:ascii="Book Antiqua" w:eastAsia="Book Antiqua" w:hAnsi="Book Antiqua" w:cs="Book Antiqua"/>
          <w:b/>
          <w:sz w:val="24"/>
          <w:szCs w:val="24"/>
        </w:rPr>
        <w:t>14</w:t>
      </w:r>
      <w:r w:rsidRPr="00D5401D">
        <w:rPr>
          <w:rFonts w:ascii="Book Antiqua" w:eastAsia="Book Antiqua" w:hAnsi="Book Antiqua" w:cs="Book Antiqua"/>
          <w:sz w:val="24"/>
          <w:szCs w:val="24"/>
        </w:rPr>
        <w:t>: 401-410 [PMID: 17886288 DOI: 10.1002/ibd.20276]</w:t>
      </w:r>
    </w:p>
    <w:p w14:paraId="3B3FDDC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43 </w:t>
      </w:r>
      <w:r w:rsidRPr="00D5401D">
        <w:rPr>
          <w:rFonts w:ascii="Book Antiqua" w:eastAsia="Book Antiqua" w:hAnsi="Book Antiqua" w:cs="Book Antiqua"/>
          <w:b/>
          <w:sz w:val="24"/>
          <w:szCs w:val="24"/>
        </w:rPr>
        <w:t>Schultz BM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Paduro</w:t>
      </w:r>
      <w:proofErr w:type="spellEnd"/>
      <w:r w:rsidRPr="00D5401D">
        <w:rPr>
          <w:rFonts w:ascii="Book Antiqua" w:eastAsia="Book Antiqua" w:hAnsi="Book Antiqua" w:cs="Book Antiqua"/>
          <w:sz w:val="24"/>
          <w:szCs w:val="24"/>
        </w:rPr>
        <w:t xml:space="preserve"> CA, Salazar GA, Salazar-</w:t>
      </w:r>
      <w:proofErr w:type="spellStart"/>
      <w:r w:rsidRPr="00D5401D">
        <w:rPr>
          <w:rFonts w:ascii="Book Antiqua" w:eastAsia="Book Antiqua" w:hAnsi="Book Antiqua" w:cs="Book Antiqua"/>
          <w:sz w:val="24"/>
          <w:szCs w:val="24"/>
        </w:rPr>
        <w:t>Echegarai</w:t>
      </w:r>
      <w:proofErr w:type="spellEnd"/>
      <w:r w:rsidRPr="00D5401D">
        <w:rPr>
          <w:rFonts w:ascii="Book Antiqua" w:eastAsia="Book Antiqua" w:hAnsi="Book Antiqua" w:cs="Book Antiqua"/>
          <w:sz w:val="24"/>
          <w:szCs w:val="24"/>
        </w:rPr>
        <w:t xml:space="preserve"> FJ, </w:t>
      </w:r>
      <w:proofErr w:type="spellStart"/>
      <w:r w:rsidRPr="00D5401D">
        <w:rPr>
          <w:rFonts w:ascii="Book Antiqua" w:eastAsia="Book Antiqua" w:hAnsi="Book Antiqua" w:cs="Book Antiqua"/>
          <w:sz w:val="24"/>
          <w:szCs w:val="24"/>
        </w:rPr>
        <w:t>Sebastián</w:t>
      </w:r>
      <w:proofErr w:type="spellEnd"/>
      <w:r w:rsidRPr="00D5401D">
        <w:rPr>
          <w:rFonts w:ascii="Book Antiqua" w:eastAsia="Book Antiqua" w:hAnsi="Book Antiqua" w:cs="Book Antiqua"/>
          <w:sz w:val="24"/>
          <w:szCs w:val="24"/>
        </w:rPr>
        <w:t xml:space="preserve"> VP, Riedel CA, </w:t>
      </w:r>
      <w:proofErr w:type="spellStart"/>
      <w:r w:rsidRPr="00D5401D">
        <w:rPr>
          <w:rFonts w:ascii="Book Antiqua" w:eastAsia="Book Antiqua" w:hAnsi="Book Antiqua" w:cs="Book Antiqua"/>
          <w:sz w:val="24"/>
          <w:szCs w:val="24"/>
        </w:rPr>
        <w:t>Kalergis</w:t>
      </w:r>
      <w:proofErr w:type="spellEnd"/>
      <w:r w:rsidRPr="00D5401D">
        <w:rPr>
          <w:rFonts w:ascii="Book Antiqua" w:eastAsia="Book Antiqua" w:hAnsi="Book Antiqua" w:cs="Book Antiqua"/>
          <w:sz w:val="24"/>
          <w:szCs w:val="24"/>
        </w:rPr>
        <w:t xml:space="preserve"> AM, Alvarez-Lobos M, Bueno SM. A Potential Role of </w:t>
      </w:r>
      <w:r w:rsidRPr="00D5401D">
        <w:rPr>
          <w:rFonts w:ascii="Book Antiqua" w:eastAsia="Book Antiqua" w:hAnsi="Book Antiqua" w:cs="Book Antiqua"/>
          <w:i/>
          <w:sz w:val="24"/>
          <w:szCs w:val="24"/>
        </w:rPr>
        <w:t>Salmonella</w:t>
      </w:r>
      <w:r w:rsidRPr="00D5401D">
        <w:rPr>
          <w:rFonts w:ascii="Book Antiqua" w:eastAsia="Book Antiqua" w:hAnsi="Book Antiqua" w:cs="Book Antiqua"/>
          <w:sz w:val="24"/>
          <w:szCs w:val="24"/>
        </w:rPr>
        <w:t xml:space="preserve"> Infection in the Onset of Inflammatory Bowel Diseases. </w:t>
      </w:r>
      <w:r w:rsidRPr="00D5401D">
        <w:rPr>
          <w:rFonts w:ascii="Book Antiqua" w:eastAsia="Book Antiqua" w:hAnsi="Book Antiqua" w:cs="Book Antiqua"/>
          <w:i/>
          <w:sz w:val="24"/>
          <w:szCs w:val="24"/>
        </w:rPr>
        <w:t>Front Immunol</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191 [PMID: 28293241 DOI: 10.3389/fimmu.2017.00191]</w:t>
      </w:r>
    </w:p>
    <w:p w14:paraId="1C2BD91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44 </w:t>
      </w:r>
      <w:r w:rsidRPr="00D5401D">
        <w:rPr>
          <w:rFonts w:ascii="Book Antiqua" w:eastAsia="Book Antiqua" w:hAnsi="Book Antiqua" w:cs="Book Antiqua"/>
          <w:b/>
          <w:sz w:val="24"/>
          <w:szCs w:val="24"/>
        </w:rPr>
        <w:t>Kirk KF</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Méric</w:t>
      </w:r>
      <w:proofErr w:type="spellEnd"/>
      <w:r w:rsidRPr="00D5401D">
        <w:rPr>
          <w:rFonts w:ascii="Book Antiqua" w:eastAsia="Book Antiqua" w:hAnsi="Book Antiqua" w:cs="Book Antiqua"/>
          <w:sz w:val="24"/>
          <w:szCs w:val="24"/>
        </w:rPr>
        <w:t xml:space="preserve"> G, Nielsen HL, Pascoe B, Sheppard SK, </w:t>
      </w:r>
      <w:proofErr w:type="spellStart"/>
      <w:r w:rsidRPr="00D5401D">
        <w:rPr>
          <w:rFonts w:ascii="Book Antiqua" w:eastAsia="Book Antiqua" w:hAnsi="Book Antiqua" w:cs="Book Antiqua"/>
          <w:sz w:val="24"/>
          <w:szCs w:val="24"/>
        </w:rPr>
        <w:t>Thorlacius-Ussing</w:t>
      </w:r>
      <w:proofErr w:type="spellEnd"/>
      <w:r w:rsidRPr="00D5401D">
        <w:rPr>
          <w:rFonts w:ascii="Book Antiqua" w:eastAsia="Book Antiqua" w:hAnsi="Book Antiqua" w:cs="Book Antiqua"/>
          <w:sz w:val="24"/>
          <w:szCs w:val="24"/>
        </w:rPr>
        <w:t xml:space="preserve"> O, Nielsen H. Molecular epidemiology and comparative genomics of Campylobacter </w:t>
      </w:r>
      <w:proofErr w:type="spellStart"/>
      <w:r w:rsidRPr="00D5401D">
        <w:rPr>
          <w:rFonts w:ascii="Book Antiqua" w:eastAsia="Book Antiqua" w:hAnsi="Book Antiqua" w:cs="Book Antiqua"/>
          <w:sz w:val="24"/>
          <w:szCs w:val="24"/>
        </w:rPr>
        <w:t>concisus</w:t>
      </w:r>
      <w:proofErr w:type="spellEnd"/>
      <w:r w:rsidRPr="00D5401D">
        <w:rPr>
          <w:rFonts w:ascii="Book Antiqua" w:eastAsia="Book Antiqua" w:hAnsi="Book Antiqua" w:cs="Book Antiqua"/>
          <w:sz w:val="24"/>
          <w:szCs w:val="24"/>
        </w:rPr>
        <w:t xml:space="preserve"> strains from saliva, </w:t>
      </w:r>
      <w:proofErr w:type="spellStart"/>
      <w:r w:rsidRPr="00D5401D">
        <w:rPr>
          <w:rFonts w:ascii="Book Antiqua" w:eastAsia="Book Antiqua" w:hAnsi="Book Antiqua" w:cs="Book Antiqua"/>
          <w:sz w:val="24"/>
          <w:szCs w:val="24"/>
        </w:rPr>
        <w:t>faeces</w:t>
      </w:r>
      <w:proofErr w:type="spellEnd"/>
      <w:r w:rsidRPr="00D5401D">
        <w:rPr>
          <w:rFonts w:ascii="Book Antiqua" w:eastAsia="Book Antiqua" w:hAnsi="Book Antiqua" w:cs="Book Antiqua"/>
          <w:sz w:val="24"/>
          <w:szCs w:val="24"/>
        </w:rPr>
        <w:t xml:space="preserve"> and gut mucosal biopsies in inflammatory bowel disease. </w:t>
      </w:r>
      <w:r w:rsidRPr="00D5401D">
        <w:rPr>
          <w:rFonts w:ascii="Book Antiqua" w:eastAsia="Book Antiqua" w:hAnsi="Book Antiqua" w:cs="Book Antiqua"/>
          <w:i/>
          <w:sz w:val="24"/>
          <w:szCs w:val="24"/>
        </w:rPr>
        <w:t>Sci Rep</w:t>
      </w:r>
      <w:r w:rsidRPr="00D5401D">
        <w:rPr>
          <w:rFonts w:ascii="Book Antiqua" w:eastAsia="Book Antiqua" w:hAnsi="Book Antiqua" w:cs="Book Antiqua"/>
          <w:sz w:val="24"/>
          <w:szCs w:val="24"/>
        </w:rPr>
        <w:t xml:space="preserve"> 2018;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1902 [PMID: 29382867 DOI: 10.1038/s41598-018-20135-4]</w:t>
      </w:r>
    </w:p>
    <w:p w14:paraId="5934DB64"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45 </w:t>
      </w:r>
      <w:r w:rsidRPr="00D5401D">
        <w:rPr>
          <w:rFonts w:ascii="Book Antiqua" w:eastAsia="Book Antiqua" w:hAnsi="Book Antiqua" w:cs="Book Antiqua"/>
          <w:b/>
          <w:sz w:val="24"/>
          <w:szCs w:val="24"/>
        </w:rPr>
        <w:t>Strauss J</w:t>
      </w:r>
      <w:r w:rsidRPr="00D5401D">
        <w:rPr>
          <w:rFonts w:ascii="Book Antiqua" w:eastAsia="Book Antiqua" w:hAnsi="Book Antiqua" w:cs="Book Antiqua"/>
          <w:sz w:val="24"/>
          <w:szCs w:val="24"/>
        </w:rPr>
        <w:t xml:space="preserve">, Kaplan GG, Beck PL, </w:t>
      </w:r>
      <w:proofErr w:type="spellStart"/>
      <w:r w:rsidRPr="00D5401D">
        <w:rPr>
          <w:rFonts w:ascii="Book Antiqua" w:eastAsia="Book Antiqua" w:hAnsi="Book Antiqua" w:cs="Book Antiqua"/>
          <w:sz w:val="24"/>
          <w:szCs w:val="24"/>
        </w:rPr>
        <w:t>Rioux</w:t>
      </w:r>
      <w:proofErr w:type="spellEnd"/>
      <w:r w:rsidRPr="00D5401D">
        <w:rPr>
          <w:rFonts w:ascii="Book Antiqua" w:eastAsia="Book Antiqua" w:hAnsi="Book Antiqua" w:cs="Book Antiqua"/>
          <w:sz w:val="24"/>
          <w:szCs w:val="24"/>
        </w:rPr>
        <w:t xml:space="preserve"> K, </w:t>
      </w:r>
      <w:proofErr w:type="spellStart"/>
      <w:r w:rsidRPr="00D5401D">
        <w:rPr>
          <w:rFonts w:ascii="Book Antiqua" w:eastAsia="Book Antiqua" w:hAnsi="Book Antiqua" w:cs="Book Antiqua"/>
          <w:sz w:val="24"/>
          <w:szCs w:val="24"/>
        </w:rPr>
        <w:t>Panaccione</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Devinney</w:t>
      </w:r>
      <w:proofErr w:type="spellEnd"/>
      <w:r w:rsidRPr="00D5401D">
        <w:rPr>
          <w:rFonts w:ascii="Book Antiqua" w:eastAsia="Book Antiqua" w:hAnsi="Book Antiqua" w:cs="Book Antiqua"/>
          <w:sz w:val="24"/>
          <w:szCs w:val="24"/>
        </w:rPr>
        <w:t xml:space="preserve"> R, Lynch T, Allen-</w:t>
      </w:r>
      <w:proofErr w:type="spellStart"/>
      <w:r w:rsidRPr="00D5401D">
        <w:rPr>
          <w:rFonts w:ascii="Book Antiqua" w:eastAsia="Book Antiqua" w:hAnsi="Book Antiqua" w:cs="Book Antiqua"/>
          <w:sz w:val="24"/>
          <w:szCs w:val="24"/>
        </w:rPr>
        <w:t>Vercoe</w:t>
      </w:r>
      <w:proofErr w:type="spellEnd"/>
      <w:r w:rsidRPr="00D5401D">
        <w:rPr>
          <w:rFonts w:ascii="Book Antiqua" w:eastAsia="Book Antiqua" w:hAnsi="Book Antiqua" w:cs="Book Antiqua"/>
          <w:sz w:val="24"/>
          <w:szCs w:val="24"/>
        </w:rPr>
        <w:t xml:space="preserve"> E. Invasive potential of gut mucosa-derived </w:t>
      </w:r>
      <w:proofErr w:type="spellStart"/>
      <w:r w:rsidRPr="00D5401D">
        <w:rPr>
          <w:rFonts w:ascii="Book Antiqua" w:eastAsia="Book Antiqua" w:hAnsi="Book Antiqua" w:cs="Book Antiqua"/>
          <w:sz w:val="24"/>
          <w:szCs w:val="24"/>
        </w:rPr>
        <w:t>Fusobacterium</w:t>
      </w:r>
      <w:proofErr w:type="spellEnd"/>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nucleatum</w:t>
      </w:r>
      <w:proofErr w:type="spellEnd"/>
      <w:r w:rsidRPr="00D5401D">
        <w:rPr>
          <w:rFonts w:ascii="Book Antiqua" w:eastAsia="Book Antiqua" w:hAnsi="Book Antiqua" w:cs="Book Antiqua"/>
          <w:sz w:val="24"/>
          <w:szCs w:val="24"/>
        </w:rPr>
        <w:t xml:space="preserve"> positively correlates with IBD status of the host. </w:t>
      </w:r>
      <w:proofErr w:type="spellStart"/>
      <w:r w:rsidRPr="00D5401D">
        <w:rPr>
          <w:rFonts w:ascii="Book Antiqua" w:eastAsia="Book Antiqua" w:hAnsi="Book Antiqua" w:cs="Book Antiqua"/>
          <w:i/>
          <w:sz w:val="24"/>
          <w:szCs w:val="24"/>
        </w:rPr>
        <w:t>Inflamm</w:t>
      </w:r>
      <w:proofErr w:type="spellEnd"/>
      <w:r w:rsidRPr="00D5401D">
        <w:rPr>
          <w:rFonts w:ascii="Book Antiqua" w:eastAsia="Book Antiqua" w:hAnsi="Book Antiqua" w:cs="Book Antiqua"/>
          <w:i/>
          <w:sz w:val="24"/>
          <w:szCs w:val="24"/>
        </w:rPr>
        <w:t xml:space="preserve"> Bowel Dis</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17</w:t>
      </w:r>
      <w:r w:rsidRPr="00D5401D">
        <w:rPr>
          <w:rFonts w:ascii="Book Antiqua" w:eastAsia="Book Antiqua" w:hAnsi="Book Antiqua" w:cs="Book Antiqua"/>
          <w:sz w:val="24"/>
          <w:szCs w:val="24"/>
        </w:rPr>
        <w:t>: 1971-1978 [PMID: 21830275 DOI: 10.1002/ibd.21606]</w:t>
      </w:r>
    </w:p>
    <w:p w14:paraId="5BD16B76" w14:textId="77E06215"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46 </w:t>
      </w:r>
      <w:proofErr w:type="spellStart"/>
      <w:r w:rsidRPr="00D5401D">
        <w:rPr>
          <w:rFonts w:ascii="Book Antiqua" w:eastAsia="Book Antiqua" w:hAnsi="Book Antiqua" w:cs="Book Antiqua"/>
          <w:b/>
          <w:sz w:val="24"/>
          <w:szCs w:val="24"/>
        </w:rPr>
        <w:t>Mirsepasi-Lauridsen</w:t>
      </w:r>
      <w:proofErr w:type="spellEnd"/>
      <w:r w:rsidRPr="00D5401D">
        <w:rPr>
          <w:rFonts w:ascii="Book Antiqua" w:eastAsia="Book Antiqua" w:hAnsi="Book Antiqua" w:cs="Book Antiqua"/>
          <w:b/>
          <w:sz w:val="24"/>
          <w:szCs w:val="24"/>
        </w:rPr>
        <w:t xml:space="preserve"> HC</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Vallance</w:t>
      </w:r>
      <w:proofErr w:type="spellEnd"/>
      <w:r w:rsidRPr="00D5401D">
        <w:rPr>
          <w:rFonts w:ascii="Book Antiqua" w:eastAsia="Book Antiqua" w:hAnsi="Book Antiqua" w:cs="Book Antiqua"/>
          <w:sz w:val="24"/>
          <w:szCs w:val="24"/>
        </w:rPr>
        <w:t xml:space="preserve"> BA, </w:t>
      </w:r>
      <w:proofErr w:type="spellStart"/>
      <w:r w:rsidRPr="00D5401D">
        <w:rPr>
          <w:rFonts w:ascii="Book Antiqua" w:eastAsia="Book Antiqua" w:hAnsi="Book Antiqua" w:cs="Book Antiqua"/>
          <w:sz w:val="24"/>
          <w:szCs w:val="24"/>
        </w:rPr>
        <w:t>Krogfelt</w:t>
      </w:r>
      <w:proofErr w:type="spellEnd"/>
      <w:r w:rsidRPr="00D5401D">
        <w:rPr>
          <w:rFonts w:ascii="Book Antiqua" w:eastAsia="Book Antiqua" w:hAnsi="Book Antiqua" w:cs="Book Antiqua"/>
          <w:sz w:val="24"/>
          <w:szCs w:val="24"/>
        </w:rPr>
        <w:t xml:space="preserve"> KA, Petersen AM. </w:t>
      </w:r>
      <w:r w:rsidRPr="00D5401D">
        <w:rPr>
          <w:rFonts w:ascii="Book Antiqua" w:eastAsia="Book Antiqua" w:hAnsi="Book Antiqua" w:cs="Book Antiqua"/>
          <w:i/>
          <w:sz w:val="24"/>
          <w:szCs w:val="24"/>
        </w:rPr>
        <w:t>Escherichia coli</w:t>
      </w:r>
      <w:r w:rsidRPr="00D5401D">
        <w:rPr>
          <w:rFonts w:ascii="Book Antiqua" w:eastAsia="Book Antiqua" w:hAnsi="Book Antiqua" w:cs="Book Antiqua"/>
          <w:sz w:val="24"/>
          <w:szCs w:val="24"/>
        </w:rPr>
        <w:t xml:space="preserve"> Pathobionts Associated with Inflammatory Bowel Disease. </w:t>
      </w:r>
      <w:r w:rsidRPr="00D5401D">
        <w:rPr>
          <w:rFonts w:ascii="Book Antiqua" w:eastAsia="Book Antiqua" w:hAnsi="Book Antiqua" w:cs="Book Antiqua"/>
          <w:i/>
          <w:sz w:val="24"/>
          <w:szCs w:val="24"/>
        </w:rPr>
        <w:t>Clin Microbiol Rev</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32</w:t>
      </w:r>
      <w:r w:rsidR="007B5E42"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[PMID: 30700431 DOI: 10.1128/CMR.00060-18]</w:t>
      </w:r>
    </w:p>
    <w:p w14:paraId="0C14696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47 </w:t>
      </w:r>
      <w:r w:rsidRPr="00D5401D">
        <w:rPr>
          <w:rFonts w:ascii="Book Antiqua" w:eastAsia="Book Antiqua" w:hAnsi="Book Antiqua" w:cs="Book Antiqua"/>
          <w:b/>
          <w:sz w:val="24"/>
          <w:szCs w:val="24"/>
        </w:rPr>
        <w:t>Clayton EM</w:t>
      </w:r>
      <w:r w:rsidRPr="00D5401D">
        <w:rPr>
          <w:rFonts w:ascii="Book Antiqua" w:eastAsia="Book Antiqua" w:hAnsi="Book Antiqua" w:cs="Book Antiqua"/>
          <w:sz w:val="24"/>
          <w:szCs w:val="24"/>
        </w:rPr>
        <w:t xml:space="preserve">, Rea MC, Shanahan F, Quigley EM, Kiely B, Hill C, Ross RP. The vexed relationship between Clostridium difficile and inflammatory bowel disease: an assessment of carriage in an outpatient setting among patients in remission. </w:t>
      </w:r>
      <w:r w:rsidRPr="00D5401D">
        <w:rPr>
          <w:rFonts w:ascii="Book Antiqua" w:eastAsia="Book Antiqua" w:hAnsi="Book Antiqua" w:cs="Book Antiqua"/>
          <w:i/>
          <w:sz w:val="24"/>
          <w:szCs w:val="24"/>
        </w:rPr>
        <w:t>Am J Gastroenterol</w:t>
      </w:r>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104</w:t>
      </w:r>
      <w:r w:rsidRPr="00D5401D">
        <w:rPr>
          <w:rFonts w:ascii="Book Antiqua" w:eastAsia="Book Antiqua" w:hAnsi="Book Antiqua" w:cs="Book Antiqua"/>
          <w:sz w:val="24"/>
          <w:szCs w:val="24"/>
        </w:rPr>
        <w:t>: 1162-1169 [PMID: 19319128 DOI: 10.1038/ajg.2009.4]</w:t>
      </w:r>
    </w:p>
    <w:p w14:paraId="061D797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48 </w:t>
      </w:r>
      <w:r w:rsidRPr="00D5401D">
        <w:rPr>
          <w:rFonts w:ascii="Book Antiqua" w:eastAsia="Book Antiqua" w:hAnsi="Book Antiqua" w:cs="Book Antiqua"/>
          <w:b/>
          <w:sz w:val="24"/>
          <w:szCs w:val="24"/>
        </w:rPr>
        <w:t>Herrera P</w:t>
      </w:r>
      <w:r w:rsidRPr="00D5401D">
        <w:rPr>
          <w:rFonts w:ascii="Book Antiqua" w:eastAsia="Book Antiqua" w:hAnsi="Book Antiqua" w:cs="Book Antiqua"/>
          <w:sz w:val="24"/>
          <w:szCs w:val="24"/>
        </w:rPr>
        <w:t xml:space="preserve">, Kwon YM, </w:t>
      </w:r>
      <w:proofErr w:type="spellStart"/>
      <w:r w:rsidRPr="00D5401D">
        <w:rPr>
          <w:rFonts w:ascii="Book Antiqua" w:eastAsia="Book Antiqua" w:hAnsi="Book Antiqua" w:cs="Book Antiqua"/>
          <w:sz w:val="24"/>
          <w:szCs w:val="24"/>
        </w:rPr>
        <w:t>Ricke</w:t>
      </w:r>
      <w:proofErr w:type="spellEnd"/>
      <w:r w:rsidRPr="00D5401D">
        <w:rPr>
          <w:rFonts w:ascii="Book Antiqua" w:eastAsia="Book Antiqua" w:hAnsi="Book Antiqua" w:cs="Book Antiqua"/>
          <w:sz w:val="24"/>
          <w:szCs w:val="24"/>
        </w:rPr>
        <w:t xml:space="preserve"> SC. Ecology and pathogenicity of gastrointestinal Streptococcus </w:t>
      </w:r>
      <w:proofErr w:type="spellStart"/>
      <w:r w:rsidRPr="00D5401D">
        <w:rPr>
          <w:rFonts w:ascii="Book Antiqua" w:eastAsia="Book Antiqua" w:hAnsi="Book Antiqua" w:cs="Book Antiqua"/>
          <w:sz w:val="24"/>
          <w:szCs w:val="24"/>
        </w:rPr>
        <w:t>bovis</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Anaerobe</w:t>
      </w:r>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15</w:t>
      </w:r>
      <w:r w:rsidRPr="00D5401D">
        <w:rPr>
          <w:rFonts w:ascii="Book Antiqua" w:eastAsia="Book Antiqua" w:hAnsi="Book Antiqua" w:cs="Book Antiqua"/>
          <w:sz w:val="24"/>
          <w:szCs w:val="24"/>
        </w:rPr>
        <w:t>: 44-54 [PMID: 19100852 DOI: 10.1016/j.anaerobe.2008.11.003]</w:t>
      </w:r>
    </w:p>
    <w:p w14:paraId="33C91E7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49 </w:t>
      </w:r>
      <w:r w:rsidRPr="00D5401D">
        <w:rPr>
          <w:rFonts w:ascii="Book Antiqua" w:eastAsia="Book Antiqua" w:hAnsi="Book Antiqua" w:cs="Book Antiqua"/>
          <w:b/>
          <w:sz w:val="24"/>
          <w:szCs w:val="24"/>
        </w:rPr>
        <w:t>Rooks MG</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Veiga</w:t>
      </w:r>
      <w:proofErr w:type="spellEnd"/>
      <w:r w:rsidRPr="00D5401D">
        <w:rPr>
          <w:rFonts w:ascii="Book Antiqua" w:eastAsia="Book Antiqua" w:hAnsi="Book Antiqua" w:cs="Book Antiqua"/>
          <w:sz w:val="24"/>
          <w:szCs w:val="24"/>
        </w:rPr>
        <w:t xml:space="preserve"> P, Wardwell-Scott LH, Tickle T, </w:t>
      </w:r>
      <w:proofErr w:type="spellStart"/>
      <w:r w:rsidRPr="00D5401D">
        <w:rPr>
          <w:rFonts w:ascii="Book Antiqua" w:eastAsia="Book Antiqua" w:hAnsi="Book Antiqua" w:cs="Book Antiqua"/>
          <w:sz w:val="24"/>
          <w:szCs w:val="24"/>
        </w:rPr>
        <w:t>Segata</w:t>
      </w:r>
      <w:proofErr w:type="spellEnd"/>
      <w:r w:rsidRPr="00D5401D">
        <w:rPr>
          <w:rFonts w:ascii="Book Antiqua" w:eastAsia="Book Antiqua" w:hAnsi="Book Antiqua" w:cs="Book Antiqua"/>
          <w:sz w:val="24"/>
          <w:szCs w:val="24"/>
        </w:rPr>
        <w:t xml:space="preserve"> N, Michaud M, </w:t>
      </w:r>
      <w:proofErr w:type="spellStart"/>
      <w:r w:rsidRPr="00D5401D">
        <w:rPr>
          <w:rFonts w:ascii="Book Antiqua" w:eastAsia="Book Antiqua" w:hAnsi="Book Antiqua" w:cs="Book Antiqua"/>
          <w:sz w:val="24"/>
          <w:szCs w:val="24"/>
        </w:rPr>
        <w:t>Gallini</w:t>
      </w:r>
      <w:proofErr w:type="spellEnd"/>
      <w:r w:rsidRPr="00D5401D">
        <w:rPr>
          <w:rFonts w:ascii="Book Antiqua" w:eastAsia="Book Antiqua" w:hAnsi="Book Antiqua" w:cs="Book Antiqua"/>
          <w:sz w:val="24"/>
          <w:szCs w:val="24"/>
        </w:rPr>
        <w:t xml:space="preserve"> CA, Beal C, van </w:t>
      </w:r>
      <w:proofErr w:type="spellStart"/>
      <w:r w:rsidRPr="00D5401D">
        <w:rPr>
          <w:rFonts w:ascii="Book Antiqua" w:eastAsia="Book Antiqua" w:hAnsi="Book Antiqua" w:cs="Book Antiqua"/>
          <w:sz w:val="24"/>
          <w:szCs w:val="24"/>
        </w:rPr>
        <w:t>Hylckama-Vlieg</w:t>
      </w:r>
      <w:proofErr w:type="spellEnd"/>
      <w:r w:rsidRPr="00D5401D">
        <w:rPr>
          <w:rFonts w:ascii="Book Antiqua" w:eastAsia="Book Antiqua" w:hAnsi="Book Antiqua" w:cs="Book Antiqua"/>
          <w:sz w:val="24"/>
          <w:szCs w:val="24"/>
        </w:rPr>
        <w:t xml:space="preserve"> JE, </w:t>
      </w:r>
      <w:proofErr w:type="spellStart"/>
      <w:r w:rsidRPr="00D5401D">
        <w:rPr>
          <w:rFonts w:ascii="Book Antiqua" w:eastAsia="Book Antiqua" w:hAnsi="Book Antiqua" w:cs="Book Antiqua"/>
          <w:sz w:val="24"/>
          <w:szCs w:val="24"/>
        </w:rPr>
        <w:t>Ballal</w:t>
      </w:r>
      <w:proofErr w:type="spellEnd"/>
      <w:r w:rsidRPr="00D5401D">
        <w:rPr>
          <w:rFonts w:ascii="Book Antiqua" w:eastAsia="Book Antiqua" w:hAnsi="Book Antiqua" w:cs="Book Antiqua"/>
          <w:sz w:val="24"/>
          <w:szCs w:val="24"/>
        </w:rPr>
        <w:t xml:space="preserve"> SA, Morgan XC, Glickman JN, </w:t>
      </w:r>
      <w:proofErr w:type="spellStart"/>
      <w:r w:rsidRPr="00D5401D">
        <w:rPr>
          <w:rFonts w:ascii="Book Antiqua" w:eastAsia="Book Antiqua" w:hAnsi="Book Antiqua" w:cs="Book Antiqua"/>
          <w:sz w:val="24"/>
          <w:szCs w:val="24"/>
        </w:rPr>
        <w:t>Gevers</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Huttenhower</w:t>
      </w:r>
      <w:proofErr w:type="spellEnd"/>
      <w:r w:rsidRPr="00D5401D">
        <w:rPr>
          <w:rFonts w:ascii="Book Antiqua" w:eastAsia="Book Antiqua" w:hAnsi="Book Antiqua" w:cs="Book Antiqua"/>
          <w:sz w:val="24"/>
          <w:szCs w:val="24"/>
        </w:rPr>
        <w:t xml:space="preserve"> C, Garrett WS. Gut microbiome composition and function in experimental colitis during active disease and treatment-induced remission. </w:t>
      </w:r>
      <w:r w:rsidRPr="00D5401D">
        <w:rPr>
          <w:rFonts w:ascii="Book Antiqua" w:eastAsia="Book Antiqua" w:hAnsi="Book Antiqua" w:cs="Book Antiqua"/>
          <w:i/>
          <w:sz w:val="24"/>
          <w:szCs w:val="24"/>
        </w:rPr>
        <w:t>ISME J</w:t>
      </w:r>
      <w:r w:rsidRPr="00D5401D">
        <w:rPr>
          <w:rFonts w:ascii="Book Antiqua" w:eastAsia="Book Antiqua" w:hAnsi="Book Antiqua" w:cs="Book Antiqua"/>
          <w:sz w:val="24"/>
          <w:szCs w:val="24"/>
        </w:rPr>
        <w:t xml:space="preserve"> 2014;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1403-1417 [PMID: 24500617 DOI: 10.1038/ismej.2014.3]</w:t>
      </w:r>
    </w:p>
    <w:p w14:paraId="45A2DECD"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50 </w:t>
      </w:r>
      <w:r w:rsidRPr="00D5401D">
        <w:rPr>
          <w:rFonts w:ascii="Book Antiqua" w:eastAsia="Book Antiqua" w:hAnsi="Book Antiqua" w:cs="Book Antiqua"/>
          <w:b/>
          <w:sz w:val="24"/>
          <w:szCs w:val="24"/>
        </w:rPr>
        <w:t xml:space="preserve">Lo </w:t>
      </w:r>
      <w:proofErr w:type="spellStart"/>
      <w:r w:rsidRPr="00D5401D">
        <w:rPr>
          <w:rFonts w:ascii="Book Antiqua" w:eastAsia="Book Antiqua" w:hAnsi="Book Antiqua" w:cs="Book Antiqua"/>
          <w:b/>
          <w:sz w:val="24"/>
          <w:szCs w:val="24"/>
        </w:rPr>
        <w:t>Presti</w:t>
      </w:r>
      <w:proofErr w:type="spellEnd"/>
      <w:r w:rsidRPr="00D5401D">
        <w:rPr>
          <w:rFonts w:ascii="Book Antiqua" w:eastAsia="Book Antiqua" w:hAnsi="Book Antiqua" w:cs="Book Antiqua"/>
          <w:b/>
          <w:sz w:val="24"/>
          <w:szCs w:val="24"/>
        </w:rPr>
        <w:t xml:space="preserve"> A</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Zorzi</w:t>
      </w:r>
      <w:proofErr w:type="spellEnd"/>
      <w:r w:rsidRPr="00D5401D">
        <w:rPr>
          <w:rFonts w:ascii="Book Antiqua" w:eastAsia="Book Antiqua" w:hAnsi="Book Antiqua" w:cs="Book Antiqua"/>
          <w:sz w:val="24"/>
          <w:szCs w:val="24"/>
        </w:rPr>
        <w:t xml:space="preserve"> F, Del </w:t>
      </w:r>
      <w:proofErr w:type="spellStart"/>
      <w:r w:rsidRPr="00D5401D">
        <w:rPr>
          <w:rFonts w:ascii="Book Antiqua" w:eastAsia="Book Antiqua" w:hAnsi="Book Antiqua" w:cs="Book Antiqua"/>
          <w:sz w:val="24"/>
          <w:szCs w:val="24"/>
        </w:rPr>
        <w:t>Chierico</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Altomare</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Cocca</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Avola</w:t>
      </w:r>
      <w:proofErr w:type="spellEnd"/>
      <w:r w:rsidRPr="00D5401D">
        <w:rPr>
          <w:rFonts w:ascii="Book Antiqua" w:eastAsia="Book Antiqua" w:hAnsi="Book Antiqua" w:cs="Book Antiqua"/>
          <w:sz w:val="24"/>
          <w:szCs w:val="24"/>
        </w:rPr>
        <w:t xml:space="preserve"> A, De </w:t>
      </w:r>
      <w:proofErr w:type="spellStart"/>
      <w:r w:rsidRPr="00D5401D">
        <w:rPr>
          <w:rFonts w:ascii="Book Antiqua" w:eastAsia="Book Antiqua" w:hAnsi="Book Antiqua" w:cs="Book Antiqua"/>
          <w:sz w:val="24"/>
          <w:szCs w:val="24"/>
        </w:rPr>
        <w:t>Biasio</w:t>
      </w:r>
      <w:proofErr w:type="spellEnd"/>
      <w:r w:rsidRPr="00D5401D">
        <w:rPr>
          <w:rFonts w:ascii="Book Antiqua" w:eastAsia="Book Antiqua" w:hAnsi="Book Antiqua" w:cs="Book Antiqua"/>
          <w:sz w:val="24"/>
          <w:szCs w:val="24"/>
        </w:rPr>
        <w:t xml:space="preserve"> F, Russo A, </w:t>
      </w:r>
      <w:proofErr w:type="spellStart"/>
      <w:r w:rsidRPr="00D5401D">
        <w:rPr>
          <w:rFonts w:ascii="Book Antiqua" w:eastAsia="Book Antiqua" w:hAnsi="Book Antiqua" w:cs="Book Antiqua"/>
          <w:sz w:val="24"/>
          <w:szCs w:val="24"/>
        </w:rPr>
        <w:t>Cella</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Reddel</w:t>
      </w:r>
      <w:proofErr w:type="spellEnd"/>
      <w:r w:rsidRPr="00D5401D">
        <w:rPr>
          <w:rFonts w:ascii="Book Antiqua" w:eastAsia="Book Antiqua" w:hAnsi="Book Antiqua" w:cs="Book Antiqua"/>
          <w:sz w:val="24"/>
          <w:szCs w:val="24"/>
        </w:rPr>
        <w:t xml:space="preserve"> S, Calabrese E, </w:t>
      </w:r>
      <w:proofErr w:type="spellStart"/>
      <w:r w:rsidRPr="00D5401D">
        <w:rPr>
          <w:rFonts w:ascii="Book Antiqua" w:eastAsia="Book Antiqua" w:hAnsi="Book Antiqua" w:cs="Book Antiqua"/>
          <w:sz w:val="24"/>
          <w:szCs w:val="24"/>
        </w:rPr>
        <w:t>Biancone</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Monteleone</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Cicala</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Angeletti</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Ciccozzi</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Putignani</w:t>
      </w:r>
      <w:proofErr w:type="spellEnd"/>
      <w:r w:rsidRPr="00D5401D">
        <w:rPr>
          <w:rFonts w:ascii="Book Antiqua" w:eastAsia="Book Antiqua" w:hAnsi="Book Antiqua" w:cs="Book Antiqua"/>
          <w:sz w:val="24"/>
          <w:szCs w:val="24"/>
        </w:rPr>
        <w:t xml:space="preserve"> L, Guarino MPL. Fecal and Mucosal Microbiota Profiling in Irritable Bowel Syndrome and Inflammatory Bowel Disease. </w:t>
      </w:r>
      <w:r w:rsidRPr="00D5401D">
        <w:rPr>
          <w:rFonts w:ascii="Book Antiqua" w:eastAsia="Book Antiqua" w:hAnsi="Book Antiqua" w:cs="Book Antiqua"/>
          <w:i/>
          <w:sz w:val="24"/>
          <w:szCs w:val="24"/>
        </w:rPr>
        <w:t>Front Microbiol</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10</w:t>
      </w:r>
      <w:r w:rsidRPr="00D5401D">
        <w:rPr>
          <w:rFonts w:ascii="Book Antiqua" w:eastAsia="Book Antiqua" w:hAnsi="Book Antiqua" w:cs="Book Antiqua"/>
          <w:sz w:val="24"/>
          <w:szCs w:val="24"/>
        </w:rPr>
        <w:t>: 1655 [PMID: 31379797 DOI: 10.3389/fmicb.2019.01655]</w:t>
      </w:r>
    </w:p>
    <w:p w14:paraId="144A25F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51 </w:t>
      </w:r>
      <w:r w:rsidRPr="00D5401D">
        <w:rPr>
          <w:rFonts w:ascii="Book Antiqua" w:eastAsia="Book Antiqua" w:hAnsi="Book Antiqua" w:cs="Book Antiqua"/>
          <w:b/>
          <w:sz w:val="24"/>
          <w:szCs w:val="24"/>
        </w:rPr>
        <w:t>Becker C</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Neurath</w:t>
      </w:r>
      <w:proofErr w:type="spellEnd"/>
      <w:r w:rsidRPr="00D5401D">
        <w:rPr>
          <w:rFonts w:ascii="Book Antiqua" w:eastAsia="Book Antiqua" w:hAnsi="Book Antiqua" w:cs="Book Antiqua"/>
          <w:sz w:val="24"/>
          <w:szCs w:val="24"/>
        </w:rPr>
        <w:t xml:space="preserve"> MF, </w:t>
      </w:r>
      <w:proofErr w:type="spellStart"/>
      <w:r w:rsidRPr="00D5401D">
        <w:rPr>
          <w:rFonts w:ascii="Book Antiqua" w:eastAsia="Book Antiqua" w:hAnsi="Book Antiqua" w:cs="Book Antiqua"/>
          <w:sz w:val="24"/>
          <w:szCs w:val="24"/>
        </w:rPr>
        <w:t>Wirtz</w:t>
      </w:r>
      <w:proofErr w:type="spellEnd"/>
      <w:r w:rsidRPr="00D5401D">
        <w:rPr>
          <w:rFonts w:ascii="Book Antiqua" w:eastAsia="Book Antiqua" w:hAnsi="Book Antiqua" w:cs="Book Antiqua"/>
          <w:sz w:val="24"/>
          <w:szCs w:val="24"/>
        </w:rPr>
        <w:t xml:space="preserve"> S. The Intestinal Microbiota in Inflammatory Bowel Disease. </w:t>
      </w:r>
      <w:r w:rsidRPr="00D5401D">
        <w:rPr>
          <w:rFonts w:ascii="Book Antiqua" w:eastAsia="Book Antiqua" w:hAnsi="Book Antiqua" w:cs="Book Antiqua"/>
          <w:i/>
          <w:sz w:val="24"/>
          <w:szCs w:val="24"/>
        </w:rPr>
        <w:t>ILAR J</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56</w:t>
      </w:r>
      <w:r w:rsidRPr="00D5401D">
        <w:rPr>
          <w:rFonts w:ascii="Book Antiqua" w:eastAsia="Book Antiqua" w:hAnsi="Book Antiqua" w:cs="Book Antiqua"/>
          <w:sz w:val="24"/>
          <w:szCs w:val="24"/>
        </w:rPr>
        <w:t>: 192-204 [PMID: 26323629 DOI: 10.1093/</w:t>
      </w:r>
      <w:proofErr w:type="spellStart"/>
      <w:r w:rsidRPr="00D5401D">
        <w:rPr>
          <w:rFonts w:ascii="Book Antiqua" w:eastAsia="Book Antiqua" w:hAnsi="Book Antiqua" w:cs="Book Antiqua"/>
          <w:sz w:val="24"/>
          <w:szCs w:val="24"/>
        </w:rPr>
        <w:t>ilar</w:t>
      </w:r>
      <w:proofErr w:type="spellEnd"/>
      <w:r w:rsidRPr="00D5401D">
        <w:rPr>
          <w:rFonts w:ascii="Book Antiqua" w:eastAsia="Book Antiqua" w:hAnsi="Book Antiqua" w:cs="Book Antiqua"/>
          <w:sz w:val="24"/>
          <w:szCs w:val="24"/>
        </w:rPr>
        <w:t>/ilv030]</w:t>
      </w:r>
    </w:p>
    <w:p w14:paraId="7B9EE66A"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52 </w:t>
      </w:r>
      <w:r w:rsidRPr="00D5401D">
        <w:rPr>
          <w:rFonts w:ascii="Book Antiqua" w:eastAsia="Book Antiqua" w:hAnsi="Book Antiqua" w:cs="Book Antiqua"/>
          <w:b/>
          <w:sz w:val="24"/>
          <w:szCs w:val="24"/>
        </w:rPr>
        <w:t>Wang W</w:t>
      </w:r>
      <w:r w:rsidRPr="00D5401D">
        <w:rPr>
          <w:rFonts w:ascii="Book Antiqua" w:eastAsia="Book Antiqua" w:hAnsi="Book Antiqua" w:cs="Book Antiqua"/>
          <w:sz w:val="24"/>
          <w:szCs w:val="24"/>
        </w:rPr>
        <w:t xml:space="preserve">, Chen L, Zhou R, Wang X, Song L, Huang S, Wang G, Xia B. Increased proportions of Bifidobacterium and the Lactobacillus group and loss of butyrate-producing bacteria in inflammatory bowel disease. </w:t>
      </w:r>
      <w:r w:rsidRPr="00D5401D">
        <w:rPr>
          <w:rFonts w:ascii="Book Antiqua" w:eastAsia="Book Antiqua" w:hAnsi="Book Antiqua" w:cs="Book Antiqua"/>
          <w:i/>
          <w:sz w:val="24"/>
          <w:szCs w:val="24"/>
        </w:rPr>
        <w:t>J Clin Microbiol</w:t>
      </w:r>
      <w:r w:rsidRPr="00D5401D">
        <w:rPr>
          <w:rFonts w:ascii="Book Antiqua" w:eastAsia="Book Antiqua" w:hAnsi="Book Antiqua" w:cs="Book Antiqua"/>
          <w:sz w:val="24"/>
          <w:szCs w:val="24"/>
        </w:rPr>
        <w:t xml:space="preserve"> 2014; </w:t>
      </w:r>
      <w:r w:rsidRPr="00D5401D">
        <w:rPr>
          <w:rFonts w:ascii="Book Antiqua" w:eastAsia="Book Antiqua" w:hAnsi="Book Antiqua" w:cs="Book Antiqua"/>
          <w:b/>
          <w:sz w:val="24"/>
          <w:szCs w:val="24"/>
        </w:rPr>
        <w:t>52</w:t>
      </w:r>
      <w:r w:rsidRPr="00D5401D">
        <w:rPr>
          <w:rFonts w:ascii="Book Antiqua" w:eastAsia="Book Antiqua" w:hAnsi="Book Antiqua" w:cs="Book Antiqua"/>
          <w:sz w:val="24"/>
          <w:szCs w:val="24"/>
        </w:rPr>
        <w:t>: 398-406 [PMID: 24478468 DOI: 10.1128/JCM.01500-13]</w:t>
      </w:r>
    </w:p>
    <w:p w14:paraId="19FA7C7A"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53 </w:t>
      </w:r>
      <w:proofErr w:type="spellStart"/>
      <w:r w:rsidRPr="00D5401D">
        <w:rPr>
          <w:rFonts w:ascii="Book Antiqua" w:eastAsia="Book Antiqua" w:hAnsi="Book Antiqua" w:cs="Book Antiqua"/>
          <w:b/>
          <w:sz w:val="24"/>
          <w:szCs w:val="24"/>
        </w:rPr>
        <w:t>Sepehri</w:t>
      </w:r>
      <w:proofErr w:type="spellEnd"/>
      <w:r w:rsidRPr="00D5401D">
        <w:rPr>
          <w:rFonts w:ascii="Book Antiqua" w:eastAsia="Book Antiqua" w:hAnsi="Book Antiqua" w:cs="Book Antiqua"/>
          <w:b/>
          <w:sz w:val="24"/>
          <w:szCs w:val="24"/>
        </w:rPr>
        <w:t xml:space="preserve"> S</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Kotlowski</w:t>
      </w:r>
      <w:proofErr w:type="spellEnd"/>
      <w:r w:rsidRPr="00D5401D">
        <w:rPr>
          <w:rFonts w:ascii="Book Antiqua" w:eastAsia="Book Antiqua" w:hAnsi="Book Antiqua" w:cs="Book Antiqua"/>
          <w:sz w:val="24"/>
          <w:szCs w:val="24"/>
        </w:rPr>
        <w:t xml:space="preserve"> R, Bernstein CN, Krause DO. Microbial diversity of inflamed and noninflamed gut biopsy tissues in inflammatory bowel disease. </w:t>
      </w:r>
      <w:proofErr w:type="spellStart"/>
      <w:r w:rsidRPr="00D5401D">
        <w:rPr>
          <w:rFonts w:ascii="Book Antiqua" w:eastAsia="Book Antiqua" w:hAnsi="Book Antiqua" w:cs="Book Antiqua"/>
          <w:i/>
          <w:sz w:val="24"/>
          <w:szCs w:val="24"/>
        </w:rPr>
        <w:t>Inflamm</w:t>
      </w:r>
      <w:proofErr w:type="spellEnd"/>
      <w:r w:rsidRPr="00D5401D">
        <w:rPr>
          <w:rFonts w:ascii="Book Antiqua" w:eastAsia="Book Antiqua" w:hAnsi="Book Antiqua" w:cs="Book Antiqua"/>
          <w:i/>
          <w:sz w:val="24"/>
          <w:szCs w:val="24"/>
        </w:rPr>
        <w:t xml:space="preserve"> Bowel Dis</w:t>
      </w:r>
      <w:r w:rsidRPr="00D5401D">
        <w:rPr>
          <w:rFonts w:ascii="Book Antiqua" w:eastAsia="Book Antiqua" w:hAnsi="Book Antiqua" w:cs="Book Antiqua"/>
          <w:sz w:val="24"/>
          <w:szCs w:val="24"/>
        </w:rPr>
        <w:t xml:space="preserve"> 2007; </w:t>
      </w:r>
      <w:r w:rsidRPr="00D5401D">
        <w:rPr>
          <w:rFonts w:ascii="Book Antiqua" w:eastAsia="Book Antiqua" w:hAnsi="Book Antiqua" w:cs="Book Antiqua"/>
          <w:b/>
          <w:sz w:val="24"/>
          <w:szCs w:val="24"/>
        </w:rPr>
        <w:t>13</w:t>
      </w:r>
      <w:r w:rsidRPr="00D5401D">
        <w:rPr>
          <w:rFonts w:ascii="Book Antiqua" w:eastAsia="Book Antiqua" w:hAnsi="Book Antiqua" w:cs="Book Antiqua"/>
          <w:sz w:val="24"/>
          <w:szCs w:val="24"/>
        </w:rPr>
        <w:t>: 675-683 [PMID: 17262808 DOI: 10.1002/ibd.20101]</w:t>
      </w:r>
    </w:p>
    <w:p w14:paraId="3986137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54 </w:t>
      </w:r>
      <w:r w:rsidRPr="00D5401D">
        <w:rPr>
          <w:rFonts w:ascii="Book Antiqua" w:eastAsia="Book Antiqua" w:hAnsi="Book Antiqua" w:cs="Book Antiqua"/>
          <w:b/>
          <w:sz w:val="24"/>
          <w:szCs w:val="24"/>
        </w:rPr>
        <w:t>Virgin HW</w:t>
      </w:r>
      <w:r w:rsidRPr="00D5401D">
        <w:rPr>
          <w:rFonts w:ascii="Book Antiqua" w:eastAsia="Book Antiqua" w:hAnsi="Book Antiqua" w:cs="Book Antiqua"/>
          <w:sz w:val="24"/>
          <w:szCs w:val="24"/>
        </w:rPr>
        <w:t xml:space="preserve">. The </w:t>
      </w:r>
      <w:proofErr w:type="spellStart"/>
      <w:r w:rsidRPr="00D5401D">
        <w:rPr>
          <w:rFonts w:ascii="Book Antiqua" w:eastAsia="Book Antiqua" w:hAnsi="Book Antiqua" w:cs="Book Antiqua"/>
          <w:sz w:val="24"/>
          <w:szCs w:val="24"/>
        </w:rPr>
        <w:t>virome</w:t>
      </w:r>
      <w:proofErr w:type="spellEnd"/>
      <w:r w:rsidRPr="00D5401D">
        <w:rPr>
          <w:rFonts w:ascii="Book Antiqua" w:eastAsia="Book Antiqua" w:hAnsi="Book Antiqua" w:cs="Book Antiqua"/>
          <w:sz w:val="24"/>
          <w:szCs w:val="24"/>
        </w:rPr>
        <w:t xml:space="preserve"> in mammalian physiology and disease. </w:t>
      </w:r>
      <w:r w:rsidRPr="00D5401D">
        <w:rPr>
          <w:rFonts w:ascii="Book Antiqua" w:eastAsia="Book Antiqua" w:hAnsi="Book Antiqua" w:cs="Book Antiqua"/>
          <w:i/>
          <w:sz w:val="24"/>
          <w:szCs w:val="24"/>
        </w:rPr>
        <w:t>Cell</w:t>
      </w:r>
      <w:r w:rsidRPr="00D5401D">
        <w:rPr>
          <w:rFonts w:ascii="Book Antiqua" w:eastAsia="Book Antiqua" w:hAnsi="Book Antiqua" w:cs="Book Antiqua"/>
          <w:sz w:val="24"/>
          <w:szCs w:val="24"/>
        </w:rPr>
        <w:t xml:space="preserve"> 2014; </w:t>
      </w:r>
      <w:r w:rsidRPr="00D5401D">
        <w:rPr>
          <w:rFonts w:ascii="Book Antiqua" w:eastAsia="Book Antiqua" w:hAnsi="Book Antiqua" w:cs="Book Antiqua"/>
          <w:b/>
          <w:sz w:val="24"/>
          <w:szCs w:val="24"/>
        </w:rPr>
        <w:t>157</w:t>
      </w:r>
      <w:r w:rsidRPr="00D5401D">
        <w:rPr>
          <w:rFonts w:ascii="Book Antiqua" w:eastAsia="Book Antiqua" w:hAnsi="Book Antiqua" w:cs="Book Antiqua"/>
          <w:sz w:val="24"/>
          <w:szCs w:val="24"/>
        </w:rPr>
        <w:t>: 142-150 [PMID: 24679532 DOI: 10.1016/j.cell.2014.02.032]</w:t>
      </w:r>
    </w:p>
    <w:p w14:paraId="67A65A9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55 </w:t>
      </w:r>
      <w:r w:rsidRPr="00D5401D">
        <w:rPr>
          <w:rFonts w:ascii="Book Antiqua" w:eastAsia="Book Antiqua" w:hAnsi="Book Antiqua" w:cs="Book Antiqua"/>
          <w:b/>
          <w:sz w:val="24"/>
          <w:szCs w:val="24"/>
        </w:rPr>
        <w:t>Karst SM</w:t>
      </w:r>
      <w:r w:rsidRPr="00D5401D">
        <w:rPr>
          <w:rFonts w:ascii="Book Antiqua" w:eastAsia="Book Antiqua" w:hAnsi="Book Antiqua" w:cs="Book Antiqua"/>
          <w:sz w:val="24"/>
          <w:szCs w:val="24"/>
        </w:rPr>
        <w:t xml:space="preserve">. Viral Safeguard: The Enteric </w:t>
      </w:r>
      <w:proofErr w:type="spellStart"/>
      <w:r w:rsidRPr="00D5401D">
        <w:rPr>
          <w:rFonts w:ascii="Book Antiqua" w:eastAsia="Book Antiqua" w:hAnsi="Book Antiqua" w:cs="Book Antiqua"/>
          <w:sz w:val="24"/>
          <w:szCs w:val="24"/>
        </w:rPr>
        <w:t>Virome</w:t>
      </w:r>
      <w:proofErr w:type="spellEnd"/>
      <w:r w:rsidRPr="00D5401D">
        <w:rPr>
          <w:rFonts w:ascii="Book Antiqua" w:eastAsia="Book Antiqua" w:hAnsi="Book Antiqua" w:cs="Book Antiqua"/>
          <w:sz w:val="24"/>
          <w:szCs w:val="24"/>
        </w:rPr>
        <w:t xml:space="preserve"> Protects against Gut Inflammation. </w:t>
      </w:r>
      <w:r w:rsidRPr="00D5401D">
        <w:rPr>
          <w:rFonts w:ascii="Book Antiqua" w:eastAsia="Book Antiqua" w:hAnsi="Book Antiqua" w:cs="Book Antiqua"/>
          <w:i/>
          <w:sz w:val="24"/>
          <w:szCs w:val="24"/>
        </w:rPr>
        <w:t>Immunity</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44</w:t>
      </w:r>
      <w:r w:rsidRPr="00D5401D">
        <w:rPr>
          <w:rFonts w:ascii="Book Antiqua" w:eastAsia="Book Antiqua" w:hAnsi="Book Antiqua" w:cs="Book Antiqua"/>
          <w:sz w:val="24"/>
          <w:szCs w:val="24"/>
        </w:rPr>
        <w:t>: 715-718 [PMID: 27096311 DOI: 10.1016/j.immuni.2016.04.004]</w:t>
      </w:r>
    </w:p>
    <w:p w14:paraId="73EECEF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56 </w:t>
      </w:r>
      <w:r w:rsidRPr="00D5401D">
        <w:rPr>
          <w:rFonts w:ascii="Book Antiqua" w:eastAsia="Book Antiqua" w:hAnsi="Book Antiqua" w:cs="Book Antiqua"/>
          <w:b/>
          <w:sz w:val="24"/>
          <w:szCs w:val="24"/>
        </w:rPr>
        <w:t>Manrique P</w:t>
      </w:r>
      <w:r w:rsidRPr="00D5401D">
        <w:rPr>
          <w:rFonts w:ascii="Book Antiqua" w:eastAsia="Book Antiqua" w:hAnsi="Book Antiqua" w:cs="Book Antiqua"/>
          <w:sz w:val="24"/>
          <w:szCs w:val="24"/>
        </w:rPr>
        <w:t xml:space="preserve">, Bolduc B, Walk ST, van der Oost J, de Vos WM, Young MJ. Healthy human gut </w:t>
      </w:r>
      <w:proofErr w:type="spellStart"/>
      <w:r w:rsidRPr="00D5401D">
        <w:rPr>
          <w:rFonts w:ascii="Book Antiqua" w:eastAsia="Book Antiqua" w:hAnsi="Book Antiqua" w:cs="Book Antiqua"/>
          <w:sz w:val="24"/>
          <w:szCs w:val="24"/>
        </w:rPr>
        <w:t>phageome</w:t>
      </w:r>
      <w:proofErr w:type="spellEnd"/>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i/>
          <w:sz w:val="24"/>
          <w:szCs w:val="24"/>
        </w:rPr>
        <w:t>Proc</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Natl</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Acad</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Sci</w:t>
      </w:r>
      <w:proofErr w:type="spellEnd"/>
      <w:r w:rsidRPr="00D5401D">
        <w:rPr>
          <w:rFonts w:ascii="Book Antiqua" w:eastAsia="Book Antiqua" w:hAnsi="Book Antiqua" w:cs="Book Antiqua"/>
          <w:i/>
          <w:sz w:val="24"/>
          <w:szCs w:val="24"/>
        </w:rPr>
        <w:t xml:space="preserve"> U S A</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113</w:t>
      </w:r>
      <w:r w:rsidRPr="00D5401D">
        <w:rPr>
          <w:rFonts w:ascii="Book Antiqua" w:eastAsia="Book Antiqua" w:hAnsi="Book Antiqua" w:cs="Book Antiqua"/>
          <w:sz w:val="24"/>
          <w:szCs w:val="24"/>
        </w:rPr>
        <w:t>: 10400-10405 [PMID: 27573828 DOI: 10.1073/pnas.1601060113]</w:t>
      </w:r>
    </w:p>
    <w:p w14:paraId="2B87A238"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57 </w:t>
      </w:r>
      <w:proofErr w:type="spellStart"/>
      <w:r w:rsidRPr="00D5401D">
        <w:rPr>
          <w:rFonts w:ascii="Book Antiqua" w:eastAsia="Book Antiqua" w:hAnsi="Book Antiqua" w:cs="Book Antiqua"/>
          <w:b/>
          <w:sz w:val="24"/>
          <w:szCs w:val="24"/>
        </w:rPr>
        <w:t>Zuo</w:t>
      </w:r>
      <w:proofErr w:type="spellEnd"/>
      <w:r w:rsidRPr="00D5401D">
        <w:rPr>
          <w:rFonts w:ascii="Book Antiqua" w:eastAsia="Book Antiqua" w:hAnsi="Book Antiqua" w:cs="Book Antiqua"/>
          <w:b/>
          <w:sz w:val="24"/>
          <w:szCs w:val="24"/>
        </w:rPr>
        <w:t xml:space="preserve"> T</w:t>
      </w:r>
      <w:r w:rsidRPr="00D5401D">
        <w:rPr>
          <w:rFonts w:ascii="Book Antiqua" w:eastAsia="Book Antiqua" w:hAnsi="Book Antiqua" w:cs="Book Antiqua"/>
          <w:sz w:val="24"/>
          <w:szCs w:val="24"/>
        </w:rPr>
        <w:t xml:space="preserve">, Lu XJ, Zhang Y, Cheung CP, Lam S, Zhang F, Tang W, Ching JYL, Zhao R, Chan PKS, Sung JJY, Yu J, Chan FKL, Cao Q, Sheng JQ, Ng SC. Gut mucosal </w:t>
      </w:r>
      <w:proofErr w:type="spellStart"/>
      <w:r w:rsidRPr="00D5401D">
        <w:rPr>
          <w:rFonts w:ascii="Book Antiqua" w:eastAsia="Book Antiqua" w:hAnsi="Book Antiqua" w:cs="Book Antiqua"/>
          <w:sz w:val="24"/>
          <w:szCs w:val="24"/>
        </w:rPr>
        <w:t>virome</w:t>
      </w:r>
      <w:proofErr w:type="spellEnd"/>
      <w:r w:rsidRPr="00D5401D">
        <w:rPr>
          <w:rFonts w:ascii="Book Antiqua" w:eastAsia="Book Antiqua" w:hAnsi="Book Antiqua" w:cs="Book Antiqua"/>
          <w:sz w:val="24"/>
          <w:szCs w:val="24"/>
        </w:rPr>
        <w:t xml:space="preserve"> alterations in ulcerative colitis. </w:t>
      </w:r>
      <w:r w:rsidRPr="00D5401D">
        <w:rPr>
          <w:rFonts w:ascii="Book Antiqua" w:eastAsia="Book Antiqua" w:hAnsi="Book Antiqua" w:cs="Book Antiqua"/>
          <w:i/>
          <w:sz w:val="24"/>
          <w:szCs w:val="24"/>
        </w:rPr>
        <w:t>Gut</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68</w:t>
      </w:r>
      <w:r w:rsidRPr="00D5401D">
        <w:rPr>
          <w:rFonts w:ascii="Book Antiqua" w:eastAsia="Book Antiqua" w:hAnsi="Book Antiqua" w:cs="Book Antiqua"/>
          <w:sz w:val="24"/>
          <w:szCs w:val="24"/>
        </w:rPr>
        <w:t>: 1169-1179 [PMID: 30842211 DOI: 10.1136/gutjnl-2018-318131]</w:t>
      </w:r>
    </w:p>
    <w:p w14:paraId="0D66FDD0"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58 </w:t>
      </w:r>
      <w:r w:rsidRPr="00D5401D">
        <w:rPr>
          <w:rFonts w:ascii="Book Antiqua" w:eastAsia="Book Antiqua" w:hAnsi="Book Antiqua" w:cs="Book Antiqua"/>
          <w:b/>
          <w:sz w:val="24"/>
          <w:szCs w:val="24"/>
        </w:rPr>
        <w:t>Pérez-</w:t>
      </w:r>
      <w:proofErr w:type="spellStart"/>
      <w:r w:rsidRPr="00D5401D">
        <w:rPr>
          <w:rFonts w:ascii="Book Antiqua" w:eastAsia="Book Antiqua" w:hAnsi="Book Antiqua" w:cs="Book Antiqua"/>
          <w:b/>
          <w:sz w:val="24"/>
          <w:szCs w:val="24"/>
        </w:rPr>
        <w:t>Brocal</w:t>
      </w:r>
      <w:proofErr w:type="spellEnd"/>
      <w:r w:rsidRPr="00D5401D">
        <w:rPr>
          <w:rFonts w:ascii="Book Antiqua" w:eastAsia="Book Antiqua" w:hAnsi="Book Antiqua" w:cs="Book Antiqua"/>
          <w:b/>
          <w:sz w:val="24"/>
          <w:szCs w:val="24"/>
        </w:rPr>
        <w:t xml:space="preserve"> V</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García-López</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Nos</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Beltrán</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Moret</w:t>
      </w:r>
      <w:proofErr w:type="spellEnd"/>
      <w:r w:rsidRPr="00D5401D">
        <w:rPr>
          <w:rFonts w:ascii="Book Antiqua" w:eastAsia="Book Antiqua" w:hAnsi="Book Antiqua" w:cs="Book Antiqua"/>
          <w:sz w:val="24"/>
          <w:szCs w:val="24"/>
        </w:rPr>
        <w:t xml:space="preserve"> I, </w:t>
      </w:r>
      <w:proofErr w:type="spellStart"/>
      <w:r w:rsidRPr="00D5401D">
        <w:rPr>
          <w:rFonts w:ascii="Book Antiqua" w:eastAsia="Book Antiqua" w:hAnsi="Book Antiqua" w:cs="Book Antiqua"/>
          <w:sz w:val="24"/>
          <w:szCs w:val="24"/>
        </w:rPr>
        <w:t>Moya</w:t>
      </w:r>
      <w:proofErr w:type="spellEnd"/>
      <w:r w:rsidRPr="00D5401D">
        <w:rPr>
          <w:rFonts w:ascii="Book Antiqua" w:eastAsia="Book Antiqua" w:hAnsi="Book Antiqua" w:cs="Book Antiqua"/>
          <w:sz w:val="24"/>
          <w:szCs w:val="24"/>
        </w:rPr>
        <w:t xml:space="preserve"> A. Metagenomic Analysis of Crohn's Disease Patients Identifies Changes in the </w:t>
      </w:r>
      <w:proofErr w:type="spellStart"/>
      <w:r w:rsidRPr="00D5401D">
        <w:rPr>
          <w:rFonts w:ascii="Book Antiqua" w:eastAsia="Book Antiqua" w:hAnsi="Book Antiqua" w:cs="Book Antiqua"/>
          <w:sz w:val="24"/>
          <w:szCs w:val="24"/>
        </w:rPr>
        <w:t>Virome</w:t>
      </w:r>
      <w:proofErr w:type="spellEnd"/>
      <w:r w:rsidRPr="00D5401D">
        <w:rPr>
          <w:rFonts w:ascii="Book Antiqua" w:eastAsia="Book Antiqua" w:hAnsi="Book Antiqua" w:cs="Book Antiqua"/>
          <w:sz w:val="24"/>
          <w:szCs w:val="24"/>
        </w:rPr>
        <w:t xml:space="preserve"> and </w:t>
      </w:r>
      <w:proofErr w:type="spellStart"/>
      <w:r w:rsidRPr="00D5401D">
        <w:rPr>
          <w:rFonts w:ascii="Book Antiqua" w:eastAsia="Book Antiqua" w:hAnsi="Book Antiqua" w:cs="Book Antiqua"/>
          <w:sz w:val="24"/>
          <w:szCs w:val="24"/>
        </w:rPr>
        <w:t>Microbiome</w:t>
      </w:r>
      <w:proofErr w:type="spellEnd"/>
      <w:r w:rsidRPr="00D5401D">
        <w:rPr>
          <w:rFonts w:ascii="Book Antiqua" w:eastAsia="Book Antiqua" w:hAnsi="Book Antiqua" w:cs="Book Antiqua"/>
          <w:sz w:val="24"/>
          <w:szCs w:val="24"/>
        </w:rPr>
        <w:t xml:space="preserve"> Related to Disease Status and Therapy, and Detects Potential Interactions and Biomarkers. </w:t>
      </w:r>
      <w:proofErr w:type="spellStart"/>
      <w:r w:rsidRPr="00D5401D">
        <w:rPr>
          <w:rFonts w:ascii="Book Antiqua" w:eastAsia="Book Antiqua" w:hAnsi="Book Antiqua" w:cs="Book Antiqua"/>
          <w:i/>
          <w:sz w:val="24"/>
          <w:szCs w:val="24"/>
        </w:rPr>
        <w:t>Inflamm</w:t>
      </w:r>
      <w:proofErr w:type="spellEnd"/>
      <w:r w:rsidRPr="00D5401D">
        <w:rPr>
          <w:rFonts w:ascii="Book Antiqua" w:eastAsia="Book Antiqua" w:hAnsi="Book Antiqua" w:cs="Book Antiqua"/>
          <w:i/>
          <w:sz w:val="24"/>
          <w:szCs w:val="24"/>
        </w:rPr>
        <w:t xml:space="preserve"> Bowel Dis</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21</w:t>
      </w:r>
      <w:r w:rsidRPr="00D5401D">
        <w:rPr>
          <w:rFonts w:ascii="Book Antiqua" w:eastAsia="Book Antiqua" w:hAnsi="Book Antiqua" w:cs="Book Antiqua"/>
          <w:sz w:val="24"/>
          <w:szCs w:val="24"/>
        </w:rPr>
        <w:t>: 2515-2532 [PMID: 26313691 DOI: 10.1097/MIB.0000000000000549]</w:t>
      </w:r>
    </w:p>
    <w:p w14:paraId="4323C24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59 </w:t>
      </w:r>
      <w:proofErr w:type="spellStart"/>
      <w:r w:rsidRPr="00D5401D">
        <w:rPr>
          <w:rFonts w:ascii="Book Antiqua" w:eastAsia="Book Antiqua" w:hAnsi="Book Antiqua" w:cs="Book Antiqua"/>
          <w:b/>
          <w:sz w:val="24"/>
          <w:szCs w:val="24"/>
        </w:rPr>
        <w:t>Sokol</w:t>
      </w:r>
      <w:proofErr w:type="spellEnd"/>
      <w:r w:rsidRPr="00D5401D">
        <w:rPr>
          <w:rFonts w:ascii="Book Antiqua" w:eastAsia="Book Antiqua" w:hAnsi="Book Antiqua" w:cs="Book Antiqua"/>
          <w:b/>
          <w:sz w:val="24"/>
          <w:szCs w:val="24"/>
        </w:rPr>
        <w:t xml:space="preserve"> H</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Leducq</w:t>
      </w:r>
      <w:proofErr w:type="spellEnd"/>
      <w:r w:rsidRPr="00D5401D">
        <w:rPr>
          <w:rFonts w:ascii="Book Antiqua" w:eastAsia="Book Antiqua" w:hAnsi="Book Antiqua" w:cs="Book Antiqua"/>
          <w:sz w:val="24"/>
          <w:szCs w:val="24"/>
        </w:rPr>
        <w:t xml:space="preserve"> V, </w:t>
      </w:r>
      <w:proofErr w:type="spellStart"/>
      <w:r w:rsidRPr="00D5401D">
        <w:rPr>
          <w:rFonts w:ascii="Book Antiqua" w:eastAsia="Book Antiqua" w:hAnsi="Book Antiqua" w:cs="Book Antiqua"/>
          <w:sz w:val="24"/>
          <w:szCs w:val="24"/>
        </w:rPr>
        <w:t>Aschard</w:t>
      </w:r>
      <w:proofErr w:type="spellEnd"/>
      <w:r w:rsidRPr="00D5401D">
        <w:rPr>
          <w:rFonts w:ascii="Book Antiqua" w:eastAsia="Book Antiqua" w:hAnsi="Book Antiqua" w:cs="Book Antiqua"/>
          <w:sz w:val="24"/>
          <w:szCs w:val="24"/>
        </w:rPr>
        <w:t xml:space="preserve"> H, Pham HP, Jegou S, Landman C, Cohen D, </w:t>
      </w:r>
      <w:proofErr w:type="spellStart"/>
      <w:r w:rsidRPr="00D5401D">
        <w:rPr>
          <w:rFonts w:ascii="Book Antiqua" w:eastAsia="Book Antiqua" w:hAnsi="Book Antiqua" w:cs="Book Antiqua"/>
          <w:sz w:val="24"/>
          <w:szCs w:val="24"/>
        </w:rPr>
        <w:t>Liguori</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Bourrier</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Nion-Larmurier</w:t>
      </w:r>
      <w:proofErr w:type="spellEnd"/>
      <w:r w:rsidRPr="00D5401D">
        <w:rPr>
          <w:rFonts w:ascii="Book Antiqua" w:eastAsia="Book Antiqua" w:hAnsi="Book Antiqua" w:cs="Book Antiqua"/>
          <w:sz w:val="24"/>
          <w:szCs w:val="24"/>
        </w:rPr>
        <w:t xml:space="preserve"> I, </w:t>
      </w:r>
      <w:proofErr w:type="spellStart"/>
      <w:r w:rsidRPr="00D5401D">
        <w:rPr>
          <w:rFonts w:ascii="Book Antiqua" w:eastAsia="Book Antiqua" w:hAnsi="Book Antiqua" w:cs="Book Antiqua"/>
          <w:sz w:val="24"/>
          <w:szCs w:val="24"/>
        </w:rPr>
        <w:t>Cosnes</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Seksik</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Langella</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Skurnik</w:t>
      </w:r>
      <w:proofErr w:type="spellEnd"/>
      <w:r w:rsidRPr="00D5401D">
        <w:rPr>
          <w:rFonts w:ascii="Book Antiqua" w:eastAsia="Book Antiqua" w:hAnsi="Book Antiqua" w:cs="Book Antiqua"/>
          <w:sz w:val="24"/>
          <w:szCs w:val="24"/>
        </w:rPr>
        <w:t xml:space="preserve"> D, Richard ML, </w:t>
      </w:r>
      <w:proofErr w:type="spellStart"/>
      <w:r w:rsidRPr="00D5401D">
        <w:rPr>
          <w:rFonts w:ascii="Book Antiqua" w:eastAsia="Book Antiqua" w:hAnsi="Book Antiqua" w:cs="Book Antiqua"/>
          <w:sz w:val="24"/>
          <w:szCs w:val="24"/>
        </w:rPr>
        <w:t>Beaugerie</w:t>
      </w:r>
      <w:proofErr w:type="spellEnd"/>
      <w:r w:rsidRPr="00D5401D">
        <w:rPr>
          <w:rFonts w:ascii="Book Antiqua" w:eastAsia="Book Antiqua" w:hAnsi="Book Antiqua" w:cs="Book Antiqua"/>
          <w:sz w:val="24"/>
          <w:szCs w:val="24"/>
        </w:rPr>
        <w:t xml:space="preserve"> L. Fungal microbiota dysbiosis in IBD. </w:t>
      </w:r>
      <w:r w:rsidRPr="00D5401D">
        <w:rPr>
          <w:rFonts w:ascii="Book Antiqua" w:eastAsia="Book Antiqua" w:hAnsi="Book Antiqua" w:cs="Book Antiqua"/>
          <w:i/>
          <w:sz w:val="24"/>
          <w:szCs w:val="24"/>
        </w:rPr>
        <w:t>Gut</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66</w:t>
      </w:r>
      <w:r w:rsidRPr="00D5401D">
        <w:rPr>
          <w:rFonts w:ascii="Book Antiqua" w:eastAsia="Book Antiqua" w:hAnsi="Book Antiqua" w:cs="Book Antiqua"/>
          <w:sz w:val="24"/>
          <w:szCs w:val="24"/>
        </w:rPr>
        <w:t>: 1039-1048 [PMID: 26843508 DOI: 10.1136/gutjnl-2015-310746]</w:t>
      </w:r>
    </w:p>
    <w:p w14:paraId="4DE0A34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60 </w:t>
      </w:r>
      <w:r w:rsidRPr="00D5401D">
        <w:rPr>
          <w:rFonts w:ascii="Book Antiqua" w:eastAsia="Book Antiqua" w:hAnsi="Book Antiqua" w:cs="Book Antiqua"/>
          <w:b/>
          <w:sz w:val="24"/>
          <w:szCs w:val="24"/>
        </w:rPr>
        <w:t>Wheeler ML</w:t>
      </w:r>
      <w:r w:rsidRPr="00D5401D">
        <w:rPr>
          <w:rFonts w:ascii="Book Antiqua" w:eastAsia="Book Antiqua" w:hAnsi="Book Antiqua" w:cs="Book Antiqua"/>
          <w:sz w:val="24"/>
          <w:szCs w:val="24"/>
        </w:rPr>
        <w:t xml:space="preserve">, Limon JJ, Bar AS, Leal CA, </w:t>
      </w:r>
      <w:proofErr w:type="spellStart"/>
      <w:r w:rsidRPr="00D5401D">
        <w:rPr>
          <w:rFonts w:ascii="Book Antiqua" w:eastAsia="Book Antiqua" w:hAnsi="Book Antiqua" w:cs="Book Antiqua"/>
          <w:sz w:val="24"/>
          <w:szCs w:val="24"/>
        </w:rPr>
        <w:t>Gargus</w:t>
      </w:r>
      <w:proofErr w:type="spellEnd"/>
      <w:r w:rsidRPr="00D5401D">
        <w:rPr>
          <w:rFonts w:ascii="Book Antiqua" w:eastAsia="Book Antiqua" w:hAnsi="Book Antiqua" w:cs="Book Antiqua"/>
          <w:sz w:val="24"/>
          <w:szCs w:val="24"/>
        </w:rPr>
        <w:t xml:space="preserve"> M, Tang J, Brown J, </w:t>
      </w:r>
      <w:proofErr w:type="spellStart"/>
      <w:r w:rsidRPr="00D5401D">
        <w:rPr>
          <w:rFonts w:ascii="Book Antiqua" w:eastAsia="Book Antiqua" w:hAnsi="Book Antiqua" w:cs="Book Antiqua"/>
          <w:sz w:val="24"/>
          <w:szCs w:val="24"/>
        </w:rPr>
        <w:t>Funari</w:t>
      </w:r>
      <w:proofErr w:type="spellEnd"/>
      <w:r w:rsidRPr="00D5401D">
        <w:rPr>
          <w:rFonts w:ascii="Book Antiqua" w:eastAsia="Book Antiqua" w:hAnsi="Book Antiqua" w:cs="Book Antiqua"/>
          <w:sz w:val="24"/>
          <w:szCs w:val="24"/>
        </w:rPr>
        <w:t xml:space="preserve"> VA, Wang HL, </w:t>
      </w:r>
      <w:proofErr w:type="spellStart"/>
      <w:r w:rsidRPr="00D5401D">
        <w:rPr>
          <w:rFonts w:ascii="Book Antiqua" w:eastAsia="Book Antiqua" w:hAnsi="Book Antiqua" w:cs="Book Antiqua"/>
          <w:sz w:val="24"/>
          <w:szCs w:val="24"/>
        </w:rPr>
        <w:t>Crother</w:t>
      </w:r>
      <w:proofErr w:type="spellEnd"/>
      <w:r w:rsidRPr="00D5401D">
        <w:rPr>
          <w:rFonts w:ascii="Book Antiqua" w:eastAsia="Book Antiqua" w:hAnsi="Book Antiqua" w:cs="Book Antiqua"/>
          <w:sz w:val="24"/>
          <w:szCs w:val="24"/>
        </w:rPr>
        <w:t xml:space="preserve"> TR, </w:t>
      </w:r>
      <w:proofErr w:type="spellStart"/>
      <w:r w:rsidRPr="00D5401D">
        <w:rPr>
          <w:rFonts w:ascii="Book Antiqua" w:eastAsia="Book Antiqua" w:hAnsi="Book Antiqua" w:cs="Book Antiqua"/>
          <w:sz w:val="24"/>
          <w:szCs w:val="24"/>
        </w:rPr>
        <w:t>Arditi</w:t>
      </w:r>
      <w:proofErr w:type="spellEnd"/>
      <w:r w:rsidRPr="00D5401D">
        <w:rPr>
          <w:rFonts w:ascii="Book Antiqua" w:eastAsia="Book Antiqua" w:hAnsi="Book Antiqua" w:cs="Book Antiqua"/>
          <w:sz w:val="24"/>
          <w:szCs w:val="24"/>
        </w:rPr>
        <w:t xml:space="preserve"> M, Underhill DM, </w:t>
      </w:r>
      <w:proofErr w:type="spellStart"/>
      <w:r w:rsidRPr="00D5401D">
        <w:rPr>
          <w:rFonts w:ascii="Book Antiqua" w:eastAsia="Book Antiqua" w:hAnsi="Book Antiqua" w:cs="Book Antiqua"/>
          <w:sz w:val="24"/>
          <w:szCs w:val="24"/>
        </w:rPr>
        <w:t>Iliev</w:t>
      </w:r>
      <w:proofErr w:type="spellEnd"/>
      <w:r w:rsidRPr="00D5401D">
        <w:rPr>
          <w:rFonts w:ascii="Book Antiqua" w:eastAsia="Book Antiqua" w:hAnsi="Book Antiqua" w:cs="Book Antiqua"/>
          <w:sz w:val="24"/>
          <w:szCs w:val="24"/>
        </w:rPr>
        <w:t xml:space="preserve"> ID. Immunological Consequences of Intestinal Fungal Dysbiosis. </w:t>
      </w:r>
      <w:r w:rsidRPr="00D5401D">
        <w:rPr>
          <w:rFonts w:ascii="Book Antiqua" w:eastAsia="Book Antiqua" w:hAnsi="Book Antiqua" w:cs="Book Antiqua"/>
          <w:i/>
          <w:sz w:val="24"/>
          <w:szCs w:val="24"/>
        </w:rPr>
        <w:t>Cell Host Microbe</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19</w:t>
      </w:r>
      <w:r w:rsidRPr="00D5401D">
        <w:rPr>
          <w:rFonts w:ascii="Book Antiqua" w:eastAsia="Book Antiqua" w:hAnsi="Book Antiqua" w:cs="Book Antiqua"/>
          <w:sz w:val="24"/>
          <w:szCs w:val="24"/>
        </w:rPr>
        <w:t>: 865-873 [PMID: 27237365 DOI: 10.1016/j.chom.2016.05.003]</w:t>
      </w:r>
    </w:p>
    <w:p w14:paraId="3DE4252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61 </w:t>
      </w:r>
      <w:proofErr w:type="spellStart"/>
      <w:r w:rsidRPr="00D5401D">
        <w:rPr>
          <w:rFonts w:ascii="Book Antiqua" w:eastAsia="Book Antiqua" w:hAnsi="Book Antiqua" w:cs="Book Antiqua"/>
          <w:b/>
          <w:sz w:val="24"/>
          <w:szCs w:val="24"/>
        </w:rPr>
        <w:t>Audebert</w:t>
      </w:r>
      <w:proofErr w:type="spellEnd"/>
      <w:r w:rsidRPr="00D5401D">
        <w:rPr>
          <w:rFonts w:ascii="Book Antiqua" w:eastAsia="Book Antiqua" w:hAnsi="Book Antiqua" w:cs="Book Antiqua"/>
          <w:b/>
          <w:sz w:val="24"/>
          <w:szCs w:val="24"/>
        </w:rPr>
        <w:t xml:space="preserve"> C</w:t>
      </w:r>
      <w:r w:rsidRPr="00D5401D">
        <w:rPr>
          <w:rFonts w:ascii="Book Antiqua" w:eastAsia="Book Antiqua" w:hAnsi="Book Antiqua" w:cs="Book Antiqua"/>
          <w:sz w:val="24"/>
          <w:szCs w:val="24"/>
        </w:rPr>
        <w:t xml:space="preserve">, Even G, </w:t>
      </w:r>
      <w:proofErr w:type="spellStart"/>
      <w:r w:rsidRPr="00D5401D">
        <w:rPr>
          <w:rFonts w:ascii="Book Antiqua" w:eastAsia="Book Antiqua" w:hAnsi="Book Antiqua" w:cs="Book Antiqua"/>
          <w:sz w:val="24"/>
          <w:szCs w:val="24"/>
        </w:rPr>
        <w:t>Cian</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Blastocystis</w:t>
      </w:r>
      <w:proofErr w:type="spellEnd"/>
      <w:r w:rsidRPr="00D5401D">
        <w:rPr>
          <w:rFonts w:ascii="Book Antiqua" w:eastAsia="Book Antiqua" w:hAnsi="Book Antiqua" w:cs="Book Antiqua"/>
          <w:sz w:val="24"/>
          <w:szCs w:val="24"/>
        </w:rPr>
        <w:t xml:space="preserve"> Investigation Group, </w:t>
      </w:r>
      <w:proofErr w:type="spellStart"/>
      <w:r w:rsidRPr="00D5401D">
        <w:rPr>
          <w:rFonts w:ascii="Book Antiqua" w:eastAsia="Book Antiqua" w:hAnsi="Book Antiqua" w:cs="Book Antiqua"/>
          <w:sz w:val="24"/>
          <w:szCs w:val="24"/>
        </w:rPr>
        <w:t>Loywick</w:t>
      </w:r>
      <w:proofErr w:type="spellEnd"/>
      <w:r w:rsidRPr="00D5401D">
        <w:rPr>
          <w:rFonts w:ascii="Book Antiqua" w:eastAsia="Book Antiqua" w:hAnsi="Book Antiqua" w:cs="Book Antiqua"/>
          <w:sz w:val="24"/>
          <w:szCs w:val="24"/>
        </w:rPr>
        <w:t xml:space="preserve"> A, Merlin S, </w:t>
      </w:r>
      <w:proofErr w:type="spellStart"/>
      <w:r w:rsidRPr="00D5401D">
        <w:rPr>
          <w:rFonts w:ascii="Book Antiqua" w:eastAsia="Book Antiqua" w:hAnsi="Book Antiqua" w:cs="Book Antiqua"/>
          <w:sz w:val="24"/>
          <w:szCs w:val="24"/>
        </w:rPr>
        <w:t>Viscogliosi</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Chabé</w:t>
      </w:r>
      <w:proofErr w:type="spellEnd"/>
      <w:r w:rsidRPr="00D5401D">
        <w:rPr>
          <w:rFonts w:ascii="Book Antiqua" w:eastAsia="Book Antiqua" w:hAnsi="Book Antiqua" w:cs="Book Antiqua"/>
          <w:sz w:val="24"/>
          <w:szCs w:val="24"/>
        </w:rPr>
        <w:t xml:space="preserve"> M. Colonization with the enteric protozoa </w:t>
      </w:r>
      <w:proofErr w:type="spellStart"/>
      <w:r w:rsidRPr="00D5401D">
        <w:rPr>
          <w:rFonts w:ascii="Book Antiqua" w:eastAsia="Book Antiqua" w:hAnsi="Book Antiqua" w:cs="Book Antiqua"/>
          <w:sz w:val="24"/>
          <w:szCs w:val="24"/>
        </w:rPr>
        <w:t>Blastocystis</w:t>
      </w:r>
      <w:proofErr w:type="spellEnd"/>
      <w:r w:rsidRPr="00D5401D">
        <w:rPr>
          <w:rFonts w:ascii="Book Antiqua" w:eastAsia="Book Antiqua" w:hAnsi="Book Antiqua" w:cs="Book Antiqua"/>
          <w:sz w:val="24"/>
          <w:szCs w:val="24"/>
        </w:rPr>
        <w:t xml:space="preserve"> is associated with increased diversity of human gut bacterial microbiota. </w:t>
      </w:r>
      <w:r w:rsidRPr="00D5401D">
        <w:rPr>
          <w:rFonts w:ascii="Book Antiqua" w:eastAsia="Book Antiqua" w:hAnsi="Book Antiqua" w:cs="Book Antiqua"/>
          <w:i/>
          <w:sz w:val="24"/>
          <w:szCs w:val="24"/>
        </w:rPr>
        <w:t>Sci Rep</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6</w:t>
      </w:r>
      <w:r w:rsidRPr="00D5401D">
        <w:rPr>
          <w:rFonts w:ascii="Book Antiqua" w:eastAsia="Book Antiqua" w:hAnsi="Book Antiqua" w:cs="Book Antiqua"/>
          <w:sz w:val="24"/>
          <w:szCs w:val="24"/>
        </w:rPr>
        <w:t>: 25255 [PMID: 27147260 DOI: 10.1038/srep25255]</w:t>
      </w:r>
    </w:p>
    <w:p w14:paraId="7471D42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62 </w:t>
      </w:r>
      <w:proofErr w:type="spellStart"/>
      <w:r w:rsidRPr="00D5401D">
        <w:rPr>
          <w:rFonts w:ascii="Book Antiqua" w:eastAsia="Book Antiqua" w:hAnsi="Book Antiqua" w:cs="Book Antiqua"/>
          <w:b/>
          <w:sz w:val="24"/>
          <w:szCs w:val="24"/>
        </w:rPr>
        <w:t>Claesson</w:t>
      </w:r>
      <w:proofErr w:type="spellEnd"/>
      <w:r w:rsidRPr="00D5401D">
        <w:rPr>
          <w:rFonts w:ascii="Book Antiqua" w:eastAsia="Book Antiqua" w:hAnsi="Book Antiqua" w:cs="Book Antiqua"/>
          <w:b/>
          <w:sz w:val="24"/>
          <w:szCs w:val="24"/>
        </w:rPr>
        <w:t xml:space="preserve"> MJ</w:t>
      </w:r>
      <w:r w:rsidRPr="00D5401D">
        <w:rPr>
          <w:rFonts w:ascii="Book Antiqua" w:eastAsia="Book Antiqua" w:hAnsi="Book Antiqua" w:cs="Book Antiqua"/>
          <w:sz w:val="24"/>
          <w:szCs w:val="24"/>
        </w:rPr>
        <w:t>, Cusack S, O'Sullivan O, Greene-</w:t>
      </w:r>
      <w:proofErr w:type="spellStart"/>
      <w:r w:rsidRPr="00D5401D">
        <w:rPr>
          <w:rFonts w:ascii="Book Antiqua" w:eastAsia="Book Antiqua" w:hAnsi="Book Antiqua" w:cs="Book Antiqua"/>
          <w:sz w:val="24"/>
          <w:szCs w:val="24"/>
        </w:rPr>
        <w:t>Diniz</w:t>
      </w:r>
      <w:proofErr w:type="spellEnd"/>
      <w:r w:rsidRPr="00D5401D">
        <w:rPr>
          <w:rFonts w:ascii="Book Antiqua" w:eastAsia="Book Antiqua" w:hAnsi="Book Antiqua" w:cs="Book Antiqua"/>
          <w:sz w:val="24"/>
          <w:szCs w:val="24"/>
        </w:rPr>
        <w:t xml:space="preserve"> R, de </w:t>
      </w:r>
      <w:proofErr w:type="spellStart"/>
      <w:r w:rsidRPr="00D5401D">
        <w:rPr>
          <w:rFonts w:ascii="Book Antiqua" w:eastAsia="Book Antiqua" w:hAnsi="Book Antiqua" w:cs="Book Antiqua"/>
          <w:sz w:val="24"/>
          <w:szCs w:val="24"/>
        </w:rPr>
        <w:t>Weerd</w:t>
      </w:r>
      <w:proofErr w:type="spellEnd"/>
      <w:r w:rsidRPr="00D5401D">
        <w:rPr>
          <w:rFonts w:ascii="Book Antiqua" w:eastAsia="Book Antiqua" w:hAnsi="Book Antiqua" w:cs="Book Antiqua"/>
          <w:sz w:val="24"/>
          <w:szCs w:val="24"/>
        </w:rPr>
        <w:t xml:space="preserve"> H, Flannery E, </w:t>
      </w:r>
      <w:proofErr w:type="spellStart"/>
      <w:r w:rsidRPr="00D5401D">
        <w:rPr>
          <w:rFonts w:ascii="Book Antiqua" w:eastAsia="Book Antiqua" w:hAnsi="Book Antiqua" w:cs="Book Antiqua"/>
          <w:sz w:val="24"/>
          <w:szCs w:val="24"/>
        </w:rPr>
        <w:t>Marchesi</w:t>
      </w:r>
      <w:proofErr w:type="spellEnd"/>
      <w:r w:rsidRPr="00D5401D">
        <w:rPr>
          <w:rFonts w:ascii="Book Antiqua" w:eastAsia="Book Antiqua" w:hAnsi="Book Antiqua" w:cs="Book Antiqua"/>
          <w:sz w:val="24"/>
          <w:szCs w:val="24"/>
        </w:rPr>
        <w:t xml:space="preserve"> JR, </w:t>
      </w:r>
      <w:proofErr w:type="spellStart"/>
      <w:r w:rsidRPr="00D5401D">
        <w:rPr>
          <w:rFonts w:ascii="Book Antiqua" w:eastAsia="Book Antiqua" w:hAnsi="Book Antiqua" w:cs="Book Antiqua"/>
          <w:sz w:val="24"/>
          <w:szCs w:val="24"/>
        </w:rPr>
        <w:t>Falush</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Dinan</w:t>
      </w:r>
      <w:proofErr w:type="spellEnd"/>
      <w:r w:rsidRPr="00D5401D">
        <w:rPr>
          <w:rFonts w:ascii="Book Antiqua" w:eastAsia="Book Antiqua" w:hAnsi="Book Antiqua" w:cs="Book Antiqua"/>
          <w:sz w:val="24"/>
          <w:szCs w:val="24"/>
        </w:rPr>
        <w:t xml:space="preserve"> T, Fitzgerald G, Stanton C, van </w:t>
      </w:r>
      <w:proofErr w:type="spellStart"/>
      <w:r w:rsidRPr="00D5401D">
        <w:rPr>
          <w:rFonts w:ascii="Book Antiqua" w:eastAsia="Book Antiqua" w:hAnsi="Book Antiqua" w:cs="Book Antiqua"/>
          <w:sz w:val="24"/>
          <w:szCs w:val="24"/>
        </w:rPr>
        <w:t>Sinderen</w:t>
      </w:r>
      <w:proofErr w:type="spellEnd"/>
      <w:r w:rsidRPr="00D5401D">
        <w:rPr>
          <w:rFonts w:ascii="Book Antiqua" w:eastAsia="Book Antiqua" w:hAnsi="Book Antiqua" w:cs="Book Antiqua"/>
          <w:sz w:val="24"/>
          <w:szCs w:val="24"/>
        </w:rPr>
        <w:t xml:space="preserve"> D, O'Connor M, </w:t>
      </w:r>
      <w:proofErr w:type="spellStart"/>
      <w:r w:rsidRPr="00D5401D">
        <w:rPr>
          <w:rFonts w:ascii="Book Antiqua" w:eastAsia="Book Antiqua" w:hAnsi="Book Antiqua" w:cs="Book Antiqua"/>
          <w:sz w:val="24"/>
          <w:szCs w:val="24"/>
        </w:rPr>
        <w:t>Harnedy</w:t>
      </w:r>
      <w:proofErr w:type="spellEnd"/>
      <w:r w:rsidRPr="00D5401D">
        <w:rPr>
          <w:rFonts w:ascii="Book Antiqua" w:eastAsia="Book Antiqua" w:hAnsi="Book Antiqua" w:cs="Book Antiqua"/>
          <w:sz w:val="24"/>
          <w:szCs w:val="24"/>
        </w:rPr>
        <w:t xml:space="preserve"> N, O'Connor K, Henry C, </w:t>
      </w:r>
      <w:proofErr w:type="spellStart"/>
      <w:r w:rsidRPr="00D5401D">
        <w:rPr>
          <w:rFonts w:ascii="Book Antiqua" w:eastAsia="Book Antiqua" w:hAnsi="Book Antiqua" w:cs="Book Antiqua"/>
          <w:sz w:val="24"/>
          <w:szCs w:val="24"/>
        </w:rPr>
        <w:t>O'Mahony</w:t>
      </w:r>
      <w:proofErr w:type="spellEnd"/>
      <w:r w:rsidRPr="00D5401D">
        <w:rPr>
          <w:rFonts w:ascii="Book Antiqua" w:eastAsia="Book Antiqua" w:hAnsi="Book Antiqua" w:cs="Book Antiqua"/>
          <w:sz w:val="24"/>
          <w:szCs w:val="24"/>
        </w:rPr>
        <w:t xml:space="preserve"> D, Fitzgerald AP, Shanahan F, Twomey C, Hill C, Ross RP, O'Toole PW. Composition, variability, and temporal stability of the intestinal microbiota of the elderly. </w:t>
      </w:r>
      <w:proofErr w:type="spellStart"/>
      <w:r w:rsidRPr="00D5401D">
        <w:rPr>
          <w:rFonts w:ascii="Book Antiqua" w:eastAsia="Book Antiqua" w:hAnsi="Book Antiqua" w:cs="Book Antiqua"/>
          <w:i/>
          <w:sz w:val="24"/>
          <w:szCs w:val="24"/>
        </w:rPr>
        <w:t>Proc</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Natl</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Acad</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Sci</w:t>
      </w:r>
      <w:proofErr w:type="spellEnd"/>
      <w:r w:rsidRPr="00D5401D">
        <w:rPr>
          <w:rFonts w:ascii="Book Antiqua" w:eastAsia="Book Antiqua" w:hAnsi="Book Antiqua" w:cs="Book Antiqua"/>
          <w:i/>
          <w:sz w:val="24"/>
          <w:szCs w:val="24"/>
        </w:rPr>
        <w:t xml:space="preserve"> U S A</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108 Suppl 1</w:t>
      </w:r>
      <w:r w:rsidRPr="00D5401D">
        <w:rPr>
          <w:rFonts w:ascii="Book Antiqua" w:eastAsia="Book Antiqua" w:hAnsi="Book Antiqua" w:cs="Book Antiqua"/>
          <w:sz w:val="24"/>
          <w:szCs w:val="24"/>
        </w:rPr>
        <w:t>: 4586-4591 [PMID: 20571116 DOI: 10.1073/pnas.1000097107]</w:t>
      </w:r>
    </w:p>
    <w:p w14:paraId="4DE5DD7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63 </w:t>
      </w:r>
      <w:proofErr w:type="spellStart"/>
      <w:r w:rsidRPr="00D5401D">
        <w:rPr>
          <w:rFonts w:ascii="Book Antiqua" w:eastAsia="Book Antiqua" w:hAnsi="Book Antiqua" w:cs="Book Antiqua"/>
          <w:b/>
          <w:sz w:val="24"/>
          <w:szCs w:val="24"/>
        </w:rPr>
        <w:t>Thaiss</w:t>
      </w:r>
      <w:proofErr w:type="spellEnd"/>
      <w:r w:rsidRPr="00D5401D">
        <w:rPr>
          <w:rFonts w:ascii="Book Antiqua" w:eastAsia="Book Antiqua" w:hAnsi="Book Antiqua" w:cs="Book Antiqua"/>
          <w:b/>
          <w:sz w:val="24"/>
          <w:szCs w:val="24"/>
        </w:rPr>
        <w:t xml:space="preserve"> CA</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Zmora</w:t>
      </w:r>
      <w:proofErr w:type="spellEnd"/>
      <w:r w:rsidRPr="00D5401D">
        <w:rPr>
          <w:rFonts w:ascii="Book Antiqua" w:eastAsia="Book Antiqua" w:hAnsi="Book Antiqua" w:cs="Book Antiqua"/>
          <w:sz w:val="24"/>
          <w:szCs w:val="24"/>
        </w:rPr>
        <w:t xml:space="preserve"> N, Levy M, </w:t>
      </w:r>
      <w:proofErr w:type="spellStart"/>
      <w:r w:rsidRPr="00D5401D">
        <w:rPr>
          <w:rFonts w:ascii="Book Antiqua" w:eastAsia="Book Antiqua" w:hAnsi="Book Antiqua" w:cs="Book Antiqua"/>
          <w:sz w:val="24"/>
          <w:szCs w:val="24"/>
        </w:rPr>
        <w:t>Elinav</w:t>
      </w:r>
      <w:proofErr w:type="spellEnd"/>
      <w:r w:rsidRPr="00D5401D">
        <w:rPr>
          <w:rFonts w:ascii="Book Antiqua" w:eastAsia="Book Antiqua" w:hAnsi="Book Antiqua" w:cs="Book Antiqua"/>
          <w:sz w:val="24"/>
          <w:szCs w:val="24"/>
        </w:rPr>
        <w:t xml:space="preserve"> E. The microbiome and innate immunity. </w:t>
      </w:r>
      <w:r w:rsidRPr="00D5401D">
        <w:rPr>
          <w:rFonts w:ascii="Book Antiqua" w:eastAsia="Book Antiqua" w:hAnsi="Book Antiqua" w:cs="Book Antiqua"/>
          <w:i/>
          <w:sz w:val="24"/>
          <w:szCs w:val="24"/>
        </w:rPr>
        <w:t>Nature</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535</w:t>
      </w:r>
      <w:r w:rsidRPr="00D5401D">
        <w:rPr>
          <w:rFonts w:ascii="Book Antiqua" w:eastAsia="Book Antiqua" w:hAnsi="Book Antiqua" w:cs="Book Antiqua"/>
          <w:sz w:val="24"/>
          <w:szCs w:val="24"/>
        </w:rPr>
        <w:t>: 65-74 [PMID: 27383981 DOI: 10.1038/nature18847]</w:t>
      </w:r>
    </w:p>
    <w:p w14:paraId="066D5E9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64 </w:t>
      </w:r>
      <w:r w:rsidRPr="00D5401D">
        <w:rPr>
          <w:rFonts w:ascii="Book Antiqua" w:eastAsia="Book Antiqua" w:hAnsi="Book Antiqua" w:cs="Book Antiqua"/>
          <w:b/>
          <w:sz w:val="24"/>
          <w:szCs w:val="24"/>
        </w:rPr>
        <w:t>Tanaka M</w:t>
      </w:r>
      <w:r w:rsidRPr="00D5401D">
        <w:rPr>
          <w:rFonts w:ascii="Book Antiqua" w:eastAsia="Book Antiqua" w:hAnsi="Book Antiqua" w:cs="Book Antiqua"/>
          <w:sz w:val="24"/>
          <w:szCs w:val="24"/>
        </w:rPr>
        <w:t xml:space="preserve">, Nakayama J. Development of the gut microbiota in infancy and its impact on health in later life. </w:t>
      </w:r>
      <w:proofErr w:type="spellStart"/>
      <w:r w:rsidRPr="00D5401D">
        <w:rPr>
          <w:rFonts w:ascii="Book Antiqua" w:eastAsia="Book Antiqua" w:hAnsi="Book Antiqua" w:cs="Book Antiqua"/>
          <w:i/>
          <w:sz w:val="24"/>
          <w:szCs w:val="24"/>
        </w:rPr>
        <w:t>Allergol</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Int</w:t>
      </w:r>
      <w:proofErr w:type="spellEnd"/>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66</w:t>
      </w:r>
      <w:r w:rsidRPr="00D5401D">
        <w:rPr>
          <w:rFonts w:ascii="Book Antiqua" w:eastAsia="Book Antiqua" w:hAnsi="Book Antiqua" w:cs="Book Antiqua"/>
          <w:sz w:val="24"/>
          <w:szCs w:val="24"/>
        </w:rPr>
        <w:t>: 515-522 [PMID: 28826938 DOI: 10.1016/j.alit.2017.07.010]</w:t>
      </w:r>
    </w:p>
    <w:p w14:paraId="2CD3A51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65 </w:t>
      </w:r>
      <w:proofErr w:type="spellStart"/>
      <w:r w:rsidRPr="00D5401D">
        <w:rPr>
          <w:rFonts w:ascii="Book Antiqua" w:eastAsia="Book Antiqua" w:hAnsi="Book Antiqua" w:cs="Book Antiqua"/>
          <w:b/>
          <w:sz w:val="24"/>
          <w:szCs w:val="24"/>
        </w:rPr>
        <w:t>Atarashi</w:t>
      </w:r>
      <w:proofErr w:type="spellEnd"/>
      <w:r w:rsidRPr="00D5401D">
        <w:rPr>
          <w:rFonts w:ascii="Book Antiqua" w:eastAsia="Book Antiqua" w:hAnsi="Book Antiqua" w:cs="Book Antiqua"/>
          <w:b/>
          <w:sz w:val="24"/>
          <w:szCs w:val="24"/>
        </w:rPr>
        <w:t xml:space="preserve"> K</w:t>
      </w:r>
      <w:r w:rsidRPr="00D5401D">
        <w:rPr>
          <w:rFonts w:ascii="Book Antiqua" w:eastAsia="Book Antiqua" w:hAnsi="Book Antiqua" w:cs="Book Antiqua"/>
          <w:sz w:val="24"/>
          <w:szCs w:val="24"/>
        </w:rPr>
        <w:t xml:space="preserve">, Nishimura J, </w:t>
      </w:r>
      <w:proofErr w:type="spellStart"/>
      <w:r w:rsidRPr="00D5401D">
        <w:rPr>
          <w:rFonts w:ascii="Book Antiqua" w:eastAsia="Book Antiqua" w:hAnsi="Book Antiqua" w:cs="Book Antiqua"/>
          <w:sz w:val="24"/>
          <w:szCs w:val="24"/>
        </w:rPr>
        <w:t>Shima</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Umesaki</w:t>
      </w:r>
      <w:proofErr w:type="spellEnd"/>
      <w:r w:rsidRPr="00D5401D">
        <w:rPr>
          <w:rFonts w:ascii="Book Antiqua" w:eastAsia="Book Antiqua" w:hAnsi="Book Antiqua" w:cs="Book Antiqua"/>
          <w:sz w:val="24"/>
          <w:szCs w:val="24"/>
        </w:rPr>
        <w:t xml:space="preserve"> Y, Yamamoto M, </w:t>
      </w:r>
      <w:proofErr w:type="spellStart"/>
      <w:r w:rsidRPr="00D5401D">
        <w:rPr>
          <w:rFonts w:ascii="Book Antiqua" w:eastAsia="Book Antiqua" w:hAnsi="Book Antiqua" w:cs="Book Antiqua"/>
          <w:sz w:val="24"/>
          <w:szCs w:val="24"/>
        </w:rPr>
        <w:t>Onoue</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Yagita</w:t>
      </w:r>
      <w:proofErr w:type="spellEnd"/>
      <w:r w:rsidRPr="00D5401D">
        <w:rPr>
          <w:rFonts w:ascii="Book Antiqua" w:eastAsia="Book Antiqua" w:hAnsi="Book Antiqua" w:cs="Book Antiqua"/>
          <w:sz w:val="24"/>
          <w:szCs w:val="24"/>
        </w:rPr>
        <w:t xml:space="preserve"> H, Ishii N, Evans R, Honda K, Takeda K. ATP drives lamina propria T(H)17 cell differentiation. </w:t>
      </w:r>
      <w:r w:rsidRPr="00D5401D">
        <w:rPr>
          <w:rFonts w:ascii="Book Antiqua" w:eastAsia="Book Antiqua" w:hAnsi="Book Antiqua" w:cs="Book Antiqua"/>
          <w:i/>
          <w:sz w:val="24"/>
          <w:szCs w:val="24"/>
        </w:rPr>
        <w:t>Nature</w:t>
      </w:r>
      <w:r w:rsidRPr="00D5401D">
        <w:rPr>
          <w:rFonts w:ascii="Book Antiqua" w:eastAsia="Book Antiqua" w:hAnsi="Book Antiqua" w:cs="Book Antiqua"/>
          <w:sz w:val="24"/>
          <w:szCs w:val="24"/>
        </w:rPr>
        <w:t xml:space="preserve"> 2008; </w:t>
      </w:r>
      <w:r w:rsidRPr="00D5401D">
        <w:rPr>
          <w:rFonts w:ascii="Book Antiqua" w:eastAsia="Book Antiqua" w:hAnsi="Book Antiqua" w:cs="Book Antiqua"/>
          <w:b/>
          <w:sz w:val="24"/>
          <w:szCs w:val="24"/>
        </w:rPr>
        <w:t>455</w:t>
      </w:r>
      <w:r w:rsidRPr="00D5401D">
        <w:rPr>
          <w:rFonts w:ascii="Book Antiqua" w:eastAsia="Book Antiqua" w:hAnsi="Book Antiqua" w:cs="Book Antiqua"/>
          <w:sz w:val="24"/>
          <w:szCs w:val="24"/>
        </w:rPr>
        <w:t>: 808-812 [PMID: 18716618 DOI: 10.1038/nature07240]</w:t>
      </w:r>
    </w:p>
    <w:p w14:paraId="4E707CE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66 </w:t>
      </w:r>
      <w:r w:rsidRPr="00D5401D">
        <w:rPr>
          <w:rFonts w:ascii="Book Antiqua" w:eastAsia="Book Antiqua" w:hAnsi="Book Antiqua" w:cs="Book Antiqua"/>
          <w:b/>
          <w:sz w:val="24"/>
          <w:szCs w:val="24"/>
        </w:rPr>
        <w:t>Honda K</w:t>
      </w:r>
      <w:r w:rsidRPr="00D5401D">
        <w:rPr>
          <w:rFonts w:ascii="Book Antiqua" w:eastAsia="Book Antiqua" w:hAnsi="Book Antiqua" w:cs="Book Antiqua"/>
          <w:sz w:val="24"/>
          <w:szCs w:val="24"/>
        </w:rPr>
        <w:t xml:space="preserve">, Littman DR. The microbiota in adaptive immune homeostasis and disease. </w:t>
      </w:r>
      <w:r w:rsidRPr="00D5401D">
        <w:rPr>
          <w:rFonts w:ascii="Book Antiqua" w:eastAsia="Book Antiqua" w:hAnsi="Book Antiqua" w:cs="Book Antiqua"/>
          <w:i/>
          <w:sz w:val="24"/>
          <w:szCs w:val="24"/>
        </w:rPr>
        <w:t>Nature</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535</w:t>
      </w:r>
      <w:r w:rsidRPr="00D5401D">
        <w:rPr>
          <w:rFonts w:ascii="Book Antiqua" w:eastAsia="Book Antiqua" w:hAnsi="Book Antiqua" w:cs="Book Antiqua"/>
          <w:sz w:val="24"/>
          <w:szCs w:val="24"/>
        </w:rPr>
        <w:t>: 75-84 [PMID: 27383982 DOI: 10.1038/nature18848]</w:t>
      </w:r>
    </w:p>
    <w:p w14:paraId="4C7584B0"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67 </w:t>
      </w:r>
      <w:proofErr w:type="spellStart"/>
      <w:r w:rsidRPr="00D5401D">
        <w:rPr>
          <w:rFonts w:ascii="Book Antiqua" w:eastAsia="Book Antiqua" w:hAnsi="Book Antiqua" w:cs="Book Antiqua"/>
          <w:b/>
          <w:sz w:val="24"/>
          <w:szCs w:val="24"/>
        </w:rPr>
        <w:t>Ivanov</w:t>
      </w:r>
      <w:proofErr w:type="spellEnd"/>
      <w:r w:rsidRPr="00D5401D">
        <w:rPr>
          <w:rFonts w:ascii="Book Antiqua" w:eastAsia="Book Antiqua" w:hAnsi="Book Antiqua" w:cs="Book Antiqua"/>
          <w:b/>
          <w:sz w:val="24"/>
          <w:szCs w:val="24"/>
        </w:rPr>
        <w:t xml:space="preserve"> II</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Atarashi</w:t>
      </w:r>
      <w:proofErr w:type="spellEnd"/>
      <w:r w:rsidRPr="00D5401D">
        <w:rPr>
          <w:rFonts w:ascii="Book Antiqua" w:eastAsia="Book Antiqua" w:hAnsi="Book Antiqua" w:cs="Book Antiqua"/>
          <w:sz w:val="24"/>
          <w:szCs w:val="24"/>
        </w:rPr>
        <w:t xml:space="preserve"> K, </w:t>
      </w:r>
      <w:proofErr w:type="spellStart"/>
      <w:r w:rsidRPr="00D5401D">
        <w:rPr>
          <w:rFonts w:ascii="Book Antiqua" w:eastAsia="Book Antiqua" w:hAnsi="Book Antiqua" w:cs="Book Antiqua"/>
          <w:sz w:val="24"/>
          <w:szCs w:val="24"/>
        </w:rPr>
        <w:t>Manel</w:t>
      </w:r>
      <w:proofErr w:type="spellEnd"/>
      <w:r w:rsidRPr="00D5401D">
        <w:rPr>
          <w:rFonts w:ascii="Book Antiqua" w:eastAsia="Book Antiqua" w:hAnsi="Book Antiqua" w:cs="Book Antiqua"/>
          <w:sz w:val="24"/>
          <w:szCs w:val="24"/>
        </w:rPr>
        <w:t xml:space="preserve"> N, </w:t>
      </w:r>
      <w:proofErr w:type="spellStart"/>
      <w:r w:rsidRPr="00D5401D">
        <w:rPr>
          <w:rFonts w:ascii="Book Antiqua" w:eastAsia="Book Antiqua" w:hAnsi="Book Antiqua" w:cs="Book Antiqua"/>
          <w:sz w:val="24"/>
          <w:szCs w:val="24"/>
        </w:rPr>
        <w:t>Brodie</w:t>
      </w:r>
      <w:proofErr w:type="spellEnd"/>
      <w:r w:rsidRPr="00D5401D">
        <w:rPr>
          <w:rFonts w:ascii="Book Antiqua" w:eastAsia="Book Antiqua" w:hAnsi="Book Antiqua" w:cs="Book Antiqua"/>
          <w:sz w:val="24"/>
          <w:szCs w:val="24"/>
        </w:rPr>
        <w:t xml:space="preserve"> EL, </w:t>
      </w:r>
      <w:proofErr w:type="spellStart"/>
      <w:r w:rsidRPr="00D5401D">
        <w:rPr>
          <w:rFonts w:ascii="Book Antiqua" w:eastAsia="Book Antiqua" w:hAnsi="Book Antiqua" w:cs="Book Antiqua"/>
          <w:sz w:val="24"/>
          <w:szCs w:val="24"/>
        </w:rPr>
        <w:t>Shima</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Karaoz</w:t>
      </w:r>
      <w:proofErr w:type="spellEnd"/>
      <w:r w:rsidRPr="00D5401D">
        <w:rPr>
          <w:rFonts w:ascii="Book Antiqua" w:eastAsia="Book Antiqua" w:hAnsi="Book Antiqua" w:cs="Book Antiqua"/>
          <w:sz w:val="24"/>
          <w:szCs w:val="24"/>
        </w:rPr>
        <w:t xml:space="preserve"> U, Wei D, Goldfarb KC, Santee CA, Lynch SV, </w:t>
      </w:r>
      <w:proofErr w:type="spellStart"/>
      <w:r w:rsidRPr="00D5401D">
        <w:rPr>
          <w:rFonts w:ascii="Book Antiqua" w:eastAsia="Book Antiqua" w:hAnsi="Book Antiqua" w:cs="Book Antiqua"/>
          <w:sz w:val="24"/>
          <w:szCs w:val="24"/>
        </w:rPr>
        <w:t>Tanoue</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Imaoka</w:t>
      </w:r>
      <w:proofErr w:type="spellEnd"/>
      <w:r w:rsidRPr="00D5401D">
        <w:rPr>
          <w:rFonts w:ascii="Book Antiqua" w:eastAsia="Book Antiqua" w:hAnsi="Book Antiqua" w:cs="Book Antiqua"/>
          <w:sz w:val="24"/>
          <w:szCs w:val="24"/>
        </w:rPr>
        <w:t xml:space="preserve"> A, Itoh K, Takeda K, </w:t>
      </w:r>
      <w:proofErr w:type="spellStart"/>
      <w:r w:rsidRPr="00D5401D">
        <w:rPr>
          <w:rFonts w:ascii="Book Antiqua" w:eastAsia="Book Antiqua" w:hAnsi="Book Antiqua" w:cs="Book Antiqua"/>
          <w:sz w:val="24"/>
          <w:szCs w:val="24"/>
        </w:rPr>
        <w:t>Umesaki</w:t>
      </w:r>
      <w:proofErr w:type="spellEnd"/>
      <w:r w:rsidRPr="00D5401D">
        <w:rPr>
          <w:rFonts w:ascii="Book Antiqua" w:eastAsia="Book Antiqua" w:hAnsi="Book Antiqua" w:cs="Book Antiqua"/>
          <w:sz w:val="24"/>
          <w:szCs w:val="24"/>
        </w:rPr>
        <w:t xml:space="preserve"> Y, Honda K, Littman DR. Induction of intestinal Th17 cells by segmented filamentous bacteria. </w:t>
      </w:r>
      <w:r w:rsidRPr="00D5401D">
        <w:rPr>
          <w:rFonts w:ascii="Book Antiqua" w:eastAsia="Book Antiqua" w:hAnsi="Book Antiqua" w:cs="Book Antiqua"/>
          <w:i/>
          <w:sz w:val="24"/>
          <w:szCs w:val="24"/>
        </w:rPr>
        <w:t>Cell</w:t>
      </w:r>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139</w:t>
      </w:r>
      <w:r w:rsidRPr="00D5401D">
        <w:rPr>
          <w:rFonts w:ascii="Book Antiqua" w:eastAsia="Book Antiqua" w:hAnsi="Book Antiqua" w:cs="Book Antiqua"/>
          <w:sz w:val="24"/>
          <w:szCs w:val="24"/>
        </w:rPr>
        <w:t>: 485-498 [PMID: 19836068 DOI: 10.1016/j.cell.2009.09.033]</w:t>
      </w:r>
    </w:p>
    <w:p w14:paraId="53701FB0"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68 </w:t>
      </w:r>
      <w:proofErr w:type="spellStart"/>
      <w:r w:rsidRPr="00D5401D">
        <w:rPr>
          <w:rFonts w:ascii="Book Antiqua" w:eastAsia="Book Antiqua" w:hAnsi="Book Antiqua" w:cs="Book Antiqua"/>
          <w:b/>
          <w:sz w:val="24"/>
          <w:szCs w:val="24"/>
        </w:rPr>
        <w:t>Atarashi</w:t>
      </w:r>
      <w:proofErr w:type="spellEnd"/>
      <w:r w:rsidRPr="00D5401D">
        <w:rPr>
          <w:rFonts w:ascii="Book Antiqua" w:eastAsia="Book Antiqua" w:hAnsi="Book Antiqua" w:cs="Book Antiqua"/>
          <w:b/>
          <w:sz w:val="24"/>
          <w:szCs w:val="24"/>
        </w:rPr>
        <w:t xml:space="preserve"> K</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Tanoue</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Oshima</w:t>
      </w:r>
      <w:proofErr w:type="spellEnd"/>
      <w:r w:rsidRPr="00D5401D">
        <w:rPr>
          <w:rFonts w:ascii="Book Antiqua" w:eastAsia="Book Antiqua" w:hAnsi="Book Antiqua" w:cs="Book Antiqua"/>
          <w:sz w:val="24"/>
          <w:szCs w:val="24"/>
        </w:rPr>
        <w:t xml:space="preserve"> K, </w:t>
      </w:r>
      <w:proofErr w:type="spellStart"/>
      <w:r w:rsidRPr="00D5401D">
        <w:rPr>
          <w:rFonts w:ascii="Book Antiqua" w:eastAsia="Book Antiqua" w:hAnsi="Book Antiqua" w:cs="Book Antiqua"/>
          <w:sz w:val="24"/>
          <w:szCs w:val="24"/>
        </w:rPr>
        <w:t>Suda</w:t>
      </w:r>
      <w:proofErr w:type="spellEnd"/>
      <w:r w:rsidRPr="00D5401D">
        <w:rPr>
          <w:rFonts w:ascii="Book Antiqua" w:eastAsia="Book Antiqua" w:hAnsi="Book Antiqua" w:cs="Book Antiqua"/>
          <w:sz w:val="24"/>
          <w:szCs w:val="24"/>
        </w:rPr>
        <w:t xml:space="preserve"> W, Nagano Y, Nishikawa H, Fukuda S, Saito T, </w:t>
      </w:r>
      <w:proofErr w:type="spellStart"/>
      <w:r w:rsidRPr="00D5401D">
        <w:rPr>
          <w:rFonts w:ascii="Book Antiqua" w:eastAsia="Book Antiqua" w:hAnsi="Book Antiqua" w:cs="Book Antiqua"/>
          <w:sz w:val="24"/>
          <w:szCs w:val="24"/>
        </w:rPr>
        <w:t>Narushima</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Hase</w:t>
      </w:r>
      <w:proofErr w:type="spellEnd"/>
      <w:r w:rsidRPr="00D5401D">
        <w:rPr>
          <w:rFonts w:ascii="Book Antiqua" w:eastAsia="Book Antiqua" w:hAnsi="Book Antiqua" w:cs="Book Antiqua"/>
          <w:sz w:val="24"/>
          <w:szCs w:val="24"/>
        </w:rPr>
        <w:t xml:space="preserve"> K, Kim S, Fritz JV, </w:t>
      </w:r>
      <w:proofErr w:type="spellStart"/>
      <w:r w:rsidRPr="00D5401D">
        <w:rPr>
          <w:rFonts w:ascii="Book Antiqua" w:eastAsia="Book Antiqua" w:hAnsi="Book Antiqua" w:cs="Book Antiqua"/>
          <w:sz w:val="24"/>
          <w:szCs w:val="24"/>
        </w:rPr>
        <w:t>Wilmes</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Ueha</w:t>
      </w:r>
      <w:proofErr w:type="spellEnd"/>
      <w:r w:rsidRPr="00D5401D">
        <w:rPr>
          <w:rFonts w:ascii="Book Antiqua" w:eastAsia="Book Antiqua" w:hAnsi="Book Antiqua" w:cs="Book Antiqua"/>
          <w:sz w:val="24"/>
          <w:szCs w:val="24"/>
        </w:rPr>
        <w:t xml:space="preserve"> S, Matsushima K, </w:t>
      </w:r>
      <w:proofErr w:type="spellStart"/>
      <w:r w:rsidRPr="00D5401D">
        <w:rPr>
          <w:rFonts w:ascii="Book Antiqua" w:eastAsia="Book Antiqua" w:hAnsi="Book Antiqua" w:cs="Book Antiqua"/>
          <w:sz w:val="24"/>
          <w:szCs w:val="24"/>
        </w:rPr>
        <w:t>Ohno</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Olle</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Sakaguchi</w:t>
      </w:r>
      <w:proofErr w:type="spellEnd"/>
      <w:r w:rsidRPr="00D5401D">
        <w:rPr>
          <w:rFonts w:ascii="Book Antiqua" w:eastAsia="Book Antiqua" w:hAnsi="Book Antiqua" w:cs="Book Antiqua"/>
          <w:sz w:val="24"/>
          <w:szCs w:val="24"/>
        </w:rPr>
        <w:t xml:space="preserve"> S, Taniguchi T, Morita H, Hattori M, Honda K. Treg induction by a rationally selected mixture of Clostridia strains from the human microbiota. </w:t>
      </w:r>
      <w:r w:rsidRPr="00D5401D">
        <w:rPr>
          <w:rFonts w:ascii="Book Antiqua" w:eastAsia="Book Antiqua" w:hAnsi="Book Antiqua" w:cs="Book Antiqua"/>
          <w:i/>
          <w:sz w:val="24"/>
          <w:szCs w:val="24"/>
        </w:rPr>
        <w:t>Nature</w:t>
      </w:r>
      <w:r w:rsidRPr="00D5401D">
        <w:rPr>
          <w:rFonts w:ascii="Book Antiqua" w:eastAsia="Book Antiqua" w:hAnsi="Book Antiqua" w:cs="Book Antiqua"/>
          <w:sz w:val="24"/>
          <w:szCs w:val="24"/>
        </w:rPr>
        <w:t xml:space="preserve"> 2013; </w:t>
      </w:r>
      <w:r w:rsidRPr="00D5401D">
        <w:rPr>
          <w:rFonts w:ascii="Book Antiqua" w:eastAsia="Book Antiqua" w:hAnsi="Book Antiqua" w:cs="Book Antiqua"/>
          <w:b/>
          <w:sz w:val="24"/>
          <w:szCs w:val="24"/>
        </w:rPr>
        <w:t>500</w:t>
      </w:r>
      <w:r w:rsidRPr="00D5401D">
        <w:rPr>
          <w:rFonts w:ascii="Book Antiqua" w:eastAsia="Book Antiqua" w:hAnsi="Book Antiqua" w:cs="Book Antiqua"/>
          <w:sz w:val="24"/>
          <w:szCs w:val="24"/>
        </w:rPr>
        <w:t>: 232-236 [PMID: 23842501 DOI: 10.1038/nature12331]</w:t>
      </w:r>
    </w:p>
    <w:p w14:paraId="0F7C9548"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69 </w:t>
      </w:r>
      <w:r w:rsidRPr="00D5401D">
        <w:rPr>
          <w:rFonts w:ascii="Book Antiqua" w:eastAsia="Book Antiqua" w:hAnsi="Book Antiqua" w:cs="Book Antiqua"/>
          <w:b/>
          <w:sz w:val="24"/>
          <w:szCs w:val="24"/>
        </w:rPr>
        <w:t>Park JH</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Peyrin-Biroulet</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Eisenhut</w:t>
      </w:r>
      <w:proofErr w:type="spellEnd"/>
      <w:r w:rsidRPr="00D5401D">
        <w:rPr>
          <w:rFonts w:ascii="Book Antiqua" w:eastAsia="Book Antiqua" w:hAnsi="Book Antiqua" w:cs="Book Antiqua"/>
          <w:sz w:val="24"/>
          <w:szCs w:val="24"/>
        </w:rPr>
        <w:t xml:space="preserve"> M, Shin JI. IBD immunopathogenesis: A comprehensive review of inflammatory molecules. </w:t>
      </w:r>
      <w:proofErr w:type="spellStart"/>
      <w:r w:rsidRPr="00D5401D">
        <w:rPr>
          <w:rFonts w:ascii="Book Antiqua" w:eastAsia="Book Antiqua" w:hAnsi="Book Antiqua" w:cs="Book Antiqua"/>
          <w:i/>
          <w:sz w:val="24"/>
          <w:szCs w:val="24"/>
        </w:rPr>
        <w:t>Autoimmun</w:t>
      </w:r>
      <w:proofErr w:type="spellEnd"/>
      <w:r w:rsidRPr="00D5401D">
        <w:rPr>
          <w:rFonts w:ascii="Book Antiqua" w:eastAsia="Book Antiqua" w:hAnsi="Book Antiqua" w:cs="Book Antiqua"/>
          <w:i/>
          <w:sz w:val="24"/>
          <w:szCs w:val="24"/>
        </w:rPr>
        <w:t xml:space="preserve"> Rev</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16</w:t>
      </w:r>
      <w:r w:rsidRPr="00D5401D">
        <w:rPr>
          <w:rFonts w:ascii="Book Antiqua" w:eastAsia="Book Antiqua" w:hAnsi="Book Antiqua" w:cs="Book Antiqua"/>
          <w:sz w:val="24"/>
          <w:szCs w:val="24"/>
        </w:rPr>
        <w:t>: 416-426 [PMID: 28212924 DOI: 10.1016/j.autrev.2017.02.013]</w:t>
      </w:r>
    </w:p>
    <w:p w14:paraId="3977A5AD"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70 </w:t>
      </w:r>
      <w:proofErr w:type="spellStart"/>
      <w:r w:rsidRPr="00D5401D">
        <w:rPr>
          <w:rFonts w:ascii="Book Antiqua" w:eastAsia="Book Antiqua" w:hAnsi="Book Antiqua" w:cs="Book Antiqua"/>
          <w:b/>
          <w:sz w:val="24"/>
          <w:szCs w:val="24"/>
        </w:rPr>
        <w:t>Kotlarz</w:t>
      </w:r>
      <w:proofErr w:type="spellEnd"/>
      <w:r w:rsidRPr="00D5401D">
        <w:rPr>
          <w:rFonts w:ascii="Book Antiqua" w:eastAsia="Book Antiqua" w:hAnsi="Book Antiqua" w:cs="Book Antiqua"/>
          <w:b/>
          <w:sz w:val="24"/>
          <w:szCs w:val="24"/>
        </w:rPr>
        <w:t xml:space="preserve"> D</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Beier</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Murugan</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Diestelhorst</w:t>
      </w:r>
      <w:proofErr w:type="spellEnd"/>
      <w:r w:rsidRPr="00D5401D">
        <w:rPr>
          <w:rFonts w:ascii="Book Antiqua" w:eastAsia="Book Antiqua" w:hAnsi="Book Antiqua" w:cs="Book Antiqua"/>
          <w:sz w:val="24"/>
          <w:szCs w:val="24"/>
        </w:rPr>
        <w:t xml:space="preserve"> J, Jensen O, </w:t>
      </w:r>
      <w:proofErr w:type="spellStart"/>
      <w:r w:rsidRPr="00D5401D">
        <w:rPr>
          <w:rFonts w:ascii="Book Antiqua" w:eastAsia="Book Antiqua" w:hAnsi="Book Antiqua" w:cs="Book Antiqua"/>
          <w:sz w:val="24"/>
          <w:szCs w:val="24"/>
        </w:rPr>
        <w:t>Boztug</w:t>
      </w:r>
      <w:proofErr w:type="spellEnd"/>
      <w:r w:rsidRPr="00D5401D">
        <w:rPr>
          <w:rFonts w:ascii="Book Antiqua" w:eastAsia="Book Antiqua" w:hAnsi="Book Antiqua" w:cs="Book Antiqua"/>
          <w:sz w:val="24"/>
          <w:szCs w:val="24"/>
        </w:rPr>
        <w:t xml:space="preserve"> K, Pfeifer D, </w:t>
      </w:r>
      <w:proofErr w:type="spellStart"/>
      <w:r w:rsidRPr="00D5401D">
        <w:rPr>
          <w:rFonts w:ascii="Book Antiqua" w:eastAsia="Book Antiqua" w:hAnsi="Book Antiqua" w:cs="Book Antiqua"/>
          <w:sz w:val="24"/>
          <w:szCs w:val="24"/>
        </w:rPr>
        <w:t>Kreipe</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Pfister</w:t>
      </w:r>
      <w:proofErr w:type="spellEnd"/>
      <w:r w:rsidRPr="00D5401D">
        <w:rPr>
          <w:rFonts w:ascii="Book Antiqua" w:eastAsia="Book Antiqua" w:hAnsi="Book Antiqua" w:cs="Book Antiqua"/>
          <w:sz w:val="24"/>
          <w:szCs w:val="24"/>
        </w:rPr>
        <w:t xml:space="preserve"> ED, Baumann U, </w:t>
      </w:r>
      <w:proofErr w:type="spellStart"/>
      <w:r w:rsidRPr="00D5401D">
        <w:rPr>
          <w:rFonts w:ascii="Book Antiqua" w:eastAsia="Book Antiqua" w:hAnsi="Book Antiqua" w:cs="Book Antiqua"/>
          <w:sz w:val="24"/>
          <w:szCs w:val="24"/>
        </w:rPr>
        <w:t>Puchalka</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Bohne</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Egritas</w:t>
      </w:r>
      <w:proofErr w:type="spellEnd"/>
      <w:r w:rsidRPr="00D5401D">
        <w:rPr>
          <w:rFonts w:ascii="Book Antiqua" w:eastAsia="Book Antiqua" w:hAnsi="Book Antiqua" w:cs="Book Antiqua"/>
          <w:sz w:val="24"/>
          <w:szCs w:val="24"/>
        </w:rPr>
        <w:t xml:space="preserve"> O, </w:t>
      </w:r>
      <w:proofErr w:type="spellStart"/>
      <w:r w:rsidRPr="00D5401D">
        <w:rPr>
          <w:rFonts w:ascii="Book Antiqua" w:eastAsia="Book Antiqua" w:hAnsi="Book Antiqua" w:cs="Book Antiqua"/>
          <w:sz w:val="24"/>
          <w:szCs w:val="24"/>
        </w:rPr>
        <w:t>Dalgic</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Kolho</w:t>
      </w:r>
      <w:proofErr w:type="spellEnd"/>
      <w:r w:rsidRPr="00D5401D">
        <w:rPr>
          <w:rFonts w:ascii="Book Antiqua" w:eastAsia="Book Antiqua" w:hAnsi="Book Antiqua" w:cs="Book Antiqua"/>
          <w:sz w:val="24"/>
          <w:szCs w:val="24"/>
        </w:rPr>
        <w:t xml:space="preserve"> KL, </w:t>
      </w:r>
      <w:proofErr w:type="spellStart"/>
      <w:r w:rsidRPr="00D5401D">
        <w:rPr>
          <w:rFonts w:ascii="Book Antiqua" w:eastAsia="Book Antiqua" w:hAnsi="Book Antiqua" w:cs="Book Antiqua"/>
          <w:sz w:val="24"/>
          <w:szCs w:val="24"/>
        </w:rPr>
        <w:t>Sauerbrey</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Buderus</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Güngör</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Enninger</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Koda</w:t>
      </w:r>
      <w:proofErr w:type="spellEnd"/>
      <w:r w:rsidRPr="00D5401D">
        <w:rPr>
          <w:rFonts w:ascii="Book Antiqua" w:eastAsia="Book Antiqua" w:hAnsi="Book Antiqua" w:cs="Book Antiqua"/>
          <w:sz w:val="24"/>
          <w:szCs w:val="24"/>
        </w:rPr>
        <w:t xml:space="preserve"> YK, </w:t>
      </w:r>
      <w:proofErr w:type="spellStart"/>
      <w:r w:rsidRPr="00D5401D">
        <w:rPr>
          <w:rFonts w:ascii="Book Antiqua" w:eastAsia="Book Antiqua" w:hAnsi="Book Antiqua" w:cs="Book Antiqua"/>
          <w:sz w:val="24"/>
          <w:szCs w:val="24"/>
        </w:rPr>
        <w:t>Guariso</w:t>
      </w:r>
      <w:proofErr w:type="spellEnd"/>
      <w:r w:rsidRPr="00D5401D">
        <w:rPr>
          <w:rFonts w:ascii="Book Antiqua" w:eastAsia="Book Antiqua" w:hAnsi="Book Antiqua" w:cs="Book Antiqua"/>
          <w:sz w:val="24"/>
          <w:szCs w:val="24"/>
        </w:rPr>
        <w:t xml:space="preserve"> G, Weiss B, </w:t>
      </w:r>
      <w:proofErr w:type="spellStart"/>
      <w:r w:rsidRPr="00D5401D">
        <w:rPr>
          <w:rFonts w:ascii="Book Antiqua" w:eastAsia="Book Antiqua" w:hAnsi="Book Antiqua" w:cs="Book Antiqua"/>
          <w:sz w:val="24"/>
          <w:szCs w:val="24"/>
        </w:rPr>
        <w:t>Corbacioglu</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Socha</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Uslu</w:t>
      </w:r>
      <w:proofErr w:type="spellEnd"/>
      <w:r w:rsidRPr="00D5401D">
        <w:rPr>
          <w:rFonts w:ascii="Book Antiqua" w:eastAsia="Book Antiqua" w:hAnsi="Book Antiqua" w:cs="Book Antiqua"/>
          <w:sz w:val="24"/>
          <w:szCs w:val="24"/>
        </w:rPr>
        <w:t xml:space="preserve"> N, </w:t>
      </w:r>
      <w:proofErr w:type="spellStart"/>
      <w:r w:rsidRPr="00D5401D">
        <w:rPr>
          <w:rFonts w:ascii="Book Antiqua" w:eastAsia="Book Antiqua" w:hAnsi="Book Antiqua" w:cs="Book Antiqua"/>
          <w:sz w:val="24"/>
          <w:szCs w:val="24"/>
        </w:rPr>
        <w:t>Metin</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Wahbeh</w:t>
      </w:r>
      <w:proofErr w:type="spellEnd"/>
      <w:r w:rsidRPr="00D5401D">
        <w:rPr>
          <w:rFonts w:ascii="Book Antiqua" w:eastAsia="Book Antiqua" w:hAnsi="Book Antiqua" w:cs="Book Antiqua"/>
          <w:sz w:val="24"/>
          <w:szCs w:val="24"/>
        </w:rPr>
        <w:t xml:space="preserve"> GT, Husain K, Ramadan D, Al-</w:t>
      </w:r>
      <w:proofErr w:type="spellStart"/>
      <w:r w:rsidRPr="00D5401D">
        <w:rPr>
          <w:rFonts w:ascii="Book Antiqua" w:eastAsia="Book Antiqua" w:hAnsi="Book Antiqua" w:cs="Book Antiqua"/>
          <w:sz w:val="24"/>
          <w:szCs w:val="24"/>
        </w:rPr>
        <w:t>Herz</w:t>
      </w:r>
      <w:proofErr w:type="spellEnd"/>
      <w:r w:rsidRPr="00D5401D">
        <w:rPr>
          <w:rFonts w:ascii="Book Antiqua" w:eastAsia="Book Antiqua" w:hAnsi="Book Antiqua" w:cs="Book Antiqua"/>
          <w:sz w:val="24"/>
          <w:szCs w:val="24"/>
        </w:rPr>
        <w:t xml:space="preserve"> W, </w:t>
      </w:r>
      <w:proofErr w:type="spellStart"/>
      <w:r w:rsidRPr="00D5401D">
        <w:rPr>
          <w:rFonts w:ascii="Book Antiqua" w:eastAsia="Book Antiqua" w:hAnsi="Book Antiqua" w:cs="Book Antiqua"/>
          <w:sz w:val="24"/>
          <w:szCs w:val="24"/>
        </w:rPr>
        <w:t>Grimbacher</w:t>
      </w:r>
      <w:proofErr w:type="spellEnd"/>
      <w:r w:rsidRPr="00D5401D">
        <w:rPr>
          <w:rFonts w:ascii="Book Antiqua" w:eastAsia="Book Antiqua" w:hAnsi="Book Antiqua" w:cs="Book Antiqua"/>
          <w:sz w:val="24"/>
          <w:szCs w:val="24"/>
        </w:rPr>
        <w:t xml:space="preserve"> B, Sauer M, </w:t>
      </w:r>
      <w:proofErr w:type="spellStart"/>
      <w:r w:rsidRPr="00D5401D">
        <w:rPr>
          <w:rFonts w:ascii="Book Antiqua" w:eastAsia="Book Antiqua" w:hAnsi="Book Antiqua" w:cs="Book Antiqua"/>
          <w:sz w:val="24"/>
          <w:szCs w:val="24"/>
        </w:rPr>
        <w:t>Sykora</w:t>
      </w:r>
      <w:proofErr w:type="spellEnd"/>
      <w:r w:rsidRPr="00D5401D">
        <w:rPr>
          <w:rFonts w:ascii="Book Antiqua" w:eastAsia="Book Antiqua" w:hAnsi="Book Antiqua" w:cs="Book Antiqua"/>
          <w:sz w:val="24"/>
          <w:szCs w:val="24"/>
        </w:rPr>
        <w:t xml:space="preserve"> KW, </w:t>
      </w:r>
      <w:proofErr w:type="spellStart"/>
      <w:r w:rsidRPr="00D5401D">
        <w:rPr>
          <w:rFonts w:ascii="Book Antiqua" w:eastAsia="Book Antiqua" w:hAnsi="Book Antiqua" w:cs="Book Antiqua"/>
          <w:sz w:val="24"/>
          <w:szCs w:val="24"/>
        </w:rPr>
        <w:t>Koletzko</w:t>
      </w:r>
      <w:proofErr w:type="spellEnd"/>
      <w:r w:rsidRPr="00D5401D">
        <w:rPr>
          <w:rFonts w:ascii="Book Antiqua" w:eastAsia="Book Antiqua" w:hAnsi="Book Antiqua" w:cs="Book Antiqua"/>
          <w:sz w:val="24"/>
          <w:szCs w:val="24"/>
        </w:rPr>
        <w:t xml:space="preserve"> S, Klein C. Loss of interleukin-10 signaling and infantile inflammatory bowel disease: implications for diagnosis and therapy.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2012; </w:t>
      </w:r>
      <w:r w:rsidRPr="00D5401D">
        <w:rPr>
          <w:rFonts w:ascii="Book Antiqua" w:eastAsia="Book Antiqua" w:hAnsi="Book Antiqua" w:cs="Book Antiqua"/>
          <w:b/>
          <w:sz w:val="24"/>
          <w:szCs w:val="24"/>
        </w:rPr>
        <w:t>143</w:t>
      </w:r>
      <w:r w:rsidRPr="00D5401D">
        <w:rPr>
          <w:rFonts w:ascii="Book Antiqua" w:eastAsia="Book Antiqua" w:hAnsi="Book Antiqua" w:cs="Book Antiqua"/>
          <w:sz w:val="24"/>
          <w:szCs w:val="24"/>
        </w:rPr>
        <w:t>: 347-355 [PMID: 22549091 DOI: 10.1053/j.gastro.2012.04.045]</w:t>
      </w:r>
    </w:p>
    <w:p w14:paraId="3E1BB25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71 </w:t>
      </w:r>
      <w:r w:rsidRPr="00D5401D">
        <w:rPr>
          <w:rFonts w:ascii="Book Antiqua" w:eastAsia="Book Antiqua" w:hAnsi="Book Antiqua" w:cs="Book Antiqua"/>
          <w:b/>
          <w:sz w:val="24"/>
          <w:szCs w:val="24"/>
        </w:rPr>
        <w:t>Ng SC</w:t>
      </w:r>
      <w:r w:rsidRPr="00D5401D">
        <w:rPr>
          <w:rFonts w:ascii="Book Antiqua" w:eastAsia="Book Antiqua" w:hAnsi="Book Antiqua" w:cs="Book Antiqua"/>
          <w:sz w:val="24"/>
          <w:szCs w:val="24"/>
        </w:rPr>
        <w:t xml:space="preserve">, Benjamin JL, McCarthy NE, Hedin CR, </w:t>
      </w:r>
      <w:proofErr w:type="spellStart"/>
      <w:r w:rsidRPr="00D5401D">
        <w:rPr>
          <w:rFonts w:ascii="Book Antiqua" w:eastAsia="Book Antiqua" w:hAnsi="Book Antiqua" w:cs="Book Antiqua"/>
          <w:sz w:val="24"/>
          <w:szCs w:val="24"/>
        </w:rPr>
        <w:t>Koutsoumpas</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Plamondon</w:t>
      </w:r>
      <w:proofErr w:type="spellEnd"/>
      <w:r w:rsidRPr="00D5401D">
        <w:rPr>
          <w:rFonts w:ascii="Book Antiqua" w:eastAsia="Book Antiqua" w:hAnsi="Book Antiqua" w:cs="Book Antiqua"/>
          <w:sz w:val="24"/>
          <w:szCs w:val="24"/>
        </w:rPr>
        <w:t xml:space="preserve"> S, Price CL, Hart AL, </w:t>
      </w:r>
      <w:proofErr w:type="spellStart"/>
      <w:r w:rsidRPr="00D5401D">
        <w:rPr>
          <w:rFonts w:ascii="Book Antiqua" w:eastAsia="Book Antiqua" w:hAnsi="Book Antiqua" w:cs="Book Antiqua"/>
          <w:sz w:val="24"/>
          <w:szCs w:val="24"/>
        </w:rPr>
        <w:t>Kamm</w:t>
      </w:r>
      <w:proofErr w:type="spellEnd"/>
      <w:r w:rsidRPr="00D5401D">
        <w:rPr>
          <w:rFonts w:ascii="Book Antiqua" w:eastAsia="Book Antiqua" w:hAnsi="Book Antiqua" w:cs="Book Antiqua"/>
          <w:sz w:val="24"/>
          <w:szCs w:val="24"/>
        </w:rPr>
        <w:t xml:space="preserve"> MA, Forbes A, Knight SC, Lindsay JO, Whelan K, Stagg AJ. Relationship between human intestinal dendritic cells, gut microbiota, and disease activity in Crohn's disease. </w:t>
      </w:r>
      <w:proofErr w:type="spellStart"/>
      <w:r w:rsidRPr="00D5401D">
        <w:rPr>
          <w:rFonts w:ascii="Book Antiqua" w:eastAsia="Book Antiqua" w:hAnsi="Book Antiqua" w:cs="Book Antiqua"/>
          <w:i/>
          <w:sz w:val="24"/>
          <w:szCs w:val="24"/>
        </w:rPr>
        <w:t>Inflamm</w:t>
      </w:r>
      <w:proofErr w:type="spellEnd"/>
      <w:r w:rsidRPr="00D5401D">
        <w:rPr>
          <w:rFonts w:ascii="Book Antiqua" w:eastAsia="Book Antiqua" w:hAnsi="Book Antiqua" w:cs="Book Antiqua"/>
          <w:i/>
          <w:sz w:val="24"/>
          <w:szCs w:val="24"/>
        </w:rPr>
        <w:t xml:space="preserve"> Bowel Dis</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17</w:t>
      </w:r>
      <w:r w:rsidRPr="00D5401D">
        <w:rPr>
          <w:rFonts w:ascii="Book Antiqua" w:eastAsia="Book Antiqua" w:hAnsi="Book Antiqua" w:cs="Book Antiqua"/>
          <w:sz w:val="24"/>
          <w:szCs w:val="24"/>
        </w:rPr>
        <w:t>: 2027-2037 [PMID: 21910165 DOI: 10.1002/ibd.21590]</w:t>
      </w:r>
    </w:p>
    <w:p w14:paraId="479695C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72 </w:t>
      </w:r>
      <w:r w:rsidRPr="00D5401D">
        <w:rPr>
          <w:rFonts w:ascii="Book Antiqua" w:eastAsia="Book Antiqua" w:hAnsi="Book Antiqua" w:cs="Book Antiqua"/>
          <w:b/>
          <w:sz w:val="24"/>
          <w:szCs w:val="24"/>
        </w:rPr>
        <w:t>Pugliese D</w:t>
      </w:r>
      <w:r w:rsidRPr="00D5401D">
        <w:rPr>
          <w:rFonts w:ascii="Book Antiqua" w:eastAsia="Book Antiqua" w:hAnsi="Book Antiqua" w:cs="Book Antiqua"/>
          <w:sz w:val="24"/>
          <w:szCs w:val="24"/>
        </w:rPr>
        <w:t xml:space="preserve">, Felice C, Papa A, </w:t>
      </w:r>
      <w:proofErr w:type="spellStart"/>
      <w:r w:rsidRPr="00D5401D">
        <w:rPr>
          <w:rFonts w:ascii="Book Antiqua" w:eastAsia="Book Antiqua" w:hAnsi="Book Antiqua" w:cs="Book Antiqua"/>
          <w:sz w:val="24"/>
          <w:szCs w:val="24"/>
        </w:rPr>
        <w:t>Gasbarrini</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Rapaccini</w:t>
      </w:r>
      <w:proofErr w:type="spellEnd"/>
      <w:r w:rsidRPr="00D5401D">
        <w:rPr>
          <w:rFonts w:ascii="Book Antiqua" w:eastAsia="Book Antiqua" w:hAnsi="Book Antiqua" w:cs="Book Antiqua"/>
          <w:sz w:val="24"/>
          <w:szCs w:val="24"/>
        </w:rPr>
        <w:t xml:space="preserve"> GL, </w:t>
      </w:r>
      <w:proofErr w:type="spellStart"/>
      <w:r w:rsidRPr="00D5401D">
        <w:rPr>
          <w:rFonts w:ascii="Book Antiqua" w:eastAsia="Book Antiqua" w:hAnsi="Book Antiqua" w:cs="Book Antiqua"/>
          <w:sz w:val="24"/>
          <w:szCs w:val="24"/>
        </w:rPr>
        <w:t>Guidi</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Armuzzi</w:t>
      </w:r>
      <w:proofErr w:type="spellEnd"/>
      <w:r w:rsidRPr="00D5401D">
        <w:rPr>
          <w:rFonts w:ascii="Book Antiqua" w:eastAsia="Book Antiqua" w:hAnsi="Book Antiqua" w:cs="Book Antiqua"/>
          <w:sz w:val="24"/>
          <w:szCs w:val="24"/>
        </w:rPr>
        <w:t xml:space="preserve"> A. Anti TNF-α therapy for ulcerative colitis: current status and prospects for the future. </w:t>
      </w:r>
      <w:r w:rsidRPr="00D5401D">
        <w:rPr>
          <w:rFonts w:ascii="Book Antiqua" w:eastAsia="Book Antiqua" w:hAnsi="Book Antiqua" w:cs="Book Antiqua"/>
          <w:i/>
          <w:sz w:val="24"/>
          <w:szCs w:val="24"/>
        </w:rPr>
        <w:t>Expert Rev Clin Immunol</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13</w:t>
      </w:r>
      <w:r w:rsidRPr="00D5401D">
        <w:rPr>
          <w:rFonts w:ascii="Book Antiqua" w:eastAsia="Book Antiqua" w:hAnsi="Book Antiqua" w:cs="Book Antiqua"/>
          <w:sz w:val="24"/>
          <w:szCs w:val="24"/>
        </w:rPr>
        <w:t>: 223-233 [PMID: 27687496 DOI: 10.1080/1744666X.2017.1243468]</w:t>
      </w:r>
    </w:p>
    <w:p w14:paraId="76FD57D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73 </w:t>
      </w:r>
      <w:r w:rsidRPr="00D5401D">
        <w:rPr>
          <w:rFonts w:ascii="Book Antiqua" w:eastAsia="Book Antiqua" w:hAnsi="Book Antiqua" w:cs="Book Antiqua"/>
          <w:b/>
          <w:sz w:val="24"/>
          <w:szCs w:val="24"/>
        </w:rPr>
        <w:t>Sandler RS</w:t>
      </w:r>
      <w:r w:rsidRPr="00D5401D">
        <w:rPr>
          <w:rFonts w:ascii="Book Antiqua" w:eastAsia="Book Antiqua" w:hAnsi="Book Antiqua" w:cs="Book Antiqua"/>
          <w:sz w:val="24"/>
          <w:szCs w:val="24"/>
        </w:rPr>
        <w:t xml:space="preserve">, Everhart JE, </w:t>
      </w:r>
      <w:proofErr w:type="spellStart"/>
      <w:r w:rsidRPr="00D5401D">
        <w:rPr>
          <w:rFonts w:ascii="Book Antiqua" w:eastAsia="Book Antiqua" w:hAnsi="Book Antiqua" w:cs="Book Antiqua"/>
          <w:sz w:val="24"/>
          <w:szCs w:val="24"/>
        </w:rPr>
        <w:t>Donowitz</w:t>
      </w:r>
      <w:proofErr w:type="spellEnd"/>
      <w:r w:rsidRPr="00D5401D">
        <w:rPr>
          <w:rFonts w:ascii="Book Antiqua" w:eastAsia="Book Antiqua" w:hAnsi="Book Antiqua" w:cs="Book Antiqua"/>
          <w:sz w:val="24"/>
          <w:szCs w:val="24"/>
        </w:rPr>
        <w:t xml:space="preserve"> M, Adams E, Cronin K, Goodman C, </w:t>
      </w:r>
      <w:proofErr w:type="spellStart"/>
      <w:r w:rsidRPr="00D5401D">
        <w:rPr>
          <w:rFonts w:ascii="Book Antiqua" w:eastAsia="Book Antiqua" w:hAnsi="Book Antiqua" w:cs="Book Antiqua"/>
          <w:sz w:val="24"/>
          <w:szCs w:val="24"/>
        </w:rPr>
        <w:t>Gemmen</w:t>
      </w:r>
      <w:proofErr w:type="spellEnd"/>
      <w:r w:rsidRPr="00D5401D">
        <w:rPr>
          <w:rFonts w:ascii="Book Antiqua" w:eastAsia="Book Antiqua" w:hAnsi="Book Antiqua" w:cs="Book Antiqua"/>
          <w:sz w:val="24"/>
          <w:szCs w:val="24"/>
        </w:rPr>
        <w:t xml:space="preserve"> E, Shah S, </w:t>
      </w:r>
      <w:proofErr w:type="spellStart"/>
      <w:r w:rsidRPr="00D5401D">
        <w:rPr>
          <w:rFonts w:ascii="Book Antiqua" w:eastAsia="Book Antiqua" w:hAnsi="Book Antiqua" w:cs="Book Antiqua"/>
          <w:sz w:val="24"/>
          <w:szCs w:val="24"/>
        </w:rPr>
        <w:t>Avdic</w:t>
      </w:r>
      <w:proofErr w:type="spellEnd"/>
      <w:r w:rsidRPr="00D5401D">
        <w:rPr>
          <w:rFonts w:ascii="Book Antiqua" w:eastAsia="Book Antiqua" w:hAnsi="Book Antiqua" w:cs="Book Antiqua"/>
          <w:sz w:val="24"/>
          <w:szCs w:val="24"/>
        </w:rPr>
        <w:t xml:space="preserve"> A, Rubin R. The burden of selected digestive diseases in the United States.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2002; </w:t>
      </w:r>
      <w:r w:rsidRPr="00D5401D">
        <w:rPr>
          <w:rFonts w:ascii="Book Antiqua" w:eastAsia="Book Antiqua" w:hAnsi="Book Antiqua" w:cs="Book Antiqua"/>
          <w:b/>
          <w:sz w:val="24"/>
          <w:szCs w:val="24"/>
        </w:rPr>
        <w:t>122</w:t>
      </w:r>
      <w:r w:rsidRPr="00D5401D">
        <w:rPr>
          <w:rFonts w:ascii="Book Antiqua" w:eastAsia="Book Antiqua" w:hAnsi="Book Antiqua" w:cs="Book Antiqua"/>
          <w:sz w:val="24"/>
          <w:szCs w:val="24"/>
        </w:rPr>
        <w:t>: 1500-1511 [PMID: 11984534 DOI: 10.1053/gast.2002.32978]</w:t>
      </w:r>
    </w:p>
    <w:p w14:paraId="701F13A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74 </w:t>
      </w:r>
      <w:proofErr w:type="spellStart"/>
      <w:r w:rsidRPr="00D5401D">
        <w:rPr>
          <w:rFonts w:ascii="Book Antiqua" w:eastAsia="Book Antiqua" w:hAnsi="Book Antiqua" w:cs="Book Antiqua"/>
          <w:b/>
          <w:sz w:val="24"/>
          <w:szCs w:val="24"/>
        </w:rPr>
        <w:t>Terdiman</w:t>
      </w:r>
      <w:proofErr w:type="spellEnd"/>
      <w:r w:rsidRPr="00D5401D">
        <w:rPr>
          <w:rFonts w:ascii="Book Antiqua" w:eastAsia="Book Antiqua" w:hAnsi="Book Antiqua" w:cs="Book Antiqua"/>
          <w:b/>
          <w:sz w:val="24"/>
          <w:szCs w:val="24"/>
        </w:rPr>
        <w:t xml:space="preserve"> JP</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Gruss</w:t>
      </w:r>
      <w:proofErr w:type="spellEnd"/>
      <w:r w:rsidRPr="00D5401D">
        <w:rPr>
          <w:rFonts w:ascii="Book Antiqua" w:eastAsia="Book Antiqua" w:hAnsi="Book Antiqua" w:cs="Book Antiqua"/>
          <w:sz w:val="24"/>
          <w:szCs w:val="24"/>
        </w:rPr>
        <w:t xml:space="preserve"> CB, </w:t>
      </w:r>
      <w:proofErr w:type="spellStart"/>
      <w:r w:rsidRPr="00D5401D">
        <w:rPr>
          <w:rFonts w:ascii="Book Antiqua" w:eastAsia="Book Antiqua" w:hAnsi="Book Antiqua" w:cs="Book Antiqua"/>
          <w:sz w:val="24"/>
          <w:szCs w:val="24"/>
        </w:rPr>
        <w:t>Heidelbaugh</w:t>
      </w:r>
      <w:proofErr w:type="spellEnd"/>
      <w:r w:rsidRPr="00D5401D">
        <w:rPr>
          <w:rFonts w:ascii="Book Antiqua" w:eastAsia="Book Antiqua" w:hAnsi="Book Antiqua" w:cs="Book Antiqua"/>
          <w:sz w:val="24"/>
          <w:szCs w:val="24"/>
        </w:rPr>
        <w:t xml:space="preserve"> JJ, Sultan S, </w:t>
      </w:r>
      <w:proofErr w:type="spellStart"/>
      <w:r w:rsidRPr="00D5401D">
        <w:rPr>
          <w:rFonts w:ascii="Book Antiqua" w:eastAsia="Book Antiqua" w:hAnsi="Book Antiqua" w:cs="Book Antiqua"/>
          <w:sz w:val="24"/>
          <w:szCs w:val="24"/>
        </w:rPr>
        <w:t>Falck-Ytter</w:t>
      </w:r>
      <w:proofErr w:type="spellEnd"/>
      <w:r w:rsidRPr="00D5401D">
        <w:rPr>
          <w:rFonts w:ascii="Book Antiqua" w:eastAsia="Book Antiqua" w:hAnsi="Book Antiqua" w:cs="Book Antiqua"/>
          <w:sz w:val="24"/>
          <w:szCs w:val="24"/>
        </w:rPr>
        <w:t xml:space="preserve"> YT; AGA 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2013; </w:t>
      </w:r>
      <w:r w:rsidRPr="00D5401D">
        <w:rPr>
          <w:rFonts w:ascii="Book Antiqua" w:eastAsia="Book Antiqua" w:hAnsi="Book Antiqua" w:cs="Book Antiqua"/>
          <w:b/>
          <w:sz w:val="24"/>
          <w:szCs w:val="24"/>
        </w:rPr>
        <w:t>145</w:t>
      </w:r>
      <w:r w:rsidRPr="00D5401D">
        <w:rPr>
          <w:rFonts w:ascii="Book Antiqua" w:eastAsia="Book Antiqua" w:hAnsi="Book Antiqua" w:cs="Book Antiqua"/>
          <w:sz w:val="24"/>
          <w:szCs w:val="24"/>
        </w:rPr>
        <w:t>: 1459-1463 [PMID: 24267474 DOI: 10.1053/j.gastro.2013.10.047]</w:t>
      </w:r>
    </w:p>
    <w:p w14:paraId="73415A4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75 </w:t>
      </w:r>
      <w:r w:rsidRPr="00D5401D">
        <w:rPr>
          <w:rFonts w:ascii="Book Antiqua" w:eastAsia="Book Antiqua" w:hAnsi="Book Antiqua" w:cs="Book Antiqua"/>
          <w:b/>
          <w:sz w:val="24"/>
          <w:szCs w:val="24"/>
        </w:rPr>
        <w:t>Ko CW</w:t>
      </w:r>
      <w:r w:rsidRPr="00D5401D">
        <w:rPr>
          <w:rFonts w:ascii="Book Antiqua" w:eastAsia="Book Antiqua" w:hAnsi="Book Antiqua" w:cs="Book Antiqua"/>
          <w:sz w:val="24"/>
          <w:szCs w:val="24"/>
        </w:rPr>
        <w:t xml:space="preserve">, Singh S, Feuerstein JD, </w:t>
      </w:r>
      <w:proofErr w:type="spellStart"/>
      <w:r w:rsidRPr="00D5401D">
        <w:rPr>
          <w:rFonts w:ascii="Book Antiqua" w:eastAsia="Book Antiqua" w:hAnsi="Book Antiqua" w:cs="Book Antiqua"/>
          <w:sz w:val="24"/>
          <w:szCs w:val="24"/>
        </w:rPr>
        <w:t>Falck-Ytter</w:t>
      </w:r>
      <w:proofErr w:type="spellEnd"/>
      <w:r w:rsidRPr="00D5401D">
        <w:rPr>
          <w:rFonts w:ascii="Book Antiqua" w:eastAsia="Book Antiqua" w:hAnsi="Book Antiqua" w:cs="Book Antiqua"/>
          <w:sz w:val="24"/>
          <w:szCs w:val="24"/>
        </w:rPr>
        <w:t xml:space="preserve"> C, </w:t>
      </w:r>
      <w:proofErr w:type="spellStart"/>
      <w:r w:rsidRPr="00D5401D">
        <w:rPr>
          <w:rFonts w:ascii="Book Antiqua" w:eastAsia="Book Antiqua" w:hAnsi="Book Antiqua" w:cs="Book Antiqua"/>
          <w:sz w:val="24"/>
          <w:szCs w:val="24"/>
        </w:rPr>
        <w:t>Falck-Ytter</w:t>
      </w:r>
      <w:proofErr w:type="spellEnd"/>
      <w:r w:rsidRPr="00D5401D">
        <w:rPr>
          <w:rFonts w:ascii="Book Antiqua" w:eastAsia="Book Antiqua" w:hAnsi="Book Antiqua" w:cs="Book Antiqua"/>
          <w:sz w:val="24"/>
          <w:szCs w:val="24"/>
        </w:rPr>
        <w:t xml:space="preserve"> Y, Cross RK; American Gastroenterological Association Institute Clinical Guidelines Committee. AGA Clinical Practice Guidelines on the Management of Mild-to-Moderate Ulcerative Colitis.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156</w:t>
      </w:r>
      <w:r w:rsidRPr="00D5401D">
        <w:rPr>
          <w:rFonts w:ascii="Book Antiqua" w:eastAsia="Book Antiqua" w:hAnsi="Book Antiqua" w:cs="Book Antiqua"/>
          <w:sz w:val="24"/>
          <w:szCs w:val="24"/>
        </w:rPr>
        <w:t>: 748-764 [PMID: 30576644 DOI: 10.1053/j.gastro.2018.12.009]</w:t>
      </w:r>
    </w:p>
    <w:p w14:paraId="2D309488" w14:textId="3CFC2FDE"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76 </w:t>
      </w:r>
      <w:r w:rsidRPr="00D5401D">
        <w:rPr>
          <w:rFonts w:ascii="Book Antiqua" w:eastAsia="Book Antiqua" w:hAnsi="Book Antiqua" w:cs="Book Antiqua"/>
          <w:b/>
          <w:bCs/>
          <w:sz w:val="24"/>
          <w:szCs w:val="24"/>
        </w:rPr>
        <w:t xml:space="preserve">World Gastroenterology </w:t>
      </w:r>
      <w:proofErr w:type="spellStart"/>
      <w:r w:rsidRPr="00D5401D">
        <w:rPr>
          <w:rFonts w:ascii="Book Antiqua" w:eastAsia="Book Antiqua" w:hAnsi="Book Antiqua" w:cs="Book Antiqua"/>
          <w:b/>
          <w:bCs/>
          <w:sz w:val="24"/>
          <w:szCs w:val="24"/>
        </w:rPr>
        <w:t>Organisation</w:t>
      </w:r>
      <w:proofErr w:type="spellEnd"/>
      <w:r w:rsidRPr="00D5401D">
        <w:rPr>
          <w:rFonts w:ascii="Book Antiqua" w:eastAsia="Book Antiqua" w:hAnsi="Book Antiqua" w:cs="Book Antiqua"/>
          <w:b/>
          <w:bCs/>
          <w:sz w:val="24"/>
          <w:szCs w:val="24"/>
        </w:rPr>
        <w:t xml:space="preserve"> Global Guidelines</w:t>
      </w:r>
      <w:r w:rsidRPr="00D5401D">
        <w:rPr>
          <w:rFonts w:ascii="Book Antiqua" w:eastAsia="Book Antiqua" w:hAnsi="Book Antiqua" w:cs="Book Antiqua"/>
          <w:bCs/>
          <w:sz w:val="24"/>
          <w:szCs w:val="24"/>
        </w:rPr>
        <w:t>.</w:t>
      </w:r>
      <w:r w:rsidR="00DC607E" w:rsidRPr="00D5401D">
        <w:rPr>
          <w:rFonts w:ascii="Book Antiqua" w:eastAsia="Book Antiqua" w:hAnsi="Book Antiqua" w:cs="Book Antiqua"/>
          <w:b/>
          <w:bCs/>
          <w:sz w:val="24"/>
          <w:szCs w:val="24"/>
        </w:rPr>
        <w:t xml:space="preserve"> </w:t>
      </w:r>
      <w:r w:rsidRPr="00D5401D">
        <w:rPr>
          <w:rFonts w:ascii="Book Antiqua" w:eastAsia="Book Antiqua" w:hAnsi="Book Antiqua" w:cs="Book Antiqua"/>
          <w:bCs/>
          <w:sz w:val="24"/>
          <w:szCs w:val="24"/>
        </w:rPr>
        <w:t>Inflammatory Bowel Disease.</w:t>
      </w:r>
      <w:r w:rsidR="00F87EE7"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 xml:space="preserve">2015 August [cited 21 December 2019]. In: [18 pages]. Available from: </w:t>
      </w:r>
      <w:hyperlink r:id="rId11" w:history="1">
        <w:r w:rsidR="00C065F8" w:rsidRPr="00D5401D">
          <w:rPr>
            <w:rStyle w:val="a9"/>
            <w:rFonts w:ascii="Book Antiqua" w:eastAsia="Book Antiqua" w:hAnsi="Book Antiqua" w:cs="Book Antiqua"/>
            <w:sz w:val="24"/>
            <w:szCs w:val="24"/>
          </w:rPr>
          <w:t>https://www.worldgastroenterology.org/guidelines/global-guidelines/inflammatory-bowel-disease-ibd/inflammatory-bowel-disease-ibd-english</w:t>
        </w:r>
      </w:hyperlink>
      <w:r w:rsidR="00C065F8" w:rsidRPr="00D5401D">
        <w:rPr>
          <w:rFonts w:ascii="Book Antiqua" w:eastAsia="Book Antiqua" w:hAnsi="Book Antiqua" w:cs="Book Antiqua"/>
          <w:sz w:val="24"/>
          <w:szCs w:val="24"/>
        </w:rPr>
        <w:t xml:space="preserve"> </w:t>
      </w:r>
    </w:p>
    <w:p w14:paraId="3BBEF74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77 </w:t>
      </w:r>
      <w:proofErr w:type="spellStart"/>
      <w:r w:rsidRPr="00D5401D">
        <w:rPr>
          <w:rFonts w:ascii="Book Antiqua" w:eastAsia="Book Antiqua" w:hAnsi="Book Antiqua" w:cs="Book Antiqua"/>
          <w:b/>
          <w:sz w:val="24"/>
          <w:szCs w:val="24"/>
        </w:rPr>
        <w:t>Gomollón</w:t>
      </w:r>
      <w:proofErr w:type="spellEnd"/>
      <w:r w:rsidRPr="00D5401D">
        <w:rPr>
          <w:rFonts w:ascii="Book Antiqua" w:eastAsia="Book Antiqua" w:hAnsi="Book Antiqua" w:cs="Book Antiqua"/>
          <w:b/>
          <w:sz w:val="24"/>
          <w:szCs w:val="24"/>
        </w:rPr>
        <w:t xml:space="preserve"> F</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Dignass</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Annese</w:t>
      </w:r>
      <w:proofErr w:type="spellEnd"/>
      <w:r w:rsidRPr="00D5401D">
        <w:rPr>
          <w:rFonts w:ascii="Book Antiqua" w:eastAsia="Book Antiqua" w:hAnsi="Book Antiqua" w:cs="Book Antiqua"/>
          <w:sz w:val="24"/>
          <w:szCs w:val="24"/>
        </w:rPr>
        <w:t xml:space="preserve"> V, </w:t>
      </w:r>
      <w:proofErr w:type="spellStart"/>
      <w:r w:rsidRPr="00D5401D">
        <w:rPr>
          <w:rFonts w:ascii="Book Antiqua" w:eastAsia="Book Antiqua" w:hAnsi="Book Antiqua" w:cs="Book Antiqua"/>
          <w:sz w:val="24"/>
          <w:szCs w:val="24"/>
        </w:rPr>
        <w:t>Tilg</w:t>
      </w:r>
      <w:proofErr w:type="spellEnd"/>
      <w:r w:rsidRPr="00D5401D">
        <w:rPr>
          <w:rFonts w:ascii="Book Antiqua" w:eastAsia="Book Antiqua" w:hAnsi="Book Antiqua" w:cs="Book Antiqua"/>
          <w:sz w:val="24"/>
          <w:szCs w:val="24"/>
        </w:rPr>
        <w:t xml:space="preserve"> H, Van </w:t>
      </w:r>
      <w:proofErr w:type="spellStart"/>
      <w:r w:rsidRPr="00D5401D">
        <w:rPr>
          <w:rFonts w:ascii="Book Antiqua" w:eastAsia="Book Antiqua" w:hAnsi="Book Antiqua" w:cs="Book Antiqua"/>
          <w:sz w:val="24"/>
          <w:szCs w:val="24"/>
        </w:rPr>
        <w:t>Assche</w:t>
      </w:r>
      <w:proofErr w:type="spellEnd"/>
      <w:r w:rsidRPr="00D5401D">
        <w:rPr>
          <w:rFonts w:ascii="Book Antiqua" w:eastAsia="Book Antiqua" w:hAnsi="Book Antiqua" w:cs="Book Antiqua"/>
          <w:sz w:val="24"/>
          <w:szCs w:val="24"/>
        </w:rPr>
        <w:t xml:space="preserve"> G, Lindsay JO, </w:t>
      </w:r>
      <w:proofErr w:type="spellStart"/>
      <w:r w:rsidRPr="00D5401D">
        <w:rPr>
          <w:rFonts w:ascii="Book Antiqua" w:eastAsia="Book Antiqua" w:hAnsi="Book Antiqua" w:cs="Book Antiqua"/>
          <w:sz w:val="24"/>
          <w:szCs w:val="24"/>
        </w:rPr>
        <w:t>Peyrin-Biroulet</w:t>
      </w:r>
      <w:proofErr w:type="spellEnd"/>
      <w:r w:rsidRPr="00D5401D">
        <w:rPr>
          <w:rFonts w:ascii="Book Antiqua" w:eastAsia="Book Antiqua" w:hAnsi="Book Antiqua" w:cs="Book Antiqua"/>
          <w:sz w:val="24"/>
          <w:szCs w:val="24"/>
        </w:rPr>
        <w:t xml:space="preserve"> L, Cullen GJ, </w:t>
      </w:r>
      <w:proofErr w:type="spellStart"/>
      <w:r w:rsidRPr="00D5401D">
        <w:rPr>
          <w:rFonts w:ascii="Book Antiqua" w:eastAsia="Book Antiqua" w:hAnsi="Book Antiqua" w:cs="Book Antiqua"/>
          <w:sz w:val="24"/>
          <w:szCs w:val="24"/>
        </w:rPr>
        <w:t>Daperno</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Kucharzik</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Rieder</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Almer</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Armuzzi</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Harbord</w:t>
      </w:r>
      <w:proofErr w:type="spellEnd"/>
      <w:r w:rsidRPr="00D5401D">
        <w:rPr>
          <w:rFonts w:ascii="Book Antiqua" w:eastAsia="Book Antiqua" w:hAnsi="Book Antiqua" w:cs="Book Antiqua"/>
          <w:sz w:val="24"/>
          <w:szCs w:val="24"/>
        </w:rPr>
        <w:t xml:space="preserve"> M, Langhorst J, Sans M, </w:t>
      </w:r>
      <w:proofErr w:type="spellStart"/>
      <w:r w:rsidRPr="00D5401D">
        <w:rPr>
          <w:rFonts w:ascii="Book Antiqua" w:eastAsia="Book Antiqua" w:hAnsi="Book Antiqua" w:cs="Book Antiqua"/>
          <w:sz w:val="24"/>
          <w:szCs w:val="24"/>
        </w:rPr>
        <w:t>Chowers</w:t>
      </w:r>
      <w:proofErr w:type="spellEnd"/>
      <w:r w:rsidRPr="00D5401D">
        <w:rPr>
          <w:rFonts w:ascii="Book Antiqua" w:eastAsia="Book Antiqua" w:hAnsi="Book Antiqua" w:cs="Book Antiqua"/>
          <w:sz w:val="24"/>
          <w:szCs w:val="24"/>
        </w:rPr>
        <w:t xml:space="preserve"> Y, </w:t>
      </w:r>
      <w:proofErr w:type="spellStart"/>
      <w:r w:rsidRPr="00D5401D">
        <w:rPr>
          <w:rFonts w:ascii="Book Antiqua" w:eastAsia="Book Antiqua" w:hAnsi="Book Antiqua" w:cs="Book Antiqua"/>
          <w:sz w:val="24"/>
          <w:szCs w:val="24"/>
        </w:rPr>
        <w:t>Fiorino</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Juillerat</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Mantzaris</w:t>
      </w:r>
      <w:proofErr w:type="spellEnd"/>
      <w:r w:rsidRPr="00D5401D">
        <w:rPr>
          <w:rFonts w:ascii="Book Antiqua" w:eastAsia="Book Antiqua" w:hAnsi="Book Antiqua" w:cs="Book Antiqua"/>
          <w:sz w:val="24"/>
          <w:szCs w:val="24"/>
        </w:rPr>
        <w:t xml:space="preserve"> GJ, </w:t>
      </w:r>
      <w:proofErr w:type="spellStart"/>
      <w:r w:rsidRPr="00D5401D">
        <w:rPr>
          <w:rFonts w:ascii="Book Antiqua" w:eastAsia="Book Antiqua" w:hAnsi="Book Antiqua" w:cs="Book Antiqua"/>
          <w:sz w:val="24"/>
          <w:szCs w:val="24"/>
        </w:rPr>
        <w:t>Rizzello</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Vavricka</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Gionchetti</w:t>
      </w:r>
      <w:proofErr w:type="spellEnd"/>
      <w:r w:rsidRPr="00D5401D">
        <w:rPr>
          <w:rFonts w:ascii="Book Antiqua" w:eastAsia="Book Antiqua" w:hAnsi="Book Antiqua" w:cs="Book Antiqua"/>
          <w:sz w:val="24"/>
          <w:szCs w:val="24"/>
        </w:rPr>
        <w:t xml:space="preserve"> P; ECCO. 3rd European Evidence-based Consensus on the Diagnosis and Management of Crohn's Disease 2016: Part 1: Diagnosis and Medical Management.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11</w:t>
      </w:r>
      <w:r w:rsidRPr="00D5401D">
        <w:rPr>
          <w:rFonts w:ascii="Book Antiqua" w:eastAsia="Book Antiqua" w:hAnsi="Book Antiqua" w:cs="Book Antiqua"/>
          <w:sz w:val="24"/>
          <w:szCs w:val="24"/>
        </w:rPr>
        <w:t>: 3-25 [PMID: 27660341 DOI: 10.1093/</w:t>
      </w:r>
      <w:proofErr w:type="spellStart"/>
      <w:r w:rsidRPr="00D5401D">
        <w:rPr>
          <w:rFonts w:ascii="Book Antiqua" w:eastAsia="Book Antiqua" w:hAnsi="Book Antiqua" w:cs="Book Antiqua"/>
          <w:sz w:val="24"/>
          <w:szCs w:val="24"/>
        </w:rPr>
        <w:t>ecco-jcc</w:t>
      </w:r>
      <w:proofErr w:type="spellEnd"/>
      <w:r w:rsidRPr="00D5401D">
        <w:rPr>
          <w:rFonts w:ascii="Book Antiqua" w:eastAsia="Book Antiqua" w:hAnsi="Book Antiqua" w:cs="Book Antiqua"/>
          <w:sz w:val="24"/>
          <w:szCs w:val="24"/>
        </w:rPr>
        <w:t>/jjw168]</w:t>
      </w:r>
    </w:p>
    <w:p w14:paraId="2822334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78 </w:t>
      </w:r>
      <w:proofErr w:type="spellStart"/>
      <w:r w:rsidRPr="00D5401D">
        <w:rPr>
          <w:rFonts w:ascii="Book Antiqua" w:eastAsia="Book Antiqua" w:hAnsi="Book Antiqua" w:cs="Book Antiqua"/>
          <w:b/>
          <w:sz w:val="24"/>
          <w:szCs w:val="24"/>
        </w:rPr>
        <w:t>Harbord</w:t>
      </w:r>
      <w:proofErr w:type="spellEnd"/>
      <w:r w:rsidRPr="00D5401D">
        <w:rPr>
          <w:rFonts w:ascii="Book Antiqua" w:eastAsia="Book Antiqua" w:hAnsi="Book Antiqua" w:cs="Book Antiqua"/>
          <w:b/>
          <w:sz w:val="24"/>
          <w:szCs w:val="24"/>
        </w:rPr>
        <w:t xml:space="preserve"> 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Eliakim</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Bettenworth</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Karmiris</w:t>
      </w:r>
      <w:proofErr w:type="spellEnd"/>
      <w:r w:rsidRPr="00D5401D">
        <w:rPr>
          <w:rFonts w:ascii="Book Antiqua" w:eastAsia="Book Antiqua" w:hAnsi="Book Antiqua" w:cs="Book Antiqua"/>
          <w:sz w:val="24"/>
          <w:szCs w:val="24"/>
        </w:rPr>
        <w:t xml:space="preserve"> K, </w:t>
      </w:r>
      <w:proofErr w:type="spellStart"/>
      <w:r w:rsidRPr="00D5401D">
        <w:rPr>
          <w:rFonts w:ascii="Book Antiqua" w:eastAsia="Book Antiqua" w:hAnsi="Book Antiqua" w:cs="Book Antiqua"/>
          <w:sz w:val="24"/>
          <w:szCs w:val="24"/>
        </w:rPr>
        <w:t>Katsanos</w:t>
      </w:r>
      <w:proofErr w:type="spellEnd"/>
      <w:r w:rsidRPr="00D5401D">
        <w:rPr>
          <w:rFonts w:ascii="Book Antiqua" w:eastAsia="Book Antiqua" w:hAnsi="Book Antiqua" w:cs="Book Antiqua"/>
          <w:sz w:val="24"/>
          <w:szCs w:val="24"/>
        </w:rPr>
        <w:t xml:space="preserve"> K, </w:t>
      </w:r>
      <w:proofErr w:type="spellStart"/>
      <w:r w:rsidRPr="00D5401D">
        <w:rPr>
          <w:rFonts w:ascii="Book Antiqua" w:eastAsia="Book Antiqua" w:hAnsi="Book Antiqua" w:cs="Book Antiqua"/>
          <w:sz w:val="24"/>
          <w:szCs w:val="24"/>
        </w:rPr>
        <w:t>Kopylov</w:t>
      </w:r>
      <w:proofErr w:type="spellEnd"/>
      <w:r w:rsidRPr="00D5401D">
        <w:rPr>
          <w:rFonts w:ascii="Book Antiqua" w:eastAsia="Book Antiqua" w:hAnsi="Book Antiqua" w:cs="Book Antiqua"/>
          <w:sz w:val="24"/>
          <w:szCs w:val="24"/>
        </w:rPr>
        <w:t xml:space="preserve"> U, </w:t>
      </w:r>
      <w:proofErr w:type="spellStart"/>
      <w:r w:rsidRPr="00D5401D">
        <w:rPr>
          <w:rFonts w:ascii="Book Antiqua" w:eastAsia="Book Antiqua" w:hAnsi="Book Antiqua" w:cs="Book Antiqua"/>
          <w:sz w:val="24"/>
          <w:szCs w:val="24"/>
        </w:rPr>
        <w:t>Kucharzik</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Molnár</w:t>
      </w:r>
      <w:proofErr w:type="spellEnd"/>
      <w:r w:rsidRPr="00D5401D">
        <w:rPr>
          <w:rFonts w:ascii="Book Antiqua" w:eastAsia="Book Antiqua" w:hAnsi="Book Antiqua" w:cs="Book Antiqua"/>
          <w:sz w:val="24"/>
          <w:szCs w:val="24"/>
        </w:rPr>
        <w:t xml:space="preserve"> T, Raine T, Sebastian S, de Sousa HT, </w:t>
      </w:r>
      <w:proofErr w:type="spellStart"/>
      <w:r w:rsidRPr="00D5401D">
        <w:rPr>
          <w:rFonts w:ascii="Book Antiqua" w:eastAsia="Book Antiqua" w:hAnsi="Book Antiqua" w:cs="Book Antiqua"/>
          <w:sz w:val="24"/>
          <w:szCs w:val="24"/>
        </w:rPr>
        <w:t>Dignass</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Carbonnel</w:t>
      </w:r>
      <w:proofErr w:type="spellEnd"/>
      <w:r w:rsidRPr="00D5401D">
        <w:rPr>
          <w:rFonts w:ascii="Book Antiqua" w:eastAsia="Book Antiqua" w:hAnsi="Book Antiqua" w:cs="Book Antiqua"/>
          <w:sz w:val="24"/>
          <w:szCs w:val="24"/>
        </w:rPr>
        <w:t xml:space="preserve"> F; European </w:t>
      </w:r>
      <w:proofErr w:type="spellStart"/>
      <w:r w:rsidRPr="00D5401D">
        <w:rPr>
          <w:rFonts w:ascii="Book Antiqua" w:eastAsia="Book Antiqua" w:hAnsi="Book Antiqua" w:cs="Book Antiqua"/>
          <w:sz w:val="24"/>
          <w:szCs w:val="24"/>
        </w:rPr>
        <w:t>Crohn’s</w:t>
      </w:r>
      <w:proofErr w:type="spellEnd"/>
      <w:r w:rsidRPr="00D5401D">
        <w:rPr>
          <w:rFonts w:ascii="Book Antiqua" w:eastAsia="Book Antiqua" w:hAnsi="Book Antiqua" w:cs="Book Antiqua"/>
          <w:sz w:val="24"/>
          <w:szCs w:val="24"/>
        </w:rPr>
        <w:t xml:space="preserve"> and Colitis </w:t>
      </w:r>
      <w:proofErr w:type="spellStart"/>
      <w:r w:rsidRPr="00D5401D">
        <w:rPr>
          <w:rFonts w:ascii="Book Antiqua" w:eastAsia="Book Antiqua" w:hAnsi="Book Antiqua" w:cs="Book Antiqua"/>
          <w:sz w:val="24"/>
          <w:szCs w:val="24"/>
        </w:rPr>
        <w:t>Organisation</w:t>
      </w:r>
      <w:proofErr w:type="spellEnd"/>
      <w:r w:rsidRPr="00D5401D">
        <w:rPr>
          <w:rFonts w:ascii="Book Antiqua" w:eastAsia="Book Antiqua" w:hAnsi="Book Antiqua" w:cs="Book Antiqua"/>
          <w:sz w:val="24"/>
          <w:szCs w:val="24"/>
        </w:rPr>
        <w:t xml:space="preserve"> [ECCO]. Third European Evidence-based Consensus on Diagnosis and Management of Ulcerative Colitis. Part 2: Current Management.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11</w:t>
      </w:r>
      <w:r w:rsidRPr="00D5401D">
        <w:rPr>
          <w:rFonts w:ascii="Book Antiqua" w:eastAsia="Book Antiqua" w:hAnsi="Book Antiqua" w:cs="Book Antiqua"/>
          <w:sz w:val="24"/>
          <w:szCs w:val="24"/>
        </w:rPr>
        <w:t>: 769-784 [PMID: 28513805 DOI: 10.1093/</w:t>
      </w:r>
      <w:proofErr w:type="spellStart"/>
      <w:r w:rsidRPr="00D5401D">
        <w:rPr>
          <w:rFonts w:ascii="Book Antiqua" w:eastAsia="Book Antiqua" w:hAnsi="Book Antiqua" w:cs="Book Antiqua"/>
          <w:sz w:val="24"/>
          <w:szCs w:val="24"/>
        </w:rPr>
        <w:t>ecco-jcc</w:t>
      </w:r>
      <w:proofErr w:type="spellEnd"/>
      <w:r w:rsidRPr="00D5401D">
        <w:rPr>
          <w:rFonts w:ascii="Book Antiqua" w:eastAsia="Book Antiqua" w:hAnsi="Book Antiqua" w:cs="Book Antiqua"/>
          <w:sz w:val="24"/>
          <w:szCs w:val="24"/>
        </w:rPr>
        <w:t>/jjx009]</w:t>
      </w:r>
    </w:p>
    <w:p w14:paraId="43159FE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79 </w:t>
      </w:r>
      <w:proofErr w:type="spellStart"/>
      <w:r w:rsidRPr="00D5401D">
        <w:rPr>
          <w:rFonts w:ascii="Book Antiqua" w:eastAsia="Book Antiqua" w:hAnsi="Book Antiqua" w:cs="Book Antiqua"/>
          <w:b/>
          <w:sz w:val="24"/>
          <w:szCs w:val="24"/>
        </w:rPr>
        <w:t>Ordás</w:t>
      </w:r>
      <w:proofErr w:type="spellEnd"/>
      <w:r w:rsidRPr="00D5401D">
        <w:rPr>
          <w:rFonts w:ascii="Book Antiqua" w:eastAsia="Book Antiqua" w:hAnsi="Book Antiqua" w:cs="Book Antiqua"/>
          <w:b/>
          <w:sz w:val="24"/>
          <w:szCs w:val="24"/>
        </w:rPr>
        <w:t xml:space="preserve"> I</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Eckmann</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Talamini</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Baumgart</w:t>
      </w:r>
      <w:proofErr w:type="spellEnd"/>
      <w:r w:rsidRPr="00D5401D">
        <w:rPr>
          <w:rFonts w:ascii="Book Antiqua" w:eastAsia="Book Antiqua" w:hAnsi="Book Antiqua" w:cs="Book Antiqua"/>
          <w:sz w:val="24"/>
          <w:szCs w:val="24"/>
        </w:rPr>
        <w:t xml:space="preserve"> DC, </w:t>
      </w:r>
      <w:proofErr w:type="spellStart"/>
      <w:r w:rsidRPr="00D5401D">
        <w:rPr>
          <w:rFonts w:ascii="Book Antiqua" w:eastAsia="Book Antiqua" w:hAnsi="Book Antiqua" w:cs="Book Antiqua"/>
          <w:sz w:val="24"/>
          <w:szCs w:val="24"/>
        </w:rPr>
        <w:t>Sandborn</w:t>
      </w:r>
      <w:proofErr w:type="spellEnd"/>
      <w:r w:rsidRPr="00D5401D">
        <w:rPr>
          <w:rFonts w:ascii="Book Antiqua" w:eastAsia="Book Antiqua" w:hAnsi="Book Antiqua" w:cs="Book Antiqua"/>
          <w:sz w:val="24"/>
          <w:szCs w:val="24"/>
        </w:rPr>
        <w:t xml:space="preserve"> WJ. Ulcerative colitis. </w:t>
      </w:r>
      <w:r w:rsidRPr="00D5401D">
        <w:rPr>
          <w:rFonts w:ascii="Book Antiqua" w:eastAsia="Book Antiqua" w:hAnsi="Book Antiqua" w:cs="Book Antiqua"/>
          <w:i/>
          <w:sz w:val="24"/>
          <w:szCs w:val="24"/>
        </w:rPr>
        <w:t>Lancet</w:t>
      </w:r>
      <w:r w:rsidRPr="00D5401D">
        <w:rPr>
          <w:rFonts w:ascii="Book Antiqua" w:eastAsia="Book Antiqua" w:hAnsi="Book Antiqua" w:cs="Book Antiqua"/>
          <w:sz w:val="24"/>
          <w:szCs w:val="24"/>
        </w:rPr>
        <w:t xml:space="preserve"> 2012; </w:t>
      </w:r>
      <w:r w:rsidRPr="00D5401D">
        <w:rPr>
          <w:rFonts w:ascii="Book Antiqua" w:eastAsia="Book Antiqua" w:hAnsi="Book Antiqua" w:cs="Book Antiqua"/>
          <w:b/>
          <w:sz w:val="24"/>
          <w:szCs w:val="24"/>
        </w:rPr>
        <w:t>380</w:t>
      </w:r>
      <w:r w:rsidRPr="00D5401D">
        <w:rPr>
          <w:rFonts w:ascii="Book Antiqua" w:eastAsia="Book Antiqua" w:hAnsi="Book Antiqua" w:cs="Book Antiqua"/>
          <w:sz w:val="24"/>
          <w:szCs w:val="24"/>
        </w:rPr>
        <w:t>: 1606-1619 [PMID: 22914296 DOI: 10.1016/S0140-6736(12)60150-0]</w:t>
      </w:r>
    </w:p>
    <w:p w14:paraId="2FA53A57"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80 </w:t>
      </w:r>
      <w:r w:rsidRPr="00D5401D">
        <w:rPr>
          <w:rFonts w:ascii="Book Antiqua" w:eastAsia="Book Antiqua" w:hAnsi="Book Antiqua" w:cs="Book Antiqua"/>
          <w:b/>
          <w:sz w:val="24"/>
          <w:szCs w:val="24"/>
        </w:rPr>
        <w:t>Travis SP</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Stange</w:t>
      </w:r>
      <w:proofErr w:type="spellEnd"/>
      <w:r w:rsidRPr="00D5401D">
        <w:rPr>
          <w:rFonts w:ascii="Book Antiqua" w:eastAsia="Book Antiqua" w:hAnsi="Book Antiqua" w:cs="Book Antiqua"/>
          <w:sz w:val="24"/>
          <w:szCs w:val="24"/>
        </w:rPr>
        <w:t xml:space="preserve"> EF, </w:t>
      </w:r>
      <w:proofErr w:type="spellStart"/>
      <w:r w:rsidRPr="00D5401D">
        <w:rPr>
          <w:rFonts w:ascii="Book Antiqua" w:eastAsia="Book Antiqua" w:hAnsi="Book Antiqua" w:cs="Book Antiqua"/>
          <w:sz w:val="24"/>
          <w:szCs w:val="24"/>
        </w:rPr>
        <w:t>Lémann</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Oresland</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Bemelman</w:t>
      </w:r>
      <w:proofErr w:type="spellEnd"/>
      <w:r w:rsidRPr="00D5401D">
        <w:rPr>
          <w:rFonts w:ascii="Book Antiqua" w:eastAsia="Book Antiqua" w:hAnsi="Book Antiqua" w:cs="Book Antiqua"/>
          <w:sz w:val="24"/>
          <w:szCs w:val="24"/>
        </w:rPr>
        <w:t xml:space="preserve"> WA, </w:t>
      </w:r>
      <w:proofErr w:type="spellStart"/>
      <w:r w:rsidRPr="00D5401D">
        <w:rPr>
          <w:rFonts w:ascii="Book Antiqua" w:eastAsia="Book Antiqua" w:hAnsi="Book Antiqua" w:cs="Book Antiqua"/>
          <w:sz w:val="24"/>
          <w:szCs w:val="24"/>
        </w:rPr>
        <w:t>Chowers</w:t>
      </w:r>
      <w:proofErr w:type="spellEnd"/>
      <w:r w:rsidRPr="00D5401D">
        <w:rPr>
          <w:rFonts w:ascii="Book Antiqua" w:eastAsia="Book Antiqua" w:hAnsi="Book Antiqua" w:cs="Book Antiqua"/>
          <w:sz w:val="24"/>
          <w:szCs w:val="24"/>
        </w:rPr>
        <w:t xml:space="preserve"> Y, </w:t>
      </w:r>
      <w:proofErr w:type="spellStart"/>
      <w:r w:rsidRPr="00D5401D">
        <w:rPr>
          <w:rFonts w:ascii="Book Antiqua" w:eastAsia="Book Antiqua" w:hAnsi="Book Antiqua" w:cs="Book Antiqua"/>
          <w:sz w:val="24"/>
          <w:szCs w:val="24"/>
        </w:rPr>
        <w:t>Colombel</w:t>
      </w:r>
      <w:proofErr w:type="spellEnd"/>
      <w:r w:rsidRPr="00D5401D">
        <w:rPr>
          <w:rFonts w:ascii="Book Antiqua" w:eastAsia="Book Antiqua" w:hAnsi="Book Antiqua" w:cs="Book Antiqua"/>
          <w:sz w:val="24"/>
          <w:szCs w:val="24"/>
        </w:rPr>
        <w:t xml:space="preserve"> JF, </w:t>
      </w:r>
      <w:proofErr w:type="spellStart"/>
      <w:r w:rsidRPr="00D5401D">
        <w:rPr>
          <w:rFonts w:ascii="Book Antiqua" w:eastAsia="Book Antiqua" w:hAnsi="Book Antiqua" w:cs="Book Antiqua"/>
          <w:sz w:val="24"/>
          <w:szCs w:val="24"/>
        </w:rPr>
        <w:t>D'Haens</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Ghosh</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Marteau</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Kruis</w:t>
      </w:r>
      <w:proofErr w:type="spellEnd"/>
      <w:r w:rsidRPr="00D5401D">
        <w:rPr>
          <w:rFonts w:ascii="Book Antiqua" w:eastAsia="Book Antiqua" w:hAnsi="Book Antiqua" w:cs="Book Antiqua"/>
          <w:sz w:val="24"/>
          <w:szCs w:val="24"/>
        </w:rPr>
        <w:t xml:space="preserve"> W, Mortensen NJ, </w:t>
      </w:r>
      <w:proofErr w:type="spellStart"/>
      <w:r w:rsidRPr="00D5401D">
        <w:rPr>
          <w:rFonts w:ascii="Book Antiqua" w:eastAsia="Book Antiqua" w:hAnsi="Book Antiqua" w:cs="Book Antiqua"/>
          <w:sz w:val="24"/>
          <w:szCs w:val="24"/>
        </w:rPr>
        <w:t>Penninckx</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Gassull</w:t>
      </w:r>
      <w:proofErr w:type="spellEnd"/>
      <w:r w:rsidRPr="00D5401D">
        <w:rPr>
          <w:rFonts w:ascii="Book Antiqua" w:eastAsia="Book Antiqua" w:hAnsi="Book Antiqua" w:cs="Book Antiqua"/>
          <w:sz w:val="24"/>
          <w:szCs w:val="24"/>
        </w:rPr>
        <w:t xml:space="preserve"> M; European </w:t>
      </w:r>
      <w:proofErr w:type="spellStart"/>
      <w:r w:rsidRPr="00D5401D">
        <w:rPr>
          <w:rFonts w:ascii="Book Antiqua" w:eastAsia="Book Antiqua" w:hAnsi="Book Antiqua" w:cs="Book Antiqua"/>
          <w:sz w:val="24"/>
          <w:szCs w:val="24"/>
        </w:rPr>
        <w:t>Crohn's</w:t>
      </w:r>
      <w:proofErr w:type="spellEnd"/>
      <w:r w:rsidRPr="00D5401D">
        <w:rPr>
          <w:rFonts w:ascii="Book Antiqua" w:eastAsia="Book Antiqua" w:hAnsi="Book Antiqua" w:cs="Book Antiqua"/>
          <w:sz w:val="24"/>
          <w:szCs w:val="24"/>
        </w:rPr>
        <w:t xml:space="preserve"> and Colitis </w:t>
      </w:r>
      <w:proofErr w:type="spellStart"/>
      <w:r w:rsidRPr="00D5401D">
        <w:rPr>
          <w:rFonts w:ascii="Book Antiqua" w:eastAsia="Book Antiqua" w:hAnsi="Book Antiqua" w:cs="Book Antiqua"/>
          <w:sz w:val="24"/>
          <w:szCs w:val="24"/>
        </w:rPr>
        <w:t>Organisation</w:t>
      </w:r>
      <w:proofErr w:type="spellEnd"/>
      <w:r w:rsidRPr="00D5401D">
        <w:rPr>
          <w:rFonts w:ascii="Book Antiqua" w:eastAsia="Book Antiqua" w:hAnsi="Book Antiqua" w:cs="Book Antiqua"/>
          <w:sz w:val="24"/>
          <w:szCs w:val="24"/>
        </w:rPr>
        <w:t xml:space="preserve"> (ECCO). European evidence-based Consensus on the management of ulcerative colitis: Current management.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2008; </w:t>
      </w:r>
      <w:r w:rsidRPr="00D5401D">
        <w:rPr>
          <w:rFonts w:ascii="Book Antiqua" w:eastAsia="Book Antiqua" w:hAnsi="Book Antiqua" w:cs="Book Antiqua"/>
          <w:b/>
          <w:sz w:val="24"/>
          <w:szCs w:val="24"/>
        </w:rPr>
        <w:t>2</w:t>
      </w:r>
      <w:r w:rsidRPr="00D5401D">
        <w:rPr>
          <w:rFonts w:ascii="Book Antiqua" w:eastAsia="Book Antiqua" w:hAnsi="Book Antiqua" w:cs="Book Antiqua"/>
          <w:sz w:val="24"/>
          <w:szCs w:val="24"/>
        </w:rPr>
        <w:t>: 24-62 [PMID: 21172195 DOI: 10.1016/j.crohns.2007.11.002]</w:t>
      </w:r>
    </w:p>
    <w:p w14:paraId="70BBDD04"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81 </w:t>
      </w:r>
      <w:proofErr w:type="spellStart"/>
      <w:r w:rsidRPr="00D5401D">
        <w:rPr>
          <w:rFonts w:ascii="Book Antiqua" w:eastAsia="Book Antiqua" w:hAnsi="Book Antiqua" w:cs="Book Antiqua"/>
          <w:b/>
          <w:sz w:val="24"/>
          <w:szCs w:val="24"/>
        </w:rPr>
        <w:t>Weisshof</w:t>
      </w:r>
      <w:proofErr w:type="spellEnd"/>
      <w:r w:rsidRPr="00D5401D">
        <w:rPr>
          <w:rFonts w:ascii="Book Antiqua" w:eastAsia="Book Antiqua" w:hAnsi="Book Antiqua" w:cs="Book Antiqua"/>
          <w:b/>
          <w:sz w:val="24"/>
          <w:szCs w:val="24"/>
        </w:rPr>
        <w:t xml:space="preserve"> R</w:t>
      </w:r>
      <w:r w:rsidRPr="00D5401D">
        <w:rPr>
          <w:rFonts w:ascii="Book Antiqua" w:eastAsia="Book Antiqua" w:hAnsi="Book Antiqua" w:cs="Book Antiqua"/>
          <w:sz w:val="24"/>
          <w:szCs w:val="24"/>
        </w:rPr>
        <w:t xml:space="preserve">, El </w:t>
      </w:r>
      <w:proofErr w:type="spellStart"/>
      <w:r w:rsidRPr="00D5401D">
        <w:rPr>
          <w:rFonts w:ascii="Book Antiqua" w:eastAsia="Book Antiqua" w:hAnsi="Book Antiqua" w:cs="Book Antiqua"/>
          <w:sz w:val="24"/>
          <w:szCs w:val="24"/>
        </w:rPr>
        <w:t>Jurdi</w:t>
      </w:r>
      <w:proofErr w:type="spellEnd"/>
      <w:r w:rsidRPr="00D5401D">
        <w:rPr>
          <w:rFonts w:ascii="Book Antiqua" w:eastAsia="Book Antiqua" w:hAnsi="Book Antiqua" w:cs="Book Antiqua"/>
          <w:sz w:val="24"/>
          <w:szCs w:val="24"/>
        </w:rPr>
        <w:t xml:space="preserve"> K, </w:t>
      </w:r>
      <w:proofErr w:type="spellStart"/>
      <w:r w:rsidRPr="00D5401D">
        <w:rPr>
          <w:rFonts w:ascii="Book Antiqua" w:eastAsia="Book Antiqua" w:hAnsi="Book Antiqua" w:cs="Book Antiqua"/>
          <w:sz w:val="24"/>
          <w:szCs w:val="24"/>
        </w:rPr>
        <w:t>Zmeter</w:t>
      </w:r>
      <w:proofErr w:type="spellEnd"/>
      <w:r w:rsidRPr="00D5401D">
        <w:rPr>
          <w:rFonts w:ascii="Book Antiqua" w:eastAsia="Book Antiqua" w:hAnsi="Book Antiqua" w:cs="Book Antiqua"/>
          <w:sz w:val="24"/>
          <w:szCs w:val="24"/>
        </w:rPr>
        <w:t xml:space="preserve"> N, Rubin DT. Emerging Therapies for Inflammatory Bowel Disease. </w:t>
      </w:r>
      <w:proofErr w:type="spellStart"/>
      <w:r w:rsidRPr="00D5401D">
        <w:rPr>
          <w:rFonts w:ascii="Book Antiqua" w:eastAsia="Book Antiqua" w:hAnsi="Book Antiqua" w:cs="Book Antiqua"/>
          <w:i/>
          <w:sz w:val="24"/>
          <w:szCs w:val="24"/>
        </w:rPr>
        <w:t>Adv</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Ther</w:t>
      </w:r>
      <w:proofErr w:type="spellEnd"/>
      <w:r w:rsidRPr="00D5401D">
        <w:rPr>
          <w:rFonts w:ascii="Book Antiqua" w:eastAsia="Book Antiqua" w:hAnsi="Book Antiqua" w:cs="Book Antiqua"/>
          <w:sz w:val="24"/>
          <w:szCs w:val="24"/>
        </w:rPr>
        <w:t xml:space="preserve"> 2018; </w:t>
      </w:r>
      <w:r w:rsidRPr="00D5401D">
        <w:rPr>
          <w:rFonts w:ascii="Book Antiqua" w:eastAsia="Book Antiqua" w:hAnsi="Book Antiqua" w:cs="Book Antiqua"/>
          <w:b/>
          <w:sz w:val="24"/>
          <w:szCs w:val="24"/>
        </w:rPr>
        <w:t>35</w:t>
      </w:r>
      <w:r w:rsidRPr="00D5401D">
        <w:rPr>
          <w:rFonts w:ascii="Book Antiqua" w:eastAsia="Book Antiqua" w:hAnsi="Book Antiqua" w:cs="Book Antiqua"/>
          <w:sz w:val="24"/>
          <w:szCs w:val="24"/>
        </w:rPr>
        <w:t>: 1746-1762 [PMID: 30374806 DOI: 10.1007/s12325-018-0795-9]</w:t>
      </w:r>
    </w:p>
    <w:p w14:paraId="721AD23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82 </w:t>
      </w:r>
      <w:r w:rsidRPr="00D5401D">
        <w:rPr>
          <w:rFonts w:ascii="Book Antiqua" w:eastAsia="Book Antiqua" w:hAnsi="Book Antiqua" w:cs="Book Antiqua"/>
          <w:b/>
          <w:sz w:val="24"/>
          <w:szCs w:val="24"/>
        </w:rPr>
        <w:t>Macfarlane GT</w:t>
      </w:r>
      <w:r w:rsidRPr="00D5401D">
        <w:rPr>
          <w:rFonts w:ascii="Book Antiqua" w:eastAsia="Book Antiqua" w:hAnsi="Book Antiqua" w:cs="Book Antiqua"/>
          <w:sz w:val="24"/>
          <w:szCs w:val="24"/>
        </w:rPr>
        <w:t xml:space="preserve">, Cummings JH. Probiotics, infection and immunity. </w:t>
      </w:r>
      <w:proofErr w:type="spellStart"/>
      <w:r w:rsidRPr="00D5401D">
        <w:rPr>
          <w:rFonts w:ascii="Book Antiqua" w:eastAsia="Book Antiqua" w:hAnsi="Book Antiqua" w:cs="Book Antiqua"/>
          <w:i/>
          <w:sz w:val="24"/>
          <w:szCs w:val="24"/>
        </w:rPr>
        <w:t>Curr</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Opin</w:t>
      </w:r>
      <w:proofErr w:type="spellEnd"/>
      <w:r w:rsidRPr="00D5401D">
        <w:rPr>
          <w:rFonts w:ascii="Book Antiqua" w:eastAsia="Book Antiqua" w:hAnsi="Book Antiqua" w:cs="Book Antiqua"/>
          <w:i/>
          <w:sz w:val="24"/>
          <w:szCs w:val="24"/>
        </w:rPr>
        <w:t xml:space="preserve"> Infect Dis</w:t>
      </w:r>
      <w:r w:rsidRPr="00D5401D">
        <w:rPr>
          <w:rFonts w:ascii="Book Antiqua" w:eastAsia="Book Antiqua" w:hAnsi="Book Antiqua" w:cs="Book Antiqua"/>
          <w:sz w:val="24"/>
          <w:szCs w:val="24"/>
        </w:rPr>
        <w:t xml:space="preserve"> 2002; </w:t>
      </w:r>
      <w:r w:rsidRPr="00D5401D">
        <w:rPr>
          <w:rFonts w:ascii="Book Antiqua" w:eastAsia="Book Antiqua" w:hAnsi="Book Antiqua" w:cs="Book Antiqua"/>
          <w:b/>
          <w:sz w:val="24"/>
          <w:szCs w:val="24"/>
        </w:rPr>
        <w:t>15</w:t>
      </w:r>
      <w:r w:rsidRPr="00D5401D">
        <w:rPr>
          <w:rFonts w:ascii="Book Antiqua" w:eastAsia="Book Antiqua" w:hAnsi="Book Antiqua" w:cs="Book Antiqua"/>
          <w:sz w:val="24"/>
          <w:szCs w:val="24"/>
        </w:rPr>
        <w:t>: 501-506 [PMID: 12686883 DOI: 10.1097/00001432-200210000-00008]</w:t>
      </w:r>
    </w:p>
    <w:p w14:paraId="0A009507"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83 </w:t>
      </w:r>
      <w:r w:rsidRPr="00D5401D">
        <w:rPr>
          <w:rFonts w:ascii="Book Antiqua" w:eastAsia="Book Antiqua" w:hAnsi="Book Antiqua" w:cs="Book Antiqua"/>
          <w:b/>
          <w:sz w:val="24"/>
          <w:szCs w:val="24"/>
        </w:rPr>
        <w:t>Summers RW</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Switz</w:t>
      </w:r>
      <w:proofErr w:type="spellEnd"/>
      <w:r w:rsidRPr="00D5401D">
        <w:rPr>
          <w:rFonts w:ascii="Book Antiqua" w:eastAsia="Book Antiqua" w:hAnsi="Book Antiqua" w:cs="Book Antiqua"/>
          <w:sz w:val="24"/>
          <w:szCs w:val="24"/>
        </w:rPr>
        <w:t xml:space="preserve"> DM, Sessions JT </w:t>
      </w:r>
      <w:proofErr w:type="spellStart"/>
      <w:r w:rsidRPr="00D5401D">
        <w:rPr>
          <w:rFonts w:ascii="Book Antiqua" w:eastAsia="Book Antiqua" w:hAnsi="Book Antiqua" w:cs="Book Antiqua"/>
          <w:sz w:val="24"/>
          <w:szCs w:val="24"/>
        </w:rPr>
        <w:t>Jr</w:t>
      </w:r>
      <w:proofErr w:type="spellEnd"/>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Becktel</w:t>
      </w:r>
      <w:proofErr w:type="spellEnd"/>
      <w:r w:rsidRPr="00D5401D">
        <w:rPr>
          <w:rFonts w:ascii="Book Antiqua" w:eastAsia="Book Antiqua" w:hAnsi="Book Antiqua" w:cs="Book Antiqua"/>
          <w:sz w:val="24"/>
          <w:szCs w:val="24"/>
        </w:rPr>
        <w:t xml:space="preserve"> JM, Best WR, Kern F Jr, Singleton JW. National Cooperative Crohn's Disease Study: results of drug treatment.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1979; </w:t>
      </w:r>
      <w:r w:rsidRPr="00D5401D">
        <w:rPr>
          <w:rFonts w:ascii="Book Antiqua" w:eastAsia="Book Antiqua" w:hAnsi="Book Antiqua" w:cs="Book Antiqua"/>
          <w:b/>
          <w:sz w:val="24"/>
          <w:szCs w:val="24"/>
        </w:rPr>
        <w:t>77</w:t>
      </w:r>
      <w:r w:rsidRPr="00D5401D">
        <w:rPr>
          <w:rFonts w:ascii="Book Antiqua" w:eastAsia="Book Antiqua" w:hAnsi="Book Antiqua" w:cs="Book Antiqua"/>
          <w:sz w:val="24"/>
          <w:szCs w:val="24"/>
        </w:rPr>
        <w:t>: 847-869 [PMID: 38176]</w:t>
      </w:r>
    </w:p>
    <w:p w14:paraId="5361F4CD"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84 </w:t>
      </w:r>
      <w:proofErr w:type="spellStart"/>
      <w:r w:rsidRPr="00D5401D">
        <w:rPr>
          <w:rFonts w:ascii="Book Antiqua" w:eastAsia="Book Antiqua" w:hAnsi="Book Antiqua" w:cs="Book Antiqua"/>
          <w:b/>
          <w:sz w:val="24"/>
          <w:szCs w:val="24"/>
        </w:rPr>
        <w:t>Schoon</w:t>
      </w:r>
      <w:proofErr w:type="spellEnd"/>
      <w:r w:rsidRPr="00D5401D">
        <w:rPr>
          <w:rFonts w:ascii="Book Antiqua" w:eastAsia="Book Antiqua" w:hAnsi="Book Antiqua" w:cs="Book Antiqua"/>
          <w:b/>
          <w:sz w:val="24"/>
          <w:szCs w:val="24"/>
        </w:rPr>
        <w:t xml:space="preserve"> EJ</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Bollani</w:t>
      </w:r>
      <w:proofErr w:type="spellEnd"/>
      <w:r w:rsidRPr="00D5401D">
        <w:rPr>
          <w:rFonts w:ascii="Book Antiqua" w:eastAsia="Book Antiqua" w:hAnsi="Book Antiqua" w:cs="Book Antiqua"/>
          <w:sz w:val="24"/>
          <w:szCs w:val="24"/>
        </w:rPr>
        <w:t xml:space="preserve"> S, Mills PR, Israeli E, </w:t>
      </w:r>
      <w:proofErr w:type="spellStart"/>
      <w:r w:rsidRPr="00D5401D">
        <w:rPr>
          <w:rFonts w:ascii="Book Antiqua" w:eastAsia="Book Antiqua" w:hAnsi="Book Antiqua" w:cs="Book Antiqua"/>
          <w:sz w:val="24"/>
          <w:szCs w:val="24"/>
        </w:rPr>
        <w:t>Felsenberg</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Ljunghall</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Persson</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Haptén</w:t>
      </w:r>
      <w:proofErr w:type="spellEnd"/>
      <w:r w:rsidRPr="00D5401D">
        <w:rPr>
          <w:rFonts w:ascii="Book Antiqua" w:eastAsia="Book Antiqua" w:hAnsi="Book Antiqua" w:cs="Book Antiqua"/>
          <w:sz w:val="24"/>
          <w:szCs w:val="24"/>
        </w:rPr>
        <w:t xml:space="preserve">-White L, </w:t>
      </w:r>
      <w:proofErr w:type="spellStart"/>
      <w:r w:rsidRPr="00D5401D">
        <w:rPr>
          <w:rFonts w:ascii="Book Antiqua" w:eastAsia="Book Antiqua" w:hAnsi="Book Antiqua" w:cs="Book Antiqua"/>
          <w:sz w:val="24"/>
          <w:szCs w:val="24"/>
        </w:rPr>
        <w:t>Graffner</w:t>
      </w:r>
      <w:proofErr w:type="spellEnd"/>
      <w:r w:rsidRPr="00D5401D">
        <w:rPr>
          <w:rFonts w:ascii="Book Antiqua" w:eastAsia="Book Antiqua" w:hAnsi="Book Antiqua" w:cs="Book Antiqua"/>
          <w:sz w:val="24"/>
          <w:szCs w:val="24"/>
        </w:rPr>
        <w:t xml:space="preserve"> H, Bianchi </w:t>
      </w:r>
      <w:proofErr w:type="spellStart"/>
      <w:r w:rsidRPr="00D5401D">
        <w:rPr>
          <w:rFonts w:ascii="Book Antiqua" w:eastAsia="Book Antiqua" w:hAnsi="Book Antiqua" w:cs="Book Antiqua"/>
          <w:sz w:val="24"/>
          <w:szCs w:val="24"/>
        </w:rPr>
        <w:t>Porro</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Vatn</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Stockbrügger</w:t>
      </w:r>
      <w:proofErr w:type="spellEnd"/>
      <w:r w:rsidRPr="00D5401D">
        <w:rPr>
          <w:rFonts w:ascii="Book Antiqua" w:eastAsia="Book Antiqua" w:hAnsi="Book Antiqua" w:cs="Book Antiqua"/>
          <w:sz w:val="24"/>
          <w:szCs w:val="24"/>
        </w:rPr>
        <w:t xml:space="preserve"> RW; Matrix Study Group. Bone mineral density in relation to efficacy and side effects of budesonide and prednisolone in Crohn's disease. </w:t>
      </w:r>
      <w:r w:rsidRPr="00D5401D">
        <w:rPr>
          <w:rFonts w:ascii="Book Antiqua" w:eastAsia="Book Antiqua" w:hAnsi="Book Antiqua" w:cs="Book Antiqua"/>
          <w:i/>
          <w:sz w:val="24"/>
          <w:szCs w:val="24"/>
        </w:rPr>
        <w:t>Clin Gastroenterol Hepatol</w:t>
      </w:r>
      <w:r w:rsidRPr="00D5401D">
        <w:rPr>
          <w:rFonts w:ascii="Book Antiqua" w:eastAsia="Book Antiqua" w:hAnsi="Book Antiqua" w:cs="Book Antiqua"/>
          <w:sz w:val="24"/>
          <w:szCs w:val="24"/>
        </w:rPr>
        <w:t xml:space="preserve"> 2005; </w:t>
      </w:r>
      <w:r w:rsidRPr="00D5401D">
        <w:rPr>
          <w:rFonts w:ascii="Book Antiqua" w:eastAsia="Book Antiqua" w:hAnsi="Book Antiqua" w:cs="Book Antiqua"/>
          <w:b/>
          <w:sz w:val="24"/>
          <w:szCs w:val="24"/>
        </w:rPr>
        <w:t>3</w:t>
      </w:r>
      <w:r w:rsidRPr="00D5401D">
        <w:rPr>
          <w:rFonts w:ascii="Book Antiqua" w:eastAsia="Book Antiqua" w:hAnsi="Book Antiqua" w:cs="Book Antiqua"/>
          <w:sz w:val="24"/>
          <w:szCs w:val="24"/>
        </w:rPr>
        <w:t>: 113-121 [PMID: 15704045 DOI: 10.1016/s1542-3565(04)00662-7]</w:t>
      </w:r>
    </w:p>
    <w:p w14:paraId="6FF92C58"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85 </w:t>
      </w:r>
      <w:r w:rsidRPr="00D5401D">
        <w:rPr>
          <w:rFonts w:ascii="Book Antiqua" w:eastAsia="Book Antiqua" w:hAnsi="Book Antiqua" w:cs="Book Antiqua"/>
          <w:b/>
          <w:sz w:val="24"/>
          <w:szCs w:val="24"/>
        </w:rPr>
        <w:t>Lichtenstein GR</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Feagan</w:t>
      </w:r>
      <w:proofErr w:type="spellEnd"/>
      <w:r w:rsidRPr="00D5401D">
        <w:rPr>
          <w:rFonts w:ascii="Book Antiqua" w:eastAsia="Book Antiqua" w:hAnsi="Book Antiqua" w:cs="Book Antiqua"/>
          <w:sz w:val="24"/>
          <w:szCs w:val="24"/>
        </w:rPr>
        <w:t xml:space="preserve"> BG, Cohen RD, </w:t>
      </w:r>
      <w:proofErr w:type="spellStart"/>
      <w:r w:rsidRPr="00D5401D">
        <w:rPr>
          <w:rFonts w:ascii="Book Antiqua" w:eastAsia="Book Antiqua" w:hAnsi="Book Antiqua" w:cs="Book Antiqua"/>
          <w:sz w:val="24"/>
          <w:szCs w:val="24"/>
        </w:rPr>
        <w:t>Salzberg</w:t>
      </w:r>
      <w:proofErr w:type="spellEnd"/>
      <w:r w:rsidRPr="00D5401D">
        <w:rPr>
          <w:rFonts w:ascii="Book Antiqua" w:eastAsia="Book Antiqua" w:hAnsi="Book Antiqua" w:cs="Book Antiqua"/>
          <w:sz w:val="24"/>
          <w:szCs w:val="24"/>
        </w:rPr>
        <w:t xml:space="preserve"> BA, Diamond RH, Chen DM, Pritchard ML, </w:t>
      </w:r>
      <w:proofErr w:type="spellStart"/>
      <w:r w:rsidRPr="00D5401D">
        <w:rPr>
          <w:rFonts w:ascii="Book Antiqua" w:eastAsia="Book Antiqua" w:hAnsi="Book Antiqua" w:cs="Book Antiqua"/>
          <w:sz w:val="24"/>
          <w:szCs w:val="24"/>
        </w:rPr>
        <w:t>Sandborn</w:t>
      </w:r>
      <w:proofErr w:type="spellEnd"/>
      <w:r w:rsidRPr="00D5401D">
        <w:rPr>
          <w:rFonts w:ascii="Book Antiqua" w:eastAsia="Book Antiqua" w:hAnsi="Book Antiqua" w:cs="Book Antiqua"/>
          <w:sz w:val="24"/>
          <w:szCs w:val="24"/>
        </w:rPr>
        <w:t xml:space="preserve"> WJ. Serious infections and mortality in association with therapies for Crohn's disease: TREAT registry. </w:t>
      </w:r>
      <w:r w:rsidRPr="00D5401D">
        <w:rPr>
          <w:rFonts w:ascii="Book Antiqua" w:eastAsia="Book Antiqua" w:hAnsi="Book Antiqua" w:cs="Book Antiqua"/>
          <w:i/>
          <w:sz w:val="24"/>
          <w:szCs w:val="24"/>
        </w:rPr>
        <w:t>Clin Gastroenterol Hepatol</w:t>
      </w:r>
      <w:r w:rsidRPr="00D5401D">
        <w:rPr>
          <w:rFonts w:ascii="Book Antiqua" w:eastAsia="Book Antiqua" w:hAnsi="Book Antiqua" w:cs="Book Antiqua"/>
          <w:sz w:val="24"/>
          <w:szCs w:val="24"/>
        </w:rPr>
        <w:t xml:space="preserve"> 2006; </w:t>
      </w:r>
      <w:r w:rsidRPr="00D5401D">
        <w:rPr>
          <w:rFonts w:ascii="Book Antiqua" w:eastAsia="Book Antiqua" w:hAnsi="Book Antiqua" w:cs="Book Antiqua"/>
          <w:b/>
          <w:sz w:val="24"/>
          <w:szCs w:val="24"/>
        </w:rPr>
        <w:t>4</w:t>
      </w:r>
      <w:r w:rsidRPr="00D5401D">
        <w:rPr>
          <w:rFonts w:ascii="Book Antiqua" w:eastAsia="Book Antiqua" w:hAnsi="Book Antiqua" w:cs="Book Antiqua"/>
          <w:sz w:val="24"/>
          <w:szCs w:val="24"/>
        </w:rPr>
        <w:t>: 621-630 [PMID: 16678077 DOI: 10.1016/j.cgh.2006.03.002]</w:t>
      </w:r>
    </w:p>
    <w:p w14:paraId="45271DE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86 </w:t>
      </w:r>
      <w:r w:rsidRPr="00D5401D">
        <w:rPr>
          <w:rFonts w:ascii="Book Antiqua" w:eastAsia="Book Antiqua" w:hAnsi="Book Antiqua" w:cs="Book Antiqua"/>
          <w:b/>
          <w:sz w:val="24"/>
          <w:szCs w:val="24"/>
        </w:rPr>
        <w:t>Scott EM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Gaywood</w:t>
      </w:r>
      <w:proofErr w:type="spellEnd"/>
      <w:r w:rsidRPr="00D5401D">
        <w:rPr>
          <w:rFonts w:ascii="Book Antiqua" w:eastAsia="Book Antiqua" w:hAnsi="Book Antiqua" w:cs="Book Antiqua"/>
          <w:sz w:val="24"/>
          <w:szCs w:val="24"/>
        </w:rPr>
        <w:t xml:space="preserve"> I, Scott BB. Guidelines for osteoporosis in coeliac disease and inflammatory bowel disease. British Society of Gastroenterology. </w:t>
      </w:r>
      <w:r w:rsidRPr="00D5401D">
        <w:rPr>
          <w:rFonts w:ascii="Book Antiqua" w:eastAsia="Book Antiqua" w:hAnsi="Book Antiqua" w:cs="Book Antiqua"/>
          <w:i/>
          <w:sz w:val="24"/>
          <w:szCs w:val="24"/>
        </w:rPr>
        <w:t>Gut</w:t>
      </w:r>
      <w:r w:rsidRPr="00D5401D">
        <w:rPr>
          <w:rFonts w:ascii="Book Antiqua" w:eastAsia="Book Antiqua" w:hAnsi="Book Antiqua" w:cs="Book Antiqua"/>
          <w:sz w:val="24"/>
          <w:szCs w:val="24"/>
        </w:rPr>
        <w:t xml:space="preserve"> 2000; </w:t>
      </w:r>
      <w:r w:rsidRPr="00D5401D">
        <w:rPr>
          <w:rFonts w:ascii="Book Antiqua" w:eastAsia="Book Antiqua" w:hAnsi="Book Antiqua" w:cs="Book Antiqua"/>
          <w:b/>
          <w:sz w:val="24"/>
          <w:szCs w:val="24"/>
        </w:rPr>
        <w:t>46 Suppl 1</w:t>
      </w:r>
      <w:r w:rsidRPr="00D5401D">
        <w:rPr>
          <w:rFonts w:ascii="Book Antiqua" w:eastAsia="Book Antiqua" w:hAnsi="Book Antiqua" w:cs="Book Antiqua"/>
          <w:sz w:val="24"/>
          <w:szCs w:val="24"/>
        </w:rPr>
        <w:t>: i1-i8 [PMID: 10647595 DOI: 10.1136/gut.46.suppl_1.i1]</w:t>
      </w:r>
    </w:p>
    <w:p w14:paraId="08B43E4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87 </w:t>
      </w:r>
      <w:proofErr w:type="spellStart"/>
      <w:r w:rsidRPr="00D5401D">
        <w:rPr>
          <w:rFonts w:ascii="Book Antiqua" w:eastAsia="Book Antiqua" w:hAnsi="Book Antiqua" w:cs="Book Antiqua"/>
          <w:b/>
          <w:sz w:val="24"/>
          <w:szCs w:val="24"/>
        </w:rPr>
        <w:t>Malchow</w:t>
      </w:r>
      <w:proofErr w:type="spellEnd"/>
      <w:r w:rsidRPr="00D5401D">
        <w:rPr>
          <w:rFonts w:ascii="Book Antiqua" w:eastAsia="Book Antiqua" w:hAnsi="Book Antiqua" w:cs="Book Antiqua"/>
          <w:b/>
          <w:sz w:val="24"/>
          <w:szCs w:val="24"/>
        </w:rPr>
        <w:t xml:space="preserve"> H</w:t>
      </w:r>
      <w:r w:rsidRPr="00D5401D">
        <w:rPr>
          <w:rFonts w:ascii="Book Antiqua" w:eastAsia="Book Antiqua" w:hAnsi="Book Antiqua" w:cs="Book Antiqua"/>
          <w:sz w:val="24"/>
          <w:szCs w:val="24"/>
        </w:rPr>
        <w:t xml:space="preserve">, Ewe K, </w:t>
      </w:r>
      <w:proofErr w:type="spellStart"/>
      <w:r w:rsidRPr="00D5401D">
        <w:rPr>
          <w:rFonts w:ascii="Book Antiqua" w:eastAsia="Book Antiqua" w:hAnsi="Book Antiqua" w:cs="Book Antiqua"/>
          <w:sz w:val="24"/>
          <w:szCs w:val="24"/>
        </w:rPr>
        <w:t>Brandes</w:t>
      </w:r>
      <w:proofErr w:type="spellEnd"/>
      <w:r w:rsidRPr="00D5401D">
        <w:rPr>
          <w:rFonts w:ascii="Book Antiqua" w:eastAsia="Book Antiqua" w:hAnsi="Book Antiqua" w:cs="Book Antiqua"/>
          <w:sz w:val="24"/>
          <w:szCs w:val="24"/>
        </w:rPr>
        <w:t xml:space="preserve"> JW, </w:t>
      </w:r>
      <w:proofErr w:type="spellStart"/>
      <w:r w:rsidRPr="00D5401D">
        <w:rPr>
          <w:rFonts w:ascii="Book Antiqua" w:eastAsia="Book Antiqua" w:hAnsi="Book Antiqua" w:cs="Book Antiqua"/>
          <w:sz w:val="24"/>
          <w:szCs w:val="24"/>
        </w:rPr>
        <w:t>Goebell</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Ehms</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Sommer</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Jesdinsky</w:t>
      </w:r>
      <w:proofErr w:type="spellEnd"/>
      <w:r w:rsidRPr="00D5401D">
        <w:rPr>
          <w:rFonts w:ascii="Book Antiqua" w:eastAsia="Book Antiqua" w:hAnsi="Book Antiqua" w:cs="Book Antiqua"/>
          <w:sz w:val="24"/>
          <w:szCs w:val="24"/>
        </w:rPr>
        <w:t xml:space="preserve"> H. European Cooperative Crohn's Disease Study (ECCDS): results of drug treatment.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1984; </w:t>
      </w:r>
      <w:r w:rsidRPr="00D5401D">
        <w:rPr>
          <w:rFonts w:ascii="Book Antiqua" w:eastAsia="Book Antiqua" w:hAnsi="Book Antiqua" w:cs="Book Antiqua"/>
          <w:b/>
          <w:sz w:val="24"/>
          <w:szCs w:val="24"/>
        </w:rPr>
        <w:t>86</w:t>
      </w:r>
      <w:r w:rsidRPr="00D5401D">
        <w:rPr>
          <w:rFonts w:ascii="Book Antiqua" w:eastAsia="Book Antiqua" w:hAnsi="Book Antiqua" w:cs="Book Antiqua"/>
          <w:sz w:val="24"/>
          <w:szCs w:val="24"/>
        </w:rPr>
        <w:t>: 249-266 [PMID: 6140202]</w:t>
      </w:r>
    </w:p>
    <w:p w14:paraId="05C7001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88 </w:t>
      </w:r>
      <w:proofErr w:type="spellStart"/>
      <w:r w:rsidRPr="00D5401D">
        <w:rPr>
          <w:rFonts w:ascii="Book Antiqua" w:eastAsia="Book Antiqua" w:hAnsi="Book Antiqua" w:cs="Book Antiqua"/>
          <w:b/>
          <w:sz w:val="24"/>
          <w:szCs w:val="24"/>
        </w:rPr>
        <w:t>Nitzan</w:t>
      </w:r>
      <w:proofErr w:type="spellEnd"/>
      <w:r w:rsidRPr="00D5401D">
        <w:rPr>
          <w:rFonts w:ascii="Book Antiqua" w:eastAsia="Book Antiqua" w:hAnsi="Book Antiqua" w:cs="Book Antiqua"/>
          <w:b/>
          <w:sz w:val="24"/>
          <w:szCs w:val="24"/>
        </w:rPr>
        <w:t xml:space="preserve"> O</w:t>
      </w:r>
      <w:r w:rsidRPr="00D5401D">
        <w:rPr>
          <w:rFonts w:ascii="Book Antiqua" w:eastAsia="Book Antiqua" w:hAnsi="Book Antiqua" w:cs="Book Antiqua"/>
          <w:sz w:val="24"/>
          <w:szCs w:val="24"/>
        </w:rPr>
        <w:t xml:space="preserve">, Elias M, </w:t>
      </w:r>
      <w:proofErr w:type="spellStart"/>
      <w:r w:rsidRPr="00D5401D">
        <w:rPr>
          <w:rFonts w:ascii="Book Antiqua" w:eastAsia="Book Antiqua" w:hAnsi="Book Antiqua" w:cs="Book Antiqua"/>
          <w:sz w:val="24"/>
          <w:szCs w:val="24"/>
        </w:rPr>
        <w:t>Peretz</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Saliba</w:t>
      </w:r>
      <w:proofErr w:type="spellEnd"/>
      <w:r w:rsidRPr="00D5401D">
        <w:rPr>
          <w:rFonts w:ascii="Book Antiqua" w:eastAsia="Book Antiqua" w:hAnsi="Book Antiqua" w:cs="Book Antiqua"/>
          <w:sz w:val="24"/>
          <w:szCs w:val="24"/>
        </w:rPr>
        <w:t xml:space="preserve"> W. Role of antibiotics for treatment of inflammatory bowel disease. </w:t>
      </w:r>
      <w:r w:rsidRPr="00D5401D">
        <w:rPr>
          <w:rFonts w:ascii="Book Antiqua" w:eastAsia="Book Antiqua" w:hAnsi="Book Antiqua" w:cs="Book Antiqua"/>
          <w:i/>
          <w:sz w:val="24"/>
          <w:szCs w:val="24"/>
        </w:rPr>
        <w:t>World J Gastroenterol</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22</w:t>
      </w:r>
      <w:r w:rsidRPr="00D5401D">
        <w:rPr>
          <w:rFonts w:ascii="Book Antiqua" w:eastAsia="Book Antiqua" w:hAnsi="Book Antiqua" w:cs="Book Antiqua"/>
          <w:sz w:val="24"/>
          <w:szCs w:val="24"/>
        </w:rPr>
        <w:t>: 1078-1087 [PMID: 26811648 DOI: 10.3748/wjg.v22.i3.1078]</w:t>
      </w:r>
    </w:p>
    <w:p w14:paraId="3E5A5BD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89 </w:t>
      </w:r>
      <w:r w:rsidRPr="00D5401D">
        <w:rPr>
          <w:rFonts w:ascii="Book Antiqua" w:eastAsia="Book Antiqua" w:hAnsi="Book Antiqua" w:cs="Book Antiqua"/>
          <w:b/>
          <w:sz w:val="24"/>
          <w:szCs w:val="24"/>
        </w:rPr>
        <w:t>Khan KJ</w:t>
      </w:r>
      <w:r w:rsidRPr="00D5401D">
        <w:rPr>
          <w:rFonts w:ascii="Book Antiqua" w:eastAsia="Book Antiqua" w:hAnsi="Book Antiqua" w:cs="Book Antiqua"/>
          <w:sz w:val="24"/>
          <w:szCs w:val="24"/>
        </w:rPr>
        <w:t xml:space="preserve">, Ullman TA, Ford AC, Abreu MT, </w:t>
      </w:r>
      <w:proofErr w:type="spellStart"/>
      <w:r w:rsidRPr="00D5401D">
        <w:rPr>
          <w:rFonts w:ascii="Book Antiqua" w:eastAsia="Book Antiqua" w:hAnsi="Book Antiqua" w:cs="Book Antiqua"/>
          <w:sz w:val="24"/>
          <w:szCs w:val="24"/>
        </w:rPr>
        <w:t>Abadir</w:t>
      </w:r>
      <w:proofErr w:type="spellEnd"/>
      <w:r w:rsidRPr="00D5401D">
        <w:rPr>
          <w:rFonts w:ascii="Book Antiqua" w:eastAsia="Book Antiqua" w:hAnsi="Book Antiqua" w:cs="Book Antiqua"/>
          <w:sz w:val="24"/>
          <w:szCs w:val="24"/>
        </w:rPr>
        <w:t xml:space="preserve"> A, Marshall JK, Talley NJ, </w:t>
      </w:r>
      <w:proofErr w:type="spellStart"/>
      <w:r w:rsidRPr="00D5401D">
        <w:rPr>
          <w:rFonts w:ascii="Book Antiqua" w:eastAsia="Book Antiqua" w:hAnsi="Book Antiqua" w:cs="Book Antiqua"/>
          <w:sz w:val="24"/>
          <w:szCs w:val="24"/>
        </w:rPr>
        <w:t>Moayyedi</w:t>
      </w:r>
      <w:proofErr w:type="spellEnd"/>
      <w:r w:rsidRPr="00D5401D">
        <w:rPr>
          <w:rFonts w:ascii="Book Antiqua" w:eastAsia="Book Antiqua" w:hAnsi="Book Antiqua" w:cs="Book Antiqua"/>
          <w:sz w:val="24"/>
          <w:szCs w:val="24"/>
        </w:rPr>
        <w:t xml:space="preserve"> P. Antibiotic therapy in inflammatory bowel disease: a systematic review and meta-analysis. </w:t>
      </w:r>
      <w:r w:rsidRPr="00D5401D">
        <w:rPr>
          <w:rFonts w:ascii="Book Antiqua" w:eastAsia="Book Antiqua" w:hAnsi="Book Antiqua" w:cs="Book Antiqua"/>
          <w:i/>
          <w:sz w:val="24"/>
          <w:szCs w:val="24"/>
        </w:rPr>
        <w:t>Am J Gastroenterol</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106</w:t>
      </w:r>
      <w:r w:rsidRPr="00D5401D">
        <w:rPr>
          <w:rFonts w:ascii="Book Antiqua" w:eastAsia="Book Antiqua" w:hAnsi="Book Antiqua" w:cs="Book Antiqua"/>
          <w:sz w:val="24"/>
          <w:szCs w:val="24"/>
        </w:rPr>
        <w:t>: 661-673 [PMID: 21407187 DOI: 10.1038/ajg.2011.72]</w:t>
      </w:r>
    </w:p>
    <w:p w14:paraId="2B818AB7"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90 </w:t>
      </w:r>
      <w:r w:rsidRPr="00D5401D">
        <w:rPr>
          <w:rFonts w:ascii="Book Antiqua" w:eastAsia="Book Antiqua" w:hAnsi="Book Antiqua" w:cs="Book Antiqua"/>
          <w:b/>
          <w:sz w:val="24"/>
          <w:szCs w:val="24"/>
        </w:rPr>
        <w:t>Park SK</w:t>
      </w:r>
      <w:r w:rsidRPr="00D5401D">
        <w:rPr>
          <w:rFonts w:ascii="Book Antiqua" w:eastAsia="Book Antiqua" w:hAnsi="Book Antiqua" w:cs="Book Antiqua"/>
          <w:sz w:val="24"/>
          <w:szCs w:val="24"/>
        </w:rPr>
        <w:t xml:space="preserve">, Kim KJ, Lee SO, Yang DH, Jung KW, </w:t>
      </w:r>
      <w:proofErr w:type="spellStart"/>
      <w:r w:rsidRPr="00D5401D">
        <w:rPr>
          <w:rFonts w:ascii="Book Antiqua" w:eastAsia="Book Antiqua" w:hAnsi="Book Antiqua" w:cs="Book Antiqua"/>
          <w:sz w:val="24"/>
          <w:szCs w:val="24"/>
        </w:rPr>
        <w:t>Duk</w:t>
      </w:r>
      <w:proofErr w:type="spellEnd"/>
      <w:r w:rsidRPr="00D5401D">
        <w:rPr>
          <w:rFonts w:ascii="Book Antiqua" w:eastAsia="Book Antiqua" w:hAnsi="Book Antiqua" w:cs="Book Antiqua"/>
          <w:sz w:val="24"/>
          <w:szCs w:val="24"/>
        </w:rPr>
        <w:t xml:space="preserve"> Ye B, </w:t>
      </w:r>
      <w:proofErr w:type="spellStart"/>
      <w:r w:rsidRPr="00D5401D">
        <w:rPr>
          <w:rFonts w:ascii="Book Antiqua" w:eastAsia="Book Antiqua" w:hAnsi="Book Antiqua" w:cs="Book Antiqua"/>
          <w:sz w:val="24"/>
          <w:szCs w:val="24"/>
        </w:rPr>
        <w:t>Byeon</w:t>
      </w:r>
      <w:proofErr w:type="spellEnd"/>
      <w:r w:rsidRPr="00D5401D">
        <w:rPr>
          <w:rFonts w:ascii="Book Antiqua" w:eastAsia="Book Antiqua" w:hAnsi="Book Antiqua" w:cs="Book Antiqua"/>
          <w:sz w:val="24"/>
          <w:szCs w:val="24"/>
        </w:rPr>
        <w:t xml:space="preserve"> JS, Myung SJ, Yang SK, Kim JH, </w:t>
      </w:r>
      <w:proofErr w:type="spellStart"/>
      <w:r w:rsidRPr="00D5401D">
        <w:rPr>
          <w:rFonts w:ascii="Book Antiqua" w:eastAsia="Book Antiqua" w:hAnsi="Book Antiqua" w:cs="Book Antiqua"/>
          <w:sz w:val="24"/>
          <w:szCs w:val="24"/>
        </w:rPr>
        <w:t>Sik</w:t>
      </w:r>
      <w:proofErr w:type="spellEnd"/>
      <w:r w:rsidRPr="00D5401D">
        <w:rPr>
          <w:rFonts w:ascii="Book Antiqua" w:eastAsia="Book Antiqua" w:hAnsi="Book Antiqua" w:cs="Book Antiqua"/>
          <w:sz w:val="24"/>
          <w:szCs w:val="24"/>
        </w:rPr>
        <w:t xml:space="preserve"> Yu C. Ciprofloxacin usage and bacterial resistance patterns in Crohn's disease patients with abscesses. </w:t>
      </w:r>
      <w:r w:rsidRPr="00D5401D">
        <w:rPr>
          <w:rFonts w:ascii="Book Antiqua" w:eastAsia="Book Antiqua" w:hAnsi="Book Antiqua" w:cs="Book Antiqua"/>
          <w:i/>
          <w:sz w:val="24"/>
          <w:szCs w:val="24"/>
        </w:rPr>
        <w:t>J Clin Gastroenterol</w:t>
      </w:r>
      <w:r w:rsidRPr="00D5401D">
        <w:rPr>
          <w:rFonts w:ascii="Book Antiqua" w:eastAsia="Book Antiqua" w:hAnsi="Book Antiqua" w:cs="Book Antiqua"/>
          <w:sz w:val="24"/>
          <w:szCs w:val="24"/>
        </w:rPr>
        <w:t xml:space="preserve"> 2014; </w:t>
      </w:r>
      <w:r w:rsidRPr="00D5401D">
        <w:rPr>
          <w:rFonts w:ascii="Book Antiqua" w:eastAsia="Book Antiqua" w:hAnsi="Book Antiqua" w:cs="Book Antiqua"/>
          <w:b/>
          <w:sz w:val="24"/>
          <w:szCs w:val="24"/>
        </w:rPr>
        <w:t>48</w:t>
      </w:r>
      <w:r w:rsidRPr="00D5401D">
        <w:rPr>
          <w:rFonts w:ascii="Book Antiqua" w:eastAsia="Book Antiqua" w:hAnsi="Book Antiqua" w:cs="Book Antiqua"/>
          <w:sz w:val="24"/>
          <w:szCs w:val="24"/>
        </w:rPr>
        <w:t>: 703-707 [PMID: 24296421 DOI: 10.1097/MCG.0000000000000024]</w:t>
      </w:r>
    </w:p>
    <w:p w14:paraId="23B358E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91 </w:t>
      </w:r>
      <w:proofErr w:type="spellStart"/>
      <w:r w:rsidRPr="00D5401D">
        <w:rPr>
          <w:rFonts w:ascii="Book Antiqua" w:eastAsia="Book Antiqua" w:hAnsi="Book Antiqua" w:cs="Book Antiqua"/>
          <w:b/>
          <w:sz w:val="24"/>
          <w:szCs w:val="24"/>
        </w:rPr>
        <w:t>Bertino</w:t>
      </w:r>
      <w:proofErr w:type="spellEnd"/>
      <w:r w:rsidRPr="00D5401D">
        <w:rPr>
          <w:rFonts w:ascii="Book Antiqua" w:eastAsia="Book Antiqua" w:hAnsi="Book Antiqua" w:cs="Book Antiqua"/>
          <w:b/>
          <w:sz w:val="24"/>
          <w:szCs w:val="24"/>
        </w:rPr>
        <w:t xml:space="preserve"> J </w:t>
      </w:r>
      <w:proofErr w:type="spellStart"/>
      <w:r w:rsidRPr="00D5401D">
        <w:rPr>
          <w:rFonts w:ascii="Book Antiqua" w:eastAsia="Book Antiqua" w:hAnsi="Book Antiqua" w:cs="Book Antiqua"/>
          <w:b/>
          <w:sz w:val="24"/>
          <w:szCs w:val="24"/>
        </w:rPr>
        <w:t>Jr</w:t>
      </w:r>
      <w:proofErr w:type="spellEnd"/>
      <w:r w:rsidRPr="00D5401D">
        <w:rPr>
          <w:rFonts w:ascii="Book Antiqua" w:eastAsia="Book Antiqua" w:hAnsi="Book Antiqua" w:cs="Book Antiqua"/>
          <w:sz w:val="24"/>
          <w:szCs w:val="24"/>
        </w:rPr>
        <w:t xml:space="preserve">, Fish D. The safety profile of the fluoroquinolones. </w:t>
      </w:r>
      <w:proofErr w:type="spellStart"/>
      <w:r w:rsidRPr="00D5401D">
        <w:rPr>
          <w:rFonts w:ascii="Book Antiqua" w:eastAsia="Book Antiqua" w:hAnsi="Book Antiqua" w:cs="Book Antiqua"/>
          <w:i/>
          <w:sz w:val="24"/>
          <w:szCs w:val="24"/>
        </w:rPr>
        <w:t>Clin</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Ther</w:t>
      </w:r>
      <w:proofErr w:type="spellEnd"/>
      <w:r w:rsidRPr="00D5401D">
        <w:rPr>
          <w:rFonts w:ascii="Book Antiqua" w:eastAsia="Book Antiqua" w:hAnsi="Book Antiqua" w:cs="Book Antiqua"/>
          <w:sz w:val="24"/>
          <w:szCs w:val="24"/>
        </w:rPr>
        <w:t xml:space="preserve"> 2000; </w:t>
      </w:r>
      <w:r w:rsidRPr="00D5401D">
        <w:rPr>
          <w:rFonts w:ascii="Book Antiqua" w:eastAsia="Book Antiqua" w:hAnsi="Book Antiqua" w:cs="Book Antiqua"/>
          <w:b/>
          <w:sz w:val="24"/>
          <w:szCs w:val="24"/>
        </w:rPr>
        <w:t>22</w:t>
      </w:r>
      <w:r w:rsidRPr="00D5401D">
        <w:rPr>
          <w:rFonts w:ascii="Book Antiqua" w:eastAsia="Book Antiqua" w:hAnsi="Book Antiqua" w:cs="Book Antiqua"/>
          <w:sz w:val="24"/>
          <w:szCs w:val="24"/>
        </w:rPr>
        <w:t>: 798-817; discussion 797 [PMID: 10945507 DOI: 10.1016/S0149-2918(00)80053-3]</w:t>
      </w:r>
    </w:p>
    <w:p w14:paraId="3265BE1A"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92 </w:t>
      </w:r>
      <w:r w:rsidRPr="00D5401D">
        <w:rPr>
          <w:rFonts w:ascii="Book Antiqua" w:eastAsia="Book Antiqua" w:hAnsi="Book Antiqua" w:cs="Book Antiqua"/>
          <w:b/>
          <w:sz w:val="24"/>
          <w:szCs w:val="24"/>
        </w:rPr>
        <w:t>Sarna JR</w:t>
      </w:r>
      <w:r w:rsidRPr="00D5401D">
        <w:rPr>
          <w:rFonts w:ascii="Book Antiqua" w:eastAsia="Book Antiqua" w:hAnsi="Book Antiqua" w:cs="Book Antiqua"/>
          <w:sz w:val="24"/>
          <w:szCs w:val="24"/>
        </w:rPr>
        <w:t xml:space="preserve">, Furtado S, Brownell AK. Neurologic complications of metronidazole. </w:t>
      </w:r>
      <w:r w:rsidRPr="00D5401D">
        <w:rPr>
          <w:rFonts w:ascii="Book Antiqua" w:eastAsia="Book Antiqua" w:hAnsi="Book Antiqua" w:cs="Book Antiqua"/>
          <w:i/>
          <w:sz w:val="24"/>
          <w:szCs w:val="24"/>
        </w:rPr>
        <w:t>Can J Neurol Sci</w:t>
      </w:r>
      <w:r w:rsidRPr="00D5401D">
        <w:rPr>
          <w:rFonts w:ascii="Book Antiqua" w:eastAsia="Book Antiqua" w:hAnsi="Book Antiqua" w:cs="Book Antiqua"/>
          <w:sz w:val="24"/>
          <w:szCs w:val="24"/>
        </w:rPr>
        <w:t xml:space="preserve"> 2013; </w:t>
      </w:r>
      <w:r w:rsidRPr="00D5401D">
        <w:rPr>
          <w:rFonts w:ascii="Book Antiqua" w:eastAsia="Book Antiqua" w:hAnsi="Book Antiqua" w:cs="Book Antiqua"/>
          <w:b/>
          <w:sz w:val="24"/>
          <w:szCs w:val="24"/>
        </w:rPr>
        <w:t>40</w:t>
      </w:r>
      <w:r w:rsidRPr="00D5401D">
        <w:rPr>
          <w:rFonts w:ascii="Book Antiqua" w:eastAsia="Book Antiqua" w:hAnsi="Book Antiqua" w:cs="Book Antiqua"/>
          <w:sz w:val="24"/>
          <w:szCs w:val="24"/>
        </w:rPr>
        <w:t>: 768-776 [PMID: 24257215 DOI: 10.1017/s0317167100015870]</w:t>
      </w:r>
    </w:p>
    <w:p w14:paraId="043AC9C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93 </w:t>
      </w:r>
      <w:r w:rsidRPr="00D5401D">
        <w:rPr>
          <w:rFonts w:ascii="Book Antiqua" w:eastAsia="Book Antiqua" w:hAnsi="Book Antiqua" w:cs="Book Antiqua"/>
          <w:b/>
          <w:sz w:val="24"/>
          <w:szCs w:val="24"/>
        </w:rPr>
        <w:t>Ford AC</w:t>
      </w:r>
      <w:r w:rsidRPr="00D5401D">
        <w:rPr>
          <w:rFonts w:ascii="Book Antiqua" w:eastAsia="Book Antiqua" w:hAnsi="Book Antiqua" w:cs="Book Antiqua"/>
          <w:sz w:val="24"/>
          <w:szCs w:val="24"/>
        </w:rPr>
        <w:t xml:space="preserve">, Kane SV, Khan KJ, </w:t>
      </w:r>
      <w:proofErr w:type="spellStart"/>
      <w:r w:rsidRPr="00D5401D">
        <w:rPr>
          <w:rFonts w:ascii="Book Antiqua" w:eastAsia="Book Antiqua" w:hAnsi="Book Antiqua" w:cs="Book Antiqua"/>
          <w:sz w:val="24"/>
          <w:szCs w:val="24"/>
        </w:rPr>
        <w:t>Achkar</w:t>
      </w:r>
      <w:proofErr w:type="spellEnd"/>
      <w:r w:rsidRPr="00D5401D">
        <w:rPr>
          <w:rFonts w:ascii="Book Antiqua" w:eastAsia="Book Antiqua" w:hAnsi="Book Antiqua" w:cs="Book Antiqua"/>
          <w:sz w:val="24"/>
          <w:szCs w:val="24"/>
        </w:rPr>
        <w:t xml:space="preserve"> JP, Talley NJ, Marshall JK, </w:t>
      </w:r>
      <w:proofErr w:type="spellStart"/>
      <w:r w:rsidRPr="00D5401D">
        <w:rPr>
          <w:rFonts w:ascii="Book Antiqua" w:eastAsia="Book Antiqua" w:hAnsi="Book Antiqua" w:cs="Book Antiqua"/>
          <w:sz w:val="24"/>
          <w:szCs w:val="24"/>
        </w:rPr>
        <w:t>Moayyedi</w:t>
      </w:r>
      <w:proofErr w:type="spellEnd"/>
      <w:r w:rsidRPr="00D5401D">
        <w:rPr>
          <w:rFonts w:ascii="Book Antiqua" w:eastAsia="Book Antiqua" w:hAnsi="Book Antiqua" w:cs="Book Antiqua"/>
          <w:sz w:val="24"/>
          <w:szCs w:val="24"/>
        </w:rPr>
        <w:t xml:space="preserve"> P. Efficacy of 5-aminosalicylates in Crohn's disease: systematic review and meta-analysis. </w:t>
      </w:r>
      <w:r w:rsidRPr="00D5401D">
        <w:rPr>
          <w:rFonts w:ascii="Book Antiqua" w:eastAsia="Book Antiqua" w:hAnsi="Book Antiqua" w:cs="Book Antiqua"/>
          <w:i/>
          <w:sz w:val="24"/>
          <w:szCs w:val="24"/>
        </w:rPr>
        <w:t>Am J Gastroenterol</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106</w:t>
      </w:r>
      <w:r w:rsidRPr="00D5401D">
        <w:rPr>
          <w:rFonts w:ascii="Book Antiqua" w:eastAsia="Book Antiqua" w:hAnsi="Book Antiqua" w:cs="Book Antiqua"/>
          <w:sz w:val="24"/>
          <w:szCs w:val="24"/>
        </w:rPr>
        <w:t>: 617-629 [PMID: 21407190 DOI: 10.1038/ajg.2011.71]</w:t>
      </w:r>
    </w:p>
    <w:p w14:paraId="5E5BCB6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94 </w:t>
      </w:r>
      <w:r w:rsidRPr="00D5401D">
        <w:rPr>
          <w:rFonts w:ascii="Book Antiqua" w:eastAsia="Book Antiqua" w:hAnsi="Book Antiqua" w:cs="Book Antiqua"/>
          <w:b/>
          <w:sz w:val="24"/>
          <w:szCs w:val="24"/>
        </w:rPr>
        <w:t xml:space="preserve">Van </w:t>
      </w:r>
      <w:proofErr w:type="spellStart"/>
      <w:r w:rsidRPr="00D5401D">
        <w:rPr>
          <w:rFonts w:ascii="Book Antiqua" w:eastAsia="Book Antiqua" w:hAnsi="Book Antiqua" w:cs="Book Antiqua"/>
          <w:b/>
          <w:sz w:val="24"/>
          <w:szCs w:val="24"/>
        </w:rPr>
        <w:t>Staa</w:t>
      </w:r>
      <w:proofErr w:type="spellEnd"/>
      <w:r w:rsidRPr="00D5401D">
        <w:rPr>
          <w:rFonts w:ascii="Book Antiqua" w:eastAsia="Book Antiqua" w:hAnsi="Book Antiqua" w:cs="Book Antiqua"/>
          <w:b/>
          <w:sz w:val="24"/>
          <w:szCs w:val="24"/>
        </w:rPr>
        <w:t xml:space="preserve"> TP</w:t>
      </w:r>
      <w:r w:rsidRPr="00D5401D">
        <w:rPr>
          <w:rFonts w:ascii="Book Antiqua" w:eastAsia="Book Antiqua" w:hAnsi="Book Antiqua" w:cs="Book Antiqua"/>
          <w:sz w:val="24"/>
          <w:szCs w:val="24"/>
        </w:rPr>
        <w:t xml:space="preserve">, Travis S, </w:t>
      </w:r>
      <w:proofErr w:type="spellStart"/>
      <w:r w:rsidRPr="00D5401D">
        <w:rPr>
          <w:rFonts w:ascii="Book Antiqua" w:eastAsia="Book Antiqua" w:hAnsi="Book Antiqua" w:cs="Book Antiqua"/>
          <w:sz w:val="24"/>
          <w:szCs w:val="24"/>
        </w:rPr>
        <w:t>Leufkens</w:t>
      </w:r>
      <w:proofErr w:type="spellEnd"/>
      <w:r w:rsidRPr="00D5401D">
        <w:rPr>
          <w:rFonts w:ascii="Book Antiqua" w:eastAsia="Book Antiqua" w:hAnsi="Book Antiqua" w:cs="Book Antiqua"/>
          <w:sz w:val="24"/>
          <w:szCs w:val="24"/>
        </w:rPr>
        <w:t xml:space="preserve"> HG, Logan RF. 5-aminosalicylic acids and the risk of renal disease: a large British epidemiologic study.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2004; </w:t>
      </w:r>
      <w:r w:rsidRPr="00D5401D">
        <w:rPr>
          <w:rFonts w:ascii="Book Antiqua" w:eastAsia="Book Antiqua" w:hAnsi="Book Antiqua" w:cs="Book Antiqua"/>
          <w:b/>
          <w:sz w:val="24"/>
          <w:szCs w:val="24"/>
        </w:rPr>
        <w:t>126</w:t>
      </w:r>
      <w:r w:rsidRPr="00D5401D">
        <w:rPr>
          <w:rFonts w:ascii="Book Antiqua" w:eastAsia="Book Antiqua" w:hAnsi="Book Antiqua" w:cs="Book Antiqua"/>
          <w:sz w:val="24"/>
          <w:szCs w:val="24"/>
        </w:rPr>
        <w:t>: 1733-1739 [PMID: 15188168 DOI: 10.1053/j.gastro.2004.03.016]</w:t>
      </w:r>
    </w:p>
    <w:p w14:paraId="029829A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95 </w:t>
      </w:r>
      <w:proofErr w:type="spellStart"/>
      <w:r w:rsidRPr="00D5401D">
        <w:rPr>
          <w:rFonts w:ascii="Book Antiqua" w:eastAsia="Book Antiqua" w:hAnsi="Book Antiqua" w:cs="Book Antiqua"/>
          <w:b/>
          <w:sz w:val="24"/>
          <w:szCs w:val="24"/>
        </w:rPr>
        <w:t>Ransford</w:t>
      </w:r>
      <w:proofErr w:type="spellEnd"/>
      <w:r w:rsidRPr="00D5401D">
        <w:rPr>
          <w:rFonts w:ascii="Book Antiqua" w:eastAsia="Book Antiqua" w:hAnsi="Book Antiqua" w:cs="Book Antiqua"/>
          <w:b/>
          <w:sz w:val="24"/>
          <w:szCs w:val="24"/>
        </w:rPr>
        <w:t xml:space="preserve"> RA</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Langman</w:t>
      </w:r>
      <w:proofErr w:type="spellEnd"/>
      <w:r w:rsidRPr="00D5401D">
        <w:rPr>
          <w:rFonts w:ascii="Book Antiqua" w:eastAsia="Book Antiqua" w:hAnsi="Book Antiqua" w:cs="Book Antiqua"/>
          <w:sz w:val="24"/>
          <w:szCs w:val="24"/>
        </w:rPr>
        <w:t xml:space="preserve"> MJ. </w:t>
      </w:r>
      <w:proofErr w:type="spellStart"/>
      <w:r w:rsidRPr="00D5401D">
        <w:rPr>
          <w:rFonts w:ascii="Book Antiqua" w:eastAsia="Book Antiqua" w:hAnsi="Book Antiqua" w:cs="Book Antiqua"/>
          <w:sz w:val="24"/>
          <w:szCs w:val="24"/>
        </w:rPr>
        <w:t>Sulphasalazine</w:t>
      </w:r>
      <w:proofErr w:type="spellEnd"/>
      <w:r w:rsidRPr="00D5401D">
        <w:rPr>
          <w:rFonts w:ascii="Book Antiqua" w:eastAsia="Book Antiqua" w:hAnsi="Book Antiqua" w:cs="Book Antiqua"/>
          <w:sz w:val="24"/>
          <w:szCs w:val="24"/>
        </w:rPr>
        <w:t xml:space="preserve"> and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serious adverse reactions re-evaluated on the basis of suspected adverse reaction reports to the Committee on Safety of Medicines. </w:t>
      </w:r>
      <w:r w:rsidRPr="00D5401D">
        <w:rPr>
          <w:rFonts w:ascii="Book Antiqua" w:eastAsia="Book Antiqua" w:hAnsi="Book Antiqua" w:cs="Book Antiqua"/>
          <w:i/>
          <w:sz w:val="24"/>
          <w:szCs w:val="24"/>
        </w:rPr>
        <w:t>Gut</w:t>
      </w:r>
      <w:r w:rsidRPr="00D5401D">
        <w:rPr>
          <w:rFonts w:ascii="Book Antiqua" w:eastAsia="Book Antiqua" w:hAnsi="Book Antiqua" w:cs="Book Antiqua"/>
          <w:sz w:val="24"/>
          <w:szCs w:val="24"/>
        </w:rPr>
        <w:t xml:space="preserve"> 2002; </w:t>
      </w:r>
      <w:r w:rsidRPr="00D5401D">
        <w:rPr>
          <w:rFonts w:ascii="Book Antiqua" w:eastAsia="Book Antiqua" w:hAnsi="Book Antiqua" w:cs="Book Antiqua"/>
          <w:b/>
          <w:sz w:val="24"/>
          <w:szCs w:val="24"/>
        </w:rPr>
        <w:t>51</w:t>
      </w:r>
      <w:r w:rsidRPr="00D5401D">
        <w:rPr>
          <w:rFonts w:ascii="Book Antiqua" w:eastAsia="Book Antiqua" w:hAnsi="Book Antiqua" w:cs="Book Antiqua"/>
          <w:sz w:val="24"/>
          <w:szCs w:val="24"/>
        </w:rPr>
        <w:t>: 536-539 [PMID: 12235076 DOI: 10.1136/gut.51.4.536]</w:t>
      </w:r>
    </w:p>
    <w:p w14:paraId="2281EA32" w14:textId="1AB65A7F"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96 </w:t>
      </w:r>
      <w:proofErr w:type="spellStart"/>
      <w:r w:rsidRPr="00D5401D">
        <w:rPr>
          <w:rFonts w:ascii="Book Antiqua" w:eastAsia="Book Antiqua" w:hAnsi="Book Antiqua" w:cs="Book Antiqua"/>
          <w:b/>
          <w:sz w:val="24"/>
          <w:szCs w:val="24"/>
        </w:rPr>
        <w:t>Hazlewood</w:t>
      </w:r>
      <w:proofErr w:type="spellEnd"/>
      <w:r w:rsidRPr="00D5401D">
        <w:rPr>
          <w:rFonts w:ascii="Book Antiqua" w:eastAsia="Book Antiqua" w:hAnsi="Book Antiqua" w:cs="Book Antiqua"/>
          <w:b/>
          <w:sz w:val="24"/>
          <w:szCs w:val="24"/>
        </w:rPr>
        <w:t xml:space="preserve"> GS</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Rezaie</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Borman</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Panaccione</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Ghosh</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Seow</w:t>
      </w:r>
      <w:proofErr w:type="spellEnd"/>
      <w:r w:rsidRPr="00D5401D">
        <w:rPr>
          <w:rFonts w:ascii="Book Antiqua" w:eastAsia="Book Antiqua" w:hAnsi="Book Antiqua" w:cs="Book Antiqua"/>
          <w:sz w:val="24"/>
          <w:szCs w:val="24"/>
        </w:rPr>
        <w:t xml:space="preserve"> CH, </w:t>
      </w:r>
      <w:proofErr w:type="spellStart"/>
      <w:r w:rsidRPr="00D5401D">
        <w:rPr>
          <w:rFonts w:ascii="Book Antiqua" w:eastAsia="Book Antiqua" w:hAnsi="Book Antiqua" w:cs="Book Antiqua"/>
          <w:sz w:val="24"/>
          <w:szCs w:val="24"/>
        </w:rPr>
        <w:t>Kuenzig</w:t>
      </w:r>
      <w:proofErr w:type="spellEnd"/>
      <w:r w:rsidRPr="00D5401D">
        <w:rPr>
          <w:rFonts w:ascii="Book Antiqua" w:eastAsia="Book Antiqua" w:hAnsi="Book Antiqua" w:cs="Book Antiqua"/>
          <w:sz w:val="24"/>
          <w:szCs w:val="24"/>
        </w:rPr>
        <w:t xml:space="preserve"> E, Tomlinson G, Siegel CA, </w:t>
      </w:r>
      <w:proofErr w:type="spellStart"/>
      <w:r w:rsidRPr="00D5401D">
        <w:rPr>
          <w:rFonts w:ascii="Book Antiqua" w:eastAsia="Book Antiqua" w:hAnsi="Book Antiqua" w:cs="Book Antiqua"/>
          <w:sz w:val="24"/>
          <w:szCs w:val="24"/>
        </w:rPr>
        <w:t>Melmed</w:t>
      </w:r>
      <w:proofErr w:type="spellEnd"/>
      <w:r w:rsidRPr="00D5401D">
        <w:rPr>
          <w:rFonts w:ascii="Book Antiqua" w:eastAsia="Book Antiqua" w:hAnsi="Book Antiqua" w:cs="Book Antiqua"/>
          <w:sz w:val="24"/>
          <w:szCs w:val="24"/>
        </w:rPr>
        <w:t xml:space="preserve"> GY, Kaplan GG. Comparative effectiveness of immunosuppressants and biologics for inducing and maintaining remission in Crohn's disease: a network meta-analysis.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148</w:t>
      </w:r>
      <w:r w:rsidRPr="00D5401D">
        <w:rPr>
          <w:rFonts w:ascii="Book Antiqua" w:eastAsia="Book Antiqua" w:hAnsi="Book Antiqua" w:cs="Book Antiqua"/>
          <w:sz w:val="24"/>
          <w:szCs w:val="24"/>
        </w:rPr>
        <w:t>: 344-</w:t>
      </w:r>
      <w:r w:rsidR="001D6C07" w:rsidRPr="00D5401D">
        <w:rPr>
          <w:rFonts w:ascii="Book Antiqua" w:eastAsia="Book Antiqua" w:hAnsi="Book Antiqua" w:cs="Book Antiqua"/>
          <w:sz w:val="24"/>
          <w:szCs w:val="24"/>
        </w:rPr>
        <w:t>3</w:t>
      </w:r>
      <w:r w:rsidRPr="00D5401D">
        <w:rPr>
          <w:rFonts w:ascii="Book Antiqua" w:eastAsia="Book Antiqua" w:hAnsi="Book Antiqua" w:cs="Book Antiqua"/>
          <w:sz w:val="24"/>
          <w:szCs w:val="24"/>
        </w:rPr>
        <w:t>54 [PMID: 25448924 DOI: 10.1053/j.gastro.2014.10.011]</w:t>
      </w:r>
    </w:p>
    <w:p w14:paraId="6D02386F"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97 </w:t>
      </w:r>
      <w:proofErr w:type="spellStart"/>
      <w:r w:rsidRPr="00D5401D">
        <w:rPr>
          <w:rFonts w:ascii="Book Antiqua" w:eastAsia="Book Antiqua" w:hAnsi="Book Antiqua" w:cs="Book Antiqua"/>
          <w:b/>
          <w:sz w:val="24"/>
          <w:szCs w:val="24"/>
        </w:rPr>
        <w:t>Colombel</w:t>
      </w:r>
      <w:proofErr w:type="spellEnd"/>
      <w:r w:rsidRPr="00D5401D">
        <w:rPr>
          <w:rFonts w:ascii="Book Antiqua" w:eastAsia="Book Antiqua" w:hAnsi="Book Antiqua" w:cs="Book Antiqua"/>
          <w:b/>
          <w:sz w:val="24"/>
          <w:szCs w:val="24"/>
        </w:rPr>
        <w:t xml:space="preserve"> JF</w:t>
      </w:r>
      <w:r w:rsidRPr="00D5401D">
        <w:rPr>
          <w:rFonts w:ascii="Book Antiqua" w:eastAsia="Book Antiqua" w:hAnsi="Book Antiqua" w:cs="Book Antiqua"/>
          <w:sz w:val="24"/>
          <w:szCs w:val="24"/>
        </w:rPr>
        <w:t xml:space="preserve">, Loftus EV Jr, Tremaine WJ, Egan LJ, </w:t>
      </w:r>
      <w:proofErr w:type="spellStart"/>
      <w:r w:rsidRPr="00D5401D">
        <w:rPr>
          <w:rFonts w:ascii="Book Antiqua" w:eastAsia="Book Antiqua" w:hAnsi="Book Antiqua" w:cs="Book Antiqua"/>
          <w:sz w:val="24"/>
          <w:szCs w:val="24"/>
        </w:rPr>
        <w:t>Harmsen</w:t>
      </w:r>
      <w:proofErr w:type="spellEnd"/>
      <w:r w:rsidRPr="00D5401D">
        <w:rPr>
          <w:rFonts w:ascii="Book Antiqua" w:eastAsia="Book Antiqua" w:hAnsi="Book Antiqua" w:cs="Book Antiqua"/>
          <w:sz w:val="24"/>
          <w:szCs w:val="24"/>
        </w:rPr>
        <w:t xml:space="preserve"> WS, </w:t>
      </w:r>
      <w:proofErr w:type="spellStart"/>
      <w:r w:rsidRPr="00D5401D">
        <w:rPr>
          <w:rFonts w:ascii="Book Antiqua" w:eastAsia="Book Antiqua" w:hAnsi="Book Antiqua" w:cs="Book Antiqua"/>
          <w:sz w:val="24"/>
          <w:szCs w:val="24"/>
        </w:rPr>
        <w:t>Schleck</w:t>
      </w:r>
      <w:proofErr w:type="spellEnd"/>
      <w:r w:rsidRPr="00D5401D">
        <w:rPr>
          <w:rFonts w:ascii="Book Antiqua" w:eastAsia="Book Antiqua" w:hAnsi="Book Antiqua" w:cs="Book Antiqua"/>
          <w:sz w:val="24"/>
          <w:szCs w:val="24"/>
        </w:rPr>
        <w:t xml:space="preserve"> CD, </w:t>
      </w:r>
      <w:proofErr w:type="spellStart"/>
      <w:r w:rsidRPr="00D5401D">
        <w:rPr>
          <w:rFonts w:ascii="Book Antiqua" w:eastAsia="Book Antiqua" w:hAnsi="Book Antiqua" w:cs="Book Antiqua"/>
          <w:sz w:val="24"/>
          <w:szCs w:val="24"/>
        </w:rPr>
        <w:t>Zinsmeister</w:t>
      </w:r>
      <w:proofErr w:type="spellEnd"/>
      <w:r w:rsidRPr="00D5401D">
        <w:rPr>
          <w:rFonts w:ascii="Book Antiqua" w:eastAsia="Book Antiqua" w:hAnsi="Book Antiqua" w:cs="Book Antiqua"/>
          <w:sz w:val="24"/>
          <w:szCs w:val="24"/>
        </w:rPr>
        <w:t xml:space="preserve"> AR, </w:t>
      </w:r>
      <w:proofErr w:type="spellStart"/>
      <w:r w:rsidRPr="00D5401D">
        <w:rPr>
          <w:rFonts w:ascii="Book Antiqua" w:eastAsia="Book Antiqua" w:hAnsi="Book Antiqua" w:cs="Book Antiqua"/>
          <w:sz w:val="24"/>
          <w:szCs w:val="24"/>
        </w:rPr>
        <w:t>Sandborn</w:t>
      </w:r>
      <w:proofErr w:type="spellEnd"/>
      <w:r w:rsidRPr="00D5401D">
        <w:rPr>
          <w:rFonts w:ascii="Book Antiqua" w:eastAsia="Book Antiqua" w:hAnsi="Book Antiqua" w:cs="Book Antiqua"/>
          <w:sz w:val="24"/>
          <w:szCs w:val="24"/>
        </w:rPr>
        <w:t xml:space="preserve"> WJ. The safety profile of infliximab in patients with Crohn's disease: the Mayo clinic experience in 500 patients.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2004; </w:t>
      </w:r>
      <w:r w:rsidRPr="00D5401D">
        <w:rPr>
          <w:rFonts w:ascii="Book Antiqua" w:eastAsia="Book Antiqua" w:hAnsi="Book Antiqua" w:cs="Book Antiqua"/>
          <w:b/>
          <w:sz w:val="24"/>
          <w:szCs w:val="24"/>
        </w:rPr>
        <w:t>126</w:t>
      </w:r>
      <w:r w:rsidRPr="00D5401D">
        <w:rPr>
          <w:rFonts w:ascii="Book Antiqua" w:eastAsia="Book Antiqua" w:hAnsi="Book Antiqua" w:cs="Book Antiqua"/>
          <w:sz w:val="24"/>
          <w:szCs w:val="24"/>
        </w:rPr>
        <w:t>: 19-31 [PMID: 14699483 DOI: 10.1053/j.gastro.2003.10.047]</w:t>
      </w:r>
    </w:p>
    <w:p w14:paraId="093BFAF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98 </w:t>
      </w:r>
      <w:proofErr w:type="spellStart"/>
      <w:r w:rsidRPr="00D5401D">
        <w:rPr>
          <w:rFonts w:ascii="Book Antiqua" w:eastAsia="Book Antiqua" w:hAnsi="Book Antiqua" w:cs="Book Antiqua"/>
          <w:b/>
          <w:sz w:val="24"/>
          <w:szCs w:val="24"/>
        </w:rPr>
        <w:t>Rahier</w:t>
      </w:r>
      <w:proofErr w:type="spellEnd"/>
      <w:r w:rsidRPr="00D5401D">
        <w:rPr>
          <w:rFonts w:ascii="Book Antiqua" w:eastAsia="Book Antiqua" w:hAnsi="Book Antiqua" w:cs="Book Antiqua"/>
          <w:b/>
          <w:sz w:val="24"/>
          <w:szCs w:val="24"/>
        </w:rPr>
        <w:t xml:space="preserve"> JF</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Magro</w:t>
      </w:r>
      <w:proofErr w:type="spellEnd"/>
      <w:r w:rsidRPr="00D5401D">
        <w:rPr>
          <w:rFonts w:ascii="Book Antiqua" w:eastAsia="Book Antiqua" w:hAnsi="Book Antiqua" w:cs="Book Antiqua"/>
          <w:sz w:val="24"/>
          <w:szCs w:val="24"/>
        </w:rPr>
        <w:t xml:space="preserve"> F, Abreu C, </w:t>
      </w:r>
      <w:proofErr w:type="spellStart"/>
      <w:r w:rsidRPr="00D5401D">
        <w:rPr>
          <w:rFonts w:ascii="Book Antiqua" w:eastAsia="Book Antiqua" w:hAnsi="Book Antiqua" w:cs="Book Antiqua"/>
          <w:sz w:val="24"/>
          <w:szCs w:val="24"/>
        </w:rPr>
        <w:t>Armuzzi</w:t>
      </w:r>
      <w:proofErr w:type="spellEnd"/>
      <w:r w:rsidRPr="00D5401D">
        <w:rPr>
          <w:rFonts w:ascii="Book Antiqua" w:eastAsia="Book Antiqua" w:hAnsi="Book Antiqua" w:cs="Book Antiqua"/>
          <w:sz w:val="24"/>
          <w:szCs w:val="24"/>
        </w:rPr>
        <w:t xml:space="preserve"> A, Ben-</w:t>
      </w:r>
      <w:proofErr w:type="spellStart"/>
      <w:r w:rsidRPr="00D5401D">
        <w:rPr>
          <w:rFonts w:ascii="Book Antiqua" w:eastAsia="Book Antiqua" w:hAnsi="Book Antiqua" w:cs="Book Antiqua"/>
          <w:sz w:val="24"/>
          <w:szCs w:val="24"/>
        </w:rPr>
        <w:t>Horin</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Chowers</w:t>
      </w:r>
      <w:proofErr w:type="spellEnd"/>
      <w:r w:rsidRPr="00D5401D">
        <w:rPr>
          <w:rFonts w:ascii="Book Antiqua" w:eastAsia="Book Antiqua" w:hAnsi="Book Antiqua" w:cs="Book Antiqua"/>
          <w:sz w:val="24"/>
          <w:szCs w:val="24"/>
        </w:rPr>
        <w:t xml:space="preserve"> Y, </w:t>
      </w:r>
      <w:proofErr w:type="spellStart"/>
      <w:r w:rsidRPr="00D5401D">
        <w:rPr>
          <w:rFonts w:ascii="Book Antiqua" w:eastAsia="Book Antiqua" w:hAnsi="Book Antiqua" w:cs="Book Antiqua"/>
          <w:sz w:val="24"/>
          <w:szCs w:val="24"/>
        </w:rPr>
        <w:t>Cottone</w:t>
      </w:r>
      <w:proofErr w:type="spellEnd"/>
      <w:r w:rsidRPr="00D5401D">
        <w:rPr>
          <w:rFonts w:ascii="Book Antiqua" w:eastAsia="Book Antiqua" w:hAnsi="Book Antiqua" w:cs="Book Antiqua"/>
          <w:sz w:val="24"/>
          <w:szCs w:val="24"/>
        </w:rPr>
        <w:t xml:space="preserve"> M, de Ridder L, Doherty G, </w:t>
      </w:r>
      <w:proofErr w:type="spellStart"/>
      <w:r w:rsidRPr="00D5401D">
        <w:rPr>
          <w:rFonts w:ascii="Book Antiqua" w:eastAsia="Book Antiqua" w:hAnsi="Book Antiqua" w:cs="Book Antiqua"/>
          <w:sz w:val="24"/>
          <w:szCs w:val="24"/>
        </w:rPr>
        <w:t>Ehehalt</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Esteve</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Katsanos</w:t>
      </w:r>
      <w:proofErr w:type="spellEnd"/>
      <w:r w:rsidRPr="00D5401D">
        <w:rPr>
          <w:rFonts w:ascii="Book Antiqua" w:eastAsia="Book Antiqua" w:hAnsi="Book Antiqua" w:cs="Book Antiqua"/>
          <w:sz w:val="24"/>
          <w:szCs w:val="24"/>
        </w:rPr>
        <w:t xml:space="preserve"> K, Lees CW, </w:t>
      </w:r>
      <w:proofErr w:type="spellStart"/>
      <w:r w:rsidRPr="00D5401D">
        <w:rPr>
          <w:rFonts w:ascii="Book Antiqua" w:eastAsia="Book Antiqua" w:hAnsi="Book Antiqua" w:cs="Book Antiqua"/>
          <w:sz w:val="24"/>
          <w:szCs w:val="24"/>
        </w:rPr>
        <w:t>Macmahon</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Moreels</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Reinisch</w:t>
      </w:r>
      <w:proofErr w:type="spellEnd"/>
      <w:r w:rsidRPr="00D5401D">
        <w:rPr>
          <w:rFonts w:ascii="Book Antiqua" w:eastAsia="Book Antiqua" w:hAnsi="Book Antiqua" w:cs="Book Antiqua"/>
          <w:sz w:val="24"/>
          <w:szCs w:val="24"/>
        </w:rPr>
        <w:t xml:space="preserve"> W, </w:t>
      </w:r>
      <w:proofErr w:type="spellStart"/>
      <w:r w:rsidRPr="00D5401D">
        <w:rPr>
          <w:rFonts w:ascii="Book Antiqua" w:eastAsia="Book Antiqua" w:hAnsi="Book Antiqua" w:cs="Book Antiqua"/>
          <w:sz w:val="24"/>
          <w:szCs w:val="24"/>
        </w:rPr>
        <w:t>Tilg</w:t>
      </w:r>
      <w:proofErr w:type="spellEnd"/>
      <w:r w:rsidRPr="00D5401D">
        <w:rPr>
          <w:rFonts w:ascii="Book Antiqua" w:eastAsia="Book Antiqua" w:hAnsi="Book Antiqua" w:cs="Book Antiqua"/>
          <w:sz w:val="24"/>
          <w:szCs w:val="24"/>
        </w:rPr>
        <w:t xml:space="preserve"> H, Tremblay L, </w:t>
      </w:r>
      <w:proofErr w:type="spellStart"/>
      <w:r w:rsidRPr="00D5401D">
        <w:rPr>
          <w:rFonts w:ascii="Book Antiqua" w:eastAsia="Book Antiqua" w:hAnsi="Book Antiqua" w:cs="Book Antiqua"/>
          <w:sz w:val="24"/>
          <w:szCs w:val="24"/>
        </w:rPr>
        <w:t>Veereman-Wauters</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Viget</w:t>
      </w:r>
      <w:proofErr w:type="spellEnd"/>
      <w:r w:rsidRPr="00D5401D">
        <w:rPr>
          <w:rFonts w:ascii="Book Antiqua" w:eastAsia="Book Antiqua" w:hAnsi="Book Antiqua" w:cs="Book Antiqua"/>
          <w:sz w:val="24"/>
          <w:szCs w:val="24"/>
        </w:rPr>
        <w:t xml:space="preserve"> N, </w:t>
      </w:r>
      <w:proofErr w:type="spellStart"/>
      <w:r w:rsidRPr="00D5401D">
        <w:rPr>
          <w:rFonts w:ascii="Book Antiqua" w:eastAsia="Book Antiqua" w:hAnsi="Book Antiqua" w:cs="Book Antiqua"/>
          <w:sz w:val="24"/>
          <w:szCs w:val="24"/>
        </w:rPr>
        <w:t>Yazdanpanah</w:t>
      </w:r>
      <w:proofErr w:type="spellEnd"/>
      <w:r w:rsidRPr="00D5401D">
        <w:rPr>
          <w:rFonts w:ascii="Book Antiqua" w:eastAsia="Book Antiqua" w:hAnsi="Book Antiqua" w:cs="Book Antiqua"/>
          <w:sz w:val="24"/>
          <w:szCs w:val="24"/>
        </w:rPr>
        <w:t xml:space="preserve"> Y, </w:t>
      </w:r>
      <w:proofErr w:type="spellStart"/>
      <w:r w:rsidRPr="00D5401D">
        <w:rPr>
          <w:rFonts w:ascii="Book Antiqua" w:eastAsia="Book Antiqua" w:hAnsi="Book Antiqua" w:cs="Book Antiqua"/>
          <w:sz w:val="24"/>
          <w:szCs w:val="24"/>
        </w:rPr>
        <w:t>Eliakim</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Colombel</w:t>
      </w:r>
      <w:proofErr w:type="spellEnd"/>
      <w:r w:rsidRPr="00D5401D">
        <w:rPr>
          <w:rFonts w:ascii="Book Antiqua" w:eastAsia="Book Antiqua" w:hAnsi="Book Antiqua" w:cs="Book Antiqua"/>
          <w:sz w:val="24"/>
          <w:szCs w:val="24"/>
        </w:rPr>
        <w:t xml:space="preserve"> JF; European </w:t>
      </w:r>
      <w:proofErr w:type="spellStart"/>
      <w:r w:rsidRPr="00D5401D">
        <w:rPr>
          <w:rFonts w:ascii="Book Antiqua" w:eastAsia="Book Antiqua" w:hAnsi="Book Antiqua" w:cs="Book Antiqua"/>
          <w:sz w:val="24"/>
          <w:szCs w:val="24"/>
        </w:rPr>
        <w:t>Crohn's</w:t>
      </w:r>
      <w:proofErr w:type="spellEnd"/>
      <w:r w:rsidRPr="00D5401D">
        <w:rPr>
          <w:rFonts w:ascii="Book Antiqua" w:eastAsia="Book Antiqua" w:hAnsi="Book Antiqua" w:cs="Book Antiqua"/>
          <w:sz w:val="24"/>
          <w:szCs w:val="24"/>
        </w:rPr>
        <w:t xml:space="preserve"> and Colitis </w:t>
      </w:r>
      <w:proofErr w:type="spellStart"/>
      <w:r w:rsidRPr="00D5401D">
        <w:rPr>
          <w:rFonts w:ascii="Book Antiqua" w:eastAsia="Book Antiqua" w:hAnsi="Book Antiqua" w:cs="Book Antiqua"/>
          <w:sz w:val="24"/>
          <w:szCs w:val="24"/>
        </w:rPr>
        <w:t>Organisation</w:t>
      </w:r>
      <w:proofErr w:type="spellEnd"/>
      <w:r w:rsidRPr="00D5401D">
        <w:rPr>
          <w:rFonts w:ascii="Book Antiqua" w:eastAsia="Book Antiqua" w:hAnsi="Book Antiqua" w:cs="Book Antiqua"/>
          <w:sz w:val="24"/>
          <w:szCs w:val="24"/>
        </w:rPr>
        <w:t xml:space="preserve"> (ECCO). Second European evidence-based consensus on the prevention, diagnosis and management of opportunistic infections in inflammatory bowel disease.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2014;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443-468 [PMID: 24613021 DOI: 10.1016/j.crohns.2013.12.013]</w:t>
      </w:r>
    </w:p>
    <w:p w14:paraId="5D181E03" w14:textId="68F8B38F"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99 </w:t>
      </w:r>
      <w:r w:rsidRPr="00D5401D">
        <w:rPr>
          <w:rFonts w:ascii="Book Antiqua" w:eastAsia="Book Antiqua" w:hAnsi="Book Antiqua" w:cs="Book Antiqua"/>
          <w:b/>
          <w:sz w:val="24"/>
          <w:szCs w:val="24"/>
        </w:rPr>
        <w:t>Prefontaine E</w:t>
      </w:r>
      <w:r w:rsidRPr="00D5401D">
        <w:rPr>
          <w:rFonts w:ascii="Book Antiqua" w:eastAsia="Book Antiqua" w:hAnsi="Book Antiqua" w:cs="Book Antiqua"/>
          <w:sz w:val="24"/>
          <w:szCs w:val="24"/>
        </w:rPr>
        <w:t xml:space="preserve">, Macdonald JK, Sutherland LR. Azathioprine or 6-mercaptopurine for induction of remission in Crohn's disease. </w:t>
      </w:r>
      <w:r w:rsidRPr="00D5401D">
        <w:rPr>
          <w:rFonts w:ascii="Book Antiqua" w:eastAsia="Book Antiqua" w:hAnsi="Book Antiqua" w:cs="Book Antiqua"/>
          <w:i/>
          <w:sz w:val="24"/>
          <w:szCs w:val="24"/>
        </w:rPr>
        <w:t>Cochrane Database Syst Rev</w:t>
      </w:r>
      <w:r w:rsidRPr="00D5401D">
        <w:rPr>
          <w:rFonts w:ascii="Book Antiqua" w:eastAsia="Book Antiqua" w:hAnsi="Book Antiqua" w:cs="Book Antiqua"/>
          <w:sz w:val="24"/>
          <w:szCs w:val="24"/>
        </w:rPr>
        <w:t xml:space="preserve"> 2010; CD000545 [PMID: 20556747 DOI: 10.1002/14651858.CD000545.pub3]</w:t>
      </w:r>
    </w:p>
    <w:p w14:paraId="01444717"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100 </w:t>
      </w:r>
      <w:proofErr w:type="spellStart"/>
      <w:r w:rsidRPr="00D5401D">
        <w:rPr>
          <w:rFonts w:ascii="Book Antiqua" w:eastAsia="Book Antiqua" w:hAnsi="Book Antiqua" w:cs="Book Antiqua"/>
          <w:b/>
          <w:sz w:val="24"/>
          <w:szCs w:val="24"/>
        </w:rPr>
        <w:t>Axelrad</w:t>
      </w:r>
      <w:proofErr w:type="spellEnd"/>
      <w:r w:rsidRPr="00D5401D">
        <w:rPr>
          <w:rFonts w:ascii="Book Antiqua" w:eastAsia="Book Antiqua" w:hAnsi="Book Antiqua" w:cs="Book Antiqua"/>
          <w:b/>
          <w:sz w:val="24"/>
          <w:szCs w:val="24"/>
        </w:rPr>
        <w:t xml:space="preserve"> JE</w:t>
      </w:r>
      <w:r w:rsidRPr="00D5401D">
        <w:rPr>
          <w:rFonts w:ascii="Book Antiqua" w:eastAsia="Book Antiqua" w:hAnsi="Book Antiqua" w:cs="Book Antiqua"/>
          <w:sz w:val="24"/>
          <w:szCs w:val="24"/>
        </w:rPr>
        <w:t xml:space="preserve">, Roy A, </w:t>
      </w:r>
      <w:proofErr w:type="spellStart"/>
      <w:r w:rsidRPr="00D5401D">
        <w:rPr>
          <w:rFonts w:ascii="Book Antiqua" w:eastAsia="Book Antiqua" w:hAnsi="Book Antiqua" w:cs="Book Antiqua"/>
          <w:sz w:val="24"/>
          <w:szCs w:val="24"/>
        </w:rPr>
        <w:t>Lawlor</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Korelitz</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Lichtiger</w:t>
      </w:r>
      <w:proofErr w:type="spellEnd"/>
      <w:r w:rsidRPr="00D5401D">
        <w:rPr>
          <w:rFonts w:ascii="Book Antiqua" w:eastAsia="Book Antiqua" w:hAnsi="Book Antiqua" w:cs="Book Antiqua"/>
          <w:sz w:val="24"/>
          <w:szCs w:val="24"/>
        </w:rPr>
        <w:t xml:space="preserve"> S. Thiopurines and inflammatory bowel disease: Current evidence and a historical perspective. </w:t>
      </w:r>
      <w:r w:rsidRPr="00D5401D">
        <w:rPr>
          <w:rFonts w:ascii="Book Antiqua" w:eastAsia="Book Antiqua" w:hAnsi="Book Antiqua" w:cs="Book Antiqua"/>
          <w:i/>
          <w:sz w:val="24"/>
          <w:szCs w:val="24"/>
        </w:rPr>
        <w:t>World J Gastroenterol</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22</w:t>
      </w:r>
      <w:r w:rsidRPr="00D5401D">
        <w:rPr>
          <w:rFonts w:ascii="Book Antiqua" w:eastAsia="Book Antiqua" w:hAnsi="Book Antiqua" w:cs="Book Antiqua"/>
          <w:sz w:val="24"/>
          <w:szCs w:val="24"/>
        </w:rPr>
        <w:t>: 10103-10117 [PMID: 28028358 DOI: 10.3748/wjg.v22.i46.10103]</w:t>
      </w:r>
    </w:p>
    <w:p w14:paraId="3367E358"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101 </w:t>
      </w:r>
      <w:r w:rsidRPr="00D5401D">
        <w:rPr>
          <w:rFonts w:ascii="Book Antiqua" w:eastAsia="Book Antiqua" w:hAnsi="Book Antiqua" w:cs="Book Antiqua"/>
          <w:b/>
          <w:sz w:val="24"/>
          <w:szCs w:val="24"/>
        </w:rPr>
        <w:t>Warner B</w:t>
      </w:r>
      <w:r w:rsidRPr="00D5401D">
        <w:rPr>
          <w:rFonts w:ascii="Book Antiqua" w:eastAsia="Book Antiqua" w:hAnsi="Book Antiqua" w:cs="Book Antiqua"/>
          <w:sz w:val="24"/>
          <w:szCs w:val="24"/>
        </w:rPr>
        <w:t xml:space="preserve">, Johnston E, Arenas-Hernandez M, </w:t>
      </w:r>
      <w:proofErr w:type="spellStart"/>
      <w:r w:rsidRPr="00D5401D">
        <w:rPr>
          <w:rFonts w:ascii="Book Antiqua" w:eastAsia="Book Antiqua" w:hAnsi="Book Antiqua" w:cs="Book Antiqua"/>
          <w:sz w:val="24"/>
          <w:szCs w:val="24"/>
        </w:rPr>
        <w:t>Marinaki</w:t>
      </w:r>
      <w:proofErr w:type="spellEnd"/>
      <w:r w:rsidRPr="00D5401D">
        <w:rPr>
          <w:rFonts w:ascii="Book Antiqua" w:eastAsia="Book Antiqua" w:hAnsi="Book Antiqua" w:cs="Book Antiqua"/>
          <w:sz w:val="24"/>
          <w:szCs w:val="24"/>
        </w:rPr>
        <w:t xml:space="preserve"> A, Irving P, Sanderson J. A practical guide to thiopurine prescribing and monitoring in IBD. </w:t>
      </w:r>
      <w:r w:rsidRPr="00D5401D">
        <w:rPr>
          <w:rFonts w:ascii="Book Antiqua" w:eastAsia="Book Antiqua" w:hAnsi="Book Antiqua" w:cs="Book Antiqua"/>
          <w:i/>
          <w:sz w:val="24"/>
          <w:szCs w:val="24"/>
        </w:rPr>
        <w:t>Frontline Gastroenterol</w:t>
      </w:r>
      <w:r w:rsidRPr="00D5401D">
        <w:rPr>
          <w:rFonts w:ascii="Book Antiqua" w:eastAsia="Book Antiqua" w:hAnsi="Book Antiqua" w:cs="Book Antiqua"/>
          <w:sz w:val="24"/>
          <w:szCs w:val="24"/>
        </w:rPr>
        <w:t xml:space="preserve"> 2018; </w:t>
      </w:r>
      <w:r w:rsidRPr="00D5401D">
        <w:rPr>
          <w:rFonts w:ascii="Book Antiqua" w:eastAsia="Book Antiqua" w:hAnsi="Book Antiqua" w:cs="Book Antiqua"/>
          <w:b/>
          <w:sz w:val="24"/>
          <w:szCs w:val="24"/>
        </w:rPr>
        <w:t>9</w:t>
      </w:r>
      <w:r w:rsidRPr="00D5401D">
        <w:rPr>
          <w:rFonts w:ascii="Book Antiqua" w:eastAsia="Book Antiqua" w:hAnsi="Book Antiqua" w:cs="Book Antiqua"/>
          <w:sz w:val="24"/>
          <w:szCs w:val="24"/>
        </w:rPr>
        <w:t>: 10-15 [PMID: 29484155 DOI: 10.1136/flgastro-2016-100738]</w:t>
      </w:r>
    </w:p>
    <w:p w14:paraId="33898455"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102 </w:t>
      </w:r>
      <w:r w:rsidRPr="00D5401D">
        <w:rPr>
          <w:rFonts w:ascii="Book Antiqua" w:eastAsia="Book Antiqua" w:hAnsi="Book Antiqua" w:cs="Book Antiqua"/>
          <w:b/>
          <w:sz w:val="24"/>
          <w:szCs w:val="24"/>
        </w:rPr>
        <w:t>Chan ES</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Cronstein</w:t>
      </w:r>
      <w:proofErr w:type="spellEnd"/>
      <w:r w:rsidRPr="00D5401D">
        <w:rPr>
          <w:rFonts w:ascii="Book Antiqua" w:eastAsia="Book Antiqua" w:hAnsi="Book Antiqua" w:cs="Book Antiqua"/>
          <w:sz w:val="24"/>
          <w:szCs w:val="24"/>
        </w:rPr>
        <w:t xml:space="preserve"> BN. Mechanisms of action of methotrexate. </w:t>
      </w:r>
      <w:r w:rsidRPr="00D5401D">
        <w:rPr>
          <w:rFonts w:ascii="Book Antiqua" w:eastAsia="Book Antiqua" w:hAnsi="Book Antiqua" w:cs="Book Antiqua"/>
          <w:i/>
          <w:sz w:val="24"/>
          <w:szCs w:val="24"/>
        </w:rPr>
        <w:t xml:space="preserve">Bull </w:t>
      </w:r>
      <w:proofErr w:type="spellStart"/>
      <w:r w:rsidRPr="00D5401D">
        <w:rPr>
          <w:rFonts w:ascii="Book Antiqua" w:eastAsia="Book Antiqua" w:hAnsi="Book Antiqua" w:cs="Book Antiqua"/>
          <w:i/>
          <w:sz w:val="24"/>
          <w:szCs w:val="24"/>
        </w:rPr>
        <w:t>Hosp</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Jt</w:t>
      </w:r>
      <w:proofErr w:type="spellEnd"/>
      <w:r w:rsidRPr="00D5401D">
        <w:rPr>
          <w:rFonts w:ascii="Book Antiqua" w:eastAsia="Book Antiqua" w:hAnsi="Book Antiqua" w:cs="Book Antiqua"/>
          <w:i/>
          <w:sz w:val="24"/>
          <w:szCs w:val="24"/>
        </w:rPr>
        <w:t xml:space="preserve"> Dis (2013)</w:t>
      </w:r>
      <w:r w:rsidRPr="00D5401D">
        <w:rPr>
          <w:rFonts w:ascii="Book Antiqua" w:eastAsia="Book Antiqua" w:hAnsi="Book Antiqua" w:cs="Book Antiqua"/>
          <w:sz w:val="24"/>
          <w:szCs w:val="24"/>
        </w:rPr>
        <w:t xml:space="preserve"> 2013; </w:t>
      </w:r>
      <w:r w:rsidRPr="00D5401D">
        <w:rPr>
          <w:rFonts w:ascii="Book Antiqua" w:eastAsia="Book Antiqua" w:hAnsi="Book Antiqua" w:cs="Book Antiqua"/>
          <w:b/>
          <w:sz w:val="24"/>
          <w:szCs w:val="24"/>
        </w:rPr>
        <w:t>71 Suppl 1</w:t>
      </w:r>
      <w:r w:rsidRPr="00D5401D">
        <w:rPr>
          <w:rFonts w:ascii="Book Antiqua" w:eastAsia="Book Antiqua" w:hAnsi="Book Antiqua" w:cs="Book Antiqua"/>
          <w:sz w:val="24"/>
          <w:szCs w:val="24"/>
        </w:rPr>
        <w:t>: S5-S8 [PMID: 24219035]</w:t>
      </w:r>
    </w:p>
    <w:p w14:paraId="3DA67C4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103 </w:t>
      </w:r>
      <w:proofErr w:type="spellStart"/>
      <w:r w:rsidRPr="00D5401D">
        <w:rPr>
          <w:rFonts w:ascii="Book Antiqua" w:eastAsia="Book Antiqua" w:hAnsi="Book Antiqua" w:cs="Book Antiqua"/>
          <w:b/>
          <w:sz w:val="24"/>
          <w:szCs w:val="24"/>
        </w:rPr>
        <w:t>Gomollón</w:t>
      </w:r>
      <w:proofErr w:type="spellEnd"/>
      <w:r w:rsidRPr="00D5401D">
        <w:rPr>
          <w:rFonts w:ascii="Book Antiqua" w:eastAsia="Book Antiqua" w:hAnsi="Book Antiqua" w:cs="Book Antiqua"/>
          <w:b/>
          <w:sz w:val="24"/>
          <w:szCs w:val="24"/>
        </w:rPr>
        <w:t xml:space="preserve"> F</w:t>
      </w:r>
      <w:r w:rsidRPr="00D5401D">
        <w:rPr>
          <w:rFonts w:ascii="Book Antiqua" w:eastAsia="Book Antiqua" w:hAnsi="Book Antiqua" w:cs="Book Antiqua"/>
          <w:sz w:val="24"/>
          <w:szCs w:val="24"/>
        </w:rPr>
        <w:t xml:space="preserve">, Rubio S, Charro M, García-López S, Muñoz F, </w:t>
      </w:r>
      <w:proofErr w:type="spellStart"/>
      <w:r w:rsidRPr="00D5401D">
        <w:rPr>
          <w:rFonts w:ascii="Book Antiqua" w:eastAsia="Book Antiqua" w:hAnsi="Book Antiqua" w:cs="Book Antiqua"/>
          <w:sz w:val="24"/>
          <w:szCs w:val="24"/>
        </w:rPr>
        <w:t>Gisbert</w:t>
      </w:r>
      <w:proofErr w:type="spellEnd"/>
      <w:r w:rsidRPr="00D5401D">
        <w:rPr>
          <w:rFonts w:ascii="Book Antiqua" w:eastAsia="Book Antiqua" w:hAnsi="Book Antiqua" w:cs="Book Antiqua"/>
          <w:sz w:val="24"/>
          <w:szCs w:val="24"/>
        </w:rPr>
        <w:t xml:space="preserve"> JP, </w:t>
      </w:r>
      <w:proofErr w:type="spellStart"/>
      <w:r w:rsidRPr="00D5401D">
        <w:rPr>
          <w:rFonts w:ascii="Book Antiqua" w:eastAsia="Book Antiqua" w:hAnsi="Book Antiqua" w:cs="Book Antiqua"/>
          <w:sz w:val="24"/>
          <w:szCs w:val="24"/>
        </w:rPr>
        <w:t>Domènech</w:t>
      </w:r>
      <w:proofErr w:type="spellEnd"/>
      <w:r w:rsidRPr="00D5401D">
        <w:rPr>
          <w:rFonts w:ascii="Book Antiqua" w:eastAsia="Book Antiqua" w:hAnsi="Book Antiqua" w:cs="Book Antiqua"/>
          <w:sz w:val="24"/>
          <w:szCs w:val="24"/>
        </w:rPr>
        <w:t xml:space="preserve"> E; En </w:t>
      </w:r>
      <w:proofErr w:type="spellStart"/>
      <w:r w:rsidRPr="00D5401D">
        <w:rPr>
          <w:rFonts w:ascii="Book Antiqua" w:eastAsia="Book Antiqua" w:hAnsi="Book Antiqua" w:cs="Book Antiqua"/>
          <w:sz w:val="24"/>
          <w:szCs w:val="24"/>
        </w:rPr>
        <w:t>Representación</w:t>
      </w:r>
      <w:proofErr w:type="spellEnd"/>
      <w:r w:rsidRPr="00D5401D">
        <w:rPr>
          <w:rFonts w:ascii="Book Antiqua" w:eastAsia="Book Antiqua" w:hAnsi="Book Antiqua" w:cs="Book Antiqua"/>
          <w:sz w:val="24"/>
          <w:szCs w:val="24"/>
        </w:rPr>
        <w:t xml:space="preserve"> de GETECCU. [</w:t>
      </w:r>
      <w:proofErr w:type="spellStart"/>
      <w:r w:rsidRPr="00D5401D">
        <w:rPr>
          <w:rFonts w:ascii="Book Antiqua" w:eastAsia="Book Antiqua" w:hAnsi="Book Antiqua" w:cs="Book Antiqua"/>
          <w:sz w:val="24"/>
          <w:szCs w:val="24"/>
        </w:rPr>
        <w:t>Reccomendations</w:t>
      </w:r>
      <w:proofErr w:type="spellEnd"/>
      <w:r w:rsidRPr="00D5401D">
        <w:rPr>
          <w:rFonts w:ascii="Book Antiqua" w:eastAsia="Book Antiqua" w:hAnsi="Book Antiqua" w:cs="Book Antiqua"/>
          <w:sz w:val="24"/>
          <w:szCs w:val="24"/>
        </w:rPr>
        <w:t xml:space="preserve"> of the Spanish Working Group on Crohn's Disease and Ulcerative Colitis (GETECCU) on the use of methotrexate in inflammatory bowel disease]. </w:t>
      </w:r>
      <w:r w:rsidRPr="00D5401D">
        <w:rPr>
          <w:rFonts w:ascii="Book Antiqua" w:eastAsia="Book Antiqua" w:hAnsi="Book Antiqua" w:cs="Book Antiqua"/>
          <w:i/>
          <w:sz w:val="24"/>
          <w:szCs w:val="24"/>
        </w:rPr>
        <w:t>Gastroenterol Hepatol</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38</w:t>
      </w:r>
      <w:r w:rsidRPr="00D5401D">
        <w:rPr>
          <w:rFonts w:ascii="Book Antiqua" w:eastAsia="Book Antiqua" w:hAnsi="Book Antiqua" w:cs="Book Antiqua"/>
          <w:sz w:val="24"/>
          <w:szCs w:val="24"/>
        </w:rPr>
        <w:t>: 24-30 [PMID: 25454602 DOI: 10.1016/j.gastrohep.2014.10.002]</w:t>
      </w:r>
    </w:p>
    <w:p w14:paraId="36FB2F6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104 </w:t>
      </w:r>
      <w:r w:rsidRPr="00D5401D">
        <w:rPr>
          <w:rFonts w:ascii="Book Antiqua" w:eastAsia="Book Antiqua" w:hAnsi="Book Antiqua" w:cs="Book Antiqua"/>
          <w:b/>
          <w:sz w:val="24"/>
          <w:szCs w:val="24"/>
        </w:rPr>
        <w:t>Torres J</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Ellul</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Langhorst</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Mikocka-Walus</w:t>
      </w:r>
      <w:proofErr w:type="spellEnd"/>
      <w:r w:rsidRPr="00D5401D">
        <w:rPr>
          <w:rFonts w:ascii="Book Antiqua" w:eastAsia="Book Antiqua" w:hAnsi="Book Antiqua" w:cs="Book Antiqua"/>
          <w:sz w:val="24"/>
          <w:szCs w:val="24"/>
        </w:rPr>
        <w:t xml:space="preserve"> A, Barreiro-de Acosta M, Basnayake C, Ding NJS, </w:t>
      </w:r>
      <w:proofErr w:type="spellStart"/>
      <w:r w:rsidRPr="00D5401D">
        <w:rPr>
          <w:rFonts w:ascii="Book Antiqua" w:eastAsia="Book Antiqua" w:hAnsi="Book Antiqua" w:cs="Book Antiqua"/>
          <w:sz w:val="24"/>
          <w:szCs w:val="24"/>
        </w:rPr>
        <w:t>Gilardi</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Katsanos</w:t>
      </w:r>
      <w:proofErr w:type="spellEnd"/>
      <w:r w:rsidRPr="00D5401D">
        <w:rPr>
          <w:rFonts w:ascii="Book Antiqua" w:eastAsia="Book Antiqua" w:hAnsi="Book Antiqua" w:cs="Book Antiqua"/>
          <w:sz w:val="24"/>
          <w:szCs w:val="24"/>
        </w:rPr>
        <w:t xml:space="preserve"> K, Moser G, </w:t>
      </w:r>
      <w:proofErr w:type="spellStart"/>
      <w:r w:rsidRPr="00D5401D">
        <w:rPr>
          <w:rFonts w:ascii="Book Antiqua" w:eastAsia="Book Antiqua" w:hAnsi="Book Antiqua" w:cs="Book Antiqua"/>
          <w:sz w:val="24"/>
          <w:szCs w:val="24"/>
        </w:rPr>
        <w:t>Opheim</w:t>
      </w:r>
      <w:proofErr w:type="spellEnd"/>
      <w:r w:rsidRPr="00D5401D">
        <w:rPr>
          <w:rFonts w:ascii="Book Antiqua" w:eastAsia="Book Antiqua" w:hAnsi="Book Antiqua" w:cs="Book Antiqua"/>
          <w:sz w:val="24"/>
          <w:szCs w:val="24"/>
        </w:rPr>
        <w:t xml:space="preserve"> R, </w:t>
      </w:r>
      <w:proofErr w:type="spellStart"/>
      <w:r w:rsidRPr="00D5401D">
        <w:rPr>
          <w:rFonts w:ascii="Book Antiqua" w:eastAsia="Book Antiqua" w:hAnsi="Book Antiqua" w:cs="Book Antiqua"/>
          <w:sz w:val="24"/>
          <w:szCs w:val="24"/>
        </w:rPr>
        <w:t>Palmela</w:t>
      </w:r>
      <w:proofErr w:type="spellEnd"/>
      <w:r w:rsidRPr="00D5401D">
        <w:rPr>
          <w:rFonts w:ascii="Book Antiqua" w:eastAsia="Book Antiqua" w:hAnsi="Book Antiqua" w:cs="Book Antiqua"/>
          <w:sz w:val="24"/>
          <w:szCs w:val="24"/>
        </w:rPr>
        <w:t xml:space="preserve"> C, </w:t>
      </w:r>
      <w:proofErr w:type="spellStart"/>
      <w:r w:rsidRPr="00D5401D">
        <w:rPr>
          <w:rFonts w:ascii="Book Antiqua" w:eastAsia="Book Antiqua" w:hAnsi="Book Antiqua" w:cs="Book Antiqua"/>
          <w:sz w:val="24"/>
          <w:szCs w:val="24"/>
        </w:rPr>
        <w:t>Pellino</w:t>
      </w:r>
      <w:proofErr w:type="spellEnd"/>
      <w:r w:rsidRPr="00D5401D">
        <w:rPr>
          <w:rFonts w:ascii="Book Antiqua" w:eastAsia="Book Antiqua" w:hAnsi="Book Antiqua" w:cs="Book Antiqua"/>
          <w:sz w:val="24"/>
          <w:szCs w:val="24"/>
        </w:rPr>
        <w:t xml:space="preserve"> G, Van der </w:t>
      </w:r>
      <w:proofErr w:type="spellStart"/>
      <w:r w:rsidRPr="00D5401D">
        <w:rPr>
          <w:rFonts w:ascii="Book Antiqua" w:eastAsia="Book Antiqua" w:hAnsi="Book Antiqua" w:cs="Book Antiqua"/>
          <w:sz w:val="24"/>
          <w:szCs w:val="24"/>
        </w:rPr>
        <w:t>Marel</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Vavricka</w:t>
      </w:r>
      <w:proofErr w:type="spellEnd"/>
      <w:r w:rsidRPr="00D5401D">
        <w:rPr>
          <w:rFonts w:ascii="Book Antiqua" w:eastAsia="Book Antiqua" w:hAnsi="Book Antiqua" w:cs="Book Antiqua"/>
          <w:sz w:val="24"/>
          <w:szCs w:val="24"/>
        </w:rPr>
        <w:t xml:space="preserve"> SR. European </w:t>
      </w:r>
      <w:proofErr w:type="spellStart"/>
      <w:r w:rsidRPr="00D5401D">
        <w:rPr>
          <w:rFonts w:ascii="Book Antiqua" w:eastAsia="Book Antiqua" w:hAnsi="Book Antiqua" w:cs="Book Antiqua"/>
          <w:sz w:val="24"/>
          <w:szCs w:val="24"/>
        </w:rPr>
        <w:t>Crohn's</w:t>
      </w:r>
      <w:proofErr w:type="spellEnd"/>
      <w:r w:rsidRPr="00D5401D">
        <w:rPr>
          <w:rFonts w:ascii="Book Antiqua" w:eastAsia="Book Antiqua" w:hAnsi="Book Antiqua" w:cs="Book Antiqua"/>
          <w:sz w:val="24"/>
          <w:szCs w:val="24"/>
        </w:rPr>
        <w:t xml:space="preserve"> and Colitis </w:t>
      </w:r>
      <w:proofErr w:type="spellStart"/>
      <w:r w:rsidRPr="00D5401D">
        <w:rPr>
          <w:rFonts w:ascii="Book Antiqua" w:eastAsia="Book Antiqua" w:hAnsi="Book Antiqua" w:cs="Book Antiqua"/>
          <w:sz w:val="24"/>
          <w:szCs w:val="24"/>
        </w:rPr>
        <w:t>Organisation</w:t>
      </w:r>
      <w:proofErr w:type="spellEnd"/>
      <w:r w:rsidRPr="00D5401D">
        <w:rPr>
          <w:rFonts w:ascii="Book Antiqua" w:eastAsia="Book Antiqua" w:hAnsi="Book Antiqua" w:cs="Book Antiqua"/>
          <w:sz w:val="24"/>
          <w:szCs w:val="24"/>
        </w:rPr>
        <w:t xml:space="preserve"> Topical Review on Complementary Medicine and Psychotherapy in Inflammatory Bowel Disease.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13</w:t>
      </w:r>
      <w:r w:rsidRPr="00D5401D">
        <w:rPr>
          <w:rFonts w:ascii="Book Antiqua" w:eastAsia="Book Antiqua" w:hAnsi="Book Antiqua" w:cs="Book Antiqua"/>
          <w:sz w:val="24"/>
          <w:szCs w:val="24"/>
        </w:rPr>
        <w:t>: 673-685e [PMID: 30820529 DOI: 10.1093/</w:t>
      </w:r>
      <w:proofErr w:type="spellStart"/>
      <w:r w:rsidRPr="00D5401D">
        <w:rPr>
          <w:rFonts w:ascii="Book Antiqua" w:eastAsia="Book Antiqua" w:hAnsi="Book Antiqua" w:cs="Book Antiqua"/>
          <w:sz w:val="24"/>
          <w:szCs w:val="24"/>
        </w:rPr>
        <w:t>ecco-jcc</w:t>
      </w:r>
      <w:proofErr w:type="spellEnd"/>
      <w:r w:rsidRPr="00D5401D">
        <w:rPr>
          <w:rFonts w:ascii="Book Antiqua" w:eastAsia="Book Antiqua" w:hAnsi="Book Antiqua" w:cs="Book Antiqua"/>
          <w:sz w:val="24"/>
          <w:szCs w:val="24"/>
        </w:rPr>
        <w:t>/jjz051]</w:t>
      </w:r>
    </w:p>
    <w:p w14:paraId="5D56AF5A"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105 </w:t>
      </w:r>
      <w:r w:rsidRPr="00D5401D">
        <w:rPr>
          <w:rFonts w:ascii="Book Antiqua" w:eastAsia="Book Antiqua" w:hAnsi="Book Antiqua" w:cs="Book Antiqua"/>
          <w:b/>
          <w:sz w:val="24"/>
          <w:szCs w:val="24"/>
        </w:rPr>
        <w:t>Naftali T</w:t>
      </w:r>
      <w:r w:rsidRPr="00D5401D">
        <w:rPr>
          <w:rFonts w:ascii="Book Antiqua" w:eastAsia="Book Antiqua" w:hAnsi="Book Antiqua" w:cs="Book Antiqua"/>
          <w:sz w:val="24"/>
          <w:szCs w:val="24"/>
        </w:rPr>
        <w:t xml:space="preserve">, Lev LB, </w:t>
      </w:r>
      <w:proofErr w:type="spellStart"/>
      <w:r w:rsidRPr="00D5401D">
        <w:rPr>
          <w:rFonts w:ascii="Book Antiqua" w:eastAsia="Book Antiqua" w:hAnsi="Book Antiqua" w:cs="Book Antiqua"/>
          <w:sz w:val="24"/>
          <w:szCs w:val="24"/>
        </w:rPr>
        <w:t>Yablecovitch</w:t>
      </w:r>
      <w:proofErr w:type="spellEnd"/>
      <w:r w:rsidRPr="00D5401D">
        <w:rPr>
          <w:rFonts w:ascii="Book Antiqua" w:eastAsia="Book Antiqua" w:hAnsi="Book Antiqua" w:cs="Book Antiqua"/>
          <w:sz w:val="24"/>
          <w:szCs w:val="24"/>
        </w:rPr>
        <w:t xml:space="preserve"> D, Half E, </w:t>
      </w:r>
      <w:proofErr w:type="spellStart"/>
      <w:r w:rsidRPr="00D5401D">
        <w:rPr>
          <w:rFonts w:ascii="Book Antiqua" w:eastAsia="Book Antiqua" w:hAnsi="Book Antiqua" w:cs="Book Antiqua"/>
          <w:sz w:val="24"/>
          <w:szCs w:val="24"/>
        </w:rPr>
        <w:t>Konikoff</w:t>
      </w:r>
      <w:proofErr w:type="spellEnd"/>
      <w:r w:rsidRPr="00D5401D">
        <w:rPr>
          <w:rFonts w:ascii="Book Antiqua" w:eastAsia="Book Antiqua" w:hAnsi="Book Antiqua" w:cs="Book Antiqua"/>
          <w:sz w:val="24"/>
          <w:szCs w:val="24"/>
        </w:rPr>
        <w:t xml:space="preserve"> FM. Treatment of Crohn's disease with cannabis: an observational study. </w:t>
      </w:r>
      <w:proofErr w:type="spellStart"/>
      <w:r w:rsidRPr="00D5401D">
        <w:rPr>
          <w:rFonts w:ascii="Book Antiqua" w:eastAsia="Book Antiqua" w:hAnsi="Book Antiqua" w:cs="Book Antiqua"/>
          <w:i/>
          <w:sz w:val="24"/>
          <w:szCs w:val="24"/>
        </w:rPr>
        <w:t>Isr</w:t>
      </w:r>
      <w:proofErr w:type="spellEnd"/>
      <w:r w:rsidRPr="00D5401D">
        <w:rPr>
          <w:rFonts w:ascii="Book Antiqua" w:eastAsia="Book Antiqua" w:hAnsi="Book Antiqua" w:cs="Book Antiqua"/>
          <w:i/>
          <w:sz w:val="24"/>
          <w:szCs w:val="24"/>
        </w:rPr>
        <w:t xml:space="preserve"> Med </w:t>
      </w:r>
      <w:proofErr w:type="spellStart"/>
      <w:r w:rsidRPr="00D5401D">
        <w:rPr>
          <w:rFonts w:ascii="Book Antiqua" w:eastAsia="Book Antiqua" w:hAnsi="Book Antiqua" w:cs="Book Antiqua"/>
          <w:i/>
          <w:sz w:val="24"/>
          <w:szCs w:val="24"/>
        </w:rPr>
        <w:t>Assoc</w:t>
      </w:r>
      <w:proofErr w:type="spellEnd"/>
      <w:r w:rsidRPr="00D5401D">
        <w:rPr>
          <w:rFonts w:ascii="Book Antiqua" w:eastAsia="Book Antiqua" w:hAnsi="Book Antiqua" w:cs="Book Antiqua"/>
          <w:i/>
          <w:sz w:val="24"/>
          <w:szCs w:val="24"/>
        </w:rPr>
        <w:t xml:space="preserve"> J</w:t>
      </w:r>
      <w:r w:rsidRPr="00D5401D">
        <w:rPr>
          <w:rFonts w:ascii="Book Antiqua" w:eastAsia="Book Antiqua" w:hAnsi="Book Antiqua" w:cs="Book Antiqua"/>
          <w:sz w:val="24"/>
          <w:szCs w:val="24"/>
        </w:rPr>
        <w:t xml:space="preserve"> 2011; </w:t>
      </w:r>
      <w:r w:rsidRPr="00D5401D">
        <w:rPr>
          <w:rFonts w:ascii="Book Antiqua" w:eastAsia="Book Antiqua" w:hAnsi="Book Antiqua" w:cs="Book Antiqua"/>
          <w:b/>
          <w:sz w:val="24"/>
          <w:szCs w:val="24"/>
        </w:rPr>
        <w:t>13</w:t>
      </w:r>
      <w:r w:rsidRPr="00D5401D">
        <w:rPr>
          <w:rFonts w:ascii="Book Antiqua" w:eastAsia="Book Antiqua" w:hAnsi="Book Antiqua" w:cs="Book Antiqua"/>
          <w:sz w:val="24"/>
          <w:szCs w:val="24"/>
        </w:rPr>
        <w:t>: 455-458 [PMID: 21910367]</w:t>
      </w:r>
    </w:p>
    <w:p w14:paraId="6191F23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106 </w:t>
      </w:r>
      <w:proofErr w:type="spellStart"/>
      <w:r w:rsidRPr="00D5401D">
        <w:rPr>
          <w:rFonts w:ascii="Book Antiqua" w:eastAsia="Book Antiqua" w:hAnsi="Book Antiqua" w:cs="Book Antiqua"/>
          <w:b/>
          <w:sz w:val="24"/>
          <w:szCs w:val="24"/>
        </w:rPr>
        <w:t>Cámara</w:t>
      </w:r>
      <w:proofErr w:type="spellEnd"/>
      <w:r w:rsidRPr="00D5401D">
        <w:rPr>
          <w:rFonts w:ascii="Book Antiqua" w:eastAsia="Book Antiqua" w:hAnsi="Book Antiqua" w:cs="Book Antiqua"/>
          <w:b/>
          <w:sz w:val="24"/>
          <w:szCs w:val="24"/>
        </w:rPr>
        <w:t xml:space="preserve"> RJ</w:t>
      </w:r>
      <w:r w:rsidRPr="00D5401D">
        <w:rPr>
          <w:rFonts w:ascii="Book Antiqua" w:eastAsia="Book Antiqua" w:hAnsi="Book Antiqua" w:cs="Book Antiqua"/>
          <w:sz w:val="24"/>
          <w:szCs w:val="24"/>
        </w:rPr>
        <w:t xml:space="preserve">, Ziegler R, </w:t>
      </w:r>
      <w:proofErr w:type="spellStart"/>
      <w:r w:rsidRPr="00D5401D">
        <w:rPr>
          <w:rFonts w:ascii="Book Antiqua" w:eastAsia="Book Antiqua" w:hAnsi="Book Antiqua" w:cs="Book Antiqua"/>
          <w:sz w:val="24"/>
          <w:szCs w:val="24"/>
        </w:rPr>
        <w:t>Begré</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Schoepfer</w:t>
      </w:r>
      <w:proofErr w:type="spellEnd"/>
      <w:r w:rsidRPr="00D5401D">
        <w:rPr>
          <w:rFonts w:ascii="Book Antiqua" w:eastAsia="Book Antiqua" w:hAnsi="Book Antiqua" w:cs="Book Antiqua"/>
          <w:sz w:val="24"/>
          <w:szCs w:val="24"/>
        </w:rPr>
        <w:t xml:space="preserve"> AM, von </w:t>
      </w:r>
      <w:proofErr w:type="spellStart"/>
      <w:r w:rsidRPr="00D5401D">
        <w:rPr>
          <w:rFonts w:ascii="Book Antiqua" w:eastAsia="Book Antiqua" w:hAnsi="Book Antiqua" w:cs="Book Antiqua"/>
          <w:sz w:val="24"/>
          <w:szCs w:val="24"/>
        </w:rPr>
        <w:t>Känel</w:t>
      </w:r>
      <w:proofErr w:type="spellEnd"/>
      <w:r w:rsidRPr="00D5401D">
        <w:rPr>
          <w:rFonts w:ascii="Book Antiqua" w:eastAsia="Book Antiqua" w:hAnsi="Book Antiqua" w:cs="Book Antiqua"/>
          <w:sz w:val="24"/>
          <w:szCs w:val="24"/>
        </w:rPr>
        <w:t xml:space="preserve"> R; Swiss Inflammatory Bowel Disease Cohort Study (SIBDCS) group. The role of psychological stress in inflammatory bowel disease: quality assessment of methods of 18 prospective studies and suggestions for future research. </w:t>
      </w:r>
      <w:r w:rsidRPr="00D5401D">
        <w:rPr>
          <w:rFonts w:ascii="Book Antiqua" w:eastAsia="Book Antiqua" w:hAnsi="Book Antiqua" w:cs="Book Antiqua"/>
          <w:i/>
          <w:sz w:val="24"/>
          <w:szCs w:val="24"/>
        </w:rPr>
        <w:t>Digestion</w:t>
      </w:r>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80</w:t>
      </w:r>
      <w:r w:rsidRPr="00D5401D">
        <w:rPr>
          <w:rFonts w:ascii="Book Antiqua" w:eastAsia="Book Antiqua" w:hAnsi="Book Antiqua" w:cs="Book Antiqua"/>
          <w:sz w:val="24"/>
          <w:szCs w:val="24"/>
        </w:rPr>
        <w:t>: 129-139 [PMID: 19657191 DOI: 10.1159/000226087]</w:t>
      </w:r>
    </w:p>
    <w:p w14:paraId="37066F71"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107 </w:t>
      </w:r>
      <w:r w:rsidRPr="00D5401D">
        <w:rPr>
          <w:rFonts w:ascii="Book Antiqua" w:eastAsia="Book Antiqua" w:hAnsi="Book Antiqua" w:cs="Book Antiqua"/>
          <w:b/>
          <w:sz w:val="24"/>
          <w:szCs w:val="24"/>
        </w:rPr>
        <w:t>Walker JR</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Ediger</w:t>
      </w:r>
      <w:proofErr w:type="spellEnd"/>
      <w:r w:rsidRPr="00D5401D">
        <w:rPr>
          <w:rFonts w:ascii="Book Antiqua" w:eastAsia="Book Antiqua" w:hAnsi="Book Antiqua" w:cs="Book Antiqua"/>
          <w:sz w:val="24"/>
          <w:szCs w:val="24"/>
        </w:rPr>
        <w:t xml:space="preserve"> JP, Graff LA, </w:t>
      </w:r>
      <w:proofErr w:type="spellStart"/>
      <w:r w:rsidRPr="00D5401D">
        <w:rPr>
          <w:rFonts w:ascii="Book Antiqua" w:eastAsia="Book Antiqua" w:hAnsi="Book Antiqua" w:cs="Book Antiqua"/>
          <w:sz w:val="24"/>
          <w:szCs w:val="24"/>
        </w:rPr>
        <w:t>Greenfeld</w:t>
      </w:r>
      <w:proofErr w:type="spellEnd"/>
      <w:r w:rsidRPr="00D5401D">
        <w:rPr>
          <w:rFonts w:ascii="Book Antiqua" w:eastAsia="Book Antiqua" w:hAnsi="Book Antiqua" w:cs="Book Antiqua"/>
          <w:sz w:val="24"/>
          <w:szCs w:val="24"/>
        </w:rPr>
        <w:t xml:space="preserve"> JM, Clara I, </w:t>
      </w:r>
      <w:proofErr w:type="spellStart"/>
      <w:r w:rsidRPr="00D5401D">
        <w:rPr>
          <w:rFonts w:ascii="Book Antiqua" w:eastAsia="Book Antiqua" w:hAnsi="Book Antiqua" w:cs="Book Antiqua"/>
          <w:sz w:val="24"/>
          <w:szCs w:val="24"/>
        </w:rPr>
        <w:t>Lix</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Rawsthorne</w:t>
      </w:r>
      <w:proofErr w:type="spellEnd"/>
      <w:r w:rsidRPr="00D5401D">
        <w:rPr>
          <w:rFonts w:ascii="Book Antiqua" w:eastAsia="Book Antiqua" w:hAnsi="Book Antiqua" w:cs="Book Antiqua"/>
          <w:sz w:val="24"/>
          <w:szCs w:val="24"/>
        </w:rPr>
        <w:t xml:space="preserve"> P, Miller N, </w:t>
      </w:r>
      <w:proofErr w:type="spellStart"/>
      <w:r w:rsidRPr="00D5401D">
        <w:rPr>
          <w:rFonts w:ascii="Book Antiqua" w:eastAsia="Book Antiqua" w:hAnsi="Book Antiqua" w:cs="Book Antiqua"/>
          <w:sz w:val="24"/>
          <w:szCs w:val="24"/>
        </w:rPr>
        <w:t>Rogala</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McPhail</w:t>
      </w:r>
      <w:proofErr w:type="spellEnd"/>
      <w:r w:rsidRPr="00D5401D">
        <w:rPr>
          <w:rFonts w:ascii="Book Antiqua" w:eastAsia="Book Antiqua" w:hAnsi="Book Antiqua" w:cs="Book Antiqua"/>
          <w:sz w:val="24"/>
          <w:szCs w:val="24"/>
        </w:rPr>
        <w:t xml:space="preserve"> CM, Bernstein CN. The Manitoba IBD cohort study: a population-based study of the prevalence of lifetime and 12-month anxiety and mood disorders. </w:t>
      </w:r>
      <w:r w:rsidRPr="00D5401D">
        <w:rPr>
          <w:rFonts w:ascii="Book Antiqua" w:eastAsia="Book Antiqua" w:hAnsi="Book Antiqua" w:cs="Book Antiqua"/>
          <w:i/>
          <w:sz w:val="24"/>
          <w:szCs w:val="24"/>
        </w:rPr>
        <w:t>Am J Gastroenterol</w:t>
      </w:r>
      <w:r w:rsidRPr="00D5401D">
        <w:rPr>
          <w:rFonts w:ascii="Book Antiqua" w:eastAsia="Book Antiqua" w:hAnsi="Book Antiqua" w:cs="Book Antiqua"/>
          <w:sz w:val="24"/>
          <w:szCs w:val="24"/>
        </w:rPr>
        <w:t xml:space="preserve"> 2008; </w:t>
      </w:r>
      <w:r w:rsidRPr="00D5401D">
        <w:rPr>
          <w:rFonts w:ascii="Book Antiqua" w:eastAsia="Book Antiqua" w:hAnsi="Book Antiqua" w:cs="Book Antiqua"/>
          <w:b/>
          <w:sz w:val="24"/>
          <w:szCs w:val="24"/>
        </w:rPr>
        <w:t>103</w:t>
      </w:r>
      <w:r w:rsidRPr="00D5401D">
        <w:rPr>
          <w:rFonts w:ascii="Book Antiqua" w:eastAsia="Book Antiqua" w:hAnsi="Book Antiqua" w:cs="Book Antiqua"/>
          <w:sz w:val="24"/>
          <w:szCs w:val="24"/>
        </w:rPr>
        <w:t>: 1989-1997 [PMID: 18796096 DOI: 10.1111/j.1572-0241.2008.01980.x]</w:t>
      </w:r>
    </w:p>
    <w:p w14:paraId="0CEE09C3"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108 </w:t>
      </w:r>
      <w:proofErr w:type="spellStart"/>
      <w:r w:rsidRPr="00D5401D">
        <w:rPr>
          <w:rFonts w:ascii="Book Antiqua" w:eastAsia="Book Antiqua" w:hAnsi="Book Antiqua" w:cs="Book Antiqua"/>
          <w:b/>
          <w:sz w:val="24"/>
          <w:szCs w:val="24"/>
        </w:rPr>
        <w:t>Marchesi</w:t>
      </w:r>
      <w:proofErr w:type="spellEnd"/>
      <w:r w:rsidRPr="00D5401D">
        <w:rPr>
          <w:rFonts w:ascii="Book Antiqua" w:eastAsia="Book Antiqua" w:hAnsi="Book Antiqua" w:cs="Book Antiqua"/>
          <w:b/>
          <w:sz w:val="24"/>
          <w:szCs w:val="24"/>
        </w:rPr>
        <w:t xml:space="preserve"> JR</w:t>
      </w:r>
      <w:r w:rsidRPr="00D5401D">
        <w:rPr>
          <w:rFonts w:ascii="Book Antiqua" w:eastAsia="Book Antiqua" w:hAnsi="Book Antiqua" w:cs="Book Antiqua"/>
          <w:sz w:val="24"/>
          <w:szCs w:val="24"/>
        </w:rPr>
        <w:t xml:space="preserve">, Adams DH, Fava F, Hermes GD, Hirschfield GM, Hold G, Quraishi MN, Kinross J, Smidt H, Tuohy KM, Thomas LV, </w:t>
      </w:r>
      <w:proofErr w:type="spellStart"/>
      <w:r w:rsidRPr="00D5401D">
        <w:rPr>
          <w:rFonts w:ascii="Book Antiqua" w:eastAsia="Book Antiqua" w:hAnsi="Book Antiqua" w:cs="Book Antiqua"/>
          <w:sz w:val="24"/>
          <w:szCs w:val="24"/>
        </w:rPr>
        <w:t>Zoetendal</w:t>
      </w:r>
      <w:proofErr w:type="spellEnd"/>
      <w:r w:rsidRPr="00D5401D">
        <w:rPr>
          <w:rFonts w:ascii="Book Antiqua" w:eastAsia="Book Antiqua" w:hAnsi="Book Antiqua" w:cs="Book Antiqua"/>
          <w:sz w:val="24"/>
          <w:szCs w:val="24"/>
        </w:rPr>
        <w:t xml:space="preserve"> EG, Hart A. The gut microbiota and host health: a new clinical frontier. </w:t>
      </w:r>
      <w:r w:rsidRPr="00D5401D">
        <w:rPr>
          <w:rFonts w:ascii="Book Antiqua" w:eastAsia="Book Antiqua" w:hAnsi="Book Antiqua" w:cs="Book Antiqua"/>
          <w:i/>
          <w:sz w:val="24"/>
          <w:szCs w:val="24"/>
        </w:rPr>
        <w:t>Gut</w:t>
      </w:r>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65</w:t>
      </w:r>
      <w:r w:rsidRPr="00D5401D">
        <w:rPr>
          <w:rFonts w:ascii="Book Antiqua" w:eastAsia="Book Antiqua" w:hAnsi="Book Antiqua" w:cs="Book Antiqua"/>
          <w:sz w:val="24"/>
          <w:szCs w:val="24"/>
        </w:rPr>
        <w:t>: 330-339 [PMID: 26338727 DOI: 10.1136/gutjnl-2015-309990]</w:t>
      </w:r>
    </w:p>
    <w:p w14:paraId="22F92ACD"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109 </w:t>
      </w:r>
      <w:r w:rsidRPr="00D5401D">
        <w:rPr>
          <w:rFonts w:ascii="Book Antiqua" w:eastAsia="Book Antiqua" w:hAnsi="Book Antiqua" w:cs="Book Antiqua"/>
          <w:b/>
          <w:sz w:val="24"/>
          <w:szCs w:val="24"/>
        </w:rPr>
        <w:t>Wilkins T</w:t>
      </w:r>
      <w:r w:rsidRPr="00D5401D">
        <w:rPr>
          <w:rFonts w:ascii="Book Antiqua" w:eastAsia="Book Antiqua" w:hAnsi="Book Antiqua" w:cs="Book Antiqua"/>
          <w:sz w:val="24"/>
          <w:szCs w:val="24"/>
        </w:rPr>
        <w:t xml:space="preserve">, Sequoia J. Probiotics for Gastrointestinal Conditions: A Summary of the Evidence. </w:t>
      </w:r>
      <w:r w:rsidRPr="00D5401D">
        <w:rPr>
          <w:rFonts w:ascii="Book Antiqua" w:eastAsia="Book Antiqua" w:hAnsi="Book Antiqua" w:cs="Book Antiqua"/>
          <w:i/>
          <w:sz w:val="24"/>
          <w:szCs w:val="24"/>
        </w:rPr>
        <w:t>Am Fam Physician</w:t>
      </w:r>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96</w:t>
      </w:r>
      <w:r w:rsidRPr="00D5401D">
        <w:rPr>
          <w:rFonts w:ascii="Book Antiqua" w:eastAsia="Book Antiqua" w:hAnsi="Book Antiqua" w:cs="Book Antiqua"/>
          <w:sz w:val="24"/>
          <w:szCs w:val="24"/>
        </w:rPr>
        <w:t>: 170-178 [PMID: 28762696]</w:t>
      </w:r>
    </w:p>
    <w:p w14:paraId="4BEBAD5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110 </w:t>
      </w:r>
      <w:r w:rsidRPr="00D5401D">
        <w:rPr>
          <w:rFonts w:ascii="Book Antiqua" w:eastAsia="Book Antiqua" w:hAnsi="Book Antiqua" w:cs="Book Antiqua"/>
          <w:b/>
          <w:sz w:val="24"/>
          <w:szCs w:val="24"/>
        </w:rPr>
        <w:t>Colman RJ</w:t>
      </w:r>
      <w:r w:rsidRPr="00D5401D">
        <w:rPr>
          <w:rFonts w:ascii="Book Antiqua" w:eastAsia="Book Antiqua" w:hAnsi="Book Antiqua" w:cs="Book Antiqua"/>
          <w:sz w:val="24"/>
          <w:szCs w:val="24"/>
        </w:rPr>
        <w:t xml:space="preserve">, Rubin DT. Fecal microbiota transplantation as therapy for inflammatory bowel disease: a systematic review and meta-analysis.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Crohns</w:t>
      </w:r>
      <w:proofErr w:type="spellEnd"/>
      <w:r w:rsidRPr="00D5401D">
        <w:rPr>
          <w:rFonts w:ascii="Book Antiqua" w:eastAsia="Book Antiqua" w:hAnsi="Book Antiqua" w:cs="Book Antiqua"/>
          <w:i/>
          <w:sz w:val="24"/>
          <w:szCs w:val="24"/>
        </w:rPr>
        <w:t xml:space="preserve"> Colitis</w:t>
      </w:r>
      <w:r w:rsidRPr="00D5401D">
        <w:rPr>
          <w:rFonts w:ascii="Book Antiqua" w:eastAsia="Book Antiqua" w:hAnsi="Book Antiqua" w:cs="Book Antiqua"/>
          <w:sz w:val="24"/>
          <w:szCs w:val="24"/>
        </w:rPr>
        <w:t xml:space="preserve"> 2014;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1569-1581 [PMID: 25223604 DOI: 10.1016/j.crohns.2014.08.006]</w:t>
      </w:r>
    </w:p>
    <w:p w14:paraId="2B6615F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111 </w:t>
      </w:r>
      <w:proofErr w:type="spellStart"/>
      <w:r w:rsidRPr="00D5401D">
        <w:rPr>
          <w:rFonts w:ascii="Book Antiqua" w:eastAsia="Book Antiqua" w:hAnsi="Book Antiqua" w:cs="Book Antiqua"/>
          <w:b/>
          <w:sz w:val="24"/>
          <w:szCs w:val="24"/>
        </w:rPr>
        <w:t>Losurdo</w:t>
      </w:r>
      <w:proofErr w:type="spellEnd"/>
      <w:r w:rsidRPr="00D5401D">
        <w:rPr>
          <w:rFonts w:ascii="Book Antiqua" w:eastAsia="Book Antiqua" w:hAnsi="Book Antiqua" w:cs="Book Antiqua"/>
          <w:b/>
          <w:sz w:val="24"/>
          <w:szCs w:val="24"/>
        </w:rPr>
        <w:t xml:space="preserve"> G</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Iannone</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Contaldo</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Ierardi</w:t>
      </w:r>
      <w:proofErr w:type="spellEnd"/>
      <w:r w:rsidRPr="00D5401D">
        <w:rPr>
          <w:rFonts w:ascii="Book Antiqua" w:eastAsia="Book Antiqua" w:hAnsi="Book Antiqua" w:cs="Book Antiqua"/>
          <w:sz w:val="24"/>
          <w:szCs w:val="24"/>
        </w:rPr>
        <w:t xml:space="preserve"> E, Di Leo A, </w:t>
      </w:r>
      <w:proofErr w:type="spellStart"/>
      <w:r w:rsidRPr="00D5401D">
        <w:rPr>
          <w:rFonts w:ascii="Book Antiqua" w:eastAsia="Book Antiqua" w:hAnsi="Book Antiqua" w:cs="Book Antiqua"/>
          <w:sz w:val="24"/>
          <w:szCs w:val="24"/>
        </w:rPr>
        <w:t>Principi</w:t>
      </w:r>
      <w:proofErr w:type="spellEnd"/>
      <w:r w:rsidRPr="00D5401D">
        <w:rPr>
          <w:rFonts w:ascii="Book Antiqua" w:eastAsia="Book Antiqua" w:hAnsi="Book Antiqua" w:cs="Book Antiqua"/>
          <w:sz w:val="24"/>
          <w:szCs w:val="24"/>
        </w:rPr>
        <w:t xml:space="preserve"> M. Escherichia coli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 in Ulcerative Colitis Treatment: Systematic Review and Meta-analysis. </w:t>
      </w:r>
      <w:r w:rsidRPr="00D5401D">
        <w:rPr>
          <w:rFonts w:ascii="Book Antiqua" w:eastAsia="Book Antiqua" w:hAnsi="Book Antiqua" w:cs="Book Antiqua"/>
          <w:i/>
          <w:sz w:val="24"/>
          <w:szCs w:val="24"/>
        </w:rPr>
        <w:t xml:space="preserve">J </w:t>
      </w:r>
      <w:proofErr w:type="spellStart"/>
      <w:r w:rsidRPr="00D5401D">
        <w:rPr>
          <w:rFonts w:ascii="Book Antiqua" w:eastAsia="Book Antiqua" w:hAnsi="Book Antiqua" w:cs="Book Antiqua"/>
          <w:i/>
          <w:sz w:val="24"/>
          <w:szCs w:val="24"/>
        </w:rPr>
        <w:t>Gastrointestin</w:t>
      </w:r>
      <w:proofErr w:type="spellEnd"/>
      <w:r w:rsidRPr="00D5401D">
        <w:rPr>
          <w:rFonts w:ascii="Book Antiqua" w:eastAsia="Book Antiqua" w:hAnsi="Book Antiqua" w:cs="Book Antiqua"/>
          <w:i/>
          <w:sz w:val="24"/>
          <w:szCs w:val="24"/>
        </w:rPr>
        <w:t xml:space="preserve"> Liver Dis</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24</w:t>
      </w:r>
      <w:r w:rsidRPr="00D5401D">
        <w:rPr>
          <w:rFonts w:ascii="Book Antiqua" w:eastAsia="Book Antiqua" w:hAnsi="Book Antiqua" w:cs="Book Antiqua"/>
          <w:sz w:val="24"/>
          <w:szCs w:val="24"/>
        </w:rPr>
        <w:t>: 499-505 [PMID: 26697577 DOI: 10.15403/jgld.2014.1121.244.ecn]</w:t>
      </w:r>
    </w:p>
    <w:p w14:paraId="0666388C"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112 </w:t>
      </w:r>
      <w:r w:rsidRPr="00D5401D">
        <w:rPr>
          <w:rFonts w:ascii="Book Antiqua" w:eastAsia="Book Antiqua" w:hAnsi="Book Antiqua" w:cs="Book Antiqua"/>
          <w:b/>
          <w:sz w:val="24"/>
          <w:szCs w:val="24"/>
        </w:rPr>
        <w:t>Jia K</w:t>
      </w:r>
      <w:r w:rsidRPr="00D5401D">
        <w:rPr>
          <w:rFonts w:ascii="Book Antiqua" w:eastAsia="Book Antiqua" w:hAnsi="Book Antiqua" w:cs="Book Antiqua"/>
          <w:sz w:val="24"/>
          <w:szCs w:val="24"/>
        </w:rPr>
        <w:t xml:space="preserve">, Tong X, Wang R, Song X. The clinical effects of probiotics for inflammatory bowel disease: A meta-analysis. </w:t>
      </w:r>
      <w:r w:rsidRPr="00D5401D">
        <w:rPr>
          <w:rFonts w:ascii="Book Antiqua" w:eastAsia="Book Antiqua" w:hAnsi="Book Antiqua" w:cs="Book Antiqua"/>
          <w:i/>
          <w:sz w:val="24"/>
          <w:szCs w:val="24"/>
        </w:rPr>
        <w:t>Medicine (Baltimore)</w:t>
      </w:r>
      <w:r w:rsidRPr="00D5401D">
        <w:rPr>
          <w:rFonts w:ascii="Book Antiqua" w:eastAsia="Book Antiqua" w:hAnsi="Book Antiqua" w:cs="Book Antiqua"/>
          <w:sz w:val="24"/>
          <w:szCs w:val="24"/>
        </w:rPr>
        <w:t xml:space="preserve"> 2018; </w:t>
      </w:r>
      <w:r w:rsidRPr="00D5401D">
        <w:rPr>
          <w:rFonts w:ascii="Book Antiqua" w:eastAsia="Book Antiqua" w:hAnsi="Book Antiqua" w:cs="Book Antiqua"/>
          <w:b/>
          <w:sz w:val="24"/>
          <w:szCs w:val="24"/>
        </w:rPr>
        <w:t>97</w:t>
      </w:r>
      <w:r w:rsidRPr="00D5401D">
        <w:rPr>
          <w:rFonts w:ascii="Book Antiqua" w:eastAsia="Book Antiqua" w:hAnsi="Book Antiqua" w:cs="Book Antiqua"/>
          <w:sz w:val="24"/>
          <w:szCs w:val="24"/>
        </w:rPr>
        <w:t>: e13792 [PMID: 30572537 DOI: 10.1097/MD.0000000000013792]</w:t>
      </w:r>
    </w:p>
    <w:p w14:paraId="1A93F7BA"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113 </w:t>
      </w:r>
      <w:proofErr w:type="spellStart"/>
      <w:r w:rsidRPr="00D5401D">
        <w:rPr>
          <w:rFonts w:ascii="Book Antiqua" w:eastAsia="Book Antiqua" w:hAnsi="Book Antiqua" w:cs="Book Antiqua"/>
          <w:b/>
          <w:sz w:val="24"/>
          <w:szCs w:val="24"/>
        </w:rPr>
        <w:t>Derwa</w:t>
      </w:r>
      <w:proofErr w:type="spellEnd"/>
      <w:r w:rsidRPr="00D5401D">
        <w:rPr>
          <w:rFonts w:ascii="Book Antiqua" w:eastAsia="Book Antiqua" w:hAnsi="Book Antiqua" w:cs="Book Antiqua"/>
          <w:b/>
          <w:sz w:val="24"/>
          <w:szCs w:val="24"/>
        </w:rPr>
        <w:t xml:space="preserve"> Y</w:t>
      </w:r>
      <w:r w:rsidRPr="00D5401D">
        <w:rPr>
          <w:rFonts w:ascii="Book Antiqua" w:eastAsia="Book Antiqua" w:hAnsi="Book Antiqua" w:cs="Book Antiqua"/>
          <w:sz w:val="24"/>
          <w:szCs w:val="24"/>
        </w:rPr>
        <w:t xml:space="preserve">, Gracie DJ, Hamlin PJ, Ford AC. Systematic review with meta-analysis: the efficacy of probiotics in inflammatory bowel disease. </w:t>
      </w:r>
      <w:r w:rsidRPr="00D5401D">
        <w:rPr>
          <w:rFonts w:ascii="Book Antiqua" w:eastAsia="Book Antiqua" w:hAnsi="Book Antiqua" w:cs="Book Antiqua"/>
          <w:i/>
          <w:sz w:val="24"/>
          <w:szCs w:val="24"/>
        </w:rPr>
        <w:t xml:space="preserve">Aliment </w:t>
      </w:r>
      <w:proofErr w:type="spellStart"/>
      <w:r w:rsidRPr="00D5401D">
        <w:rPr>
          <w:rFonts w:ascii="Book Antiqua" w:eastAsia="Book Antiqua" w:hAnsi="Book Antiqua" w:cs="Book Antiqua"/>
          <w:i/>
          <w:sz w:val="24"/>
          <w:szCs w:val="24"/>
        </w:rPr>
        <w:t>Pharmacol</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Ther</w:t>
      </w:r>
      <w:proofErr w:type="spellEnd"/>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46</w:t>
      </w:r>
      <w:r w:rsidRPr="00D5401D">
        <w:rPr>
          <w:rFonts w:ascii="Book Antiqua" w:eastAsia="Book Antiqua" w:hAnsi="Book Antiqua" w:cs="Book Antiqua"/>
          <w:sz w:val="24"/>
          <w:szCs w:val="24"/>
        </w:rPr>
        <w:t>: 389-400 [PMID: 28653751 DOI: 10.1111/apt.14203]</w:t>
      </w:r>
    </w:p>
    <w:p w14:paraId="39935C2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114 </w:t>
      </w:r>
      <w:r w:rsidRPr="00D5401D">
        <w:rPr>
          <w:rFonts w:ascii="Book Antiqua" w:eastAsia="Book Antiqua" w:hAnsi="Book Antiqua" w:cs="Book Antiqua"/>
          <w:b/>
          <w:sz w:val="24"/>
          <w:szCs w:val="24"/>
        </w:rPr>
        <w:t>Fontana L</w:t>
      </w:r>
      <w:r w:rsidRPr="00D5401D">
        <w:rPr>
          <w:rFonts w:ascii="Book Antiqua" w:eastAsia="Book Antiqua" w:hAnsi="Book Antiqua" w:cs="Book Antiqua"/>
          <w:sz w:val="24"/>
          <w:szCs w:val="24"/>
        </w:rPr>
        <w:t xml:space="preserve">, Bermudez-Brito M, Plaza-Diaz J, Muñoz-Quezada S, Gil A. Sources, isolation, </w:t>
      </w:r>
      <w:proofErr w:type="spellStart"/>
      <w:r w:rsidRPr="00D5401D">
        <w:rPr>
          <w:rFonts w:ascii="Book Antiqua" w:eastAsia="Book Antiqua" w:hAnsi="Book Antiqua" w:cs="Book Antiqua"/>
          <w:sz w:val="24"/>
          <w:szCs w:val="24"/>
        </w:rPr>
        <w:t>characterisation</w:t>
      </w:r>
      <w:proofErr w:type="spellEnd"/>
      <w:r w:rsidRPr="00D5401D">
        <w:rPr>
          <w:rFonts w:ascii="Book Antiqua" w:eastAsia="Book Antiqua" w:hAnsi="Book Antiqua" w:cs="Book Antiqua"/>
          <w:sz w:val="24"/>
          <w:szCs w:val="24"/>
        </w:rPr>
        <w:t xml:space="preserve"> and evaluation of probiotics. </w:t>
      </w:r>
      <w:r w:rsidRPr="00D5401D">
        <w:rPr>
          <w:rFonts w:ascii="Book Antiqua" w:eastAsia="Book Antiqua" w:hAnsi="Book Antiqua" w:cs="Book Antiqua"/>
          <w:i/>
          <w:sz w:val="24"/>
          <w:szCs w:val="24"/>
        </w:rPr>
        <w:t xml:space="preserve">Br J </w:t>
      </w:r>
      <w:proofErr w:type="spellStart"/>
      <w:r w:rsidRPr="00D5401D">
        <w:rPr>
          <w:rFonts w:ascii="Book Antiqua" w:eastAsia="Book Antiqua" w:hAnsi="Book Antiqua" w:cs="Book Antiqua"/>
          <w:i/>
          <w:sz w:val="24"/>
          <w:szCs w:val="24"/>
        </w:rPr>
        <w:t>Nutr</w:t>
      </w:r>
      <w:proofErr w:type="spellEnd"/>
      <w:r w:rsidRPr="00D5401D">
        <w:rPr>
          <w:rFonts w:ascii="Book Antiqua" w:eastAsia="Book Antiqua" w:hAnsi="Book Antiqua" w:cs="Book Antiqua"/>
          <w:sz w:val="24"/>
          <w:szCs w:val="24"/>
        </w:rPr>
        <w:t xml:space="preserve"> 2013; </w:t>
      </w:r>
      <w:r w:rsidRPr="00D5401D">
        <w:rPr>
          <w:rFonts w:ascii="Book Antiqua" w:eastAsia="Book Antiqua" w:hAnsi="Book Antiqua" w:cs="Book Antiqua"/>
          <w:b/>
          <w:sz w:val="24"/>
          <w:szCs w:val="24"/>
        </w:rPr>
        <w:t xml:space="preserve">109 </w:t>
      </w:r>
      <w:proofErr w:type="spellStart"/>
      <w:r w:rsidRPr="00D5401D">
        <w:rPr>
          <w:rFonts w:ascii="Book Antiqua" w:eastAsia="Book Antiqua" w:hAnsi="Book Antiqua" w:cs="Book Antiqua"/>
          <w:b/>
          <w:sz w:val="24"/>
          <w:szCs w:val="24"/>
        </w:rPr>
        <w:t>Suppl</w:t>
      </w:r>
      <w:proofErr w:type="spellEnd"/>
      <w:r w:rsidRPr="00D5401D">
        <w:rPr>
          <w:rFonts w:ascii="Book Antiqua" w:eastAsia="Book Antiqua" w:hAnsi="Book Antiqua" w:cs="Book Antiqua"/>
          <w:b/>
          <w:sz w:val="24"/>
          <w:szCs w:val="24"/>
        </w:rPr>
        <w:t xml:space="preserve"> 2</w:t>
      </w:r>
      <w:r w:rsidRPr="00D5401D">
        <w:rPr>
          <w:rFonts w:ascii="Book Antiqua" w:eastAsia="Book Antiqua" w:hAnsi="Book Antiqua" w:cs="Book Antiqua"/>
          <w:sz w:val="24"/>
          <w:szCs w:val="24"/>
        </w:rPr>
        <w:t>: S35-S50 [PMID: 23360880 DOI: 10.1017/S0007114512004011]</w:t>
      </w:r>
    </w:p>
    <w:p w14:paraId="65425BB7"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115 </w:t>
      </w:r>
      <w:proofErr w:type="spellStart"/>
      <w:r w:rsidRPr="00D5401D">
        <w:rPr>
          <w:rFonts w:ascii="Book Antiqua" w:eastAsia="Book Antiqua" w:hAnsi="Book Antiqua" w:cs="Book Antiqua"/>
          <w:b/>
          <w:sz w:val="24"/>
          <w:szCs w:val="24"/>
        </w:rPr>
        <w:t>Gionchetti</w:t>
      </w:r>
      <w:proofErr w:type="spellEnd"/>
      <w:r w:rsidRPr="00D5401D">
        <w:rPr>
          <w:rFonts w:ascii="Book Antiqua" w:eastAsia="Book Antiqua" w:hAnsi="Book Antiqua" w:cs="Book Antiqua"/>
          <w:b/>
          <w:sz w:val="24"/>
          <w:szCs w:val="24"/>
        </w:rPr>
        <w:t xml:space="preserve"> P</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Rizzello</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Helwig</w:t>
      </w:r>
      <w:proofErr w:type="spellEnd"/>
      <w:r w:rsidRPr="00D5401D">
        <w:rPr>
          <w:rFonts w:ascii="Book Antiqua" w:eastAsia="Book Antiqua" w:hAnsi="Book Antiqua" w:cs="Book Antiqua"/>
          <w:sz w:val="24"/>
          <w:szCs w:val="24"/>
        </w:rPr>
        <w:t xml:space="preserve"> U, </w:t>
      </w:r>
      <w:proofErr w:type="spellStart"/>
      <w:r w:rsidRPr="00D5401D">
        <w:rPr>
          <w:rFonts w:ascii="Book Antiqua" w:eastAsia="Book Antiqua" w:hAnsi="Book Antiqua" w:cs="Book Antiqua"/>
          <w:sz w:val="24"/>
          <w:szCs w:val="24"/>
        </w:rPr>
        <w:t>Venturi</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Lammers</w:t>
      </w:r>
      <w:proofErr w:type="spellEnd"/>
      <w:r w:rsidRPr="00D5401D">
        <w:rPr>
          <w:rFonts w:ascii="Book Antiqua" w:eastAsia="Book Antiqua" w:hAnsi="Book Antiqua" w:cs="Book Antiqua"/>
          <w:sz w:val="24"/>
          <w:szCs w:val="24"/>
        </w:rPr>
        <w:t xml:space="preserve"> KM, </w:t>
      </w:r>
      <w:proofErr w:type="spellStart"/>
      <w:r w:rsidRPr="00D5401D">
        <w:rPr>
          <w:rFonts w:ascii="Book Antiqua" w:eastAsia="Book Antiqua" w:hAnsi="Book Antiqua" w:cs="Book Antiqua"/>
          <w:sz w:val="24"/>
          <w:szCs w:val="24"/>
        </w:rPr>
        <w:t>Brigidi</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Vitali</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Poggioli</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Miglioli</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Campieri</w:t>
      </w:r>
      <w:proofErr w:type="spellEnd"/>
      <w:r w:rsidRPr="00D5401D">
        <w:rPr>
          <w:rFonts w:ascii="Book Antiqua" w:eastAsia="Book Antiqua" w:hAnsi="Book Antiqua" w:cs="Book Antiqua"/>
          <w:sz w:val="24"/>
          <w:szCs w:val="24"/>
        </w:rPr>
        <w:t xml:space="preserve"> M. Prophylaxis of </w:t>
      </w:r>
      <w:proofErr w:type="spellStart"/>
      <w:r w:rsidRPr="00D5401D">
        <w:rPr>
          <w:rFonts w:ascii="Book Antiqua" w:eastAsia="Book Antiqua" w:hAnsi="Book Antiqua" w:cs="Book Antiqua"/>
          <w:sz w:val="24"/>
          <w:szCs w:val="24"/>
        </w:rPr>
        <w:t>pouchitis</w:t>
      </w:r>
      <w:proofErr w:type="spellEnd"/>
      <w:r w:rsidRPr="00D5401D">
        <w:rPr>
          <w:rFonts w:ascii="Book Antiqua" w:eastAsia="Book Antiqua" w:hAnsi="Book Antiqua" w:cs="Book Antiqua"/>
          <w:sz w:val="24"/>
          <w:szCs w:val="24"/>
        </w:rPr>
        <w:t xml:space="preserve"> onset with probiotic therapy: a double-blind, placebo-controlled trial.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2003; </w:t>
      </w:r>
      <w:r w:rsidRPr="00D5401D">
        <w:rPr>
          <w:rFonts w:ascii="Book Antiqua" w:eastAsia="Book Antiqua" w:hAnsi="Book Antiqua" w:cs="Book Antiqua"/>
          <w:b/>
          <w:sz w:val="24"/>
          <w:szCs w:val="24"/>
        </w:rPr>
        <w:t>124</w:t>
      </w:r>
      <w:r w:rsidRPr="00D5401D">
        <w:rPr>
          <w:rFonts w:ascii="Book Antiqua" w:eastAsia="Book Antiqua" w:hAnsi="Book Antiqua" w:cs="Book Antiqua"/>
          <w:sz w:val="24"/>
          <w:szCs w:val="24"/>
        </w:rPr>
        <w:t>: 1202-1209 [PMID: 12730861 DOI: 10.1016/s0016-5085(03)00171-9]</w:t>
      </w:r>
    </w:p>
    <w:p w14:paraId="3DC573B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116 </w:t>
      </w:r>
      <w:proofErr w:type="spellStart"/>
      <w:r w:rsidRPr="00D5401D">
        <w:rPr>
          <w:rFonts w:ascii="Book Antiqua" w:eastAsia="Book Antiqua" w:hAnsi="Book Antiqua" w:cs="Book Antiqua"/>
          <w:b/>
          <w:sz w:val="24"/>
          <w:szCs w:val="24"/>
        </w:rPr>
        <w:t>Rembacken</w:t>
      </w:r>
      <w:proofErr w:type="spellEnd"/>
      <w:r w:rsidRPr="00D5401D">
        <w:rPr>
          <w:rFonts w:ascii="Book Antiqua" w:eastAsia="Book Antiqua" w:hAnsi="Book Antiqua" w:cs="Book Antiqua"/>
          <w:b/>
          <w:sz w:val="24"/>
          <w:szCs w:val="24"/>
        </w:rPr>
        <w:t xml:space="preserve"> BJ</w:t>
      </w:r>
      <w:r w:rsidRPr="00D5401D">
        <w:rPr>
          <w:rFonts w:ascii="Book Antiqua" w:eastAsia="Book Antiqua" w:hAnsi="Book Antiqua" w:cs="Book Antiqua"/>
          <w:sz w:val="24"/>
          <w:szCs w:val="24"/>
        </w:rPr>
        <w:t xml:space="preserve">, Snelling AM, </w:t>
      </w:r>
      <w:proofErr w:type="spellStart"/>
      <w:r w:rsidRPr="00D5401D">
        <w:rPr>
          <w:rFonts w:ascii="Book Antiqua" w:eastAsia="Book Antiqua" w:hAnsi="Book Antiqua" w:cs="Book Antiqua"/>
          <w:sz w:val="24"/>
          <w:szCs w:val="24"/>
        </w:rPr>
        <w:t>Hawkey</w:t>
      </w:r>
      <w:proofErr w:type="spellEnd"/>
      <w:r w:rsidRPr="00D5401D">
        <w:rPr>
          <w:rFonts w:ascii="Book Antiqua" w:eastAsia="Book Antiqua" w:hAnsi="Book Antiqua" w:cs="Book Antiqua"/>
          <w:sz w:val="24"/>
          <w:szCs w:val="24"/>
        </w:rPr>
        <w:t xml:space="preserve"> PM, Chalmers DM, Axon AT. Non-pathogenic Escherichia coli versus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for the treatment of ulcerative colitis: a </w:t>
      </w:r>
      <w:proofErr w:type="spellStart"/>
      <w:r w:rsidRPr="00D5401D">
        <w:rPr>
          <w:rFonts w:ascii="Book Antiqua" w:eastAsia="Book Antiqua" w:hAnsi="Book Antiqua" w:cs="Book Antiqua"/>
          <w:sz w:val="24"/>
          <w:szCs w:val="24"/>
        </w:rPr>
        <w:t>randomised</w:t>
      </w:r>
      <w:proofErr w:type="spellEnd"/>
      <w:r w:rsidRPr="00D5401D">
        <w:rPr>
          <w:rFonts w:ascii="Book Antiqua" w:eastAsia="Book Antiqua" w:hAnsi="Book Antiqua" w:cs="Book Antiqua"/>
          <w:sz w:val="24"/>
          <w:szCs w:val="24"/>
        </w:rPr>
        <w:t xml:space="preserve"> trial. </w:t>
      </w:r>
      <w:r w:rsidRPr="00D5401D">
        <w:rPr>
          <w:rFonts w:ascii="Book Antiqua" w:eastAsia="Book Antiqua" w:hAnsi="Book Antiqua" w:cs="Book Antiqua"/>
          <w:i/>
          <w:sz w:val="24"/>
          <w:szCs w:val="24"/>
        </w:rPr>
        <w:t>Lancet</w:t>
      </w:r>
      <w:r w:rsidRPr="00D5401D">
        <w:rPr>
          <w:rFonts w:ascii="Book Antiqua" w:eastAsia="Book Antiqua" w:hAnsi="Book Antiqua" w:cs="Book Antiqua"/>
          <w:sz w:val="24"/>
          <w:szCs w:val="24"/>
        </w:rPr>
        <w:t xml:space="preserve"> 1999; </w:t>
      </w:r>
      <w:r w:rsidRPr="00D5401D">
        <w:rPr>
          <w:rFonts w:ascii="Book Antiqua" w:eastAsia="Book Antiqua" w:hAnsi="Book Antiqua" w:cs="Book Antiqua"/>
          <w:b/>
          <w:sz w:val="24"/>
          <w:szCs w:val="24"/>
        </w:rPr>
        <w:t>354</w:t>
      </w:r>
      <w:r w:rsidRPr="00D5401D">
        <w:rPr>
          <w:rFonts w:ascii="Book Antiqua" w:eastAsia="Book Antiqua" w:hAnsi="Book Antiqua" w:cs="Book Antiqua"/>
          <w:sz w:val="24"/>
          <w:szCs w:val="24"/>
        </w:rPr>
        <w:t>: 635-639 [PMID: 10466665 DOI: 10.1016/s0140-6736(98)06343-0]</w:t>
      </w:r>
    </w:p>
    <w:p w14:paraId="5AF607F4"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117 </w:t>
      </w:r>
      <w:proofErr w:type="spellStart"/>
      <w:r w:rsidRPr="00D5401D">
        <w:rPr>
          <w:rFonts w:ascii="Book Antiqua" w:eastAsia="Book Antiqua" w:hAnsi="Book Antiqua" w:cs="Book Antiqua"/>
          <w:b/>
          <w:sz w:val="24"/>
          <w:szCs w:val="24"/>
        </w:rPr>
        <w:t>Kruis</w:t>
      </w:r>
      <w:proofErr w:type="spellEnd"/>
      <w:r w:rsidRPr="00D5401D">
        <w:rPr>
          <w:rFonts w:ascii="Book Antiqua" w:eastAsia="Book Antiqua" w:hAnsi="Book Antiqua" w:cs="Book Antiqua"/>
          <w:b/>
          <w:sz w:val="24"/>
          <w:szCs w:val="24"/>
        </w:rPr>
        <w:t xml:space="preserve"> W</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Fric</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Pokrotnieks</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Lukás</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Fixa</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Kascák</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Kamm</w:t>
      </w:r>
      <w:proofErr w:type="spellEnd"/>
      <w:r w:rsidRPr="00D5401D">
        <w:rPr>
          <w:rFonts w:ascii="Book Antiqua" w:eastAsia="Book Antiqua" w:hAnsi="Book Antiqua" w:cs="Book Antiqua"/>
          <w:sz w:val="24"/>
          <w:szCs w:val="24"/>
        </w:rPr>
        <w:t xml:space="preserve"> MA, </w:t>
      </w:r>
      <w:proofErr w:type="spellStart"/>
      <w:r w:rsidRPr="00D5401D">
        <w:rPr>
          <w:rFonts w:ascii="Book Antiqua" w:eastAsia="Book Antiqua" w:hAnsi="Book Antiqua" w:cs="Book Antiqua"/>
          <w:sz w:val="24"/>
          <w:szCs w:val="24"/>
        </w:rPr>
        <w:t>Weismueller</w:t>
      </w:r>
      <w:proofErr w:type="spellEnd"/>
      <w:r w:rsidRPr="00D5401D">
        <w:rPr>
          <w:rFonts w:ascii="Book Antiqua" w:eastAsia="Book Antiqua" w:hAnsi="Book Antiqua" w:cs="Book Antiqua"/>
          <w:sz w:val="24"/>
          <w:szCs w:val="24"/>
        </w:rPr>
        <w:t xml:space="preserve"> J, </w:t>
      </w:r>
      <w:proofErr w:type="spellStart"/>
      <w:r w:rsidRPr="00D5401D">
        <w:rPr>
          <w:rFonts w:ascii="Book Antiqua" w:eastAsia="Book Antiqua" w:hAnsi="Book Antiqua" w:cs="Book Antiqua"/>
          <w:sz w:val="24"/>
          <w:szCs w:val="24"/>
        </w:rPr>
        <w:t>Beglinger</w:t>
      </w:r>
      <w:proofErr w:type="spellEnd"/>
      <w:r w:rsidRPr="00D5401D">
        <w:rPr>
          <w:rFonts w:ascii="Book Antiqua" w:eastAsia="Book Antiqua" w:hAnsi="Book Antiqua" w:cs="Book Antiqua"/>
          <w:sz w:val="24"/>
          <w:szCs w:val="24"/>
        </w:rPr>
        <w:t xml:space="preserve"> C, </w:t>
      </w:r>
      <w:proofErr w:type="spellStart"/>
      <w:r w:rsidRPr="00D5401D">
        <w:rPr>
          <w:rFonts w:ascii="Book Antiqua" w:eastAsia="Book Antiqua" w:hAnsi="Book Antiqua" w:cs="Book Antiqua"/>
          <w:sz w:val="24"/>
          <w:szCs w:val="24"/>
        </w:rPr>
        <w:t>Stolte</w:t>
      </w:r>
      <w:proofErr w:type="spellEnd"/>
      <w:r w:rsidRPr="00D5401D">
        <w:rPr>
          <w:rFonts w:ascii="Book Antiqua" w:eastAsia="Book Antiqua" w:hAnsi="Book Antiqua" w:cs="Book Antiqua"/>
          <w:sz w:val="24"/>
          <w:szCs w:val="24"/>
        </w:rPr>
        <w:t xml:space="preserve"> M, Wolff C, Schulze J. Maintaining remission of ulcerative colitis with the probiotic Escherichia coli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 is as effective as with standard </w:t>
      </w:r>
      <w:proofErr w:type="spellStart"/>
      <w:r w:rsidRPr="00D5401D">
        <w:rPr>
          <w:rFonts w:ascii="Book Antiqua" w:eastAsia="Book Antiqua" w:hAnsi="Book Antiqua" w:cs="Book Antiqua"/>
          <w:sz w:val="24"/>
          <w:szCs w:val="24"/>
        </w:rPr>
        <w:t>mesalazine</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Gut</w:t>
      </w:r>
      <w:r w:rsidRPr="00D5401D">
        <w:rPr>
          <w:rFonts w:ascii="Book Antiqua" w:eastAsia="Book Antiqua" w:hAnsi="Book Antiqua" w:cs="Book Antiqua"/>
          <w:sz w:val="24"/>
          <w:szCs w:val="24"/>
        </w:rPr>
        <w:t xml:space="preserve"> 2004; </w:t>
      </w:r>
      <w:r w:rsidRPr="00D5401D">
        <w:rPr>
          <w:rFonts w:ascii="Book Antiqua" w:eastAsia="Book Antiqua" w:hAnsi="Book Antiqua" w:cs="Book Antiqua"/>
          <w:b/>
          <w:sz w:val="24"/>
          <w:szCs w:val="24"/>
        </w:rPr>
        <w:t>53</w:t>
      </w:r>
      <w:r w:rsidRPr="00D5401D">
        <w:rPr>
          <w:rFonts w:ascii="Book Antiqua" w:eastAsia="Book Antiqua" w:hAnsi="Book Antiqua" w:cs="Book Antiqua"/>
          <w:sz w:val="24"/>
          <w:szCs w:val="24"/>
        </w:rPr>
        <w:t>: 1617-1623 [PMID: 15479682 DOI: 10.1136/gut.2003.037747]</w:t>
      </w:r>
    </w:p>
    <w:p w14:paraId="2B9C03DE"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118 </w:t>
      </w:r>
      <w:proofErr w:type="spellStart"/>
      <w:r w:rsidRPr="00D5401D">
        <w:rPr>
          <w:rFonts w:ascii="Book Antiqua" w:eastAsia="Book Antiqua" w:hAnsi="Book Antiqua" w:cs="Book Antiqua"/>
          <w:b/>
          <w:sz w:val="24"/>
          <w:szCs w:val="24"/>
        </w:rPr>
        <w:t>Matthes</w:t>
      </w:r>
      <w:proofErr w:type="spellEnd"/>
      <w:r w:rsidRPr="00D5401D">
        <w:rPr>
          <w:rFonts w:ascii="Book Antiqua" w:eastAsia="Book Antiqua" w:hAnsi="Book Antiqua" w:cs="Book Antiqua"/>
          <w:b/>
          <w:sz w:val="24"/>
          <w:szCs w:val="24"/>
        </w:rPr>
        <w:t xml:space="preserve"> H</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Krummenerl</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Giensch</w:t>
      </w:r>
      <w:proofErr w:type="spellEnd"/>
      <w:r w:rsidRPr="00D5401D">
        <w:rPr>
          <w:rFonts w:ascii="Book Antiqua" w:eastAsia="Book Antiqua" w:hAnsi="Book Antiqua" w:cs="Book Antiqua"/>
          <w:sz w:val="24"/>
          <w:szCs w:val="24"/>
        </w:rPr>
        <w:t xml:space="preserve"> M, Wolff C, Schulze J. Clinical trial: probiotic treatment of acute distal ulcerative colitis with rectally administered Escherichia coli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 (</w:t>
      </w:r>
      <w:proofErr w:type="spellStart"/>
      <w:r w:rsidRPr="00D5401D">
        <w:rPr>
          <w:rFonts w:ascii="Book Antiqua" w:eastAsia="Book Antiqua" w:hAnsi="Book Antiqua" w:cs="Book Antiqua"/>
          <w:sz w:val="24"/>
          <w:szCs w:val="24"/>
        </w:rPr>
        <w:t>EcN</w:t>
      </w:r>
      <w:proofErr w:type="spellEnd"/>
      <w:r w:rsidRPr="00D5401D">
        <w:rPr>
          <w:rFonts w:ascii="Book Antiqua" w:eastAsia="Book Antiqua" w:hAnsi="Book Antiqua" w:cs="Book Antiqua"/>
          <w:sz w:val="24"/>
          <w:szCs w:val="24"/>
        </w:rPr>
        <w:t xml:space="preserve">). </w:t>
      </w:r>
      <w:r w:rsidRPr="00D5401D">
        <w:rPr>
          <w:rFonts w:ascii="Book Antiqua" w:eastAsia="Book Antiqua" w:hAnsi="Book Antiqua" w:cs="Book Antiqua"/>
          <w:i/>
          <w:sz w:val="24"/>
          <w:szCs w:val="24"/>
        </w:rPr>
        <w:t>BMC Complement Altern Med</w:t>
      </w:r>
      <w:r w:rsidRPr="00D5401D">
        <w:rPr>
          <w:rFonts w:ascii="Book Antiqua" w:eastAsia="Book Antiqua" w:hAnsi="Book Antiqua" w:cs="Book Antiqua"/>
          <w:sz w:val="24"/>
          <w:szCs w:val="24"/>
        </w:rPr>
        <w:t xml:space="preserve"> 2010; </w:t>
      </w:r>
      <w:r w:rsidRPr="00D5401D">
        <w:rPr>
          <w:rFonts w:ascii="Book Antiqua" w:eastAsia="Book Antiqua" w:hAnsi="Book Antiqua" w:cs="Book Antiqua"/>
          <w:b/>
          <w:sz w:val="24"/>
          <w:szCs w:val="24"/>
        </w:rPr>
        <w:t>10</w:t>
      </w:r>
      <w:r w:rsidRPr="00D5401D">
        <w:rPr>
          <w:rFonts w:ascii="Book Antiqua" w:eastAsia="Book Antiqua" w:hAnsi="Book Antiqua" w:cs="Book Antiqua"/>
          <w:sz w:val="24"/>
          <w:szCs w:val="24"/>
        </w:rPr>
        <w:t>: 13 [PMID: 20398311 DOI: 10.1186/1472-6882-10-13]</w:t>
      </w:r>
    </w:p>
    <w:p w14:paraId="1B4D2887"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119 </w:t>
      </w:r>
      <w:proofErr w:type="spellStart"/>
      <w:r w:rsidRPr="00D5401D">
        <w:rPr>
          <w:rFonts w:ascii="Book Antiqua" w:eastAsia="Book Antiqua" w:hAnsi="Book Antiqua" w:cs="Book Antiqua"/>
          <w:b/>
          <w:sz w:val="24"/>
          <w:szCs w:val="24"/>
        </w:rPr>
        <w:t>Gionchetti</w:t>
      </w:r>
      <w:proofErr w:type="spellEnd"/>
      <w:r w:rsidRPr="00D5401D">
        <w:rPr>
          <w:rFonts w:ascii="Book Antiqua" w:eastAsia="Book Antiqua" w:hAnsi="Book Antiqua" w:cs="Book Antiqua"/>
          <w:b/>
          <w:sz w:val="24"/>
          <w:szCs w:val="24"/>
        </w:rPr>
        <w:t xml:space="preserve"> P</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Rizzello</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Venturi</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Brigidi</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Matteuzzi</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Bazzocchi</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Poggioli</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Miglioli</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Campieri</w:t>
      </w:r>
      <w:proofErr w:type="spellEnd"/>
      <w:r w:rsidRPr="00D5401D">
        <w:rPr>
          <w:rFonts w:ascii="Book Antiqua" w:eastAsia="Book Antiqua" w:hAnsi="Book Antiqua" w:cs="Book Antiqua"/>
          <w:sz w:val="24"/>
          <w:szCs w:val="24"/>
        </w:rPr>
        <w:t xml:space="preserve"> M. Oral bacteriotherapy as maintenance treatment in patients with chronic </w:t>
      </w:r>
      <w:proofErr w:type="spellStart"/>
      <w:r w:rsidRPr="00D5401D">
        <w:rPr>
          <w:rFonts w:ascii="Book Antiqua" w:eastAsia="Book Antiqua" w:hAnsi="Book Antiqua" w:cs="Book Antiqua"/>
          <w:sz w:val="24"/>
          <w:szCs w:val="24"/>
        </w:rPr>
        <w:t>pouchitis</w:t>
      </w:r>
      <w:proofErr w:type="spellEnd"/>
      <w:r w:rsidRPr="00D5401D">
        <w:rPr>
          <w:rFonts w:ascii="Book Antiqua" w:eastAsia="Book Antiqua" w:hAnsi="Book Antiqua" w:cs="Book Antiqua"/>
          <w:sz w:val="24"/>
          <w:szCs w:val="24"/>
        </w:rPr>
        <w:t xml:space="preserve">: a double-blind, placebo-controlled trial. </w:t>
      </w:r>
      <w:r w:rsidRPr="00D5401D">
        <w:rPr>
          <w:rFonts w:ascii="Book Antiqua" w:eastAsia="Book Antiqua" w:hAnsi="Book Antiqua" w:cs="Book Antiqua"/>
          <w:i/>
          <w:sz w:val="24"/>
          <w:szCs w:val="24"/>
        </w:rPr>
        <w:t>Gastroenterology</w:t>
      </w:r>
      <w:r w:rsidRPr="00D5401D">
        <w:rPr>
          <w:rFonts w:ascii="Book Antiqua" w:eastAsia="Book Antiqua" w:hAnsi="Book Antiqua" w:cs="Book Antiqua"/>
          <w:sz w:val="24"/>
          <w:szCs w:val="24"/>
        </w:rPr>
        <w:t xml:space="preserve"> 2000; </w:t>
      </w:r>
      <w:r w:rsidRPr="00D5401D">
        <w:rPr>
          <w:rFonts w:ascii="Book Antiqua" w:eastAsia="Book Antiqua" w:hAnsi="Book Antiqua" w:cs="Book Antiqua"/>
          <w:b/>
          <w:sz w:val="24"/>
          <w:szCs w:val="24"/>
        </w:rPr>
        <w:t>119</w:t>
      </w:r>
      <w:r w:rsidRPr="00D5401D">
        <w:rPr>
          <w:rFonts w:ascii="Book Antiqua" w:eastAsia="Book Antiqua" w:hAnsi="Book Antiqua" w:cs="Book Antiqua"/>
          <w:sz w:val="24"/>
          <w:szCs w:val="24"/>
        </w:rPr>
        <w:t>: 305-309 [PMID: 10930365 DOI: 10.1053/gast.2000.9370]</w:t>
      </w:r>
    </w:p>
    <w:p w14:paraId="7A188474"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120 </w:t>
      </w:r>
      <w:proofErr w:type="spellStart"/>
      <w:r w:rsidRPr="00D5401D">
        <w:rPr>
          <w:rFonts w:ascii="Book Antiqua" w:eastAsia="Book Antiqua" w:hAnsi="Book Antiqua" w:cs="Book Antiqua"/>
          <w:b/>
          <w:sz w:val="24"/>
          <w:szCs w:val="24"/>
        </w:rPr>
        <w:t>Bibiloni</w:t>
      </w:r>
      <w:proofErr w:type="spellEnd"/>
      <w:r w:rsidRPr="00D5401D">
        <w:rPr>
          <w:rFonts w:ascii="Book Antiqua" w:eastAsia="Book Antiqua" w:hAnsi="Book Antiqua" w:cs="Book Antiqua"/>
          <w:b/>
          <w:sz w:val="24"/>
          <w:szCs w:val="24"/>
        </w:rPr>
        <w:t xml:space="preserve"> R</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Fedorak</w:t>
      </w:r>
      <w:proofErr w:type="spellEnd"/>
      <w:r w:rsidRPr="00D5401D">
        <w:rPr>
          <w:rFonts w:ascii="Book Antiqua" w:eastAsia="Book Antiqua" w:hAnsi="Book Antiqua" w:cs="Book Antiqua"/>
          <w:sz w:val="24"/>
          <w:szCs w:val="24"/>
        </w:rPr>
        <w:t xml:space="preserve"> RN, </w:t>
      </w:r>
      <w:proofErr w:type="spellStart"/>
      <w:r w:rsidRPr="00D5401D">
        <w:rPr>
          <w:rFonts w:ascii="Book Antiqua" w:eastAsia="Book Antiqua" w:hAnsi="Book Antiqua" w:cs="Book Antiqua"/>
          <w:sz w:val="24"/>
          <w:szCs w:val="24"/>
        </w:rPr>
        <w:t>Tannock</w:t>
      </w:r>
      <w:proofErr w:type="spellEnd"/>
      <w:r w:rsidRPr="00D5401D">
        <w:rPr>
          <w:rFonts w:ascii="Book Antiqua" w:eastAsia="Book Antiqua" w:hAnsi="Book Antiqua" w:cs="Book Antiqua"/>
          <w:sz w:val="24"/>
          <w:szCs w:val="24"/>
        </w:rPr>
        <w:t xml:space="preserve"> GW, Madsen KL, </w:t>
      </w:r>
      <w:proofErr w:type="spellStart"/>
      <w:r w:rsidRPr="00D5401D">
        <w:rPr>
          <w:rFonts w:ascii="Book Antiqua" w:eastAsia="Book Antiqua" w:hAnsi="Book Antiqua" w:cs="Book Antiqua"/>
          <w:sz w:val="24"/>
          <w:szCs w:val="24"/>
        </w:rPr>
        <w:t>Gionchetti</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Campieri</w:t>
      </w:r>
      <w:proofErr w:type="spellEnd"/>
      <w:r w:rsidRPr="00D5401D">
        <w:rPr>
          <w:rFonts w:ascii="Book Antiqua" w:eastAsia="Book Antiqua" w:hAnsi="Book Antiqua" w:cs="Book Antiqua"/>
          <w:sz w:val="24"/>
          <w:szCs w:val="24"/>
        </w:rPr>
        <w:t xml:space="preserve"> M, De Simone C, Sartor RB. VSL#3 probiotic-mixture induces remission in patients with active ulcerative colitis. </w:t>
      </w:r>
      <w:r w:rsidRPr="00D5401D">
        <w:rPr>
          <w:rFonts w:ascii="Book Antiqua" w:eastAsia="Book Antiqua" w:hAnsi="Book Antiqua" w:cs="Book Antiqua"/>
          <w:i/>
          <w:sz w:val="24"/>
          <w:szCs w:val="24"/>
        </w:rPr>
        <w:t>Am J Gastroenterol</w:t>
      </w:r>
      <w:r w:rsidRPr="00D5401D">
        <w:rPr>
          <w:rFonts w:ascii="Book Antiqua" w:eastAsia="Book Antiqua" w:hAnsi="Book Antiqua" w:cs="Book Antiqua"/>
          <w:sz w:val="24"/>
          <w:szCs w:val="24"/>
        </w:rPr>
        <w:t xml:space="preserve"> 2005; </w:t>
      </w:r>
      <w:r w:rsidRPr="00D5401D">
        <w:rPr>
          <w:rFonts w:ascii="Book Antiqua" w:eastAsia="Book Antiqua" w:hAnsi="Book Antiqua" w:cs="Book Antiqua"/>
          <w:b/>
          <w:sz w:val="24"/>
          <w:szCs w:val="24"/>
        </w:rPr>
        <w:t>100</w:t>
      </w:r>
      <w:r w:rsidRPr="00D5401D">
        <w:rPr>
          <w:rFonts w:ascii="Book Antiqua" w:eastAsia="Book Antiqua" w:hAnsi="Book Antiqua" w:cs="Book Antiqua"/>
          <w:sz w:val="24"/>
          <w:szCs w:val="24"/>
        </w:rPr>
        <w:t>: 1539-1546 [PMID: 15984978 DOI: 10.1111/j.1572-0241.2005.41794.x]</w:t>
      </w:r>
    </w:p>
    <w:p w14:paraId="199E45F0"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121 </w:t>
      </w:r>
      <w:proofErr w:type="spellStart"/>
      <w:r w:rsidRPr="00D5401D">
        <w:rPr>
          <w:rFonts w:ascii="Book Antiqua" w:eastAsia="Book Antiqua" w:hAnsi="Book Antiqua" w:cs="Book Antiqua"/>
          <w:b/>
          <w:sz w:val="24"/>
          <w:szCs w:val="24"/>
        </w:rPr>
        <w:t>Tursi</w:t>
      </w:r>
      <w:proofErr w:type="spellEnd"/>
      <w:r w:rsidRPr="00D5401D">
        <w:rPr>
          <w:rFonts w:ascii="Book Antiqua" w:eastAsia="Book Antiqua" w:hAnsi="Book Antiqua" w:cs="Book Antiqua"/>
          <w:b/>
          <w:sz w:val="24"/>
          <w:szCs w:val="24"/>
        </w:rPr>
        <w:t xml:space="preserve"> A</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Brandimarte</w:t>
      </w:r>
      <w:proofErr w:type="spellEnd"/>
      <w:r w:rsidRPr="00D5401D">
        <w:rPr>
          <w:rFonts w:ascii="Book Antiqua" w:eastAsia="Book Antiqua" w:hAnsi="Book Antiqua" w:cs="Book Antiqua"/>
          <w:sz w:val="24"/>
          <w:szCs w:val="24"/>
        </w:rPr>
        <w:t xml:space="preserve"> G, Papa A, </w:t>
      </w:r>
      <w:proofErr w:type="spellStart"/>
      <w:r w:rsidRPr="00D5401D">
        <w:rPr>
          <w:rFonts w:ascii="Book Antiqua" w:eastAsia="Book Antiqua" w:hAnsi="Book Antiqua" w:cs="Book Antiqua"/>
          <w:sz w:val="24"/>
          <w:szCs w:val="24"/>
        </w:rPr>
        <w:t>Giglio</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Elisei</w:t>
      </w:r>
      <w:proofErr w:type="spellEnd"/>
      <w:r w:rsidRPr="00D5401D">
        <w:rPr>
          <w:rFonts w:ascii="Book Antiqua" w:eastAsia="Book Antiqua" w:hAnsi="Book Antiqua" w:cs="Book Antiqua"/>
          <w:sz w:val="24"/>
          <w:szCs w:val="24"/>
        </w:rPr>
        <w:t xml:space="preserve"> W, </w:t>
      </w:r>
      <w:proofErr w:type="spellStart"/>
      <w:r w:rsidRPr="00D5401D">
        <w:rPr>
          <w:rFonts w:ascii="Book Antiqua" w:eastAsia="Book Antiqua" w:hAnsi="Book Antiqua" w:cs="Book Antiqua"/>
          <w:sz w:val="24"/>
          <w:szCs w:val="24"/>
        </w:rPr>
        <w:t>Giorgetti</w:t>
      </w:r>
      <w:proofErr w:type="spellEnd"/>
      <w:r w:rsidRPr="00D5401D">
        <w:rPr>
          <w:rFonts w:ascii="Book Antiqua" w:eastAsia="Book Antiqua" w:hAnsi="Book Antiqua" w:cs="Book Antiqua"/>
          <w:sz w:val="24"/>
          <w:szCs w:val="24"/>
        </w:rPr>
        <w:t xml:space="preserve"> GM, </w:t>
      </w:r>
      <w:proofErr w:type="spellStart"/>
      <w:r w:rsidRPr="00D5401D">
        <w:rPr>
          <w:rFonts w:ascii="Book Antiqua" w:eastAsia="Book Antiqua" w:hAnsi="Book Antiqua" w:cs="Book Antiqua"/>
          <w:sz w:val="24"/>
          <w:szCs w:val="24"/>
        </w:rPr>
        <w:t>Forti</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Morini</w:t>
      </w:r>
      <w:proofErr w:type="spellEnd"/>
      <w:r w:rsidRPr="00D5401D">
        <w:rPr>
          <w:rFonts w:ascii="Book Antiqua" w:eastAsia="Book Antiqua" w:hAnsi="Book Antiqua" w:cs="Book Antiqua"/>
          <w:sz w:val="24"/>
          <w:szCs w:val="24"/>
        </w:rPr>
        <w:t xml:space="preserve"> S, Hassan C, Pistoia MA, </w:t>
      </w:r>
      <w:proofErr w:type="spellStart"/>
      <w:r w:rsidRPr="00D5401D">
        <w:rPr>
          <w:rFonts w:ascii="Book Antiqua" w:eastAsia="Book Antiqua" w:hAnsi="Book Antiqua" w:cs="Book Antiqua"/>
          <w:sz w:val="24"/>
          <w:szCs w:val="24"/>
        </w:rPr>
        <w:t>Modeo</w:t>
      </w:r>
      <w:proofErr w:type="spellEnd"/>
      <w:r w:rsidRPr="00D5401D">
        <w:rPr>
          <w:rFonts w:ascii="Book Antiqua" w:eastAsia="Book Antiqua" w:hAnsi="Book Antiqua" w:cs="Book Antiqua"/>
          <w:sz w:val="24"/>
          <w:szCs w:val="24"/>
        </w:rPr>
        <w:t xml:space="preserve"> ME, </w:t>
      </w:r>
      <w:proofErr w:type="spellStart"/>
      <w:r w:rsidRPr="00D5401D">
        <w:rPr>
          <w:rFonts w:ascii="Book Antiqua" w:eastAsia="Book Antiqua" w:hAnsi="Book Antiqua" w:cs="Book Antiqua"/>
          <w:sz w:val="24"/>
          <w:szCs w:val="24"/>
        </w:rPr>
        <w:t>Rodino</w:t>
      </w:r>
      <w:proofErr w:type="spellEnd"/>
      <w:r w:rsidRPr="00D5401D">
        <w:rPr>
          <w:rFonts w:ascii="Book Antiqua" w:eastAsia="Book Antiqua" w:hAnsi="Book Antiqua" w:cs="Book Antiqua"/>
          <w:sz w:val="24"/>
          <w:szCs w:val="24"/>
        </w:rPr>
        <w:t xml:space="preserve">' S, D'Amico T, </w:t>
      </w:r>
      <w:proofErr w:type="spellStart"/>
      <w:r w:rsidRPr="00D5401D">
        <w:rPr>
          <w:rFonts w:ascii="Book Antiqua" w:eastAsia="Book Antiqua" w:hAnsi="Book Antiqua" w:cs="Book Antiqua"/>
          <w:sz w:val="24"/>
          <w:szCs w:val="24"/>
        </w:rPr>
        <w:t>Sebkova</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Sacca</w:t>
      </w:r>
      <w:proofErr w:type="spellEnd"/>
      <w:r w:rsidRPr="00D5401D">
        <w:rPr>
          <w:rFonts w:ascii="Book Antiqua" w:eastAsia="Book Antiqua" w:hAnsi="Book Antiqua" w:cs="Book Antiqua"/>
          <w:sz w:val="24"/>
          <w:szCs w:val="24"/>
        </w:rPr>
        <w:t xml:space="preserve">' N, Di </w:t>
      </w:r>
      <w:proofErr w:type="spellStart"/>
      <w:r w:rsidRPr="00D5401D">
        <w:rPr>
          <w:rFonts w:ascii="Book Antiqua" w:eastAsia="Book Antiqua" w:hAnsi="Book Antiqua" w:cs="Book Antiqua"/>
          <w:sz w:val="24"/>
          <w:szCs w:val="24"/>
        </w:rPr>
        <w:t>Giulio</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Luzza</w:t>
      </w:r>
      <w:proofErr w:type="spellEnd"/>
      <w:r w:rsidRPr="00D5401D">
        <w:rPr>
          <w:rFonts w:ascii="Book Antiqua" w:eastAsia="Book Antiqua" w:hAnsi="Book Antiqua" w:cs="Book Antiqua"/>
          <w:sz w:val="24"/>
          <w:szCs w:val="24"/>
        </w:rPr>
        <w:t xml:space="preserve"> F, </w:t>
      </w:r>
      <w:proofErr w:type="spellStart"/>
      <w:r w:rsidRPr="00D5401D">
        <w:rPr>
          <w:rFonts w:ascii="Book Antiqua" w:eastAsia="Book Antiqua" w:hAnsi="Book Antiqua" w:cs="Book Antiqua"/>
          <w:sz w:val="24"/>
          <w:szCs w:val="24"/>
        </w:rPr>
        <w:t>Imeneo</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Larussa</w:t>
      </w:r>
      <w:proofErr w:type="spellEnd"/>
      <w:r w:rsidRPr="00D5401D">
        <w:rPr>
          <w:rFonts w:ascii="Book Antiqua" w:eastAsia="Book Antiqua" w:hAnsi="Book Antiqua" w:cs="Book Antiqua"/>
          <w:sz w:val="24"/>
          <w:szCs w:val="24"/>
        </w:rPr>
        <w:t xml:space="preserve"> T, Di Rosa S, </w:t>
      </w:r>
      <w:proofErr w:type="spellStart"/>
      <w:r w:rsidRPr="00D5401D">
        <w:rPr>
          <w:rFonts w:ascii="Book Antiqua" w:eastAsia="Book Antiqua" w:hAnsi="Book Antiqua" w:cs="Book Antiqua"/>
          <w:sz w:val="24"/>
          <w:szCs w:val="24"/>
        </w:rPr>
        <w:t>Annese</w:t>
      </w:r>
      <w:proofErr w:type="spellEnd"/>
      <w:r w:rsidRPr="00D5401D">
        <w:rPr>
          <w:rFonts w:ascii="Book Antiqua" w:eastAsia="Book Antiqua" w:hAnsi="Book Antiqua" w:cs="Book Antiqua"/>
          <w:sz w:val="24"/>
          <w:szCs w:val="24"/>
        </w:rPr>
        <w:t xml:space="preserve"> V, </w:t>
      </w:r>
      <w:proofErr w:type="spellStart"/>
      <w:r w:rsidRPr="00D5401D">
        <w:rPr>
          <w:rFonts w:ascii="Book Antiqua" w:eastAsia="Book Antiqua" w:hAnsi="Book Antiqua" w:cs="Book Antiqua"/>
          <w:sz w:val="24"/>
          <w:szCs w:val="24"/>
        </w:rPr>
        <w:t>Danese</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Gasbarrini</w:t>
      </w:r>
      <w:proofErr w:type="spellEnd"/>
      <w:r w:rsidRPr="00D5401D">
        <w:rPr>
          <w:rFonts w:ascii="Book Antiqua" w:eastAsia="Book Antiqua" w:hAnsi="Book Antiqua" w:cs="Book Antiqua"/>
          <w:sz w:val="24"/>
          <w:szCs w:val="24"/>
        </w:rPr>
        <w:t xml:space="preserve"> A. Treatment of relapsing mild-to-moderate ulcerative colitis with the probiotic VSL#3 as adjunctive to a standard pharmaceutical treatment: a double-blind, randomized, placebo-controlled study. </w:t>
      </w:r>
      <w:r w:rsidRPr="00D5401D">
        <w:rPr>
          <w:rFonts w:ascii="Book Antiqua" w:eastAsia="Book Antiqua" w:hAnsi="Book Antiqua" w:cs="Book Antiqua"/>
          <w:i/>
          <w:sz w:val="24"/>
          <w:szCs w:val="24"/>
        </w:rPr>
        <w:t>Am J Gastroenterol</w:t>
      </w:r>
      <w:r w:rsidRPr="00D5401D">
        <w:rPr>
          <w:rFonts w:ascii="Book Antiqua" w:eastAsia="Book Antiqua" w:hAnsi="Book Antiqua" w:cs="Book Antiqua"/>
          <w:sz w:val="24"/>
          <w:szCs w:val="24"/>
        </w:rPr>
        <w:t xml:space="preserve"> 2010; </w:t>
      </w:r>
      <w:r w:rsidRPr="00D5401D">
        <w:rPr>
          <w:rFonts w:ascii="Book Antiqua" w:eastAsia="Book Antiqua" w:hAnsi="Book Antiqua" w:cs="Book Antiqua"/>
          <w:b/>
          <w:sz w:val="24"/>
          <w:szCs w:val="24"/>
        </w:rPr>
        <w:t>105</w:t>
      </w:r>
      <w:r w:rsidRPr="00D5401D">
        <w:rPr>
          <w:rFonts w:ascii="Book Antiqua" w:eastAsia="Book Antiqua" w:hAnsi="Book Antiqua" w:cs="Book Antiqua"/>
          <w:sz w:val="24"/>
          <w:szCs w:val="24"/>
        </w:rPr>
        <w:t>: 2218-2227 [PMID: 20517305 DOI: 10.1038/ajg.2010.218]</w:t>
      </w:r>
    </w:p>
    <w:p w14:paraId="67EDBBF6" w14:textId="74CD54DB"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122 </w:t>
      </w:r>
      <w:proofErr w:type="spellStart"/>
      <w:r w:rsidRPr="00D5401D">
        <w:rPr>
          <w:rFonts w:ascii="Book Antiqua" w:eastAsia="Book Antiqua" w:hAnsi="Book Antiqua" w:cs="Book Antiqua"/>
          <w:b/>
          <w:sz w:val="24"/>
          <w:szCs w:val="24"/>
        </w:rPr>
        <w:t>Sood</w:t>
      </w:r>
      <w:proofErr w:type="spellEnd"/>
      <w:r w:rsidRPr="00D5401D">
        <w:rPr>
          <w:rFonts w:ascii="Book Antiqua" w:eastAsia="Book Antiqua" w:hAnsi="Book Antiqua" w:cs="Book Antiqua"/>
          <w:b/>
          <w:sz w:val="24"/>
          <w:szCs w:val="24"/>
        </w:rPr>
        <w:t xml:space="preserve"> A</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Midha</w:t>
      </w:r>
      <w:proofErr w:type="spellEnd"/>
      <w:r w:rsidRPr="00D5401D">
        <w:rPr>
          <w:rFonts w:ascii="Book Antiqua" w:eastAsia="Book Antiqua" w:hAnsi="Book Antiqua" w:cs="Book Antiqua"/>
          <w:sz w:val="24"/>
          <w:szCs w:val="24"/>
        </w:rPr>
        <w:t xml:space="preserve"> V, </w:t>
      </w:r>
      <w:proofErr w:type="spellStart"/>
      <w:r w:rsidRPr="00D5401D">
        <w:rPr>
          <w:rFonts w:ascii="Book Antiqua" w:eastAsia="Book Antiqua" w:hAnsi="Book Antiqua" w:cs="Book Antiqua"/>
          <w:sz w:val="24"/>
          <w:szCs w:val="24"/>
        </w:rPr>
        <w:t>Makharia</w:t>
      </w:r>
      <w:proofErr w:type="spellEnd"/>
      <w:r w:rsidRPr="00D5401D">
        <w:rPr>
          <w:rFonts w:ascii="Book Antiqua" w:eastAsia="Book Antiqua" w:hAnsi="Book Antiqua" w:cs="Book Antiqua"/>
          <w:sz w:val="24"/>
          <w:szCs w:val="24"/>
        </w:rPr>
        <w:t xml:space="preserve"> GK, </w:t>
      </w:r>
      <w:proofErr w:type="spellStart"/>
      <w:r w:rsidRPr="00D5401D">
        <w:rPr>
          <w:rFonts w:ascii="Book Antiqua" w:eastAsia="Book Antiqua" w:hAnsi="Book Antiqua" w:cs="Book Antiqua"/>
          <w:sz w:val="24"/>
          <w:szCs w:val="24"/>
        </w:rPr>
        <w:t>Ahuja</w:t>
      </w:r>
      <w:proofErr w:type="spellEnd"/>
      <w:r w:rsidRPr="00D5401D">
        <w:rPr>
          <w:rFonts w:ascii="Book Antiqua" w:eastAsia="Book Antiqua" w:hAnsi="Book Antiqua" w:cs="Book Antiqua"/>
          <w:sz w:val="24"/>
          <w:szCs w:val="24"/>
        </w:rPr>
        <w:t xml:space="preserve"> V, </w:t>
      </w:r>
      <w:proofErr w:type="spellStart"/>
      <w:r w:rsidRPr="00D5401D">
        <w:rPr>
          <w:rFonts w:ascii="Book Antiqua" w:eastAsia="Book Antiqua" w:hAnsi="Book Antiqua" w:cs="Book Antiqua"/>
          <w:sz w:val="24"/>
          <w:szCs w:val="24"/>
        </w:rPr>
        <w:t>Singal</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Goswami</w:t>
      </w:r>
      <w:proofErr w:type="spellEnd"/>
      <w:r w:rsidRPr="00D5401D">
        <w:rPr>
          <w:rFonts w:ascii="Book Antiqua" w:eastAsia="Book Antiqua" w:hAnsi="Book Antiqua" w:cs="Book Antiqua"/>
          <w:sz w:val="24"/>
          <w:szCs w:val="24"/>
        </w:rPr>
        <w:t xml:space="preserve"> P, Tandon RK. The probiotic preparation, VSL#3 induces remission in patients with mild-to-moderately active ulcerative colitis. </w:t>
      </w:r>
      <w:r w:rsidRPr="00D5401D">
        <w:rPr>
          <w:rFonts w:ascii="Book Antiqua" w:eastAsia="Book Antiqua" w:hAnsi="Book Antiqua" w:cs="Book Antiqua"/>
          <w:i/>
          <w:sz w:val="24"/>
          <w:szCs w:val="24"/>
        </w:rPr>
        <w:t>Clin Gastroenterol Hepatol</w:t>
      </w:r>
      <w:r w:rsidRPr="00D5401D">
        <w:rPr>
          <w:rFonts w:ascii="Book Antiqua" w:eastAsia="Book Antiqua" w:hAnsi="Book Antiqua" w:cs="Book Antiqua"/>
          <w:sz w:val="24"/>
          <w:szCs w:val="24"/>
        </w:rPr>
        <w:t xml:space="preserve"> 2009; </w:t>
      </w:r>
      <w:r w:rsidRPr="00D5401D">
        <w:rPr>
          <w:rFonts w:ascii="Book Antiqua" w:eastAsia="Book Antiqua" w:hAnsi="Book Antiqua" w:cs="Book Antiqua"/>
          <w:b/>
          <w:sz w:val="24"/>
          <w:szCs w:val="24"/>
        </w:rPr>
        <w:t>7</w:t>
      </w:r>
      <w:r w:rsidRPr="00D5401D">
        <w:rPr>
          <w:rFonts w:ascii="Book Antiqua" w:eastAsia="Book Antiqua" w:hAnsi="Book Antiqua" w:cs="Book Antiqua"/>
          <w:sz w:val="24"/>
          <w:szCs w:val="24"/>
        </w:rPr>
        <w:t>: 1202-1209 [PMID: 19631292 DOI: 10.1016/j.cgh.2009.07.016]</w:t>
      </w:r>
    </w:p>
    <w:p w14:paraId="2650B9EA"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123 </w:t>
      </w:r>
      <w:r w:rsidRPr="00D5401D">
        <w:rPr>
          <w:rFonts w:ascii="Book Antiqua" w:eastAsia="Book Antiqua" w:hAnsi="Book Antiqua" w:cs="Book Antiqua"/>
          <w:b/>
          <w:sz w:val="24"/>
          <w:szCs w:val="24"/>
        </w:rPr>
        <w:t>Ng SC</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Plamondon</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Kamm</w:t>
      </w:r>
      <w:proofErr w:type="spellEnd"/>
      <w:r w:rsidRPr="00D5401D">
        <w:rPr>
          <w:rFonts w:ascii="Book Antiqua" w:eastAsia="Book Antiqua" w:hAnsi="Book Antiqua" w:cs="Book Antiqua"/>
          <w:sz w:val="24"/>
          <w:szCs w:val="24"/>
        </w:rPr>
        <w:t xml:space="preserve"> MA, Hart AL, Al-</w:t>
      </w:r>
      <w:proofErr w:type="spellStart"/>
      <w:r w:rsidRPr="00D5401D">
        <w:rPr>
          <w:rFonts w:ascii="Book Antiqua" w:eastAsia="Book Antiqua" w:hAnsi="Book Antiqua" w:cs="Book Antiqua"/>
          <w:sz w:val="24"/>
          <w:szCs w:val="24"/>
        </w:rPr>
        <w:t>Hassi</w:t>
      </w:r>
      <w:proofErr w:type="spellEnd"/>
      <w:r w:rsidRPr="00D5401D">
        <w:rPr>
          <w:rFonts w:ascii="Book Antiqua" w:eastAsia="Book Antiqua" w:hAnsi="Book Antiqua" w:cs="Book Antiqua"/>
          <w:sz w:val="24"/>
          <w:szCs w:val="24"/>
        </w:rPr>
        <w:t xml:space="preserve"> HO, Guenther T, Stagg AJ, Knight SC. Immunosuppressive effects via human intestinal dendritic cells of probiotic bacteria and steroids in the treatment of acute ulcerative colitis. </w:t>
      </w:r>
      <w:proofErr w:type="spellStart"/>
      <w:r w:rsidRPr="00D5401D">
        <w:rPr>
          <w:rFonts w:ascii="Book Antiqua" w:eastAsia="Book Antiqua" w:hAnsi="Book Antiqua" w:cs="Book Antiqua"/>
          <w:i/>
          <w:sz w:val="24"/>
          <w:szCs w:val="24"/>
        </w:rPr>
        <w:t>Inflamm</w:t>
      </w:r>
      <w:proofErr w:type="spellEnd"/>
      <w:r w:rsidRPr="00D5401D">
        <w:rPr>
          <w:rFonts w:ascii="Book Antiqua" w:eastAsia="Book Antiqua" w:hAnsi="Book Antiqua" w:cs="Book Antiqua"/>
          <w:i/>
          <w:sz w:val="24"/>
          <w:szCs w:val="24"/>
        </w:rPr>
        <w:t xml:space="preserve"> Bowel Dis</w:t>
      </w:r>
      <w:r w:rsidRPr="00D5401D">
        <w:rPr>
          <w:rFonts w:ascii="Book Antiqua" w:eastAsia="Book Antiqua" w:hAnsi="Book Antiqua" w:cs="Book Antiqua"/>
          <w:sz w:val="24"/>
          <w:szCs w:val="24"/>
        </w:rPr>
        <w:t xml:space="preserve"> 2010; </w:t>
      </w:r>
      <w:r w:rsidRPr="00D5401D">
        <w:rPr>
          <w:rFonts w:ascii="Book Antiqua" w:eastAsia="Book Antiqua" w:hAnsi="Book Antiqua" w:cs="Book Antiqua"/>
          <w:b/>
          <w:sz w:val="24"/>
          <w:szCs w:val="24"/>
        </w:rPr>
        <w:t>16</w:t>
      </w:r>
      <w:r w:rsidRPr="00D5401D">
        <w:rPr>
          <w:rFonts w:ascii="Book Antiqua" w:eastAsia="Book Antiqua" w:hAnsi="Book Antiqua" w:cs="Book Antiqua"/>
          <w:sz w:val="24"/>
          <w:szCs w:val="24"/>
        </w:rPr>
        <w:t>: 1286-1298 [PMID: 20155842 DOI: 10.1002/ibd.21222]</w:t>
      </w:r>
    </w:p>
    <w:p w14:paraId="01F90EE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124 </w:t>
      </w:r>
      <w:r w:rsidRPr="00D5401D">
        <w:rPr>
          <w:rFonts w:ascii="Book Antiqua" w:eastAsia="Book Antiqua" w:hAnsi="Book Antiqua" w:cs="Book Antiqua"/>
          <w:b/>
          <w:sz w:val="24"/>
          <w:szCs w:val="24"/>
        </w:rPr>
        <w:t>Wang H</w:t>
      </w:r>
      <w:r w:rsidRPr="00D5401D">
        <w:rPr>
          <w:rFonts w:ascii="Book Antiqua" w:eastAsia="Book Antiqua" w:hAnsi="Book Antiqua" w:cs="Book Antiqua"/>
          <w:sz w:val="24"/>
          <w:szCs w:val="24"/>
        </w:rPr>
        <w:t>, Li S, Li H, DU F, Guan J, Wu Y. Mechanism of Probiotic VSL#3 Inhibiting NF-</w:t>
      </w:r>
      <w:proofErr w:type="spellStart"/>
      <w:r w:rsidRPr="00D5401D">
        <w:rPr>
          <w:rFonts w:ascii="Book Antiqua" w:eastAsia="Book Antiqua" w:hAnsi="Book Antiqua" w:cs="Book Antiqua"/>
          <w:sz w:val="24"/>
          <w:szCs w:val="24"/>
        </w:rPr>
        <w:t>κB</w:t>
      </w:r>
      <w:proofErr w:type="spellEnd"/>
      <w:r w:rsidRPr="00D5401D">
        <w:rPr>
          <w:rFonts w:ascii="Book Antiqua" w:eastAsia="Book Antiqua" w:hAnsi="Book Antiqua" w:cs="Book Antiqua"/>
          <w:sz w:val="24"/>
          <w:szCs w:val="24"/>
        </w:rPr>
        <w:t xml:space="preserve"> and TNF-α on Colitis through TLR4-NF-κB Signal Pathway. </w:t>
      </w:r>
      <w:r w:rsidRPr="00D5401D">
        <w:rPr>
          <w:rFonts w:ascii="Book Antiqua" w:eastAsia="Book Antiqua" w:hAnsi="Book Antiqua" w:cs="Book Antiqua"/>
          <w:i/>
          <w:sz w:val="24"/>
          <w:szCs w:val="24"/>
        </w:rPr>
        <w:t>Iran J Public Health</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48</w:t>
      </w:r>
      <w:r w:rsidRPr="00D5401D">
        <w:rPr>
          <w:rFonts w:ascii="Book Antiqua" w:eastAsia="Book Antiqua" w:hAnsi="Book Antiqua" w:cs="Book Antiqua"/>
          <w:sz w:val="24"/>
          <w:szCs w:val="24"/>
        </w:rPr>
        <w:t>: 1292-1300 [PMID: 31497551]</w:t>
      </w:r>
    </w:p>
    <w:p w14:paraId="4ABDF6BB"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125 </w:t>
      </w:r>
      <w:r w:rsidRPr="00D5401D">
        <w:rPr>
          <w:rFonts w:ascii="Book Antiqua" w:eastAsia="Book Antiqua" w:hAnsi="Book Antiqua" w:cs="Book Antiqua"/>
          <w:b/>
          <w:sz w:val="24"/>
          <w:szCs w:val="24"/>
        </w:rPr>
        <w:t>Tamaki H</w:t>
      </w:r>
      <w:r w:rsidRPr="00D5401D">
        <w:rPr>
          <w:rFonts w:ascii="Book Antiqua" w:eastAsia="Book Antiqua" w:hAnsi="Book Antiqua" w:cs="Book Antiqua"/>
          <w:sz w:val="24"/>
          <w:szCs w:val="24"/>
        </w:rPr>
        <w:t xml:space="preserve">, Nakase H, Inoue S, </w:t>
      </w:r>
      <w:proofErr w:type="spellStart"/>
      <w:r w:rsidRPr="00D5401D">
        <w:rPr>
          <w:rFonts w:ascii="Book Antiqua" w:eastAsia="Book Antiqua" w:hAnsi="Book Antiqua" w:cs="Book Antiqua"/>
          <w:sz w:val="24"/>
          <w:szCs w:val="24"/>
        </w:rPr>
        <w:t>Kawanami</w:t>
      </w:r>
      <w:proofErr w:type="spellEnd"/>
      <w:r w:rsidRPr="00D5401D">
        <w:rPr>
          <w:rFonts w:ascii="Book Antiqua" w:eastAsia="Book Antiqua" w:hAnsi="Book Antiqua" w:cs="Book Antiqua"/>
          <w:sz w:val="24"/>
          <w:szCs w:val="24"/>
        </w:rPr>
        <w:t xml:space="preserve"> C, </w:t>
      </w:r>
      <w:proofErr w:type="spellStart"/>
      <w:r w:rsidRPr="00D5401D">
        <w:rPr>
          <w:rFonts w:ascii="Book Antiqua" w:eastAsia="Book Antiqua" w:hAnsi="Book Antiqua" w:cs="Book Antiqua"/>
          <w:sz w:val="24"/>
          <w:szCs w:val="24"/>
        </w:rPr>
        <w:t>Itani</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Ohana</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Kusaka</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Uose</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Hisatsune</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Tojo</w:t>
      </w:r>
      <w:proofErr w:type="spellEnd"/>
      <w:r w:rsidRPr="00D5401D">
        <w:rPr>
          <w:rFonts w:ascii="Book Antiqua" w:eastAsia="Book Antiqua" w:hAnsi="Book Antiqua" w:cs="Book Antiqua"/>
          <w:sz w:val="24"/>
          <w:szCs w:val="24"/>
        </w:rPr>
        <w:t xml:space="preserve"> M, Noda T, </w:t>
      </w:r>
      <w:proofErr w:type="spellStart"/>
      <w:r w:rsidRPr="00D5401D">
        <w:rPr>
          <w:rFonts w:ascii="Book Antiqua" w:eastAsia="Book Antiqua" w:hAnsi="Book Antiqua" w:cs="Book Antiqua"/>
          <w:sz w:val="24"/>
          <w:szCs w:val="24"/>
        </w:rPr>
        <w:t>Arasawa</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Izuta</w:t>
      </w:r>
      <w:proofErr w:type="spellEnd"/>
      <w:r w:rsidRPr="00D5401D">
        <w:rPr>
          <w:rFonts w:ascii="Book Antiqua" w:eastAsia="Book Antiqua" w:hAnsi="Book Antiqua" w:cs="Book Antiqua"/>
          <w:sz w:val="24"/>
          <w:szCs w:val="24"/>
        </w:rPr>
        <w:t xml:space="preserve"> M, Kubo A, Ogawa C, </w:t>
      </w:r>
      <w:proofErr w:type="spellStart"/>
      <w:r w:rsidRPr="00D5401D">
        <w:rPr>
          <w:rFonts w:ascii="Book Antiqua" w:eastAsia="Book Antiqua" w:hAnsi="Book Antiqua" w:cs="Book Antiqua"/>
          <w:sz w:val="24"/>
          <w:szCs w:val="24"/>
        </w:rPr>
        <w:t>Matsunaka</w:t>
      </w:r>
      <w:proofErr w:type="spellEnd"/>
      <w:r w:rsidRPr="00D5401D">
        <w:rPr>
          <w:rFonts w:ascii="Book Antiqua" w:eastAsia="Book Antiqua" w:hAnsi="Book Antiqua" w:cs="Book Antiqua"/>
          <w:sz w:val="24"/>
          <w:szCs w:val="24"/>
        </w:rPr>
        <w:t xml:space="preserve"> T, </w:t>
      </w:r>
      <w:proofErr w:type="spellStart"/>
      <w:r w:rsidRPr="00D5401D">
        <w:rPr>
          <w:rFonts w:ascii="Book Antiqua" w:eastAsia="Book Antiqua" w:hAnsi="Book Antiqua" w:cs="Book Antiqua"/>
          <w:sz w:val="24"/>
          <w:szCs w:val="24"/>
        </w:rPr>
        <w:t>Shibatouge</w:t>
      </w:r>
      <w:proofErr w:type="spellEnd"/>
      <w:r w:rsidRPr="00D5401D">
        <w:rPr>
          <w:rFonts w:ascii="Book Antiqua" w:eastAsia="Book Antiqua" w:hAnsi="Book Antiqua" w:cs="Book Antiqua"/>
          <w:sz w:val="24"/>
          <w:szCs w:val="24"/>
        </w:rPr>
        <w:t xml:space="preserve"> M. Efficacy of probiotic treatment with </w:t>
      </w:r>
      <w:proofErr w:type="spellStart"/>
      <w:r w:rsidRPr="00D5401D">
        <w:rPr>
          <w:rFonts w:ascii="Book Antiqua" w:eastAsia="Book Antiqua" w:hAnsi="Book Antiqua" w:cs="Book Antiqua"/>
          <w:sz w:val="24"/>
          <w:szCs w:val="24"/>
        </w:rPr>
        <w:t>Bifidobacterium</w:t>
      </w:r>
      <w:proofErr w:type="spellEnd"/>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longum</w:t>
      </w:r>
      <w:proofErr w:type="spellEnd"/>
      <w:r w:rsidRPr="00D5401D">
        <w:rPr>
          <w:rFonts w:ascii="Book Antiqua" w:eastAsia="Book Antiqua" w:hAnsi="Book Antiqua" w:cs="Book Antiqua"/>
          <w:sz w:val="24"/>
          <w:szCs w:val="24"/>
        </w:rPr>
        <w:t xml:space="preserve"> 536 for induction of remission in active ulcerative colitis: A randomized, double-blinded, placebo-controlled multicenter trial. </w:t>
      </w:r>
      <w:r w:rsidRPr="00D5401D">
        <w:rPr>
          <w:rFonts w:ascii="Book Antiqua" w:eastAsia="Book Antiqua" w:hAnsi="Book Antiqua" w:cs="Book Antiqua"/>
          <w:i/>
          <w:sz w:val="24"/>
          <w:szCs w:val="24"/>
        </w:rPr>
        <w:t xml:space="preserve">Dig </w:t>
      </w:r>
      <w:proofErr w:type="spellStart"/>
      <w:r w:rsidRPr="00D5401D">
        <w:rPr>
          <w:rFonts w:ascii="Book Antiqua" w:eastAsia="Book Antiqua" w:hAnsi="Book Antiqua" w:cs="Book Antiqua"/>
          <w:i/>
          <w:sz w:val="24"/>
          <w:szCs w:val="24"/>
        </w:rPr>
        <w:t>Endosc</w:t>
      </w:r>
      <w:proofErr w:type="spellEnd"/>
      <w:r w:rsidRPr="00D5401D">
        <w:rPr>
          <w:rFonts w:ascii="Book Antiqua" w:eastAsia="Book Antiqua" w:hAnsi="Book Antiqua" w:cs="Book Antiqua"/>
          <w:sz w:val="24"/>
          <w:szCs w:val="24"/>
        </w:rPr>
        <w:t xml:space="preserve"> 2016; </w:t>
      </w:r>
      <w:r w:rsidRPr="00D5401D">
        <w:rPr>
          <w:rFonts w:ascii="Book Antiqua" w:eastAsia="Book Antiqua" w:hAnsi="Book Antiqua" w:cs="Book Antiqua"/>
          <w:b/>
          <w:sz w:val="24"/>
          <w:szCs w:val="24"/>
        </w:rPr>
        <w:t>28</w:t>
      </w:r>
      <w:r w:rsidRPr="00D5401D">
        <w:rPr>
          <w:rFonts w:ascii="Book Antiqua" w:eastAsia="Book Antiqua" w:hAnsi="Book Antiqua" w:cs="Book Antiqua"/>
          <w:sz w:val="24"/>
          <w:szCs w:val="24"/>
        </w:rPr>
        <w:t>: 67-74 [PMID: 26418574 DOI: 10.1111/den.12553]</w:t>
      </w:r>
    </w:p>
    <w:p w14:paraId="74AF47F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126 </w:t>
      </w:r>
      <w:proofErr w:type="spellStart"/>
      <w:r w:rsidRPr="00D5401D">
        <w:rPr>
          <w:rFonts w:ascii="Book Antiqua" w:eastAsia="Book Antiqua" w:hAnsi="Book Antiqua" w:cs="Book Antiqua"/>
          <w:b/>
          <w:sz w:val="24"/>
          <w:szCs w:val="24"/>
        </w:rPr>
        <w:t>Shadnoush</w:t>
      </w:r>
      <w:proofErr w:type="spellEnd"/>
      <w:r w:rsidRPr="00D5401D">
        <w:rPr>
          <w:rFonts w:ascii="Book Antiqua" w:eastAsia="Book Antiqua" w:hAnsi="Book Antiqua" w:cs="Book Antiqua"/>
          <w:b/>
          <w:sz w:val="24"/>
          <w:szCs w:val="24"/>
        </w:rPr>
        <w:t xml:space="preserve"> 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Hosseini</w:t>
      </w:r>
      <w:proofErr w:type="spellEnd"/>
      <w:r w:rsidRPr="00D5401D">
        <w:rPr>
          <w:rFonts w:ascii="Book Antiqua" w:eastAsia="Book Antiqua" w:hAnsi="Book Antiqua" w:cs="Book Antiqua"/>
          <w:sz w:val="24"/>
          <w:szCs w:val="24"/>
        </w:rPr>
        <w:t xml:space="preserve"> RS, </w:t>
      </w:r>
      <w:proofErr w:type="spellStart"/>
      <w:r w:rsidRPr="00D5401D">
        <w:rPr>
          <w:rFonts w:ascii="Book Antiqua" w:eastAsia="Book Antiqua" w:hAnsi="Book Antiqua" w:cs="Book Antiqua"/>
          <w:sz w:val="24"/>
          <w:szCs w:val="24"/>
        </w:rPr>
        <w:t>Khalilnezhad</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Navai</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Goudarzi</w:t>
      </w:r>
      <w:proofErr w:type="spellEnd"/>
      <w:r w:rsidRPr="00D5401D">
        <w:rPr>
          <w:rFonts w:ascii="Book Antiqua" w:eastAsia="Book Antiqua" w:hAnsi="Book Antiqua" w:cs="Book Antiqua"/>
          <w:sz w:val="24"/>
          <w:szCs w:val="24"/>
        </w:rPr>
        <w:t xml:space="preserve"> H, </w:t>
      </w:r>
      <w:proofErr w:type="spellStart"/>
      <w:r w:rsidRPr="00D5401D">
        <w:rPr>
          <w:rFonts w:ascii="Book Antiqua" w:eastAsia="Book Antiqua" w:hAnsi="Book Antiqua" w:cs="Book Antiqua"/>
          <w:sz w:val="24"/>
          <w:szCs w:val="24"/>
        </w:rPr>
        <w:t>Vaezjalali</w:t>
      </w:r>
      <w:proofErr w:type="spellEnd"/>
      <w:r w:rsidRPr="00D5401D">
        <w:rPr>
          <w:rFonts w:ascii="Book Antiqua" w:eastAsia="Book Antiqua" w:hAnsi="Book Antiqua" w:cs="Book Antiqua"/>
          <w:sz w:val="24"/>
          <w:szCs w:val="24"/>
        </w:rPr>
        <w:t xml:space="preserve"> M. Effects of Probiotics on Gut Microbiota in Patients with Inflammatory Bowel Disease: A Double-blind, Placebo-controlled Clinical Trial. </w:t>
      </w:r>
      <w:r w:rsidRPr="00D5401D">
        <w:rPr>
          <w:rFonts w:ascii="Book Antiqua" w:eastAsia="Book Antiqua" w:hAnsi="Book Antiqua" w:cs="Book Antiqua"/>
          <w:i/>
          <w:sz w:val="24"/>
          <w:szCs w:val="24"/>
        </w:rPr>
        <w:t>Korean J Gastroenterol</w:t>
      </w:r>
      <w:r w:rsidRPr="00D5401D">
        <w:rPr>
          <w:rFonts w:ascii="Book Antiqua" w:eastAsia="Book Antiqua" w:hAnsi="Book Antiqua" w:cs="Book Antiqua"/>
          <w:sz w:val="24"/>
          <w:szCs w:val="24"/>
        </w:rPr>
        <w:t xml:space="preserve"> 2015; </w:t>
      </w:r>
      <w:r w:rsidRPr="00D5401D">
        <w:rPr>
          <w:rFonts w:ascii="Book Antiqua" w:eastAsia="Book Antiqua" w:hAnsi="Book Antiqua" w:cs="Book Antiqua"/>
          <w:b/>
          <w:sz w:val="24"/>
          <w:szCs w:val="24"/>
        </w:rPr>
        <w:t>65</w:t>
      </w:r>
      <w:r w:rsidRPr="00D5401D">
        <w:rPr>
          <w:rFonts w:ascii="Book Antiqua" w:eastAsia="Book Antiqua" w:hAnsi="Book Antiqua" w:cs="Book Antiqua"/>
          <w:sz w:val="24"/>
          <w:szCs w:val="24"/>
        </w:rPr>
        <w:t>: 215-221 [PMID: 25896155 DOI: 10.4166/kjg.2015.65.4.215]</w:t>
      </w:r>
    </w:p>
    <w:p w14:paraId="0368AC05" w14:textId="5A471A6B"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127 </w:t>
      </w:r>
      <w:proofErr w:type="spellStart"/>
      <w:r w:rsidRPr="00D5401D">
        <w:rPr>
          <w:rFonts w:ascii="Book Antiqua" w:eastAsia="Book Antiqua" w:hAnsi="Book Antiqua" w:cs="Book Antiqua"/>
          <w:b/>
          <w:sz w:val="24"/>
          <w:szCs w:val="24"/>
        </w:rPr>
        <w:t>Guslandi</w:t>
      </w:r>
      <w:proofErr w:type="spellEnd"/>
      <w:r w:rsidRPr="00D5401D">
        <w:rPr>
          <w:rFonts w:ascii="Book Antiqua" w:eastAsia="Book Antiqua" w:hAnsi="Book Antiqua" w:cs="Book Antiqua"/>
          <w:b/>
          <w:sz w:val="24"/>
          <w:szCs w:val="24"/>
        </w:rPr>
        <w:t xml:space="preserve"> 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Mezzi</w:t>
      </w:r>
      <w:proofErr w:type="spellEnd"/>
      <w:r w:rsidRPr="00D5401D">
        <w:rPr>
          <w:rFonts w:ascii="Book Antiqua" w:eastAsia="Book Antiqua" w:hAnsi="Book Antiqua" w:cs="Book Antiqua"/>
          <w:sz w:val="24"/>
          <w:szCs w:val="24"/>
        </w:rPr>
        <w:t xml:space="preserve"> G, </w:t>
      </w:r>
      <w:proofErr w:type="spellStart"/>
      <w:r w:rsidRPr="00D5401D">
        <w:rPr>
          <w:rFonts w:ascii="Book Antiqua" w:eastAsia="Book Antiqua" w:hAnsi="Book Antiqua" w:cs="Book Antiqua"/>
          <w:sz w:val="24"/>
          <w:szCs w:val="24"/>
        </w:rPr>
        <w:t>Sorghi</w:t>
      </w:r>
      <w:proofErr w:type="spellEnd"/>
      <w:r w:rsidRPr="00D5401D">
        <w:rPr>
          <w:rFonts w:ascii="Book Antiqua" w:eastAsia="Book Antiqua" w:hAnsi="Book Antiqua" w:cs="Book Antiqua"/>
          <w:sz w:val="24"/>
          <w:szCs w:val="24"/>
        </w:rPr>
        <w:t xml:space="preserve"> M, </w:t>
      </w:r>
      <w:proofErr w:type="spellStart"/>
      <w:r w:rsidRPr="00D5401D">
        <w:rPr>
          <w:rFonts w:ascii="Book Antiqua" w:eastAsia="Book Antiqua" w:hAnsi="Book Antiqua" w:cs="Book Antiqua"/>
          <w:sz w:val="24"/>
          <w:szCs w:val="24"/>
        </w:rPr>
        <w:t>Testoni</w:t>
      </w:r>
      <w:proofErr w:type="spellEnd"/>
      <w:r w:rsidRPr="00D5401D">
        <w:rPr>
          <w:rFonts w:ascii="Book Antiqua" w:eastAsia="Book Antiqua" w:hAnsi="Book Antiqua" w:cs="Book Antiqua"/>
          <w:sz w:val="24"/>
          <w:szCs w:val="24"/>
        </w:rPr>
        <w:t xml:space="preserve"> PA. Saccharomyces </w:t>
      </w:r>
      <w:proofErr w:type="spellStart"/>
      <w:r w:rsidRPr="00D5401D">
        <w:rPr>
          <w:rFonts w:ascii="Book Antiqua" w:eastAsia="Book Antiqua" w:hAnsi="Book Antiqua" w:cs="Book Antiqua"/>
          <w:sz w:val="24"/>
          <w:szCs w:val="24"/>
        </w:rPr>
        <w:t>boulardii</w:t>
      </w:r>
      <w:proofErr w:type="spellEnd"/>
      <w:r w:rsidRPr="00D5401D">
        <w:rPr>
          <w:rFonts w:ascii="Book Antiqua" w:eastAsia="Book Antiqua" w:hAnsi="Book Antiqua" w:cs="Book Antiqua"/>
          <w:sz w:val="24"/>
          <w:szCs w:val="24"/>
        </w:rPr>
        <w:t xml:space="preserve"> in maintenance treatment of Crohn</w:t>
      </w:r>
      <w:r w:rsidR="001D6C07" w:rsidRPr="00D5401D">
        <w:rPr>
          <w:rFonts w:ascii="Book Antiqua" w:eastAsia="Book Antiqua" w:hAnsi="Book Antiqua" w:cs="Book Antiqua"/>
          <w:sz w:val="24"/>
          <w:szCs w:val="24"/>
        </w:rPr>
        <w:t>’</w:t>
      </w:r>
      <w:r w:rsidRPr="00D5401D">
        <w:rPr>
          <w:rFonts w:ascii="Book Antiqua" w:eastAsia="Book Antiqua" w:hAnsi="Book Antiqua" w:cs="Book Antiqua"/>
          <w:sz w:val="24"/>
          <w:szCs w:val="24"/>
        </w:rPr>
        <w:t xml:space="preserve">s disease. </w:t>
      </w:r>
      <w:r w:rsidRPr="00D5401D">
        <w:rPr>
          <w:rFonts w:ascii="Book Antiqua" w:eastAsia="Book Antiqua" w:hAnsi="Book Antiqua" w:cs="Book Antiqua"/>
          <w:i/>
          <w:sz w:val="24"/>
          <w:szCs w:val="24"/>
        </w:rPr>
        <w:t>Dig Dis Sci</w:t>
      </w:r>
      <w:r w:rsidRPr="00D5401D">
        <w:rPr>
          <w:rFonts w:ascii="Book Antiqua" w:eastAsia="Book Antiqua" w:hAnsi="Book Antiqua" w:cs="Book Antiqua"/>
          <w:sz w:val="24"/>
          <w:szCs w:val="24"/>
        </w:rPr>
        <w:t xml:space="preserve"> 2000; </w:t>
      </w:r>
      <w:r w:rsidRPr="00D5401D">
        <w:rPr>
          <w:rFonts w:ascii="Book Antiqua" w:eastAsia="Book Antiqua" w:hAnsi="Book Antiqua" w:cs="Book Antiqua"/>
          <w:b/>
          <w:sz w:val="24"/>
          <w:szCs w:val="24"/>
        </w:rPr>
        <w:t>45</w:t>
      </w:r>
      <w:r w:rsidRPr="00D5401D">
        <w:rPr>
          <w:rFonts w:ascii="Book Antiqua" w:eastAsia="Book Antiqua" w:hAnsi="Book Antiqua" w:cs="Book Antiqua"/>
          <w:sz w:val="24"/>
          <w:szCs w:val="24"/>
        </w:rPr>
        <w:t>: 1462-1464 [PMID: 10961730 DOI: 10.1023/a:1005588911207]</w:t>
      </w:r>
    </w:p>
    <w:p w14:paraId="619BF4D6"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128 </w:t>
      </w:r>
      <w:r w:rsidRPr="00D5401D">
        <w:rPr>
          <w:rFonts w:ascii="Book Antiqua" w:eastAsia="Book Antiqua" w:hAnsi="Book Antiqua" w:cs="Book Antiqua"/>
          <w:b/>
          <w:sz w:val="24"/>
          <w:szCs w:val="24"/>
        </w:rPr>
        <w:t xml:space="preserve">Garcia </w:t>
      </w:r>
      <w:proofErr w:type="spellStart"/>
      <w:r w:rsidRPr="00D5401D">
        <w:rPr>
          <w:rFonts w:ascii="Book Antiqua" w:eastAsia="Book Antiqua" w:hAnsi="Book Antiqua" w:cs="Book Antiqua"/>
          <w:b/>
          <w:sz w:val="24"/>
          <w:szCs w:val="24"/>
        </w:rPr>
        <w:t>Vilela</w:t>
      </w:r>
      <w:proofErr w:type="spellEnd"/>
      <w:r w:rsidRPr="00D5401D">
        <w:rPr>
          <w:rFonts w:ascii="Book Antiqua" w:eastAsia="Book Antiqua" w:hAnsi="Book Antiqua" w:cs="Book Antiqua"/>
          <w:b/>
          <w:sz w:val="24"/>
          <w:szCs w:val="24"/>
        </w:rPr>
        <w:t xml:space="preserve"> E</w:t>
      </w:r>
      <w:r w:rsidRPr="00D5401D">
        <w:rPr>
          <w:rFonts w:ascii="Book Antiqua" w:eastAsia="Book Antiqua" w:hAnsi="Book Antiqua" w:cs="Book Antiqua"/>
          <w:sz w:val="24"/>
          <w:szCs w:val="24"/>
        </w:rPr>
        <w:t xml:space="preserve">, De Lourdes De Abreu Ferrari M, Oswaldo Da Gama Torres H, Guerra Pinto A, Carolina Carneiro Aguirre A, Paiva Martins F, Marcos Andrade Goulart E, Sales Da Cunha A. Influence of Saccharomyces </w:t>
      </w:r>
      <w:proofErr w:type="spellStart"/>
      <w:r w:rsidRPr="00D5401D">
        <w:rPr>
          <w:rFonts w:ascii="Book Antiqua" w:eastAsia="Book Antiqua" w:hAnsi="Book Antiqua" w:cs="Book Antiqua"/>
          <w:sz w:val="24"/>
          <w:szCs w:val="24"/>
        </w:rPr>
        <w:t>boulardii</w:t>
      </w:r>
      <w:proofErr w:type="spellEnd"/>
      <w:r w:rsidRPr="00D5401D">
        <w:rPr>
          <w:rFonts w:ascii="Book Antiqua" w:eastAsia="Book Antiqua" w:hAnsi="Book Antiqua" w:cs="Book Antiqua"/>
          <w:sz w:val="24"/>
          <w:szCs w:val="24"/>
        </w:rPr>
        <w:t xml:space="preserve"> on the intestinal permeability of patients with Crohn's disease in remission. </w:t>
      </w:r>
      <w:proofErr w:type="spellStart"/>
      <w:r w:rsidRPr="00D5401D">
        <w:rPr>
          <w:rFonts w:ascii="Book Antiqua" w:eastAsia="Book Antiqua" w:hAnsi="Book Antiqua" w:cs="Book Antiqua"/>
          <w:i/>
          <w:sz w:val="24"/>
          <w:szCs w:val="24"/>
        </w:rPr>
        <w:t>Scand</w:t>
      </w:r>
      <w:proofErr w:type="spellEnd"/>
      <w:r w:rsidRPr="00D5401D">
        <w:rPr>
          <w:rFonts w:ascii="Book Antiqua" w:eastAsia="Book Antiqua" w:hAnsi="Book Antiqua" w:cs="Book Antiqua"/>
          <w:i/>
          <w:sz w:val="24"/>
          <w:szCs w:val="24"/>
        </w:rPr>
        <w:t xml:space="preserve"> J </w:t>
      </w:r>
      <w:proofErr w:type="spellStart"/>
      <w:r w:rsidRPr="00D5401D">
        <w:rPr>
          <w:rFonts w:ascii="Book Antiqua" w:eastAsia="Book Antiqua" w:hAnsi="Book Antiqua" w:cs="Book Antiqua"/>
          <w:i/>
          <w:sz w:val="24"/>
          <w:szCs w:val="24"/>
        </w:rPr>
        <w:t>Gastroenterol</w:t>
      </w:r>
      <w:proofErr w:type="spellEnd"/>
      <w:r w:rsidRPr="00D5401D">
        <w:rPr>
          <w:rFonts w:ascii="Book Antiqua" w:eastAsia="Book Antiqua" w:hAnsi="Book Antiqua" w:cs="Book Antiqua"/>
          <w:sz w:val="24"/>
          <w:szCs w:val="24"/>
        </w:rPr>
        <w:t xml:space="preserve"> 2008; </w:t>
      </w:r>
      <w:r w:rsidRPr="00D5401D">
        <w:rPr>
          <w:rFonts w:ascii="Book Antiqua" w:eastAsia="Book Antiqua" w:hAnsi="Book Antiqua" w:cs="Book Antiqua"/>
          <w:b/>
          <w:sz w:val="24"/>
          <w:szCs w:val="24"/>
        </w:rPr>
        <w:t>43</w:t>
      </w:r>
      <w:r w:rsidRPr="00D5401D">
        <w:rPr>
          <w:rFonts w:ascii="Book Antiqua" w:eastAsia="Book Antiqua" w:hAnsi="Book Antiqua" w:cs="Book Antiqua"/>
          <w:sz w:val="24"/>
          <w:szCs w:val="24"/>
        </w:rPr>
        <w:t>: 842-848 [PMID: 18584523 DOI: 10.1080/00365520801943354]</w:t>
      </w:r>
    </w:p>
    <w:p w14:paraId="370C9859"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129 </w:t>
      </w:r>
      <w:proofErr w:type="spellStart"/>
      <w:r w:rsidRPr="00D5401D">
        <w:rPr>
          <w:rFonts w:ascii="Book Antiqua" w:eastAsia="Book Antiqua" w:hAnsi="Book Antiqua" w:cs="Book Antiqua"/>
          <w:b/>
          <w:sz w:val="24"/>
          <w:szCs w:val="24"/>
        </w:rPr>
        <w:t>Guslandi</w:t>
      </w:r>
      <w:proofErr w:type="spellEnd"/>
      <w:r w:rsidRPr="00D5401D">
        <w:rPr>
          <w:rFonts w:ascii="Book Antiqua" w:eastAsia="Book Antiqua" w:hAnsi="Book Antiqua" w:cs="Book Antiqua"/>
          <w:b/>
          <w:sz w:val="24"/>
          <w:szCs w:val="24"/>
        </w:rPr>
        <w:t xml:space="preserve"> 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Giollo</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Testoni</w:t>
      </w:r>
      <w:proofErr w:type="spellEnd"/>
      <w:r w:rsidRPr="00D5401D">
        <w:rPr>
          <w:rFonts w:ascii="Book Antiqua" w:eastAsia="Book Antiqua" w:hAnsi="Book Antiqua" w:cs="Book Antiqua"/>
          <w:sz w:val="24"/>
          <w:szCs w:val="24"/>
        </w:rPr>
        <w:t xml:space="preserve"> PA. A pilot trial of Saccharomyces </w:t>
      </w:r>
      <w:proofErr w:type="spellStart"/>
      <w:r w:rsidRPr="00D5401D">
        <w:rPr>
          <w:rFonts w:ascii="Book Antiqua" w:eastAsia="Book Antiqua" w:hAnsi="Book Antiqua" w:cs="Book Antiqua"/>
          <w:sz w:val="24"/>
          <w:szCs w:val="24"/>
        </w:rPr>
        <w:t>boulardii</w:t>
      </w:r>
      <w:proofErr w:type="spellEnd"/>
      <w:r w:rsidRPr="00D5401D">
        <w:rPr>
          <w:rFonts w:ascii="Book Antiqua" w:eastAsia="Book Antiqua" w:hAnsi="Book Antiqua" w:cs="Book Antiqua"/>
          <w:sz w:val="24"/>
          <w:szCs w:val="24"/>
        </w:rPr>
        <w:t xml:space="preserve"> in ulcerative colitis. </w:t>
      </w:r>
      <w:r w:rsidRPr="00D5401D">
        <w:rPr>
          <w:rFonts w:ascii="Book Antiqua" w:eastAsia="Book Antiqua" w:hAnsi="Book Antiqua" w:cs="Book Antiqua"/>
          <w:i/>
          <w:sz w:val="24"/>
          <w:szCs w:val="24"/>
        </w:rPr>
        <w:t>Eur J Gastroenterol Hepatol</w:t>
      </w:r>
      <w:r w:rsidRPr="00D5401D">
        <w:rPr>
          <w:rFonts w:ascii="Book Antiqua" w:eastAsia="Book Antiqua" w:hAnsi="Book Antiqua" w:cs="Book Antiqua"/>
          <w:sz w:val="24"/>
          <w:szCs w:val="24"/>
        </w:rPr>
        <w:t xml:space="preserve"> 2003; </w:t>
      </w:r>
      <w:r w:rsidRPr="00D5401D">
        <w:rPr>
          <w:rFonts w:ascii="Book Antiqua" w:eastAsia="Book Antiqua" w:hAnsi="Book Antiqua" w:cs="Book Antiqua"/>
          <w:b/>
          <w:sz w:val="24"/>
          <w:szCs w:val="24"/>
        </w:rPr>
        <w:t>15</w:t>
      </w:r>
      <w:r w:rsidRPr="00D5401D">
        <w:rPr>
          <w:rFonts w:ascii="Book Antiqua" w:eastAsia="Book Antiqua" w:hAnsi="Book Antiqua" w:cs="Book Antiqua"/>
          <w:sz w:val="24"/>
          <w:szCs w:val="24"/>
        </w:rPr>
        <w:t>: 697-698 [PMID: 12840682 DOI: 10.1097/00042737-200306000-00017]</w:t>
      </w:r>
    </w:p>
    <w:p w14:paraId="793D69AB" w14:textId="46F4EC5F"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130 </w:t>
      </w:r>
      <w:proofErr w:type="spellStart"/>
      <w:r w:rsidRPr="00D5401D">
        <w:rPr>
          <w:rFonts w:ascii="Book Antiqua" w:eastAsia="Book Antiqua" w:hAnsi="Book Antiqua" w:cs="Book Antiqua"/>
          <w:b/>
          <w:sz w:val="24"/>
          <w:szCs w:val="24"/>
        </w:rPr>
        <w:t>Biagioli</w:t>
      </w:r>
      <w:proofErr w:type="spellEnd"/>
      <w:r w:rsidRPr="00D5401D">
        <w:rPr>
          <w:rFonts w:ascii="Book Antiqua" w:eastAsia="Book Antiqua" w:hAnsi="Book Antiqua" w:cs="Book Antiqua"/>
          <w:b/>
          <w:sz w:val="24"/>
          <w:szCs w:val="24"/>
        </w:rPr>
        <w:t xml:space="preserve"> 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Capobianco</w:t>
      </w:r>
      <w:proofErr w:type="spellEnd"/>
      <w:r w:rsidRPr="00D5401D">
        <w:rPr>
          <w:rFonts w:ascii="Book Antiqua" w:eastAsia="Book Antiqua" w:hAnsi="Book Antiqua" w:cs="Book Antiqua"/>
          <w:sz w:val="24"/>
          <w:szCs w:val="24"/>
        </w:rPr>
        <w:t xml:space="preserve"> D, </w:t>
      </w:r>
      <w:proofErr w:type="spellStart"/>
      <w:r w:rsidRPr="00D5401D">
        <w:rPr>
          <w:rFonts w:ascii="Book Antiqua" w:eastAsia="Book Antiqua" w:hAnsi="Book Antiqua" w:cs="Book Antiqua"/>
          <w:sz w:val="24"/>
          <w:szCs w:val="24"/>
        </w:rPr>
        <w:t>Carino</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Marchianò</w:t>
      </w:r>
      <w:proofErr w:type="spellEnd"/>
      <w:r w:rsidRPr="00D5401D">
        <w:rPr>
          <w:rFonts w:ascii="Book Antiqua" w:eastAsia="Book Antiqua" w:hAnsi="Book Antiqua" w:cs="Book Antiqua"/>
          <w:sz w:val="24"/>
          <w:szCs w:val="24"/>
        </w:rPr>
        <w:t xml:space="preserve"> S, Fiorucci C, Ricci P, </w:t>
      </w:r>
      <w:proofErr w:type="spellStart"/>
      <w:r w:rsidRPr="00D5401D">
        <w:rPr>
          <w:rFonts w:ascii="Book Antiqua" w:eastAsia="Book Antiqua" w:hAnsi="Book Antiqua" w:cs="Book Antiqua"/>
          <w:sz w:val="24"/>
          <w:szCs w:val="24"/>
        </w:rPr>
        <w:t>Distrutti</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Fiorucci</w:t>
      </w:r>
      <w:proofErr w:type="spellEnd"/>
      <w:r w:rsidRPr="00D5401D">
        <w:rPr>
          <w:rFonts w:ascii="Book Antiqua" w:eastAsia="Book Antiqua" w:hAnsi="Book Antiqua" w:cs="Book Antiqua"/>
          <w:sz w:val="24"/>
          <w:szCs w:val="24"/>
        </w:rPr>
        <w:t xml:space="preserve"> S. Divergent Effectiveness of Multispecies Probiotic Preparations on Intestinal Microbiota Structure Depends on Metabolic Properties. </w:t>
      </w:r>
      <w:r w:rsidRPr="00D5401D">
        <w:rPr>
          <w:rFonts w:ascii="Book Antiqua" w:eastAsia="Book Antiqua" w:hAnsi="Book Antiqua" w:cs="Book Antiqua"/>
          <w:i/>
          <w:sz w:val="24"/>
          <w:szCs w:val="24"/>
        </w:rPr>
        <w:t>Nutrients</w:t>
      </w:r>
      <w:r w:rsidRPr="00D5401D">
        <w:rPr>
          <w:rFonts w:ascii="Book Antiqua" w:eastAsia="Book Antiqua" w:hAnsi="Book Antiqua" w:cs="Book Antiqua"/>
          <w:sz w:val="24"/>
          <w:szCs w:val="24"/>
        </w:rPr>
        <w:t xml:space="preserve"> 2019; </w:t>
      </w:r>
      <w:r w:rsidRPr="00D5401D">
        <w:rPr>
          <w:rFonts w:ascii="Book Antiqua" w:eastAsia="Book Antiqua" w:hAnsi="Book Antiqua" w:cs="Book Antiqua"/>
          <w:b/>
          <w:sz w:val="24"/>
          <w:szCs w:val="24"/>
        </w:rPr>
        <w:t>11</w:t>
      </w:r>
      <w:r w:rsidR="001D6C07" w:rsidRPr="00D5401D">
        <w:rPr>
          <w:rFonts w:ascii="Book Antiqua" w:eastAsia="Book Antiqua" w:hAnsi="Book Antiqua" w:cs="Book Antiqua"/>
          <w:sz w:val="24"/>
          <w:szCs w:val="24"/>
        </w:rPr>
        <w:t xml:space="preserve"> </w:t>
      </w:r>
      <w:r w:rsidRPr="00D5401D">
        <w:rPr>
          <w:rFonts w:ascii="Book Antiqua" w:eastAsia="Book Antiqua" w:hAnsi="Book Antiqua" w:cs="Book Antiqua"/>
          <w:sz w:val="24"/>
          <w:szCs w:val="24"/>
        </w:rPr>
        <w:t>[PMID: 30717413 DOI: 10.3390/nu11020325]</w:t>
      </w:r>
    </w:p>
    <w:p w14:paraId="440BAF12" w14:textId="77777777" w:rsidR="003A468E" w:rsidRPr="00D5401D" w:rsidRDefault="003A468E" w:rsidP="003A468E">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131 </w:t>
      </w:r>
      <w:proofErr w:type="spellStart"/>
      <w:r w:rsidRPr="00D5401D">
        <w:rPr>
          <w:rFonts w:ascii="Book Antiqua" w:eastAsia="Book Antiqua" w:hAnsi="Book Antiqua" w:cs="Book Antiqua"/>
          <w:b/>
          <w:sz w:val="24"/>
          <w:szCs w:val="24"/>
        </w:rPr>
        <w:t>Biagioli</w:t>
      </w:r>
      <w:proofErr w:type="spellEnd"/>
      <w:r w:rsidRPr="00D5401D">
        <w:rPr>
          <w:rFonts w:ascii="Book Antiqua" w:eastAsia="Book Antiqua" w:hAnsi="Book Antiqua" w:cs="Book Antiqua"/>
          <w:b/>
          <w:sz w:val="24"/>
          <w:szCs w:val="24"/>
        </w:rPr>
        <w:t xml:space="preserve"> M</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Laghi</w:t>
      </w:r>
      <w:proofErr w:type="spellEnd"/>
      <w:r w:rsidRPr="00D5401D">
        <w:rPr>
          <w:rFonts w:ascii="Book Antiqua" w:eastAsia="Book Antiqua" w:hAnsi="Book Antiqua" w:cs="Book Antiqua"/>
          <w:sz w:val="24"/>
          <w:szCs w:val="24"/>
        </w:rPr>
        <w:t xml:space="preserve"> L, </w:t>
      </w:r>
      <w:proofErr w:type="spellStart"/>
      <w:r w:rsidRPr="00D5401D">
        <w:rPr>
          <w:rFonts w:ascii="Book Antiqua" w:eastAsia="Book Antiqua" w:hAnsi="Book Antiqua" w:cs="Book Antiqua"/>
          <w:sz w:val="24"/>
          <w:szCs w:val="24"/>
        </w:rPr>
        <w:t>Carino</w:t>
      </w:r>
      <w:proofErr w:type="spellEnd"/>
      <w:r w:rsidRPr="00D5401D">
        <w:rPr>
          <w:rFonts w:ascii="Book Antiqua" w:eastAsia="Book Antiqua" w:hAnsi="Book Antiqua" w:cs="Book Antiqua"/>
          <w:sz w:val="24"/>
          <w:szCs w:val="24"/>
        </w:rPr>
        <w:t xml:space="preserve"> A, </w:t>
      </w:r>
      <w:proofErr w:type="spellStart"/>
      <w:r w:rsidRPr="00D5401D">
        <w:rPr>
          <w:rFonts w:ascii="Book Antiqua" w:eastAsia="Book Antiqua" w:hAnsi="Book Antiqua" w:cs="Book Antiqua"/>
          <w:sz w:val="24"/>
          <w:szCs w:val="24"/>
        </w:rPr>
        <w:t>Cipriani</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Distrutti</w:t>
      </w:r>
      <w:proofErr w:type="spellEnd"/>
      <w:r w:rsidRPr="00D5401D">
        <w:rPr>
          <w:rFonts w:ascii="Book Antiqua" w:eastAsia="Book Antiqua" w:hAnsi="Book Antiqua" w:cs="Book Antiqua"/>
          <w:sz w:val="24"/>
          <w:szCs w:val="24"/>
        </w:rPr>
        <w:t xml:space="preserve"> E, </w:t>
      </w:r>
      <w:proofErr w:type="spellStart"/>
      <w:r w:rsidRPr="00D5401D">
        <w:rPr>
          <w:rFonts w:ascii="Book Antiqua" w:eastAsia="Book Antiqua" w:hAnsi="Book Antiqua" w:cs="Book Antiqua"/>
          <w:sz w:val="24"/>
          <w:szCs w:val="24"/>
        </w:rPr>
        <w:t>Marchianò</w:t>
      </w:r>
      <w:proofErr w:type="spellEnd"/>
      <w:r w:rsidRPr="00D5401D">
        <w:rPr>
          <w:rFonts w:ascii="Book Antiqua" w:eastAsia="Book Antiqua" w:hAnsi="Book Antiqua" w:cs="Book Antiqua"/>
          <w:sz w:val="24"/>
          <w:szCs w:val="24"/>
        </w:rPr>
        <w:t xml:space="preserve"> S, </w:t>
      </w:r>
      <w:proofErr w:type="spellStart"/>
      <w:r w:rsidRPr="00D5401D">
        <w:rPr>
          <w:rFonts w:ascii="Book Antiqua" w:eastAsia="Book Antiqua" w:hAnsi="Book Antiqua" w:cs="Book Antiqua"/>
          <w:sz w:val="24"/>
          <w:szCs w:val="24"/>
        </w:rPr>
        <w:t>Parolin</w:t>
      </w:r>
      <w:proofErr w:type="spellEnd"/>
      <w:r w:rsidRPr="00D5401D">
        <w:rPr>
          <w:rFonts w:ascii="Book Antiqua" w:eastAsia="Book Antiqua" w:hAnsi="Book Antiqua" w:cs="Book Antiqua"/>
          <w:sz w:val="24"/>
          <w:szCs w:val="24"/>
        </w:rPr>
        <w:t xml:space="preserve"> C, </w:t>
      </w:r>
      <w:proofErr w:type="spellStart"/>
      <w:r w:rsidRPr="00D5401D">
        <w:rPr>
          <w:rFonts w:ascii="Book Antiqua" w:eastAsia="Book Antiqua" w:hAnsi="Book Antiqua" w:cs="Book Antiqua"/>
          <w:sz w:val="24"/>
          <w:szCs w:val="24"/>
        </w:rPr>
        <w:t>Scarpelli</w:t>
      </w:r>
      <w:proofErr w:type="spellEnd"/>
      <w:r w:rsidRPr="00D5401D">
        <w:rPr>
          <w:rFonts w:ascii="Book Antiqua" w:eastAsia="Book Antiqua" w:hAnsi="Book Antiqua" w:cs="Book Antiqua"/>
          <w:sz w:val="24"/>
          <w:szCs w:val="24"/>
        </w:rPr>
        <w:t xml:space="preserve"> P, </w:t>
      </w:r>
      <w:proofErr w:type="spellStart"/>
      <w:r w:rsidRPr="00D5401D">
        <w:rPr>
          <w:rFonts w:ascii="Book Antiqua" w:eastAsia="Book Antiqua" w:hAnsi="Book Antiqua" w:cs="Book Antiqua"/>
          <w:sz w:val="24"/>
          <w:szCs w:val="24"/>
        </w:rPr>
        <w:t>Vitali</w:t>
      </w:r>
      <w:proofErr w:type="spellEnd"/>
      <w:r w:rsidRPr="00D5401D">
        <w:rPr>
          <w:rFonts w:ascii="Book Antiqua" w:eastAsia="Book Antiqua" w:hAnsi="Book Antiqua" w:cs="Book Antiqua"/>
          <w:sz w:val="24"/>
          <w:szCs w:val="24"/>
        </w:rPr>
        <w:t xml:space="preserve"> B, </w:t>
      </w:r>
      <w:proofErr w:type="spellStart"/>
      <w:r w:rsidRPr="00D5401D">
        <w:rPr>
          <w:rFonts w:ascii="Book Antiqua" w:eastAsia="Book Antiqua" w:hAnsi="Book Antiqua" w:cs="Book Antiqua"/>
          <w:sz w:val="24"/>
          <w:szCs w:val="24"/>
        </w:rPr>
        <w:t>Fiorucci</w:t>
      </w:r>
      <w:proofErr w:type="spellEnd"/>
      <w:r w:rsidRPr="00D5401D">
        <w:rPr>
          <w:rFonts w:ascii="Book Antiqua" w:eastAsia="Book Antiqua" w:hAnsi="Book Antiqua" w:cs="Book Antiqua"/>
          <w:sz w:val="24"/>
          <w:szCs w:val="24"/>
        </w:rPr>
        <w:t xml:space="preserve"> S. Metabolic Variability of a Multispecies Probiotic Preparation Impacts on the Anti-inflammatory Activity. </w:t>
      </w:r>
      <w:r w:rsidRPr="00D5401D">
        <w:rPr>
          <w:rFonts w:ascii="Book Antiqua" w:eastAsia="Book Antiqua" w:hAnsi="Book Antiqua" w:cs="Book Antiqua"/>
          <w:i/>
          <w:sz w:val="24"/>
          <w:szCs w:val="24"/>
        </w:rPr>
        <w:t xml:space="preserve">Front </w:t>
      </w:r>
      <w:proofErr w:type="spellStart"/>
      <w:r w:rsidRPr="00D5401D">
        <w:rPr>
          <w:rFonts w:ascii="Book Antiqua" w:eastAsia="Book Antiqua" w:hAnsi="Book Antiqua" w:cs="Book Antiqua"/>
          <w:i/>
          <w:sz w:val="24"/>
          <w:szCs w:val="24"/>
        </w:rPr>
        <w:t>Pharmacol</w:t>
      </w:r>
      <w:proofErr w:type="spellEnd"/>
      <w:r w:rsidRPr="00D5401D">
        <w:rPr>
          <w:rFonts w:ascii="Book Antiqua" w:eastAsia="Book Antiqua" w:hAnsi="Book Antiqua" w:cs="Book Antiqua"/>
          <w:sz w:val="24"/>
          <w:szCs w:val="24"/>
        </w:rPr>
        <w:t xml:space="preserve"> 2017; </w:t>
      </w:r>
      <w:r w:rsidRPr="00D5401D">
        <w:rPr>
          <w:rFonts w:ascii="Book Antiqua" w:eastAsia="Book Antiqua" w:hAnsi="Book Antiqua" w:cs="Book Antiqua"/>
          <w:b/>
          <w:sz w:val="24"/>
          <w:szCs w:val="24"/>
        </w:rPr>
        <w:t>8</w:t>
      </w:r>
      <w:r w:rsidRPr="00D5401D">
        <w:rPr>
          <w:rFonts w:ascii="Book Antiqua" w:eastAsia="Book Antiqua" w:hAnsi="Book Antiqua" w:cs="Book Antiqua"/>
          <w:sz w:val="24"/>
          <w:szCs w:val="24"/>
        </w:rPr>
        <w:t>: 505 [PMID: 28804459 DOI: 10.3389/fphar.2017.00505]</w:t>
      </w:r>
    </w:p>
    <w:p w14:paraId="3506B526" w14:textId="433783DB" w:rsidR="00647A9A" w:rsidRPr="00D5401D" w:rsidRDefault="00647A9A" w:rsidP="00647A9A">
      <w:pPr>
        <w:spacing w:line="360" w:lineRule="auto"/>
        <w:jc w:val="both"/>
        <w:rPr>
          <w:rFonts w:ascii="Book Antiqua" w:eastAsia="Book Antiqua" w:hAnsi="Book Antiqua" w:cs="Book Antiqua"/>
          <w:sz w:val="24"/>
          <w:szCs w:val="24"/>
        </w:rPr>
      </w:pPr>
    </w:p>
    <w:bookmarkEnd w:id="21"/>
    <w:bookmarkEnd w:id="22"/>
    <w:p w14:paraId="249C8426" w14:textId="74C3B515" w:rsidR="007D6F47" w:rsidRPr="00D5401D" w:rsidRDefault="007D6F47" w:rsidP="00647A9A">
      <w:pPr>
        <w:spacing w:line="360" w:lineRule="auto"/>
        <w:jc w:val="both"/>
        <w:rPr>
          <w:rFonts w:ascii="Book Antiqua" w:eastAsia="Book Antiqua" w:hAnsi="Book Antiqua" w:cs="Book Antiqua"/>
          <w:sz w:val="24"/>
          <w:szCs w:val="24"/>
        </w:rPr>
      </w:pPr>
    </w:p>
    <w:p w14:paraId="2386730F" w14:textId="77777777" w:rsidR="007D6F47" w:rsidRPr="00D5401D" w:rsidRDefault="00366E3F" w:rsidP="00882ECC">
      <w:pPr>
        <w:spacing w:line="360" w:lineRule="auto"/>
        <w:jc w:val="both"/>
        <w:rPr>
          <w:rFonts w:ascii="Book Antiqua" w:eastAsia="Book Antiqua" w:hAnsi="Book Antiqua" w:cs="Book Antiqua"/>
          <w:b/>
          <w:sz w:val="24"/>
          <w:szCs w:val="24"/>
        </w:rPr>
      </w:pPr>
      <w:r w:rsidRPr="00D5401D">
        <w:rPr>
          <w:rFonts w:ascii="Book Antiqua" w:hAnsi="Book Antiqua"/>
          <w:sz w:val="24"/>
          <w:szCs w:val="24"/>
        </w:rPr>
        <w:br w:type="page"/>
      </w:r>
    </w:p>
    <w:p w14:paraId="77F8C456" w14:textId="02788D74" w:rsidR="007D6F47" w:rsidRPr="00D5401D" w:rsidRDefault="00951E69" w:rsidP="00150663">
      <w:pPr>
        <w:spacing w:line="360" w:lineRule="auto"/>
        <w:jc w:val="both"/>
        <w:rPr>
          <w:rFonts w:ascii="Book Antiqua" w:eastAsia="Book Antiqua" w:hAnsi="Book Antiqua" w:cs="Book Antiqua"/>
          <w:b/>
          <w:sz w:val="24"/>
          <w:szCs w:val="24"/>
        </w:rPr>
      </w:pPr>
      <w:bookmarkStart w:id="23" w:name="_kodwzq5qf0ej" w:colFirst="0" w:colLast="0"/>
      <w:bookmarkStart w:id="24" w:name="_Hlk32963898"/>
      <w:bookmarkEnd w:id="23"/>
      <w:r w:rsidRPr="00D5401D">
        <w:rPr>
          <w:rFonts w:ascii="Book Antiqua" w:eastAsia="Book Antiqua" w:hAnsi="Book Antiqua" w:cs="Book Antiqua"/>
          <w:b/>
          <w:sz w:val="24"/>
          <w:szCs w:val="24"/>
        </w:rPr>
        <w:t>Footnotes</w:t>
      </w:r>
      <w:bookmarkEnd w:id="24"/>
    </w:p>
    <w:p w14:paraId="1D9118CC" w14:textId="2A0D19CC" w:rsidR="007D6F47" w:rsidRPr="00D5401D" w:rsidRDefault="002D6BAB" w:rsidP="00150663">
      <w:pPr>
        <w:spacing w:line="360" w:lineRule="auto"/>
        <w:jc w:val="both"/>
        <w:rPr>
          <w:rFonts w:ascii="Book Antiqua" w:eastAsia="Book Antiqua" w:hAnsi="Book Antiqua" w:cs="Book Antiqua"/>
          <w:sz w:val="24"/>
          <w:szCs w:val="24"/>
        </w:rPr>
      </w:pPr>
      <w:bookmarkStart w:id="25" w:name="_o7cxo5et72e7" w:colFirst="0" w:colLast="0"/>
      <w:bookmarkEnd w:id="25"/>
      <w:r w:rsidRPr="00D5401D">
        <w:rPr>
          <w:rFonts w:ascii="Book Antiqua" w:eastAsia="Book Antiqua" w:hAnsi="Book Antiqua" w:cs="Book Antiqua"/>
          <w:b/>
          <w:sz w:val="24"/>
          <w:szCs w:val="24"/>
        </w:rPr>
        <w:t>Conflict-of-interest statement:</w:t>
      </w:r>
      <w:r w:rsidR="00366E3F" w:rsidRPr="00D5401D">
        <w:rPr>
          <w:rFonts w:ascii="Book Antiqua" w:eastAsia="Book Antiqua" w:hAnsi="Book Antiqua" w:cs="Book Antiqua"/>
          <w:b/>
          <w:sz w:val="24"/>
          <w:szCs w:val="24"/>
        </w:rPr>
        <w:t xml:space="preserve"> </w:t>
      </w:r>
      <w:r w:rsidR="00366E3F" w:rsidRPr="00D5401D">
        <w:rPr>
          <w:rFonts w:ascii="Book Antiqua" w:eastAsia="Book Antiqua" w:hAnsi="Book Antiqua" w:cs="Book Antiqua"/>
          <w:sz w:val="24"/>
          <w:szCs w:val="24"/>
        </w:rPr>
        <w:t>There is no conflict of interest associated with any of the senior author or other coauthors contributed their efforts in this manuscript.</w:t>
      </w:r>
    </w:p>
    <w:p w14:paraId="6270FFD5" w14:textId="77777777" w:rsidR="007D6F47" w:rsidRPr="00D5401D" w:rsidRDefault="007D6F47" w:rsidP="00150663">
      <w:pPr>
        <w:spacing w:line="360" w:lineRule="auto"/>
        <w:jc w:val="both"/>
        <w:rPr>
          <w:rFonts w:ascii="Book Antiqua" w:eastAsia="Book Antiqua" w:hAnsi="Book Antiqua" w:cs="Book Antiqua"/>
          <w:sz w:val="24"/>
          <w:szCs w:val="24"/>
        </w:rPr>
      </w:pPr>
      <w:bookmarkStart w:id="26" w:name="_59slnb2lhe7a" w:colFirst="0" w:colLast="0"/>
      <w:bookmarkEnd w:id="26"/>
    </w:p>
    <w:p w14:paraId="32956CE2" w14:textId="77777777" w:rsidR="00150663" w:rsidRPr="00D5401D" w:rsidRDefault="00150663" w:rsidP="00150663">
      <w:pPr>
        <w:spacing w:line="360" w:lineRule="auto"/>
        <w:rPr>
          <w:rFonts w:ascii="Book Antiqua" w:hAnsi="Book Antiqua"/>
          <w:sz w:val="24"/>
          <w:szCs w:val="24"/>
        </w:rPr>
      </w:pPr>
      <w:bookmarkStart w:id="27" w:name="_oknqpmfeu6zp" w:colFirst="0" w:colLast="0"/>
      <w:bookmarkStart w:id="28" w:name="_Hlk25573505"/>
      <w:bookmarkStart w:id="29" w:name="OLE_LINK561"/>
      <w:bookmarkStart w:id="30" w:name="_Hlk26521719"/>
      <w:bookmarkStart w:id="31" w:name="OLE_LINK265"/>
      <w:bookmarkStart w:id="32" w:name="OLE_LINK268"/>
      <w:bookmarkStart w:id="33" w:name="OLE_LINK345"/>
      <w:bookmarkStart w:id="34" w:name="OLE_LINK372"/>
      <w:bookmarkStart w:id="35" w:name="OLE_LINK421"/>
      <w:bookmarkStart w:id="36" w:name="OLE_LINK426"/>
      <w:bookmarkStart w:id="37" w:name="OLE_LINK157"/>
      <w:bookmarkStart w:id="38" w:name="OLE_LINK457"/>
      <w:bookmarkStart w:id="39" w:name="OLE_LINK456"/>
      <w:bookmarkStart w:id="40" w:name="OLE_LINK467"/>
      <w:bookmarkEnd w:id="27"/>
      <w:r w:rsidRPr="00D5401D">
        <w:rPr>
          <w:rFonts w:ascii="Book Antiqua" w:hAnsi="Book Antiqua"/>
          <w:b/>
          <w:sz w:val="24"/>
          <w:szCs w:val="24"/>
        </w:rPr>
        <w:t xml:space="preserve">Open-Access: </w:t>
      </w:r>
      <w:r w:rsidRPr="00D5401D">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D5401D">
        <w:rPr>
          <w:rFonts w:ascii="Book Antiqua" w:hAnsi="Book Antiqua"/>
          <w:bCs/>
          <w:sz w:val="24"/>
          <w:szCs w:val="24"/>
        </w:rPr>
        <w:t>NonCommercial</w:t>
      </w:r>
      <w:proofErr w:type="spellEnd"/>
      <w:r w:rsidRPr="00D5401D">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EE196" w14:textId="77777777" w:rsidR="00150663" w:rsidRPr="00D5401D" w:rsidRDefault="00150663" w:rsidP="00150663">
      <w:pPr>
        <w:spacing w:line="360" w:lineRule="auto"/>
        <w:rPr>
          <w:rFonts w:ascii="Book Antiqua" w:eastAsia="等线" w:hAnsi="Book Antiqua"/>
          <w:b/>
          <w:sz w:val="24"/>
          <w:szCs w:val="24"/>
        </w:rPr>
      </w:pPr>
    </w:p>
    <w:p w14:paraId="03A0F5E9" w14:textId="5E980A36" w:rsidR="00150663" w:rsidRPr="00D5401D" w:rsidRDefault="00150663" w:rsidP="00150663">
      <w:pPr>
        <w:spacing w:line="360" w:lineRule="auto"/>
        <w:rPr>
          <w:rFonts w:ascii="Book Antiqua" w:eastAsia="等线" w:hAnsi="Book Antiqua"/>
          <w:sz w:val="24"/>
          <w:szCs w:val="24"/>
        </w:rPr>
      </w:pPr>
      <w:bookmarkStart w:id="41" w:name="OLE_LINK1102"/>
      <w:bookmarkStart w:id="42" w:name="OLE_LINK1103"/>
      <w:bookmarkStart w:id="43" w:name="OLE_LINK172"/>
      <w:bookmarkStart w:id="44" w:name="OLE_LINK176"/>
      <w:r w:rsidRPr="00D5401D">
        <w:rPr>
          <w:rFonts w:ascii="Book Antiqua" w:eastAsia="等线" w:hAnsi="Book Antiqua"/>
          <w:b/>
          <w:sz w:val="24"/>
          <w:szCs w:val="24"/>
        </w:rPr>
        <w:t>Manuscript source:</w:t>
      </w:r>
      <w:bookmarkEnd w:id="41"/>
      <w:bookmarkEnd w:id="42"/>
      <w:r w:rsidRPr="00D5401D">
        <w:rPr>
          <w:rFonts w:ascii="Book Antiqua" w:eastAsia="等线" w:hAnsi="Book Antiqua"/>
          <w:b/>
          <w:sz w:val="24"/>
          <w:szCs w:val="24"/>
        </w:rPr>
        <w:t xml:space="preserve"> </w:t>
      </w:r>
      <w:bookmarkEnd w:id="28"/>
      <w:bookmarkEnd w:id="29"/>
      <w:r w:rsidR="004A3B12" w:rsidRPr="00D5401D">
        <w:rPr>
          <w:rFonts w:ascii="Book Antiqua" w:eastAsia="等线" w:hAnsi="Book Antiqua"/>
          <w:sz w:val="24"/>
          <w:szCs w:val="24"/>
        </w:rPr>
        <w:t>Invited Manuscript</w:t>
      </w:r>
    </w:p>
    <w:bookmarkEnd w:id="43"/>
    <w:bookmarkEnd w:id="44"/>
    <w:p w14:paraId="4BD1500C" w14:textId="77777777" w:rsidR="00150663" w:rsidRPr="00D5401D" w:rsidRDefault="00150663" w:rsidP="00150663">
      <w:pPr>
        <w:adjustRightInd w:val="0"/>
        <w:snapToGrid w:val="0"/>
        <w:spacing w:line="360" w:lineRule="auto"/>
        <w:rPr>
          <w:rFonts w:ascii="Book Antiqua" w:eastAsia="等线" w:hAnsi="Book Antiqua"/>
          <w:b/>
          <w:bCs/>
          <w:color w:val="000000"/>
        </w:rPr>
      </w:pPr>
    </w:p>
    <w:p w14:paraId="37F8BF0A" w14:textId="77CBD194" w:rsidR="00150663" w:rsidRPr="00D5401D" w:rsidRDefault="00150663" w:rsidP="00150663">
      <w:pPr>
        <w:adjustRightInd w:val="0"/>
        <w:snapToGrid w:val="0"/>
        <w:spacing w:line="360" w:lineRule="auto"/>
        <w:rPr>
          <w:rFonts w:ascii="Book Antiqua" w:hAnsi="Book Antiqua"/>
          <w:b/>
          <w:sz w:val="24"/>
          <w:szCs w:val="24"/>
        </w:rPr>
      </w:pPr>
      <w:bookmarkStart w:id="45" w:name="_Hlk26890791"/>
      <w:bookmarkStart w:id="46" w:name="_Hlk26802702"/>
      <w:bookmarkStart w:id="47" w:name="OLE_LINK198"/>
      <w:bookmarkStart w:id="48" w:name="OLE_LINK255"/>
      <w:r w:rsidRPr="00D5401D">
        <w:rPr>
          <w:rFonts w:ascii="Book Antiqua" w:hAnsi="Book Antiqua"/>
          <w:b/>
          <w:sz w:val="24"/>
          <w:szCs w:val="24"/>
        </w:rPr>
        <w:t xml:space="preserve">Peer-review started: </w:t>
      </w:r>
      <w:r w:rsidRPr="00D5401D">
        <w:rPr>
          <w:rFonts w:ascii="Book Antiqua" w:hAnsi="Book Antiqua"/>
          <w:sz w:val="24"/>
          <w:szCs w:val="24"/>
        </w:rPr>
        <w:t>December 29, 2019</w:t>
      </w:r>
    </w:p>
    <w:p w14:paraId="5CC5C4F0" w14:textId="59525727" w:rsidR="00150663" w:rsidRPr="00D5401D" w:rsidRDefault="00150663" w:rsidP="00150663">
      <w:pPr>
        <w:adjustRightInd w:val="0"/>
        <w:snapToGrid w:val="0"/>
        <w:spacing w:line="360" w:lineRule="auto"/>
        <w:rPr>
          <w:rFonts w:ascii="Book Antiqua" w:hAnsi="Book Antiqua"/>
          <w:b/>
          <w:sz w:val="24"/>
          <w:szCs w:val="24"/>
        </w:rPr>
      </w:pPr>
      <w:r w:rsidRPr="00D5401D">
        <w:rPr>
          <w:rFonts w:ascii="Book Antiqua" w:hAnsi="Book Antiqua"/>
          <w:b/>
          <w:sz w:val="24"/>
          <w:szCs w:val="24"/>
        </w:rPr>
        <w:t xml:space="preserve">First decision: </w:t>
      </w:r>
      <w:r w:rsidRPr="00D5401D">
        <w:rPr>
          <w:rFonts w:ascii="Book Antiqua" w:hAnsi="Book Antiqua"/>
          <w:sz w:val="24"/>
          <w:szCs w:val="24"/>
        </w:rPr>
        <w:t>February 29, 2020</w:t>
      </w:r>
    </w:p>
    <w:p w14:paraId="19B2D8E1" w14:textId="44A220E4" w:rsidR="00150663" w:rsidRPr="00D5401D" w:rsidRDefault="00150663" w:rsidP="00150663">
      <w:pPr>
        <w:adjustRightInd w:val="0"/>
        <w:snapToGrid w:val="0"/>
        <w:spacing w:line="360" w:lineRule="auto"/>
        <w:rPr>
          <w:rFonts w:ascii="Book Antiqua" w:hAnsi="Book Antiqua"/>
          <w:b/>
          <w:sz w:val="24"/>
          <w:szCs w:val="24"/>
        </w:rPr>
      </w:pPr>
      <w:r w:rsidRPr="00D5401D">
        <w:rPr>
          <w:rFonts w:ascii="Book Antiqua" w:hAnsi="Book Antiqua"/>
          <w:b/>
          <w:sz w:val="24"/>
          <w:szCs w:val="24"/>
        </w:rPr>
        <w:t>Article in press:</w:t>
      </w:r>
      <w:bookmarkEnd w:id="30"/>
      <w:bookmarkEnd w:id="45"/>
      <w:bookmarkEnd w:id="46"/>
      <w:r w:rsidR="00E9616A" w:rsidRPr="00D5401D">
        <w:rPr>
          <w:rFonts w:ascii="Book Antiqua" w:hAnsi="Book Antiqua"/>
          <w:bCs/>
          <w:sz w:val="24"/>
          <w:szCs w:val="24"/>
        </w:rPr>
        <w:t xml:space="preserve"> April 15, 2020</w:t>
      </w:r>
    </w:p>
    <w:p w14:paraId="7D36ED2D" w14:textId="77777777" w:rsidR="00150663" w:rsidRPr="00D5401D" w:rsidRDefault="00150663" w:rsidP="0075366E">
      <w:pPr>
        <w:adjustRightInd w:val="0"/>
        <w:snapToGrid w:val="0"/>
        <w:spacing w:line="360" w:lineRule="auto"/>
        <w:rPr>
          <w:rFonts w:ascii="Book Antiqua" w:hAnsi="Book Antiqua" w:cstheme="minorHAnsi"/>
          <w:b/>
          <w:sz w:val="24"/>
          <w:szCs w:val="24"/>
          <w:lang w:val="hu-HU"/>
        </w:rPr>
      </w:pPr>
    </w:p>
    <w:p w14:paraId="3F35D574" w14:textId="3FD63D9D" w:rsidR="00150663" w:rsidRPr="00D5401D" w:rsidRDefault="00150663" w:rsidP="0075366E">
      <w:pPr>
        <w:adjustRightInd w:val="0"/>
        <w:snapToGrid w:val="0"/>
        <w:spacing w:line="360" w:lineRule="auto"/>
        <w:rPr>
          <w:rFonts w:ascii="Book Antiqua" w:eastAsia="微软雅黑" w:hAnsi="Book Antiqua" w:cs="宋体"/>
          <w:sz w:val="24"/>
          <w:szCs w:val="24"/>
        </w:rPr>
      </w:pPr>
      <w:bookmarkStart w:id="49" w:name="_Hlk26541524"/>
      <w:bookmarkStart w:id="50" w:name="OLE_LINK95"/>
      <w:r w:rsidRPr="00D5401D">
        <w:rPr>
          <w:rFonts w:ascii="Book Antiqua" w:hAnsi="Book Antiqua" w:cs="宋体"/>
          <w:b/>
          <w:sz w:val="24"/>
          <w:szCs w:val="24"/>
        </w:rPr>
        <w:t xml:space="preserve">Specialty type: </w:t>
      </w:r>
      <w:r w:rsidR="009F1079" w:rsidRPr="00D5401D">
        <w:rPr>
          <w:rFonts w:ascii="Book Antiqua" w:eastAsia="微软雅黑" w:hAnsi="Book Antiqua" w:cs="宋体"/>
          <w:sz w:val="24"/>
          <w:szCs w:val="24"/>
        </w:rPr>
        <w:t>Medicine, research and experimental</w:t>
      </w:r>
    </w:p>
    <w:p w14:paraId="0F4A9198" w14:textId="3C75EF5A" w:rsidR="00150663" w:rsidRPr="00D5401D" w:rsidRDefault="00120F26" w:rsidP="0075366E">
      <w:pPr>
        <w:adjustRightInd w:val="0"/>
        <w:snapToGrid w:val="0"/>
        <w:spacing w:line="360" w:lineRule="auto"/>
        <w:rPr>
          <w:rFonts w:ascii="Book Antiqua" w:hAnsi="Book Antiqua" w:cs="宋体"/>
          <w:sz w:val="24"/>
          <w:szCs w:val="24"/>
        </w:rPr>
      </w:pPr>
      <w:r w:rsidRPr="00D5401D">
        <w:rPr>
          <w:rFonts w:ascii="Book Antiqua" w:hAnsi="Book Antiqua" w:cs="宋体"/>
          <w:b/>
          <w:sz w:val="24"/>
          <w:szCs w:val="24"/>
        </w:rPr>
        <w:t>Country/Territory of origin:</w:t>
      </w:r>
      <w:r w:rsidR="00150663" w:rsidRPr="00D5401D">
        <w:rPr>
          <w:rFonts w:ascii="Book Antiqua" w:hAnsi="Book Antiqua" w:cs="宋体"/>
          <w:b/>
          <w:sz w:val="24"/>
          <w:szCs w:val="24"/>
        </w:rPr>
        <w:t xml:space="preserve"> </w:t>
      </w:r>
      <w:r w:rsidR="004A3B12" w:rsidRPr="00D5401D">
        <w:rPr>
          <w:rFonts w:ascii="Book Antiqua" w:hAnsi="Book Antiqua" w:cs="宋体"/>
          <w:sz w:val="24"/>
          <w:szCs w:val="24"/>
        </w:rPr>
        <w:t>Brazil</w:t>
      </w:r>
    </w:p>
    <w:p w14:paraId="3AC02E83" w14:textId="565126AF" w:rsidR="00150663" w:rsidRPr="00D5401D" w:rsidRDefault="0075366E" w:rsidP="0075366E">
      <w:pPr>
        <w:adjustRightInd w:val="0"/>
        <w:snapToGrid w:val="0"/>
        <w:spacing w:line="360" w:lineRule="auto"/>
        <w:rPr>
          <w:rFonts w:ascii="Book Antiqua" w:hAnsi="Book Antiqua" w:cs="宋体"/>
          <w:b/>
          <w:sz w:val="24"/>
          <w:szCs w:val="24"/>
        </w:rPr>
      </w:pPr>
      <w:bookmarkStart w:id="51" w:name="OLE_LINK463"/>
      <w:bookmarkStart w:id="52" w:name="OLE_LINK487"/>
      <w:bookmarkStart w:id="53" w:name="_Hlk33631519"/>
      <w:bookmarkStart w:id="54" w:name="OLE_LINK425"/>
      <w:r w:rsidRPr="00D5401D">
        <w:rPr>
          <w:rFonts w:ascii="Book Antiqua" w:hAnsi="Book Antiqua" w:cs="宋体"/>
          <w:b/>
          <w:sz w:val="24"/>
          <w:szCs w:val="24"/>
        </w:rPr>
        <w:t>Peer-review report’s scientific quality classification</w:t>
      </w:r>
      <w:bookmarkEnd w:id="51"/>
      <w:bookmarkEnd w:id="52"/>
    </w:p>
    <w:p w14:paraId="79C53D90" w14:textId="4B1AD1A7" w:rsidR="00150663" w:rsidRPr="00D5401D" w:rsidRDefault="00150663" w:rsidP="0075366E">
      <w:pPr>
        <w:adjustRightInd w:val="0"/>
        <w:snapToGrid w:val="0"/>
        <w:spacing w:line="360" w:lineRule="auto"/>
        <w:rPr>
          <w:rFonts w:ascii="Book Antiqua" w:hAnsi="Book Antiqua" w:cs="宋体"/>
          <w:sz w:val="24"/>
          <w:szCs w:val="24"/>
        </w:rPr>
      </w:pPr>
      <w:r w:rsidRPr="00D5401D">
        <w:rPr>
          <w:rFonts w:ascii="Book Antiqua" w:hAnsi="Book Antiqua" w:cs="宋体"/>
          <w:sz w:val="24"/>
          <w:szCs w:val="24"/>
        </w:rPr>
        <w:t xml:space="preserve">Grade A (Excellent): </w:t>
      </w:r>
      <w:r w:rsidR="00E520B6" w:rsidRPr="00D5401D">
        <w:rPr>
          <w:rFonts w:ascii="Book Antiqua" w:hAnsi="Book Antiqua" w:cs="宋体"/>
          <w:sz w:val="24"/>
          <w:szCs w:val="24"/>
        </w:rPr>
        <w:t>0</w:t>
      </w:r>
    </w:p>
    <w:p w14:paraId="1ED7C5AF" w14:textId="77777777" w:rsidR="00150663" w:rsidRPr="00D5401D" w:rsidRDefault="00150663" w:rsidP="0075366E">
      <w:pPr>
        <w:adjustRightInd w:val="0"/>
        <w:snapToGrid w:val="0"/>
        <w:spacing w:line="360" w:lineRule="auto"/>
        <w:rPr>
          <w:rFonts w:ascii="Book Antiqua" w:hAnsi="Book Antiqua" w:cs="宋体"/>
          <w:sz w:val="24"/>
          <w:szCs w:val="24"/>
        </w:rPr>
      </w:pPr>
      <w:r w:rsidRPr="00D5401D">
        <w:rPr>
          <w:rFonts w:ascii="Book Antiqua" w:hAnsi="Book Antiqua" w:cs="宋体"/>
          <w:sz w:val="24"/>
          <w:szCs w:val="24"/>
        </w:rPr>
        <w:t>Grade B (Very good): 0</w:t>
      </w:r>
    </w:p>
    <w:p w14:paraId="56C79487" w14:textId="77777777" w:rsidR="00150663" w:rsidRPr="00D5401D" w:rsidRDefault="00150663" w:rsidP="0075366E">
      <w:pPr>
        <w:adjustRightInd w:val="0"/>
        <w:snapToGrid w:val="0"/>
        <w:spacing w:line="360" w:lineRule="auto"/>
        <w:rPr>
          <w:rFonts w:ascii="Book Antiqua" w:hAnsi="Book Antiqua" w:cs="宋体"/>
          <w:sz w:val="24"/>
          <w:szCs w:val="24"/>
        </w:rPr>
      </w:pPr>
      <w:r w:rsidRPr="00D5401D">
        <w:rPr>
          <w:rFonts w:ascii="Book Antiqua" w:hAnsi="Book Antiqua" w:cs="宋体"/>
          <w:sz w:val="24"/>
          <w:szCs w:val="24"/>
        </w:rPr>
        <w:t>Grade C (Good): C</w:t>
      </w:r>
    </w:p>
    <w:p w14:paraId="4199E399" w14:textId="5AE5432D" w:rsidR="00150663" w:rsidRPr="00D5401D" w:rsidRDefault="00150663" w:rsidP="0075366E">
      <w:pPr>
        <w:adjustRightInd w:val="0"/>
        <w:snapToGrid w:val="0"/>
        <w:spacing w:line="360" w:lineRule="auto"/>
        <w:rPr>
          <w:rFonts w:ascii="Book Antiqua" w:hAnsi="Book Antiqua" w:cs="宋体"/>
          <w:sz w:val="24"/>
          <w:szCs w:val="24"/>
        </w:rPr>
      </w:pPr>
      <w:r w:rsidRPr="00D5401D">
        <w:rPr>
          <w:rFonts w:ascii="Book Antiqua" w:hAnsi="Book Antiqua" w:cs="宋体"/>
          <w:sz w:val="24"/>
          <w:szCs w:val="24"/>
        </w:rPr>
        <w:t xml:space="preserve">Grade D (Fair): </w:t>
      </w:r>
      <w:r w:rsidR="00E520B6" w:rsidRPr="00D5401D">
        <w:rPr>
          <w:rFonts w:ascii="Book Antiqua" w:hAnsi="Book Antiqua" w:cs="宋体"/>
          <w:sz w:val="24"/>
          <w:szCs w:val="24"/>
        </w:rPr>
        <w:t>D, D</w:t>
      </w:r>
    </w:p>
    <w:p w14:paraId="47BD3548" w14:textId="77777777" w:rsidR="00150663" w:rsidRPr="00D5401D" w:rsidRDefault="00150663" w:rsidP="0075366E">
      <w:pPr>
        <w:adjustRightInd w:val="0"/>
        <w:snapToGrid w:val="0"/>
        <w:spacing w:line="360" w:lineRule="auto"/>
        <w:rPr>
          <w:rFonts w:ascii="Book Antiqua" w:eastAsia="等线" w:hAnsi="Book Antiqua"/>
          <w:sz w:val="24"/>
          <w:szCs w:val="24"/>
          <w:lang w:val="hu-HU"/>
        </w:rPr>
      </w:pPr>
      <w:r w:rsidRPr="00D5401D">
        <w:rPr>
          <w:rFonts w:ascii="Book Antiqua" w:hAnsi="Book Antiqua" w:cs="宋体"/>
          <w:sz w:val="24"/>
          <w:szCs w:val="24"/>
        </w:rPr>
        <w:t>Grade E (Poor): 0</w:t>
      </w:r>
    </w:p>
    <w:p w14:paraId="40B1D6AF" w14:textId="77777777" w:rsidR="00150663" w:rsidRPr="00D5401D" w:rsidRDefault="00150663" w:rsidP="0075366E">
      <w:pPr>
        <w:adjustRightInd w:val="0"/>
        <w:snapToGrid w:val="0"/>
        <w:spacing w:line="360" w:lineRule="auto"/>
        <w:rPr>
          <w:rFonts w:ascii="Book Antiqua" w:eastAsia="等线" w:hAnsi="Book Antiqua"/>
          <w:sz w:val="24"/>
          <w:szCs w:val="24"/>
        </w:rPr>
      </w:pPr>
    </w:p>
    <w:p w14:paraId="7F3451F9" w14:textId="32FC85DA" w:rsidR="007D6F47" w:rsidRPr="00D5401D" w:rsidRDefault="00150663" w:rsidP="0075366E">
      <w:pPr>
        <w:adjustRightInd w:val="0"/>
        <w:snapToGrid w:val="0"/>
        <w:spacing w:line="360" w:lineRule="auto"/>
        <w:jc w:val="both"/>
        <w:rPr>
          <w:rFonts w:ascii="Book Antiqua" w:eastAsia="Book Antiqua" w:hAnsi="Book Antiqua" w:cs="Book Antiqua"/>
          <w:b/>
          <w:sz w:val="24"/>
          <w:szCs w:val="24"/>
          <w:lang w:eastAsia="zh-CN"/>
        </w:rPr>
      </w:pPr>
      <w:bookmarkStart w:id="55" w:name="_Hlk26541535"/>
      <w:bookmarkStart w:id="56" w:name="OLE_LINK357"/>
      <w:bookmarkEnd w:id="49"/>
      <w:r w:rsidRPr="00D5401D">
        <w:rPr>
          <w:rFonts w:ascii="Book Antiqua" w:hAnsi="Book Antiqua"/>
          <w:b/>
          <w:bCs/>
          <w:color w:val="000000"/>
          <w:sz w:val="24"/>
          <w:szCs w:val="24"/>
        </w:rPr>
        <w:t>P-Reviewer:</w:t>
      </w:r>
      <w:r w:rsidRPr="00D5401D">
        <w:rPr>
          <w:rFonts w:ascii="Book Antiqua" w:hAnsi="Book Antiqua"/>
          <w:bCs/>
          <w:color w:val="000000"/>
          <w:sz w:val="24"/>
          <w:szCs w:val="24"/>
        </w:rPr>
        <w:t xml:space="preserve"> </w:t>
      </w:r>
      <w:proofErr w:type="spellStart"/>
      <w:r w:rsidR="00CA4B37" w:rsidRPr="00D5401D">
        <w:rPr>
          <w:rFonts w:ascii="Book Antiqua" w:hAnsi="Book Antiqua"/>
          <w:bCs/>
          <w:color w:val="000000"/>
          <w:sz w:val="24"/>
          <w:szCs w:val="24"/>
        </w:rPr>
        <w:t>Abdolghaffari</w:t>
      </w:r>
      <w:proofErr w:type="spellEnd"/>
      <w:r w:rsidRPr="00D5401D">
        <w:rPr>
          <w:rFonts w:ascii="Book Antiqua" w:hAnsi="Book Antiqua"/>
          <w:bCs/>
          <w:color w:val="000000"/>
          <w:sz w:val="24"/>
          <w:szCs w:val="24"/>
        </w:rPr>
        <w:t xml:space="preserve"> </w:t>
      </w:r>
      <w:r w:rsidR="00CA4B37" w:rsidRPr="00D5401D">
        <w:rPr>
          <w:rFonts w:ascii="Book Antiqua" w:hAnsi="Book Antiqua"/>
          <w:bCs/>
          <w:color w:val="000000"/>
          <w:sz w:val="24"/>
          <w:szCs w:val="24"/>
        </w:rPr>
        <w:t>AH</w:t>
      </w:r>
      <w:r w:rsidRPr="00D5401D">
        <w:rPr>
          <w:rFonts w:ascii="Book Antiqua" w:hAnsi="Book Antiqua"/>
          <w:bCs/>
          <w:color w:val="000000"/>
          <w:sz w:val="24"/>
          <w:szCs w:val="24"/>
        </w:rPr>
        <w:t xml:space="preserve">, </w:t>
      </w:r>
      <w:proofErr w:type="spellStart"/>
      <w:r w:rsidR="00F87EE7" w:rsidRPr="00D5401D">
        <w:rPr>
          <w:rFonts w:ascii="Book Antiqua" w:hAnsi="Book Antiqua"/>
          <w:bCs/>
          <w:color w:val="000000"/>
          <w:sz w:val="24"/>
          <w:szCs w:val="24"/>
        </w:rPr>
        <w:t>Marteau</w:t>
      </w:r>
      <w:proofErr w:type="spellEnd"/>
      <w:r w:rsidR="00F87EE7" w:rsidRPr="00D5401D">
        <w:rPr>
          <w:rFonts w:ascii="Book Antiqua" w:hAnsi="Book Antiqua"/>
          <w:bCs/>
          <w:color w:val="000000"/>
          <w:sz w:val="24"/>
          <w:szCs w:val="24"/>
        </w:rPr>
        <w:t xml:space="preserve"> P, </w:t>
      </w:r>
      <w:proofErr w:type="spellStart"/>
      <w:r w:rsidR="00CA4B37" w:rsidRPr="00D5401D">
        <w:rPr>
          <w:rFonts w:ascii="Book Antiqua" w:hAnsi="Book Antiqua"/>
          <w:bCs/>
          <w:color w:val="000000"/>
          <w:sz w:val="24"/>
          <w:szCs w:val="24"/>
        </w:rPr>
        <w:t>Mazzarella</w:t>
      </w:r>
      <w:proofErr w:type="spellEnd"/>
      <w:r w:rsidR="00CA4B37" w:rsidRPr="00D5401D">
        <w:rPr>
          <w:rFonts w:ascii="Book Antiqua" w:hAnsi="Book Antiqua"/>
          <w:bCs/>
          <w:color w:val="000000"/>
          <w:sz w:val="24"/>
          <w:szCs w:val="24"/>
        </w:rPr>
        <w:t xml:space="preserve"> G</w:t>
      </w:r>
      <w:r w:rsidR="00F87EE7" w:rsidRPr="00D5401D">
        <w:rPr>
          <w:rFonts w:ascii="Book Antiqua" w:hAnsi="Book Antiqua"/>
          <w:bCs/>
          <w:color w:val="000000"/>
          <w:sz w:val="24"/>
          <w:szCs w:val="24"/>
        </w:rPr>
        <w:t xml:space="preserve"> </w:t>
      </w:r>
      <w:r w:rsidRPr="00D5401D">
        <w:rPr>
          <w:rFonts w:ascii="Book Antiqua" w:hAnsi="Book Antiqua"/>
          <w:b/>
          <w:bCs/>
          <w:color w:val="000000"/>
          <w:sz w:val="24"/>
          <w:szCs w:val="24"/>
        </w:rPr>
        <w:t>S-Editor:</w:t>
      </w:r>
      <w:r w:rsidRPr="00D5401D">
        <w:rPr>
          <w:rFonts w:ascii="Book Antiqua" w:hAnsi="Book Antiqua"/>
          <w:color w:val="000000"/>
          <w:sz w:val="24"/>
          <w:szCs w:val="24"/>
        </w:rPr>
        <w:t xml:space="preserve"> Wang J </w:t>
      </w:r>
      <w:r w:rsidRPr="00D5401D">
        <w:rPr>
          <w:rFonts w:ascii="Book Antiqua" w:hAnsi="Book Antiqua"/>
          <w:b/>
          <w:bCs/>
          <w:color w:val="000000"/>
          <w:sz w:val="24"/>
          <w:szCs w:val="24"/>
        </w:rPr>
        <w:t>L-Editor:</w:t>
      </w:r>
      <w:r w:rsidRPr="00D5401D">
        <w:rPr>
          <w:rFonts w:ascii="Book Antiqua" w:hAnsi="Book Antiqua"/>
          <w:color w:val="000000"/>
          <w:sz w:val="24"/>
          <w:szCs w:val="24"/>
        </w:rPr>
        <w:t xml:space="preserve"> </w:t>
      </w:r>
      <w:r w:rsidR="00E9616A" w:rsidRPr="00D5401D">
        <w:rPr>
          <w:rFonts w:ascii="Book Antiqua" w:hAnsi="Book Antiqua" w:hint="eastAsia"/>
          <w:color w:val="000000"/>
          <w:sz w:val="24"/>
          <w:szCs w:val="24"/>
          <w:lang w:eastAsia="zh-CN"/>
        </w:rPr>
        <w:t xml:space="preserve">A </w:t>
      </w:r>
      <w:r w:rsidRPr="00D5401D">
        <w:rPr>
          <w:rFonts w:ascii="Book Antiqua" w:hAnsi="Book Antiqua"/>
          <w:b/>
          <w:bCs/>
          <w:color w:val="000000"/>
          <w:sz w:val="24"/>
          <w:szCs w:val="24"/>
        </w:rPr>
        <w:t>E-Editor:</w:t>
      </w:r>
      <w:bookmarkEnd w:id="31"/>
      <w:bookmarkEnd w:id="32"/>
      <w:bookmarkEnd w:id="33"/>
      <w:bookmarkEnd w:id="34"/>
      <w:bookmarkEnd w:id="35"/>
      <w:bookmarkEnd w:id="36"/>
      <w:bookmarkEnd w:id="37"/>
      <w:bookmarkEnd w:id="38"/>
      <w:bookmarkEnd w:id="39"/>
      <w:bookmarkEnd w:id="40"/>
      <w:bookmarkEnd w:id="47"/>
      <w:bookmarkEnd w:id="48"/>
      <w:bookmarkEnd w:id="50"/>
      <w:bookmarkEnd w:id="53"/>
      <w:bookmarkEnd w:id="54"/>
      <w:bookmarkEnd w:id="55"/>
      <w:bookmarkEnd w:id="56"/>
      <w:r w:rsidR="00E9616A" w:rsidRPr="00D5401D">
        <w:rPr>
          <w:rFonts w:ascii="Book Antiqua" w:hAnsi="Book Antiqua" w:hint="eastAsia"/>
          <w:b/>
          <w:bCs/>
          <w:color w:val="000000"/>
          <w:sz w:val="24"/>
          <w:szCs w:val="24"/>
          <w:lang w:eastAsia="zh-CN"/>
        </w:rPr>
        <w:t xml:space="preserve"> </w:t>
      </w:r>
      <w:r w:rsidR="00E9616A" w:rsidRPr="00D5401D">
        <w:rPr>
          <w:rFonts w:ascii="Book Antiqua" w:hAnsi="Book Antiqua" w:hint="eastAsia"/>
          <w:bCs/>
          <w:color w:val="000000"/>
          <w:sz w:val="24"/>
          <w:szCs w:val="24"/>
          <w:lang w:eastAsia="zh-CN"/>
        </w:rPr>
        <w:t>Qi LL</w:t>
      </w:r>
    </w:p>
    <w:p w14:paraId="1539B2CC" w14:textId="77777777" w:rsidR="007D6F47" w:rsidRPr="00D5401D" w:rsidRDefault="007D6F47" w:rsidP="0075366E">
      <w:pPr>
        <w:adjustRightInd w:val="0"/>
        <w:snapToGrid w:val="0"/>
        <w:spacing w:line="360" w:lineRule="auto"/>
        <w:jc w:val="both"/>
        <w:rPr>
          <w:rFonts w:ascii="Book Antiqua" w:eastAsia="Book Antiqua" w:hAnsi="Book Antiqua" w:cs="Book Antiqua"/>
          <w:b/>
          <w:sz w:val="24"/>
          <w:szCs w:val="24"/>
        </w:rPr>
      </w:pPr>
      <w:bookmarkStart w:id="57" w:name="_ae9w3ghxxp2i" w:colFirst="0" w:colLast="0"/>
      <w:bookmarkEnd w:id="57"/>
    </w:p>
    <w:p w14:paraId="796B0128" w14:textId="77777777" w:rsidR="007D6F47" w:rsidRPr="00D5401D" w:rsidRDefault="00366E3F" w:rsidP="00882ECC">
      <w:pPr>
        <w:spacing w:line="360" w:lineRule="auto"/>
        <w:jc w:val="both"/>
        <w:rPr>
          <w:rFonts w:ascii="Book Antiqua" w:eastAsia="Book Antiqua" w:hAnsi="Book Antiqua" w:cs="Book Antiqua"/>
          <w:b/>
          <w:sz w:val="24"/>
          <w:szCs w:val="24"/>
        </w:rPr>
      </w:pPr>
      <w:bookmarkStart w:id="58" w:name="_grr7atgs6lkn" w:colFirst="0" w:colLast="0"/>
      <w:bookmarkStart w:id="59" w:name="_mtg2y1e31ss2" w:colFirst="0" w:colLast="0"/>
      <w:bookmarkEnd w:id="58"/>
      <w:bookmarkEnd w:id="59"/>
      <w:r w:rsidRPr="00D5401D">
        <w:rPr>
          <w:rFonts w:ascii="Book Antiqua" w:eastAsia="Book Antiqua" w:hAnsi="Book Antiqua" w:cs="Book Antiqua"/>
          <w:b/>
          <w:sz w:val="24"/>
          <w:szCs w:val="24"/>
        </w:rPr>
        <w:t>Figure legends</w:t>
      </w:r>
    </w:p>
    <w:p w14:paraId="19185E49" w14:textId="0154B356" w:rsidR="007D6F47" w:rsidRPr="00D5401D" w:rsidRDefault="00A45275" w:rsidP="00882ECC">
      <w:pPr>
        <w:spacing w:line="360" w:lineRule="auto"/>
        <w:jc w:val="both"/>
        <w:rPr>
          <w:rFonts w:ascii="Book Antiqua" w:eastAsia="Book Antiqua" w:hAnsi="Book Antiqua" w:cs="Book Antiqua"/>
          <w:b/>
          <w:sz w:val="24"/>
          <w:szCs w:val="24"/>
        </w:rPr>
      </w:pPr>
      <w:bookmarkStart w:id="60" w:name="_8m5q2j212l8x" w:colFirst="0" w:colLast="0"/>
      <w:bookmarkEnd w:id="60"/>
      <w:r w:rsidRPr="00D5401D">
        <w:rPr>
          <w:noProof/>
          <w:lang w:eastAsia="zh-CN"/>
        </w:rPr>
        <w:drawing>
          <wp:inline distT="0" distB="0" distL="0" distR="0" wp14:anchorId="2970A570" wp14:editId="05B43A2B">
            <wp:extent cx="5276215" cy="3728720"/>
            <wp:effectExtent l="0" t="0" r="63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6215" cy="3728720"/>
                    </a:xfrm>
                    <a:prstGeom prst="rect">
                      <a:avLst/>
                    </a:prstGeom>
                  </pic:spPr>
                </pic:pic>
              </a:graphicData>
            </a:graphic>
          </wp:inline>
        </w:drawing>
      </w:r>
    </w:p>
    <w:p w14:paraId="56E5C8A5" w14:textId="20B03C93" w:rsidR="007D6F47" w:rsidRPr="00D5401D" w:rsidRDefault="00366E3F" w:rsidP="00882ECC">
      <w:pPr>
        <w:spacing w:line="360" w:lineRule="auto"/>
        <w:jc w:val="both"/>
        <w:rPr>
          <w:rFonts w:ascii="Book Antiqua" w:eastAsia="Book Antiqua" w:hAnsi="Book Antiqua" w:cs="Book Antiqua"/>
          <w:b/>
          <w:color w:val="222222"/>
          <w:sz w:val="24"/>
          <w:szCs w:val="24"/>
        </w:rPr>
      </w:pPr>
      <w:bookmarkStart w:id="61" w:name="_18n249f8133c" w:colFirst="0" w:colLast="0"/>
      <w:bookmarkEnd w:id="61"/>
      <w:r w:rsidRPr="00D5401D">
        <w:rPr>
          <w:rFonts w:ascii="Book Antiqua" w:eastAsia="Book Antiqua" w:hAnsi="Book Antiqua" w:cs="Book Antiqua"/>
          <w:b/>
          <w:sz w:val="24"/>
          <w:szCs w:val="24"/>
        </w:rPr>
        <w:t xml:space="preserve">Figure 1 </w:t>
      </w:r>
      <w:r w:rsidRPr="00D5401D">
        <w:rPr>
          <w:rFonts w:ascii="Book Antiqua" w:eastAsia="Book Antiqua" w:hAnsi="Book Antiqua" w:cs="Book Antiqua"/>
          <w:b/>
          <w:color w:val="222222"/>
          <w:sz w:val="24"/>
          <w:szCs w:val="24"/>
        </w:rPr>
        <w:t xml:space="preserve">Comparison between normal intestinal microbiota and intestinal microbiota with </w:t>
      </w:r>
      <w:r w:rsidR="00A45275" w:rsidRPr="00D5401D">
        <w:rPr>
          <w:rFonts w:ascii="Book Antiqua" w:eastAsia="Book Antiqua" w:hAnsi="Book Antiqua" w:cs="Book Antiqua"/>
          <w:b/>
          <w:bCs/>
          <w:sz w:val="24"/>
          <w:szCs w:val="24"/>
        </w:rPr>
        <w:t>inflammatory bowel disease.</w:t>
      </w:r>
      <w:r w:rsidR="00A45275" w:rsidRPr="00D5401D">
        <w:rPr>
          <w:rFonts w:ascii="Book Antiqua" w:eastAsia="Book Antiqua" w:hAnsi="Book Antiqua" w:cs="Book Antiqua"/>
          <w:sz w:val="24"/>
          <w:szCs w:val="24"/>
        </w:rPr>
        <w:t xml:space="preserve"> IBD: Inflammatory bowel disease.</w:t>
      </w:r>
    </w:p>
    <w:p w14:paraId="484F4FA3"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hAnsi="Book Antiqua"/>
          <w:sz w:val="24"/>
          <w:szCs w:val="24"/>
        </w:rPr>
        <w:br w:type="page"/>
      </w:r>
    </w:p>
    <w:p w14:paraId="4448C1EE" w14:textId="329FE274" w:rsidR="007D6F47" w:rsidRPr="00D5401D" w:rsidRDefault="00366E3F" w:rsidP="00882ECC">
      <w:pPr>
        <w:spacing w:line="360" w:lineRule="auto"/>
        <w:jc w:val="both"/>
        <w:rPr>
          <w:rFonts w:ascii="Book Antiqua" w:eastAsia="Book Antiqua" w:hAnsi="Book Antiqua" w:cs="Book Antiqua"/>
          <w:sz w:val="24"/>
          <w:szCs w:val="24"/>
        </w:rPr>
      </w:pPr>
      <w:bookmarkStart w:id="62" w:name="_u0uuq7sfmknx" w:colFirst="0" w:colLast="0"/>
      <w:bookmarkEnd w:id="62"/>
      <w:r w:rsidRPr="00D5401D">
        <w:rPr>
          <w:rFonts w:ascii="Book Antiqua" w:eastAsia="Book Antiqua" w:hAnsi="Book Antiqua" w:cs="Book Antiqua"/>
          <w:b/>
          <w:sz w:val="24"/>
          <w:szCs w:val="24"/>
        </w:rPr>
        <w:t xml:space="preserve">Table 1 Treatments used in </w:t>
      </w:r>
      <w:r w:rsidR="0016034D" w:rsidRPr="00D5401D">
        <w:rPr>
          <w:rFonts w:ascii="Book Antiqua" w:eastAsia="Book Antiqua" w:hAnsi="Book Antiqua" w:cs="Book Antiqua"/>
          <w:b/>
          <w:bCs/>
          <w:sz w:val="24"/>
          <w:szCs w:val="24"/>
        </w:rPr>
        <w:t>inflammatory bowel disease</w:t>
      </w:r>
      <w:r w:rsidRPr="00D5401D">
        <w:rPr>
          <w:rFonts w:ascii="Book Antiqua" w:eastAsia="Book Antiqua" w:hAnsi="Book Antiqua" w:cs="Book Antiqua"/>
          <w:b/>
          <w:sz w:val="24"/>
          <w:szCs w:val="24"/>
        </w:rPr>
        <w:t xml:space="preserve"> and their side effects</w:t>
      </w:r>
    </w:p>
    <w:tbl>
      <w:tblPr>
        <w:tblStyle w:val="a5"/>
        <w:tblW w:w="9187"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2212"/>
        <w:gridCol w:w="5550"/>
        <w:gridCol w:w="1425"/>
      </w:tblGrid>
      <w:tr w:rsidR="007D6F47" w:rsidRPr="00D5401D" w14:paraId="738547B5" w14:textId="77777777" w:rsidTr="00387B1B">
        <w:trPr>
          <w:trHeight w:val="419"/>
        </w:trPr>
        <w:tc>
          <w:tcPr>
            <w:tcW w:w="2212" w:type="dxa"/>
            <w:tcBorders>
              <w:top w:val="single" w:sz="4" w:space="0" w:color="auto"/>
              <w:left w:val="nil"/>
              <w:bottom w:val="single" w:sz="4" w:space="0" w:color="auto"/>
              <w:right w:val="nil"/>
            </w:tcBorders>
            <w:tcMar>
              <w:top w:w="100" w:type="dxa"/>
              <w:left w:w="100" w:type="dxa"/>
              <w:bottom w:w="100" w:type="dxa"/>
              <w:right w:w="100" w:type="dxa"/>
            </w:tcMar>
          </w:tcPr>
          <w:p w14:paraId="3644AC3E" w14:textId="77777777" w:rsidR="007D6F47" w:rsidRPr="00D5401D" w:rsidRDefault="00366E3F" w:rsidP="00882ECC">
            <w:pPr>
              <w:spacing w:line="360" w:lineRule="auto"/>
              <w:jc w:val="both"/>
              <w:rPr>
                <w:rFonts w:ascii="Book Antiqua" w:eastAsia="Book Antiqua" w:hAnsi="Book Antiqua" w:cs="Book Antiqua"/>
                <w:b/>
                <w:color w:val="2A2A2A"/>
                <w:sz w:val="24"/>
                <w:szCs w:val="24"/>
              </w:rPr>
            </w:pPr>
            <w:r w:rsidRPr="00D5401D">
              <w:rPr>
                <w:rFonts w:ascii="Book Antiqua" w:eastAsia="Book Antiqua" w:hAnsi="Book Antiqua" w:cs="Book Antiqua"/>
                <w:b/>
                <w:color w:val="2A2A2A"/>
                <w:sz w:val="24"/>
                <w:szCs w:val="24"/>
              </w:rPr>
              <w:t>Classes</w:t>
            </w:r>
          </w:p>
        </w:tc>
        <w:tc>
          <w:tcPr>
            <w:tcW w:w="5550" w:type="dxa"/>
            <w:tcBorders>
              <w:top w:val="single" w:sz="4" w:space="0" w:color="auto"/>
              <w:left w:val="nil"/>
              <w:bottom w:val="single" w:sz="4" w:space="0" w:color="auto"/>
              <w:right w:val="nil"/>
            </w:tcBorders>
            <w:tcMar>
              <w:top w:w="100" w:type="dxa"/>
              <w:left w:w="100" w:type="dxa"/>
              <w:bottom w:w="100" w:type="dxa"/>
              <w:right w:w="100" w:type="dxa"/>
            </w:tcMar>
          </w:tcPr>
          <w:p w14:paraId="039085C4" w14:textId="77777777" w:rsidR="007D6F47" w:rsidRPr="00D5401D" w:rsidRDefault="00366E3F" w:rsidP="00882ECC">
            <w:pPr>
              <w:spacing w:line="360" w:lineRule="auto"/>
              <w:jc w:val="both"/>
              <w:rPr>
                <w:rFonts w:ascii="Book Antiqua" w:eastAsia="Book Antiqua" w:hAnsi="Book Antiqua" w:cs="Book Antiqua"/>
                <w:b/>
                <w:color w:val="2A2A2A"/>
                <w:sz w:val="24"/>
                <w:szCs w:val="24"/>
              </w:rPr>
            </w:pPr>
            <w:r w:rsidRPr="00D5401D">
              <w:rPr>
                <w:rFonts w:ascii="Book Antiqua" w:eastAsia="Book Antiqua" w:hAnsi="Book Antiqua" w:cs="Book Antiqua"/>
                <w:b/>
                <w:color w:val="2A2A2A"/>
                <w:sz w:val="24"/>
                <w:szCs w:val="24"/>
              </w:rPr>
              <w:t>Adverse effects</w:t>
            </w:r>
          </w:p>
        </w:tc>
        <w:tc>
          <w:tcPr>
            <w:tcW w:w="1425" w:type="dxa"/>
            <w:tcBorders>
              <w:top w:val="single" w:sz="4" w:space="0" w:color="auto"/>
              <w:left w:val="nil"/>
              <w:bottom w:val="single" w:sz="4" w:space="0" w:color="auto"/>
              <w:right w:val="nil"/>
            </w:tcBorders>
            <w:tcMar>
              <w:top w:w="100" w:type="dxa"/>
              <w:left w:w="100" w:type="dxa"/>
              <w:bottom w:w="100" w:type="dxa"/>
              <w:right w:w="100" w:type="dxa"/>
            </w:tcMar>
          </w:tcPr>
          <w:p w14:paraId="5A686F5E" w14:textId="56589220" w:rsidR="007D6F47" w:rsidRPr="00D5401D" w:rsidRDefault="00366E3F" w:rsidP="00882ECC">
            <w:pPr>
              <w:spacing w:line="360" w:lineRule="auto"/>
              <w:jc w:val="both"/>
              <w:rPr>
                <w:rFonts w:ascii="Book Antiqua" w:eastAsia="Book Antiqua" w:hAnsi="Book Antiqua" w:cs="Book Antiqua"/>
                <w:b/>
                <w:color w:val="2A2A2A"/>
                <w:sz w:val="24"/>
                <w:szCs w:val="24"/>
              </w:rPr>
            </w:pPr>
            <w:r w:rsidRPr="00D5401D">
              <w:rPr>
                <w:rFonts w:ascii="Book Antiqua" w:eastAsia="Book Antiqua" w:hAnsi="Book Antiqua" w:cs="Book Antiqua"/>
                <w:b/>
                <w:color w:val="2A2A2A"/>
                <w:sz w:val="24"/>
                <w:szCs w:val="24"/>
              </w:rPr>
              <w:t>Ref</w:t>
            </w:r>
            <w:r w:rsidR="0016034D" w:rsidRPr="00D5401D">
              <w:rPr>
                <w:rFonts w:ascii="Book Antiqua" w:eastAsia="Book Antiqua" w:hAnsi="Book Antiqua" w:cs="Book Antiqua"/>
                <w:b/>
                <w:color w:val="2A2A2A"/>
                <w:sz w:val="24"/>
                <w:szCs w:val="24"/>
              </w:rPr>
              <w:t>.</w:t>
            </w:r>
          </w:p>
        </w:tc>
      </w:tr>
      <w:tr w:rsidR="007D6F47" w:rsidRPr="00D5401D" w14:paraId="340F3463" w14:textId="77777777" w:rsidTr="001D4E5F">
        <w:trPr>
          <w:trHeight w:val="1155"/>
        </w:trPr>
        <w:tc>
          <w:tcPr>
            <w:tcW w:w="2212" w:type="dxa"/>
            <w:tcBorders>
              <w:top w:val="single" w:sz="4" w:space="0" w:color="auto"/>
              <w:left w:val="nil"/>
              <w:bottom w:val="nil"/>
              <w:right w:val="single" w:sz="8" w:space="0" w:color="FFFFFF"/>
            </w:tcBorders>
            <w:tcMar>
              <w:top w:w="100" w:type="dxa"/>
              <w:left w:w="100" w:type="dxa"/>
              <w:bottom w:w="100" w:type="dxa"/>
              <w:right w:w="100" w:type="dxa"/>
            </w:tcMar>
          </w:tcPr>
          <w:p w14:paraId="5B1CCD6F" w14:textId="77777777" w:rsidR="007D6F47" w:rsidRPr="00D5401D" w:rsidRDefault="00366E3F" w:rsidP="00882ECC">
            <w:pPr>
              <w:spacing w:line="360" w:lineRule="auto"/>
              <w:jc w:val="both"/>
              <w:rPr>
                <w:rFonts w:ascii="Book Antiqua" w:eastAsia="Book Antiqua" w:hAnsi="Book Antiqua" w:cs="Book Antiqua"/>
                <w:bCs/>
                <w:color w:val="2A2A2A"/>
                <w:sz w:val="24"/>
                <w:szCs w:val="24"/>
              </w:rPr>
            </w:pPr>
            <w:proofErr w:type="spellStart"/>
            <w:r w:rsidRPr="00D5401D">
              <w:rPr>
                <w:rFonts w:ascii="Book Antiqua" w:eastAsia="Book Antiqua" w:hAnsi="Book Antiqua" w:cs="Book Antiqua"/>
                <w:bCs/>
                <w:color w:val="2A2A2A"/>
                <w:sz w:val="24"/>
                <w:szCs w:val="24"/>
              </w:rPr>
              <w:t>Aminosalicylates</w:t>
            </w:r>
            <w:proofErr w:type="spellEnd"/>
          </w:p>
        </w:tc>
        <w:tc>
          <w:tcPr>
            <w:tcW w:w="5550" w:type="dxa"/>
            <w:tcBorders>
              <w:top w:val="single" w:sz="4" w:space="0" w:color="auto"/>
              <w:left w:val="nil"/>
              <w:bottom w:val="nil"/>
              <w:right w:val="single" w:sz="8" w:space="0" w:color="FFFFFF"/>
            </w:tcBorders>
            <w:tcMar>
              <w:top w:w="100" w:type="dxa"/>
              <w:left w:w="100" w:type="dxa"/>
              <w:bottom w:w="100" w:type="dxa"/>
              <w:right w:w="100" w:type="dxa"/>
            </w:tcMar>
          </w:tcPr>
          <w:p w14:paraId="7B01FDB4" w14:textId="466DDF4E" w:rsidR="007D6F47" w:rsidRPr="00D5401D" w:rsidRDefault="00366E3F" w:rsidP="00882ECC">
            <w:pPr>
              <w:spacing w:line="360" w:lineRule="auto"/>
              <w:jc w:val="both"/>
              <w:rPr>
                <w:rFonts w:ascii="Book Antiqua" w:eastAsia="Book Antiqua" w:hAnsi="Book Antiqua" w:cs="Book Antiqua"/>
                <w:color w:val="2A2A2A"/>
                <w:sz w:val="24"/>
                <w:szCs w:val="24"/>
              </w:rPr>
            </w:pPr>
            <w:proofErr w:type="spellStart"/>
            <w:r w:rsidRPr="00D5401D">
              <w:rPr>
                <w:rFonts w:ascii="Book Antiqua" w:eastAsia="Book Antiqua" w:hAnsi="Book Antiqua" w:cs="Book Antiqua"/>
                <w:color w:val="2A2A2A"/>
                <w:sz w:val="24"/>
                <w:szCs w:val="24"/>
              </w:rPr>
              <w:t>Mesalazine</w:t>
            </w:r>
            <w:proofErr w:type="spellEnd"/>
            <w:r w:rsidRPr="00D5401D">
              <w:rPr>
                <w:rFonts w:ascii="Book Antiqua" w:eastAsia="Book Antiqua" w:hAnsi="Book Antiqua" w:cs="Book Antiqua"/>
                <w:color w:val="2A2A2A"/>
                <w:sz w:val="24"/>
                <w:szCs w:val="24"/>
              </w:rPr>
              <w:t>-</w:t>
            </w:r>
            <w:r w:rsidR="000B51CE" w:rsidRPr="00D5401D">
              <w:rPr>
                <w:rFonts w:ascii="Book Antiqua" w:eastAsia="Book Antiqua" w:hAnsi="Book Antiqua" w:cs="Book Antiqua"/>
                <w:color w:val="2A2A2A"/>
                <w:sz w:val="24"/>
                <w:szCs w:val="24"/>
              </w:rPr>
              <w:t>n</w:t>
            </w:r>
            <w:r w:rsidRPr="00D5401D">
              <w:rPr>
                <w:rFonts w:ascii="Book Antiqua" w:eastAsia="Book Antiqua" w:hAnsi="Book Antiqua" w:cs="Book Antiqua"/>
                <w:color w:val="2A2A2A"/>
                <w:sz w:val="24"/>
                <w:szCs w:val="24"/>
              </w:rPr>
              <w:t xml:space="preserve">ephrotoxicity and </w:t>
            </w:r>
            <w:r w:rsidR="0016034D" w:rsidRPr="00D5401D">
              <w:rPr>
                <w:rFonts w:ascii="Book Antiqua" w:eastAsia="Book Antiqua" w:hAnsi="Book Antiqua" w:cs="Book Antiqua"/>
                <w:color w:val="2A2A2A"/>
                <w:sz w:val="24"/>
                <w:szCs w:val="24"/>
              </w:rPr>
              <w:t>p</w:t>
            </w:r>
            <w:r w:rsidRPr="00D5401D">
              <w:rPr>
                <w:rFonts w:ascii="Book Antiqua" w:eastAsia="Book Antiqua" w:hAnsi="Book Antiqua" w:cs="Book Antiqua"/>
                <w:color w:val="2A2A2A"/>
                <w:sz w:val="24"/>
                <w:szCs w:val="24"/>
              </w:rPr>
              <w:t>ancreatitis</w:t>
            </w:r>
            <w:r w:rsidR="0016034D" w:rsidRPr="00D5401D">
              <w:rPr>
                <w:rFonts w:ascii="Book Antiqua" w:eastAsia="Book Antiqua" w:hAnsi="Book Antiqua" w:cs="Book Antiqua"/>
                <w:color w:val="2A2A2A"/>
                <w:sz w:val="24"/>
                <w:szCs w:val="24"/>
              </w:rPr>
              <w:t>;</w:t>
            </w:r>
            <w:r w:rsidR="000B51CE" w:rsidRPr="00D5401D">
              <w:rPr>
                <w:rFonts w:ascii="Book Antiqua" w:eastAsia="Book Antiqua" w:hAnsi="Book Antiqua" w:cs="Book Antiqua"/>
                <w:color w:val="2A2A2A"/>
                <w:sz w:val="24"/>
                <w:szCs w:val="24"/>
              </w:rPr>
              <w:t xml:space="preserve"> s</w:t>
            </w:r>
            <w:r w:rsidRPr="00D5401D">
              <w:rPr>
                <w:rFonts w:ascii="Book Antiqua" w:eastAsia="Book Antiqua" w:hAnsi="Book Antiqua" w:cs="Book Antiqua"/>
                <w:color w:val="2A2A2A"/>
                <w:sz w:val="24"/>
                <w:szCs w:val="24"/>
              </w:rPr>
              <w:t>ulfasalazine-</w:t>
            </w:r>
            <w:r w:rsidR="000B51CE" w:rsidRPr="00D5401D">
              <w:rPr>
                <w:rFonts w:ascii="Book Antiqua" w:eastAsia="Book Antiqua" w:hAnsi="Book Antiqua" w:cs="Book Antiqua"/>
                <w:color w:val="2A2A2A"/>
                <w:sz w:val="24"/>
                <w:szCs w:val="24"/>
              </w:rPr>
              <w:t>b</w:t>
            </w:r>
            <w:r w:rsidRPr="00D5401D">
              <w:rPr>
                <w:rFonts w:ascii="Book Antiqua" w:eastAsia="Book Antiqua" w:hAnsi="Book Antiqua" w:cs="Book Antiqua"/>
                <w:color w:val="2A2A2A"/>
                <w:sz w:val="24"/>
                <w:szCs w:val="24"/>
              </w:rPr>
              <w:t>lood dyscrasias</w:t>
            </w:r>
          </w:p>
        </w:tc>
        <w:tc>
          <w:tcPr>
            <w:tcW w:w="1425" w:type="dxa"/>
            <w:tcBorders>
              <w:top w:val="single" w:sz="4" w:space="0" w:color="auto"/>
              <w:left w:val="nil"/>
              <w:bottom w:val="nil"/>
              <w:right w:val="single" w:sz="8" w:space="0" w:color="FFFFFF"/>
            </w:tcBorders>
            <w:tcMar>
              <w:top w:w="100" w:type="dxa"/>
              <w:left w:w="100" w:type="dxa"/>
              <w:bottom w:w="100" w:type="dxa"/>
              <w:right w:w="100" w:type="dxa"/>
            </w:tcMar>
          </w:tcPr>
          <w:p w14:paraId="166ECF30" w14:textId="77777777"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[10,11]</w:t>
            </w:r>
          </w:p>
        </w:tc>
      </w:tr>
      <w:tr w:rsidR="007D6F47" w:rsidRPr="00D5401D" w14:paraId="6C45AAF4" w14:textId="77777777" w:rsidTr="0016034D">
        <w:trPr>
          <w:trHeight w:val="1245"/>
        </w:trPr>
        <w:tc>
          <w:tcPr>
            <w:tcW w:w="2212" w:type="dxa"/>
            <w:tcBorders>
              <w:top w:val="nil"/>
              <w:left w:val="nil"/>
              <w:bottom w:val="nil"/>
              <w:right w:val="nil"/>
            </w:tcBorders>
            <w:tcMar>
              <w:top w:w="100" w:type="dxa"/>
              <w:left w:w="100" w:type="dxa"/>
              <w:bottom w:w="100" w:type="dxa"/>
              <w:right w:w="100" w:type="dxa"/>
            </w:tcMar>
          </w:tcPr>
          <w:p w14:paraId="46598C89" w14:textId="77777777" w:rsidR="007D6F47" w:rsidRPr="00D5401D" w:rsidRDefault="00366E3F" w:rsidP="00882ECC">
            <w:pPr>
              <w:spacing w:line="360" w:lineRule="auto"/>
              <w:jc w:val="both"/>
              <w:rPr>
                <w:rFonts w:ascii="Book Antiqua" w:eastAsia="Book Antiqua" w:hAnsi="Book Antiqua" w:cs="Book Antiqua"/>
                <w:bCs/>
                <w:color w:val="2A2A2A"/>
                <w:sz w:val="24"/>
                <w:szCs w:val="24"/>
              </w:rPr>
            </w:pPr>
            <w:r w:rsidRPr="00D5401D">
              <w:rPr>
                <w:rFonts w:ascii="Book Antiqua" w:eastAsia="Book Antiqua" w:hAnsi="Book Antiqua" w:cs="Book Antiqua"/>
                <w:bCs/>
                <w:color w:val="2A2A2A"/>
                <w:sz w:val="24"/>
                <w:szCs w:val="24"/>
              </w:rPr>
              <w:t>Antibiotics</w:t>
            </w:r>
          </w:p>
        </w:tc>
        <w:tc>
          <w:tcPr>
            <w:tcW w:w="5550" w:type="dxa"/>
            <w:tcBorders>
              <w:top w:val="nil"/>
              <w:left w:val="nil"/>
              <w:bottom w:val="nil"/>
              <w:right w:val="nil"/>
            </w:tcBorders>
            <w:tcMar>
              <w:top w:w="100" w:type="dxa"/>
              <w:left w:w="100" w:type="dxa"/>
              <w:bottom w:w="100" w:type="dxa"/>
              <w:right w:w="100" w:type="dxa"/>
            </w:tcMar>
          </w:tcPr>
          <w:p w14:paraId="7471440D" w14:textId="45F3AAF0"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Photosensitivity, tendonitis, tendon rupture, cartilage growth inhibition in fetuses and children oral candidiasis, gastrointestinal disorders, peripheral neuropathy</w:t>
            </w:r>
          </w:p>
        </w:tc>
        <w:tc>
          <w:tcPr>
            <w:tcW w:w="1425" w:type="dxa"/>
            <w:tcBorders>
              <w:top w:val="nil"/>
              <w:left w:val="nil"/>
              <w:bottom w:val="nil"/>
              <w:right w:val="nil"/>
            </w:tcBorders>
            <w:tcMar>
              <w:top w:w="100" w:type="dxa"/>
              <w:left w:w="100" w:type="dxa"/>
              <w:bottom w:w="100" w:type="dxa"/>
              <w:right w:w="100" w:type="dxa"/>
            </w:tcMar>
          </w:tcPr>
          <w:p w14:paraId="384C9039" w14:textId="77777777"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[14-16]</w:t>
            </w:r>
          </w:p>
        </w:tc>
      </w:tr>
      <w:tr w:rsidR="007D6F47" w:rsidRPr="00D5401D" w14:paraId="14822D8C" w14:textId="77777777" w:rsidTr="0016034D">
        <w:trPr>
          <w:trHeight w:val="1605"/>
        </w:trPr>
        <w:tc>
          <w:tcPr>
            <w:tcW w:w="2212" w:type="dxa"/>
            <w:tcBorders>
              <w:top w:val="nil"/>
              <w:left w:val="nil"/>
              <w:bottom w:val="nil"/>
              <w:right w:val="nil"/>
            </w:tcBorders>
            <w:tcMar>
              <w:top w:w="100" w:type="dxa"/>
              <w:left w:w="100" w:type="dxa"/>
              <w:bottom w:w="100" w:type="dxa"/>
              <w:right w:w="100" w:type="dxa"/>
            </w:tcMar>
          </w:tcPr>
          <w:p w14:paraId="47BC4116" w14:textId="77777777" w:rsidR="007D6F47" w:rsidRPr="00D5401D" w:rsidRDefault="00366E3F" w:rsidP="00882ECC">
            <w:pPr>
              <w:spacing w:line="360" w:lineRule="auto"/>
              <w:jc w:val="both"/>
              <w:rPr>
                <w:rFonts w:ascii="Book Antiqua" w:eastAsia="Book Antiqua" w:hAnsi="Book Antiqua" w:cs="Book Antiqua"/>
                <w:bCs/>
                <w:color w:val="2A2A2A"/>
                <w:sz w:val="24"/>
                <w:szCs w:val="24"/>
              </w:rPr>
            </w:pPr>
            <w:r w:rsidRPr="00D5401D">
              <w:rPr>
                <w:rFonts w:ascii="Book Antiqua" w:eastAsia="Book Antiqua" w:hAnsi="Book Antiqua" w:cs="Book Antiqua"/>
                <w:bCs/>
                <w:color w:val="2A2A2A"/>
                <w:sz w:val="24"/>
                <w:szCs w:val="24"/>
              </w:rPr>
              <w:t>Corticosteroids</w:t>
            </w:r>
          </w:p>
        </w:tc>
        <w:tc>
          <w:tcPr>
            <w:tcW w:w="5550" w:type="dxa"/>
            <w:tcBorders>
              <w:top w:val="nil"/>
              <w:left w:val="nil"/>
              <w:bottom w:val="nil"/>
              <w:right w:val="nil"/>
            </w:tcBorders>
            <w:tcMar>
              <w:top w:w="100" w:type="dxa"/>
              <w:left w:w="100" w:type="dxa"/>
              <w:bottom w:w="100" w:type="dxa"/>
              <w:right w:w="100" w:type="dxa"/>
            </w:tcMar>
          </w:tcPr>
          <w:p w14:paraId="1C19B8F1" w14:textId="6715AF51"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Acne, moon face and edema, sleep and mood disorders. Posterior subcapsular cataract, osteoporosis, myopathy, and susceptibility to infection. Acute adrenal insufficiency, arthralgia, increased intracranial pressure and pseudo-rheumatism syndrome</w:t>
            </w:r>
          </w:p>
        </w:tc>
        <w:tc>
          <w:tcPr>
            <w:tcW w:w="1425" w:type="dxa"/>
            <w:tcBorders>
              <w:top w:val="nil"/>
              <w:left w:val="nil"/>
              <w:bottom w:val="nil"/>
              <w:right w:val="nil"/>
            </w:tcBorders>
            <w:tcMar>
              <w:top w:w="100" w:type="dxa"/>
              <w:left w:w="100" w:type="dxa"/>
              <w:bottom w:w="100" w:type="dxa"/>
              <w:right w:w="100" w:type="dxa"/>
            </w:tcMar>
          </w:tcPr>
          <w:p w14:paraId="21D8C820" w14:textId="75E1326B" w:rsidR="007D6F47" w:rsidRPr="00D5401D" w:rsidRDefault="00366E3F" w:rsidP="002A0F31">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[7,20</w:t>
            </w:r>
            <w:r w:rsidR="002A0F31" w:rsidRPr="00D5401D">
              <w:rPr>
                <w:rFonts w:ascii="Book Antiqua" w:eastAsia="Book Antiqua" w:hAnsi="Book Antiqua" w:cs="Book Antiqua"/>
                <w:color w:val="2A2A2A"/>
                <w:sz w:val="24"/>
                <w:szCs w:val="24"/>
              </w:rPr>
              <w:t>-</w:t>
            </w:r>
            <w:r w:rsidRPr="00D5401D">
              <w:rPr>
                <w:rFonts w:ascii="Book Antiqua" w:eastAsia="Book Antiqua" w:hAnsi="Book Antiqua" w:cs="Book Antiqua"/>
                <w:color w:val="2A2A2A"/>
                <w:sz w:val="24"/>
                <w:szCs w:val="24"/>
              </w:rPr>
              <w:t>22]</w:t>
            </w:r>
          </w:p>
        </w:tc>
      </w:tr>
      <w:tr w:rsidR="007D6F47" w:rsidRPr="00D5401D" w14:paraId="569A0AA8" w14:textId="77777777" w:rsidTr="0016034D">
        <w:trPr>
          <w:trHeight w:val="555"/>
        </w:trPr>
        <w:tc>
          <w:tcPr>
            <w:tcW w:w="2212" w:type="dxa"/>
            <w:tcBorders>
              <w:top w:val="nil"/>
              <w:left w:val="nil"/>
              <w:bottom w:val="nil"/>
              <w:right w:val="nil"/>
            </w:tcBorders>
            <w:tcMar>
              <w:top w:w="100" w:type="dxa"/>
              <w:left w:w="100" w:type="dxa"/>
              <w:bottom w:w="100" w:type="dxa"/>
              <w:right w:w="100" w:type="dxa"/>
            </w:tcMar>
          </w:tcPr>
          <w:p w14:paraId="611A16FE" w14:textId="77777777" w:rsidR="007D6F47" w:rsidRPr="00D5401D" w:rsidRDefault="00366E3F" w:rsidP="00882ECC">
            <w:pPr>
              <w:spacing w:line="360" w:lineRule="auto"/>
              <w:jc w:val="both"/>
              <w:rPr>
                <w:rFonts w:ascii="Book Antiqua" w:eastAsia="Book Antiqua" w:hAnsi="Book Antiqua" w:cs="Book Antiqua"/>
                <w:bCs/>
                <w:color w:val="2A2A2A"/>
                <w:sz w:val="24"/>
                <w:szCs w:val="24"/>
              </w:rPr>
            </w:pPr>
            <w:r w:rsidRPr="00D5401D">
              <w:rPr>
                <w:rFonts w:ascii="Book Antiqua" w:eastAsia="Book Antiqua" w:hAnsi="Book Antiqua" w:cs="Book Antiqua"/>
                <w:bCs/>
                <w:color w:val="2A2A2A"/>
                <w:sz w:val="24"/>
                <w:szCs w:val="24"/>
              </w:rPr>
              <w:t>anti-TNF</w:t>
            </w:r>
          </w:p>
        </w:tc>
        <w:tc>
          <w:tcPr>
            <w:tcW w:w="5550" w:type="dxa"/>
            <w:tcBorders>
              <w:top w:val="nil"/>
              <w:left w:val="nil"/>
              <w:bottom w:val="nil"/>
              <w:right w:val="nil"/>
            </w:tcBorders>
            <w:tcMar>
              <w:top w:w="100" w:type="dxa"/>
              <w:left w:w="100" w:type="dxa"/>
              <w:bottom w:w="100" w:type="dxa"/>
              <w:right w:w="100" w:type="dxa"/>
            </w:tcMar>
          </w:tcPr>
          <w:p w14:paraId="40F104E3" w14:textId="722741D6"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 xml:space="preserve">Septicemia  </w:t>
            </w:r>
          </w:p>
        </w:tc>
        <w:tc>
          <w:tcPr>
            <w:tcW w:w="1425" w:type="dxa"/>
            <w:tcBorders>
              <w:top w:val="nil"/>
              <w:left w:val="nil"/>
              <w:bottom w:val="nil"/>
              <w:right w:val="nil"/>
            </w:tcBorders>
            <w:tcMar>
              <w:top w:w="100" w:type="dxa"/>
              <w:left w:w="100" w:type="dxa"/>
              <w:bottom w:w="100" w:type="dxa"/>
              <w:right w:w="100" w:type="dxa"/>
            </w:tcMar>
          </w:tcPr>
          <w:p w14:paraId="7955408B" w14:textId="77777777"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[28]</w:t>
            </w:r>
          </w:p>
        </w:tc>
      </w:tr>
      <w:tr w:rsidR="007D6F47" w:rsidRPr="00D5401D" w14:paraId="156ECE98" w14:textId="77777777" w:rsidTr="001D4E5F">
        <w:trPr>
          <w:trHeight w:val="555"/>
        </w:trPr>
        <w:tc>
          <w:tcPr>
            <w:tcW w:w="2212" w:type="dxa"/>
            <w:tcBorders>
              <w:top w:val="nil"/>
              <w:left w:val="nil"/>
              <w:bottom w:val="nil"/>
              <w:right w:val="nil"/>
            </w:tcBorders>
            <w:tcMar>
              <w:top w:w="100" w:type="dxa"/>
              <w:left w:w="100" w:type="dxa"/>
              <w:bottom w:w="100" w:type="dxa"/>
              <w:right w:w="100" w:type="dxa"/>
            </w:tcMar>
          </w:tcPr>
          <w:p w14:paraId="6E97BA1A" w14:textId="77777777" w:rsidR="007D6F47" w:rsidRPr="00D5401D" w:rsidRDefault="00366E3F" w:rsidP="00882ECC">
            <w:pPr>
              <w:spacing w:line="360" w:lineRule="auto"/>
              <w:jc w:val="both"/>
              <w:rPr>
                <w:rFonts w:ascii="Book Antiqua" w:eastAsia="Book Antiqua" w:hAnsi="Book Antiqua" w:cs="Book Antiqua"/>
                <w:bCs/>
                <w:color w:val="2A2A2A"/>
                <w:sz w:val="24"/>
                <w:szCs w:val="24"/>
              </w:rPr>
            </w:pPr>
            <w:r w:rsidRPr="00D5401D">
              <w:rPr>
                <w:rFonts w:ascii="Book Antiqua" w:eastAsia="Book Antiqua" w:hAnsi="Book Antiqua" w:cs="Book Antiqua"/>
                <w:bCs/>
                <w:color w:val="2A2A2A"/>
                <w:sz w:val="24"/>
                <w:szCs w:val="24"/>
              </w:rPr>
              <w:t>Thiopurine</w:t>
            </w:r>
          </w:p>
        </w:tc>
        <w:tc>
          <w:tcPr>
            <w:tcW w:w="5550" w:type="dxa"/>
            <w:tcBorders>
              <w:top w:val="nil"/>
              <w:left w:val="nil"/>
              <w:bottom w:val="nil"/>
              <w:right w:val="nil"/>
            </w:tcBorders>
            <w:tcMar>
              <w:top w:w="100" w:type="dxa"/>
              <w:left w:w="100" w:type="dxa"/>
              <w:bottom w:w="100" w:type="dxa"/>
              <w:right w:w="100" w:type="dxa"/>
            </w:tcMar>
          </w:tcPr>
          <w:p w14:paraId="4DCB66F0" w14:textId="0D6EE3D6"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Hepatotoxicity, gastric intolerance and pancreatitis</w:t>
            </w:r>
          </w:p>
        </w:tc>
        <w:tc>
          <w:tcPr>
            <w:tcW w:w="1425" w:type="dxa"/>
            <w:tcBorders>
              <w:top w:val="nil"/>
              <w:left w:val="nil"/>
              <w:bottom w:val="nil"/>
              <w:right w:val="nil"/>
            </w:tcBorders>
            <w:tcMar>
              <w:top w:w="100" w:type="dxa"/>
              <w:left w:w="100" w:type="dxa"/>
              <w:bottom w:w="100" w:type="dxa"/>
              <w:right w:w="100" w:type="dxa"/>
            </w:tcMar>
          </w:tcPr>
          <w:p w14:paraId="0F38E9D2" w14:textId="77777777"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[32]</w:t>
            </w:r>
          </w:p>
        </w:tc>
      </w:tr>
      <w:tr w:rsidR="007D6F47" w:rsidRPr="00D5401D" w14:paraId="50133503" w14:textId="77777777" w:rsidTr="001D4E5F">
        <w:trPr>
          <w:trHeight w:val="483"/>
        </w:trPr>
        <w:tc>
          <w:tcPr>
            <w:tcW w:w="2212" w:type="dxa"/>
            <w:tcBorders>
              <w:top w:val="nil"/>
              <w:left w:val="nil"/>
              <w:bottom w:val="single" w:sz="4" w:space="0" w:color="auto"/>
              <w:right w:val="nil"/>
            </w:tcBorders>
            <w:tcMar>
              <w:top w:w="100" w:type="dxa"/>
              <w:left w:w="100" w:type="dxa"/>
              <w:bottom w:w="100" w:type="dxa"/>
              <w:right w:w="100" w:type="dxa"/>
            </w:tcMar>
          </w:tcPr>
          <w:p w14:paraId="56F864A0" w14:textId="77777777" w:rsidR="007D6F47" w:rsidRPr="00D5401D" w:rsidRDefault="00366E3F" w:rsidP="00882ECC">
            <w:pPr>
              <w:spacing w:line="360" w:lineRule="auto"/>
              <w:jc w:val="both"/>
              <w:rPr>
                <w:rFonts w:ascii="Book Antiqua" w:eastAsia="Book Antiqua" w:hAnsi="Book Antiqua" w:cs="Book Antiqua"/>
                <w:bCs/>
                <w:color w:val="2A2A2A"/>
                <w:sz w:val="24"/>
                <w:szCs w:val="24"/>
              </w:rPr>
            </w:pPr>
            <w:r w:rsidRPr="00D5401D">
              <w:rPr>
                <w:rFonts w:ascii="Book Antiqua" w:eastAsia="Book Antiqua" w:hAnsi="Book Antiqua" w:cs="Book Antiqua"/>
                <w:bCs/>
                <w:color w:val="2A2A2A"/>
                <w:sz w:val="24"/>
                <w:szCs w:val="24"/>
              </w:rPr>
              <w:t>Methotrexate</w:t>
            </w:r>
          </w:p>
        </w:tc>
        <w:tc>
          <w:tcPr>
            <w:tcW w:w="5550" w:type="dxa"/>
            <w:tcBorders>
              <w:top w:val="nil"/>
              <w:left w:val="nil"/>
              <w:bottom w:val="single" w:sz="4" w:space="0" w:color="auto"/>
              <w:right w:val="nil"/>
            </w:tcBorders>
            <w:tcMar>
              <w:top w:w="100" w:type="dxa"/>
              <w:left w:w="100" w:type="dxa"/>
              <w:bottom w:w="100" w:type="dxa"/>
              <w:right w:w="100" w:type="dxa"/>
            </w:tcMar>
          </w:tcPr>
          <w:p w14:paraId="12392BF0" w14:textId="02D701DB"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Nausea, vomiting and diarrhea</w:t>
            </w:r>
          </w:p>
        </w:tc>
        <w:tc>
          <w:tcPr>
            <w:tcW w:w="1425" w:type="dxa"/>
            <w:tcBorders>
              <w:top w:val="nil"/>
              <w:left w:val="nil"/>
              <w:bottom w:val="single" w:sz="4" w:space="0" w:color="auto"/>
              <w:right w:val="nil"/>
            </w:tcBorders>
            <w:tcMar>
              <w:top w:w="100" w:type="dxa"/>
              <w:left w:w="100" w:type="dxa"/>
              <w:bottom w:w="100" w:type="dxa"/>
              <w:right w:w="100" w:type="dxa"/>
            </w:tcMar>
          </w:tcPr>
          <w:p w14:paraId="3657598D" w14:textId="77777777" w:rsidR="007D6F47" w:rsidRPr="00D5401D" w:rsidRDefault="00366E3F" w:rsidP="00882ECC">
            <w:pPr>
              <w:spacing w:line="360" w:lineRule="auto"/>
              <w:jc w:val="both"/>
              <w:rPr>
                <w:rFonts w:ascii="Book Antiqua" w:eastAsia="Book Antiqua" w:hAnsi="Book Antiqua" w:cs="Book Antiqua"/>
                <w:color w:val="2A2A2A"/>
                <w:sz w:val="24"/>
                <w:szCs w:val="24"/>
              </w:rPr>
            </w:pPr>
            <w:r w:rsidRPr="00D5401D">
              <w:rPr>
                <w:rFonts w:ascii="Book Antiqua" w:eastAsia="Book Antiqua" w:hAnsi="Book Antiqua" w:cs="Book Antiqua"/>
                <w:color w:val="2A2A2A"/>
                <w:sz w:val="24"/>
                <w:szCs w:val="24"/>
              </w:rPr>
              <w:t>[34]</w:t>
            </w:r>
          </w:p>
        </w:tc>
      </w:tr>
    </w:tbl>
    <w:p w14:paraId="0BE5962D" w14:textId="77777777" w:rsidR="007D6F47" w:rsidRPr="00D5401D" w:rsidRDefault="007D6F47" w:rsidP="00882ECC">
      <w:pPr>
        <w:spacing w:line="360" w:lineRule="auto"/>
        <w:jc w:val="both"/>
        <w:rPr>
          <w:rFonts w:ascii="Book Antiqua" w:eastAsia="Book Antiqua" w:hAnsi="Book Antiqua" w:cs="Book Antiqua"/>
          <w:sz w:val="24"/>
          <w:szCs w:val="24"/>
        </w:rPr>
      </w:pPr>
    </w:p>
    <w:p w14:paraId="0038441D" w14:textId="77777777" w:rsidR="005B5FDD" w:rsidRPr="00D5401D" w:rsidRDefault="005B5FDD">
      <w:pPr>
        <w:rPr>
          <w:rFonts w:ascii="Book Antiqua" w:eastAsia="Book Antiqua" w:hAnsi="Book Antiqua" w:cs="Book Antiqua"/>
          <w:sz w:val="24"/>
          <w:szCs w:val="24"/>
        </w:rPr>
      </w:pPr>
      <w:bookmarkStart w:id="63" w:name="_uzbltukd288u" w:colFirst="0" w:colLast="0"/>
      <w:bookmarkEnd w:id="63"/>
      <w:r w:rsidRPr="00D5401D">
        <w:rPr>
          <w:rFonts w:ascii="Book Antiqua" w:eastAsia="Book Antiqua" w:hAnsi="Book Antiqua" w:cs="Book Antiqua"/>
          <w:sz w:val="24"/>
          <w:szCs w:val="24"/>
        </w:rPr>
        <w:br w:type="page"/>
      </w:r>
    </w:p>
    <w:p w14:paraId="10B49199" w14:textId="68E6FB01" w:rsidR="007D6F47" w:rsidRPr="00D5401D" w:rsidRDefault="00366E3F" w:rsidP="00882ECC">
      <w:pPr>
        <w:spacing w:line="360" w:lineRule="auto"/>
        <w:jc w:val="both"/>
        <w:rPr>
          <w:rFonts w:ascii="Book Antiqua" w:eastAsia="Book Antiqua" w:hAnsi="Book Antiqua" w:cs="Book Antiqua"/>
          <w:b/>
          <w:sz w:val="24"/>
          <w:szCs w:val="24"/>
        </w:rPr>
      </w:pPr>
      <w:r w:rsidRPr="00D5401D">
        <w:rPr>
          <w:rFonts w:ascii="Book Antiqua" w:eastAsia="Book Antiqua" w:hAnsi="Book Antiqua" w:cs="Book Antiqua"/>
          <w:b/>
          <w:sz w:val="24"/>
          <w:szCs w:val="24"/>
        </w:rPr>
        <w:t xml:space="preserve">Table 2 Clinical activity of probiotics in </w:t>
      </w:r>
      <w:r w:rsidR="0016034D" w:rsidRPr="00D5401D">
        <w:rPr>
          <w:rFonts w:ascii="Book Antiqua" w:eastAsia="Book Antiqua" w:hAnsi="Book Antiqua" w:cs="Book Antiqua"/>
          <w:b/>
          <w:bCs/>
          <w:sz w:val="24"/>
          <w:szCs w:val="24"/>
        </w:rPr>
        <w:t>inflammatory bowel disease</w:t>
      </w:r>
    </w:p>
    <w:tbl>
      <w:tblPr>
        <w:tblStyle w:val="a6"/>
        <w:tblW w:w="9356" w:type="dxa"/>
        <w:tblInd w:w="-152" w:type="dxa"/>
        <w:tblLayout w:type="fixed"/>
        <w:tblLook w:val="0600" w:firstRow="0" w:lastRow="0" w:firstColumn="0" w:lastColumn="0" w:noHBand="1" w:noVBand="1"/>
      </w:tblPr>
      <w:tblGrid>
        <w:gridCol w:w="2836"/>
        <w:gridCol w:w="4921"/>
        <w:gridCol w:w="1599"/>
      </w:tblGrid>
      <w:tr w:rsidR="007D6F47" w:rsidRPr="00D5401D" w14:paraId="2DBA9AE4" w14:textId="77777777" w:rsidTr="00107962">
        <w:trPr>
          <w:trHeight w:val="166"/>
        </w:trPr>
        <w:tc>
          <w:tcPr>
            <w:tcW w:w="2836" w:type="dxa"/>
            <w:tcBorders>
              <w:top w:val="single" w:sz="4" w:space="0" w:color="auto"/>
              <w:left w:val="single" w:sz="8" w:space="0" w:color="FFFFFF"/>
              <w:bottom w:val="single" w:sz="4" w:space="0" w:color="auto"/>
              <w:right w:val="single" w:sz="8" w:space="0" w:color="FFFFFF"/>
            </w:tcBorders>
            <w:tcMar>
              <w:top w:w="100" w:type="dxa"/>
              <w:left w:w="100" w:type="dxa"/>
              <w:bottom w:w="100" w:type="dxa"/>
              <w:right w:w="100" w:type="dxa"/>
            </w:tcMar>
          </w:tcPr>
          <w:p w14:paraId="7A425A58" w14:textId="77777777" w:rsidR="007D6F47" w:rsidRPr="00D5401D" w:rsidRDefault="00366E3F" w:rsidP="00882ECC">
            <w:pPr>
              <w:spacing w:line="360" w:lineRule="auto"/>
              <w:jc w:val="both"/>
              <w:rPr>
                <w:rFonts w:ascii="Book Antiqua" w:eastAsia="Book Antiqua" w:hAnsi="Book Antiqua" w:cs="Book Antiqua"/>
                <w:b/>
                <w:sz w:val="24"/>
                <w:szCs w:val="24"/>
              </w:rPr>
            </w:pPr>
            <w:r w:rsidRPr="00D5401D">
              <w:rPr>
                <w:rFonts w:ascii="Book Antiqua" w:eastAsia="Book Antiqua" w:hAnsi="Book Antiqua" w:cs="Book Antiqua"/>
                <w:b/>
                <w:sz w:val="24"/>
                <w:szCs w:val="24"/>
              </w:rPr>
              <w:t>Probiotic</w:t>
            </w:r>
          </w:p>
        </w:tc>
        <w:tc>
          <w:tcPr>
            <w:tcW w:w="4921" w:type="dxa"/>
            <w:tcBorders>
              <w:top w:val="single" w:sz="4" w:space="0" w:color="auto"/>
              <w:left w:val="nil"/>
              <w:bottom w:val="single" w:sz="4" w:space="0" w:color="auto"/>
              <w:right w:val="single" w:sz="8" w:space="0" w:color="FFFFFF"/>
            </w:tcBorders>
            <w:tcMar>
              <w:top w:w="100" w:type="dxa"/>
              <w:left w:w="100" w:type="dxa"/>
              <w:bottom w:w="100" w:type="dxa"/>
              <w:right w:w="100" w:type="dxa"/>
            </w:tcMar>
          </w:tcPr>
          <w:p w14:paraId="5E90D1E9" w14:textId="77777777" w:rsidR="007D6F47" w:rsidRPr="00D5401D" w:rsidRDefault="00366E3F" w:rsidP="00882ECC">
            <w:pPr>
              <w:spacing w:line="360" w:lineRule="auto"/>
              <w:jc w:val="both"/>
              <w:rPr>
                <w:rFonts w:ascii="Book Antiqua" w:eastAsia="Book Antiqua" w:hAnsi="Book Antiqua" w:cs="Book Antiqua"/>
                <w:b/>
                <w:sz w:val="24"/>
                <w:szCs w:val="24"/>
              </w:rPr>
            </w:pPr>
            <w:r w:rsidRPr="00D5401D">
              <w:rPr>
                <w:rFonts w:ascii="Book Antiqua" w:eastAsia="Book Antiqua" w:hAnsi="Book Antiqua" w:cs="Book Antiqua"/>
                <w:b/>
                <w:sz w:val="24"/>
                <w:szCs w:val="24"/>
              </w:rPr>
              <w:t>Clinical activity in IBD</w:t>
            </w:r>
          </w:p>
        </w:tc>
        <w:tc>
          <w:tcPr>
            <w:tcW w:w="1599" w:type="dxa"/>
            <w:tcBorders>
              <w:top w:val="single" w:sz="4" w:space="0" w:color="auto"/>
              <w:left w:val="nil"/>
              <w:bottom w:val="single" w:sz="4" w:space="0" w:color="auto"/>
              <w:right w:val="single" w:sz="8" w:space="0" w:color="FFFFFF"/>
            </w:tcBorders>
            <w:tcMar>
              <w:top w:w="100" w:type="dxa"/>
              <w:left w:w="100" w:type="dxa"/>
              <w:bottom w:w="100" w:type="dxa"/>
              <w:right w:w="100" w:type="dxa"/>
            </w:tcMar>
          </w:tcPr>
          <w:p w14:paraId="74D1BFDE" w14:textId="66A1A65E" w:rsidR="007D6F47" w:rsidRPr="00D5401D" w:rsidRDefault="00366E3F" w:rsidP="00882ECC">
            <w:pPr>
              <w:spacing w:line="360" w:lineRule="auto"/>
              <w:jc w:val="both"/>
              <w:rPr>
                <w:rFonts w:ascii="Book Antiqua" w:eastAsia="Book Antiqua" w:hAnsi="Book Antiqua" w:cs="Book Antiqua"/>
                <w:b/>
                <w:sz w:val="24"/>
                <w:szCs w:val="24"/>
              </w:rPr>
            </w:pPr>
            <w:r w:rsidRPr="00D5401D">
              <w:rPr>
                <w:rFonts w:ascii="Book Antiqua" w:eastAsia="Book Antiqua" w:hAnsi="Book Antiqua" w:cs="Book Antiqua"/>
                <w:b/>
                <w:sz w:val="24"/>
                <w:szCs w:val="24"/>
              </w:rPr>
              <w:t>Ref</w:t>
            </w:r>
            <w:r w:rsidR="0016034D" w:rsidRPr="00D5401D">
              <w:rPr>
                <w:rFonts w:ascii="Book Antiqua" w:eastAsia="Book Antiqua" w:hAnsi="Book Antiqua" w:cs="Book Antiqua"/>
                <w:b/>
                <w:sz w:val="24"/>
                <w:szCs w:val="24"/>
              </w:rPr>
              <w:t>.</w:t>
            </w:r>
          </w:p>
        </w:tc>
      </w:tr>
      <w:tr w:rsidR="007D6F47" w:rsidRPr="00D5401D" w14:paraId="736CE2FB" w14:textId="77777777" w:rsidTr="00107962">
        <w:trPr>
          <w:trHeight w:val="515"/>
        </w:trPr>
        <w:tc>
          <w:tcPr>
            <w:tcW w:w="2836" w:type="dxa"/>
            <w:tcBorders>
              <w:top w:val="single" w:sz="4" w:space="0" w:color="auto"/>
              <w:left w:val="single" w:sz="8" w:space="0" w:color="FFFFFF"/>
              <w:bottom w:val="single" w:sz="8" w:space="0" w:color="FFFFFF"/>
              <w:right w:val="single" w:sz="8" w:space="0" w:color="FFFFFF"/>
            </w:tcBorders>
            <w:tcMar>
              <w:top w:w="100" w:type="dxa"/>
              <w:left w:w="100" w:type="dxa"/>
              <w:bottom w:w="100" w:type="dxa"/>
              <w:right w:w="100" w:type="dxa"/>
            </w:tcMar>
          </w:tcPr>
          <w:p w14:paraId="6AD4DE63"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i/>
                <w:sz w:val="24"/>
                <w:szCs w:val="24"/>
              </w:rPr>
              <w:t>Escherichia coli</w:t>
            </w:r>
            <w:r w:rsidRPr="00D5401D">
              <w:rPr>
                <w:rFonts w:ascii="Book Antiqua" w:eastAsia="Book Antiqua" w:hAnsi="Book Antiqua" w:cs="Book Antiqua"/>
                <w:sz w:val="24"/>
                <w:szCs w:val="24"/>
              </w:rPr>
              <w:t xml:space="preserve"> </w:t>
            </w:r>
            <w:proofErr w:type="spellStart"/>
            <w:r w:rsidRPr="00D5401D">
              <w:rPr>
                <w:rFonts w:ascii="Book Antiqua" w:eastAsia="Book Antiqua" w:hAnsi="Book Antiqua" w:cs="Book Antiqua"/>
                <w:sz w:val="24"/>
                <w:szCs w:val="24"/>
              </w:rPr>
              <w:t>Nissle</w:t>
            </w:r>
            <w:proofErr w:type="spellEnd"/>
            <w:r w:rsidRPr="00D5401D">
              <w:rPr>
                <w:rFonts w:ascii="Book Antiqua" w:eastAsia="Book Antiqua" w:hAnsi="Book Antiqua" w:cs="Book Antiqua"/>
                <w:sz w:val="24"/>
                <w:szCs w:val="24"/>
              </w:rPr>
              <w:t xml:space="preserve"> 1917</w:t>
            </w:r>
          </w:p>
        </w:tc>
        <w:tc>
          <w:tcPr>
            <w:tcW w:w="4921" w:type="dxa"/>
            <w:tcBorders>
              <w:top w:val="single" w:sz="4" w:space="0" w:color="auto"/>
              <w:left w:val="nil"/>
              <w:bottom w:val="single" w:sz="8" w:space="0" w:color="FFFFFF"/>
              <w:right w:val="single" w:sz="8" w:space="0" w:color="FFFFFF"/>
            </w:tcBorders>
            <w:tcMar>
              <w:top w:w="100" w:type="dxa"/>
              <w:left w:w="100" w:type="dxa"/>
              <w:bottom w:w="100" w:type="dxa"/>
              <w:right w:w="100" w:type="dxa"/>
            </w:tcMar>
          </w:tcPr>
          <w:p w14:paraId="036479B3" w14:textId="75190B55"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Induction and maintenance of UC remission</w:t>
            </w:r>
          </w:p>
        </w:tc>
        <w:tc>
          <w:tcPr>
            <w:tcW w:w="1599" w:type="dxa"/>
            <w:tcBorders>
              <w:top w:val="single" w:sz="4" w:space="0" w:color="auto"/>
              <w:left w:val="nil"/>
              <w:bottom w:val="single" w:sz="8" w:space="0" w:color="FFFFFF"/>
              <w:right w:val="single" w:sz="8" w:space="0" w:color="FFFFFF"/>
            </w:tcBorders>
            <w:tcMar>
              <w:top w:w="100" w:type="dxa"/>
              <w:left w:w="100" w:type="dxa"/>
              <w:bottom w:w="100" w:type="dxa"/>
              <w:right w:w="100" w:type="dxa"/>
            </w:tcMar>
          </w:tcPr>
          <w:p w14:paraId="409D73B6" w14:textId="2E5E7A86"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[16,57,58,62]</w:t>
            </w:r>
          </w:p>
        </w:tc>
      </w:tr>
      <w:tr w:rsidR="007D6F47" w:rsidRPr="00D5401D" w14:paraId="0D43430E" w14:textId="77777777" w:rsidTr="00107962">
        <w:trPr>
          <w:trHeight w:val="755"/>
        </w:trPr>
        <w:tc>
          <w:tcPr>
            <w:tcW w:w="2836"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334CBD88"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VSL#3</w:t>
            </w:r>
          </w:p>
        </w:tc>
        <w:tc>
          <w:tcPr>
            <w:tcW w:w="4921" w:type="dxa"/>
            <w:tcBorders>
              <w:top w:val="nil"/>
              <w:left w:val="nil"/>
              <w:bottom w:val="single" w:sz="8" w:space="0" w:color="FFFFFF"/>
              <w:right w:val="single" w:sz="8" w:space="0" w:color="FFFFFF"/>
            </w:tcBorders>
            <w:tcMar>
              <w:top w:w="100" w:type="dxa"/>
              <w:left w:w="100" w:type="dxa"/>
              <w:bottom w:w="100" w:type="dxa"/>
              <w:right w:w="100" w:type="dxa"/>
            </w:tcMar>
          </w:tcPr>
          <w:p w14:paraId="220FD81C" w14:textId="5CD4B44A"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 xml:space="preserve">Induction and maintenance of UC remission; prevention of relapses in chronic </w:t>
            </w:r>
            <w:proofErr w:type="spellStart"/>
            <w:r w:rsidRPr="00D5401D">
              <w:rPr>
                <w:rFonts w:ascii="Book Antiqua" w:eastAsia="Book Antiqua" w:hAnsi="Book Antiqua" w:cs="Book Antiqua"/>
                <w:sz w:val="24"/>
                <w:szCs w:val="24"/>
              </w:rPr>
              <w:t>pouchitis</w:t>
            </w:r>
            <w:proofErr w:type="spellEnd"/>
          </w:p>
        </w:tc>
        <w:tc>
          <w:tcPr>
            <w:tcW w:w="1599" w:type="dxa"/>
            <w:tcBorders>
              <w:top w:val="nil"/>
              <w:left w:val="nil"/>
              <w:bottom w:val="single" w:sz="8" w:space="0" w:color="FFFFFF"/>
              <w:right w:val="single" w:sz="8" w:space="0" w:color="FFFFFF"/>
            </w:tcBorders>
            <w:tcMar>
              <w:top w:w="100" w:type="dxa"/>
              <w:left w:w="100" w:type="dxa"/>
              <w:bottom w:w="100" w:type="dxa"/>
              <w:right w:w="100" w:type="dxa"/>
            </w:tcMar>
          </w:tcPr>
          <w:p w14:paraId="54E26B82" w14:textId="078DD27A" w:rsidR="007D6F47" w:rsidRPr="00D5401D" w:rsidRDefault="001C3F45"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[65,66,68,</w:t>
            </w:r>
            <w:r w:rsidR="00366E3F" w:rsidRPr="00D5401D">
              <w:rPr>
                <w:rFonts w:ascii="Book Antiqua" w:eastAsia="Book Antiqua" w:hAnsi="Book Antiqua" w:cs="Book Antiqua"/>
                <w:sz w:val="24"/>
                <w:szCs w:val="24"/>
              </w:rPr>
              <w:t>69]</w:t>
            </w:r>
          </w:p>
        </w:tc>
      </w:tr>
      <w:tr w:rsidR="007D6F47" w:rsidRPr="00D5401D" w14:paraId="4E6CE960" w14:textId="77777777" w:rsidTr="00107962">
        <w:trPr>
          <w:trHeight w:val="24"/>
        </w:trPr>
        <w:tc>
          <w:tcPr>
            <w:tcW w:w="2836"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687027FB" w14:textId="77777777" w:rsidR="007D6F47" w:rsidRPr="00D5401D" w:rsidRDefault="00366E3F" w:rsidP="00882ECC">
            <w:pPr>
              <w:spacing w:line="360" w:lineRule="auto"/>
              <w:jc w:val="both"/>
              <w:rPr>
                <w:rFonts w:ascii="Book Antiqua" w:eastAsia="Book Antiqua" w:hAnsi="Book Antiqua" w:cs="Book Antiqua"/>
                <w:i/>
                <w:sz w:val="24"/>
                <w:szCs w:val="24"/>
              </w:rPr>
            </w:pPr>
            <w:r w:rsidRPr="00D5401D">
              <w:rPr>
                <w:rFonts w:ascii="Book Antiqua" w:eastAsia="Book Antiqua" w:hAnsi="Book Antiqua" w:cs="Book Antiqua"/>
                <w:i/>
                <w:sz w:val="24"/>
                <w:szCs w:val="24"/>
              </w:rPr>
              <w:t xml:space="preserve">Saccharomyces </w:t>
            </w:r>
            <w:proofErr w:type="spellStart"/>
            <w:r w:rsidRPr="00D5401D">
              <w:rPr>
                <w:rFonts w:ascii="Book Antiqua" w:eastAsia="Book Antiqua" w:hAnsi="Book Antiqua" w:cs="Book Antiqua"/>
                <w:i/>
                <w:sz w:val="24"/>
                <w:szCs w:val="24"/>
              </w:rPr>
              <w:t>boulardii</w:t>
            </w:r>
            <w:proofErr w:type="spellEnd"/>
          </w:p>
        </w:tc>
        <w:tc>
          <w:tcPr>
            <w:tcW w:w="4921" w:type="dxa"/>
            <w:tcBorders>
              <w:top w:val="nil"/>
              <w:left w:val="nil"/>
              <w:bottom w:val="single" w:sz="8" w:space="0" w:color="FFFFFF"/>
              <w:right w:val="single" w:sz="8" w:space="0" w:color="FFFFFF"/>
            </w:tcBorders>
            <w:tcMar>
              <w:top w:w="100" w:type="dxa"/>
              <w:left w:w="100" w:type="dxa"/>
              <w:bottom w:w="100" w:type="dxa"/>
              <w:right w:w="100" w:type="dxa"/>
            </w:tcMar>
          </w:tcPr>
          <w:p w14:paraId="31BAB55B" w14:textId="671550D3"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Clinical remission of UC</w:t>
            </w:r>
          </w:p>
        </w:tc>
        <w:tc>
          <w:tcPr>
            <w:tcW w:w="1599" w:type="dxa"/>
            <w:tcBorders>
              <w:top w:val="nil"/>
              <w:left w:val="nil"/>
              <w:bottom w:val="single" w:sz="8" w:space="0" w:color="FFFFFF"/>
              <w:right w:val="single" w:sz="8" w:space="0" w:color="FFFFFF"/>
            </w:tcBorders>
            <w:tcMar>
              <w:top w:w="100" w:type="dxa"/>
              <w:left w:w="100" w:type="dxa"/>
              <w:bottom w:w="100" w:type="dxa"/>
              <w:right w:w="100" w:type="dxa"/>
            </w:tcMar>
          </w:tcPr>
          <w:p w14:paraId="62CC307C"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[68-70]</w:t>
            </w:r>
          </w:p>
        </w:tc>
      </w:tr>
      <w:tr w:rsidR="007D6F47" w:rsidRPr="00D5401D" w14:paraId="2AB962AF" w14:textId="77777777" w:rsidTr="00107962">
        <w:trPr>
          <w:trHeight w:val="485"/>
        </w:trPr>
        <w:tc>
          <w:tcPr>
            <w:tcW w:w="2836"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4341EA08" w14:textId="77777777" w:rsidR="007D6F47" w:rsidRPr="00D5401D" w:rsidRDefault="00366E3F" w:rsidP="00882ECC">
            <w:pPr>
              <w:spacing w:line="360" w:lineRule="auto"/>
              <w:jc w:val="both"/>
              <w:rPr>
                <w:rFonts w:ascii="Book Antiqua" w:eastAsia="Book Antiqua" w:hAnsi="Book Antiqua" w:cs="Book Antiqua"/>
                <w:i/>
                <w:sz w:val="24"/>
                <w:szCs w:val="24"/>
              </w:rPr>
            </w:pPr>
            <w:proofErr w:type="spellStart"/>
            <w:r w:rsidRPr="00D5401D">
              <w:rPr>
                <w:rFonts w:ascii="Book Antiqua" w:eastAsia="Book Antiqua" w:hAnsi="Book Antiqua" w:cs="Book Antiqua"/>
                <w:i/>
                <w:sz w:val="24"/>
                <w:szCs w:val="24"/>
              </w:rPr>
              <w:t>Bifidobacterium</w:t>
            </w:r>
            <w:proofErr w:type="spellEnd"/>
            <w:r w:rsidRPr="00D5401D">
              <w:rPr>
                <w:rFonts w:ascii="Book Antiqua" w:eastAsia="Book Antiqua" w:hAnsi="Book Antiqua" w:cs="Book Antiqua"/>
                <w:i/>
                <w:sz w:val="24"/>
                <w:szCs w:val="24"/>
              </w:rPr>
              <w:t xml:space="preserve"> </w:t>
            </w:r>
            <w:proofErr w:type="spellStart"/>
            <w:r w:rsidRPr="00D5401D">
              <w:rPr>
                <w:rFonts w:ascii="Book Antiqua" w:eastAsia="Book Antiqua" w:hAnsi="Book Antiqua" w:cs="Book Antiqua"/>
                <w:i/>
                <w:sz w:val="24"/>
                <w:szCs w:val="24"/>
              </w:rPr>
              <w:t>longum</w:t>
            </w:r>
            <w:proofErr w:type="spellEnd"/>
            <w:r w:rsidRPr="00D5401D">
              <w:rPr>
                <w:rFonts w:ascii="Book Antiqua" w:eastAsia="Book Antiqua" w:hAnsi="Book Antiqua" w:cs="Book Antiqua"/>
                <w:sz w:val="24"/>
                <w:szCs w:val="24"/>
              </w:rPr>
              <w:t xml:space="preserve"> </w:t>
            </w:r>
          </w:p>
        </w:tc>
        <w:tc>
          <w:tcPr>
            <w:tcW w:w="4921" w:type="dxa"/>
            <w:tcBorders>
              <w:top w:val="nil"/>
              <w:left w:val="nil"/>
              <w:bottom w:val="single" w:sz="8" w:space="0" w:color="FFFFFF"/>
              <w:right w:val="single" w:sz="8" w:space="0" w:color="FFFFFF"/>
            </w:tcBorders>
            <w:tcMar>
              <w:top w:w="100" w:type="dxa"/>
              <w:left w:w="100" w:type="dxa"/>
              <w:bottom w:w="100" w:type="dxa"/>
              <w:right w:w="100" w:type="dxa"/>
            </w:tcMar>
          </w:tcPr>
          <w:p w14:paraId="52BC0CCC" w14:textId="71DA24CF"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Objective improvements in UC parameters</w:t>
            </w:r>
          </w:p>
        </w:tc>
        <w:tc>
          <w:tcPr>
            <w:tcW w:w="1599" w:type="dxa"/>
            <w:tcBorders>
              <w:top w:val="nil"/>
              <w:left w:val="nil"/>
              <w:bottom w:val="single" w:sz="8" w:space="0" w:color="FFFFFF"/>
              <w:right w:val="single" w:sz="8" w:space="0" w:color="FFFFFF"/>
            </w:tcBorders>
            <w:tcMar>
              <w:top w:w="100" w:type="dxa"/>
              <w:left w:w="100" w:type="dxa"/>
              <w:bottom w:w="100" w:type="dxa"/>
              <w:right w:w="100" w:type="dxa"/>
            </w:tcMar>
          </w:tcPr>
          <w:p w14:paraId="1343CA6D"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[71]</w:t>
            </w:r>
          </w:p>
        </w:tc>
      </w:tr>
      <w:tr w:rsidR="007D6F47" w:rsidRPr="00D5401D" w14:paraId="694B24E1" w14:textId="77777777" w:rsidTr="00107962">
        <w:trPr>
          <w:trHeight w:val="1139"/>
        </w:trPr>
        <w:tc>
          <w:tcPr>
            <w:tcW w:w="2836" w:type="dxa"/>
            <w:tcBorders>
              <w:top w:val="single" w:sz="8" w:space="0" w:color="FFFFFF"/>
              <w:left w:val="single" w:sz="8" w:space="0" w:color="FFFFFF"/>
              <w:bottom w:val="single" w:sz="4" w:space="0" w:color="auto"/>
              <w:right w:val="single" w:sz="8" w:space="0" w:color="FFFFFF"/>
            </w:tcBorders>
            <w:tcMar>
              <w:top w:w="100" w:type="dxa"/>
              <w:left w:w="100" w:type="dxa"/>
              <w:bottom w:w="100" w:type="dxa"/>
              <w:right w:w="100" w:type="dxa"/>
            </w:tcMar>
          </w:tcPr>
          <w:p w14:paraId="250B9810" w14:textId="77777777"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i/>
                <w:sz w:val="24"/>
                <w:szCs w:val="24"/>
              </w:rPr>
              <w:t xml:space="preserve">Lactobacillus </w:t>
            </w:r>
            <w:r w:rsidRPr="00D5401D">
              <w:rPr>
                <w:rFonts w:ascii="Book Antiqua" w:eastAsia="Book Antiqua" w:hAnsi="Book Antiqua" w:cs="Book Antiqua"/>
                <w:sz w:val="24"/>
                <w:szCs w:val="24"/>
              </w:rPr>
              <w:t>acidophilus La-5</w:t>
            </w:r>
            <w:r w:rsidRPr="00D5401D">
              <w:rPr>
                <w:rFonts w:ascii="Book Antiqua" w:eastAsia="Book Antiqua" w:hAnsi="Book Antiqua" w:cs="Book Antiqua"/>
                <w:i/>
                <w:sz w:val="24"/>
                <w:szCs w:val="24"/>
              </w:rPr>
              <w:t xml:space="preserve"> </w:t>
            </w:r>
            <w:r w:rsidRPr="00D5401D">
              <w:rPr>
                <w:rFonts w:ascii="Book Antiqua" w:eastAsia="Book Antiqua" w:hAnsi="Book Antiqua" w:cs="Book Antiqua"/>
                <w:sz w:val="24"/>
                <w:szCs w:val="24"/>
              </w:rPr>
              <w:t>+</w:t>
            </w:r>
            <w:r w:rsidRPr="00D5401D">
              <w:rPr>
                <w:rFonts w:ascii="Book Antiqua" w:eastAsia="Book Antiqua" w:hAnsi="Book Antiqua" w:cs="Book Antiqua"/>
                <w:i/>
                <w:sz w:val="24"/>
                <w:szCs w:val="24"/>
              </w:rPr>
              <w:t xml:space="preserve"> Bifidobacterium </w:t>
            </w:r>
            <w:r w:rsidRPr="00D5401D">
              <w:rPr>
                <w:rFonts w:ascii="Book Antiqua" w:eastAsia="Book Antiqua" w:hAnsi="Book Antiqua" w:cs="Book Antiqua"/>
                <w:sz w:val="24"/>
                <w:szCs w:val="24"/>
              </w:rPr>
              <w:t>BB-12</w:t>
            </w:r>
          </w:p>
        </w:tc>
        <w:tc>
          <w:tcPr>
            <w:tcW w:w="4921" w:type="dxa"/>
            <w:tcBorders>
              <w:top w:val="single" w:sz="8" w:space="0" w:color="FFFFFF"/>
              <w:left w:val="nil"/>
              <w:bottom w:val="single" w:sz="4" w:space="0" w:color="auto"/>
              <w:right w:val="single" w:sz="8" w:space="0" w:color="FFFFFF"/>
            </w:tcBorders>
            <w:tcMar>
              <w:top w:w="100" w:type="dxa"/>
              <w:left w:w="100" w:type="dxa"/>
              <w:bottom w:w="100" w:type="dxa"/>
              <w:right w:w="100" w:type="dxa"/>
            </w:tcMar>
          </w:tcPr>
          <w:p w14:paraId="48D5520A" w14:textId="37CA959B" w:rsidR="007D6F47" w:rsidRPr="00D5401D" w:rsidRDefault="00366E3F" w:rsidP="00882ECC">
            <w:pPr>
              <w:spacing w:line="360" w:lineRule="auto"/>
              <w:jc w:val="both"/>
              <w:rPr>
                <w:rFonts w:ascii="Book Antiqua" w:eastAsia="Book Antiqua" w:hAnsi="Book Antiqua" w:cs="Book Antiqua"/>
                <w:sz w:val="24"/>
                <w:szCs w:val="24"/>
              </w:rPr>
            </w:pPr>
            <w:r w:rsidRPr="00D5401D">
              <w:rPr>
                <w:rFonts w:ascii="Book Antiqua" w:eastAsia="Book Antiqua" w:hAnsi="Book Antiqua" w:cs="Book Antiqua"/>
                <w:sz w:val="24"/>
                <w:szCs w:val="24"/>
              </w:rPr>
              <w:t>Probable improvement of intestinal parameters in IBD</w:t>
            </w:r>
          </w:p>
        </w:tc>
        <w:tc>
          <w:tcPr>
            <w:tcW w:w="1599" w:type="dxa"/>
            <w:tcBorders>
              <w:top w:val="single" w:sz="8" w:space="0" w:color="FFFFFF"/>
              <w:left w:val="nil"/>
              <w:bottom w:val="single" w:sz="4" w:space="0" w:color="auto"/>
              <w:right w:val="single" w:sz="8" w:space="0" w:color="FFFFFF"/>
            </w:tcBorders>
            <w:tcMar>
              <w:top w:w="100" w:type="dxa"/>
              <w:left w:w="100" w:type="dxa"/>
              <w:bottom w:w="100" w:type="dxa"/>
              <w:right w:w="100" w:type="dxa"/>
            </w:tcMar>
          </w:tcPr>
          <w:p w14:paraId="3AB91443" w14:textId="77777777" w:rsidR="007D6F47" w:rsidRPr="00D5401D" w:rsidRDefault="00366E3F" w:rsidP="00882ECC">
            <w:pPr>
              <w:spacing w:line="360" w:lineRule="auto"/>
              <w:jc w:val="both"/>
              <w:rPr>
                <w:rFonts w:ascii="Book Antiqua" w:eastAsia="Book Antiqua" w:hAnsi="Book Antiqua" w:cs="Book Antiqua"/>
                <w:sz w:val="24"/>
                <w:szCs w:val="24"/>
              </w:rPr>
            </w:pPr>
            <w:bookmarkStart w:id="64" w:name="_1w6qkd9faung" w:colFirst="0" w:colLast="0"/>
            <w:bookmarkEnd w:id="64"/>
            <w:r w:rsidRPr="00D5401D">
              <w:rPr>
                <w:rFonts w:ascii="Book Antiqua" w:eastAsia="Book Antiqua" w:hAnsi="Book Antiqua" w:cs="Book Antiqua"/>
                <w:sz w:val="24"/>
                <w:szCs w:val="24"/>
              </w:rPr>
              <w:t>[72]</w:t>
            </w:r>
          </w:p>
        </w:tc>
      </w:tr>
    </w:tbl>
    <w:p w14:paraId="02D2C414" w14:textId="6003E9EB" w:rsidR="007D6F47" w:rsidRPr="00882ECC" w:rsidRDefault="00366E3F" w:rsidP="00882ECC">
      <w:pPr>
        <w:spacing w:line="360" w:lineRule="auto"/>
        <w:jc w:val="both"/>
        <w:rPr>
          <w:rFonts w:ascii="Book Antiqua" w:eastAsia="Book Antiqua" w:hAnsi="Book Antiqua" w:cs="Book Antiqua"/>
          <w:sz w:val="24"/>
          <w:szCs w:val="24"/>
        </w:rPr>
      </w:pPr>
      <w:bookmarkStart w:id="65" w:name="_s3f8d1mmgvqv" w:colFirst="0" w:colLast="0"/>
      <w:bookmarkEnd w:id="65"/>
      <w:r w:rsidRPr="00D5401D">
        <w:rPr>
          <w:rFonts w:ascii="Book Antiqua" w:eastAsia="Book Antiqua" w:hAnsi="Book Antiqua" w:cs="Book Antiqua"/>
          <w:sz w:val="24"/>
          <w:szCs w:val="24"/>
        </w:rPr>
        <w:t xml:space="preserve"> UC: Ulcerative colitis; CD: Crohn’s </w:t>
      </w:r>
      <w:r w:rsidR="001C3F45" w:rsidRPr="00D5401D">
        <w:rPr>
          <w:rFonts w:ascii="Book Antiqua" w:eastAsia="Book Antiqua" w:hAnsi="Book Antiqua" w:cs="Book Antiqua"/>
          <w:sz w:val="24"/>
          <w:szCs w:val="24"/>
        </w:rPr>
        <w:t>d</w:t>
      </w:r>
      <w:r w:rsidRPr="00D5401D">
        <w:rPr>
          <w:rFonts w:ascii="Book Antiqua" w:eastAsia="Book Antiqua" w:hAnsi="Book Antiqua" w:cs="Book Antiqua"/>
          <w:sz w:val="24"/>
          <w:szCs w:val="24"/>
        </w:rPr>
        <w:t>isease; IBD: Inflammatory bowel disease.</w:t>
      </w:r>
    </w:p>
    <w:sectPr w:rsidR="007D6F47" w:rsidRPr="00882ECC" w:rsidSect="001238F9">
      <w:pgSz w:w="11909" w:h="16834"/>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F8BF" w14:textId="77777777" w:rsidR="00181F57" w:rsidRDefault="00181F57" w:rsidP="00882ECC">
      <w:pPr>
        <w:spacing w:line="240" w:lineRule="auto"/>
      </w:pPr>
      <w:r>
        <w:separator/>
      </w:r>
    </w:p>
  </w:endnote>
  <w:endnote w:type="continuationSeparator" w:id="0">
    <w:p w14:paraId="0963E1FB" w14:textId="77777777" w:rsidR="00181F57" w:rsidRDefault="00181F57" w:rsidP="00882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A145" w14:textId="77777777" w:rsidR="00181F57" w:rsidRDefault="00181F57" w:rsidP="00882ECC">
      <w:pPr>
        <w:spacing w:line="240" w:lineRule="auto"/>
      </w:pPr>
      <w:r>
        <w:separator/>
      </w:r>
    </w:p>
  </w:footnote>
  <w:footnote w:type="continuationSeparator" w:id="0">
    <w:p w14:paraId="31EA4CDE" w14:textId="77777777" w:rsidR="00181F57" w:rsidRDefault="00181F57" w:rsidP="00882E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68"/>
    <w:multiLevelType w:val="multilevel"/>
    <w:tmpl w:val="9CC810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47"/>
    <w:rsid w:val="000856E3"/>
    <w:rsid w:val="000B51CE"/>
    <w:rsid w:val="000C13A8"/>
    <w:rsid w:val="000C2C9B"/>
    <w:rsid w:val="00100B26"/>
    <w:rsid w:val="00107962"/>
    <w:rsid w:val="00120F26"/>
    <w:rsid w:val="001238F9"/>
    <w:rsid w:val="00150663"/>
    <w:rsid w:val="0016034D"/>
    <w:rsid w:val="00181F57"/>
    <w:rsid w:val="001C3F45"/>
    <w:rsid w:val="001D4E5F"/>
    <w:rsid w:val="001D6C07"/>
    <w:rsid w:val="001D7665"/>
    <w:rsid w:val="001E03E7"/>
    <w:rsid w:val="00255380"/>
    <w:rsid w:val="002700EB"/>
    <w:rsid w:val="002A00E5"/>
    <w:rsid w:val="002A0F31"/>
    <w:rsid w:val="002D6BAB"/>
    <w:rsid w:val="00366E3F"/>
    <w:rsid w:val="00385992"/>
    <w:rsid w:val="00387B1B"/>
    <w:rsid w:val="003A468E"/>
    <w:rsid w:val="003B6832"/>
    <w:rsid w:val="004166AF"/>
    <w:rsid w:val="004A3B12"/>
    <w:rsid w:val="005249AD"/>
    <w:rsid w:val="005B5FDD"/>
    <w:rsid w:val="005E59B3"/>
    <w:rsid w:val="005F4F05"/>
    <w:rsid w:val="006023A3"/>
    <w:rsid w:val="006136CF"/>
    <w:rsid w:val="0062199D"/>
    <w:rsid w:val="00647A9A"/>
    <w:rsid w:val="006C4DA1"/>
    <w:rsid w:val="006C6C67"/>
    <w:rsid w:val="00742524"/>
    <w:rsid w:val="0075366E"/>
    <w:rsid w:val="007B5E42"/>
    <w:rsid w:val="007B62EA"/>
    <w:rsid w:val="007C3AD8"/>
    <w:rsid w:val="007D6F47"/>
    <w:rsid w:val="007E3E76"/>
    <w:rsid w:val="00837A80"/>
    <w:rsid w:val="00882ECC"/>
    <w:rsid w:val="008F332C"/>
    <w:rsid w:val="00934BAC"/>
    <w:rsid w:val="00951E69"/>
    <w:rsid w:val="00990C9C"/>
    <w:rsid w:val="00991D55"/>
    <w:rsid w:val="00993A3E"/>
    <w:rsid w:val="009B743A"/>
    <w:rsid w:val="009F1079"/>
    <w:rsid w:val="009F6514"/>
    <w:rsid w:val="00A1529C"/>
    <w:rsid w:val="00A24367"/>
    <w:rsid w:val="00A35CD7"/>
    <w:rsid w:val="00A45275"/>
    <w:rsid w:val="00AA65C0"/>
    <w:rsid w:val="00AB3471"/>
    <w:rsid w:val="00AD7D97"/>
    <w:rsid w:val="00AE517A"/>
    <w:rsid w:val="00B06EB0"/>
    <w:rsid w:val="00B26919"/>
    <w:rsid w:val="00B508BD"/>
    <w:rsid w:val="00B56C22"/>
    <w:rsid w:val="00B7672F"/>
    <w:rsid w:val="00B91618"/>
    <w:rsid w:val="00B91997"/>
    <w:rsid w:val="00C065F8"/>
    <w:rsid w:val="00C645B7"/>
    <w:rsid w:val="00CA4B37"/>
    <w:rsid w:val="00CD2621"/>
    <w:rsid w:val="00D12E73"/>
    <w:rsid w:val="00D5401D"/>
    <w:rsid w:val="00D95FB7"/>
    <w:rsid w:val="00DC607E"/>
    <w:rsid w:val="00DD75FD"/>
    <w:rsid w:val="00E4664C"/>
    <w:rsid w:val="00E47FDD"/>
    <w:rsid w:val="00E520B6"/>
    <w:rsid w:val="00E66B08"/>
    <w:rsid w:val="00E8484F"/>
    <w:rsid w:val="00E9616A"/>
    <w:rsid w:val="00EA5B55"/>
    <w:rsid w:val="00F837D6"/>
    <w:rsid w:val="00F84961"/>
    <w:rsid w:val="00F87EE7"/>
    <w:rsid w:val="00FB030E"/>
    <w:rsid w:val="00FC3FD2"/>
    <w:rsid w:val="00FD61ED"/>
    <w:rsid w:val="00FF65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Char"/>
    <w:uiPriority w:val="99"/>
    <w:unhideWhenUsed/>
    <w:rsid w:val="00882EC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882ECC"/>
    <w:rPr>
      <w:sz w:val="18"/>
      <w:szCs w:val="18"/>
    </w:rPr>
  </w:style>
  <w:style w:type="paragraph" w:styleId="a8">
    <w:name w:val="footer"/>
    <w:basedOn w:val="a"/>
    <w:link w:val="Char0"/>
    <w:uiPriority w:val="99"/>
    <w:unhideWhenUsed/>
    <w:rsid w:val="00882ECC"/>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882ECC"/>
    <w:rPr>
      <w:sz w:val="18"/>
      <w:szCs w:val="18"/>
    </w:rPr>
  </w:style>
  <w:style w:type="character" w:styleId="a9">
    <w:name w:val="Hyperlink"/>
    <w:basedOn w:val="a0"/>
    <w:uiPriority w:val="99"/>
    <w:unhideWhenUsed/>
    <w:rsid w:val="00B06EB0"/>
    <w:rPr>
      <w:color w:val="0000FF" w:themeColor="hyperlink"/>
      <w:u w:val="single"/>
    </w:rPr>
  </w:style>
  <w:style w:type="character" w:customStyle="1" w:styleId="10">
    <w:name w:val="未处理的提及1"/>
    <w:basedOn w:val="a0"/>
    <w:uiPriority w:val="99"/>
    <w:semiHidden/>
    <w:unhideWhenUsed/>
    <w:rsid w:val="00B06EB0"/>
    <w:rPr>
      <w:color w:val="605E5C"/>
      <w:shd w:val="clear" w:color="auto" w:fill="E1DFDD"/>
    </w:rPr>
  </w:style>
  <w:style w:type="paragraph" w:styleId="aa">
    <w:name w:val="Balloon Text"/>
    <w:basedOn w:val="a"/>
    <w:link w:val="Char1"/>
    <w:uiPriority w:val="99"/>
    <w:semiHidden/>
    <w:unhideWhenUsed/>
    <w:rsid w:val="00991D55"/>
    <w:pPr>
      <w:spacing w:line="240" w:lineRule="auto"/>
    </w:pPr>
    <w:rPr>
      <w:sz w:val="18"/>
      <w:szCs w:val="18"/>
    </w:rPr>
  </w:style>
  <w:style w:type="character" w:customStyle="1" w:styleId="Char1">
    <w:name w:val="批注框文本 Char"/>
    <w:basedOn w:val="a0"/>
    <w:link w:val="aa"/>
    <w:uiPriority w:val="99"/>
    <w:semiHidden/>
    <w:rsid w:val="00991D55"/>
    <w:rPr>
      <w:sz w:val="18"/>
      <w:szCs w:val="18"/>
    </w:rPr>
  </w:style>
  <w:style w:type="character" w:styleId="ab">
    <w:name w:val="annotation reference"/>
    <w:basedOn w:val="a0"/>
    <w:uiPriority w:val="99"/>
    <w:semiHidden/>
    <w:unhideWhenUsed/>
    <w:rsid w:val="00991D55"/>
    <w:rPr>
      <w:sz w:val="21"/>
      <w:szCs w:val="21"/>
    </w:rPr>
  </w:style>
  <w:style w:type="paragraph" w:styleId="ac">
    <w:name w:val="annotation text"/>
    <w:basedOn w:val="a"/>
    <w:link w:val="Char2"/>
    <w:uiPriority w:val="99"/>
    <w:semiHidden/>
    <w:unhideWhenUsed/>
    <w:rsid w:val="00991D55"/>
  </w:style>
  <w:style w:type="character" w:customStyle="1" w:styleId="Char2">
    <w:name w:val="批注文字 Char"/>
    <w:basedOn w:val="a0"/>
    <w:link w:val="ac"/>
    <w:uiPriority w:val="99"/>
    <w:semiHidden/>
    <w:rsid w:val="00991D55"/>
  </w:style>
  <w:style w:type="paragraph" w:styleId="ad">
    <w:name w:val="annotation subject"/>
    <w:basedOn w:val="ac"/>
    <w:next w:val="ac"/>
    <w:link w:val="Char3"/>
    <w:uiPriority w:val="99"/>
    <w:semiHidden/>
    <w:unhideWhenUsed/>
    <w:rsid w:val="00991D55"/>
    <w:rPr>
      <w:b/>
      <w:bCs/>
    </w:rPr>
  </w:style>
  <w:style w:type="character" w:customStyle="1" w:styleId="Char3">
    <w:name w:val="批注主题 Char"/>
    <w:basedOn w:val="Char2"/>
    <w:link w:val="ad"/>
    <w:uiPriority w:val="99"/>
    <w:semiHidden/>
    <w:rsid w:val="00991D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Char"/>
    <w:uiPriority w:val="99"/>
    <w:unhideWhenUsed/>
    <w:rsid w:val="00882EC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882ECC"/>
    <w:rPr>
      <w:sz w:val="18"/>
      <w:szCs w:val="18"/>
    </w:rPr>
  </w:style>
  <w:style w:type="paragraph" w:styleId="a8">
    <w:name w:val="footer"/>
    <w:basedOn w:val="a"/>
    <w:link w:val="Char0"/>
    <w:uiPriority w:val="99"/>
    <w:unhideWhenUsed/>
    <w:rsid w:val="00882ECC"/>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882ECC"/>
    <w:rPr>
      <w:sz w:val="18"/>
      <w:szCs w:val="18"/>
    </w:rPr>
  </w:style>
  <w:style w:type="character" w:styleId="a9">
    <w:name w:val="Hyperlink"/>
    <w:basedOn w:val="a0"/>
    <w:uiPriority w:val="99"/>
    <w:unhideWhenUsed/>
    <w:rsid w:val="00B06EB0"/>
    <w:rPr>
      <w:color w:val="0000FF" w:themeColor="hyperlink"/>
      <w:u w:val="single"/>
    </w:rPr>
  </w:style>
  <w:style w:type="character" w:customStyle="1" w:styleId="10">
    <w:name w:val="未处理的提及1"/>
    <w:basedOn w:val="a0"/>
    <w:uiPriority w:val="99"/>
    <w:semiHidden/>
    <w:unhideWhenUsed/>
    <w:rsid w:val="00B06EB0"/>
    <w:rPr>
      <w:color w:val="605E5C"/>
      <w:shd w:val="clear" w:color="auto" w:fill="E1DFDD"/>
    </w:rPr>
  </w:style>
  <w:style w:type="paragraph" w:styleId="aa">
    <w:name w:val="Balloon Text"/>
    <w:basedOn w:val="a"/>
    <w:link w:val="Char1"/>
    <w:uiPriority w:val="99"/>
    <w:semiHidden/>
    <w:unhideWhenUsed/>
    <w:rsid w:val="00991D55"/>
    <w:pPr>
      <w:spacing w:line="240" w:lineRule="auto"/>
    </w:pPr>
    <w:rPr>
      <w:sz w:val="18"/>
      <w:szCs w:val="18"/>
    </w:rPr>
  </w:style>
  <w:style w:type="character" w:customStyle="1" w:styleId="Char1">
    <w:name w:val="批注框文本 Char"/>
    <w:basedOn w:val="a0"/>
    <w:link w:val="aa"/>
    <w:uiPriority w:val="99"/>
    <w:semiHidden/>
    <w:rsid w:val="00991D55"/>
    <w:rPr>
      <w:sz w:val="18"/>
      <w:szCs w:val="18"/>
    </w:rPr>
  </w:style>
  <w:style w:type="character" w:styleId="ab">
    <w:name w:val="annotation reference"/>
    <w:basedOn w:val="a0"/>
    <w:uiPriority w:val="99"/>
    <w:semiHidden/>
    <w:unhideWhenUsed/>
    <w:rsid w:val="00991D55"/>
    <w:rPr>
      <w:sz w:val="21"/>
      <w:szCs w:val="21"/>
    </w:rPr>
  </w:style>
  <w:style w:type="paragraph" w:styleId="ac">
    <w:name w:val="annotation text"/>
    <w:basedOn w:val="a"/>
    <w:link w:val="Char2"/>
    <w:uiPriority w:val="99"/>
    <w:semiHidden/>
    <w:unhideWhenUsed/>
    <w:rsid w:val="00991D55"/>
  </w:style>
  <w:style w:type="character" w:customStyle="1" w:styleId="Char2">
    <w:name w:val="批注文字 Char"/>
    <w:basedOn w:val="a0"/>
    <w:link w:val="ac"/>
    <w:uiPriority w:val="99"/>
    <w:semiHidden/>
    <w:rsid w:val="00991D55"/>
  </w:style>
  <w:style w:type="paragraph" w:styleId="ad">
    <w:name w:val="annotation subject"/>
    <w:basedOn w:val="ac"/>
    <w:next w:val="ac"/>
    <w:link w:val="Char3"/>
    <w:uiPriority w:val="99"/>
    <w:semiHidden/>
    <w:unhideWhenUsed/>
    <w:rsid w:val="00991D55"/>
    <w:rPr>
      <w:b/>
      <w:bCs/>
    </w:rPr>
  </w:style>
  <w:style w:type="character" w:customStyle="1" w:styleId="Char3">
    <w:name w:val="批注主题 Char"/>
    <w:basedOn w:val="Char2"/>
    <w:link w:val="ad"/>
    <w:uiPriority w:val="99"/>
    <w:semiHidden/>
    <w:rsid w:val="00991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2308-3840/full/v8/i2/54.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rldgastroenterology.org/guidelines/global-guidelines/inflammatory-bowel-disease-ibd/inflammatory-bowel-disease-ibd-english" TargetMode="External"/><Relationship Id="rId5" Type="http://schemas.openxmlformats.org/officeDocument/2006/relationships/webSettings" Target="webSettings.xml"/><Relationship Id="rId10" Type="http://schemas.openxmlformats.org/officeDocument/2006/relationships/hyperlink" Target="ftp://ftp.fao.org/es/esn/food/probio_report_en.pdf" TargetMode="External"/><Relationship Id="rId4" Type="http://schemas.openxmlformats.org/officeDocument/2006/relationships/settings" Target="settings.xml"/><Relationship Id="rId9" Type="http://schemas.openxmlformats.org/officeDocument/2006/relationships/hyperlink" Target="https://dx.doi.org/10.13105/wjma.v8.i2.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10129</Words>
  <Characters>57741</Characters>
  <Application>Microsoft Office Word</Application>
  <DocSecurity>0</DocSecurity>
  <Lines>481</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马玉杰</cp:lastModifiedBy>
  <cp:revision>5</cp:revision>
  <dcterms:created xsi:type="dcterms:W3CDTF">2020-04-14T22:38:00Z</dcterms:created>
  <dcterms:modified xsi:type="dcterms:W3CDTF">2020-04-27T03:38:00Z</dcterms:modified>
</cp:coreProperties>
</file>