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D1" w:rsidRPr="006064D1" w:rsidRDefault="006064D1" w:rsidP="006064D1">
      <w:pPr>
        <w:widowControl w:val="0"/>
        <w:adjustRightInd w:val="0"/>
        <w:snapToGrid w:val="0"/>
        <w:spacing w:line="360" w:lineRule="auto"/>
        <w:rPr>
          <w:rFonts w:ascii="Book Antiqua" w:eastAsia="Times New Roman" w:hAnsi="Book Antiqua" w:cs="宋体"/>
          <w:b/>
          <w:i/>
          <w:sz w:val="24"/>
          <w:szCs w:val="24"/>
        </w:rPr>
      </w:pPr>
      <w:bookmarkStart w:id="0" w:name="_Hlk33636598"/>
      <w:r w:rsidRPr="006064D1">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6064D1">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6064D1">
        <w:rPr>
          <w:rFonts w:ascii="Book Antiqua" w:eastAsia="Times New Roman" w:hAnsi="Book Antiqua" w:cs="宋体"/>
          <w:i/>
          <w:sz w:val="24"/>
          <w:szCs w:val="24"/>
        </w:rPr>
        <w:t>Clinical Cases</w:t>
      </w:r>
    </w:p>
    <w:p w:rsidR="006064D1" w:rsidRPr="006064D1" w:rsidRDefault="006064D1" w:rsidP="006064D1">
      <w:pPr>
        <w:widowControl w:val="0"/>
        <w:adjustRightInd w:val="0"/>
        <w:snapToGrid w:val="0"/>
        <w:spacing w:line="360" w:lineRule="auto"/>
        <w:rPr>
          <w:rFonts w:ascii="Book Antiqua" w:hAnsi="Book Antiqua" w:cs="Arial"/>
          <w:bCs/>
          <w:sz w:val="24"/>
          <w:szCs w:val="24"/>
          <w:lang w:val="en-GB"/>
        </w:rPr>
      </w:pPr>
      <w:bookmarkStart w:id="8" w:name="_Hlk37654466"/>
      <w:r w:rsidRPr="006064D1">
        <w:rPr>
          <w:rFonts w:ascii="Book Antiqua" w:eastAsia="Times New Roman" w:hAnsi="Book Antiqua"/>
          <w:b/>
          <w:bCs/>
          <w:sz w:val="24"/>
          <w:szCs w:val="24"/>
        </w:rPr>
        <w:t>Manuscript NO</w:t>
      </w:r>
      <w:r w:rsidRPr="006064D1">
        <w:rPr>
          <w:rFonts w:ascii="Book Antiqua" w:hAnsi="Book Antiqua" w:cs="Arial"/>
          <w:b/>
          <w:sz w:val="24"/>
          <w:szCs w:val="24"/>
          <w:lang w:val="en"/>
        </w:rPr>
        <w:t xml:space="preserve">: </w:t>
      </w:r>
      <w:r w:rsidRPr="006064D1">
        <w:rPr>
          <w:rFonts w:ascii="Book Antiqua" w:hAnsi="Book Antiqua" w:cs="Arial"/>
          <w:bCs/>
          <w:sz w:val="24"/>
          <w:szCs w:val="24"/>
          <w:lang w:val="en"/>
        </w:rPr>
        <w:t>5</w:t>
      </w:r>
      <w:r>
        <w:rPr>
          <w:rFonts w:ascii="Book Antiqua" w:hAnsi="Book Antiqua" w:cs="Arial"/>
          <w:bCs/>
          <w:sz w:val="24"/>
          <w:szCs w:val="24"/>
          <w:lang w:val="en"/>
        </w:rPr>
        <w:t>3768</w:t>
      </w:r>
    </w:p>
    <w:bookmarkEnd w:id="8"/>
    <w:p w:rsidR="006064D1" w:rsidRPr="006064D1" w:rsidRDefault="006064D1" w:rsidP="006064D1">
      <w:pPr>
        <w:widowControl w:val="0"/>
        <w:adjustRightInd w:val="0"/>
        <w:snapToGrid w:val="0"/>
        <w:spacing w:line="360" w:lineRule="auto"/>
        <w:rPr>
          <w:rFonts w:ascii="Book Antiqua" w:hAnsi="Book Antiqua"/>
          <w:b/>
          <w:sz w:val="24"/>
          <w:szCs w:val="24"/>
        </w:rPr>
      </w:pPr>
      <w:r w:rsidRPr="006064D1">
        <w:rPr>
          <w:rFonts w:ascii="Book Antiqua" w:hAnsi="Book Antiqua"/>
          <w:b/>
          <w:sz w:val="24"/>
          <w:szCs w:val="24"/>
        </w:rPr>
        <w:t xml:space="preserve">Manuscript Type: </w:t>
      </w:r>
      <w:r w:rsidRPr="006064D1">
        <w:rPr>
          <w:rFonts w:ascii="Book Antiqua" w:hAnsi="Book Antiqua"/>
          <w:sz w:val="24"/>
          <w:szCs w:val="24"/>
        </w:rPr>
        <w:t>CASE REPORT</w:t>
      </w:r>
    </w:p>
    <w:bookmarkEnd w:id="0"/>
    <w:p w:rsidR="00ED4B9B" w:rsidRPr="006064D1" w:rsidRDefault="00ED4B9B" w:rsidP="006064D1">
      <w:pPr>
        <w:spacing w:line="360" w:lineRule="auto"/>
        <w:rPr>
          <w:rFonts w:ascii="Book Antiqua" w:hAnsi="Book Antiqua"/>
          <w:sz w:val="24"/>
          <w:szCs w:val="24"/>
        </w:rPr>
      </w:pPr>
    </w:p>
    <w:p w:rsidR="0065428F" w:rsidRPr="006064D1" w:rsidRDefault="0065428F" w:rsidP="006064D1">
      <w:pPr>
        <w:spacing w:line="360" w:lineRule="auto"/>
        <w:rPr>
          <w:rFonts w:ascii="Book Antiqua" w:hAnsi="Book Antiqua"/>
          <w:b/>
          <w:sz w:val="24"/>
          <w:szCs w:val="24"/>
        </w:rPr>
      </w:pPr>
      <w:r w:rsidRPr="006064D1">
        <w:rPr>
          <w:rFonts w:ascii="Book Antiqua" w:hAnsi="Book Antiqua"/>
          <w:b/>
          <w:sz w:val="24"/>
          <w:szCs w:val="24"/>
        </w:rPr>
        <w:t xml:space="preserve">Robot-assisted retroperitoneal laparoscopic excision of perirenal vascular tumor: </w:t>
      </w:r>
      <w:r w:rsidR="006064D1">
        <w:rPr>
          <w:rFonts w:ascii="Book Antiqua" w:hAnsi="Book Antiqua"/>
          <w:b/>
          <w:sz w:val="24"/>
          <w:szCs w:val="24"/>
        </w:rPr>
        <w:t>A</w:t>
      </w:r>
      <w:r w:rsidRPr="006064D1">
        <w:rPr>
          <w:rFonts w:ascii="Book Antiqua" w:hAnsi="Book Antiqua"/>
          <w:b/>
          <w:sz w:val="24"/>
          <w:szCs w:val="24"/>
        </w:rPr>
        <w:t xml:space="preserve"> case report</w:t>
      </w:r>
    </w:p>
    <w:p w:rsidR="00B31F53" w:rsidRPr="006064D1" w:rsidRDefault="00B31F53" w:rsidP="006064D1">
      <w:pPr>
        <w:spacing w:line="360" w:lineRule="auto"/>
        <w:rPr>
          <w:rFonts w:ascii="Book Antiqua" w:hAnsi="Book Antiqua"/>
          <w:sz w:val="24"/>
          <w:szCs w:val="24"/>
        </w:rPr>
      </w:pPr>
    </w:p>
    <w:p w:rsidR="00B31F53" w:rsidRPr="006064D1" w:rsidRDefault="00A84380" w:rsidP="006064D1">
      <w:pPr>
        <w:spacing w:line="360" w:lineRule="auto"/>
        <w:rPr>
          <w:rFonts w:ascii="Book Antiqua" w:hAnsi="Book Antiqua"/>
          <w:b/>
          <w:sz w:val="24"/>
          <w:szCs w:val="24"/>
        </w:rPr>
      </w:pPr>
      <w:r w:rsidRPr="006064D1">
        <w:rPr>
          <w:rFonts w:ascii="Book Antiqua" w:hAnsi="Book Antiqua"/>
          <w:sz w:val="24"/>
          <w:szCs w:val="24"/>
        </w:rPr>
        <w:t>Zhang</w:t>
      </w:r>
      <w:r w:rsidR="006064D1" w:rsidRPr="006064D1">
        <w:rPr>
          <w:rFonts w:ascii="Book Antiqua" w:hAnsi="Book Antiqua"/>
          <w:sz w:val="24"/>
          <w:szCs w:val="24"/>
        </w:rPr>
        <w:t xml:space="preserve"> C</w:t>
      </w:r>
      <w:r w:rsidRPr="006064D1">
        <w:rPr>
          <w:rFonts w:ascii="Book Antiqua" w:hAnsi="Book Antiqua"/>
          <w:sz w:val="24"/>
          <w:szCs w:val="24"/>
        </w:rPr>
        <w:t xml:space="preserve"> </w:t>
      </w:r>
      <w:r w:rsidRPr="006064D1">
        <w:rPr>
          <w:rFonts w:ascii="Book Antiqua" w:hAnsi="Book Antiqua"/>
          <w:i/>
          <w:iCs/>
          <w:sz w:val="24"/>
          <w:szCs w:val="24"/>
        </w:rPr>
        <w:t>et al</w:t>
      </w:r>
      <w:r w:rsidR="006064D1" w:rsidRPr="006064D1">
        <w:rPr>
          <w:rFonts w:ascii="Book Antiqua" w:hAnsi="Book Antiqua"/>
          <w:i/>
          <w:iCs/>
          <w:sz w:val="24"/>
          <w:szCs w:val="24"/>
        </w:rPr>
        <w:t>.</w:t>
      </w:r>
      <w:r w:rsidRPr="006064D1">
        <w:rPr>
          <w:rFonts w:ascii="Book Antiqua" w:hAnsi="Book Antiqua"/>
          <w:sz w:val="24"/>
          <w:szCs w:val="24"/>
        </w:rPr>
        <w:t xml:space="preserve"> </w:t>
      </w:r>
      <w:r w:rsidR="00B31F53" w:rsidRPr="006064D1">
        <w:rPr>
          <w:rFonts w:ascii="Book Antiqua" w:hAnsi="Book Antiqua"/>
          <w:sz w:val="24"/>
          <w:szCs w:val="24"/>
        </w:rPr>
        <w:t xml:space="preserve">Case </w:t>
      </w:r>
      <w:r w:rsidR="006064D1" w:rsidRPr="006064D1">
        <w:rPr>
          <w:rFonts w:ascii="Book Antiqua" w:hAnsi="Book Antiqua"/>
          <w:sz w:val="24"/>
          <w:szCs w:val="24"/>
        </w:rPr>
        <w:t>analysis of perirenal hemangioma</w:t>
      </w:r>
    </w:p>
    <w:p w:rsidR="00A84380" w:rsidRPr="006064D1" w:rsidRDefault="00A84380" w:rsidP="006064D1">
      <w:pPr>
        <w:spacing w:line="360" w:lineRule="auto"/>
        <w:rPr>
          <w:rFonts w:ascii="Book Antiqua" w:hAnsi="Book Antiqua"/>
          <w:sz w:val="24"/>
          <w:szCs w:val="24"/>
        </w:rPr>
      </w:pPr>
    </w:p>
    <w:p w:rsidR="0065428F" w:rsidRPr="00192555" w:rsidRDefault="00ED4B9B" w:rsidP="006064D1">
      <w:pPr>
        <w:spacing w:line="360" w:lineRule="auto"/>
        <w:rPr>
          <w:rFonts w:ascii="Book Antiqua" w:hAnsi="Book Antiqua"/>
          <w:bCs/>
          <w:sz w:val="24"/>
          <w:szCs w:val="24"/>
        </w:rPr>
      </w:pPr>
      <w:r w:rsidRPr="00192555">
        <w:rPr>
          <w:rFonts w:ascii="Book Antiqua" w:hAnsi="Book Antiqua"/>
          <w:bCs/>
          <w:sz w:val="24"/>
          <w:szCs w:val="24"/>
        </w:rPr>
        <w:t>Cheng Zhang, Bin Fu, Song Xu, Xiao</w:t>
      </w:r>
      <w:r w:rsidR="00A84380" w:rsidRPr="00192555">
        <w:rPr>
          <w:rFonts w:ascii="Book Antiqua" w:hAnsi="Book Antiqua"/>
          <w:bCs/>
          <w:sz w:val="24"/>
          <w:szCs w:val="24"/>
        </w:rPr>
        <w:t>-C</w:t>
      </w:r>
      <w:r w:rsidRPr="00192555">
        <w:rPr>
          <w:rFonts w:ascii="Book Antiqua" w:hAnsi="Book Antiqua"/>
          <w:bCs/>
          <w:sz w:val="24"/>
          <w:szCs w:val="24"/>
        </w:rPr>
        <w:t>hen Zhou, Xiao</w:t>
      </w:r>
      <w:r w:rsidR="00A84380" w:rsidRPr="00192555">
        <w:rPr>
          <w:rFonts w:ascii="Book Antiqua" w:hAnsi="Book Antiqua"/>
          <w:bCs/>
          <w:sz w:val="24"/>
          <w:szCs w:val="24"/>
        </w:rPr>
        <w:t>-F</w:t>
      </w:r>
      <w:r w:rsidRPr="00192555">
        <w:rPr>
          <w:rFonts w:ascii="Book Antiqua" w:hAnsi="Book Antiqua"/>
          <w:bCs/>
          <w:sz w:val="24"/>
          <w:szCs w:val="24"/>
        </w:rPr>
        <w:t>eng Cheng, Wen</w:t>
      </w:r>
      <w:r w:rsidR="00A84380" w:rsidRPr="00192555">
        <w:rPr>
          <w:rFonts w:ascii="Book Antiqua" w:hAnsi="Book Antiqua"/>
          <w:bCs/>
          <w:sz w:val="24"/>
          <w:szCs w:val="24"/>
        </w:rPr>
        <w:t>-Q</w:t>
      </w:r>
      <w:r w:rsidRPr="00192555">
        <w:rPr>
          <w:rFonts w:ascii="Book Antiqua" w:hAnsi="Book Antiqua"/>
          <w:bCs/>
          <w:sz w:val="24"/>
          <w:szCs w:val="24"/>
        </w:rPr>
        <w:t>ing Fu, Gong</w:t>
      </w:r>
      <w:r w:rsidR="00A84380" w:rsidRPr="00192555">
        <w:rPr>
          <w:rFonts w:ascii="Book Antiqua" w:hAnsi="Book Antiqua"/>
          <w:bCs/>
          <w:sz w:val="24"/>
          <w:szCs w:val="24"/>
        </w:rPr>
        <w:t>-X</w:t>
      </w:r>
      <w:r w:rsidRPr="00192555">
        <w:rPr>
          <w:rFonts w:ascii="Book Antiqua" w:hAnsi="Book Antiqua"/>
          <w:bCs/>
          <w:sz w:val="24"/>
          <w:szCs w:val="24"/>
        </w:rPr>
        <w:t>ian Wang</w:t>
      </w:r>
    </w:p>
    <w:p w:rsidR="00ED4B9B" w:rsidRPr="006064D1" w:rsidRDefault="00ED4B9B" w:rsidP="006064D1">
      <w:pPr>
        <w:spacing w:line="360" w:lineRule="auto"/>
        <w:rPr>
          <w:rFonts w:ascii="Book Antiqua" w:hAnsi="Book Antiqua"/>
          <w:sz w:val="24"/>
          <w:szCs w:val="24"/>
        </w:rPr>
      </w:pPr>
    </w:p>
    <w:p w:rsidR="00A84380" w:rsidRPr="006064D1" w:rsidRDefault="00192555" w:rsidP="006064D1">
      <w:pPr>
        <w:spacing w:line="360" w:lineRule="auto"/>
        <w:rPr>
          <w:rFonts w:ascii="Book Antiqua" w:hAnsi="Book Antiqua"/>
          <w:sz w:val="24"/>
          <w:szCs w:val="24"/>
        </w:rPr>
      </w:pPr>
      <w:r w:rsidRPr="006064D1">
        <w:rPr>
          <w:rFonts w:ascii="Book Antiqua" w:hAnsi="Book Antiqua"/>
          <w:b/>
          <w:sz w:val="24"/>
          <w:szCs w:val="24"/>
        </w:rPr>
        <w:t>Cheng Zhang, Bin Fu, Song Xu, Xiao-Chen Zhou, Xiao-Feng Cheng, Wen-Qing Fu, Gong-Xian Wang</w:t>
      </w:r>
      <w:r>
        <w:rPr>
          <w:rFonts w:ascii="Book Antiqua" w:hAnsi="Book Antiqua"/>
          <w:b/>
          <w:sz w:val="24"/>
          <w:szCs w:val="24"/>
        </w:rPr>
        <w:t>,</w:t>
      </w:r>
      <w:r w:rsidRPr="006064D1">
        <w:rPr>
          <w:rFonts w:ascii="Book Antiqua" w:hAnsi="Book Antiqua"/>
          <w:sz w:val="24"/>
          <w:szCs w:val="24"/>
        </w:rPr>
        <w:t xml:space="preserve"> </w:t>
      </w:r>
      <w:r w:rsidR="00A84380" w:rsidRPr="006064D1">
        <w:rPr>
          <w:rFonts w:ascii="Book Antiqua" w:hAnsi="Book Antiqua"/>
          <w:sz w:val="24"/>
          <w:szCs w:val="24"/>
        </w:rPr>
        <w:t xml:space="preserve">Department of Urology, The First Affiliated Hospital of Nanchang University, Nanchang </w:t>
      </w:r>
      <w:r w:rsidR="006064D1" w:rsidRPr="006064D1">
        <w:rPr>
          <w:rFonts w:ascii="Book Antiqua" w:hAnsi="Book Antiqua"/>
          <w:sz w:val="24"/>
          <w:szCs w:val="24"/>
        </w:rPr>
        <w:t>330000,</w:t>
      </w:r>
      <w:r w:rsidR="006064D1">
        <w:rPr>
          <w:rFonts w:ascii="Book Antiqua" w:hAnsi="Book Antiqua"/>
          <w:sz w:val="24"/>
          <w:szCs w:val="24"/>
        </w:rPr>
        <w:t xml:space="preserve"> </w:t>
      </w:r>
      <w:r w:rsidR="00A84380" w:rsidRPr="006064D1">
        <w:rPr>
          <w:rFonts w:ascii="Book Antiqua" w:hAnsi="Book Antiqua"/>
          <w:sz w:val="24"/>
          <w:szCs w:val="24"/>
        </w:rPr>
        <w:t xml:space="preserve">JiangXi </w:t>
      </w:r>
      <w:r w:rsidR="00A97310" w:rsidRPr="006064D1">
        <w:rPr>
          <w:rFonts w:ascii="Book Antiqua" w:hAnsi="Book Antiqua"/>
          <w:sz w:val="24"/>
          <w:szCs w:val="24"/>
        </w:rPr>
        <w:t>Province</w:t>
      </w:r>
      <w:r w:rsidR="00A84380" w:rsidRPr="006064D1">
        <w:rPr>
          <w:rFonts w:ascii="Book Antiqua" w:hAnsi="Book Antiqua"/>
          <w:sz w:val="24"/>
          <w:szCs w:val="24"/>
        </w:rPr>
        <w:t>,</w:t>
      </w:r>
      <w:r w:rsidR="00B31F53" w:rsidRPr="006064D1">
        <w:rPr>
          <w:rFonts w:ascii="Book Antiqua" w:hAnsi="Book Antiqua"/>
          <w:sz w:val="24"/>
          <w:szCs w:val="24"/>
        </w:rPr>
        <w:t xml:space="preserve"> </w:t>
      </w:r>
      <w:r w:rsidR="00A84380" w:rsidRPr="006064D1">
        <w:rPr>
          <w:rFonts w:ascii="Book Antiqua" w:hAnsi="Book Antiqua"/>
          <w:sz w:val="24"/>
          <w:szCs w:val="24"/>
        </w:rPr>
        <w:t>China</w:t>
      </w:r>
    </w:p>
    <w:p w:rsidR="00A84380" w:rsidRPr="006064D1" w:rsidRDefault="00A84380" w:rsidP="006064D1">
      <w:pPr>
        <w:spacing w:line="360" w:lineRule="auto"/>
        <w:rPr>
          <w:rFonts w:ascii="Book Antiqua" w:hAnsi="Book Antiqua"/>
          <w:b/>
          <w:sz w:val="24"/>
          <w:szCs w:val="24"/>
        </w:rPr>
      </w:pPr>
    </w:p>
    <w:p w:rsidR="00A84380" w:rsidRPr="002F3090" w:rsidRDefault="00A84380" w:rsidP="002F3090">
      <w:pPr>
        <w:spacing w:line="360" w:lineRule="auto"/>
        <w:rPr>
          <w:rFonts w:ascii="Book Antiqua" w:hAnsi="Book Antiqua"/>
          <w:b/>
          <w:sz w:val="24"/>
          <w:szCs w:val="24"/>
        </w:rPr>
      </w:pPr>
      <w:r w:rsidRPr="006064D1">
        <w:rPr>
          <w:rFonts w:ascii="Book Antiqua" w:hAnsi="Book Antiqua"/>
          <w:b/>
          <w:sz w:val="24"/>
          <w:szCs w:val="24"/>
        </w:rPr>
        <w:t>Author contributions:</w:t>
      </w:r>
      <w:r w:rsidR="002F3090">
        <w:rPr>
          <w:rFonts w:ascii="Book Antiqua" w:hAnsi="Book Antiqua" w:hint="eastAsia"/>
          <w:b/>
          <w:sz w:val="24"/>
          <w:szCs w:val="24"/>
        </w:rPr>
        <w:t xml:space="preserve"> </w:t>
      </w:r>
      <w:r w:rsidR="00FB6915" w:rsidRPr="006064D1">
        <w:rPr>
          <w:rFonts w:ascii="Book Antiqua" w:hAnsi="Book Antiqua"/>
          <w:sz w:val="24"/>
          <w:szCs w:val="24"/>
        </w:rPr>
        <w:t>Zhang</w:t>
      </w:r>
      <w:r w:rsidR="002F3090" w:rsidRPr="002F3090">
        <w:rPr>
          <w:rFonts w:ascii="Book Antiqua" w:hAnsi="Book Antiqua"/>
          <w:sz w:val="24"/>
          <w:szCs w:val="24"/>
        </w:rPr>
        <w:t xml:space="preserve"> </w:t>
      </w:r>
      <w:r w:rsidR="002F3090" w:rsidRPr="006064D1">
        <w:rPr>
          <w:rFonts w:ascii="Book Antiqua" w:hAnsi="Book Antiqua"/>
          <w:sz w:val="24"/>
          <w:szCs w:val="24"/>
        </w:rPr>
        <w:t>C</w:t>
      </w:r>
      <w:r w:rsidRPr="006064D1">
        <w:rPr>
          <w:rFonts w:ascii="Book Antiqua" w:hAnsi="Book Antiqua"/>
          <w:sz w:val="24"/>
          <w:szCs w:val="24"/>
        </w:rPr>
        <w:t xml:space="preserve"> and </w:t>
      </w:r>
      <w:r w:rsidR="00FB6915" w:rsidRPr="006064D1">
        <w:rPr>
          <w:rFonts w:ascii="Book Antiqua" w:hAnsi="Book Antiqua"/>
          <w:sz w:val="24"/>
          <w:szCs w:val="24"/>
        </w:rPr>
        <w:t>Fu</w:t>
      </w:r>
      <w:r w:rsidR="002F3090" w:rsidRPr="002F3090">
        <w:rPr>
          <w:rFonts w:ascii="Book Antiqua" w:hAnsi="Book Antiqua"/>
          <w:sz w:val="24"/>
          <w:szCs w:val="24"/>
        </w:rPr>
        <w:t xml:space="preserve"> </w:t>
      </w:r>
      <w:r w:rsidR="002F3090" w:rsidRPr="006064D1">
        <w:rPr>
          <w:rFonts w:ascii="Book Antiqua" w:hAnsi="Book Antiqua"/>
          <w:sz w:val="24"/>
          <w:szCs w:val="24"/>
        </w:rPr>
        <w:t>B</w:t>
      </w:r>
      <w:r w:rsidRPr="006064D1">
        <w:rPr>
          <w:rFonts w:ascii="Book Antiqua" w:hAnsi="Book Antiqua"/>
          <w:sz w:val="24"/>
          <w:szCs w:val="24"/>
        </w:rPr>
        <w:t xml:space="preserve"> conceived and supervised the study; </w:t>
      </w:r>
      <w:r w:rsidR="002F3090" w:rsidRPr="006064D1">
        <w:rPr>
          <w:rFonts w:ascii="Book Antiqua" w:hAnsi="Book Antiqua"/>
          <w:sz w:val="24"/>
          <w:szCs w:val="24"/>
        </w:rPr>
        <w:t xml:space="preserve">Xu </w:t>
      </w:r>
      <w:r w:rsidR="00FB6915" w:rsidRPr="006064D1">
        <w:rPr>
          <w:rFonts w:ascii="Book Antiqua" w:hAnsi="Book Antiqua"/>
          <w:sz w:val="24"/>
          <w:szCs w:val="24"/>
        </w:rPr>
        <w:t>S and Zhou</w:t>
      </w:r>
      <w:r w:rsidR="002F3090" w:rsidRPr="002F3090">
        <w:rPr>
          <w:rFonts w:ascii="Book Antiqua" w:hAnsi="Book Antiqua"/>
          <w:sz w:val="24"/>
          <w:szCs w:val="24"/>
        </w:rPr>
        <w:t xml:space="preserve"> </w:t>
      </w:r>
      <w:r w:rsidR="002F3090" w:rsidRPr="006064D1">
        <w:rPr>
          <w:rFonts w:ascii="Book Antiqua" w:hAnsi="Book Antiqua"/>
          <w:sz w:val="24"/>
          <w:szCs w:val="24"/>
        </w:rPr>
        <w:t>XC</w:t>
      </w:r>
      <w:r w:rsidR="00FB6915" w:rsidRPr="006064D1">
        <w:rPr>
          <w:rFonts w:ascii="Book Antiqua" w:hAnsi="Book Antiqua"/>
          <w:sz w:val="24"/>
          <w:szCs w:val="24"/>
        </w:rPr>
        <w:t xml:space="preserve"> </w:t>
      </w:r>
      <w:r w:rsidRPr="006064D1">
        <w:rPr>
          <w:rFonts w:ascii="Book Antiqua" w:hAnsi="Book Antiqua"/>
          <w:sz w:val="24"/>
          <w:szCs w:val="24"/>
        </w:rPr>
        <w:t xml:space="preserve">wrote the manuscript; </w:t>
      </w:r>
      <w:r w:rsidR="00FB6915" w:rsidRPr="006064D1">
        <w:rPr>
          <w:rFonts w:ascii="Book Antiqua" w:hAnsi="Book Antiqua"/>
          <w:sz w:val="24"/>
          <w:szCs w:val="24"/>
        </w:rPr>
        <w:t>Fu</w:t>
      </w:r>
      <w:r w:rsidR="002F3090" w:rsidRPr="002F3090">
        <w:rPr>
          <w:rFonts w:ascii="Book Antiqua" w:hAnsi="Book Antiqua"/>
          <w:sz w:val="24"/>
          <w:szCs w:val="24"/>
        </w:rPr>
        <w:t xml:space="preserve"> </w:t>
      </w:r>
      <w:r w:rsidR="002F3090" w:rsidRPr="006064D1">
        <w:rPr>
          <w:rFonts w:ascii="Book Antiqua" w:hAnsi="Book Antiqua"/>
          <w:sz w:val="24"/>
          <w:szCs w:val="24"/>
        </w:rPr>
        <w:t>WQ</w:t>
      </w:r>
      <w:r w:rsidR="00FB6915" w:rsidRPr="006064D1">
        <w:rPr>
          <w:rFonts w:ascii="Book Antiqua" w:hAnsi="Book Antiqua"/>
          <w:sz w:val="24"/>
          <w:szCs w:val="24"/>
        </w:rPr>
        <w:t xml:space="preserve"> </w:t>
      </w:r>
      <w:r w:rsidRPr="006064D1">
        <w:rPr>
          <w:rFonts w:ascii="Book Antiqua" w:hAnsi="Book Antiqua"/>
          <w:sz w:val="24"/>
          <w:szCs w:val="24"/>
        </w:rPr>
        <w:t xml:space="preserve">and </w:t>
      </w:r>
      <w:r w:rsidR="00FB6915" w:rsidRPr="006064D1">
        <w:rPr>
          <w:rFonts w:ascii="Book Antiqua" w:hAnsi="Book Antiqua"/>
          <w:sz w:val="24"/>
          <w:szCs w:val="24"/>
        </w:rPr>
        <w:t>Cheng</w:t>
      </w:r>
      <w:r w:rsidR="002F3090" w:rsidRPr="002F3090">
        <w:rPr>
          <w:rFonts w:ascii="Book Antiqua" w:hAnsi="Book Antiqua"/>
          <w:sz w:val="24"/>
          <w:szCs w:val="24"/>
        </w:rPr>
        <w:t xml:space="preserve"> </w:t>
      </w:r>
      <w:r w:rsidR="002F3090" w:rsidRPr="006064D1">
        <w:rPr>
          <w:rFonts w:ascii="Book Antiqua" w:hAnsi="Book Antiqua"/>
          <w:sz w:val="24"/>
          <w:szCs w:val="24"/>
        </w:rPr>
        <w:t>XF</w:t>
      </w:r>
      <w:r w:rsidRPr="006064D1">
        <w:rPr>
          <w:rFonts w:ascii="Book Antiqua" w:hAnsi="Book Antiqua"/>
          <w:sz w:val="24"/>
          <w:szCs w:val="24"/>
        </w:rPr>
        <w:t xml:space="preserve"> </w:t>
      </w:r>
      <w:r w:rsidR="00977B0D">
        <w:rPr>
          <w:rFonts w:ascii="Book Antiqua" w:hAnsi="Book Antiqua"/>
          <w:sz w:val="24"/>
          <w:szCs w:val="24"/>
        </w:rPr>
        <w:t>were</w:t>
      </w:r>
      <w:r w:rsidR="00FB6915" w:rsidRPr="006064D1">
        <w:rPr>
          <w:rFonts w:ascii="Book Antiqua" w:hAnsi="Book Antiqua"/>
          <w:sz w:val="24"/>
          <w:szCs w:val="24"/>
        </w:rPr>
        <w:t xml:space="preserve"> responsible for the collection of information; Wang</w:t>
      </w:r>
      <w:r w:rsidR="002F3090" w:rsidRPr="002F3090">
        <w:rPr>
          <w:rFonts w:ascii="Book Antiqua" w:hAnsi="Book Antiqua"/>
          <w:sz w:val="24"/>
          <w:szCs w:val="24"/>
        </w:rPr>
        <w:t xml:space="preserve"> </w:t>
      </w:r>
      <w:r w:rsidR="002F3090" w:rsidRPr="006064D1">
        <w:rPr>
          <w:rFonts w:ascii="Book Antiqua" w:hAnsi="Book Antiqua"/>
          <w:sz w:val="24"/>
          <w:szCs w:val="24"/>
        </w:rPr>
        <w:t>GX</w:t>
      </w:r>
      <w:r w:rsidR="00FB6915" w:rsidRPr="006064D1">
        <w:rPr>
          <w:rFonts w:ascii="Book Antiqua" w:hAnsi="Book Antiqua"/>
          <w:sz w:val="24"/>
          <w:szCs w:val="24"/>
        </w:rPr>
        <w:t xml:space="preserve"> </w:t>
      </w:r>
      <w:r w:rsidR="00977B0D">
        <w:rPr>
          <w:rFonts w:ascii="Book Antiqua" w:hAnsi="Book Antiqua"/>
          <w:sz w:val="24"/>
          <w:szCs w:val="24"/>
        </w:rPr>
        <w:t xml:space="preserve">revised the </w:t>
      </w:r>
      <w:r w:rsidRPr="006064D1">
        <w:rPr>
          <w:rFonts w:ascii="Book Antiqua" w:hAnsi="Book Antiqua"/>
          <w:sz w:val="24"/>
          <w:szCs w:val="24"/>
        </w:rPr>
        <w:t>manuscript</w:t>
      </w:r>
      <w:r w:rsidR="002F3090">
        <w:rPr>
          <w:rFonts w:ascii="Book Antiqua" w:hAnsi="Book Antiqua"/>
          <w:sz w:val="24"/>
          <w:szCs w:val="24"/>
        </w:rPr>
        <w:t>;</w:t>
      </w:r>
      <w:r w:rsidRPr="006064D1">
        <w:rPr>
          <w:rFonts w:ascii="Book Antiqua" w:hAnsi="Book Antiqua"/>
          <w:sz w:val="24"/>
          <w:szCs w:val="24"/>
        </w:rPr>
        <w:t xml:space="preserve"> </w:t>
      </w:r>
      <w:r w:rsidR="002F3090">
        <w:rPr>
          <w:rFonts w:ascii="Book Antiqua" w:hAnsi="Book Antiqua"/>
          <w:sz w:val="24"/>
          <w:szCs w:val="24"/>
        </w:rPr>
        <w:t>a</w:t>
      </w:r>
      <w:r w:rsidRPr="006064D1">
        <w:rPr>
          <w:rFonts w:ascii="Book Antiqua" w:hAnsi="Book Antiqua"/>
          <w:sz w:val="24"/>
          <w:szCs w:val="24"/>
        </w:rPr>
        <w:t>ll authors reviewed the results and approved the final version of the manuscript.</w:t>
      </w:r>
    </w:p>
    <w:p w:rsidR="00A84380" w:rsidRPr="006064D1" w:rsidRDefault="00A84380" w:rsidP="006064D1">
      <w:pPr>
        <w:spacing w:line="360" w:lineRule="auto"/>
        <w:rPr>
          <w:rFonts w:ascii="Book Antiqua" w:hAnsi="Book Antiqua"/>
          <w:sz w:val="24"/>
          <w:szCs w:val="24"/>
        </w:rPr>
      </w:pPr>
    </w:p>
    <w:p w:rsidR="00A84380" w:rsidRPr="006064D1" w:rsidRDefault="00DF2E9D" w:rsidP="006064D1">
      <w:pPr>
        <w:spacing w:line="360" w:lineRule="auto"/>
        <w:rPr>
          <w:rFonts w:ascii="Book Antiqua" w:hAnsi="Book Antiqua"/>
          <w:sz w:val="24"/>
          <w:szCs w:val="24"/>
        </w:rPr>
      </w:pPr>
      <w:bookmarkStart w:id="9" w:name="_Hlk28872359"/>
      <w:r w:rsidRPr="00FB4EA3">
        <w:rPr>
          <w:rFonts w:ascii="Book Antiqua" w:hAnsi="Book Antiqua" w:cs="Calibri"/>
          <w:b/>
          <w:kern w:val="0"/>
          <w:sz w:val="24"/>
          <w:szCs w:val="24"/>
          <w:lang w:val="hu-HU" w:eastAsia="en-US"/>
        </w:rPr>
        <w:t>Corresponding author:</w:t>
      </w:r>
      <w:bookmarkEnd w:id="9"/>
      <w:r w:rsidRPr="00FB4EA3">
        <w:rPr>
          <w:rFonts w:ascii="Book Antiqua" w:hAnsi="Book Antiqua" w:cs="Calibri"/>
          <w:b/>
          <w:kern w:val="0"/>
          <w:sz w:val="24"/>
          <w:szCs w:val="24"/>
          <w:lang w:val="hu-HU"/>
        </w:rPr>
        <w:t xml:space="preserve"> </w:t>
      </w:r>
      <w:r w:rsidR="00A84380" w:rsidRPr="006064D1">
        <w:rPr>
          <w:rFonts w:ascii="Book Antiqua" w:hAnsi="Book Antiqua"/>
          <w:b/>
          <w:sz w:val="24"/>
          <w:szCs w:val="24"/>
        </w:rPr>
        <w:t>Gong-Xian Wang</w:t>
      </w:r>
      <w:r>
        <w:rPr>
          <w:rFonts w:ascii="Book Antiqua" w:hAnsi="Book Antiqua"/>
          <w:b/>
          <w:sz w:val="24"/>
          <w:szCs w:val="24"/>
        </w:rPr>
        <w:t>,</w:t>
      </w:r>
      <w:r w:rsidR="00A84380" w:rsidRPr="006064D1">
        <w:rPr>
          <w:rFonts w:ascii="Book Antiqua" w:hAnsi="Book Antiqua"/>
          <w:b/>
          <w:sz w:val="24"/>
          <w:szCs w:val="24"/>
        </w:rPr>
        <w:t xml:space="preserve"> </w:t>
      </w:r>
      <w:r w:rsidRPr="00DF2E9D">
        <w:rPr>
          <w:rFonts w:ascii="Book Antiqua" w:hAnsi="Book Antiqua"/>
          <w:b/>
          <w:sz w:val="24"/>
          <w:szCs w:val="24"/>
        </w:rPr>
        <w:t>PhD, Chief Doctor,</w:t>
      </w:r>
      <w:r w:rsidR="00A84380" w:rsidRPr="006064D1">
        <w:rPr>
          <w:rFonts w:ascii="Book Antiqua" w:hAnsi="Book Antiqua"/>
          <w:b/>
          <w:sz w:val="24"/>
          <w:szCs w:val="24"/>
        </w:rPr>
        <w:t xml:space="preserve"> </w:t>
      </w:r>
      <w:r w:rsidR="00A84380" w:rsidRPr="006064D1">
        <w:rPr>
          <w:rFonts w:ascii="Book Antiqua" w:hAnsi="Book Antiqua"/>
          <w:sz w:val="24"/>
          <w:szCs w:val="24"/>
        </w:rPr>
        <w:t xml:space="preserve">Department of Urology, The First Affiliated Hospital of Nanchang University, </w:t>
      </w:r>
      <w:r w:rsidRPr="00DF2E9D">
        <w:rPr>
          <w:rFonts w:ascii="Book Antiqua" w:hAnsi="Book Antiqua"/>
          <w:sz w:val="24"/>
          <w:szCs w:val="24"/>
        </w:rPr>
        <w:t>17 Yongwaizheng Street, Donghu District</w:t>
      </w:r>
      <w:r>
        <w:rPr>
          <w:rFonts w:ascii="Book Antiqua" w:hAnsi="Book Antiqua"/>
          <w:sz w:val="24"/>
          <w:szCs w:val="24"/>
        </w:rPr>
        <w:t xml:space="preserve">, </w:t>
      </w:r>
      <w:r w:rsidRPr="006064D1">
        <w:rPr>
          <w:rFonts w:ascii="Book Antiqua" w:hAnsi="Book Antiqua"/>
          <w:sz w:val="24"/>
          <w:szCs w:val="24"/>
        </w:rPr>
        <w:t>Nanchang 330000,</w:t>
      </w:r>
      <w:r>
        <w:rPr>
          <w:rFonts w:ascii="Book Antiqua" w:hAnsi="Book Antiqua"/>
          <w:sz w:val="24"/>
          <w:szCs w:val="24"/>
        </w:rPr>
        <w:t xml:space="preserve"> </w:t>
      </w:r>
      <w:r w:rsidRPr="006064D1">
        <w:rPr>
          <w:rFonts w:ascii="Book Antiqua" w:hAnsi="Book Antiqua"/>
          <w:sz w:val="24"/>
          <w:szCs w:val="24"/>
        </w:rPr>
        <w:t xml:space="preserve">JiangXi </w:t>
      </w:r>
      <w:r w:rsidR="00A97310" w:rsidRPr="006064D1">
        <w:rPr>
          <w:rFonts w:ascii="Book Antiqua" w:hAnsi="Book Antiqua"/>
          <w:sz w:val="24"/>
          <w:szCs w:val="24"/>
        </w:rPr>
        <w:t>Province</w:t>
      </w:r>
      <w:r w:rsidRPr="006064D1">
        <w:rPr>
          <w:rFonts w:ascii="Book Antiqua" w:hAnsi="Book Antiqua"/>
          <w:sz w:val="24"/>
          <w:szCs w:val="24"/>
        </w:rPr>
        <w:t>, China</w:t>
      </w:r>
      <w:r w:rsidR="00A84380" w:rsidRPr="006064D1">
        <w:rPr>
          <w:rFonts w:ascii="Book Antiqua" w:hAnsi="Book Antiqua"/>
          <w:sz w:val="24"/>
          <w:szCs w:val="24"/>
        </w:rPr>
        <w:t xml:space="preserve">. </w:t>
      </w:r>
      <w:r w:rsidR="00A84380" w:rsidRPr="00BF3730">
        <w:rPr>
          <w:rFonts w:ascii="Book Antiqua" w:hAnsi="Book Antiqua"/>
          <w:sz w:val="24"/>
          <w:szCs w:val="24"/>
        </w:rPr>
        <w:t>wanggx-mr@126.com</w:t>
      </w:r>
    </w:p>
    <w:p w:rsidR="00BF3730" w:rsidRDefault="00BF3730" w:rsidP="00BF3730">
      <w:pPr>
        <w:snapToGrid w:val="0"/>
        <w:spacing w:line="360" w:lineRule="auto"/>
        <w:rPr>
          <w:rFonts w:ascii="Book Antiqua" w:hAnsi="Book Antiqua"/>
          <w:b/>
          <w:kern w:val="0"/>
          <w:sz w:val="24"/>
          <w:szCs w:val="24"/>
          <w:lang w:val="en-GB" w:eastAsia="en-US"/>
        </w:rPr>
      </w:pPr>
      <w:bookmarkStart w:id="10" w:name="_Hlk36734816"/>
      <w:bookmarkStart w:id="11" w:name="_Hlk28872415"/>
    </w:p>
    <w:p w:rsidR="00BF3730" w:rsidRPr="00BF3730" w:rsidRDefault="00BF3730" w:rsidP="00BF3730">
      <w:pPr>
        <w:snapToGrid w:val="0"/>
        <w:spacing w:line="360" w:lineRule="auto"/>
        <w:rPr>
          <w:rFonts w:ascii="Book Antiqua" w:hAnsi="Book Antiqua"/>
          <w:b/>
          <w:kern w:val="0"/>
          <w:sz w:val="24"/>
          <w:szCs w:val="24"/>
          <w:lang w:val="en-GB" w:eastAsia="en-US"/>
        </w:rPr>
      </w:pPr>
      <w:r w:rsidRPr="00BF3730">
        <w:rPr>
          <w:rFonts w:ascii="Book Antiqua" w:hAnsi="Book Antiqua"/>
          <w:b/>
          <w:kern w:val="0"/>
          <w:sz w:val="24"/>
          <w:szCs w:val="24"/>
          <w:lang w:val="en-GB" w:eastAsia="en-US"/>
        </w:rPr>
        <w:t>Received:</w:t>
      </w:r>
      <w:r w:rsidRPr="00BF3730">
        <w:rPr>
          <w:rFonts w:ascii="Book Antiqua" w:hAnsi="Book Antiqua" w:hint="eastAsia"/>
          <w:b/>
          <w:kern w:val="0"/>
          <w:sz w:val="24"/>
          <w:szCs w:val="24"/>
          <w:lang w:val="en-GB"/>
        </w:rPr>
        <w:t xml:space="preserve"> </w:t>
      </w:r>
      <w:bookmarkStart w:id="12" w:name="_Hlk28872471"/>
      <w:r w:rsidRPr="00FB4EA3">
        <w:rPr>
          <w:rFonts w:ascii="Book Antiqua" w:hAnsi="Book Antiqua"/>
          <w:kern w:val="0"/>
          <w:sz w:val="24"/>
          <w:szCs w:val="24"/>
          <w:lang w:val="en-GB"/>
        </w:rPr>
        <w:t>December</w:t>
      </w:r>
      <w:bookmarkEnd w:id="12"/>
      <w:r w:rsidRPr="00BF3730">
        <w:rPr>
          <w:rFonts w:ascii="Book Antiqua" w:eastAsia="等线" w:hAnsi="Book Antiqua"/>
          <w:sz w:val="24"/>
          <w:szCs w:val="24"/>
          <w:lang w:val="en-GB"/>
        </w:rPr>
        <w:t xml:space="preserve"> </w:t>
      </w:r>
      <w:r>
        <w:rPr>
          <w:rFonts w:ascii="Book Antiqua" w:eastAsia="等线" w:hAnsi="Book Antiqua"/>
          <w:sz w:val="24"/>
          <w:szCs w:val="24"/>
          <w:lang w:val="en-GB"/>
        </w:rPr>
        <w:t>31</w:t>
      </w:r>
      <w:r w:rsidRPr="00BF3730">
        <w:rPr>
          <w:rFonts w:ascii="Book Antiqua" w:hAnsi="Book Antiqua"/>
          <w:kern w:val="0"/>
          <w:sz w:val="24"/>
          <w:szCs w:val="24"/>
          <w:lang w:val="en-GB"/>
        </w:rPr>
        <w:t>, 20</w:t>
      </w:r>
      <w:r>
        <w:rPr>
          <w:rFonts w:ascii="Book Antiqua" w:hAnsi="Book Antiqua"/>
          <w:kern w:val="0"/>
          <w:sz w:val="24"/>
          <w:szCs w:val="24"/>
          <w:lang w:val="en-GB"/>
        </w:rPr>
        <w:t>19</w:t>
      </w:r>
    </w:p>
    <w:p w:rsidR="00BF3730" w:rsidRPr="00BF3730" w:rsidRDefault="00BF3730" w:rsidP="00BF3730">
      <w:pPr>
        <w:snapToGrid w:val="0"/>
        <w:spacing w:line="360" w:lineRule="auto"/>
        <w:rPr>
          <w:rFonts w:ascii="Book Antiqua" w:hAnsi="Book Antiqua"/>
          <w:b/>
          <w:kern w:val="0"/>
          <w:sz w:val="24"/>
          <w:szCs w:val="24"/>
          <w:lang w:val="en-GB" w:eastAsia="en-US"/>
        </w:rPr>
      </w:pPr>
      <w:r w:rsidRPr="00BF3730">
        <w:rPr>
          <w:rFonts w:ascii="Book Antiqua" w:hAnsi="Book Antiqua"/>
          <w:b/>
          <w:kern w:val="0"/>
          <w:sz w:val="24"/>
          <w:szCs w:val="24"/>
          <w:lang w:val="en-GB" w:eastAsia="en-US"/>
        </w:rPr>
        <w:t>Revised:</w:t>
      </w:r>
      <w:r w:rsidRPr="00BF3730">
        <w:rPr>
          <w:rFonts w:ascii="Book Antiqua" w:hAnsi="Book Antiqua" w:hint="eastAsia"/>
          <w:kern w:val="0"/>
          <w:sz w:val="24"/>
          <w:szCs w:val="24"/>
          <w:lang w:val="en-GB"/>
        </w:rPr>
        <w:t xml:space="preserve"> </w:t>
      </w:r>
      <w:r>
        <w:rPr>
          <w:rFonts w:ascii="Book Antiqua" w:hAnsi="Book Antiqua"/>
          <w:sz w:val="24"/>
          <w:szCs w:val="24"/>
        </w:rPr>
        <w:t>April</w:t>
      </w:r>
      <w:r w:rsidRPr="00BF3730">
        <w:rPr>
          <w:rFonts w:ascii="Book Antiqua" w:hAnsi="Book Antiqua" w:hint="eastAsia"/>
          <w:sz w:val="24"/>
          <w:szCs w:val="24"/>
        </w:rPr>
        <w:t xml:space="preserve"> </w:t>
      </w:r>
      <w:r>
        <w:rPr>
          <w:rFonts w:ascii="Book Antiqua" w:eastAsia="等线" w:hAnsi="Book Antiqua"/>
          <w:sz w:val="24"/>
          <w:szCs w:val="24"/>
          <w:lang w:val="en-GB"/>
        </w:rPr>
        <w:t>1</w:t>
      </w:r>
      <w:r w:rsidRPr="00BF3730">
        <w:rPr>
          <w:rFonts w:ascii="Book Antiqua" w:hAnsi="Book Antiqua"/>
          <w:kern w:val="0"/>
          <w:sz w:val="24"/>
          <w:szCs w:val="24"/>
          <w:lang w:val="en-GB"/>
        </w:rPr>
        <w:t>, 2020</w:t>
      </w:r>
    </w:p>
    <w:bookmarkEnd w:id="10"/>
    <w:p w:rsidR="00BF3730" w:rsidRPr="00BF3730" w:rsidRDefault="00BF3730" w:rsidP="00BF3730">
      <w:pPr>
        <w:snapToGrid w:val="0"/>
        <w:spacing w:line="360" w:lineRule="auto"/>
        <w:rPr>
          <w:rFonts w:ascii="Book Antiqua" w:hAnsi="Book Antiqua"/>
          <w:b/>
          <w:kern w:val="0"/>
          <w:sz w:val="24"/>
          <w:szCs w:val="24"/>
          <w:lang w:val="en-GB" w:eastAsia="en-US"/>
        </w:rPr>
      </w:pPr>
      <w:r w:rsidRPr="00BF3730">
        <w:rPr>
          <w:rFonts w:ascii="Book Antiqua" w:hAnsi="Book Antiqua"/>
          <w:b/>
          <w:kern w:val="0"/>
          <w:sz w:val="24"/>
          <w:szCs w:val="24"/>
          <w:lang w:val="en-GB" w:eastAsia="en-US"/>
        </w:rPr>
        <w:lastRenderedPageBreak/>
        <w:t>Accepted:</w:t>
      </w:r>
      <w:r w:rsidR="00BF5D3B" w:rsidRPr="00BF5D3B">
        <w:t xml:space="preserve"> </w:t>
      </w:r>
      <w:r w:rsidR="00BF5D3B" w:rsidRPr="00BF5D3B">
        <w:rPr>
          <w:rFonts w:ascii="Book Antiqua" w:hAnsi="Book Antiqua"/>
          <w:bCs/>
          <w:kern w:val="0"/>
          <w:sz w:val="24"/>
          <w:szCs w:val="24"/>
          <w:lang w:val="en-GB" w:eastAsia="en-US"/>
        </w:rPr>
        <w:t>April 24, 2020</w:t>
      </w:r>
      <w:r w:rsidRPr="00BF5D3B">
        <w:rPr>
          <w:rFonts w:ascii="Calibri" w:hAnsi="Calibri"/>
          <w:bCs/>
          <w:kern w:val="0"/>
          <w:sz w:val="24"/>
          <w:szCs w:val="24"/>
          <w:lang w:val="el-GR" w:eastAsia="en-US"/>
        </w:rPr>
        <w:t xml:space="preserve"> </w:t>
      </w:r>
    </w:p>
    <w:p w:rsidR="00BF3730" w:rsidRPr="00BF3730" w:rsidRDefault="00BF3730" w:rsidP="00BF3730">
      <w:pPr>
        <w:snapToGrid w:val="0"/>
        <w:spacing w:line="360" w:lineRule="auto"/>
        <w:rPr>
          <w:rFonts w:ascii="Book Antiqua" w:hAnsi="Book Antiqua"/>
          <w:b/>
          <w:kern w:val="0"/>
          <w:sz w:val="24"/>
          <w:szCs w:val="24"/>
          <w:lang w:val="en-GB"/>
        </w:rPr>
      </w:pPr>
      <w:r w:rsidRPr="00BF3730">
        <w:rPr>
          <w:rFonts w:ascii="Book Antiqua" w:hAnsi="Book Antiqua"/>
          <w:b/>
          <w:kern w:val="0"/>
          <w:sz w:val="24"/>
          <w:szCs w:val="24"/>
          <w:lang w:val="en-GB" w:eastAsia="en-US"/>
        </w:rPr>
        <w:t xml:space="preserve">Published online: </w:t>
      </w:r>
      <w:r w:rsidR="00FB657F" w:rsidRPr="002C5985">
        <w:rPr>
          <w:rFonts w:ascii="Book Antiqua" w:hAnsi="Book Antiqua"/>
          <w:color w:val="000000"/>
          <w:sz w:val="24"/>
        </w:rPr>
        <w:t>May</w:t>
      </w:r>
      <w:r w:rsidR="00FB657F" w:rsidRPr="002C5985">
        <w:rPr>
          <w:rFonts w:ascii="Book Antiqua" w:hAnsi="Book Antiqua" w:hint="eastAsia"/>
          <w:color w:val="000000"/>
          <w:sz w:val="24"/>
        </w:rPr>
        <w:t xml:space="preserve"> </w:t>
      </w:r>
      <w:r w:rsidR="00FB657F">
        <w:rPr>
          <w:rFonts w:ascii="Book Antiqua" w:hAnsi="Book Antiqua" w:hint="eastAsia"/>
          <w:color w:val="000000"/>
          <w:sz w:val="24"/>
        </w:rPr>
        <w:t>2</w:t>
      </w:r>
      <w:r w:rsidR="00FB657F" w:rsidRPr="002C5985">
        <w:rPr>
          <w:rFonts w:ascii="Book Antiqua" w:hAnsi="Book Antiqua" w:hint="eastAsia"/>
          <w:color w:val="000000"/>
          <w:sz w:val="24"/>
        </w:rPr>
        <w:t>6, 2020</w:t>
      </w:r>
    </w:p>
    <w:bookmarkEnd w:id="11"/>
    <w:p w:rsidR="00A84380" w:rsidRPr="00BF3730" w:rsidRDefault="00A84380" w:rsidP="006064D1">
      <w:pPr>
        <w:spacing w:line="360" w:lineRule="auto"/>
        <w:rPr>
          <w:rFonts w:ascii="Book Antiqua" w:hAnsi="Book Antiqua"/>
          <w:sz w:val="24"/>
          <w:szCs w:val="24"/>
        </w:rPr>
      </w:pPr>
    </w:p>
    <w:p w:rsidR="00E06FA5" w:rsidRPr="00E06FA5" w:rsidRDefault="00A84380" w:rsidP="00E06FA5">
      <w:pPr>
        <w:adjustRightInd w:val="0"/>
        <w:snapToGrid w:val="0"/>
        <w:spacing w:line="360" w:lineRule="auto"/>
        <w:rPr>
          <w:rFonts w:ascii="Book Antiqua" w:hAnsi="Book Antiqua" w:cs="Calibri"/>
          <w:b/>
          <w:kern w:val="0"/>
          <w:sz w:val="24"/>
          <w:szCs w:val="24"/>
          <w:lang w:eastAsia="en-US"/>
        </w:rPr>
      </w:pPr>
      <w:r w:rsidRPr="006064D1">
        <w:rPr>
          <w:rFonts w:ascii="Book Antiqua" w:hAnsi="Book Antiqua"/>
          <w:b/>
          <w:sz w:val="24"/>
          <w:szCs w:val="24"/>
        </w:rPr>
        <w:br w:type="page"/>
      </w:r>
      <w:bookmarkStart w:id="13" w:name="_Hlk35202271"/>
      <w:bookmarkStart w:id="14" w:name="_Hlk28872520"/>
      <w:r w:rsidR="00E06FA5" w:rsidRPr="00E06FA5">
        <w:rPr>
          <w:rFonts w:ascii="Book Antiqua" w:hAnsi="Book Antiqua" w:cs="Calibri"/>
          <w:b/>
          <w:kern w:val="0"/>
          <w:sz w:val="24"/>
          <w:szCs w:val="24"/>
          <w:lang w:eastAsia="en-US"/>
        </w:rPr>
        <w:t>Abstract</w:t>
      </w:r>
    </w:p>
    <w:bookmarkEnd w:id="13"/>
    <w:p w:rsidR="00E06FA5" w:rsidRPr="00E06FA5" w:rsidRDefault="00E06FA5" w:rsidP="00E06FA5">
      <w:pPr>
        <w:adjustRightInd w:val="0"/>
        <w:snapToGrid w:val="0"/>
        <w:spacing w:line="360" w:lineRule="auto"/>
        <w:rPr>
          <w:rFonts w:ascii="Book Antiqua" w:hAnsi="Book Antiqua" w:cs="Calibri"/>
          <w:kern w:val="0"/>
          <w:sz w:val="24"/>
          <w:szCs w:val="24"/>
        </w:rPr>
      </w:pPr>
      <w:r w:rsidRPr="00E06FA5">
        <w:rPr>
          <w:rFonts w:ascii="Book Antiqua" w:hAnsi="Book Antiqua" w:cs="Calibri"/>
          <w:kern w:val="0"/>
          <w:sz w:val="24"/>
          <w:szCs w:val="24"/>
          <w:lang w:eastAsia="en-US"/>
        </w:rPr>
        <w:t>BACKGROUND</w:t>
      </w:r>
    </w:p>
    <w:bookmarkEnd w:id="14"/>
    <w:p w:rsidR="00BC4CD5" w:rsidRDefault="00977B0D" w:rsidP="00E06FA5">
      <w:pPr>
        <w:spacing w:line="360" w:lineRule="auto"/>
        <w:rPr>
          <w:rFonts w:ascii="Book Antiqua" w:hAnsi="Book Antiqua"/>
          <w:sz w:val="24"/>
          <w:szCs w:val="24"/>
        </w:rPr>
      </w:pPr>
      <w:r>
        <w:rPr>
          <w:rFonts w:ascii="Book Antiqua" w:hAnsi="Book Antiqua"/>
          <w:sz w:val="24"/>
          <w:szCs w:val="24"/>
        </w:rPr>
        <w:t>A v</w:t>
      </w:r>
      <w:r w:rsidR="0065428F" w:rsidRPr="006064D1">
        <w:rPr>
          <w:rFonts w:ascii="Book Antiqua" w:hAnsi="Book Antiqua"/>
          <w:sz w:val="24"/>
          <w:szCs w:val="24"/>
        </w:rPr>
        <w:t xml:space="preserve">ascular tumor is a benign tumor with unique clinical and pathological features. </w:t>
      </w:r>
      <w:r w:rsidR="00D02306">
        <w:rPr>
          <w:rFonts w:ascii="Book Antiqua" w:hAnsi="Book Antiqua"/>
          <w:sz w:val="24"/>
          <w:szCs w:val="24"/>
        </w:rPr>
        <w:t>P</w:t>
      </w:r>
      <w:r w:rsidR="0065428F" w:rsidRPr="006064D1">
        <w:rPr>
          <w:rFonts w:ascii="Book Antiqua" w:hAnsi="Book Antiqua"/>
          <w:sz w:val="24"/>
          <w:szCs w:val="24"/>
        </w:rPr>
        <w:t>erirenal vascular tumor is extremely rare and has not yet been reported. Clinically, it manifest</w:t>
      </w:r>
      <w:r w:rsidR="00C01286">
        <w:rPr>
          <w:rFonts w:ascii="Book Antiqua" w:hAnsi="Book Antiqua"/>
          <w:sz w:val="24"/>
          <w:szCs w:val="24"/>
        </w:rPr>
        <w:t>s</w:t>
      </w:r>
      <w:r w:rsidR="0065428F" w:rsidRPr="006064D1">
        <w:rPr>
          <w:rFonts w:ascii="Book Antiqua" w:hAnsi="Book Antiqua"/>
          <w:sz w:val="24"/>
          <w:szCs w:val="24"/>
        </w:rPr>
        <w:t xml:space="preserve"> as soreness and swelling. Color ultrasound and renal angiography illustrated the perirenal mass, which was closely connected with the kidney and the surrounding tissues and organs. Histology showed extensive </w:t>
      </w:r>
      <w:r w:rsidR="00D02306">
        <w:rPr>
          <w:rFonts w:ascii="Book Antiqua" w:hAnsi="Book Antiqua"/>
          <w:sz w:val="24"/>
          <w:szCs w:val="24"/>
        </w:rPr>
        <w:t xml:space="preserve">embedded </w:t>
      </w:r>
      <w:r w:rsidR="0065428F" w:rsidRPr="006064D1">
        <w:rPr>
          <w:rFonts w:ascii="Book Antiqua" w:hAnsi="Book Antiqua"/>
          <w:sz w:val="24"/>
          <w:szCs w:val="24"/>
        </w:rPr>
        <w:t xml:space="preserve">perirenal fat, and thin-walled vascular tissue displayed a pink stain </w:t>
      </w:r>
      <w:r w:rsidR="00D02306">
        <w:rPr>
          <w:rFonts w:ascii="Book Antiqua" w:hAnsi="Book Antiqua"/>
          <w:sz w:val="24"/>
          <w:szCs w:val="24"/>
        </w:rPr>
        <w:t>due to</w:t>
      </w:r>
      <w:r w:rsidR="0065428F" w:rsidRPr="006064D1">
        <w:rPr>
          <w:rFonts w:ascii="Book Antiqua" w:hAnsi="Book Antiqua"/>
          <w:sz w:val="24"/>
          <w:szCs w:val="24"/>
        </w:rPr>
        <w:t xml:space="preserve"> red blood cells. </w:t>
      </w:r>
    </w:p>
    <w:p w:rsidR="00E06FA5" w:rsidRPr="006064D1" w:rsidRDefault="00E06FA5" w:rsidP="00E06FA5">
      <w:pPr>
        <w:spacing w:line="360" w:lineRule="auto"/>
        <w:rPr>
          <w:rFonts w:ascii="Book Antiqua" w:hAnsi="Book Antiqua"/>
          <w:sz w:val="24"/>
          <w:szCs w:val="24"/>
        </w:rPr>
      </w:pPr>
    </w:p>
    <w:p w:rsidR="00E06FA5" w:rsidRPr="00E06FA5" w:rsidRDefault="00E06FA5" w:rsidP="00E06FA5">
      <w:pPr>
        <w:autoSpaceDE w:val="0"/>
        <w:autoSpaceDN w:val="0"/>
        <w:adjustRightInd w:val="0"/>
        <w:snapToGrid w:val="0"/>
        <w:spacing w:line="360" w:lineRule="auto"/>
        <w:rPr>
          <w:rFonts w:ascii="Book Antiqua" w:hAnsi="Book Antiqua" w:cs="Calibri"/>
          <w:kern w:val="0"/>
          <w:sz w:val="24"/>
          <w:szCs w:val="24"/>
        </w:rPr>
      </w:pPr>
      <w:r w:rsidRPr="00E06FA5">
        <w:rPr>
          <w:rFonts w:ascii="Book Antiqua" w:hAnsi="Book Antiqua" w:cs="Calibri"/>
          <w:kern w:val="0"/>
          <w:sz w:val="24"/>
          <w:szCs w:val="24"/>
          <w:lang w:eastAsia="en-US"/>
        </w:rPr>
        <w:t>CASE SUMMARY</w:t>
      </w:r>
    </w:p>
    <w:p w:rsidR="0065428F" w:rsidRDefault="0065428F" w:rsidP="006064D1">
      <w:pPr>
        <w:spacing w:line="360" w:lineRule="auto"/>
        <w:rPr>
          <w:rFonts w:ascii="Book Antiqua" w:hAnsi="Book Antiqua"/>
          <w:sz w:val="24"/>
          <w:szCs w:val="24"/>
        </w:rPr>
      </w:pPr>
      <w:r w:rsidRPr="006064D1">
        <w:rPr>
          <w:rFonts w:ascii="Book Antiqua" w:hAnsi="Book Antiqua"/>
          <w:sz w:val="24"/>
          <w:szCs w:val="24"/>
        </w:rPr>
        <w:t xml:space="preserve">Herein, a case of robot-assisted retroperitoneal laparoscopic excision of </w:t>
      </w:r>
      <w:r w:rsidR="00D02306">
        <w:rPr>
          <w:rFonts w:ascii="Book Antiqua" w:hAnsi="Book Antiqua"/>
          <w:sz w:val="24"/>
          <w:szCs w:val="24"/>
        </w:rPr>
        <w:t xml:space="preserve">a </w:t>
      </w:r>
      <w:r w:rsidRPr="006064D1">
        <w:rPr>
          <w:rFonts w:ascii="Book Antiqua" w:hAnsi="Book Antiqua"/>
          <w:sz w:val="24"/>
          <w:szCs w:val="24"/>
        </w:rPr>
        <w:t xml:space="preserve">perirenal vascular tumor </w:t>
      </w:r>
      <w:r w:rsidR="00C01286">
        <w:rPr>
          <w:rFonts w:ascii="Book Antiqua" w:hAnsi="Book Antiqua"/>
          <w:sz w:val="24"/>
          <w:szCs w:val="24"/>
        </w:rPr>
        <w:t>is</w:t>
      </w:r>
      <w:r w:rsidRPr="006064D1">
        <w:rPr>
          <w:rFonts w:ascii="Book Antiqua" w:hAnsi="Book Antiqua"/>
          <w:sz w:val="24"/>
          <w:szCs w:val="24"/>
        </w:rPr>
        <w:t xml:space="preserve"> reported. </w:t>
      </w:r>
      <w:r w:rsidR="00C01286">
        <w:rPr>
          <w:rFonts w:ascii="Book Antiqua" w:hAnsi="Book Antiqua"/>
          <w:sz w:val="24"/>
          <w:szCs w:val="24"/>
        </w:rPr>
        <w:t>A</w:t>
      </w:r>
      <w:r w:rsidRPr="006064D1">
        <w:rPr>
          <w:rFonts w:ascii="Book Antiqua" w:hAnsi="Book Antiqua"/>
          <w:sz w:val="24"/>
          <w:szCs w:val="24"/>
        </w:rPr>
        <w:t>nalysis of the clinical, biological, and histological features of the perirenal vascular tumor can provide an in-depth understanding of the disease, which provides a theoretical and practical basis for better diagnosis and treatment.</w:t>
      </w:r>
    </w:p>
    <w:p w:rsidR="00E06FA5" w:rsidRPr="006064D1" w:rsidRDefault="00E06FA5" w:rsidP="006064D1">
      <w:pPr>
        <w:spacing w:line="360" w:lineRule="auto"/>
        <w:rPr>
          <w:rFonts w:ascii="Book Antiqua" w:hAnsi="Book Antiqua"/>
          <w:sz w:val="24"/>
          <w:szCs w:val="24"/>
        </w:rPr>
      </w:pPr>
    </w:p>
    <w:p w:rsidR="00E06FA5" w:rsidRPr="00E06FA5" w:rsidRDefault="00E06FA5" w:rsidP="00E06FA5">
      <w:pPr>
        <w:snapToGrid w:val="0"/>
        <w:spacing w:line="360" w:lineRule="auto"/>
        <w:rPr>
          <w:rFonts w:ascii="Book Antiqua" w:hAnsi="Book Antiqua" w:cs="Calibri"/>
          <w:kern w:val="0"/>
          <w:sz w:val="24"/>
          <w:szCs w:val="24"/>
        </w:rPr>
      </w:pPr>
      <w:r w:rsidRPr="00E06FA5">
        <w:rPr>
          <w:rFonts w:ascii="Book Antiqua" w:hAnsi="Book Antiqua" w:cs="Calibri"/>
          <w:kern w:val="0"/>
          <w:sz w:val="24"/>
          <w:szCs w:val="24"/>
          <w:lang w:eastAsia="en-US"/>
        </w:rPr>
        <w:t>CONCLUSION</w:t>
      </w:r>
    </w:p>
    <w:p w:rsidR="00BC4CD5" w:rsidRPr="006064D1" w:rsidRDefault="00FB6915" w:rsidP="006064D1">
      <w:pPr>
        <w:spacing w:line="360" w:lineRule="auto"/>
        <w:rPr>
          <w:rFonts w:ascii="Book Antiqua" w:hAnsi="Book Antiqua"/>
          <w:bCs/>
          <w:sz w:val="24"/>
          <w:szCs w:val="24"/>
        </w:rPr>
      </w:pPr>
      <w:r w:rsidRPr="006064D1">
        <w:rPr>
          <w:rFonts w:ascii="Book Antiqua" w:hAnsi="Book Antiqua"/>
          <w:bCs/>
          <w:sz w:val="24"/>
          <w:szCs w:val="24"/>
        </w:rPr>
        <w:t xml:space="preserve">This study contributes to </w:t>
      </w:r>
      <w:r w:rsidR="00C01286">
        <w:rPr>
          <w:rFonts w:ascii="Book Antiqua" w:hAnsi="Book Antiqua"/>
          <w:bCs/>
          <w:sz w:val="24"/>
          <w:szCs w:val="24"/>
        </w:rPr>
        <w:t>a</w:t>
      </w:r>
      <w:r w:rsidRPr="006064D1">
        <w:rPr>
          <w:rFonts w:ascii="Book Antiqua" w:hAnsi="Book Antiqua"/>
          <w:bCs/>
          <w:sz w:val="24"/>
          <w:szCs w:val="24"/>
        </w:rPr>
        <w:t xml:space="preserve"> practical </w:t>
      </w:r>
      <w:r w:rsidR="00C01286">
        <w:rPr>
          <w:rFonts w:ascii="Book Antiqua" w:hAnsi="Book Antiqua"/>
          <w:bCs/>
          <w:sz w:val="24"/>
          <w:szCs w:val="24"/>
        </w:rPr>
        <w:t>basis</w:t>
      </w:r>
      <w:r w:rsidR="0048620B" w:rsidRPr="006064D1">
        <w:rPr>
          <w:rFonts w:ascii="Book Antiqua" w:hAnsi="Book Antiqua"/>
          <w:bCs/>
          <w:sz w:val="24"/>
          <w:szCs w:val="24"/>
        </w:rPr>
        <w:t xml:space="preserve"> </w:t>
      </w:r>
      <w:r w:rsidR="00C01286">
        <w:rPr>
          <w:rFonts w:ascii="Book Antiqua" w:hAnsi="Book Antiqua"/>
          <w:bCs/>
          <w:sz w:val="24"/>
          <w:szCs w:val="24"/>
        </w:rPr>
        <w:t>for</w:t>
      </w:r>
      <w:r w:rsidRPr="006064D1">
        <w:rPr>
          <w:rFonts w:ascii="Book Antiqua" w:hAnsi="Book Antiqua"/>
          <w:bCs/>
          <w:sz w:val="24"/>
          <w:szCs w:val="24"/>
        </w:rPr>
        <w:t xml:space="preserve"> the diagnosis and treatment of perirenal hemangiom</w:t>
      </w:r>
      <w:r w:rsidR="0048620B" w:rsidRPr="006064D1">
        <w:rPr>
          <w:rFonts w:ascii="Book Antiqua" w:hAnsi="Book Antiqua"/>
          <w:bCs/>
          <w:sz w:val="24"/>
          <w:szCs w:val="24"/>
        </w:rPr>
        <w:t>.</w:t>
      </w:r>
    </w:p>
    <w:p w:rsidR="00BB3356" w:rsidRPr="006064D1" w:rsidRDefault="00BB3356" w:rsidP="006064D1">
      <w:pPr>
        <w:spacing w:line="360" w:lineRule="auto"/>
        <w:rPr>
          <w:rFonts w:ascii="Book Antiqua" w:hAnsi="Book Antiqua"/>
          <w:bCs/>
          <w:sz w:val="24"/>
          <w:szCs w:val="24"/>
        </w:rPr>
      </w:pPr>
    </w:p>
    <w:p w:rsidR="0065428F" w:rsidRPr="006064D1" w:rsidRDefault="0065428F" w:rsidP="006064D1">
      <w:pPr>
        <w:spacing w:line="360" w:lineRule="auto"/>
        <w:rPr>
          <w:rFonts w:ascii="Book Antiqua" w:hAnsi="Book Antiqua"/>
          <w:sz w:val="24"/>
          <w:szCs w:val="24"/>
        </w:rPr>
      </w:pPr>
      <w:r w:rsidRPr="006064D1">
        <w:rPr>
          <w:rFonts w:ascii="Book Antiqua" w:hAnsi="Book Antiqua"/>
          <w:b/>
          <w:bCs/>
          <w:sz w:val="24"/>
          <w:szCs w:val="24"/>
        </w:rPr>
        <w:t>Key</w:t>
      </w:r>
      <w:r w:rsidR="004A2518">
        <w:rPr>
          <w:rFonts w:ascii="Book Antiqua" w:hAnsi="Book Antiqua"/>
          <w:b/>
          <w:bCs/>
          <w:sz w:val="24"/>
          <w:szCs w:val="24"/>
        </w:rPr>
        <w:t xml:space="preserve"> </w:t>
      </w:r>
      <w:r w:rsidRPr="006064D1">
        <w:rPr>
          <w:rFonts w:ascii="Book Antiqua" w:hAnsi="Book Antiqua"/>
          <w:b/>
          <w:bCs/>
          <w:sz w:val="24"/>
          <w:szCs w:val="24"/>
        </w:rPr>
        <w:t>words</w:t>
      </w:r>
      <w:r w:rsidR="00BC4CD5" w:rsidRPr="006064D1">
        <w:rPr>
          <w:rFonts w:ascii="Book Antiqua" w:hAnsi="Book Antiqua"/>
          <w:sz w:val="24"/>
          <w:szCs w:val="24"/>
        </w:rPr>
        <w:t>: Kidney; Vascular tumor; Treatment;</w:t>
      </w:r>
      <w:r w:rsidRPr="006064D1">
        <w:rPr>
          <w:rFonts w:ascii="Book Antiqua" w:hAnsi="Book Antiqua"/>
          <w:sz w:val="24"/>
          <w:szCs w:val="24"/>
        </w:rPr>
        <w:t xml:space="preserve"> </w:t>
      </w:r>
      <w:r w:rsidR="00BC4CD5" w:rsidRPr="006064D1">
        <w:rPr>
          <w:rFonts w:ascii="Book Antiqua" w:hAnsi="Book Antiqua"/>
          <w:sz w:val="24"/>
          <w:szCs w:val="24"/>
        </w:rPr>
        <w:t>R</w:t>
      </w:r>
      <w:r w:rsidRPr="006064D1">
        <w:rPr>
          <w:rFonts w:ascii="Book Antiqua" w:hAnsi="Book Antiqua"/>
          <w:sz w:val="24"/>
          <w:szCs w:val="24"/>
        </w:rPr>
        <w:t>obot-assisted surgery</w:t>
      </w:r>
    </w:p>
    <w:p w:rsidR="00BC4CD5" w:rsidRDefault="00BC4CD5" w:rsidP="006064D1">
      <w:pPr>
        <w:spacing w:line="360" w:lineRule="auto"/>
        <w:rPr>
          <w:rFonts w:ascii="Book Antiqua" w:hAnsi="Book Antiqua"/>
          <w:b/>
          <w:bCs/>
          <w:sz w:val="24"/>
          <w:szCs w:val="24"/>
        </w:rPr>
      </w:pPr>
    </w:p>
    <w:p w:rsidR="00F75C8A" w:rsidRDefault="00F75C8A" w:rsidP="004A2518">
      <w:pPr>
        <w:spacing w:line="360" w:lineRule="auto"/>
        <w:rPr>
          <w:rFonts w:ascii="Book Antiqua" w:hAnsi="Book Antiqua" w:hint="eastAsia"/>
          <w:iCs/>
          <w:sz w:val="24"/>
        </w:rPr>
      </w:pPr>
      <w:bookmarkStart w:id="15" w:name="_Hlk37647306"/>
      <w:r w:rsidRPr="00F75C8A">
        <w:rPr>
          <w:rFonts w:ascii="Book Antiqua" w:hAnsi="Book Antiqua" w:hint="eastAsia"/>
          <w:b/>
          <w:bCs/>
          <w:sz w:val="24"/>
          <w:szCs w:val="24"/>
        </w:rPr>
        <w:t xml:space="preserve">Citation: </w:t>
      </w:r>
      <w:r w:rsidR="004A2518" w:rsidRPr="00192555">
        <w:rPr>
          <w:rFonts w:ascii="Book Antiqua" w:hAnsi="Book Antiqua"/>
          <w:bCs/>
          <w:sz w:val="24"/>
          <w:szCs w:val="24"/>
        </w:rPr>
        <w:t>Zhang</w:t>
      </w:r>
      <w:r w:rsidR="004A2518" w:rsidRPr="004A2518">
        <w:rPr>
          <w:rFonts w:ascii="Book Antiqua" w:hAnsi="Book Antiqua"/>
          <w:bCs/>
          <w:sz w:val="24"/>
          <w:szCs w:val="24"/>
        </w:rPr>
        <w:t xml:space="preserve"> </w:t>
      </w:r>
      <w:r w:rsidR="004A2518" w:rsidRPr="00192555">
        <w:rPr>
          <w:rFonts w:ascii="Book Antiqua" w:hAnsi="Book Antiqua"/>
          <w:bCs/>
          <w:sz w:val="24"/>
          <w:szCs w:val="24"/>
        </w:rPr>
        <w:t>C, Fu</w:t>
      </w:r>
      <w:r w:rsidR="004A2518" w:rsidRPr="004A2518">
        <w:rPr>
          <w:rFonts w:ascii="Book Antiqua" w:hAnsi="Book Antiqua"/>
          <w:bCs/>
          <w:sz w:val="24"/>
          <w:szCs w:val="24"/>
        </w:rPr>
        <w:t xml:space="preserve"> </w:t>
      </w:r>
      <w:r w:rsidR="004A2518" w:rsidRPr="00192555">
        <w:rPr>
          <w:rFonts w:ascii="Book Antiqua" w:hAnsi="Book Antiqua"/>
          <w:bCs/>
          <w:sz w:val="24"/>
          <w:szCs w:val="24"/>
        </w:rPr>
        <w:t>B, Xu</w:t>
      </w:r>
      <w:r w:rsidR="004A2518" w:rsidRPr="004A2518">
        <w:rPr>
          <w:rFonts w:ascii="Book Antiqua" w:hAnsi="Book Antiqua"/>
          <w:bCs/>
          <w:sz w:val="24"/>
          <w:szCs w:val="24"/>
        </w:rPr>
        <w:t xml:space="preserve"> </w:t>
      </w:r>
      <w:r w:rsidR="004A2518" w:rsidRPr="00192555">
        <w:rPr>
          <w:rFonts w:ascii="Book Antiqua" w:hAnsi="Book Antiqua"/>
          <w:bCs/>
          <w:sz w:val="24"/>
          <w:szCs w:val="24"/>
        </w:rPr>
        <w:t>S, Zhou</w:t>
      </w:r>
      <w:r w:rsidR="004A2518" w:rsidRPr="004A2518">
        <w:rPr>
          <w:rFonts w:ascii="Book Antiqua" w:hAnsi="Book Antiqua"/>
          <w:bCs/>
          <w:sz w:val="24"/>
          <w:szCs w:val="24"/>
        </w:rPr>
        <w:t xml:space="preserve"> </w:t>
      </w:r>
      <w:r w:rsidR="004A2518" w:rsidRPr="00192555">
        <w:rPr>
          <w:rFonts w:ascii="Book Antiqua" w:hAnsi="Book Antiqua"/>
          <w:bCs/>
          <w:sz w:val="24"/>
          <w:szCs w:val="24"/>
        </w:rPr>
        <w:t>XC, Cheng</w:t>
      </w:r>
      <w:r w:rsidR="004A2518" w:rsidRPr="004A2518">
        <w:rPr>
          <w:rFonts w:ascii="Book Antiqua" w:hAnsi="Book Antiqua"/>
          <w:bCs/>
          <w:sz w:val="24"/>
          <w:szCs w:val="24"/>
        </w:rPr>
        <w:t xml:space="preserve"> </w:t>
      </w:r>
      <w:r w:rsidR="004A2518" w:rsidRPr="00192555">
        <w:rPr>
          <w:rFonts w:ascii="Book Antiqua" w:hAnsi="Book Antiqua"/>
          <w:bCs/>
          <w:sz w:val="24"/>
          <w:szCs w:val="24"/>
        </w:rPr>
        <w:t>XF, Fu</w:t>
      </w:r>
      <w:r w:rsidR="004A2518" w:rsidRPr="004A2518">
        <w:rPr>
          <w:rFonts w:ascii="Book Antiqua" w:hAnsi="Book Antiqua"/>
          <w:bCs/>
          <w:sz w:val="24"/>
          <w:szCs w:val="24"/>
        </w:rPr>
        <w:t xml:space="preserve"> </w:t>
      </w:r>
      <w:r w:rsidR="004A2518" w:rsidRPr="00192555">
        <w:rPr>
          <w:rFonts w:ascii="Book Antiqua" w:hAnsi="Book Antiqua"/>
          <w:bCs/>
          <w:sz w:val="24"/>
          <w:szCs w:val="24"/>
        </w:rPr>
        <w:t>WQ, Wang</w:t>
      </w:r>
      <w:r w:rsidR="004A2518" w:rsidRPr="004A2518">
        <w:rPr>
          <w:rFonts w:ascii="Book Antiqua" w:hAnsi="Book Antiqua"/>
          <w:bCs/>
          <w:sz w:val="24"/>
          <w:szCs w:val="24"/>
        </w:rPr>
        <w:t xml:space="preserve"> </w:t>
      </w:r>
      <w:r w:rsidR="004A2518" w:rsidRPr="00192555">
        <w:rPr>
          <w:rFonts w:ascii="Book Antiqua" w:hAnsi="Book Antiqua"/>
          <w:bCs/>
          <w:sz w:val="24"/>
          <w:szCs w:val="24"/>
        </w:rPr>
        <w:t>GX</w:t>
      </w:r>
      <w:r w:rsidR="004A2518">
        <w:rPr>
          <w:rFonts w:ascii="Book Antiqua" w:hAnsi="Book Antiqua" w:hint="eastAsia"/>
          <w:bCs/>
          <w:sz w:val="24"/>
          <w:szCs w:val="24"/>
        </w:rPr>
        <w:t>.</w:t>
      </w:r>
      <w:r w:rsidR="004A2518">
        <w:rPr>
          <w:rFonts w:ascii="Book Antiqua" w:hAnsi="Book Antiqua"/>
          <w:bCs/>
          <w:sz w:val="24"/>
          <w:szCs w:val="24"/>
        </w:rPr>
        <w:t xml:space="preserve"> </w:t>
      </w:r>
      <w:r w:rsidR="004A2518" w:rsidRPr="004A2518">
        <w:rPr>
          <w:rFonts w:ascii="Book Antiqua" w:hAnsi="Book Antiqua"/>
          <w:bCs/>
          <w:sz w:val="24"/>
          <w:szCs w:val="24"/>
        </w:rPr>
        <w:t>Robot-assisted retroperitoneal laparoscopic excision of perirenal vascular tumor: A case report</w:t>
      </w:r>
      <w:r w:rsidR="004A2518">
        <w:rPr>
          <w:rFonts w:ascii="Book Antiqua" w:hAnsi="Book Antiqua" w:hint="eastAsia"/>
          <w:bCs/>
          <w:sz w:val="24"/>
          <w:szCs w:val="24"/>
        </w:rPr>
        <w:t>.</w:t>
      </w:r>
      <w:r w:rsidR="004A2518">
        <w:rPr>
          <w:rFonts w:ascii="Book Antiqua" w:hAnsi="Book Antiqua"/>
          <w:bCs/>
          <w:sz w:val="24"/>
          <w:szCs w:val="24"/>
        </w:rPr>
        <w:t xml:space="preserve"> </w:t>
      </w:r>
      <w:r w:rsidR="004A2518" w:rsidRPr="004A2518">
        <w:rPr>
          <w:rFonts w:ascii="Book Antiqua" w:hAnsi="Book Antiqua"/>
          <w:i/>
          <w:iCs/>
          <w:kern w:val="0"/>
          <w:sz w:val="24"/>
          <w:szCs w:val="24"/>
          <w:lang w:val="el-GR" w:eastAsia="en-US"/>
        </w:rPr>
        <w:t>World J Clin Cases</w:t>
      </w:r>
      <w:r w:rsidR="004A2518" w:rsidRPr="004A2518">
        <w:rPr>
          <w:rFonts w:ascii="Book Antiqua" w:hAnsi="Book Antiqua"/>
          <w:i/>
          <w:iCs/>
          <w:kern w:val="0"/>
          <w:sz w:val="24"/>
          <w:szCs w:val="24"/>
          <w:lang w:val="el-GR"/>
        </w:rPr>
        <w:t xml:space="preserve"> </w:t>
      </w:r>
      <w:r w:rsidR="00725EE4" w:rsidRPr="002C2A87">
        <w:rPr>
          <w:rFonts w:ascii="Book Antiqua" w:eastAsia="等线" w:hAnsi="Book Antiqua"/>
          <w:color w:val="000000"/>
          <w:sz w:val="24"/>
        </w:rPr>
        <w:t>2</w:t>
      </w:r>
      <w:r w:rsidR="00725EE4" w:rsidRPr="002C2A87">
        <w:rPr>
          <w:rFonts w:ascii="Book Antiqua" w:hAnsi="Book Antiqua"/>
          <w:iCs/>
          <w:sz w:val="24"/>
        </w:rPr>
        <w:t>020; 8(</w:t>
      </w:r>
      <w:r w:rsidR="00725EE4">
        <w:rPr>
          <w:rFonts w:ascii="Book Antiqua" w:hAnsi="Book Antiqua" w:hint="eastAsia"/>
          <w:iCs/>
        </w:rPr>
        <w:t>10</w:t>
      </w:r>
      <w:r w:rsidR="00725EE4" w:rsidRPr="002C2A87">
        <w:rPr>
          <w:rFonts w:ascii="Book Antiqua" w:hAnsi="Book Antiqua"/>
          <w:iCs/>
          <w:sz w:val="24"/>
        </w:rPr>
        <w:t xml:space="preserve">): </w:t>
      </w:r>
      <w:r w:rsidR="000D21BC" w:rsidRPr="000D21BC">
        <w:rPr>
          <w:rFonts w:ascii="Book Antiqua" w:hAnsi="Book Antiqua"/>
          <w:iCs/>
          <w:sz w:val="24"/>
        </w:rPr>
        <w:t>2050-2055</w:t>
      </w:r>
      <w:r w:rsidR="00725EE4" w:rsidRPr="002C2A87">
        <w:rPr>
          <w:rFonts w:ascii="Book Antiqua" w:hAnsi="Book Antiqua"/>
          <w:iCs/>
          <w:sz w:val="24"/>
        </w:rPr>
        <w:t xml:space="preserve">  </w:t>
      </w:r>
    </w:p>
    <w:p w:rsidR="00F75C8A" w:rsidRDefault="00725EE4" w:rsidP="004A2518">
      <w:pPr>
        <w:spacing w:line="360" w:lineRule="auto"/>
        <w:rPr>
          <w:rFonts w:ascii="Book Antiqua" w:hAnsi="Book Antiqua" w:hint="eastAsia"/>
          <w:iCs/>
          <w:sz w:val="24"/>
        </w:rPr>
      </w:pPr>
      <w:r w:rsidRPr="00F75C8A">
        <w:rPr>
          <w:rFonts w:ascii="Book Antiqua" w:hAnsi="Book Antiqua"/>
          <w:b/>
          <w:iCs/>
          <w:sz w:val="24"/>
        </w:rPr>
        <w:t>URL:</w:t>
      </w:r>
      <w:r w:rsidRPr="002C2A87">
        <w:rPr>
          <w:rFonts w:ascii="Book Antiqua" w:hAnsi="Book Antiqua"/>
          <w:iCs/>
          <w:sz w:val="24"/>
        </w:rPr>
        <w:t xml:space="preserve"> https://www.wjgnet.com/</w:t>
      </w:r>
      <w:r w:rsidRPr="002C2A87">
        <w:rPr>
          <w:rFonts w:ascii="Book Antiqua" w:hAnsi="Book Antiqua"/>
          <w:color w:val="333333"/>
          <w:sz w:val="24"/>
          <w:shd w:val="clear" w:color="auto" w:fill="FFFFFF"/>
        </w:rPr>
        <w:t>2307-8960</w:t>
      </w:r>
      <w:r w:rsidRPr="002C2A87">
        <w:rPr>
          <w:rFonts w:ascii="Book Antiqua" w:hAnsi="Book Antiqua"/>
          <w:iCs/>
          <w:sz w:val="24"/>
        </w:rPr>
        <w:t>/full/v8/i</w:t>
      </w:r>
      <w:r>
        <w:rPr>
          <w:rFonts w:ascii="Book Antiqua" w:hAnsi="Book Antiqua" w:hint="eastAsia"/>
          <w:iCs/>
        </w:rPr>
        <w:t>10</w:t>
      </w:r>
      <w:r w:rsidRPr="002C2A87">
        <w:rPr>
          <w:rFonts w:ascii="Book Antiqua" w:hAnsi="Book Antiqua"/>
          <w:iCs/>
          <w:sz w:val="24"/>
        </w:rPr>
        <w:t>/</w:t>
      </w:r>
      <w:r w:rsidR="000D21BC">
        <w:rPr>
          <w:rFonts w:ascii="Book Antiqua" w:hAnsi="Book Antiqua" w:hint="eastAsia"/>
          <w:iCs/>
          <w:sz w:val="24"/>
        </w:rPr>
        <w:t>2050</w:t>
      </w:r>
      <w:r w:rsidRPr="002C2A87">
        <w:rPr>
          <w:rFonts w:ascii="Book Antiqua" w:hAnsi="Book Antiqua"/>
          <w:iCs/>
          <w:sz w:val="24"/>
        </w:rPr>
        <w:t xml:space="preserve">.htm  </w:t>
      </w:r>
    </w:p>
    <w:p w:rsidR="004A2518" w:rsidRPr="004A2518" w:rsidRDefault="00725EE4" w:rsidP="004A2518">
      <w:pPr>
        <w:spacing w:line="360" w:lineRule="auto"/>
        <w:rPr>
          <w:rFonts w:ascii="Book Antiqua" w:hAnsi="Book Antiqua"/>
          <w:bCs/>
          <w:sz w:val="24"/>
          <w:szCs w:val="24"/>
        </w:rPr>
      </w:pPr>
      <w:bookmarkStart w:id="16" w:name="_GoBack"/>
      <w:r w:rsidRPr="00F75C8A">
        <w:rPr>
          <w:rFonts w:ascii="Book Antiqua" w:hAnsi="Book Antiqua"/>
          <w:b/>
          <w:iCs/>
          <w:sz w:val="24"/>
        </w:rPr>
        <w:t xml:space="preserve">DOI: </w:t>
      </w:r>
      <w:bookmarkEnd w:id="16"/>
      <w:r w:rsidRPr="002C2A87">
        <w:rPr>
          <w:rFonts w:ascii="Book Antiqua" w:hAnsi="Book Antiqua"/>
          <w:iCs/>
          <w:sz w:val="24"/>
        </w:rPr>
        <w:t>https://dx.doi.org/</w:t>
      </w:r>
      <w:r w:rsidRPr="002C2A87">
        <w:rPr>
          <w:rFonts w:ascii="Book Antiqua" w:hAnsi="Book Antiqua" w:cs="宋体"/>
          <w:sz w:val="24"/>
        </w:rPr>
        <w:t>10.12998</w:t>
      </w:r>
      <w:r w:rsidRPr="002C2A87">
        <w:rPr>
          <w:rFonts w:ascii="Book Antiqua" w:hAnsi="Book Antiqua"/>
          <w:iCs/>
          <w:sz w:val="24"/>
        </w:rPr>
        <w:t>/wjcc.v8.i</w:t>
      </w:r>
      <w:r>
        <w:rPr>
          <w:rFonts w:ascii="Book Antiqua" w:hAnsi="Book Antiqua" w:hint="eastAsia"/>
          <w:iCs/>
        </w:rPr>
        <w:t>10</w:t>
      </w:r>
      <w:r w:rsidRPr="002C2A87">
        <w:rPr>
          <w:rFonts w:ascii="Book Antiqua" w:hAnsi="Book Antiqua"/>
          <w:iCs/>
          <w:sz w:val="24"/>
        </w:rPr>
        <w:t>.</w:t>
      </w:r>
      <w:r w:rsidR="000D21BC">
        <w:rPr>
          <w:rFonts w:ascii="Book Antiqua" w:hAnsi="Book Antiqua" w:hint="eastAsia"/>
          <w:iCs/>
          <w:sz w:val="24"/>
        </w:rPr>
        <w:t>2050</w:t>
      </w:r>
    </w:p>
    <w:bookmarkEnd w:id="15"/>
    <w:p w:rsidR="004A2518" w:rsidRPr="004A2518" w:rsidRDefault="004A2518" w:rsidP="006064D1">
      <w:pPr>
        <w:spacing w:line="360" w:lineRule="auto"/>
        <w:rPr>
          <w:rFonts w:ascii="Book Antiqua" w:hAnsi="Book Antiqua"/>
          <w:b/>
          <w:bCs/>
          <w:sz w:val="24"/>
          <w:szCs w:val="24"/>
          <w:lang w:val="el-GR"/>
        </w:rPr>
      </w:pPr>
    </w:p>
    <w:p w:rsidR="00BC4CD5" w:rsidRPr="004A2518" w:rsidRDefault="00BC4CD5" w:rsidP="006064D1">
      <w:pPr>
        <w:spacing w:line="360" w:lineRule="auto"/>
        <w:rPr>
          <w:rFonts w:ascii="Book Antiqua" w:hAnsi="Book Antiqua"/>
          <w:b/>
          <w:bCs/>
          <w:sz w:val="24"/>
          <w:szCs w:val="24"/>
        </w:rPr>
      </w:pPr>
      <w:r w:rsidRPr="006064D1">
        <w:rPr>
          <w:rFonts w:ascii="Book Antiqua" w:hAnsi="Book Antiqua"/>
          <w:b/>
          <w:bCs/>
          <w:sz w:val="24"/>
          <w:szCs w:val="24"/>
        </w:rPr>
        <w:t>Core tip:</w:t>
      </w:r>
      <w:r w:rsidR="004A2518">
        <w:rPr>
          <w:rFonts w:ascii="Book Antiqua" w:hAnsi="Book Antiqua" w:hint="eastAsia"/>
          <w:b/>
          <w:bCs/>
          <w:sz w:val="24"/>
          <w:szCs w:val="24"/>
        </w:rPr>
        <w:t xml:space="preserve"> </w:t>
      </w:r>
      <w:r w:rsidR="0048620B" w:rsidRPr="006064D1">
        <w:rPr>
          <w:rFonts w:ascii="Book Antiqua" w:hAnsi="Book Antiqua"/>
          <w:sz w:val="24"/>
          <w:szCs w:val="24"/>
        </w:rPr>
        <w:t xml:space="preserve">Perirenal vascular tumor is an extremely rare disease. We summarized the clinical manifestations, imaging features, and pathological characteristics of </w:t>
      </w:r>
      <w:r w:rsidR="00C01286">
        <w:rPr>
          <w:rFonts w:ascii="Book Antiqua" w:hAnsi="Book Antiqua"/>
          <w:sz w:val="24"/>
          <w:szCs w:val="24"/>
        </w:rPr>
        <w:t xml:space="preserve">a </w:t>
      </w:r>
      <w:r w:rsidR="0048620B" w:rsidRPr="006064D1">
        <w:rPr>
          <w:rFonts w:ascii="Book Antiqua" w:hAnsi="Book Antiqua"/>
          <w:sz w:val="24"/>
          <w:szCs w:val="24"/>
        </w:rPr>
        <w:t>perirenal vascular tumor</w:t>
      </w:r>
      <w:r w:rsidR="00C01286">
        <w:rPr>
          <w:rFonts w:ascii="Book Antiqua" w:hAnsi="Book Antiqua"/>
          <w:sz w:val="24"/>
          <w:szCs w:val="24"/>
        </w:rPr>
        <w:t xml:space="preserve"> in </w:t>
      </w:r>
      <w:r w:rsidR="0048620B" w:rsidRPr="006064D1">
        <w:rPr>
          <w:rFonts w:ascii="Book Antiqua" w:hAnsi="Book Antiqua"/>
          <w:sz w:val="24"/>
          <w:szCs w:val="24"/>
        </w:rPr>
        <w:t>a clinical case, and successfully removed the</w:t>
      </w:r>
      <w:r w:rsidR="00C01286">
        <w:rPr>
          <w:rFonts w:ascii="Book Antiqua" w:hAnsi="Book Antiqua"/>
          <w:sz w:val="24"/>
          <w:szCs w:val="24"/>
        </w:rPr>
        <w:t xml:space="preserve"> tumor</w:t>
      </w:r>
      <w:r w:rsidR="0048620B" w:rsidRPr="006064D1">
        <w:rPr>
          <w:rFonts w:ascii="Book Antiqua" w:hAnsi="Book Antiqua"/>
          <w:sz w:val="24"/>
          <w:szCs w:val="24"/>
        </w:rPr>
        <w:t xml:space="preserve"> using robotic surgery without </w:t>
      </w:r>
      <w:r w:rsidR="00D02306">
        <w:rPr>
          <w:rFonts w:ascii="Book Antiqua" w:hAnsi="Book Antiqua"/>
          <w:sz w:val="24"/>
          <w:szCs w:val="24"/>
        </w:rPr>
        <w:t>complications</w:t>
      </w:r>
      <w:r w:rsidR="0048620B" w:rsidRPr="006064D1">
        <w:rPr>
          <w:rFonts w:ascii="Book Antiqua" w:hAnsi="Book Antiqua"/>
          <w:sz w:val="24"/>
          <w:szCs w:val="24"/>
        </w:rPr>
        <w:t xml:space="preserve">. This provides a practical model for the diagnosis and treatment of this </w:t>
      </w:r>
      <w:r w:rsidR="00C01286">
        <w:rPr>
          <w:rFonts w:ascii="Book Antiqua" w:hAnsi="Book Antiqua"/>
          <w:sz w:val="24"/>
          <w:szCs w:val="24"/>
        </w:rPr>
        <w:t>disease</w:t>
      </w:r>
      <w:r w:rsidR="0048620B" w:rsidRPr="006064D1">
        <w:rPr>
          <w:rFonts w:ascii="Book Antiqua" w:hAnsi="Book Antiqua"/>
          <w:sz w:val="24"/>
          <w:szCs w:val="24"/>
        </w:rPr>
        <w:t>.</w:t>
      </w:r>
    </w:p>
    <w:p w:rsidR="00D4371A" w:rsidRPr="00D4371A" w:rsidRDefault="00BC4CD5" w:rsidP="00D4371A">
      <w:pPr>
        <w:autoSpaceDE w:val="0"/>
        <w:autoSpaceDN w:val="0"/>
        <w:adjustRightInd w:val="0"/>
        <w:snapToGrid w:val="0"/>
        <w:spacing w:line="360" w:lineRule="auto"/>
        <w:rPr>
          <w:rFonts w:ascii="Book Antiqua" w:hAnsi="Book Antiqua" w:cs="Calibri"/>
          <w:b/>
          <w:kern w:val="0"/>
          <w:sz w:val="24"/>
          <w:szCs w:val="24"/>
          <w:u w:val="single"/>
          <w:lang w:val="en-GB" w:eastAsia="en-US"/>
        </w:rPr>
      </w:pPr>
      <w:r w:rsidRPr="006064D1">
        <w:rPr>
          <w:rFonts w:ascii="Book Antiqua" w:hAnsi="Book Antiqua"/>
          <w:b/>
          <w:bCs/>
          <w:sz w:val="24"/>
          <w:szCs w:val="24"/>
        </w:rPr>
        <w:br w:type="page"/>
      </w:r>
      <w:bookmarkStart w:id="17" w:name="_Hlk37659924"/>
      <w:r w:rsidR="00D4371A" w:rsidRPr="00D4371A">
        <w:rPr>
          <w:rFonts w:ascii="Book Antiqua" w:hAnsi="Book Antiqua" w:cs="Calibri"/>
          <w:b/>
          <w:kern w:val="0"/>
          <w:sz w:val="24"/>
          <w:szCs w:val="24"/>
          <w:u w:val="single"/>
          <w:lang w:val="en-GB" w:eastAsia="en-US"/>
        </w:rPr>
        <w:t>INTRODUCTION</w:t>
      </w:r>
    </w:p>
    <w:bookmarkEnd w:id="17"/>
    <w:p w:rsidR="0065428F" w:rsidRPr="006064D1" w:rsidRDefault="0065428F" w:rsidP="006064D1">
      <w:pPr>
        <w:spacing w:line="360" w:lineRule="auto"/>
        <w:rPr>
          <w:rFonts w:ascii="Book Antiqua" w:hAnsi="Book Antiqua"/>
          <w:sz w:val="24"/>
          <w:szCs w:val="24"/>
        </w:rPr>
      </w:pPr>
      <w:r w:rsidRPr="006064D1">
        <w:rPr>
          <w:rFonts w:ascii="Book Antiqua" w:hAnsi="Book Antiqua"/>
          <w:sz w:val="24"/>
          <w:szCs w:val="24"/>
        </w:rPr>
        <w:t>Vascular tumors are rare benign cystic tumors that commonly occur in the mouth and face. Originating from the mesenchymal tissue, vascular tumors are mostly microvascular lymphatic malformations caused by dysplasia in the embryonic stage or residual tissue, resulting in the obstruction of fluid reflux, expansion, and protrusion</w:t>
      </w:r>
      <w:r w:rsidR="001A14F9" w:rsidRPr="006064D1">
        <w:rPr>
          <w:rFonts w:ascii="Book Antiqua" w:hAnsi="Book Antiqua"/>
          <w:sz w:val="24"/>
          <w:szCs w:val="24"/>
        </w:rPr>
        <w:t xml:space="preserve">, </w:t>
      </w:r>
      <w:r w:rsidR="00C01286">
        <w:rPr>
          <w:rFonts w:ascii="Book Antiqua" w:hAnsi="Book Antiqua"/>
          <w:sz w:val="24"/>
          <w:szCs w:val="24"/>
        </w:rPr>
        <w:t xml:space="preserve">and </w:t>
      </w:r>
      <w:r w:rsidR="001A14F9" w:rsidRPr="006064D1">
        <w:rPr>
          <w:rFonts w:ascii="Book Antiqua" w:hAnsi="Book Antiqua"/>
          <w:sz w:val="24"/>
          <w:szCs w:val="24"/>
        </w:rPr>
        <w:t xml:space="preserve">are classified as hemangiomas and </w:t>
      </w:r>
      <w:bookmarkStart w:id="18" w:name="OLE_LINK3"/>
      <w:bookmarkStart w:id="19" w:name="OLE_LINK4"/>
      <w:r w:rsidR="001A14F9" w:rsidRPr="006064D1">
        <w:rPr>
          <w:rFonts w:ascii="Book Antiqua" w:hAnsi="Book Antiqua"/>
          <w:sz w:val="24"/>
          <w:szCs w:val="24"/>
        </w:rPr>
        <w:t>lymphangiomas</w:t>
      </w:r>
      <w:bookmarkEnd w:id="18"/>
      <w:bookmarkEnd w:id="19"/>
      <w:r w:rsidRPr="006064D1">
        <w:rPr>
          <w:rFonts w:ascii="Book Antiqua" w:hAnsi="Book Antiqua"/>
          <w:sz w:val="24"/>
          <w:szCs w:val="24"/>
        </w:rPr>
        <w:t>. These tumors are mostly benign, and no malignant or invasive characteristics have been observed</w:t>
      </w:r>
      <w:r w:rsidR="002B42E2" w:rsidRPr="006064D1">
        <w:rPr>
          <w:rFonts w:ascii="Book Antiqua" w:hAnsi="Book Antiqua"/>
          <w:sz w:val="24"/>
          <w:szCs w:val="24"/>
        </w:rPr>
        <w:fldChar w:fldCharType="begin">
          <w:fldData xml:space="preserve">PEVuZE5vdGU+PENpdGU+PEF1dGhvcj5DaGVuPC9BdXRob3I+PFllYXI+MjAxNzwvWWVhcj48UmVj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</w:fldData>
        </w:fldChar>
      </w:r>
      <w:r w:rsidR="002B42E2" w:rsidRPr="006064D1">
        <w:rPr>
          <w:rFonts w:ascii="Book Antiqua" w:hAnsi="Book Antiqua"/>
          <w:sz w:val="24"/>
          <w:szCs w:val="24"/>
        </w:rPr>
        <w:instrText xml:space="preserve"> ADDIN EN.CITE </w:instrText>
      </w:r>
      <w:r w:rsidR="002B42E2" w:rsidRPr="006064D1">
        <w:rPr>
          <w:rFonts w:ascii="Book Antiqua" w:hAnsi="Book Antiqua"/>
          <w:sz w:val="24"/>
          <w:szCs w:val="24"/>
        </w:rPr>
        <w:fldChar w:fldCharType="begin">
          <w:fldData xml:space="preserve">PEVuZE5vdGU+PENpdGU+PEF1dGhvcj5DaGVuPC9BdXRob3I+PFllYXI+MjAxNzwvWWVhcj48UmVj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</w:fldData>
        </w:fldChar>
      </w:r>
      <w:r w:rsidR="002B42E2" w:rsidRPr="006064D1">
        <w:rPr>
          <w:rFonts w:ascii="Book Antiqua" w:hAnsi="Book Antiqua"/>
          <w:sz w:val="24"/>
          <w:szCs w:val="24"/>
        </w:rPr>
        <w:instrText xml:space="preserve"> ADDIN EN.CITE.DATA </w:instrText>
      </w:r>
      <w:r w:rsidR="002B42E2" w:rsidRPr="006064D1">
        <w:rPr>
          <w:rFonts w:ascii="Book Antiqua" w:hAnsi="Book Antiqua"/>
          <w:sz w:val="24"/>
          <w:szCs w:val="24"/>
        </w:rPr>
      </w:r>
      <w:r w:rsidR="002B42E2" w:rsidRPr="006064D1">
        <w:rPr>
          <w:rFonts w:ascii="Book Antiqua" w:hAnsi="Book Antiqua"/>
          <w:sz w:val="24"/>
          <w:szCs w:val="24"/>
        </w:rPr>
        <w:fldChar w:fldCharType="end"/>
      </w:r>
      <w:r w:rsidR="002B42E2" w:rsidRPr="006064D1">
        <w:rPr>
          <w:rFonts w:ascii="Book Antiqua" w:hAnsi="Book Antiqua"/>
          <w:sz w:val="24"/>
          <w:szCs w:val="24"/>
        </w:rPr>
      </w:r>
      <w:r w:rsidR="002B42E2" w:rsidRPr="006064D1">
        <w:rPr>
          <w:rFonts w:ascii="Book Antiqua" w:hAnsi="Book Antiqua"/>
          <w:sz w:val="24"/>
          <w:szCs w:val="24"/>
        </w:rPr>
        <w:fldChar w:fldCharType="separate"/>
      </w:r>
      <w:r w:rsidR="002B42E2" w:rsidRPr="006064D1">
        <w:rPr>
          <w:rFonts w:ascii="Book Antiqua" w:hAnsi="Book Antiqua"/>
          <w:noProof/>
          <w:sz w:val="24"/>
          <w:szCs w:val="24"/>
          <w:vertAlign w:val="superscript"/>
        </w:rPr>
        <w:t>[1]</w:t>
      </w:r>
      <w:r w:rsidR="002B42E2" w:rsidRPr="006064D1">
        <w:rPr>
          <w:rFonts w:ascii="Book Antiqua" w:hAnsi="Book Antiqua"/>
          <w:sz w:val="24"/>
          <w:szCs w:val="24"/>
        </w:rPr>
        <w:fldChar w:fldCharType="end"/>
      </w:r>
      <w:r w:rsidRPr="006064D1">
        <w:rPr>
          <w:rFonts w:ascii="Book Antiqua" w:hAnsi="Book Antiqua"/>
          <w:sz w:val="24"/>
          <w:szCs w:val="24"/>
        </w:rPr>
        <w:t>. The majority of vascular tumors have a slow growth rate, and the size of the tumor increases with age. Typically, they do not regress spontaneously. The most common complications include spontaneous or traumatic hemorrhage, rupture, and infection</w:t>
      </w:r>
      <w:r w:rsidR="003517E5" w:rsidRPr="006064D1">
        <w:rPr>
          <w:rFonts w:ascii="Book Antiqua" w:hAnsi="Book Antiqua"/>
          <w:sz w:val="24"/>
          <w:szCs w:val="24"/>
        </w:rPr>
        <w:fldChar w:fldCharType="begin"/>
      </w:r>
      <w:r w:rsidR="003517E5" w:rsidRPr="006064D1">
        <w:rPr>
          <w:rFonts w:ascii="Book Antiqua" w:hAnsi="Book Antiqua"/>
          <w:sz w:val="24"/>
          <w:szCs w:val="24"/>
        </w:rPr>
        <w:instrText xml:space="preserve"> ADDIN EN.CITE &lt;EndNote&gt;&lt;Cite&gt;&lt;Author&gt;Omiyale&lt;/Author&gt;&lt;Year&gt;2018&lt;/Year&gt;&lt;RecNum&gt;2&lt;/RecNum&gt;&lt;DisplayText&gt;&lt;style face="superscript"&gt;[2]&lt;/style&gt;&lt;/DisplayText&gt;&lt;record&gt;&lt;rec-number&gt;2&lt;/rec-number&gt;&lt;foreign-keys&gt;&lt;key app="EN" db-id="rzrfx5t2ntaafresdwupxsvozwevv2w9swre" timestamp="1574238505"&gt;2&lt;/key&gt;&lt;/foreign-keys&gt;&lt;ref-type name="Journal Article"&gt;17&lt;/ref-type&gt;&lt;contributors&gt;&lt;authors&gt;&lt;author&gt;Omiyale, A. O.&lt;/author&gt;&lt;author&gt;Carton, J.&lt;/author&gt;&lt;/authors&gt;&lt;/contributors&gt;&lt;auth-address&gt;Department of Cellular Pathology, Imperial College Healthcare NHS Trust, London, UK. ayodeji.omiyale@nhs.net.&amp;#xD;Department of Cellular Pathology, Imperial College Healthcare NHS Trust, London, UK.&lt;/auth-address&gt;&lt;titles&gt;&lt;title&gt;Clinical and Pathologic Features of Primary Angiosarcoma of the Kidney&lt;/title&gt;&lt;secondary-title&gt;Curr Urol Rep&lt;/secondary-title&gt;&lt;/titles&gt;&lt;periodical&gt;&lt;full-title&gt;Curr Urol Rep&lt;/full-title&gt;&lt;/periodical&gt;&lt;pages&gt;4&lt;/pages&gt;&lt;volume&gt;19&lt;/volume&gt;&lt;number&gt;2&lt;/number&gt;&lt;keywords&gt;&lt;keyword&gt;Diagnosis, Differential&lt;/keyword&gt;&lt;keyword&gt;Hemangiosarcoma/genetics/*pathology/therapy&lt;/keyword&gt;&lt;keyword&gt;Humans&lt;/keyword&gt;&lt;keyword&gt;Kidney/*pathology/surgery&lt;/keyword&gt;&lt;keyword&gt;Kidney Neoplasms/genetics/*pathology/therapy&lt;/keyword&gt;&lt;keyword&gt;Prognosis&lt;/keyword&gt;&lt;keyword&gt;Renal angiosarcoma&lt;/keyword&gt;&lt;keyword&gt;Renal haemangioma&lt;/keyword&gt;&lt;keyword&gt;Renal hemangiosarcoma&lt;/keyword&gt;&lt;keyword&gt;Vascular tumour&lt;/keyword&gt;&lt;/keywords&gt;&lt;dates&gt;&lt;year&gt;2018&lt;/year&gt;&lt;pub-dates&gt;&lt;date&gt;Jan 31&lt;/date&gt;&lt;/pub-dates&gt;&lt;/dates&gt;&lt;isbn&gt;1534-6285 (Electronic)&amp;#xD;1527-2737 (Linking)&lt;/isbn&gt;&lt;accession-num&gt;29383452&lt;/accession-num&gt;&lt;urls&gt;&lt;related-urls&gt;&lt;url&gt;http://www.ncbi.nlm.nih.gov/pubmed/29383452&lt;/url&gt;&lt;/related-urls&gt;&lt;/urls&gt;&lt;electronic-resource-num&gt;10.1007/s11934-018-0755-6&lt;/electronic-resource-num&gt;&lt;/record&gt;&lt;/Cite&gt;&lt;/EndNote&gt;</w:instrText>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[2]</w:t>
      </w:r>
      <w:r w:rsidR="003517E5" w:rsidRPr="006064D1">
        <w:rPr>
          <w:rFonts w:ascii="Book Antiqua" w:hAnsi="Book Antiqua"/>
          <w:sz w:val="24"/>
          <w:szCs w:val="24"/>
        </w:rPr>
        <w:fldChar w:fldCharType="end"/>
      </w:r>
      <w:r w:rsidRPr="006064D1">
        <w:rPr>
          <w:rFonts w:ascii="Book Antiqua" w:hAnsi="Book Antiqua"/>
          <w:sz w:val="24"/>
          <w:szCs w:val="24"/>
        </w:rPr>
        <w:t>. According to trauma or surgical history, they are classified into primary and secondary vascular tumors</w:t>
      </w:r>
      <w:r w:rsidR="003517E5" w:rsidRPr="006064D1">
        <w:rPr>
          <w:rFonts w:ascii="Book Antiqua" w:hAnsi="Book Antiqua"/>
          <w:sz w:val="24"/>
          <w:szCs w:val="24"/>
        </w:rPr>
        <w:fldChar w:fldCharType="begin"/>
      </w:r>
      <w:r w:rsidR="003517E5" w:rsidRPr="006064D1">
        <w:rPr>
          <w:rFonts w:ascii="Book Antiqua" w:hAnsi="Book Antiqua"/>
          <w:sz w:val="24"/>
          <w:szCs w:val="24"/>
        </w:rPr>
        <w:instrText xml:space="preserve"> ADDIN EN.CITE &lt;EndNote&gt;&lt;Cite&gt;&lt;Author&gt;Figueroa&lt;/Author&gt;&lt;Year&gt;2014&lt;/Year&gt;&lt;RecNum&gt;3&lt;/RecNum&gt;&lt;DisplayText&gt;&lt;style face="superscript"&gt;[3]&lt;/style&gt;&lt;/DisplayText&gt;&lt;record&gt;&lt;rec-number&gt;3&lt;/rec-number&gt;&lt;foreign-keys&gt;&lt;key app="EN" db-id="rzrfx5t2ntaafresdwupxsvozwevv2w9swre" timestamp="1574238533"&gt;3&lt;/key&gt;&lt;/foreign-keys&gt;&lt;ref-type name="Journal Article"&gt;17&lt;/ref-type&gt;&lt;contributors&gt;&lt;authors&gt;&lt;author&gt;Figueroa, R. M.&lt;/author&gt;&lt;author&gt;Lopez, G. J.&lt;/author&gt;&lt;author&gt;Servin, T. E.&lt;/author&gt;&lt;author&gt;Esquinca, M. H.&lt;/author&gt;&lt;author&gt;Gomez-Pedraza, A.&lt;/author&gt;&lt;/authors&gt;&lt;/contributors&gt;&lt;auth-address&gt;Department of General Surgery, Hospital de Especialidades Centro Medico Nacional La Raza, IMSS. Mexico City, Mexico. gopeantonio@hotmail.com.&lt;/auth-address&gt;&lt;titles&gt;&lt;title&gt;Pancreatic hemolymphangioma&lt;/title&gt;&lt;secondary-title&gt;JOP&lt;/secondary-title&gt;&lt;/titles&gt;&lt;periodical&gt;&lt;full-title&gt;JOP&lt;/full-title&gt;&lt;/periodical&gt;&lt;pages&gt;399-402&lt;/pages&gt;&lt;volume&gt;15&lt;/volume&gt;&lt;number&gt;4&lt;/number&gt;&lt;keywords&gt;&lt;keyword&gt;Diagnosis, Differential&lt;/keyword&gt;&lt;keyword&gt;Fatal Outcome&lt;/keyword&gt;&lt;keyword&gt;Female&lt;/keyword&gt;&lt;keyword&gt;Humans&lt;/keyword&gt;&lt;keyword&gt;Lymphangioma/*diagnosis/surgery&lt;/keyword&gt;&lt;keyword&gt;Middle Aged&lt;/keyword&gt;&lt;keyword&gt;Pancreatic Neoplasms/*diagnosis/surgery&lt;/keyword&gt;&lt;keyword&gt;Pancreaticoduodenectomy&lt;/keyword&gt;&lt;keyword&gt;Tomography, X-Ray Computed&lt;/keyword&gt;&lt;/keywords&gt;&lt;dates&gt;&lt;year&gt;2014&lt;/year&gt;&lt;pub-dates&gt;&lt;date&gt;Jul 28&lt;/date&gt;&lt;/pub-dates&gt;&lt;/dates&gt;&lt;isbn&gt;1590-8577 (Electronic)&amp;#xD;1590-8577 (Linking)&lt;/isbn&gt;&lt;accession-num&gt;25076353&lt;/accession-num&gt;&lt;urls&gt;&lt;related-urls&gt;&lt;url&gt;http://www.ncbi.nlm.nih.gov/pubmed/25076353&lt;/url&gt;&lt;/related-urls&gt;&lt;/urls&gt;&lt;electronic-resource-num&gt;10.6092/1590-8577/2649&lt;/electronic-resource-num&gt;&lt;/record&gt;&lt;/Cite&gt;&lt;/EndNote&gt;</w:instrText>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[3]</w:t>
      </w:r>
      <w:r w:rsidR="003517E5" w:rsidRPr="006064D1">
        <w:rPr>
          <w:rFonts w:ascii="Book Antiqua" w:hAnsi="Book Antiqua"/>
          <w:sz w:val="24"/>
          <w:szCs w:val="24"/>
        </w:rPr>
        <w:fldChar w:fldCharType="end"/>
      </w:r>
      <w:r w:rsidRPr="006064D1">
        <w:rPr>
          <w:rFonts w:ascii="Book Antiqua" w:hAnsi="Book Antiqua"/>
          <w:sz w:val="24"/>
          <w:szCs w:val="24"/>
        </w:rPr>
        <w:t>. Primary vascular tumors constitute the most commonly reported type in the clinic. Vascular tumors are common in children and adolescents with a reported hemolymphangioma incidence of 1.2</w:t>
      </w:r>
      <w:r w:rsidR="00D4371A">
        <w:rPr>
          <w:rFonts w:ascii="Book Antiqua" w:hAnsi="Book Antiqua"/>
          <w:sz w:val="24"/>
          <w:szCs w:val="24"/>
        </w:rPr>
        <w:t>%</w:t>
      </w:r>
      <w:r w:rsidR="00F15665">
        <w:rPr>
          <w:rFonts w:ascii="Book Antiqua" w:hAnsi="Book Antiqua"/>
          <w:sz w:val="24"/>
          <w:szCs w:val="24"/>
        </w:rPr>
        <w:t>-</w:t>
      </w:r>
      <w:r w:rsidRPr="006064D1">
        <w:rPr>
          <w:rFonts w:ascii="Book Antiqua" w:hAnsi="Book Antiqua"/>
          <w:sz w:val="24"/>
          <w:szCs w:val="24"/>
        </w:rPr>
        <w:t xml:space="preserve">2.8% in newborns. </w:t>
      </w:r>
      <w:r w:rsidR="00C01286">
        <w:rPr>
          <w:rFonts w:ascii="Book Antiqua" w:hAnsi="Book Antiqua"/>
          <w:sz w:val="24"/>
          <w:szCs w:val="24"/>
        </w:rPr>
        <w:t>T</w:t>
      </w:r>
      <w:r w:rsidRPr="006064D1">
        <w:rPr>
          <w:rFonts w:ascii="Book Antiqua" w:hAnsi="Book Antiqua"/>
          <w:sz w:val="24"/>
          <w:szCs w:val="24"/>
        </w:rPr>
        <w:t>he incidence before the age of 2 years was &gt;</w:t>
      </w:r>
      <w:r w:rsidR="00D4371A">
        <w:rPr>
          <w:rFonts w:ascii="Book Antiqua" w:hAnsi="Book Antiqua"/>
          <w:sz w:val="24"/>
          <w:szCs w:val="24"/>
        </w:rPr>
        <w:t xml:space="preserve"> </w:t>
      </w:r>
      <w:r w:rsidRPr="006064D1">
        <w:rPr>
          <w:rFonts w:ascii="Book Antiqua" w:hAnsi="Book Antiqua"/>
          <w:sz w:val="24"/>
          <w:szCs w:val="24"/>
        </w:rPr>
        <w:t>90%, while 60% of newborns showed symptoms at birth</w:t>
      </w:r>
      <w:r w:rsidR="003517E5" w:rsidRPr="006064D1">
        <w:rPr>
          <w:rFonts w:ascii="Book Antiqua" w:hAnsi="Book Antiqua"/>
          <w:sz w:val="24"/>
          <w:szCs w:val="24"/>
        </w:rPr>
        <w:fldChar w:fldCharType="begin">
          <w:fldData xml:space="preserve">PEVuZE5vdGU+PENpdGU+PEF1dGhvcj5GYW5nPC9BdXRob3I+PFllYXI+MjAxMjwvWWVhcj48UmVj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</w:fldData>
        </w:fldChar>
      </w:r>
      <w:r w:rsidR="003517E5" w:rsidRPr="006064D1">
        <w:rPr>
          <w:rFonts w:ascii="Book Antiqua" w:hAnsi="Book Antiqua"/>
          <w:sz w:val="24"/>
          <w:szCs w:val="24"/>
        </w:rPr>
        <w:instrText xml:space="preserve"> ADDIN EN.CITE </w:instrText>
      </w:r>
      <w:r w:rsidR="003517E5" w:rsidRPr="006064D1">
        <w:rPr>
          <w:rFonts w:ascii="Book Antiqua" w:hAnsi="Book Antiqua"/>
          <w:sz w:val="24"/>
          <w:szCs w:val="24"/>
        </w:rPr>
        <w:fldChar w:fldCharType="begin">
          <w:fldData xml:space="preserve">PEVuZE5vdGU+PENpdGU+PEF1dGhvcj5GYW5nPC9BdXRob3I+PFllYXI+MjAxMjwvWWVhcj48UmVj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</w:fldData>
        </w:fldChar>
      </w:r>
      <w:r w:rsidR="003517E5" w:rsidRPr="006064D1">
        <w:rPr>
          <w:rFonts w:ascii="Book Antiqua" w:hAnsi="Book Antiqua"/>
          <w:sz w:val="24"/>
          <w:szCs w:val="24"/>
        </w:rPr>
        <w:instrText xml:space="preserve"> ADDIN EN.CITE.DATA </w:instrText>
      </w:r>
      <w:r w:rsidR="003517E5" w:rsidRPr="006064D1">
        <w:rPr>
          <w:rFonts w:ascii="Book Antiqua" w:hAnsi="Book Antiqua"/>
          <w:sz w:val="24"/>
          <w:szCs w:val="24"/>
        </w:rPr>
      </w:r>
      <w:r w:rsidR="003517E5" w:rsidRPr="006064D1">
        <w:rPr>
          <w:rFonts w:ascii="Book Antiqua" w:hAnsi="Book Antiqua"/>
          <w:sz w:val="24"/>
          <w:szCs w:val="24"/>
        </w:rPr>
        <w:fldChar w:fldCharType="end"/>
      </w:r>
      <w:r w:rsidR="003517E5" w:rsidRPr="006064D1">
        <w:rPr>
          <w:rFonts w:ascii="Book Antiqua" w:hAnsi="Book Antiqua"/>
          <w:sz w:val="24"/>
          <w:szCs w:val="24"/>
        </w:rPr>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[4,5]</w:t>
      </w:r>
      <w:r w:rsidR="003517E5" w:rsidRPr="006064D1">
        <w:rPr>
          <w:rFonts w:ascii="Book Antiqua" w:hAnsi="Book Antiqua"/>
          <w:sz w:val="24"/>
          <w:szCs w:val="24"/>
        </w:rPr>
        <w:fldChar w:fldCharType="end"/>
      </w:r>
      <w:r w:rsidRPr="006064D1">
        <w:rPr>
          <w:rFonts w:ascii="Book Antiqua" w:hAnsi="Book Antiqua"/>
          <w:sz w:val="24"/>
          <w:szCs w:val="24"/>
        </w:rPr>
        <w:t>. Lesions can be single, multiple, or diffused, occurring in any part of the body, especially in the loose connective tissue.</w:t>
      </w:r>
    </w:p>
    <w:p w:rsidR="0065428F" w:rsidRPr="006064D1" w:rsidRDefault="00D4371A" w:rsidP="006064D1">
      <w:pPr>
        <w:spacing w:line="360" w:lineRule="auto"/>
        <w:rPr>
          <w:rFonts w:ascii="Book Antiqua" w:hAnsi="Book Antiqua"/>
          <w:sz w:val="24"/>
          <w:szCs w:val="24"/>
        </w:rPr>
      </w:pPr>
      <w:r>
        <w:rPr>
          <w:rFonts w:ascii="Book Antiqua" w:hAnsi="Book Antiqua"/>
          <w:sz w:val="24"/>
          <w:szCs w:val="24"/>
        </w:rPr>
        <w:t xml:space="preserve">  </w:t>
      </w:r>
      <w:r w:rsidR="0065428F" w:rsidRPr="006064D1">
        <w:rPr>
          <w:rFonts w:ascii="Book Antiqua" w:hAnsi="Book Antiqua"/>
          <w:sz w:val="24"/>
          <w:szCs w:val="24"/>
        </w:rPr>
        <w:t xml:space="preserve">Herein, we report </w:t>
      </w:r>
      <w:r w:rsidR="00D02306">
        <w:rPr>
          <w:rFonts w:ascii="Book Antiqua" w:hAnsi="Book Antiqua"/>
          <w:sz w:val="24"/>
          <w:szCs w:val="24"/>
        </w:rPr>
        <w:t>the</w:t>
      </w:r>
      <w:r w:rsidR="0065428F" w:rsidRPr="006064D1">
        <w:rPr>
          <w:rFonts w:ascii="Book Antiqua" w:hAnsi="Book Antiqua"/>
          <w:sz w:val="24"/>
          <w:szCs w:val="24"/>
        </w:rPr>
        <w:t xml:space="preserve"> case of a primary perirenal vascular tumor, which is a rare occurrence in the clinic. </w:t>
      </w:r>
      <w:r w:rsidR="00D02306">
        <w:rPr>
          <w:rFonts w:ascii="Book Antiqua" w:hAnsi="Book Antiqua"/>
          <w:sz w:val="24"/>
          <w:szCs w:val="24"/>
        </w:rPr>
        <w:t>O</w:t>
      </w:r>
      <w:r w:rsidR="0065428F" w:rsidRPr="006064D1">
        <w:rPr>
          <w:rFonts w:ascii="Book Antiqua" w:hAnsi="Book Antiqua"/>
          <w:sz w:val="24"/>
          <w:szCs w:val="24"/>
        </w:rPr>
        <w:t xml:space="preserve">nly 2 cases </w:t>
      </w:r>
      <w:r w:rsidR="00C01286">
        <w:rPr>
          <w:rFonts w:ascii="Book Antiqua" w:hAnsi="Book Antiqua"/>
          <w:sz w:val="24"/>
          <w:szCs w:val="24"/>
        </w:rPr>
        <w:t>of</w:t>
      </w:r>
      <w:r w:rsidR="0065428F" w:rsidRPr="006064D1">
        <w:rPr>
          <w:rFonts w:ascii="Book Antiqua" w:hAnsi="Book Antiqua"/>
          <w:sz w:val="24"/>
          <w:szCs w:val="24"/>
        </w:rPr>
        <w:t xml:space="preserve"> retroperitoneal angiocarcinoma were reported</w:t>
      </w:r>
      <w:r w:rsidR="00D02306">
        <w:rPr>
          <w:rFonts w:ascii="Book Antiqua" w:hAnsi="Book Antiqua"/>
          <w:sz w:val="24"/>
          <w:szCs w:val="24"/>
        </w:rPr>
        <w:t xml:space="preserve"> previously</w:t>
      </w:r>
      <w:r w:rsidR="003517E5" w:rsidRPr="006064D1">
        <w:rPr>
          <w:rFonts w:ascii="Book Antiqua" w:hAnsi="Book Antiqua"/>
          <w:sz w:val="24"/>
          <w:szCs w:val="24"/>
        </w:rPr>
        <w:fldChar w:fldCharType="begin">
          <w:fldData xml:space="preserve">PEVuZE5vdGU+PENpdGU+PEF1dGhvcj5GaWxzdG9uPC9BdXRob3I+PFllYXI+MTk5NDwvWWVhcj48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</w:fldData>
        </w:fldChar>
      </w:r>
      <w:r w:rsidR="003517E5" w:rsidRPr="006064D1">
        <w:rPr>
          <w:rFonts w:ascii="Book Antiqua" w:hAnsi="Book Antiqua"/>
          <w:sz w:val="24"/>
          <w:szCs w:val="24"/>
        </w:rPr>
        <w:instrText xml:space="preserve"> ADDIN EN.CITE </w:instrText>
      </w:r>
      <w:r w:rsidR="003517E5" w:rsidRPr="006064D1">
        <w:rPr>
          <w:rFonts w:ascii="Book Antiqua" w:hAnsi="Book Antiqua"/>
          <w:sz w:val="24"/>
          <w:szCs w:val="24"/>
        </w:rPr>
        <w:fldChar w:fldCharType="begin">
          <w:fldData xml:space="preserve">PEVuZE5vdGU+PENpdGU+PEF1dGhvcj5GaWxzdG9uPC9BdXRob3I+PFllYXI+MTk5NDwvWWVhcj48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</w:fldData>
        </w:fldChar>
      </w:r>
      <w:r w:rsidR="003517E5" w:rsidRPr="006064D1">
        <w:rPr>
          <w:rFonts w:ascii="Book Antiqua" w:hAnsi="Book Antiqua"/>
          <w:sz w:val="24"/>
          <w:szCs w:val="24"/>
        </w:rPr>
        <w:instrText xml:space="preserve"> ADDIN EN.CITE.DATA </w:instrText>
      </w:r>
      <w:r w:rsidR="003517E5" w:rsidRPr="006064D1">
        <w:rPr>
          <w:rFonts w:ascii="Book Antiqua" w:hAnsi="Book Antiqua"/>
          <w:sz w:val="24"/>
          <w:szCs w:val="24"/>
        </w:rPr>
      </w:r>
      <w:r w:rsidR="003517E5" w:rsidRPr="006064D1">
        <w:rPr>
          <w:rFonts w:ascii="Book Antiqua" w:hAnsi="Book Antiqua"/>
          <w:sz w:val="24"/>
          <w:szCs w:val="24"/>
        </w:rPr>
        <w:fldChar w:fldCharType="end"/>
      </w:r>
      <w:r w:rsidR="003517E5" w:rsidRPr="006064D1">
        <w:rPr>
          <w:rFonts w:ascii="Book Antiqua" w:hAnsi="Book Antiqua"/>
          <w:sz w:val="24"/>
          <w:szCs w:val="24"/>
        </w:rPr>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[6,7]</w:t>
      </w:r>
      <w:r w:rsidR="003517E5" w:rsidRPr="006064D1">
        <w:rPr>
          <w:rFonts w:ascii="Book Antiqua" w:hAnsi="Book Antiqua"/>
          <w:sz w:val="24"/>
          <w:szCs w:val="24"/>
        </w:rPr>
        <w:fldChar w:fldCharType="end"/>
      </w:r>
      <w:r w:rsidR="0065428F" w:rsidRPr="006064D1">
        <w:rPr>
          <w:rFonts w:ascii="Book Antiqua" w:hAnsi="Book Antiqua"/>
          <w:sz w:val="24"/>
          <w:szCs w:val="24"/>
        </w:rPr>
        <w:t>. Such cases are often subjected to surgical excision in the clinic</w:t>
      </w:r>
      <w:r w:rsidR="003517E5" w:rsidRPr="006064D1">
        <w:rPr>
          <w:rFonts w:ascii="Book Antiqua" w:hAnsi="Book Antiqua"/>
          <w:sz w:val="24"/>
          <w:szCs w:val="24"/>
        </w:rPr>
        <w:fldChar w:fldCharType="begin">
          <w:fldData xml:space="preserve">PEVuZE5vdGU+PENpdGU+PEF1dGhvcj5DaGVuPC9BdXRob3I+PFllYXI+MjAxODwvWWVhcj48UmVj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=
</w:fldData>
        </w:fldChar>
      </w:r>
      <w:r w:rsidR="003517E5" w:rsidRPr="006064D1">
        <w:rPr>
          <w:rFonts w:ascii="Book Antiqua" w:hAnsi="Book Antiqua"/>
          <w:sz w:val="24"/>
          <w:szCs w:val="24"/>
        </w:rPr>
        <w:instrText xml:space="preserve"> ADDIN EN.CITE </w:instrText>
      </w:r>
      <w:r w:rsidR="003517E5" w:rsidRPr="006064D1">
        <w:rPr>
          <w:rFonts w:ascii="Book Antiqua" w:hAnsi="Book Antiqua"/>
          <w:sz w:val="24"/>
          <w:szCs w:val="24"/>
        </w:rPr>
        <w:fldChar w:fldCharType="begin">
          <w:fldData xml:space="preserve">PEVuZE5vdGU+PENpdGU+PEF1dGhvcj5DaGVuPC9BdXRob3I+PFllYXI+MjAxODwvWWVhcj48UmVj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=
</w:fldData>
        </w:fldChar>
      </w:r>
      <w:r w:rsidR="003517E5" w:rsidRPr="006064D1">
        <w:rPr>
          <w:rFonts w:ascii="Book Antiqua" w:hAnsi="Book Antiqua"/>
          <w:sz w:val="24"/>
          <w:szCs w:val="24"/>
        </w:rPr>
        <w:instrText xml:space="preserve"> ADDIN EN.CITE.DATA </w:instrText>
      </w:r>
      <w:r w:rsidR="003517E5" w:rsidRPr="006064D1">
        <w:rPr>
          <w:rFonts w:ascii="Book Antiqua" w:hAnsi="Book Antiqua"/>
          <w:sz w:val="24"/>
          <w:szCs w:val="24"/>
        </w:rPr>
      </w:r>
      <w:r w:rsidR="003517E5" w:rsidRPr="006064D1">
        <w:rPr>
          <w:rFonts w:ascii="Book Antiqua" w:hAnsi="Book Antiqua"/>
          <w:sz w:val="24"/>
          <w:szCs w:val="24"/>
        </w:rPr>
        <w:fldChar w:fldCharType="end"/>
      </w:r>
      <w:r w:rsidR="003517E5" w:rsidRPr="006064D1">
        <w:rPr>
          <w:rFonts w:ascii="Book Antiqua" w:hAnsi="Book Antiqua"/>
          <w:sz w:val="24"/>
          <w:szCs w:val="24"/>
        </w:rPr>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[8,9]</w:t>
      </w:r>
      <w:r w:rsidR="003517E5" w:rsidRPr="006064D1">
        <w:rPr>
          <w:rFonts w:ascii="Book Antiqua" w:hAnsi="Book Antiqua"/>
          <w:sz w:val="24"/>
          <w:szCs w:val="24"/>
        </w:rPr>
        <w:fldChar w:fldCharType="end"/>
      </w:r>
      <w:r w:rsidR="0065428F" w:rsidRPr="006064D1">
        <w:rPr>
          <w:rFonts w:ascii="Book Antiqua" w:hAnsi="Book Antiqua"/>
          <w:sz w:val="24"/>
          <w:szCs w:val="24"/>
        </w:rPr>
        <w:t>. Currently, experience in the diagnosis and treatment of perirenal vascular tumors is lacking. Herein, we report a case of perirenal vascular tumor from clinical, imaging, and pathological aspects, which could provide elaborate information regarding the study and treatment of vascular tumors.</w:t>
      </w:r>
    </w:p>
    <w:p w:rsidR="00BC4CD5" w:rsidRPr="006064D1" w:rsidRDefault="00BC4CD5" w:rsidP="006064D1">
      <w:pPr>
        <w:spacing w:line="360" w:lineRule="auto"/>
        <w:rPr>
          <w:rFonts w:ascii="Book Antiqua" w:hAnsi="Book Antiqua"/>
          <w:b/>
          <w:bCs/>
          <w:sz w:val="24"/>
          <w:szCs w:val="24"/>
        </w:rPr>
      </w:pPr>
    </w:p>
    <w:p w:rsidR="00D4371A" w:rsidRPr="00D4371A" w:rsidRDefault="00D4371A" w:rsidP="00D4371A">
      <w:pPr>
        <w:snapToGrid w:val="0"/>
        <w:spacing w:line="360" w:lineRule="auto"/>
        <w:rPr>
          <w:rFonts w:ascii="Book Antiqua" w:hAnsi="Book Antiqua" w:cs="Calibri"/>
          <w:b/>
          <w:kern w:val="0"/>
          <w:sz w:val="24"/>
          <w:szCs w:val="24"/>
          <w:u w:val="single"/>
          <w:lang w:eastAsia="en-US"/>
        </w:rPr>
      </w:pPr>
      <w:bookmarkStart w:id="20" w:name="_Hlk28873802"/>
      <w:r w:rsidRPr="00D4371A">
        <w:rPr>
          <w:rFonts w:ascii="Book Antiqua" w:hAnsi="Book Antiqua" w:cs="Calibri"/>
          <w:b/>
          <w:kern w:val="0"/>
          <w:sz w:val="24"/>
          <w:szCs w:val="24"/>
          <w:u w:val="single"/>
          <w:lang w:eastAsia="en-US"/>
        </w:rPr>
        <w:t>CASE PRESENTATION</w:t>
      </w:r>
    </w:p>
    <w:bookmarkEnd w:id="20"/>
    <w:p w:rsidR="0048620B" w:rsidRPr="00D4371A" w:rsidRDefault="0048620B" w:rsidP="006064D1">
      <w:pPr>
        <w:spacing w:line="360" w:lineRule="auto"/>
        <w:rPr>
          <w:rFonts w:ascii="Book Antiqua" w:hAnsi="Book Antiqua"/>
          <w:b/>
          <w:bCs/>
          <w:i/>
          <w:iCs/>
          <w:sz w:val="24"/>
          <w:szCs w:val="24"/>
        </w:rPr>
      </w:pPr>
      <w:r w:rsidRPr="00D4371A">
        <w:rPr>
          <w:rFonts w:ascii="Book Antiqua" w:hAnsi="Book Antiqua"/>
          <w:b/>
          <w:bCs/>
          <w:i/>
          <w:iCs/>
          <w:sz w:val="24"/>
          <w:szCs w:val="24"/>
        </w:rPr>
        <w:t>Chief complaints</w:t>
      </w:r>
    </w:p>
    <w:p w:rsidR="00CB3B15" w:rsidRPr="006064D1" w:rsidRDefault="0065428F" w:rsidP="006064D1">
      <w:pPr>
        <w:spacing w:line="360" w:lineRule="auto"/>
        <w:rPr>
          <w:rFonts w:ascii="Book Antiqua" w:hAnsi="Book Antiqua"/>
          <w:sz w:val="24"/>
          <w:szCs w:val="24"/>
        </w:rPr>
      </w:pPr>
      <w:r w:rsidRPr="006064D1">
        <w:rPr>
          <w:rFonts w:ascii="Book Antiqua" w:hAnsi="Book Antiqua"/>
          <w:sz w:val="24"/>
          <w:szCs w:val="24"/>
        </w:rPr>
        <w:t xml:space="preserve">A 38-year-old female was admitted to the Urological Department of the First Affiliated Hospital of Nanchang University after 37 d of soreness and swelling in the left waist. </w:t>
      </w:r>
    </w:p>
    <w:p w:rsidR="00D4371A" w:rsidRDefault="00D4371A" w:rsidP="006064D1">
      <w:pPr>
        <w:spacing w:line="360" w:lineRule="auto"/>
        <w:rPr>
          <w:rFonts w:ascii="Book Antiqua" w:hAnsi="Book Antiqua"/>
          <w:b/>
          <w:bCs/>
          <w:sz w:val="24"/>
          <w:szCs w:val="24"/>
        </w:rPr>
      </w:pPr>
    </w:p>
    <w:p w:rsidR="00CB3B15" w:rsidRPr="00D4371A" w:rsidRDefault="00CB3B15" w:rsidP="006064D1">
      <w:pPr>
        <w:spacing w:line="360" w:lineRule="auto"/>
        <w:rPr>
          <w:rFonts w:ascii="Book Antiqua" w:hAnsi="Book Antiqua"/>
          <w:b/>
          <w:bCs/>
          <w:i/>
          <w:iCs/>
          <w:sz w:val="24"/>
          <w:szCs w:val="24"/>
        </w:rPr>
      </w:pPr>
      <w:r w:rsidRPr="00D4371A">
        <w:rPr>
          <w:rFonts w:ascii="Book Antiqua" w:hAnsi="Book Antiqua"/>
          <w:b/>
          <w:bCs/>
          <w:i/>
          <w:iCs/>
          <w:sz w:val="24"/>
          <w:szCs w:val="24"/>
        </w:rPr>
        <w:t>History of present illness</w:t>
      </w:r>
    </w:p>
    <w:p w:rsidR="00CB3B15" w:rsidRDefault="0065428F" w:rsidP="006064D1">
      <w:pPr>
        <w:spacing w:line="360" w:lineRule="auto"/>
        <w:rPr>
          <w:rFonts w:ascii="Book Antiqua" w:hAnsi="Book Antiqua"/>
          <w:sz w:val="24"/>
          <w:szCs w:val="24"/>
        </w:rPr>
      </w:pPr>
      <w:r w:rsidRPr="006064D1">
        <w:rPr>
          <w:rFonts w:ascii="Book Antiqua" w:hAnsi="Book Antiqua"/>
          <w:sz w:val="24"/>
          <w:szCs w:val="24"/>
        </w:rPr>
        <w:t xml:space="preserve">The patient initially showed symptoms on November 13, 2018, which were not relieved with the change in body posture. The patient experienced radiating pain, nausea, vomiting, frequent urination, urgent urination, and gross hematuria. She </w:t>
      </w:r>
      <w:r w:rsidR="00234426">
        <w:rPr>
          <w:rFonts w:ascii="Book Antiqua" w:hAnsi="Book Antiqua"/>
          <w:sz w:val="24"/>
          <w:szCs w:val="24"/>
        </w:rPr>
        <w:t>underwent</w:t>
      </w:r>
      <w:r w:rsidRPr="006064D1">
        <w:rPr>
          <w:rFonts w:ascii="Book Antiqua" w:hAnsi="Book Antiqua"/>
          <w:sz w:val="24"/>
          <w:szCs w:val="24"/>
        </w:rPr>
        <w:t xml:space="preserve"> an abdominal color ultrasound at the Jiangxi Provincial Breast Hospital (ultrasound </w:t>
      </w:r>
      <w:r w:rsidR="00D4371A" w:rsidRPr="006064D1">
        <w:rPr>
          <w:rFonts w:ascii="Book Antiqua" w:hAnsi="Book Antiqua"/>
          <w:sz w:val="24"/>
          <w:szCs w:val="24"/>
        </w:rPr>
        <w:t>No</w:t>
      </w:r>
      <w:r w:rsidRPr="006064D1">
        <w:rPr>
          <w:rFonts w:ascii="Book Antiqua" w:hAnsi="Book Antiqua"/>
          <w:sz w:val="24"/>
          <w:szCs w:val="24"/>
        </w:rPr>
        <w:t xml:space="preserve">. 9000022433). The compression type change of </w:t>
      </w:r>
      <w:r w:rsidR="00234426">
        <w:rPr>
          <w:rFonts w:ascii="Book Antiqua" w:hAnsi="Book Antiqua"/>
          <w:sz w:val="24"/>
          <w:szCs w:val="24"/>
        </w:rPr>
        <w:t xml:space="preserve">the </w:t>
      </w:r>
      <w:r w:rsidRPr="006064D1">
        <w:rPr>
          <w:rFonts w:ascii="Book Antiqua" w:hAnsi="Book Antiqua"/>
          <w:sz w:val="24"/>
          <w:szCs w:val="24"/>
        </w:rPr>
        <w:t xml:space="preserve">cystic mass in the left middle upper abdominal region and the left side of the abdominal aorta seemed to be connected with the left kidney. </w:t>
      </w:r>
      <w:r w:rsidR="00CB3B15" w:rsidRPr="006064D1">
        <w:rPr>
          <w:rFonts w:ascii="Book Antiqua" w:hAnsi="Book Antiqua"/>
          <w:sz w:val="24"/>
          <w:szCs w:val="24"/>
        </w:rPr>
        <w:t xml:space="preserve">On November 27, double renal </w:t>
      </w:r>
      <w:r w:rsidR="00D4371A" w:rsidRPr="00D4371A">
        <w:rPr>
          <w:rFonts w:ascii="Book Antiqua" w:hAnsi="Book Antiqua"/>
          <w:sz w:val="24"/>
          <w:szCs w:val="24"/>
        </w:rPr>
        <w:t>computed tomography</w:t>
      </w:r>
      <w:r w:rsidR="00D4371A">
        <w:rPr>
          <w:rFonts w:ascii="Book Antiqua" w:hAnsi="Book Antiqua"/>
          <w:sz w:val="24"/>
          <w:szCs w:val="24"/>
        </w:rPr>
        <w:t xml:space="preserve"> (CT) </w:t>
      </w:r>
      <w:r w:rsidR="00CB3B15" w:rsidRPr="006064D1">
        <w:rPr>
          <w:rFonts w:ascii="Book Antiqua" w:hAnsi="Book Antiqua"/>
          <w:sz w:val="24"/>
          <w:szCs w:val="24"/>
        </w:rPr>
        <w:t xml:space="preserve">angiography was performed and </w:t>
      </w:r>
      <w:r w:rsidR="00234426" w:rsidRPr="006064D1">
        <w:rPr>
          <w:rFonts w:ascii="Book Antiqua" w:hAnsi="Book Antiqua"/>
          <w:sz w:val="24"/>
          <w:szCs w:val="24"/>
        </w:rPr>
        <w:t xml:space="preserve">routine </w:t>
      </w:r>
      <w:r w:rsidR="00CB3B15" w:rsidRPr="006064D1">
        <w:rPr>
          <w:rFonts w:ascii="Book Antiqua" w:hAnsi="Book Antiqua"/>
          <w:sz w:val="24"/>
          <w:szCs w:val="24"/>
        </w:rPr>
        <w:t>blood and biochemical examination</w:t>
      </w:r>
      <w:r w:rsidR="00234426">
        <w:rPr>
          <w:rFonts w:ascii="Book Antiqua" w:hAnsi="Book Antiqua"/>
          <w:sz w:val="24"/>
          <w:szCs w:val="24"/>
        </w:rPr>
        <w:t>s</w:t>
      </w:r>
      <w:r w:rsidR="00CB3B15" w:rsidRPr="006064D1">
        <w:rPr>
          <w:rFonts w:ascii="Book Antiqua" w:hAnsi="Book Antiqua"/>
          <w:sz w:val="24"/>
          <w:szCs w:val="24"/>
        </w:rPr>
        <w:t xml:space="preserve"> were conducted on December 20 at the First Affiliated Hospital of Nanchang University. </w:t>
      </w:r>
      <w:r w:rsidR="003342DF" w:rsidRPr="006064D1">
        <w:rPr>
          <w:rFonts w:ascii="Book Antiqua" w:hAnsi="Book Antiqua"/>
          <w:sz w:val="24"/>
          <w:szCs w:val="24"/>
        </w:rPr>
        <w:t>Subsequently, robot-assisted retroperitoneal laparoscopic excision was performed to excise the perirenal vascular mass on December 25 under general anesthesia.</w:t>
      </w:r>
    </w:p>
    <w:p w:rsidR="00D4371A" w:rsidRPr="006064D1" w:rsidRDefault="00D4371A" w:rsidP="006064D1">
      <w:pPr>
        <w:spacing w:line="360" w:lineRule="auto"/>
        <w:rPr>
          <w:rFonts w:ascii="Book Antiqua" w:hAnsi="Book Antiqua"/>
          <w:sz w:val="24"/>
          <w:szCs w:val="24"/>
        </w:rPr>
      </w:pPr>
    </w:p>
    <w:p w:rsidR="00CB3B15" w:rsidRPr="00D4371A" w:rsidRDefault="00CB3B15" w:rsidP="006064D1">
      <w:pPr>
        <w:spacing w:line="360" w:lineRule="auto"/>
        <w:rPr>
          <w:rFonts w:ascii="Book Antiqua" w:hAnsi="Book Antiqua"/>
          <w:b/>
          <w:bCs/>
          <w:i/>
          <w:iCs/>
          <w:sz w:val="24"/>
          <w:szCs w:val="24"/>
        </w:rPr>
      </w:pPr>
      <w:r w:rsidRPr="00D4371A">
        <w:rPr>
          <w:rFonts w:ascii="Book Antiqua" w:hAnsi="Book Antiqua"/>
          <w:b/>
          <w:bCs/>
          <w:i/>
          <w:iCs/>
          <w:sz w:val="24"/>
          <w:szCs w:val="24"/>
        </w:rPr>
        <w:t>History of past illness</w:t>
      </w:r>
    </w:p>
    <w:p w:rsidR="00CB3B15" w:rsidRDefault="00CB3B15" w:rsidP="006064D1">
      <w:pPr>
        <w:spacing w:line="360" w:lineRule="auto"/>
        <w:rPr>
          <w:rFonts w:ascii="Book Antiqua" w:hAnsi="Book Antiqua"/>
          <w:sz w:val="24"/>
          <w:szCs w:val="24"/>
        </w:rPr>
      </w:pPr>
      <w:r w:rsidRPr="006064D1">
        <w:rPr>
          <w:rFonts w:ascii="Book Antiqua" w:hAnsi="Book Antiqua"/>
          <w:sz w:val="24"/>
          <w:szCs w:val="24"/>
        </w:rPr>
        <w:t>She was healthy without any previous history of surgery, hypertension, or diabetes.</w:t>
      </w:r>
    </w:p>
    <w:p w:rsidR="00D4371A" w:rsidRPr="006064D1" w:rsidRDefault="00D4371A" w:rsidP="006064D1">
      <w:pPr>
        <w:spacing w:line="360" w:lineRule="auto"/>
        <w:rPr>
          <w:rFonts w:ascii="Book Antiqua" w:hAnsi="Book Antiqua"/>
          <w:sz w:val="24"/>
          <w:szCs w:val="24"/>
        </w:rPr>
      </w:pPr>
    </w:p>
    <w:p w:rsidR="00D4371A" w:rsidRPr="00D4371A" w:rsidRDefault="00CB3B15" w:rsidP="006064D1">
      <w:pPr>
        <w:spacing w:line="360" w:lineRule="auto"/>
        <w:rPr>
          <w:rFonts w:ascii="Book Antiqua" w:hAnsi="Book Antiqua"/>
          <w:b/>
          <w:bCs/>
          <w:i/>
          <w:iCs/>
          <w:sz w:val="24"/>
          <w:szCs w:val="24"/>
        </w:rPr>
      </w:pPr>
      <w:r w:rsidRPr="00D4371A">
        <w:rPr>
          <w:rFonts w:ascii="Book Antiqua" w:hAnsi="Book Antiqua"/>
          <w:b/>
          <w:bCs/>
          <w:i/>
          <w:iCs/>
          <w:sz w:val="24"/>
          <w:szCs w:val="24"/>
        </w:rPr>
        <w:t>Physical examination</w:t>
      </w:r>
    </w:p>
    <w:p w:rsidR="00CB3B15" w:rsidRDefault="00CB3B15" w:rsidP="006064D1">
      <w:pPr>
        <w:spacing w:line="360" w:lineRule="auto"/>
        <w:rPr>
          <w:rFonts w:ascii="Book Antiqua" w:hAnsi="Book Antiqua"/>
          <w:sz w:val="24"/>
          <w:szCs w:val="24"/>
        </w:rPr>
      </w:pPr>
      <w:r w:rsidRPr="006064D1">
        <w:rPr>
          <w:rFonts w:ascii="Book Antiqua" w:hAnsi="Book Antiqua"/>
          <w:sz w:val="24"/>
          <w:szCs w:val="24"/>
        </w:rPr>
        <w:t>Physical examination indicated no pressing or percussion pain in both kidneys.</w:t>
      </w:r>
    </w:p>
    <w:p w:rsidR="00D4371A" w:rsidRPr="006064D1" w:rsidRDefault="00D4371A" w:rsidP="006064D1">
      <w:pPr>
        <w:spacing w:line="360" w:lineRule="auto"/>
        <w:rPr>
          <w:rFonts w:ascii="Book Antiqua" w:hAnsi="Book Antiqua"/>
          <w:sz w:val="24"/>
          <w:szCs w:val="24"/>
        </w:rPr>
      </w:pPr>
    </w:p>
    <w:p w:rsidR="00CB3B15" w:rsidRPr="00D4371A" w:rsidRDefault="00CB3B15" w:rsidP="006064D1">
      <w:pPr>
        <w:spacing w:line="360" w:lineRule="auto"/>
        <w:rPr>
          <w:rFonts w:ascii="Book Antiqua" w:hAnsi="Book Antiqua"/>
          <w:b/>
          <w:bCs/>
          <w:i/>
          <w:iCs/>
          <w:sz w:val="24"/>
          <w:szCs w:val="24"/>
        </w:rPr>
      </w:pPr>
      <w:r w:rsidRPr="00D4371A">
        <w:rPr>
          <w:rFonts w:ascii="Book Antiqua" w:hAnsi="Book Antiqua"/>
          <w:b/>
          <w:bCs/>
          <w:i/>
          <w:iCs/>
          <w:sz w:val="24"/>
          <w:szCs w:val="24"/>
        </w:rPr>
        <w:t>Laboratory examinations</w:t>
      </w:r>
    </w:p>
    <w:p w:rsidR="00CB3B15" w:rsidRDefault="00234426" w:rsidP="006064D1">
      <w:pPr>
        <w:spacing w:line="360" w:lineRule="auto"/>
        <w:rPr>
          <w:rFonts w:ascii="Book Antiqua" w:hAnsi="Book Antiqua"/>
          <w:sz w:val="24"/>
          <w:szCs w:val="24"/>
        </w:rPr>
      </w:pPr>
      <w:r>
        <w:rPr>
          <w:rFonts w:ascii="Book Antiqua" w:hAnsi="Book Antiqua"/>
          <w:sz w:val="24"/>
          <w:szCs w:val="24"/>
        </w:rPr>
        <w:t>R</w:t>
      </w:r>
      <w:r w:rsidRPr="006064D1">
        <w:rPr>
          <w:rFonts w:ascii="Book Antiqua" w:hAnsi="Book Antiqua"/>
          <w:sz w:val="24"/>
          <w:szCs w:val="24"/>
        </w:rPr>
        <w:t xml:space="preserve">outine </w:t>
      </w:r>
      <w:r>
        <w:rPr>
          <w:rFonts w:ascii="Book Antiqua" w:hAnsi="Book Antiqua"/>
          <w:sz w:val="24"/>
          <w:szCs w:val="24"/>
        </w:rPr>
        <w:t>b</w:t>
      </w:r>
      <w:r w:rsidR="00CB3B15" w:rsidRPr="006064D1">
        <w:rPr>
          <w:rFonts w:ascii="Book Antiqua" w:hAnsi="Book Antiqua"/>
          <w:sz w:val="24"/>
          <w:szCs w:val="24"/>
        </w:rPr>
        <w:t>lood and biochemical examination</w:t>
      </w:r>
      <w:r>
        <w:rPr>
          <w:rFonts w:ascii="Book Antiqua" w:hAnsi="Book Antiqua"/>
          <w:sz w:val="24"/>
          <w:szCs w:val="24"/>
        </w:rPr>
        <w:t>s</w:t>
      </w:r>
      <w:r w:rsidR="00CB3B15" w:rsidRPr="006064D1">
        <w:rPr>
          <w:rFonts w:ascii="Book Antiqua" w:hAnsi="Book Antiqua"/>
          <w:sz w:val="24"/>
          <w:szCs w:val="24"/>
        </w:rPr>
        <w:t xml:space="preserve"> to assess tumor markers showed no obvious abnormalities (Table 1). </w:t>
      </w:r>
    </w:p>
    <w:p w:rsidR="00D4371A" w:rsidRPr="006064D1" w:rsidRDefault="00D4371A" w:rsidP="006064D1">
      <w:pPr>
        <w:spacing w:line="360" w:lineRule="auto"/>
        <w:rPr>
          <w:rFonts w:ascii="Book Antiqua" w:hAnsi="Book Antiqua"/>
          <w:sz w:val="24"/>
          <w:szCs w:val="24"/>
        </w:rPr>
      </w:pPr>
    </w:p>
    <w:p w:rsidR="00CB3B15" w:rsidRPr="00D4371A" w:rsidRDefault="00CB3B15" w:rsidP="006064D1">
      <w:pPr>
        <w:spacing w:line="360" w:lineRule="auto"/>
        <w:rPr>
          <w:rFonts w:ascii="Book Antiqua" w:hAnsi="Book Antiqua"/>
          <w:b/>
          <w:bCs/>
          <w:i/>
          <w:iCs/>
          <w:sz w:val="24"/>
          <w:szCs w:val="24"/>
        </w:rPr>
      </w:pPr>
      <w:bookmarkStart w:id="21" w:name="OLE_LINK1"/>
      <w:bookmarkStart w:id="22" w:name="OLE_LINK2"/>
      <w:r w:rsidRPr="00D4371A">
        <w:rPr>
          <w:rFonts w:ascii="Book Antiqua" w:hAnsi="Book Antiqua"/>
          <w:b/>
          <w:bCs/>
          <w:i/>
          <w:iCs/>
          <w:sz w:val="24"/>
          <w:szCs w:val="24"/>
        </w:rPr>
        <w:t>Imaging examinations</w:t>
      </w:r>
    </w:p>
    <w:p w:rsidR="00CB3B15" w:rsidRDefault="00BB3356" w:rsidP="006064D1">
      <w:pPr>
        <w:spacing w:line="360" w:lineRule="auto"/>
        <w:rPr>
          <w:rFonts w:ascii="Book Antiqua" w:hAnsi="Book Antiqua"/>
          <w:sz w:val="24"/>
          <w:szCs w:val="24"/>
        </w:rPr>
      </w:pPr>
      <w:r w:rsidRPr="006064D1">
        <w:rPr>
          <w:rFonts w:ascii="Book Antiqua" w:hAnsi="Book Antiqua"/>
          <w:sz w:val="24"/>
          <w:szCs w:val="24"/>
        </w:rPr>
        <w:t>I</w:t>
      </w:r>
      <w:r w:rsidR="00234426">
        <w:rPr>
          <w:rFonts w:ascii="Book Antiqua" w:hAnsi="Book Antiqua"/>
          <w:sz w:val="24"/>
          <w:szCs w:val="24"/>
        </w:rPr>
        <w:t>maging i</w:t>
      </w:r>
      <w:r w:rsidR="00CB3B15" w:rsidRPr="006064D1">
        <w:rPr>
          <w:rFonts w:ascii="Book Antiqua" w:hAnsi="Book Antiqua"/>
          <w:sz w:val="24"/>
          <w:szCs w:val="24"/>
        </w:rPr>
        <w:t>llustrat</w:t>
      </w:r>
      <w:r w:rsidR="00234426">
        <w:rPr>
          <w:rFonts w:ascii="Book Antiqua" w:hAnsi="Book Antiqua"/>
          <w:sz w:val="24"/>
          <w:szCs w:val="24"/>
        </w:rPr>
        <w:t>ed a</w:t>
      </w:r>
      <w:r w:rsidR="00CB3B15" w:rsidRPr="006064D1">
        <w:rPr>
          <w:rFonts w:ascii="Book Antiqua" w:hAnsi="Book Antiqua"/>
          <w:sz w:val="24"/>
          <w:szCs w:val="24"/>
        </w:rPr>
        <w:t xml:space="preserve"> low-density cystic shadow in the left kidney hilus with </w:t>
      </w:r>
      <w:r w:rsidR="00234426">
        <w:rPr>
          <w:rFonts w:ascii="Book Antiqua" w:hAnsi="Book Antiqua"/>
          <w:sz w:val="24"/>
          <w:szCs w:val="24"/>
        </w:rPr>
        <w:t xml:space="preserve">a </w:t>
      </w:r>
      <w:r w:rsidR="00CB3B15" w:rsidRPr="006064D1">
        <w:rPr>
          <w:rFonts w:ascii="Book Antiqua" w:hAnsi="Book Antiqua"/>
          <w:sz w:val="24"/>
          <w:szCs w:val="24"/>
        </w:rPr>
        <w:t xml:space="preserve">lacy edge and </w:t>
      </w:r>
      <w:r w:rsidR="00234426">
        <w:rPr>
          <w:rFonts w:ascii="Book Antiqua" w:hAnsi="Book Antiqua"/>
          <w:sz w:val="24"/>
          <w:szCs w:val="24"/>
        </w:rPr>
        <w:t xml:space="preserve">a </w:t>
      </w:r>
      <w:r w:rsidR="00CB3B15" w:rsidRPr="006064D1">
        <w:rPr>
          <w:rFonts w:ascii="Book Antiqua" w:hAnsi="Book Antiqua"/>
          <w:sz w:val="24"/>
          <w:szCs w:val="24"/>
        </w:rPr>
        <w:t>maximum size of a</w:t>
      </w:r>
      <w:r w:rsidR="00234426">
        <w:rPr>
          <w:rFonts w:ascii="Book Antiqua" w:hAnsi="Book Antiqua"/>
          <w:sz w:val="24"/>
          <w:szCs w:val="24"/>
        </w:rPr>
        <w:t>pproximately</w:t>
      </w:r>
      <w:r w:rsidR="00CB3B15" w:rsidRPr="006064D1">
        <w:rPr>
          <w:rFonts w:ascii="Book Antiqua" w:hAnsi="Book Antiqua"/>
          <w:sz w:val="24"/>
          <w:szCs w:val="24"/>
        </w:rPr>
        <w:t xml:space="preserve"> 7.7 </w:t>
      </w:r>
      <w:r w:rsidR="00D815B7" w:rsidRPr="00D815B7">
        <w:rPr>
          <w:rFonts w:ascii="Book Antiqua" w:hAnsi="Book Antiqua"/>
          <w:sz w:val="24"/>
          <w:szCs w:val="24"/>
        </w:rPr>
        <w:t>cm</w:t>
      </w:r>
      <w:r w:rsidR="00D815B7">
        <w:rPr>
          <w:rFonts w:ascii="Book Antiqua" w:hAnsi="Book Antiqua" w:hint="eastAsia"/>
          <w:sz w:val="24"/>
          <w:szCs w:val="24"/>
        </w:rPr>
        <w:t xml:space="preserve"> </w:t>
      </w:r>
      <w:r w:rsidR="00CB3B15" w:rsidRPr="006064D1">
        <w:rPr>
          <w:rFonts w:ascii="Book Antiqua" w:hAnsi="Book Antiqua"/>
          <w:sz w:val="24"/>
          <w:szCs w:val="24"/>
        </w:rPr>
        <w:t xml:space="preserve">× 10.1 cm (Figure 1A). The density was uniform, the surroundings were </w:t>
      </w:r>
      <w:r w:rsidR="00234426">
        <w:rPr>
          <w:rFonts w:ascii="Book Antiqua" w:hAnsi="Book Antiqua"/>
          <w:sz w:val="24"/>
          <w:szCs w:val="24"/>
        </w:rPr>
        <w:t>com</w:t>
      </w:r>
      <w:r w:rsidR="00CB3B15" w:rsidRPr="006064D1">
        <w:rPr>
          <w:rFonts w:ascii="Book Antiqua" w:hAnsi="Book Antiqua"/>
          <w:sz w:val="24"/>
          <w:szCs w:val="24"/>
        </w:rPr>
        <w:t xml:space="preserve">pressed, the adjacent left upper ureter was </w:t>
      </w:r>
      <w:r w:rsidR="00234426">
        <w:rPr>
          <w:rFonts w:ascii="Book Antiqua" w:hAnsi="Book Antiqua"/>
          <w:sz w:val="24"/>
          <w:szCs w:val="24"/>
        </w:rPr>
        <w:t>com</w:t>
      </w:r>
      <w:r w:rsidR="00CB3B15" w:rsidRPr="006064D1">
        <w:rPr>
          <w:rFonts w:ascii="Book Antiqua" w:hAnsi="Book Antiqua"/>
          <w:sz w:val="24"/>
          <w:szCs w:val="24"/>
        </w:rPr>
        <w:t xml:space="preserve">pressed, and left hydronephrosis </w:t>
      </w:r>
      <w:r w:rsidR="00234426">
        <w:rPr>
          <w:rFonts w:ascii="Book Antiqua" w:hAnsi="Book Antiqua"/>
          <w:sz w:val="24"/>
          <w:szCs w:val="24"/>
        </w:rPr>
        <w:t>showed</w:t>
      </w:r>
      <w:r w:rsidR="00CB3B15" w:rsidRPr="006064D1">
        <w:rPr>
          <w:rFonts w:ascii="Book Antiqua" w:hAnsi="Book Antiqua"/>
          <w:sz w:val="24"/>
          <w:szCs w:val="24"/>
        </w:rPr>
        <w:t xml:space="preserve"> dilat</w:t>
      </w:r>
      <w:r w:rsidR="00234426">
        <w:rPr>
          <w:rFonts w:ascii="Book Antiqua" w:hAnsi="Book Antiqua"/>
          <w:sz w:val="24"/>
          <w:szCs w:val="24"/>
        </w:rPr>
        <w:t>ion</w:t>
      </w:r>
      <w:r w:rsidR="00CB3B15" w:rsidRPr="006064D1">
        <w:rPr>
          <w:rFonts w:ascii="Book Antiqua" w:hAnsi="Book Antiqua"/>
          <w:sz w:val="24"/>
          <w:szCs w:val="24"/>
        </w:rPr>
        <w:t xml:space="preserve"> (Figure 1B); this was considered </w:t>
      </w:r>
      <w:r w:rsidR="00234426">
        <w:rPr>
          <w:rFonts w:ascii="Book Antiqua" w:hAnsi="Book Antiqua"/>
          <w:sz w:val="24"/>
          <w:szCs w:val="24"/>
        </w:rPr>
        <w:t>to be</w:t>
      </w:r>
      <w:r w:rsidR="00CB3B15" w:rsidRPr="006064D1">
        <w:rPr>
          <w:rFonts w:ascii="Book Antiqua" w:hAnsi="Book Antiqua"/>
          <w:sz w:val="24"/>
          <w:szCs w:val="24"/>
        </w:rPr>
        <w:t xml:space="preserve"> a </w:t>
      </w:r>
      <w:r w:rsidR="00F70E64" w:rsidRPr="006064D1">
        <w:rPr>
          <w:rFonts w:ascii="Book Antiqua" w:hAnsi="Book Antiqua"/>
          <w:sz w:val="24"/>
          <w:szCs w:val="24"/>
        </w:rPr>
        <w:t>lymphangioma</w:t>
      </w:r>
      <w:r w:rsidR="00CB3B15" w:rsidRPr="006064D1">
        <w:rPr>
          <w:rFonts w:ascii="Book Antiqua" w:hAnsi="Book Antiqua"/>
          <w:sz w:val="24"/>
          <w:szCs w:val="24"/>
        </w:rPr>
        <w:t>.</w:t>
      </w:r>
    </w:p>
    <w:p w:rsidR="00D4371A" w:rsidRPr="006064D1" w:rsidRDefault="00D4371A" w:rsidP="006064D1">
      <w:pPr>
        <w:spacing w:line="360" w:lineRule="auto"/>
        <w:rPr>
          <w:rFonts w:ascii="Book Antiqua" w:hAnsi="Book Antiqua"/>
          <w:sz w:val="24"/>
          <w:szCs w:val="24"/>
        </w:rPr>
      </w:pPr>
    </w:p>
    <w:p w:rsidR="00D4371A" w:rsidRPr="00D4371A" w:rsidRDefault="00D4371A" w:rsidP="00D4371A">
      <w:pPr>
        <w:snapToGrid w:val="0"/>
        <w:spacing w:line="360" w:lineRule="auto"/>
        <w:rPr>
          <w:rFonts w:ascii="Book Antiqua" w:hAnsi="Book Antiqua"/>
          <w:b/>
          <w:kern w:val="0"/>
          <w:sz w:val="24"/>
          <w:szCs w:val="24"/>
          <w:u w:val="single"/>
          <w:lang w:val="en-GB" w:eastAsia="en-US"/>
        </w:rPr>
      </w:pPr>
      <w:bookmarkStart w:id="23" w:name="_Hlk37660102"/>
      <w:bookmarkEnd w:id="21"/>
      <w:bookmarkEnd w:id="22"/>
      <w:r w:rsidRPr="00D4371A">
        <w:rPr>
          <w:rFonts w:ascii="Book Antiqua" w:hAnsi="Book Antiqua"/>
          <w:b/>
          <w:kern w:val="0"/>
          <w:sz w:val="24"/>
          <w:szCs w:val="24"/>
          <w:u w:val="single"/>
          <w:lang w:val="en-GB" w:eastAsia="en-US"/>
        </w:rPr>
        <w:t>FINAL DIAGNOSIS</w:t>
      </w:r>
    </w:p>
    <w:bookmarkEnd w:id="23"/>
    <w:p w:rsidR="00CB3B15" w:rsidRDefault="00CB3B15" w:rsidP="006064D1">
      <w:pPr>
        <w:spacing w:line="360" w:lineRule="auto"/>
        <w:rPr>
          <w:rFonts w:ascii="Book Antiqua" w:hAnsi="Book Antiqua"/>
          <w:sz w:val="24"/>
          <w:szCs w:val="24"/>
        </w:rPr>
      </w:pPr>
      <w:r w:rsidRPr="006064D1">
        <w:rPr>
          <w:rFonts w:ascii="Book Antiqua" w:hAnsi="Book Antiqua"/>
          <w:sz w:val="24"/>
          <w:szCs w:val="24"/>
        </w:rPr>
        <w:t>Preoperative diagnosis</w:t>
      </w:r>
      <w:r w:rsidR="00234426">
        <w:rPr>
          <w:rFonts w:ascii="Book Antiqua" w:hAnsi="Book Antiqua"/>
          <w:sz w:val="24"/>
          <w:szCs w:val="24"/>
        </w:rPr>
        <w:t xml:space="preserve"> was a l</w:t>
      </w:r>
      <w:r w:rsidR="00D4371A" w:rsidRPr="006064D1">
        <w:rPr>
          <w:rFonts w:ascii="Book Antiqua" w:hAnsi="Book Antiqua"/>
          <w:sz w:val="24"/>
          <w:szCs w:val="24"/>
        </w:rPr>
        <w:t xml:space="preserve">eft </w:t>
      </w:r>
      <w:r w:rsidRPr="006064D1">
        <w:rPr>
          <w:rFonts w:ascii="Book Antiqua" w:hAnsi="Book Antiqua"/>
          <w:sz w:val="24"/>
          <w:szCs w:val="24"/>
        </w:rPr>
        <w:t>perirenal mass.</w:t>
      </w:r>
      <w:r w:rsidR="003342DF" w:rsidRPr="006064D1">
        <w:rPr>
          <w:rFonts w:ascii="Book Antiqua" w:hAnsi="Book Antiqua"/>
          <w:sz w:val="24"/>
          <w:szCs w:val="24"/>
        </w:rPr>
        <w:t xml:space="preserve"> Pathological diagnosis</w:t>
      </w:r>
      <w:r w:rsidR="00234426">
        <w:rPr>
          <w:rFonts w:ascii="Book Antiqua" w:hAnsi="Book Antiqua"/>
          <w:sz w:val="24"/>
          <w:szCs w:val="24"/>
        </w:rPr>
        <w:t xml:space="preserve"> was a</w:t>
      </w:r>
      <w:r w:rsidR="003342DF" w:rsidRPr="006064D1">
        <w:rPr>
          <w:rFonts w:ascii="Book Antiqua" w:hAnsi="Book Antiqua"/>
          <w:sz w:val="24"/>
          <w:szCs w:val="24"/>
        </w:rPr>
        <w:t xml:space="preserve"> perirenal</w:t>
      </w:r>
      <w:r w:rsidR="00234426">
        <w:rPr>
          <w:rFonts w:ascii="Book Antiqua" w:hAnsi="Book Antiqua"/>
          <w:sz w:val="24"/>
          <w:szCs w:val="24"/>
        </w:rPr>
        <w:t xml:space="preserve"> v</w:t>
      </w:r>
      <w:r w:rsidR="00D4371A" w:rsidRPr="006064D1">
        <w:rPr>
          <w:rFonts w:ascii="Book Antiqua" w:hAnsi="Book Antiqua"/>
          <w:sz w:val="24"/>
          <w:szCs w:val="24"/>
        </w:rPr>
        <w:t xml:space="preserve">ascular </w:t>
      </w:r>
      <w:r w:rsidR="003342DF" w:rsidRPr="006064D1">
        <w:rPr>
          <w:rFonts w:ascii="Book Antiqua" w:hAnsi="Book Antiqua"/>
          <w:sz w:val="24"/>
          <w:szCs w:val="24"/>
        </w:rPr>
        <w:t>tumor.</w:t>
      </w:r>
    </w:p>
    <w:p w:rsidR="00D4371A" w:rsidRPr="006064D1" w:rsidRDefault="00D4371A" w:rsidP="006064D1">
      <w:pPr>
        <w:spacing w:line="360" w:lineRule="auto"/>
        <w:rPr>
          <w:rFonts w:ascii="Book Antiqua" w:hAnsi="Book Antiqua"/>
          <w:sz w:val="24"/>
          <w:szCs w:val="24"/>
        </w:rPr>
      </w:pPr>
    </w:p>
    <w:p w:rsidR="00D4371A" w:rsidRPr="00D4371A" w:rsidRDefault="00D4371A" w:rsidP="00D4371A">
      <w:pPr>
        <w:snapToGrid w:val="0"/>
        <w:spacing w:line="360" w:lineRule="auto"/>
        <w:rPr>
          <w:rFonts w:ascii="Book Antiqua" w:hAnsi="Book Antiqua"/>
          <w:b/>
          <w:kern w:val="0"/>
          <w:sz w:val="24"/>
          <w:szCs w:val="24"/>
          <w:u w:val="single"/>
          <w:lang w:val="en-GB" w:eastAsia="en-US"/>
        </w:rPr>
      </w:pPr>
      <w:bookmarkStart w:id="24" w:name="_Hlk37660111"/>
      <w:r w:rsidRPr="00D4371A">
        <w:rPr>
          <w:rFonts w:ascii="Book Antiqua" w:hAnsi="Book Antiqua"/>
          <w:b/>
          <w:kern w:val="0"/>
          <w:sz w:val="24"/>
          <w:szCs w:val="24"/>
          <w:u w:val="single"/>
          <w:lang w:val="en-GB" w:eastAsia="en-US"/>
        </w:rPr>
        <w:t>TREATMENT</w:t>
      </w:r>
    </w:p>
    <w:bookmarkEnd w:id="24"/>
    <w:p w:rsidR="0065428F" w:rsidRDefault="00234426" w:rsidP="006064D1">
      <w:pPr>
        <w:spacing w:line="360" w:lineRule="auto"/>
        <w:rPr>
          <w:rFonts w:ascii="Book Antiqua" w:hAnsi="Book Antiqua"/>
          <w:sz w:val="24"/>
          <w:szCs w:val="24"/>
        </w:rPr>
      </w:pPr>
      <w:r>
        <w:rPr>
          <w:rFonts w:ascii="Book Antiqua" w:hAnsi="Book Antiqua"/>
          <w:sz w:val="24"/>
          <w:szCs w:val="24"/>
        </w:rPr>
        <w:t>As</w:t>
      </w:r>
      <w:r w:rsidR="0065428F" w:rsidRPr="006064D1">
        <w:rPr>
          <w:rFonts w:ascii="Book Antiqua" w:hAnsi="Book Antiqua"/>
          <w:sz w:val="24"/>
          <w:szCs w:val="24"/>
        </w:rPr>
        <w:t xml:space="preserve"> the patient’s left perirenal mass was huge and closely related to the left kidney, the upper segment of the left ureter, and the left abdominal aorta, </w:t>
      </w:r>
      <w:r>
        <w:rPr>
          <w:rFonts w:ascii="Book Antiqua" w:hAnsi="Book Antiqua"/>
          <w:sz w:val="24"/>
          <w:szCs w:val="24"/>
        </w:rPr>
        <w:t xml:space="preserve">the </w:t>
      </w:r>
      <w:r w:rsidR="0065428F" w:rsidRPr="006064D1">
        <w:rPr>
          <w:rFonts w:ascii="Book Antiqua" w:hAnsi="Book Antiqua"/>
          <w:sz w:val="24"/>
          <w:szCs w:val="24"/>
        </w:rPr>
        <w:t xml:space="preserve">Da Vinci robotic surgical system was selected as it </w:t>
      </w:r>
      <w:r w:rsidR="00D02306">
        <w:rPr>
          <w:rFonts w:ascii="Book Antiqua" w:hAnsi="Book Antiqua"/>
          <w:sz w:val="24"/>
          <w:szCs w:val="24"/>
        </w:rPr>
        <w:t>is</w:t>
      </w:r>
      <w:r w:rsidR="0065428F" w:rsidRPr="006064D1">
        <w:rPr>
          <w:rFonts w:ascii="Book Antiqua" w:hAnsi="Book Antiqua"/>
          <w:sz w:val="24"/>
          <w:szCs w:val="24"/>
        </w:rPr>
        <w:t xml:space="preserve"> characterized by </w:t>
      </w:r>
      <w:r>
        <w:rPr>
          <w:rFonts w:ascii="Book Antiqua" w:hAnsi="Book Antiqua"/>
          <w:sz w:val="24"/>
          <w:szCs w:val="24"/>
        </w:rPr>
        <w:t xml:space="preserve">a </w:t>
      </w:r>
      <w:r w:rsidR="0065428F" w:rsidRPr="006064D1">
        <w:rPr>
          <w:rFonts w:ascii="Book Antiqua" w:hAnsi="Book Antiqua"/>
          <w:sz w:val="24"/>
          <w:szCs w:val="24"/>
        </w:rPr>
        <w:t xml:space="preserve">wide operating range, high operating accuracy, and </w:t>
      </w:r>
      <w:r>
        <w:rPr>
          <w:rFonts w:ascii="Book Antiqua" w:hAnsi="Book Antiqua"/>
          <w:sz w:val="24"/>
          <w:szCs w:val="24"/>
        </w:rPr>
        <w:t xml:space="preserve">a </w:t>
      </w:r>
      <w:r w:rsidR="0065428F" w:rsidRPr="006064D1">
        <w:rPr>
          <w:rFonts w:ascii="Book Antiqua" w:hAnsi="Book Antiqua"/>
          <w:sz w:val="24"/>
          <w:szCs w:val="24"/>
        </w:rPr>
        <w:t xml:space="preserve">flexible manipulator operation. Intraoperatively, the mass showed irregular cystic growth close to the </w:t>
      </w:r>
      <w:r w:rsidR="00960C54" w:rsidRPr="006064D1">
        <w:rPr>
          <w:rFonts w:ascii="Book Antiqua" w:hAnsi="Book Antiqua"/>
          <w:sz w:val="24"/>
          <w:szCs w:val="24"/>
        </w:rPr>
        <w:t>surrounding organs and tissues</w:t>
      </w:r>
      <w:r>
        <w:rPr>
          <w:rFonts w:ascii="Book Antiqua" w:hAnsi="Book Antiqua"/>
          <w:sz w:val="24"/>
          <w:szCs w:val="24"/>
        </w:rPr>
        <w:t>, and was approximately</w:t>
      </w:r>
      <w:r w:rsidR="0065428F" w:rsidRPr="006064D1">
        <w:rPr>
          <w:rFonts w:ascii="Book Antiqua" w:hAnsi="Book Antiqua"/>
          <w:sz w:val="24"/>
          <w:szCs w:val="24"/>
        </w:rPr>
        <w:t xml:space="preserve"> 10 cm × 8 cm</w:t>
      </w:r>
      <w:r w:rsidR="00D4371A">
        <w:rPr>
          <w:rFonts w:ascii="Book Antiqua" w:hAnsi="Book Antiqua"/>
          <w:sz w:val="24"/>
          <w:szCs w:val="24"/>
        </w:rPr>
        <w:t xml:space="preserve"> </w:t>
      </w:r>
      <w:r>
        <w:rPr>
          <w:rFonts w:ascii="Book Antiqua" w:hAnsi="Book Antiqua"/>
          <w:sz w:val="24"/>
          <w:szCs w:val="24"/>
        </w:rPr>
        <w:t xml:space="preserve">in size </w:t>
      </w:r>
      <w:r w:rsidR="00E63E07" w:rsidRPr="006064D1">
        <w:rPr>
          <w:rFonts w:ascii="Book Antiqua" w:hAnsi="Book Antiqua"/>
          <w:sz w:val="24"/>
          <w:szCs w:val="24"/>
        </w:rPr>
        <w:t>(Figure 1)</w:t>
      </w:r>
      <w:r w:rsidR="0065428F" w:rsidRPr="006064D1">
        <w:rPr>
          <w:rFonts w:ascii="Book Antiqua" w:hAnsi="Book Antiqua"/>
          <w:sz w:val="24"/>
          <w:szCs w:val="24"/>
        </w:rPr>
        <w:t xml:space="preserve">. </w:t>
      </w:r>
      <w:r w:rsidR="00851726">
        <w:rPr>
          <w:rFonts w:ascii="Book Antiqua" w:hAnsi="Book Antiqua"/>
          <w:sz w:val="24"/>
          <w:szCs w:val="24"/>
        </w:rPr>
        <w:t>Using</w:t>
      </w:r>
      <w:r w:rsidR="0065428F" w:rsidRPr="006064D1">
        <w:rPr>
          <w:rFonts w:ascii="Book Antiqua" w:hAnsi="Book Antiqua"/>
          <w:sz w:val="24"/>
          <w:szCs w:val="24"/>
        </w:rPr>
        <w:t xml:space="preserve"> the flexible mechanical arm of the Da Vinci surgical robot</w:t>
      </w:r>
      <w:r>
        <w:rPr>
          <w:rFonts w:ascii="Book Antiqua" w:hAnsi="Book Antiqua"/>
          <w:sz w:val="24"/>
          <w:szCs w:val="24"/>
        </w:rPr>
        <w:t>ic</w:t>
      </w:r>
      <w:r w:rsidR="0065428F" w:rsidRPr="006064D1">
        <w:rPr>
          <w:rFonts w:ascii="Book Antiqua" w:hAnsi="Book Antiqua"/>
          <w:sz w:val="24"/>
          <w:szCs w:val="24"/>
        </w:rPr>
        <w:t xml:space="preserve"> system</w:t>
      </w:r>
      <w:r w:rsidR="00D02306">
        <w:rPr>
          <w:rFonts w:ascii="Book Antiqua" w:hAnsi="Book Antiqua"/>
          <w:sz w:val="24"/>
          <w:szCs w:val="24"/>
        </w:rPr>
        <w:t>,</w:t>
      </w:r>
      <w:r w:rsidR="0065428F" w:rsidRPr="006064D1">
        <w:rPr>
          <w:rFonts w:ascii="Book Antiqua" w:hAnsi="Book Antiqua"/>
          <w:sz w:val="24"/>
          <w:szCs w:val="24"/>
        </w:rPr>
        <w:t xml:space="preserve"> cautio</w:t>
      </w:r>
      <w:r w:rsidR="00D02306">
        <w:rPr>
          <w:rFonts w:ascii="Book Antiqua" w:hAnsi="Book Antiqua"/>
          <w:sz w:val="24"/>
          <w:szCs w:val="24"/>
        </w:rPr>
        <w:t>n</w:t>
      </w:r>
      <w:r w:rsidR="0065428F" w:rsidRPr="006064D1">
        <w:rPr>
          <w:rFonts w:ascii="Book Antiqua" w:hAnsi="Book Antiqua"/>
          <w:sz w:val="24"/>
          <w:szCs w:val="24"/>
        </w:rPr>
        <w:t xml:space="preserve"> </w:t>
      </w:r>
      <w:r w:rsidR="00926540">
        <w:rPr>
          <w:rFonts w:ascii="Book Antiqua" w:hAnsi="Book Antiqua"/>
          <w:sz w:val="24"/>
          <w:szCs w:val="24"/>
        </w:rPr>
        <w:t>was taken to avoid</w:t>
      </w:r>
      <w:r w:rsidR="0065428F" w:rsidRPr="006064D1">
        <w:rPr>
          <w:rFonts w:ascii="Book Antiqua" w:hAnsi="Book Antiqua"/>
          <w:sz w:val="24"/>
          <w:szCs w:val="24"/>
        </w:rPr>
        <w:t xml:space="preserve"> damage to the left kidney, left ureter, abdominal aorta, and peritoneum. </w:t>
      </w:r>
      <w:r w:rsidR="00E63E07" w:rsidRPr="006064D1">
        <w:rPr>
          <w:rFonts w:ascii="Book Antiqua" w:hAnsi="Book Antiqua"/>
          <w:sz w:val="24"/>
          <w:szCs w:val="24"/>
        </w:rPr>
        <w:t>The tumor was cystic in the field of vi</w:t>
      </w:r>
      <w:r w:rsidR="00926540">
        <w:rPr>
          <w:rFonts w:ascii="Book Antiqua" w:hAnsi="Book Antiqua"/>
          <w:sz w:val="24"/>
          <w:szCs w:val="24"/>
        </w:rPr>
        <w:t>ew</w:t>
      </w:r>
      <w:r w:rsidR="0009131D" w:rsidRPr="006064D1">
        <w:rPr>
          <w:rFonts w:ascii="Book Antiqua" w:hAnsi="Book Antiqua"/>
          <w:sz w:val="24"/>
          <w:szCs w:val="24"/>
        </w:rPr>
        <w:t xml:space="preserve">, </w:t>
      </w:r>
      <w:r w:rsidR="00B61ED9" w:rsidRPr="006064D1">
        <w:rPr>
          <w:rFonts w:ascii="Book Antiqua" w:hAnsi="Book Antiqua"/>
          <w:sz w:val="24"/>
          <w:szCs w:val="24"/>
        </w:rPr>
        <w:t>a small cut</w:t>
      </w:r>
      <w:r w:rsidR="00926540">
        <w:rPr>
          <w:rFonts w:ascii="Book Antiqua" w:hAnsi="Book Antiqua"/>
          <w:sz w:val="24"/>
          <w:szCs w:val="24"/>
        </w:rPr>
        <w:t xml:space="preserve"> was made</w:t>
      </w:r>
      <w:r w:rsidR="0009131D" w:rsidRPr="006064D1">
        <w:rPr>
          <w:rFonts w:ascii="Book Antiqua" w:hAnsi="Book Antiqua"/>
          <w:sz w:val="24"/>
          <w:szCs w:val="24"/>
        </w:rPr>
        <w:t xml:space="preserve">, </w:t>
      </w:r>
      <w:r w:rsidR="00E63E07" w:rsidRPr="006064D1">
        <w:rPr>
          <w:rFonts w:ascii="Book Antiqua" w:hAnsi="Book Antiqua"/>
          <w:sz w:val="24"/>
          <w:szCs w:val="24"/>
        </w:rPr>
        <w:t>the clear cystic fluid</w:t>
      </w:r>
      <w:r w:rsidR="00926540">
        <w:rPr>
          <w:rFonts w:ascii="Book Antiqua" w:hAnsi="Book Antiqua"/>
          <w:sz w:val="24"/>
          <w:szCs w:val="24"/>
        </w:rPr>
        <w:t xml:space="preserve"> was </w:t>
      </w:r>
      <w:r w:rsidR="00D02306">
        <w:rPr>
          <w:rFonts w:ascii="Book Antiqua" w:hAnsi="Book Antiqua"/>
          <w:sz w:val="24"/>
          <w:szCs w:val="24"/>
        </w:rPr>
        <w:t>aspirated</w:t>
      </w:r>
      <w:r w:rsidR="00E63E07" w:rsidRPr="006064D1">
        <w:rPr>
          <w:rFonts w:ascii="Book Antiqua" w:hAnsi="Book Antiqua"/>
          <w:sz w:val="24"/>
          <w:szCs w:val="24"/>
        </w:rPr>
        <w:t xml:space="preserve">, </w:t>
      </w:r>
      <w:r w:rsidR="00926540">
        <w:rPr>
          <w:rFonts w:ascii="Book Antiqua" w:hAnsi="Book Antiqua"/>
          <w:sz w:val="24"/>
          <w:szCs w:val="24"/>
        </w:rPr>
        <w:t xml:space="preserve">and </w:t>
      </w:r>
      <w:r w:rsidR="00D4371A" w:rsidRPr="006064D1">
        <w:rPr>
          <w:rFonts w:ascii="Book Antiqua" w:hAnsi="Book Antiqua"/>
          <w:sz w:val="24"/>
          <w:szCs w:val="24"/>
        </w:rPr>
        <w:t>the</w:t>
      </w:r>
      <w:r w:rsidR="0065428F" w:rsidRPr="006064D1">
        <w:rPr>
          <w:rFonts w:ascii="Book Antiqua" w:hAnsi="Book Antiqua"/>
          <w:sz w:val="24"/>
          <w:szCs w:val="24"/>
        </w:rPr>
        <w:t xml:space="preserve"> tumor was completely removed</w:t>
      </w:r>
      <w:r w:rsidR="00B61ED9" w:rsidRPr="006064D1">
        <w:rPr>
          <w:rFonts w:ascii="Book Antiqua" w:hAnsi="Book Antiqua"/>
          <w:sz w:val="24"/>
          <w:szCs w:val="24"/>
        </w:rPr>
        <w:t>.</w:t>
      </w:r>
      <w:r w:rsidR="00D4371A">
        <w:rPr>
          <w:rFonts w:ascii="Book Antiqua" w:hAnsi="Book Antiqua"/>
          <w:sz w:val="24"/>
          <w:szCs w:val="24"/>
        </w:rPr>
        <w:t xml:space="preserve"> </w:t>
      </w:r>
      <w:r w:rsidR="00D4371A" w:rsidRPr="006064D1">
        <w:rPr>
          <w:rFonts w:ascii="Book Antiqua" w:hAnsi="Book Antiqua"/>
          <w:sz w:val="24"/>
          <w:szCs w:val="24"/>
        </w:rPr>
        <w:t xml:space="preserve">The </w:t>
      </w:r>
      <w:r w:rsidR="0065428F" w:rsidRPr="006064D1">
        <w:rPr>
          <w:rFonts w:ascii="Book Antiqua" w:hAnsi="Book Antiqua"/>
          <w:sz w:val="24"/>
          <w:szCs w:val="24"/>
        </w:rPr>
        <w:t xml:space="preserve">wound was repeatedly rinsed with distilled water, and sufficient hemostasis was achieved. After the specimen was excised, a drainage tube was placed beside the left kidney, and the incision was sutured to complete the operation. Intraoperative blood loss was 30 mL, and </w:t>
      </w:r>
      <w:r w:rsidR="00CC2387">
        <w:rPr>
          <w:rFonts w:ascii="Book Antiqua" w:hAnsi="Book Antiqua"/>
          <w:sz w:val="24"/>
          <w:szCs w:val="24"/>
        </w:rPr>
        <w:t xml:space="preserve">postoperative </w:t>
      </w:r>
      <w:r w:rsidR="00926540">
        <w:rPr>
          <w:rFonts w:ascii="Book Antiqua" w:hAnsi="Book Antiqua"/>
          <w:sz w:val="24"/>
          <w:szCs w:val="24"/>
        </w:rPr>
        <w:t>routine</w:t>
      </w:r>
      <w:r w:rsidR="0065428F" w:rsidRPr="006064D1">
        <w:rPr>
          <w:rFonts w:ascii="Book Antiqua" w:hAnsi="Book Antiqua"/>
          <w:sz w:val="24"/>
          <w:szCs w:val="24"/>
        </w:rPr>
        <w:t xml:space="preserve"> blood and biochemical results were normal. The drainage tube </w:t>
      </w:r>
      <w:r w:rsidR="00926540">
        <w:rPr>
          <w:rFonts w:ascii="Book Antiqua" w:hAnsi="Book Antiqua"/>
          <w:sz w:val="24"/>
          <w:szCs w:val="24"/>
        </w:rPr>
        <w:t>in</w:t>
      </w:r>
      <w:r w:rsidR="0065428F" w:rsidRPr="006064D1">
        <w:rPr>
          <w:rFonts w:ascii="Book Antiqua" w:hAnsi="Book Antiqua"/>
          <w:sz w:val="24"/>
          <w:szCs w:val="24"/>
        </w:rPr>
        <w:t xml:space="preserve"> the left kidney was removed after 3 d, and the patient was discharged 6 d </w:t>
      </w:r>
      <w:r w:rsidR="00CC2387">
        <w:rPr>
          <w:rFonts w:ascii="Book Antiqua" w:hAnsi="Book Antiqua"/>
          <w:sz w:val="24"/>
          <w:szCs w:val="24"/>
        </w:rPr>
        <w:t xml:space="preserve">after </w:t>
      </w:r>
      <w:r w:rsidR="00926540">
        <w:rPr>
          <w:rFonts w:ascii="Book Antiqua" w:hAnsi="Book Antiqua"/>
          <w:sz w:val="24"/>
          <w:szCs w:val="24"/>
        </w:rPr>
        <w:t>surgery</w:t>
      </w:r>
      <w:r w:rsidR="0065428F" w:rsidRPr="006064D1">
        <w:rPr>
          <w:rFonts w:ascii="Book Antiqua" w:hAnsi="Book Antiqua"/>
          <w:sz w:val="24"/>
          <w:szCs w:val="24"/>
        </w:rPr>
        <w:t>. Postoperative pathology showed</w:t>
      </w:r>
      <w:r w:rsidR="00D4371A">
        <w:rPr>
          <w:rFonts w:ascii="Book Antiqua" w:hAnsi="Book Antiqua"/>
          <w:sz w:val="24"/>
          <w:szCs w:val="24"/>
        </w:rPr>
        <w:t xml:space="preserve"> </w:t>
      </w:r>
      <w:r w:rsidR="00926540">
        <w:rPr>
          <w:rFonts w:ascii="Book Antiqua" w:hAnsi="Book Antiqua"/>
          <w:sz w:val="24"/>
          <w:szCs w:val="24"/>
        </w:rPr>
        <w:t xml:space="preserve">a </w:t>
      </w:r>
      <w:r w:rsidR="00D4371A" w:rsidRPr="006064D1">
        <w:rPr>
          <w:rFonts w:ascii="Book Antiqua" w:hAnsi="Book Antiqua"/>
          <w:sz w:val="24"/>
          <w:szCs w:val="24"/>
        </w:rPr>
        <w:t xml:space="preserve">perirenal </w:t>
      </w:r>
      <w:r w:rsidR="001E0192" w:rsidRPr="006064D1">
        <w:rPr>
          <w:rFonts w:ascii="Book Antiqua" w:hAnsi="Book Antiqua"/>
          <w:sz w:val="24"/>
          <w:szCs w:val="24"/>
        </w:rPr>
        <w:t>vascular tumor</w:t>
      </w:r>
      <w:r w:rsidR="00D4371A">
        <w:rPr>
          <w:rFonts w:ascii="Book Antiqua" w:hAnsi="Book Antiqua"/>
          <w:sz w:val="24"/>
          <w:szCs w:val="24"/>
        </w:rPr>
        <w:t xml:space="preserve"> </w:t>
      </w:r>
      <w:r w:rsidR="001E0192" w:rsidRPr="006064D1">
        <w:rPr>
          <w:rFonts w:ascii="Book Antiqua" w:hAnsi="Book Antiqua"/>
          <w:sz w:val="24"/>
          <w:szCs w:val="24"/>
        </w:rPr>
        <w:t>(Figure 2).</w:t>
      </w:r>
      <w:r w:rsidR="0065428F" w:rsidRPr="006064D1">
        <w:rPr>
          <w:rFonts w:ascii="Book Antiqua" w:hAnsi="Book Antiqua"/>
          <w:sz w:val="24"/>
          <w:szCs w:val="24"/>
        </w:rPr>
        <w:t xml:space="preserve"> </w:t>
      </w:r>
    </w:p>
    <w:p w:rsidR="00D4371A" w:rsidRPr="006064D1" w:rsidRDefault="00D4371A" w:rsidP="006064D1">
      <w:pPr>
        <w:spacing w:line="360" w:lineRule="auto"/>
        <w:rPr>
          <w:rFonts w:ascii="Book Antiqua" w:hAnsi="Book Antiqua"/>
          <w:sz w:val="24"/>
          <w:szCs w:val="24"/>
        </w:rPr>
      </w:pPr>
    </w:p>
    <w:p w:rsidR="00D4371A" w:rsidRPr="00D4371A" w:rsidRDefault="00D4371A" w:rsidP="00D4371A">
      <w:pPr>
        <w:snapToGrid w:val="0"/>
        <w:spacing w:line="360" w:lineRule="auto"/>
        <w:rPr>
          <w:rFonts w:ascii="Book Antiqua" w:eastAsia="Calibri" w:hAnsi="Book Antiqua" w:cs="Calibri"/>
          <w:b/>
          <w:kern w:val="0"/>
          <w:sz w:val="24"/>
          <w:szCs w:val="24"/>
          <w:u w:val="single"/>
          <w:lang w:eastAsia="en-US"/>
        </w:rPr>
      </w:pPr>
      <w:bookmarkStart w:id="25" w:name="_Hlk37660191"/>
      <w:r w:rsidRPr="00D4371A">
        <w:rPr>
          <w:rFonts w:ascii="Book Antiqua" w:eastAsia="Calibri" w:hAnsi="Book Antiqua" w:cs="Calibri"/>
          <w:b/>
          <w:kern w:val="0"/>
          <w:sz w:val="24"/>
          <w:szCs w:val="24"/>
          <w:u w:val="single"/>
          <w:lang w:eastAsia="en-US"/>
        </w:rPr>
        <w:t>OUTCOME AND FOLLOW-UP</w:t>
      </w:r>
    </w:p>
    <w:bookmarkEnd w:id="25"/>
    <w:p w:rsidR="003342DF" w:rsidRPr="006064D1" w:rsidRDefault="003342DF" w:rsidP="006064D1">
      <w:pPr>
        <w:spacing w:line="360" w:lineRule="auto"/>
        <w:rPr>
          <w:rFonts w:ascii="Book Antiqua" w:hAnsi="Book Antiqua"/>
          <w:sz w:val="24"/>
          <w:szCs w:val="24"/>
        </w:rPr>
      </w:pPr>
      <w:r w:rsidRPr="006064D1">
        <w:rPr>
          <w:rFonts w:ascii="Book Antiqua" w:hAnsi="Book Antiqua"/>
          <w:sz w:val="24"/>
          <w:szCs w:val="24"/>
        </w:rPr>
        <w:t>Reexamination was performed at 7 mo</w:t>
      </w:r>
      <w:r w:rsidR="00233714">
        <w:rPr>
          <w:rFonts w:ascii="Book Antiqua" w:hAnsi="Book Antiqua"/>
          <w:sz w:val="24"/>
          <w:szCs w:val="24"/>
        </w:rPr>
        <w:t xml:space="preserve"> </w:t>
      </w:r>
      <w:r w:rsidRPr="006064D1">
        <w:rPr>
          <w:rFonts w:ascii="Book Antiqua" w:hAnsi="Book Antiqua"/>
          <w:sz w:val="24"/>
          <w:szCs w:val="24"/>
        </w:rPr>
        <w:t xml:space="preserve">postoperatively. Color </w:t>
      </w:r>
      <w:r w:rsidRPr="00233714">
        <w:rPr>
          <w:rFonts w:ascii="Book Antiqua" w:hAnsi="Book Antiqua"/>
          <w:caps/>
          <w:sz w:val="24"/>
          <w:szCs w:val="24"/>
        </w:rPr>
        <w:t>d</w:t>
      </w:r>
      <w:r w:rsidRPr="006064D1">
        <w:rPr>
          <w:rFonts w:ascii="Book Antiqua" w:hAnsi="Book Antiqua"/>
          <w:sz w:val="24"/>
          <w:szCs w:val="24"/>
        </w:rPr>
        <w:t>oppler ultrasound was performed at the Nanchang Kangqiao Health Physical Examination Center on July 30, 2019, which illustrated a crystal in the left kidney (Figure 3).</w:t>
      </w:r>
    </w:p>
    <w:p w:rsidR="003342DF" w:rsidRPr="006064D1" w:rsidRDefault="003342DF" w:rsidP="006064D1">
      <w:pPr>
        <w:spacing w:line="360" w:lineRule="auto"/>
        <w:rPr>
          <w:rFonts w:ascii="Book Antiqua" w:hAnsi="Book Antiqua"/>
          <w:b/>
          <w:bCs/>
          <w:sz w:val="24"/>
          <w:szCs w:val="24"/>
        </w:rPr>
      </w:pPr>
    </w:p>
    <w:p w:rsidR="00D4371A" w:rsidRPr="00D4371A" w:rsidRDefault="00D4371A" w:rsidP="00D4371A">
      <w:pPr>
        <w:snapToGrid w:val="0"/>
        <w:spacing w:line="360" w:lineRule="auto"/>
        <w:rPr>
          <w:rFonts w:ascii="Book Antiqua" w:eastAsia="Calibri" w:hAnsi="Book Antiqua" w:cs="Calibri"/>
          <w:kern w:val="0"/>
          <w:sz w:val="24"/>
          <w:szCs w:val="24"/>
          <w:u w:val="single"/>
          <w:lang w:eastAsia="en-US"/>
        </w:rPr>
      </w:pPr>
      <w:bookmarkStart w:id="26" w:name="_Hlk28874151"/>
      <w:r w:rsidRPr="00D4371A">
        <w:rPr>
          <w:rFonts w:ascii="Book Antiqua" w:eastAsia="Calibri" w:hAnsi="Book Antiqua" w:cs="Calibri"/>
          <w:b/>
          <w:kern w:val="0"/>
          <w:sz w:val="24"/>
          <w:szCs w:val="24"/>
          <w:u w:val="single"/>
          <w:lang w:eastAsia="en-US"/>
        </w:rPr>
        <w:t>DISCUSSION</w:t>
      </w:r>
    </w:p>
    <w:bookmarkEnd w:id="26"/>
    <w:p w:rsidR="0065428F" w:rsidRPr="006064D1" w:rsidRDefault="001E0192" w:rsidP="006064D1">
      <w:pPr>
        <w:spacing w:line="360" w:lineRule="auto"/>
        <w:rPr>
          <w:rFonts w:ascii="Book Antiqua" w:hAnsi="Book Antiqua"/>
          <w:sz w:val="24"/>
          <w:szCs w:val="24"/>
        </w:rPr>
      </w:pPr>
      <w:r w:rsidRPr="006064D1">
        <w:rPr>
          <w:rFonts w:ascii="Book Antiqua" w:hAnsi="Book Antiqua"/>
          <w:sz w:val="24"/>
          <w:szCs w:val="24"/>
        </w:rPr>
        <w:t>In the early stage,</w:t>
      </w:r>
      <w:r w:rsidR="00D4371A">
        <w:rPr>
          <w:rFonts w:ascii="Book Antiqua" w:hAnsi="Book Antiqua"/>
          <w:sz w:val="24"/>
          <w:szCs w:val="24"/>
        </w:rPr>
        <w:t xml:space="preserve"> v</w:t>
      </w:r>
      <w:r w:rsidR="0065428F" w:rsidRPr="006064D1">
        <w:rPr>
          <w:rFonts w:ascii="Book Antiqua" w:hAnsi="Book Antiqua"/>
          <w:sz w:val="24"/>
          <w:szCs w:val="24"/>
        </w:rPr>
        <w:t xml:space="preserve">ascular tumors are usually asymptomatic; however, most are detected </w:t>
      </w:r>
      <w:r w:rsidR="00CC2387">
        <w:rPr>
          <w:rFonts w:ascii="Book Antiqua" w:hAnsi="Book Antiqua"/>
          <w:sz w:val="24"/>
          <w:szCs w:val="24"/>
        </w:rPr>
        <w:t>due to</w:t>
      </w:r>
      <w:r w:rsidR="0065428F" w:rsidRPr="006064D1">
        <w:rPr>
          <w:rFonts w:ascii="Book Antiqua" w:hAnsi="Book Antiqua"/>
          <w:sz w:val="24"/>
          <w:szCs w:val="24"/>
        </w:rPr>
        <w:t xml:space="preserve"> their enlarged size leading to compression </w:t>
      </w:r>
      <w:r w:rsidR="00926540">
        <w:rPr>
          <w:rFonts w:ascii="Book Antiqua" w:hAnsi="Book Antiqua"/>
          <w:sz w:val="24"/>
          <w:szCs w:val="24"/>
        </w:rPr>
        <w:t>i</w:t>
      </w:r>
      <w:r w:rsidR="0065428F" w:rsidRPr="006064D1">
        <w:rPr>
          <w:rFonts w:ascii="Book Antiqua" w:hAnsi="Book Antiqua"/>
          <w:sz w:val="24"/>
          <w:szCs w:val="24"/>
        </w:rPr>
        <w:t xml:space="preserve">n the affected site. Diagnosis revealed clearly defined hypoechoic cystic masses by B-ultrasound in </w:t>
      </w:r>
      <w:r w:rsidR="00926540">
        <w:rPr>
          <w:rFonts w:ascii="Book Antiqua" w:hAnsi="Book Antiqua"/>
          <w:sz w:val="24"/>
          <w:szCs w:val="24"/>
        </w:rPr>
        <w:t>a</w:t>
      </w:r>
      <w:r w:rsidR="0065428F" w:rsidRPr="006064D1">
        <w:rPr>
          <w:rFonts w:ascii="Book Antiqua" w:hAnsi="Book Antiqua"/>
          <w:sz w:val="24"/>
          <w:szCs w:val="24"/>
        </w:rPr>
        <w:t xml:space="preserve"> honeycomb or septum formation. CT scan showed </w:t>
      </w:r>
      <w:r w:rsidR="00CC2387">
        <w:rPr>
          <w:rFonts w:ascii="Book Antiqua" w:hAnsi="Book Antiqua"/>
          <w:sz w:val="24"/>
          <w:szCs w:val="24"/>
        </w:rPr>
        <w:t xml:space="preserve">a </w:t>
      </w:r>
      <w:r w:rsidR="0065428F" w:rsidRPr="006064D1">
        <w:rPr>
          <w:rFonts w:ascii="Book Antiqua" w:hAnsi="Book Antiqua"/>
          <w:sz w:val="24"/>
          <w:szCs w:val="24"/>
        </w:rPr>
        <w:t xml:space="preserve">relatively low-density uniform lesion. In the vascular tumor mainly with lymph, CT showed a clear boundary without obvious enhancement. In the vascular tumor mainly with vessels, CT displayed an unclear boundary, and an enhancement in the arterial stage </w:t>
      </w:r>
      <w:r w:rsidR="00926540">
        <w:rPr>
          <w:rFonts w:ascii="Book Antiqua" w:hAnsi="Book Antiqua"/>
          <w:sz w:val="24"/>
          <w:szCs w:val="24"/>
        </w:rPr>
        <w:t>of</w:t>
      </w:r>
      <w:r w:rsidR="0065428F" w:rsidRPr="006064D1">
        <w:rPr>
          <w:rFonts w:ascii="Book Antiqua" w:hAnsi="Book Antiqua"/>
          <w:sz w:val="24"/>
          <w:szCs w:val="24"/>
        </w:rPr>
        <w:t xml:space="preserve"> different degrees was observed. </w:t>
      </w:r>
      <w:r w:rsidR="00926540">
        <w:rPr>
          <w:rFonts w:ascii="Book Antiqua" w:hAnsi="Book Antiqua"/>
          <w:sz w:val="24"/>
          <w:szCs w:val="24"/>
        </w:rPr>
        <w:t>With regard to</w:t>
      </w:r>
      <w:r w:rsidR="0065428F" w:rsidRPr="006064D1">
        <w:rPr>
          <w:rFonts w:ascii="Book Antiqua" w:hAnsi="Book Antiqua"/>
          <w:sz w:val="24"/>
          <w:szCs w:val="24"/>
        </w:rPr>
        <w:t xml:space="preserve"> treatment, surgery is the first option for almost all vascular tumors to prevent or relieve the symptoms of tumor compression.</w:t>
      </w:r>
    </w:p>
    <w:p w:rsidR="0065428F" w:rsidRPr="006064D1" w:rsidRDefault="00D4371A" w:rsidP="006064D1">
      <w:pPr>
        <w:spacing w:line="360" w:lineRule="auto"/>
        <w:rPr>
          <w:rFonts w:ascii="Book Antiqua" w:hAnsi="Book Antiqua"/>
          <w:sz w:val="24"/>
          <w:szCs w:val="24"/>
        </w:rPr>
      </w:pPr>
      <w:r>
        <w:rPr>
          <w:rFonts w:ascii="Book Antiqua" w:hAnsi="Book Antiqua"/>
          <w:sz w:val="24"/>
          <w:szCs w:val="24"/>
        </w:rPr>
        <w:t xml:space="preserve">  </w:t>
      </w:r>
      <w:r w:rsidR="00926540">
        <w:rPr>
          <w:rFonts w:ascii="Book Antiqua" w:hAnsi="Book Antiqua"/>
          <w:sz w:val="24"/>
          <w:szCs w:val="24"/>
        </w:rPr>
        <w:t>Our patient with a</w:t>
      </w:r>
      <w:r w:rsidR="0065428F" w:rsidRPr="006064D1">
        <w:rPr>
          <w:rFonts w:ascii="Book Antiqua" w:hAnsi="Book Antiqua"/>
          <w:sz w:val="24"/>
          <w:szCs w:val="24"/>
        </w:rPr>
        <w:t xml:space="preserve"> perirenal vascular tumor </w:t>
      </w:r>
      <w:r w:rsidR="00926540">
        <w:rPr>
          <w:rFonts w:ascii="Book Antiqua" w:hAnsi="Book Antiqua"/>
          <w:sz w:val="24"/>
          <w:szCs w:val="24"/>
        </w:rPr>
        <w:t>is</w:t>
      </w:r>
      <w:r w:rsidR="0065428F" w:rsidRPr="006064D1">
        <w:rPr>
          <w:rFonts w:ascii="Book Antiqua" w:hAnsi="Book Antiqua"/>
          <w:sz w:val="24"/>
          <w:szCs w:val="24"/>
        </w:rPr>
        <w:t xml:space="preserve"> extremely rare. Due to enlargement of the tumor and compression on adjacent organs, the corresponding symptoms </w:t>
      </w:r>
      <w:r w:rsidR="00CC2387">
        <w:rPr>
          <w:rFonts w:ascii="Book Antiqua" w:hAnsi="Book Antiqua"/>
          <w:sz w:val="24"/>
          <w:szCs w:val="24"/>
        </w:rPr>
        <w:t>were</w:t>
      </w:r>
      <w:r w:rsidR="0065428F" w:rsidRPr="006064D1">
        <w:rPr>
          <w:rFonts w:ascii="Book Antiqua" w:hAnsi="Book Antiqua"/>
          <w:sz w:val="24"/>
          <w:szCs w:val="24"/>
        </w:rPr>
        <w:t xml:space="preserve"> an abdominal mass, soreness, and swelling </w:t>
      </w:r>
      <w:r w:rsidR="00926540">
        <w:rPr>
          <w:rFonts w:ascii="Book Antiqua" w:hAnsi="Book Antiqua"/>
          <w:sz w:val="24"/>
          <w:szCs w:val="24"/>
        </w:rPr>
        <w:t>at</w:t>
      </w:r>
      <w:r w:rsidR="0065428F" w:rsidRPr="006064D1">
        <w:rPr>
          <w:rFonts w:ascii="Book Antiqua" w:hAnsi="Book Antiqua"/>
          <w:sz w:val="24"/>
          <w:szCs w:val="24"/>
        </w:rPr>
        <w:t xml:space="preserve"> the waist. The putative mechanisms are as follows: </w:t>
      </w:r>
      <w:r w:rsidR="00E27A8A">
        <w:rPr>
          <w:rFonts w:ascii="Book Antiqua" w:hAnsi="Book Antiqua"/>
          <w:sz w:val="24"/>
          <w:szCs w:val="24"/>
        </w:rPr>
        <w:t>(</w:t>
      </w:r>
      <w:r w:rsidR="0065428F" w:rsidRPr="006064D1">
        <w:rPr>
          <w:rFonts w:ascii="Book Antiqua" w:hAnsi="Book Antiqua"/>
          <w:sz w:val="24"/>
          <w:szCs w:val="24"/>
        </w:rPr>
        <w:t>1</w:t>
      </w:r>
      <w:r w:rsidR="00E27A8A">
        <w:rPr>
          <w:rFonts w:ascii="Book Antiqua" w:hAnsi="Book Antiqua"/>
          <w:sz w:val="24"/>
          <w:szCs w:val="24"/>
        </w:rPr>
        <w:t>)</w:t>
      </w:r>
      <w:r w:rsidR="0065428F" w:rsidRPr="006064D1">
        <w:rPr>
          <w:rFonts w:ascii="Book Antiqua" w:hAnsi="Book Antiqua"/>
          <w:sz w:val="24"/>
          <w:szCs w:val="24"/>
        </w:rPr>
        <w:t xml:space="preserve"> </w:t>
      </w:r>
      <w:r w:rsidR="00E27A8A" w:rsidRPr="006064D1">
        <w:rPr>
          <w:rFonts w:ascii="Book Antiqua" w:hAnsi="Book Antiqua"/>
          <w:sz w:val="24"/>
          <w:szCs w:val="24"/>
        </w:rPr>
        <w:t xml:space="preserve">Congenital </w:t>
      </w:r>
      <w:r w:rsidR="0065428F" w:rsidRPr="006064D1">
        <w:rPr>
          <w:rFonts w:ascii="Book Antiqua" w:hAnsi="Book Antiqua"/>
          <w:sz w:val="24"/>
          <w:szCs w:val="24"/>
        </w:rPr>
        <w:t xml:space="preserve">malformation of the vascular system; </w:t>
      </w:r>
      <w:r w:rsidR="00E27A8A">
        <w:rPr>
          <w:rFonts w:ascii="Book Antiqua" w:hAnsi="Book Antiqua"/>
          <w:sz w:val="24"/>
          <w:szCs w:val="24"/>
        </w:rPr>
        <w:t>(</w:t>
      </w:r>
      <w:r w:rsidR="0065428F" w:rsidRPr="006064D1">
        <w:rPr>
          <w:rFonts w:ascii="Book Antiqua" w:hAnsi="Book Antiqua"/>
          <w:sz w:val="24"/>
          <w:szCs w:val="24"/>
        </w:rPr>
        <w:t>2</w:t>
      </w:r>
      <w:r w:rsidR="00E27A8A">
        <w:rPr>
          <w:rFonts w:ascii="Book Antiqua" w:hAnsi="Book Antiqua"/>
          <w:sz w:val="24"/>
          <w:szCs w:val="24"/>
        </w:rPr>
        <w:t>)</w:t>
      </w:r>
      <w:r w:rsidR="0065428F" w:rsidRPr="006064D1">
        <w:rPr>
          <w:rFonts w:ascii="Book Antiqua" w:hAnsi="Book Antiqua"/>
          <w:sz w:val="24"/>
          <w:szCs w:val="24"/>
        </w:rPr>
        <w:t xml:space="preserve"> </w:t>
      </w:r>
      <w:r w:rsidR="00E27A8A" w:rsidRPr="006064D1">
        <w:rPr>
          <w:rFonts w:ascii="Book Antiqua" w:hAnsi="Book Antiqua"/>
          <w:sz w:val="24"/>
          <w:szCs w:val="24"/>
        </w:rPr>
        <w:t xml:space="preserve">Mutation </w:t>
      </w:r>
      <w:r w:rsidR="0065428F" w:rsidRPr="006064D1">
        <w:rPr>
          <w:rFonts w:ascii="Book Antiqua" w:hAnsi="Book Antiqua"/>
          <w:sz w:val="24"/>
          <w:szCs w:val="24"/>
        </w:rPr>
        <w:t xml:space="preserve">or deletion of gene expression in the body; </w:t>
      </w:r>
      <w:r w:rsidR="00E27A8A">
        <w:rPr>
          <w:rFonts w:ascii="Book Antiqua" w:hAnsi="Book Antiqua"/>
          <w:sz w:val="24"/>
          <w:szCs w:val="24"/>
        </w:rPr>
        <w:t>and (</w:t>
      </w:r>
      <w:r w:rsidR="0065428F" w:rsidRPr="006064D1">
        <w:rPr>
          <w:rFonts w:ascii="Book Antiqua" w:hAnsi="Book Antiqua"/>
          <w:sz w:val="24"/>
          <w:szCs w:val="24"/>
        </w:rPr>
        <w:t>3</w:t>
      </w:r>
      <w:r w:rsidR="00E27A8A">
        <w:rPr>
          <w:rFonts w:ascii="Book Antiqua" w:hAnsi="Book Antiqua"/>
          <w:sz w:val="24"/>
          <w:szCs w:val="24"/>
        </w:rPr>
        <w:t>)</w:t>
      </w:r>
      <w:r w:rsidR="0065428F" w:rsidRPr="006064D1">
        <w:rPr>
          <w:rFonts w:ascii="Book Antiqua" w:hAnsi="Book Antiqua"/>
          <w:sz w:val="24"/>
          <w:szCs w:val="24"/>
        </w:rPr>
        <w:t xml:space="preserve"> </w:t>
      </w:r>
      <w:r w:rsidR="00E27A8A" w:rsidRPr="006064D1">
        <w:rPr>
          <w:rFonts w:ascii="Book Antiqua" w:hAnsi="Book Antiqua"/>
          <w:sz w:val="24"/>
          <w:szCs w:val="24"/>
        </w:rPr>
        <w:t xml:space="preserve">Related </w:t>
      </w:r>
      <w:r w:rsidR="0065428F" w:rsidRPr="006064D1">
        <w:rPr>
          <w:rFonts w:ascii="Book Antiqua" w:hAnsi="Book Antiqua"/>
          <w:sz w:val="24"/>
          <w:szCs w:val="24"/>
        </w:rPr>
        <w:t xml:space="preserve">to the pathogenesis of previous renal diseases, but the specific mechanism </w:t>
      </w:r>
      <w:r w:rsidR="00926540">
        <w:rPr>
          <w:rFonts w:ascii="Book Antiqua" w:hAnsi="Book Antiqua"/>
          <w:sz w:val="24"/>
          <w:szCs w:val="24"/>
        </w:rPr>
        <w:t>requires further</w:t>
      </w:r>
      <w:r w:rsidR="0065428F" w:rsidRPr="006064D1">
        <w:rPr>
          <w:rFonts w:ascii="Book Antiqua" w:hAnsi="Book Antiqua"/>
          <w:sz w:val="24"/>
          <w:szCs w:val="24"/>
        </w:rPr>
        <w:t xml:space="preserve"> investigat</w:t>
      </w:r>
      <w:r w:rsidR="00926540">
        <w:rPr>
          <w:rFonts w:ascii="Book Antiqua" w:hAnsi="Book Antiqua"/>
          <w:sz w:val="24"/>
          <w:szCs w:val="24"/>
        </w:rPr>
        <w:t>ion</w:t>
      </w:r>
      <w:r w:rsidR="0065428F" w:rsidRPr="006064D1">
        <w:rPr>
          <w:rFonts w:ascii="Book Antiqua" w:hAnsi="Book Antiqua"/>
          <w:sz w:val="24"/>
          <w:szCs w:val="24"/>
        </w:rPr>
        <w:t xml:space="preserve">. </w:t>
      </w:r>
      <w:r w:rsidR="00926540">
        <w:rPr>
          <w:rFonts w:ascii="Book Antiqua" w:hAnsi="Book Antiqua"/>
          <w:sz w:val="24"/>
          <w:szCs w:val="24"/>
        </w:rPr>
        <w:t>As</w:t>
      </w:r>
      <w:r w:rsidR="0065428F" w:rsidRPr="006064D1">
        <w:rPr>
          <w:rFonts w:ascii="Book Antiqua" w:hAnsi="Book Antiqua"/>
          <w:sz w:val="24"/>
          <w:szCs w:val="24"/>
        </w:rPr>
        <w:t xml:space="preserve"> the disease is rare, preoperative diagnosis is difficult. Currently, ultrasound</w:t>
      </w:r>
      <w:r w:rsidR="001E0192" w:rsidRPr="006064D1">
        <w:rPr>
          <w:rFonts w:ascii="Book Antiqua" w:hAnsi="Book Antiqua"/>
          <w:sz w:val="24"/>
          <w:szCs w:val="24"/>
        </w:rPr>
        <w:t xml:space="preserve"> and CT</w:t>
      </w:r>
      <w:r w:rsidR="0065428F" w:rsidRPr="006064D1">
        <w:rPr>
          <w:rFonts w:ascii="Book Antiqua" w:hAnsi="Book Antiqua"/>
          <w:sz w:val="24"/>
          <w:szCs w:val="24"/>
        </w:rPr>
        <w:t xml:space="preserve"> are mainly used to determine the range of </w:t>
      </w:r>
      <w:r w:rsidR="00926540">
        <w:rPr>
          <w:rFonts w:ascii="Book Antiqua" w:hAnsi="Book Antiqua"/>
          <w:sz w:val="24"/>
          <w:szCs w:val="24"/>
        </w:rPr>
        <w:t xml:space="preserve">the </w:t>
      </w:r>
      <w:r w:rsidR="0065428F" w:rsidRPr="006064D1">
        <w:rPr>
          <w:rFonts w:ascii="Book Antiqua" w:hAnsi="Book Antiqua"/>
          <w:sz w:val="24"/>
          <w:szCs w:val="24"/>
        </w:rPr>
        <w:t>mass and its correlation with adjacent organs</w:t>
      </w:r>
      <w:r w:rsidR="003517E5" w:rsidRPr="006064D1">
        <w:rPr>
          <w:rFonts w:ascii="Book Antiqua" w:hAnsi="Book Antiqua"/>
          <w:sz w:val="24"/>
          <w:szCs w:val="24"/>
        </w:rPr>
        <w:fldChar w:fldCharType="begin"/>
      </w:r>
      <w:r w:rsidR="003517E5" w:rsidRPr="006064D1">
        <w:rPr>
          <w:rFonts w:ascii="Book Antiqua" w:hAnsi="Book Antiqua"/>
          <w:sz w:val="24"/>
          <w:szCs w:val="24"/>
        </w:rPr>
        <w:instrText xml:space="preserve"> ADDIN EN.CITE &lt;EndNote&gt;&lt;Cite&gt;&lt;Author&gt;Kosmidis&lt;/Author&gt;&lt;Year&gt;2010&lt;/Year&gt;&lt;RecNum&gt;10&lt;/RecNum&gt;&lt;DisplayText&gt;&lt;style face="superscript"&gt;[10]&lt;/style&gt;&lt;/DisplayText&gt;&lt;record&gt;&lt;rec-number&gt;10&lt;/rec-number&gt;&lt;foreign-keys&gt;&lt;key app="EN" db-id="rzrfx5t2ntaafresdwupxsvozwevv2w9swre" timestamp="1574238851"&gt;10&lt;/key&gt;&lt;/foreign-keys&gt;&lt;ref-type name="Journal Article"&gt;17&lt;/ref-type&gt;&lt;contributors&gt;&lt;authors&gt;&lt;author&gt;Kosmidis, I.&lt;/author&gt;&lt;author&gt;Vlachou, M.&lt;/author&gt;&lt;author&gt;Koutroufinis, A.&lt;/author&gt;&lt;author&gt;Filiopoulos, K.&lt;/author&gt;&lt;/authors&gt;&lt;/contributors&gt;&lt;auth-address&gt;Orthopaedic Clinic, Penteli&amp;apos;s Children Hospital, Athens, Greece. a_i_kosm@yahoo.gr.&lt;/auth-address&gt;&lt;titles&gt;&lt;title&gt;Hemolymphangioma of the lower extremities in children: two case reports&lt;/title&gt;&lt;secondary-title&gt;J Orthop Surg Res&lt;/secondary-title&gt;&lt;/titles&gt;&lt;periodical&gt;&lt;full-title&gt;J Orthop Surg Res&lt;/full-title&gt;&lt;/periodical&gt;&lt;pages&gt;56&lt;/pages&gt;&lt;volume&gt;5&lt;/volume&gt;&lt;dates&gt;&lt;year&gt;2010&lt;/year&gt;&lt;pub-dates&gt;&lt;date&gt;Aug 12&lt;/date&gt;&lt;/pub-dates&gt;&lt;/dates&gt;&lt;isbn&gt;1749-799X (Electronic)&amp;#xD;1749-799X (Linking)&lt;/isbn&gt;&lt;accession-num&gt;20704732&lt;/accession-num&gt;&lt;urls&gt;&lt;related-urls&gt;&lt;url&gt;http://www.ncbi.nlm.nih.gov/pubmed/20704732&lt;/url&gt;&lt;/related-urls&gt;&lt;/urls&gt;&lt;custom2&gt;PMC2931496&lt;/custom2&gt;&lt;electronic-resource-num&gt;10.1186/1749-799X-5-56&lt;/electronic-resource-num&gt;&lt;/record&gt;&lt;/Cite&gt;&lt;/EndNote&gt;</w:instrText>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[10]</w:t>
      </w:r>
      <w:r w:rsidR="003517E5" w:rsidRPr="006064D1">
        <w:rPr>
          <w:rFonts w:ascii="Book Antiqua" w:hAnsi="Book Antiqua"/>
          <w:sz w:val="24"/>
          <w:szCs w:val="24"/>
        </w:rPr>
        <w:fldChar w:fldCharType="end"/>
      </w:r>
      <w:r w:rsidR="0065428F" w:rsidRPr="006064D1">
        <w:rPr>
          <w:rFonts w:ascii="Book Antiqua" w:hAnsi="Book Antiqua"/>
          <w:sz w:val="24"/>
          <w:szCs w:val="24"/>
        </w:rPr>
        <w:t xml:space="preserve">. </w:t>
      </w:r>
      <w:r w:rsidR="0009131D" w:rsidRPr="006064D1">
        <w:rPr>
          <w:rFonts w:ascii="Book Antiqua" w:hAnsi="Book Antiqua"/>
          <w:sz w:val="24"/>
          <w:szCs w:val="24"/>
        </w:rPr>
        <w:t xml:space="preserve">If the mass is rich in blood supply, further identification by </w:t>
      </w:r>
      <w:r w:rsidR="00E27A8A" w:rsidRPr="00E27A8A">
        <w:rPr>
          <w:rFonts w:ascii="Book Antiqua" w:hAnsi="Book Antiqua"/>
          <w:sz w:val="24"/>
          <w:szCs w:val="24"/>
        </w:rPr>
        <w:t>magnetic resonance imaging</w:t>
      </w:r>
      <w:r w:rsidR="00E27A8A">
        <w:rPr>
          <w:rFonts w:ascii="Book Antiqua" w:hAnsi="Book Antiqua"/>
          <w:sz w:val="24"/>
          <w:szCs w:val="24"/>
        </w:rPr>
        <w:t xml:space="preserve"> </w:t>
      </w:r>
      <w:r w:rsidR="0009131D" w:rsidRPr="006064D1">
        <w:rPr>
          <w:rFonts w:ascii="Book Antiqua" w:hAnsi="Book Antiqua"/>
          <w:sz w:val="24"/>
          <w:szCs w:val="24"/>
        </w:rPr>
        <w:t>is required.</w:t>
      </w:r>
      <w:r w:rsidR="00E27A8A">
        <w:rPr>
          <w:rFonts w:ascii="Book Antiqua" w:hAnsi="Book Antiqua"/>
          <w:sz w:val="24"/>
          <w:szCs w:val="24"/>
        </w:rPr>
        <w:t xml:space="preserve"> </w:t>
      </w:r>
      <w:r w:rsidR="0065428F" w:rsidRPr="006064D1">
        <w:rPr>
          <w:rFonts w:ascii="Book Antiqua" w:hAnsi="Book Antiqua"/>
          <w:sz w:val="24"/>
          <w:szCs w:val="24"/>
        </w:rPr>
        <w:t xml:space="preserve">In this case, color ultrasound and abdominal CT were the first options for the diagnosis and localization of </w:t>
      </w:r>
      <w:r w:rsidR="00926540">
        <w:rPr>
          <w:rFonts w:ascii="Book Antiqua" w:hAnsi="Book Antiqua"/>
          <w:sz w:val="24"/>
          <w:szCs w:val="24"/>
        </w:rPr>
        <w:t xml:space="preserve">the </w:t>
      </w:r>
      <w:r w:rsidR="0065428F" w:rsidRPr="006064D1">
        <w:rPr>
          <w:rFonts w:ascii="Book Antiqua" w:hAnsi="Book Antiqua"/>
          <w:sz w:val="24"/>
          <w:szCs w:val="24"/>
        </w:rPr>
        <w:t xml:space="preserve">perirenal vascular tumor. </w:t>
      </w:r>
      <w:r w:rsidR="00926540">
        <w:rPr>
          <w:rFonts w:ascii="Book Antiqua" w:hAnsi="Book Antiqua"/>
          <w:sz w:val="24"/>
          <w:szCs w:val="24"/>
        </w:rPr>
        <w:t>During</w:t>
      </w:r>
      <w:r w:rsidR="0065428F" w:rsidRPr="006064D1">
        <w:rPr>
          <w:rFonts w:ascii="Book Antiqua" w:hAnsi="Book Antiqua"/>
          <w:sz w:val="24"/>
          <w:szCs w:val="24"/>
        </w:rPr>
        <w:t xml:space="preserve"> imaging, perirenal vascular tumors </w:t>
      </w:r>
      <w:r w:rsidR="00926540">
        <w:rPr>
          <w:rFonts w:ascii="Book Antiqua" w:hAnsi="Book Antiqua"/>
          <w:sz w:val="24"/>
          <w:szCs w:val="24"/>
        </w:rPr>
        <w:t>have</w:t>
      </w:r>
      <w:r w:rsidR="0065428F" w:rsidRPr="006064D1">
        <w:rPr>
          <w:rFonts w:ascii="Book Antiqua" w:hAnsi="Book Antiqua"/>
          <w:sz w:val="24"/>
          <w:szCs w:val="24"/>
        </w:rPr>
        <w:t xml:space="preserve"> pathological features of benign tumor</w:t>
      </w:r>
      <w:r w:rsidR="00926540">
        <w:rPr>
          <w:rFonts w:ascii="Book Antiqua" w:hAnsi="Book Antiqua"/>
          <w:sz w:val="24"/>
          <w:szCs w:val="24"/>
        </w:rPr>
        <w:t>s</w:t>
      </w:r>
      <w:r w:rsidR="0065428F" w:rsidRPr="006064D1">
        <w:rPr>
          <w:rFonts w:ascii="Book Antiqua" w:hAnsi="Book Antiqua"/>
          <w:sz w:val="24"/>
          <w:szCs w:val="24"/>
        </w:rPr>
        <w:t xml:space="preserve">. Therefore, only a few cases have been reported, and different manifestations are essential to further clarify the imaging </w:t>
      </w:r>
      <w:r w:rsidR="00926540">
        <w:rPr>
          <w:rFonts w:ascii="Book Antiqua" w:hAnsi="Book Antiqua"/>
          <w:sz w:val="24"/>
          <w:szCs w:val="24"/>
        </w:rPr>
        <w:t>features</w:t>
      </w:r>
      <w:r w:rsidR="0065428F" w:rsidRPr="006064D1">
        <w:rPr>
          <w:rFonts w:ascii="Book Antiqua" w:hAnsi="Book Antiqua"/>
          <w:sz w:val="24"/>
          <w:szCs w:val="24"/>
        </w:rPr>
        <w:t xml:space="preserve"> of the disease.</w:t>
      </w:r>
    </w:p>
    <w:p w:rsidR="0065428F" w:rsidRPr="006064D1" w:rsidRDefault="00E27A8A" w:rsidP="006064D1">
      <w:pPr>
        <w:spacing w:line="360" w:lineRule="auto"/>
        <w:rPr>
          <w:rFonts w:ascii="Book Antiqua" w:hAnsi="Book Antiqua"/>
          <w:sz w:val="24"/>
          <w:szCs w:val="24"/>
        </w:rPr>
      </w:pPr>
      <w:r>
        <w:rPr>
          <w:rFonts w:ascii="Book Antiqua" w:hAnsi="Book Antiqua"/>
          <w:sz w:val="24"/>
          <w:szCs w:val="24"/>
        </w:rPr>
        <w:t xml:space="preserve">  </w:t>
      </w:r>
      <w:r w:rsidR="0065428F" w:rsidRPr="006064D1">
        <w:rPr>
          <w:rFonts w:ascii="Book Antiqua" w:hAnsi="Book Antiqua"/>
          <w:sz w:val="24"/>
          <w:szCs w:val="24"/>
        </w:rPr>
        <w:t>Perirenal vascular tumors are benign lesion</w:t>
      </w:r>
      <w:r w:rsidR="008D2E21">
        <w:rPr>
          <w:rFonts w:ascii="Book Antiqua" w:hAnsi="Book Antiqua"/>
          <w:sz w:val="24"/>
          <w:szCs w:val="24"/>
        </w:rPr>
        <w:t>s</w:t>
      </w:r>
      <w:r w:rsidR="0065428F" w:rsidRPr="006064D1">
        <w:rPr>
          <w:rFonts w:ascii="Book Antiqua" w:hAnsi="Book Antiqua"/>
          <w:sz w:val="24"/>
          <w:szCs w:val="24"/>
        </w:rPr>
        <w:t xml:space="preserve"> w</w:t>
      </w:r>
      <w:r w:rsidR="00CC2387">
        <w:rPr>
          <w:rFonts w:ascii="Book Antiqua" w:hAnsi="Book Antiqua"/>
          <w:sz w:val="24"/>
          <w:szCs w:val="24"/>
        </w:rPr>
        <w:t>hich</w:t>
      </w:r>
      <w:r w:rsidR="0065428F" w:rsidRPr="006064D1">
        <w:rPr>
          <w:rFonts w:ascii="Book Antiqua" w:hAnsi="Book Antiqua"/>
          <w:sz w:val="24"/>
          <w:szCs w:val="24"/>
        </w:rPr>
        <w:t xml:space="preserve"> develop</w:t>
      </w:r>
      <w:r w:rsidR="00CC2387">
        <w:rPr>
          <w:rFonts w:ascii="Book Antiqua" w:hAnsi="Book Antiqua"/>
          <w:sz w:val="24"/>
          <w:szCs w:val="24"/>
        </w:rPr>
        <w:t xml:space="preserve"> slowly</w:t>
      </w:r>
      <w:r w:rsidR="0065428F" w:rsidRPr="006064D1">
        <w:rPr>
          <w:rFonts w:ascii="Book Antiqua" w:hAnsi="Book Antiqua"/>
          <w:sz w:val="24"/>
          <w:szCs w:val="24"/>
        </w:rPr>
        <w:t>. If the tumor is small, and the patient does not present obvious clinical symptoms, conservative treatment, such as anti-infecti</w:t>
      </w:r>
      <w:r w:rsidR="008D2E21">
        <w:rPr>
          <w:rFonts w:ascii="Book Antiqua" w:hAnsi="Book Antiqua"/>
          <w:sz w:val="24"/>
          <w:szCs w:val="24"/>
        </w:rPr>
        <w:t>ve agents</w:t>
      </w:r>
      <w:r w:rsidR="0065428F" w:rsidRPr="006064D1">
        <w:rPr>
          <w:rFonts w:ascii="Book Antiqua" w:hAnsi="Book Antiqua"/>
          <w:sz w:val="24"/>
          <w:szCs w:val="24"/>
        </w:rPr>
        <w:t xml:space="preserve"> can be </w:t>
      </w:r>
      <w:r w:rsidR="008D2E21">
        <w:rPr>
          <w:rFonts w:ascii="Book Antiqua" w:hAnsi="Book Antiqua"/>
          <w:sz w:val="24"/>
          <w:szCs w:val="24"/>
        </w:rPr>
        <w:t>administered</w:t>
      </w:r>
      <w:r w:rsidR="0065428F" w:rsidRPr="006064D1">
        <w:rPr>
          <w:rFonts w:ascii="Book Antiqua" w:hAnsi="Book Antiqua"/>
          <w:sz w:val="24"/>
          <w:szCs w:val="24"/>
        </w:rPr>
        <w:t xml:space="preserve">, and when renal function is normal, </w:t>
      </w:r>
      <w:r w:rsidR="008D2E21">
        <w:rPr>
          <w:rFonts w:ascii="Book Antiqua" w:hAnsi="Book Antiqua"/>
          <w:sz w:val="24"/>
          <w:szCs w:val="24"/>
        </w:rPr>
        <w:t>this</w:t>
      </w:r>
      <w:r w:rsidR="0065428F" w:rsidRPr="006064D1">
        <w:rPr>
          <w:rFonts w:ascii="Book Antiqua" w:hAnsi="Book Antiqua"/>
          <w:sz w:val="24"/>
          <w:szCs w:val="24"/>
        </w:rPr>
        <w:t xml:space="preserve"> is followed by regular observation. If the tumor volume is large, and the renal parenchyma is compressed, hydronephrosis, renal hypertension, and other complications are actively treated by surgery</w:t>
      </w:r>
      <w:r w:rsidR="003517E5" w:rsidRPr="006064D1">
        <w:rPr>
          <w:rFonts w:ascii="Book Antiqua" w:hAnsi="Book Antiqua"/>
          <w:sz w:val="24"/>
          <w:szCs w:val="24"/>
        </w:rPr>
        <w:fldChar w:fldCharType="begin">
          <w:fldData xml:space="preserve">PEVuZE5vdGU+PENpdGU+PEF1dGhvcj5CaWdvdDwvQXV0aG9yPjxZZWFyPjIwMTY8L1llYXI+PFJl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</w:fldData>
        </w:fldChar>
      </w:r>
      <w:r w:rsidR="003517E5" w:rsidRPr="006064D1">
        <w:rPr>
          <w:rFonts w:ascii="Book Antiqua" w:hAnsi="Book Antiqua"/>
          <w:sz w:val="24"/>
          <w:szCs w:val="24"/>
        </w:rPr>
        <w:instrText xml:space="preserve"> ADDIN EN.CITE </w:instrText>
      </w:r>
      <w:r w:rsidR="003517E5" w:rsidRPr="006064D1">
        <w:rPr>
          <w:rFonts w:ascii="Book Antiqua" w:hAnsi="Book Antiqua"/>
          <w:sz w:val="24"/>
          <w:szCs w:val="24"/>
        </w:rPr>
        <w:fldChar w:fldCharType="begin">
          <w:fldData xml:space="preserve">PEVuZE5vdGU+PENpdGU+PEF1dGhvcj5CaWdvdDwvQXV0aG9yPjxZZWFyPjIwMTY8L1llYXI+PFJl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</w:fldData>
        </w:fldChar>
      </w:r>
      <w:r w:rsidR="003517E5" w:rsidRPr="006064D1">
        <w:rPr>
          <w:rFonts w:ascii="Book Antiqua" w:hAnsi="Book Antiqua"/>
          <w:sz w:val="24"/>
          <w:szCs w:val="24"/>
        </w:rPr>
        <w:instrText xml:space="preserve"> ADDIN EN.CITE.DATA </w:instrText>
      </w:r>
      <w:r w:rsidR="003517E5" w:rsidRPr="006064D1">
        <w:rPr>
          <w:rFonts w:ascii="Book Antiqua" w:hAnsi="Book Antiqua"/>
          <w:sz w:val="24"/>
          <w:szCs w:val="24"/>
        </w:rPr>
      </w:r>
      <w:r w:rsidR="003517E5" w:rsidRPr="006064D1">
        <w:rPr>
          <w:rFonts w:ascii="Book Antiqua" w:hAnsi="Book Antiqua"/>
          <w:sz w:val="24"/>
          <w:szCs w:val="24"/>
        </w:rPr>
        <w:fldChar w:fldCharType="end"/>
      </w:r>
      <w:r w:rsidR="003517E5" w:rsidRPr="006064D1">
        <w:rPr>
          <w:rFonts w:ascii="Book Antiqua" w:hAnsi="Book Antiqua"/>
          <w:sz w:val="24"/>
          <w:szCs w:val="24"/>
        </w:rPr>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[11]</w:t>
      </w:r>
      <w:r w:rsidR="003517E5" w:rsidRPr="006064D1">
        <w:rPr>
          <w:rFonts w:ascii="Book Antiqua" w:hAnsi="Book Antiqua"/>
          <w:sz w:val="24"/>
          <w:szCs w:val="24"/>
        </w:rPr>
        <w:fldChar w:fldCharType="end"/>
      </w:r>
      <w:r w:rsidR="0065428F" w:rsidRPr="006064D1">
        <w:rPr>
          <w:rFonts w:ascii="Book Antiqua" w:hAnsi="Book Antiqua"/>
          <w:sz w:val="24"/>
          <w:szCs w:val="24"/>
        </w:rPr>
        <w:t>. Surgical excision is the most effective treatment for perirenal vascular tumors. The principle of surgery is to completely excise the lesion and to maximally retain normal renal tissue. Nonetheless, regular reexamination and follow-up are recommended despite the benign nature of vascular tumors.</w:t>
      </w:r>
    </w:p>
    <w:p w:rsidR="0065428F" w:rsidRPr="006064D1" w:rsidRDefault="00E27A8A" w:rsidP="006064D1">
      <w:pPr>
        <w:spacing w:line="360" w:lineRule="auto"/>
        <w:rPr>
          <w:rFonts w:ascii="Book Antiqua" w:hAnsi="Book Antiqua"/>
          <w:sz w:val="24"/>
          <w:szCs w:val="24"/>
        </w:rPr>
      </w:pPr>
      <w:r>
        <w:rPr>
          <w:rFonts w:ascii="Book Antiqua" w:hAnsi="Book Antiqua"/>
          <w:sz w:val="24"/>
          <w:szCs w:val="24"/>
        </w:rPr>
        <w:t xml:space="preserve">  </w:t>
      </w:r>
      <w:r w:rsidR="0065428F" w:rsidRPr="006064D1">
        <w:rPr>
          <w:rFonts w:ascii="Book Antiqua" w:hAnsi="Book Antiqua"/>
          <w:sz w:val="24"/>
          <w:szCs w:val="24"/>
        </w:rPr>
        <w:t>Since the first Da Vinci robotic surgery in 1988, robotic surgery has been rapidly promoted and applied</w:t>
      </w:r>
      <w:r w:rsidR="003517E5" w:rsidRPr="006064D1">
        <w:rPr>
          <w:rFonts w:ascii="Book Antiqua" w:hAnsi="Book Antiqua"/>
          <w:sz w:val="24"/>
          <w:szCs w:val="24"/>
        </w:rPr>
        <w:fldChar w:fldCharType="begin"/>
      </w:r>
      <w:r w:rsidR="003517E5" w:rsidRPr="006064D1">
        <w:rPr>
          <w:rFonts w:ascii="Book Antiqua" w:hAnsi="Book Antiqua"/>
          <w:sz w:val="24"/>
          <w:szCs w:val="24"/>
        </w:rPr>
        <w:instrText xml:space="preserve"> ADDIN EN.CITE &lt;EndNote&gt;&lt;Cite&gt;&lt;Author&gt;Autorino&lt;/Author&gt;&lt;Year&gt;2013&lt;/Year&gt;&lt;RecNum&gt;12&lt;/RecNum&gt;&lt;DisplayText&gt;&lt;style face="superscript"&gt;[12]&lt;/style&gt;&lt;/DisplayText&gt;&lt;record&gt;&lt;rec-number&gt;12&lt;/rec-number&gt;&lt;foreign-keys&gt;&lt;key app="EN" db-id="rzrfx5t2ntaafresdwupxsvozwevv2w9swre" timestamp="1574238905"&gt;12&lt;/key&gt;&lt;/foreign-keys&gt;&lt;ref-type name="Journal Article"&gt;17&lt;/ref-type&gt;&lt;contributors&gt;&lt;authors&gt;&lt;author&gt;Autorino, R.&lt;/author&gt;&lt;author&gt;Kaouk, J. H.&lt;/author&gt;&lt;author&gt;Stolzenburg, J. U.&lt;/author&gt;&lt;author&gt;Gill, I. S.&lt;/author&gt;&lt;author&gt;Mottrie, A.&lt;/author&gt;&lt;author&gt;Tewari, A.&lt;/author&gt;&lt;author&gt;Cadeddu, J. A.&lt;/author&gt;&lt;/authors&gt;&lt;/contributors&gt;&lt;auth-address&gt;Glickman Urological and Kidney Institute, Cleveland Clinic, Cleveland, OH, USA. ricautor@tin.it&lt;/auth-address&gt;&lt;titles&gt;&lt;title&gt;Current status and future directions of robotic single-site surgery: a systematic review&lt;/title&gt;&lt;secondary-title&gt;Eur Urol&lt;/secondary-title&gt;&lt;/titles&gt;&lt;periodical&gt;&lt;full-title&gt;Eur Urol&lt;/full-title&gt;&lt;/periodical&gt;&lt;pages&gt;266-80&lt;/pages&gt;&lt;volume&gt;63&lt;/volume&gt;&lt;number&gt;2&lt;/number&gt;&lt;keywords&gt;&lt;keyword&gt;Forecasting&lt;/keyword&gt;&lt;keyword&gt;Gynecologic Surgical Procedures/instrumentation/methods&lt;/keyword&gt;&lt;keyword&gt;Humans&lt;/keyword&gt;&lt;keyword&gt;Laparoscopy/instrumentation/*methods&lt;/keyword&gt;&lt;keyword&gt;Robotics/instrumentation/*methods/trends&lt;/keyword&gt;&lt;keyword&gt;Urologic Surgical Procedures/instrumentation/*methods&lt;/keyword&gt;&lt;/keywords&gt;&lt;dates&gt;&lt;year&gt;2013&lt;/year&gt;&lt;pub-dates&gt;&lt;date&gt;Feb&lt;/date&gt;&lt;/pub-dates&gt;&lt;/dates&gt;&lt;isbn&gt;1873-7560 (Electronic)&amp;#xD;0302-2838 (Linking)&lt;/isbn&gt;&lt;accession-num&gt;22940173&lt;/accession-num&gt;&lt;urls&gt;&lt;related-urls&gt;&lt;url&gt;http://www.ncbi.nlm.nih.gov/pubmed/22940173&lt;/url&gt;&lt;/related-urls&gt;&lt;/urls&gt;&lt;electronic-resource-num&gt;10.1016/j.eururo.2012.08.028&lt;/electronic-resource-num&gt;&lt;/record&gt;&lt;/Cite&gt;&lt;/EndNote&gt;</w:instrText>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[12]</w:t>
      </w:r>
      <w:r w:rsidR="003517E5" w:rsidRPr="006064D1">
        <w:rPr>
          <w:rFonts w:ascii="Book Antiqua" w:hAnsi="Book Antiqua"/>
          <w:sz w:val="24"/>
          <w:szCs w:val="24"/>
        </w:rPr>
        <w:fldChar w:fldCharType="end"/>
      </w:r>
      <w:r w:rsidR="0065428F" w:rsidRPr="006064D1">
        <w:rPr>
          <w:rFonts w:ascii="Book Antiqua" w:hAnsi="Book Antiqua"/>
          <w:sz w:val="24"/>
          <w:szCs w:val="24"/>
        </w:rPr>
        <w:t xml:space="preserve">. It is a favored method in urology due to the small incision, accuracy, and flexible and </w:t>
      </w:r>
      <w:r w:rsidR="00CC2387">
        <w:rPr>
          <w:rFonts w:ascii="Book Antiqua" w:hAnsi="Book Antiqua"/>
          <w:sz w:val="24"/>
          <w:szCs w:val="24"/>
        </w:rPr>
        <w:t xml:space="preserve">a </w:t>
      </w:r>
      <w:r w:rsidR="0065428F" w:rsidRPr="006064D1">
        <w:rPr>
          <w:rFonts w:ascii="Book Antiqua" w:hAnsi="Book Antiqua"/>
          <w:sz w:val="24"/>
          <w:szCs w:val="24"/>
        </w:rPr>
        <w:t xml:space="preserve">stable intraoperative </w:t>
      </w:r>
      <w:r w:rsidR="008D2E21">
        <w:rPr>
          <w:rFonts w:ascii="Book Antiqua" w:hAnsi="Book Antiqua"/>
          <w:sz w:val="24"/>
          <w:szCs w:val="24"/>
        </w:rPr>
        <w:t>procedure</w:t>
      </w:r>
      <w:r w:rsidR="003517E5" w:rsidRPr="006064D1">
        <w:rPr>
          <w:rFonts w:ascii="Book Antiqua" w:hAnsi="Book Antiqua"/>
          <w:sz w:val="24"/>
          <w:szCs w:val="24"/>
        </w:rPr>
        <w:fldChar w:fldCharType="begin">
          <w:fldData xml:space="preserve">PEVuZE5vdGU+PENpdGU+PEF1dGhvcj5Ob3ZhcmE8L0F1dGhvcj48WWVhcj4yMDE1PC9ZZWFyPjxS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</w:fldData>
        </w:fldChar>
      </w:r>
      <w:r w:rsidR="003517E5" w:rsidRPr="006064D1">
        <w:rPr>
          <w:rFonts w:ascii="Book Antiqua" w:hAnsi="Book Antiqua"/>
          <w:sz w:val="24"/>
          <w:szCs w:val="24"/>
        </w:rPr>
        <w:instrText xml:space="preserve"> ADDIN EN.CITE </w:instrText>
      </w:r>
      <w:r w:rsidR="003517E5" w:rsidRPr="006064D1">
        <w:rPr>
          <w:rFonts w:ascii="Book Antiqua" w:hAnsi="Book Antiqua"/>
          <w:sz w:val="24"/>
          <w:szCs w:val="24"/>
        </w:rPr>
        <w:fldChar w:fldCharType="begin">
          <w:fldData xml:space="preserve">PEVuZE5vdGU+PENpdGU+PEF1dGhvcj5Ob3ZhcmE8L0F1dGhvcj48WWVhcj4yMDE1PC9ZZWFyPjxS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</w:fldData>
        </w:fldChar>
      </w:r>
      <w:r w:rsidR="003517E5" w:rsidRPr="006064D1">
        <w:rPr>
          <w:rFonts w:ascii="Book Antiqua" w:hAnsi="Book Antiqua"/>
          <w:sz w:val="24"/>
          <w:szCs w:val="24"/>
        </w:rPr>
        <w:instrText xml:space="preserve"> ADDIN EN.CITE.DATA </w:instrText>
      </w:r>
      <w:r w:rsidR="003517E5" w:rsidRPr="006064D1">
        <w:rPr>
          <w:rFonts w:ascii="Book Antiqua" w:hAnsi="Book Antiqua"/>
          <w:sz w:val="24"/>
          <w:szCs w:val="24"/>
        </w:rPr>
      </w:r>
      <w:r w:rsidR="003517E5" w:rsidRPr="006064D1">
        <w:rPr>
          <w:rFonts w:ascii="Book Antiqua" w:hAnsi="Book Antiqua"/>
          <w:sz w:val="24"/>
          <w:szCs w:val="24"/>
        </w:rPr>
        <w:fldChar w:fldCharType="end"/>
      </w:r>
      <w:r w:rsidR="003517E5" w:rsidRPr="006064D1">
        <w:rPr>
          <w:rFonts w:ascii="Book Antiqua" w:hAnsi="Book Antiqua"/>
          <w:sz w:val="24"/>
          <w:szCs w:val="24"/>
        </w:rPr>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[13]</w:t>
      </w:r>
      <w:r w:rsidR="003517E5" w:rsidRPr="006064D1">
        <w:rPr>
          <w:rFonts w:ascii="Book Antiqua" w:hAnsi="Book Antiqua"/>
          <w:sz w:val="24"/>
          <w:szCs w:val="24"/>
        </w:rPr>
        <w:fldChar w:fldCharType="end"/>
      </w:r>
      <w:r w:rsidR="0065428F" w:rsidRPr="006064D1">
        <w:rPr>
          <w:rFonts w:ascii="Book Antiqua" w:hAnsi="Book Antiqua"/>
          <w:sz w:val="24"/>
          <w:szCs w:val="24"/>
        </w:rPr>
        <w:t>. A recent study reported that the Da Vinci robot could effectively reduce the incidence of perioperative complications in urology and improve the safety and feasibility of surgery</w:t>
      </w:r>
      <w:r w:rsidR="003517E5" w:rsidRPr="006064D1">
        <w:rPr>
          <w:rFonts w:ascii="Book Antiqua" w:hAnsi="Book Antiqua"/>
          <w:sz w:val="24"/>
          <w:szCs w:val="24"/>
        </w:rPr>
        <w:fldChar w:fldCharType="begin">
          <w:fldData xml:space="preserve">PEVuZE5vdGU+PENpdGU+PEF1dGhvcj5BZ2Fyd2FsPC9BdXRob3I+PFllYXI+MjAxOTwvWWVhcj48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==
</w:fldData>
        </w:fldChar>
      </w:r>
      <w:r w:rsidR="003517E5" w:rsidRPr="006064D1">
        <w:rPr>
          <w:rFonts w:ascii="Book Antiqua" w:hAnsi="Book Antiqua"/>
          <w:sz w:val="24"/>
          <w:szCs w:val="24"/>
        </w:rPr>
        <w:instrText xml:space="preserve"> ADDIN EN.CITE </w:instrText>
      </w:r>
      <w:r w:rsidR="003517E5" w:rsidRPr="006064D1">
        <w:rPr>
          <w:rFonts w:ascii="Book Antiqua" w:hAnsi="Book Antiqua"/>
          <w:sz w:val="24"/>
          <w:szCs w:val="24"/>
        </w:rPr>
        <w:fldChar w:fldCharType="begin">
          <w:fldData xml:space="preserve">PEVuZE5vdGU+PENpdGU+PEF1dGhvcj5BZ2Fyd2FsPC9BdXRob3I+PFllYXI+MjAxOTwvWWVhcj48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==
</w:fldData>
        </w:fldChar>
      </w:r>
      <w:r w:rsidR="003517E5" w:rsidRPr="006064D1">
        <w:rPr>
          <w:rFonts w:ascii="Book Antiqua" w:hAnsi="Book Antiqua"/>
          <w:sz w:val="24"/>
          <w:szCs w:val="24"/>
        </w:rPr>
        <w:instrText xml:space="preserve"> ADDIN EN.CITE.DATA </w:instrText>
      </w:r>
      <w:r w:rsidR="003517E5" w:rsidRPr="006064D1">
        <w:rPr>
          <w:rFonts w:ascii="Book Antiqua" w:hAnsi="Book Antiqua"/>
          <w:sz w:val="24"/>
          <w:szCs w:val="24"/>
        </w:rPr>
      </w:r>
      <w:r w:rsidR="003517E5" w:rsidRPr="006064D1">
        <w:rPr>
          <w:rFonts w:ascii="Book Antiqua" w:hAnsi="Book Antiqua"/>
          <w:sz w:val="24"/>
          <w:szCs w:val="24"/>
        </w:rPr>
        <w:fldChar w:fldCharType="end"/>
      </w:r>
      <w:r w:rsidR="003517E5" w:rsidRPr="006064D1">
        <w:rPr>
          <w:rFonts w:ascii="Book Antiqua" w:hAnsi="Book Antiqua"/>
          <w:sz w:val="24"/>
          <w:szCs w:val="24"/>
        </w:rPr>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[14,15]</w:t>
      </w:r>
      <w:r w:rsidR="003517E5" w:rsidRPr="006064D1">
        <w:rPr>
          <w:rFonts w:ascii="Book Antiqua" w:hAnsi="Book Antiqua"/>
          <w:sz w:val="24"/>
          <w:szCs w:val="24"/>
        </w:rPr>
        <w:fldChar w:fldCharType="end"/>
      </w:r>
      <w:r w:rsidR="0065428F" w:rsidRPr="006064D1">
        <w:rPr>
          <w:rFonts w:ascii="Book Antiqua" w:hAnsi="Book Antiqua"/>
          <w:sz w:val="24"/>
          <w:szCs w:val="24"/>
        </w:rPr>
        <w:t xml:space="preserve">. When the tumor is large and the base is wide, the Da Vinci robot can expose </w:t>
      </w:r>
      <w:r w:rsidR="008D2E21">
        <w:rPr>
          <w:rFonts w:ascii="Book Antiqua" w:hAnsi="Book Antiqua"/>
          <w:sz w:val="24"/>
          <w:szCs w:val="24"/>
        </w:rPr>
        <w:t>a wider</w:t>
      </w:r>
      <w:r w:rsidR="0065428F" w:rsidRPr="006064D1">
        <w:rPr>
          <w:rFonts w:ascii="Book Antiqua" w:hAnsi="Book Antiqua"/>
          <w:sz w:val="24"/>
          <w:szCs w:val="24"/>
        </w:rPr>
        <w:t xml:space="preserve"> visual field than traditional surgery, overcoming the disadvantages of traditional deep surgery where the tumor and anatomical space cannot be observed from multiple angles. The lesion can be removed more precisely and steadily, avoiding the difference between the handwork and feel in traditional surgery. This technique greatly reduces surgical trauma and hastens postoperative recovery</w:t>
      </w:r>
      <w:r w:rsidR="003517E5" w:rsidRPr="006064D1">
        <w:rPr>
          <w:rFonts w:ascii="Book Antiqua" w:hAnsi="Book Antiqua"/>
          <w:sz w:val="24"/>
          <w:szCs w:val="24"/>
        </w:rPr>
        <w:fldChar w:fldCharType="begin"/>
      </w:r>
      <w:r w:rsidR="003517E5" w:rsidRPr="006064D1">
        <w:rPr>
          <w:rFonts w:ascii="Book Antiqua" w:hAnsi="Book Antiqua"/>
          <w:sz w:val="24"/>
          <w:szCs w:val="24"/>
        </w:rPr>
        <w:instrText xml:space="preserve"> ADDIN EN.CITE &lt;EndNote&gt;&lt;Cite&gt;&lt;Author&gt;Rogers&lt;/Author&gt;&lt;Year&gt;2009&lt;/Year&gt;&lt;RecNum&gt;16&lt;/RecNum&gt;&lt;DisplayText&gt;&lt;style face="superscript"&gt;[16]&lt;/style&gt;&lt;/DisplayText&gt;&lt;record&gt;&lt;rec-number&gt;16&lt;/rec-number&gt;&lt;foreign-keys&gt;&lt;key app="EN" db-id="rzrfx5t2ntaafresdwupxsvozwevv2w9swre" timestamp="1574239150"&gt;16&lt;/key&gt;&lt;/foreign-keys&gt;&lt;ref-type name="Journal Article"&gt;17&lt;/ref-type&gt;&lt;contributors&gt;&lt;authors&gt;&lt;author&gt;Rogers, C. G.&lt;/author&gt;&lt;author&gt;Laungani, R.&lt;/author&gt;&lt;author&gt;Bhandari, A.&lt;/author&gt;&lt;author&gt;Krane, L. S.&lt;/author&gt;&lt;author&gt;Eun, D.&lt;/author&gt;&lt;author&gt;Patel, M. N.&lt;/author&gt;&lt;author&gt;Boris, R.&lt;/author&gt;&lt;author&gt;Shrivastava, A.&lt;/author&gt;&lt;author&gt;Menon, M.&lt;/author&gt;&lt;/authors&gt;&lt;/contributors&gt;&lt;auth-address&gt;Vattikuti Urology Institute, Henry Ford Hospital, Detroit, Michigan 48202-2689, USA. Crogers2@hfhs.org&lt;/auth-address&gt;&lt;titles&gt;&lt;title&gt;Maximizing console surgeon independence during robot-assisted renal surgery by using the Fourth Arm and TilePro&lt;/title&gt;&lt;secondary-title&gt;J Endourol&lt;/secondary-title&gt;&lt;/titles&gt;&lt;periodical&gt;&lt;full-title&gt;J Endourol&lt;/full-title&gt;&lt;/periodical&gt;&lt;pages&gt;115-21&lt;/pages&gt;&lt;volume&gt;23&lt;/volume&gt;&lt;number&gt;1&lt;/number&gt;&lt;keywords&gt;&lt;keyword&gt;Humans&lt;/keyword&gt;&lt;keyword&gt;Kidney/*surgery&lt;/keyword&gt;&lt;keyword&gt;Nephrectomy/*instrumentation&lt;/keyword&gt;&lt;keyword&gt;*Physicians&lt;/keyword&gt;&lt;keyword&gt;Robotics/*instrumentation&lt;/keyword&gt;&lt;keyword&gt;Surgical Instruments&lt;/keyword&gt;&lt;/keywords&gt;&lt;dates&gt;&lt;year&gt;2009&lt;/year&gt;&lt;pub-dates&gt;&lt;date&gt;Jan&lt;/date&gt;&lt;/pub-dates&gt;&lt;/dates&gt;&lt;isbn&gt;1557-900X (Electronic)&amp;#xD;0892-7790 (Linking)&lt;/isbn&gt;&lt;accession-num&gt;19178173&lt;/accession-num&gt;&lt;urls&gt;&lt;related-urls&gt;&lt;url&gt;http://www.ncbi.nlm.nih.gov/pubmed/19178173&lt;/url&gt;&lt;/related-urls&gt;&lt;/urls&gt;&lt;electronic-resource-num&gt;10.1089/end.2008.0416&lt;/electronic-resource-num&gt;&lt;/record&gt;&lt;/Cite&gt;&lt;/EndNote&gt;</w:instrText>
      </w:r>
      <w:r w:rsidR="003517E5" w:rsidRPr="006064D1">
        <w:rPr>
          <w:rFonts w:ascii="Book Antiqua" w:hAnsi="Book Antiqua"/>
          <w:sz w:val="24"/>
          <w:szCs w:val="24"/>
        </w:rPr>
        <w:fldChar w:fldCharType="separate"/>
      </w:r>
      <w:r w:rsidR="003517E5" w:rsidRPr="006064D1">
        <w:rPr>
          <w:rFonts w:ascii="Book Antiqua" w:hAnsi="Book Antiqua"/>
          <w:noProof/>
          <w:sz w:val="24"/>
          <w:szCs w:val="24"/>
          <w:vertAlign w:val="superscript"/>
        </w:rPr>
        <w:t>[16]</w:t>
      </w:r>
      <w:r w:rsidR="003517E5" w:rsidRPr="006064D1">
        <w:rPr>
          <w:rFonts w:ascii="Book Antiqua" w:hAnsi="Book Antiqua"/>
          <w:sz w:val="24"/>
          <w:szCs w:val="24"/>
        </w:rPr>
        <w:fldChar w:fldCharType="end"/>
      </w:r>
      <w:r w:rsidR="0065428F" w:rsidRPr="006064D1">
        <w:rPr>
          <w:rFonts w:ascii="Book Antiqua" w:hAnsi="Book Antiqua"/>
          <w:sz w:val="24"/>
          <w:szCs w:val="24"/>
        </w:rPr>
        <w:t xml:space="preserve">. The Da Vinci robot </w:t>
      </w:r>
      <w:r w:rsidR="008D2E21">
        <w:rPr>
          <w:rFonts w:ascii="Book Antiqua" w:hAnsi="Book Antiqua"/>
          <w:sz w:val="24"/>
          <w:szCs w:val="24"/>
        </w:rPr>
        <w:t xml:space="preserve">results in </w:t>
      </w:r>
      <w:r w:rsidR="0065428F" w:rsidRPr="006064D1">
        <w:rPr>
          <w:rFonts w:ascii="Book Antiqua" w:hAnsi="Book Antiqua"/>
          <w:sz w:val="24"/>
          <w:szCs w:val="24"/>
        </w:rPr>
        <w:t xml:space="preserve">excellent 3D vision with </w:t>
      </w:r>
      <w:r w:rsidR="008D2E21">
        <w:rPr>
          <w:rFonts w:ascii="Book Antiqua" w:hAnsi="Book Antiqua"/>
          <w:sz w:val="24"/>
          <w:szCs w:val="24"/>
        </w:rPr>
        <w:t>a</w:t>
      </w:r>
      <w:r w:rsidR="0065428F" w:rsidRPr="006064D1">
        <w:rPr>
          <w:rFonts w:ascii="Book Antiqua" w:hAnsi="Book Antiqua"/>
          <w:sz w:val="24"/>
          <w:szCs w:val="24"/>
        </w:rPr>
        <w:t xml:space="preserve"> flexible and super artificial manual operating system and a novel surgical mode, cooperating with increasingly updated artificial intelligence to continuously promote the development of surgery.</w:t>
      </w:r>
    </w:p>
    <w:p w:rsidR="00ED545D" w:rsidRPr="006064D1" w:rsidRDefault="00ED545D" w:rsidP="006064D1">
      <w:pPr>
        <w:pStyle w:val="a5"/>
        <w:shd w:val="clear" w:color="auto" w:fill="FFFFFF"/>
        <w:spacing w:before="0" w:beforeAutospacing="0" w:after="0" w:afterAutospacing="0" w:line="360" w:lineRule="auto"/>
        <w:jc w:val="both"/>
        <w:rPr>
          <w:rFonts w:ascii="Book Antiqua" w:hAnsi="Book Antiqua" w:cs="Times New Roman"/>
          <w:b/>
          <w:bCs/>
        </w:rPr>
      </w:pPr>
    </w:p>
    <w:p w:rsidR="00E27A8A" w:rsidRPr="00E27A8A" w:rsidRDefault="00E27A8A" w:rsidP="00E27A8A">
      <w:pPr>
        <w:autoSpaceDE w:val="0"/>
        <w:autoSpaceDN w:val="0"/>
        <w:adjustRightInd w:val="0"/>
        <w:snapToGrid w:val="0"/>
        <w:spacing w:line="360" w:lineRule="auto"/>
        <w:rPr>
          <w:rFonts w:ascii="Book Antiqua" w:eastAsia="Calibri" w:hAnsi="Book Antiqua" w:cs="Calibri"/>
          <w:b/>
          <w:kern w:val="0"/>
          <w:sz w:val="24"/>
          <w:szCs w:val="24"/>
          <w:u w:val="single"/>
          <w:lang w:eastAsia="en-US"/>
        </w:rPr>
      </w:pPr>
      <w:bookmarkStart w:id="27" w:name="_Hlk28874197"/>
      <w:r w:rsidRPr="00E27A8A">
        <w:rPr>
          <w:rFonts w:ascii="Book Antiqua" w:eastAsia="Calibri" w:hAnsi="Book Antiqua" w:cs="Calibri"/>
          <w:b/>
          <w:kern w:val="0"/>
          <w:sz w:val="24"/>
          <w:szCs w:val="24"/>
          <w:u w:val="single"/>
          <w:lang w:eastAsia="en-US"/>
        </w:rPr>
        <w:t>CONCLUSION</w:t>
      </w:r>
    </w:p>
    <w:bookmarkEnd w:id="27"/>
    <w:p w:rsidR="0065428F" w:rsidRPr="006064D1" w:rsidRDefault="008D2E21" w:rsidP="006064D1">
      <w:pPr>
        <w:pStyle w:val="a5"/>
        <w:shd w:val="clear" w:color="auto" w:fill="FFFFFF"/>
        <w:spacing w:before="0" w:beforeAutospacing="0" w:after="0" w:afterAutospacing="0" w:line="360" w:lineRule="auto"/>
        <w:jc w:val="both"/>
        <w:rPr>
          <w:rFonts w:ascii="Book Antiqua" w:hAnsi="Book Antiqua" w:cs="Times New Roman"/>
        </w:rPr>
      </w:pPr>
      <w:r>
        <w:rPr>
          <w:rFonts w:ascii="Book Antiqua" w:hAnsi="Book Antiqua" w:cs="Times New Roman"/>
        </w:rPr>
        <w:t>A</w:t>
      </w:r>
      <w:r w:rsidR="0065428F" w:rsidRPr="006064D1">
        <w:rPr>
          <w:rFonts w:ascii="Book Antiqua" w:hAnsi="Book Antiqua" w:cs="Times New Roman"/>
        </w:rPr>
        <w:t xml:space="preserve"> perirenal vascular tumor is a rare disease. We summarized the clinical manifestations, ultrasound, CT imaging, and pathological features of </w:t>
      </w:r>
      <w:r>
        <w:rPr>
          <w:rFonts w:ascii="Book Antiqua" w:hAnsi="Book Antiqua" w:cs="Times New Roman"/>
        </w:rPr>
        <w:t>a</w:t>
      </w:r>
      <w:r w:rsidR="0065428F" w:rsidRPr="006064D1">
        <w:rPr>
          <w:rFonts w:ascii="Book Antiqua" w:hAnsi="Book Antiqua" w:cs="Times New Roman"/>
        </w:rPr>
        <w:t xml:space="preserve"> perirenal vascular tumor, and recommended surgical excision. The present study provides a theoretical and practical basis for the recognition and diagnosis of perirenal vascular tumors.</w:t>
      </w:r>
    </w:p>
    <w:p w:rsidR="00D67120" w:rsidRPr="006064D1" w:rsidRDefault="00D67120" w:rsidP="006064D1">
      <w:pPr>
        <w:spacing w:line="360" w:lineRule="auto"/>
        <w:rPr>
          <w:rFonts w:ascii="Book Antiqua" w:hAnsi="Book Antiqua"/>
          <w:b/>
          <w:bCs/>
          <w:sz w:val="24"/>
          <w:szCs w:val="24"/>
        </w:rPr>
      </w:pPr>
    </w:p>
    <w:p w:rsidR="00E27A8A" w:rsidRPr="00E27A8A" w:rsidRDefault="00E27A8A" w:rsidP="00E27A8A">
      <w:pPr>
        <w:widowControl w:val="0"/>
        <w:spacing w:line="360" w:lineRule="auto"/>
        <w:rPr>
          <w:rFonts w:ascii="Book Antiqua" w:hAnsi="Book Antiqua"/>
          <w:b/>
          <w:color w:val="000000"/>
          <w:kern w:val="0"/>
          <w:sz w:val="24"/>
          <w:szCs w:val="24"/>
          <w:lang w:eastAsia="pt-BR"/>
        </w:rPr>
      </w:pPr>
      <w:bookmarkStart w:id="28" w:name="_Hlk37955844"/>
      <w:r w:rsidRPr="00E27A8A">
        <w:rPr>
          <w:rFonts w:ascii="Book Antiqua" w:hAnsi="Book Antiqua"/>
          <w:b/>
          <w:color w:val="000000"/>
          <w:kern w:val="0"/>
          <w:sz w:val="24"/>
          <w:szCs w:val="24"/>
          <w:lang w:eastAsia="pt-BR"/>
        </w:rPr>
        <w:t>REFERENCES</w:t>
      </w:r>
    </w:p>
    <w:bookmarkEnd w:id="28"/>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 </w:t>
      </w:r>
      <w:r w:rsidRPr="00E27A8A">
        <w:rPr>
          <w:rFonts w:ascii="Book Antiqua" w:eastAsia="等线" w:hAnsi="Book Antiqua"/>
          <w:b/>
          <w:sz w:val="24"/>
          <w:szCs w:val="24"/>
        </w:rPr>
        <w:t>Chen YA</w:t>
      </w:r>
      <w:r w:rsidRPr="00E27A8A">
        <w:rPr>
          <w:rFonts w:ascii="Book Antiqua" w:eastAsia="等线" w:hAnsi="Book Antiqua"/>
          <w:sz w:val="24"/>
          <w:szCs w:val="24"/>
        </w:rPr>
        <w:t xml:space="preserve">, Li HN, Wang RC, Hung SW, Chiu KY. Malignant Glomus Tumor of the Kidney: A Case Report and Review of the Literature. </w:t>
      </w:r>
      <w:r w:rsidRPr="00E27A8A">
        <w:rPr>
          <w:rFonts w:ascii="Book Antiqua" w:eastAsia="等线" w:hAnsi="Book Antiqua"/>
          <w:i/>
          <w:sz w:val="24"/>
          <w:szCs w:val="24"/>
        </w:rPr>
        <w:t>Clin Genitourin Cancer</w:t>
      </w:r>
      <w:r w:rsidRPr="00E27A8A">
        <w:rPr>
          <w:rFonts w:ascii="Book Antiqua" w:eastAsia="等线" w:hAnsi="Book Antiqua"/>
          <w:sz w:val="24"/>
          <w:szCs w:val="24"/>
        </w:rPr>
        <w:t xml:space="preserve"> 2017; </w:t>
      </w:r>
      <w:r w:rsidRPr="00E27A8A">
        <w:rPr>
          <w:rFonts w:ascii="Book Antiqua" w:eastAsia="等线" w:hAnsi="Book Antiqua"/>
          <w:b/>
          <w:sz w:val="24"/>
          <w:szCs w:val="24"/>
        </w:rPr>
        <w:t>15</w:t>
      </w:r>
      <w:r w:rsidRPr="00E27A8A">
        <w:rPr>
          <w:rFonts w:ascii="Book Antiqua" w:eastAsia="等线" w:hAnsi="Book Antiqua"/>
          <w:sz w:val="24"/>
          <w:szCs w:val="24"/>
        </w:rPr>
        <w:t>: e151-e153 [PMID: 27349133 DOI: 10.1016/j.clgc.2016.05.018]</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2 </w:t>
      </w:r>
      <w:r w:rsidRPr="00E27A8A">
        <w:rPr>
          <w:rFonts w:ascii="Book Antiqua" w:eastAsia="等线" w:hAnsi="Book Antiqua"/>
          <w:b/>
          <w:sz w:val="24"/>
          <w:szCs w:val="24"/>
        </w:rPr>
        <w:t>Omiyale AO</w:t>
      </w:r>
      <w:r w:rsidRPr="00E27A8A">
        <w:rPr>
          <w:rFonts w:ascii="Book Antiqua" w:eastAsia="等线" w:hAnsi="Book Antiqua"/>
          <w:sz w:val="24"/>
          <w:szCs w:val="24"/>
        </w:rPr>
        <w:t xml:space="preserve">, Carton J. Clinical and Pathologic Features of Primary Angiosarcoma of the Kidney. </w:t>
      </w:r>
      <w:r w:rsidRPr="00E27A8A">
        <w:rPr>
          <w:rFonts w:ascii="Book Antiqua" w:eastAsia="等线" w:hAnsi="Book Antiqua"/>
          <w:i/>
          <w:sz w:val="24"/>
          <w:szCs w:val="24"/>
        </w:rPr>
        <w:t>Curr Urol Rep</w:t>
      </w:r>
      <w:r w:rsidRPr="00E27A8A">
        <w:rPr>
          <w:rFonts w:ascii="Book Antiqua" w:eastAsia="等线" w:hAnsi="Book Antiqua"/>
          <w:sz w:val="24"/>
          <w:szCs w:val="24"/>
        </w:rPr>
        <w:t xml:space="preserve"> 2018; </w:t>
      </w:r>
      <w:r w:rsidRPr="00E27A8A">
        <w:rPr>
          <w:rFonts w:ascii="Book Antiqua" w:eastAsia="等线" w:hAnsi="Book Antiqua"/>
          <w:b/>
          <w:sz w:val="24"/>
          <w:szCs w:val="24"/>
        </w:rPr>
        <w:t>19</w:t>
      </w:r>
      <w:r w:rsidRPr="00E27A8A">
        <w:rPr>
          <w:rFonts w:ascii="Book Antiqua" w:eastAsia="等线" w:hAnsi="Book Antiqua"/>
          <w:sz w:val="24"/>
          <w:szCs w:val="24"/>
        </w:rPr>
        <w:t>: 4 [PMID: 29383452 DOI: 10.1007/s11934-018-0755-6]</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3 </w:t>
      </w:r>
      <w:r w:rsidRPr="00E27A8A">
        <w:rPr>
          <w:rFonts w:ascii="Book Antiqua" w:eastAsia="等线" w:hAnsi="Book Antiqua"/>
          <w:b/>
          <w:sz w:val="24"/>
          <w:szCs w:val="24"/>
        </w:rPr>
        <w:t>Figueroa RM</w:t>
      </w:r>
      <w:r w:rsidRPr="00E27A8A">
        <w:rPr>
          <w:rFonts w:ascii="Book Antiqua" w:eastAsia="等线" w:hAnsi="Book Antiqua"/>
          <w:sz w:val="24"/>
          <w:szCs w:val="24"/>
        </w:rPr>
        <w:t xml:space="preserve">, Lopez GJ, Servin TE, Esquinca MH, Gómez-Pedraza A. Pancreatic hemolymphangioma. </w:t>
      </w:r>
      <w:r w:rsidRPr="00E27A8A">
        <w:rPr>
          <w:rFonts w:ascii="Book Antiqua" w:eastAsia="等线" w:hAnsi="Book Antiqua"/>
          <w:i/>
          <w:sz w:val="24"/>
          <w:szCs w:val="24"/>
        </w:rPr>
        <w:t>JOP</w:t>
      </w:r>
      <w:r w:rsidRPr="00E27A8A">
        <w:rPr>
          <w:rFonts w:ascii="Book Antiqua" w:eastAsia="等线" w:hAnsi="Book Antiqua"/>
          <w:sz w:val="24"/>
          <w:szCs w:val="24"/>
        </w:rPr>
        <w:t xml:space="preserve"> 2014; </w:t>
      </w:r>
      <w:r w:rsidRPr="00E27A8A">
        <w:rPr>
          <w:rFonts w:ascii="Book Antiqua" w:eastAsia="等线" w:hAnsi="Book Antiqua"/>
          <w:b/>
          <w:sz w:val="24"/>
          <w:szCs w:val="24"/>
        </w:rPr>
        <w:t>15</w:t>
      </w:r>
      <w:r w:rsidRPr="00E27A8A">
        <w:rPr>
          <w:rFonts w:ascii="Book Antiqua" w:eastAsia="等线" w:hAnsi="Book Antiqua"/>
          <w:sz w:val="24"/>
          <w:szCs w:val="24"/>
        </w:rPr>
        <w:t>: 399-402 [PMID: 25076353 DOI: 10.6092/1590-8577/2649]</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4 </w:t>
      </w:r>
      <w:r w:rsidRPr="00E27A8A">
        <w:rPr>
          <w:rFonts w:ascii="Book Antiqua" w:eastAsia="等线" w:hAnsi="Book Antiqua"/>
          <w:b/>
          <w:sz w:val="24"/>
          <w:szCs w:val="24"/>
        </w:rPr>
        <w:t>Fang YF</w:t>
      </w:r>
      <w:r w:rsidRPr="00E27A8A">
        <w:rPr>
          <w:rFonts w:ascii="Book Antiqua" w:eastAsia="等线" w:hAnsi="Book Antiqua"/>
          <w:sz w:val="24"/>
          <w:szCs w:val="24"/>
        </w:rPr>
        <w:t xml:space="preserve">, Qiu LF, Du Y, Jiang ZN, Gao M. Small intestinal hemolymphangioma with bleeding: a case report. </w:t>
      </w:r>
      <w:r w:rsidRPr="00E27A8A">
        <w:rPr>
          <w:rFonts w:ascii="Book Antiqua" w:eastAsia="等线" w:hAnsi="Book Antiqua"/>
          <w:i/>
          <w:sz w:val="24"/>
          <w:szCs w:val="24"/>
        </w:rPr>
        <w:t>World J Gastroenterol</w:t>
      </w:r>
      <w:r w:rsidRPr="00E27A8A">
        <w:rPr>
          <w:rFonts w:ascii="Book Antiqua" w:eastAsia="等线" w:hAnsi="Book Antiqua"/>
          <w:sz w:val="24"/>
          <w:szCs w:val="24"/>
        </w:rPr>
        <w:t xml:space="preserve"> 2012; </w:t>
      </w:r>
      <w:r w:rsidRPr="00E27A8A">
        <w:rPr>
          <w:rFonts w:ascii="Book Antiqua" w:eastAsia="等线" w:hAnsi="Book Antiqua"/>
          <w:b/>
          <w:sz w:val="24"/>
          <w:szCs w:val="24"/>
        </w:rPr>
        <w:t>18</w:t>
      </w:r>
      <w:r w:rsidRPr="00E27A8A">
        <w:rPr>
          <w:rFonts w:ascii="Book Antiqua" w:eastAsia="等线" w:hAnsi="Book Antiqua"/>
          <w:sz w:val="24"/>
          <w:szCs w:val="24"/>
        </w:rPr>
        <w:t>: 2145-2146 [PMID: 22563205 DOI: 10.3748/wjg.v18.i17.2145]</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5 </w:t>
      </w:r>
      <w:r w:rsidRPr="00E27A8A">
        <w:rPr>
          <w:rFonts w:ascii="Book Antiqua" w:eastAsia="等线" w:hAnsi="Book Antiqua"/>
          <w:b/>
          <w:sz w:val="24"/>
          <w:szCs w:val="24"/>
        </w:rPr>
        <w:t>Zhang X</w:t>
      </w:r>
      <w:r w:rsidRPr="00E27A8A">
        <w:rPr>
          <w:rFonts w:ascii="Book Antiqua" w:eastAsia="等线" w:hAnsi="Book Antiqua"/>
          <w:sz w:val="24"/>
          <w:szCs w:val="24"/>
        </w:rPr>
        <w:t xml:space="preserve">, Sheng X, Liu F, Jian R, Li L, Luo R. Hemolymphangioma of the chest wall: A rare case report. </w:t>
      </w:r>
      <w:r w:rsidRPr="00E27A8A">
        <w:rPr>
          <w:rFonts w:ascii="Book Antiqua" w:eastAsia="等线" w:hAnsi="Book Antiqua"/>
          <w:i/>
          <w:sz w:val="24"/>
          <w:szCs w:val="24"/>
        </w:rPr>
        <w:t>Oncol Lett</w:t>
      </w:r>
      <w:r w:rsidRPr="00E27A8A">
        <w:rPr>
          <w:rFonts w:ascii="Book Antiqua" w:eastAsia="等线" w:hAnsi="Book Antiqua"/>
          <w:sz w:val="24"/>
          <w:szCs w:val="24"/>
        </w:rPr>
        <w:t xml:space="preserve"> 2012; </w:t>
      </w:r>
      <w:r w:rsidRPr="00E27A8A">
        <w:rPr>
          <w:rFonts w:ascii="Book Antiqua" w:eastAsia="等线" w:hAnsi="Book Antiqua"/>
          <w:b/>
          <w:sz w:val="24"/>
          <w:szCs w:val="24"/>
        </w:rPr>
        <w:t>3</w:t>
      </w:r>
      <w:r w:rsidRPr="00E27A8A">
        <w:rPr>
          <w:rFonts w:ascii="Book Antiqua" w:eastAsia="等线" w:hAnsi="Book Antiqua"/>
          <w:sz w:val="24"/>
          <w:szCs w:val="24"/>
        </w:rPr>
        <w:t>: 816-818 [PMID: 22740999 DOI: 10.3892/ol.2012.591]</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6 </w:t>
      </w:r>
      <w:r w:rsidRPr="00E27A8A">
        <w:rPr>
          <w:rFonts w:ascii="Book Antiqua" w:eastAsia="等线" w:hAnsi="Book Antiqua"/>
          <w:b/>
          <w:sz w:val="24"/>
          <w:szCs w:val="24"/>
        </w:rPr>
        <w:t>Filston HC</w:t>
      </w:r>
      <w:r w:rsidRPr="00E27A8A">
        <w:rPr>
          <w:rFonts w:ascii="Book Antiqua" w:eastAsia="等线" w:hAnsi="Book Antiqua"/>
          <w:sz w:val="24"/>
          <w:szCs w:val="24"/>
        </w:rPr>
        <w:t xml:space="preserve">. Hemangiomas, cystic hygromas, and teratomas of the head and neck. </w:t>
      </w:r>
      <w:r w:rsidRPr="00E27A8A">
        <w:rPr>
          <w:rFonts w:ascii="Book Antiqua" w:eastAsia="等线" w:hAnsi="Book Antiqua"/>
          <w:i/>
          <w:sz w:val="24"/>
          <w:szCs w:val="24"/>
        </w:rPr>
        <w:t>Semin Pediatr Surg</w:t>
      </w:r>
      <w:r w:rsidRPr="00E27A8A">
        <w:rPr>
          <w:rFonts w:ascii="Book Antiqua" w:eastAsia="等线" w:hAnsi="Book Antiqua"/>
          <w:sz w:val="24"/>
          <w:szCs w:val="24"/>
        </w:rPr>
        <w:t xml:space="preserve"> 1994; </w:t>
      </w:r>
      <w:r w:rsidRPr="00E27A8A">
        <w:rPr>
          <w:rFonts w:ascii="Book Antiqua" w:eastAsia="等线" w:hAnsi="Book Antiqua"/>
          <w:b/>
          <w:sz w:val="24"/>
          <w:szCs w:val="24"/>
        </w:rPr>
        <w:t>3</w:t>
      </w:r>
      <w:r w:rsidRPr="00E27A8A">
        <w:rPr>
          <w:rFonts w:ascii="Book Antiqua" w:eastAsia="等线" w:hAnsi="Book Antiqua"/>
          <w:sz w:val="24"/>
          <w:szCs w:val="24"/>
        </w:rPr>
        <w:t>: 147-159 [PMID: 7987630]</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7 </w:t>
      </w:r>
      <w:r w:rsidRPr="00E27A8A">
        <w:rPr>
          <w:rFonts w:ascii="Book Antiqua" w:eastAsia="等线" w:hAnsi="Book Antiqua"/>
          <w:b/>
          <w:sz w:val="24"/>
          <w:szCs w:val="24"/>
        </w:rPr>
        <w:t>Toyoki Y</w:t>
      </w:r>
      <w:r w:rsidRPr="00E27A8A">
        <w:rPr>
          <w:rFonts w:ascii="Book Antiqua" w:eastAsia="等线" w:hAnsi="Book Antiqua"/>
          <w:sz w:val="24"/>
          <w:szCs w:val="24"/>
        </w:rPr>
        <w:t xml:space="preserve">, Hakamada K, Narumi S, Nara M, Kudoh D, Ishido K, Sasaki M. A case of invasive hemolymphangioma of the pancreas. </w:t>
      </w:r>
      <w:r w:rsidRPr="00E27A8A">
        <w:rPr>
          <w:rFonts w:ascii="Book Antiqua" w:eastAsia="等线" w:hAnsi="Book Antiqua"/>
          <w:i/>
          <w:sz w:val="24"/>
          <w:szCs w:val="24"/>
        </w:rPr>
        <w:t>World J Gastroenterol</w:t>
      </w:r>
      <w:r w:rsidRPr="00E27A8A">
        <w:rPr>
          <w:rFonts w:ascii="Book Antiqua" w:eastAsia="等线" w:hAnsi="Book Antiqua"/>
          <w:sz w:val="24"/>
          <w:szCs w:val="24"/>
        </w:rPr>
        <w:t xml:space="preserve"> 2008; </w:t>
      </w:r>
      <w:r w:rsidRPr="00E27A8A">
        <w:rPr>
          <w:rFonts w:ascii="Book Antiqua" w:eastAsia="等线" w:hAnsi="Book Antiqua"/>
          <w:b/>
          <w:sz w:val="24"/>
          <w:szCs w:val="24"/>
        </w:rPr>
        <w:t>14</w:t>
      </w:r>
      <w:r w:rsidRPr="00E27A8A">
        <w:rPr>
          <w:rFonts w:ascii="Book Antiqua" w:eastAsia="等线" w:hAnsi="Book Antiqua"/>
          <w:sz w:val="24"/>
          <w:szCs w:val="24"/>
        </w:rPr>
        <w:t>: 2932-2934 [PMID: 18473426 DOI: 10.3748/wjg.14.2932]</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8 </w:t>
      </w:r>
      <w:r w:rsidRPr="00E27A8A">
        <w:rPr>
          <w:rFonts w:ascii="Book Antiqua" w:eastAsia="等线" w:hAnsi="Book Antiqua"/>
          <w:b/>
          <w:sz w:val="24"/>
          <w:szCs w:val="24"/>
        </w:rPr>
        <w:t>Chen Q</w:t>
      </w:r>
      <w:r w:rsidRPr="00E27A8A">
        <w:rPr>
          <w:rFonts w:ascii="Book Antiqua" w:eastAsia="等线" w:hAnsi="Book Antiqua"/>
          <w:sz w:val="24"/>
          <w:szCs w:val="24"/>
        </w:rPr>
        <w:t xml:space="preserve">, Xia J. A giant hemolymphangioma of the pancreas: A case report and literature review. </w:t>
      </w:r>
      <w:r w:rsidRPr="00E27A8A">
        <w:rPr>
          <w:rFonts w:ascii="Book Antiqua" w:eastAsia="等线" w:hAnsi="Book Antiqua"/>
          <w:i/>
          <w:sz w:val="24"/>
          <w:szCs w:val="24"/>
        </w:rPr>
        <w:t>Medicine (Baltimore)</w:t>
      </w:r>
      <w:r w:rsidRPr="00E27A8A">
        <w:rPr>
          <w:rFonts w:ascii="Book Antiqua" w:eastAsia="等线" w:hAnsi="Book Antiqua"/>
          <w:sz w:val="24"/>
          <w:szCs w:val="24"/>
        </w:rPr>
        <w:t xml:space="preserve"> 2018; </w:t>
      </w:r>
      <w:r w:rsidRPr="00E27A8A">
        <w:rPr>
          <w:rFonts w:ascii="Book Antiqua" w:eastAsia="等线" w:hAnsi="Book Antiqua"/>
          <w:b/>
          <w:sz w:val="24"/>
          <w:szCs w:val="24"/>
        </w:rPr>
        <w:t>97</w:t>
      </w:r>
      <w:r w:rsidRPr="00E27A8A">
        <w:rPr>
          <w:rFonts w:ascii="Book Antiqua" w:eastAsia="等线" w:hAnsi="Book Antiqua"/>
          <w:sz w:val="24"/>
          <w:szCs w:val="24"/>
        </w:rPr>
        <w:t>: e12599 [PMID: 30313046 DOI: 10.1097/MD.0000000000012599]</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9 </w:t>
      </w:r>
      <w:r w:rsidRPr="00E27A8A">
        <w:rPr>
          <w:rFonts w:ascii="Book Antiqua" w:eastAsia="等线" w:hAnsi="Book Antiqua"/>
          <w:b/>
          <w:sz w:val="24"/>
          <w:szCs w:val="24"/>
        </w:rPr>
        <w:t>Zhang DY</w:t>
      </w:r>
      <w:r w:rsidRPr="00E27A8A">
        <w:rPr>
          <w:rFonts w:ascii="Book Antiqua" w:eastAsia="等线" w:hAnsi="Book Antiqua"/>
          <w:sz w:val="24"/>
          <w:szCs w:val="24"/>
        </w:rPr>
        <w:t xml:space="preserve">, Lu Z, Ma X, Wang QY, Sun WL, Wu W, Cui PY. Multiple Hemolymphangioma of the Visceral Organs: A Case Report and Review of the Literature. </w:t>
      </w:r>
      <w:r w:rsidRPr="00E27A8A">
        <w:rPr>
          <w:rFonts w:ascii="Book Antiqua" w:eastAsia="等线" w:hAnsi="Book Antiqua"/>
          <w:i/>
          <w:sz w:val="24"/>
          <w:szCs w:val="24"/>
        </w:rPr>
        <w:t>Medicine (Baltimore)</w:t>
      </w:r>
      <w:r w:rsidRPr="00E27A8A">
        <w:rPr>
          <w:rFonts w:ascii="Book Antiqua" w:eastAsia="等线" w:hAnsi="Book Antiqua"/>
          <w:sz w:val="24"/>
          <w:szCs w:val="24"/>
        </w:rPr>
        <w:t xml:space="preserve"> 2015; </w:t>
      </w:r>
      <w:r w:rsidRPr="00E27A8A">
        <w:rPr>
          <w:rFonts w:ascii="Book Antiqua" w:eastAsia="等线" w:hAnsi="Book Antiqua"/>
          <w:b/>
          <w:sz w:val="24"/>
          <w:szCs w:val="24"/>
        </w:rPr>
        <w:t>94</w:t>
      </w:r>
      <w:r w:rsidRPr="00E27A8A">
        <w:rPr>
          <w:rFonts w:ascii="Book Antiqua" w:eastAsia="等线" w:hAnsi="Book Antiqua"/>
          <w:sz w:val="24"/>
          <w:szCs w:val="24"/>
        </w:rPr>
        <w:t>: e1126 [PMID: 26166115 DOI: 10.1097/MD.0000000000001126]</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10 </w:t>
      </w:r>
      <w:r w:rsidRPr="00E27A8A">
        <w:rPr>
          <w:rFonts w:ascii="Book Antiqua" w:eastAsia="等线" w:hAnsi="Book Antiqua"/>
          <w:b/>
          <w:sz w:val="24"/>
          <w:szCs w:val="24"/>
        </w:rPr>
        <w:t>Kosmidis I</w:t>
      </w:r>
      <w:r w:rsidRPr="00E27A8A">
        <w:rPr>
          <w:rFonts w:ascii="Book Antiqua" w:eastAsia="等线" w:hAnsi="Book Antiqua"/>
          <w:sz w:val="24"/>
          <w:szCs w:val="24"/>
        </w:rPr>
        <w:t xml:space="preserve">, Vlachou M, Koutroufinis A, Filiopoulos K. Hemolymphangioma of the lower extremities in children: two case reports. </w:t>
      </w:r>
      <w:r w:rsidRPr="00E27A8A">
        <w:rPr>
          <w:rFonts w:ascii="Book Antiqua" w:eastAsia="等线" w:hAnsi="Book Antiqua"/>
          <w:i/>
          <w:sz w:val="24"/>
          <w:szCs w:val="24"/>
        </w:rPr>
        <w:t>J Orthop Surg Res</w:t>
      </w:r>
      <w:r w:rsidRPr="00E27A8A">
        <w:rPr>
          <w:rFonts w:ascii="Book Antiqua" w:eastAsia="等线" w:hAnsi="Book Antiqua"/>
          <w:sz w:val="24"/>
          <w:szCs w:val="24"/>
        </w:rPr>
        <w:t xml:space="preserve"> 2010; </w:t>
      </w:r>
      <w:r w:rsidRPr="00E27A8A">
        <w:rPr>
          <w:rFonts w:ascii="Book Antiqua" w:eastAsia="等线" w:hAnsi="Book Antiqua"/>
          <w:b/>
          <w:sz w:val="24"/>
          <w:szCs w:val="24"/>
        </w:rPr>
        <w:t>5</w:t>
      </w:r>
      <w:r w:rsidRPr="00E27A8A">
        <w:rPr>
          <w:rFonts w:ascii="Book Antiqua" w:eastAsia="等线" w:hAnsi="Book Antiqua"/>
          <w:sz w:val="24"/>
          <w:szCs w:val="24"/>
        </w:rPr>
        <w:t>: 56 [PMID: 20704732 DOI: 10.1186/1749-799X-5-56]</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11 </w:t>
      </w:r>
      <w:r w:rsidRPr="00E27A8A">
        <w:rPr>
          <w:rFonts w:ascii="Book Antiqua" w:eastAsia="等线" w:hAnsi="Book Antiqua"/>
          <w:b/>
          <w:sz w:val="24"/>
          <w:szCs w:val="24"/>
        </w:rPr>
        <w:t>Bigot P</w:t>
      </w:r>
      <w:r w:rsidRPr="00E27A8A">
        <w:rPr>
          <w:rFonts w:ascii="Book Antiqua" w:eastAsia="等线" w:hAnsi="Book Antiqua"/>
          <w:sz w:val="24"/>
          <w:szCs w:val="24"/>
        </w:rPr>
        <w:t xml:space="preserve">, Bouvier A, Panayotopoulos P, Aubé C, Azzouzi AR. Partial nephrectomy after selective embolization of tumor vessels in a hybrid operating room: A new approach of zero ischemia in renal surgery. </w:t>
      </w:r>
      <w:r w:rsidRPr="00E27A8A">
        <w:rPr>
          <w:rFonts w:ascii="Book Antiqua" w:eastAsia="等线" w:hAnsi="Book Antiqua"/>
          <w:i/>
          <w:sz w:val="24"/>
          <w:szCs w:val="24"/>
        </w:rPr>
        <w:t>J Surg Oncol</w:t>
      </w:r>
      <w:r w:rsidRPr="00E27A8A">
        <w:rPr>
          <w:rFonts w:ascii="Book Antiqua" w:eastAsia="等线" w:hAnsi="Book Antiqua"/>
          <w:sz w:val="24"/>
          <w:szCs w:val="24"/>
        </w:rPr>
        <w:t xml:space="preserve"> 2016; </w:t>
      </w:r>
      <w:r w:rsidRPr="00E27A8A">
        <w:rPr>
          <w:rFonts w:ascii="Book Antiqua" w:eastAsia="等线" w:hAnsi="Book Antiqua"/>
          <w:b/>
          <w:sz w:val="24"/>
          <w:szCs w:val="24"/>
        </w:rPr>
        <w:t>113</w:t>
      </w:r>
      <w:r w:rsidRPr="00E27A8A">
        <w:rPr>
          <w:rFonts w:ascii="Book Antiqua" w:eastAsia="等线" w:hAnsi="Book Antiqua"/>
          <w:sz w:val="24"/>
          <w:szCs w:val="24"/>
        </w:rPr>
        <w:t>: 135-137 [PMID: 26659385 DOI: 10.1002/jso.24120]</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12 </w:t>
      </w:r>
      <w:r w:rsidRPr="00E27A8A">
        <w:rPr>
          <w:rFonts w:ascii="Book Antiqua" w:eastAsia="等线" w:hAnsi="Book Antiqua"/>
          <w:b/>
          <w:sz w:val="24"/>
          <w:szCs w:val="24"/>
        </w:rPr>
        <w:t>Autorino R</w:t>
      </w:r>
      <w:r w:rsidRPr="00E27A8A">
        <w:rPr>
          <w:rFonts w:ascii="Book Antiqua" w:eastAsia="等线" w:hAnsi="Book Antiqua"/>
          <w:sz w:val="24"/>
          <w:szCs w:val="24"/>
        </w:rPr>
        <w:t xml:space="preserve">, Kaouk JH, Stolzenburg JU, Gill IS, Mottrie A, Tewari A, Cadeddu JA. Current status and future directions of robotic single-site surgery: a systematic review. </w:t>
      </w:r>
      <w:r w:rsidRPr="00E27A8A">
        <w:rPr>
          <w:rFonts w:ascii="Book Antiqua" w:eastAsia="等线" w:hAnsi="Book Antiqua"/>
          <w:i/>
          <w:sz w:val="24"/>
          <w:szCs w:val="24"/>
        </w:rPr>
        <w:t>Eur Urol</w:t>
      </w:r>
      <w:r w:rsidRPr="00E27A8A">
        <w:rPr>
          <w:rFonts w:ascii="Book Antiqua" w:eastAsia="等线" w:hAnsi="Book Antiqua"/>
          <w:sz w:val="24"/>
          <w:szCs w:val="24"/>
        </w:rPr>
        <w:t xml:space="preserve"> 2013; </w:t>
      </w:r>
      <w:r w:rsidRPr="00E27A8A">
        <w:rPr>
          <w:rFonts w:ascii="Book Antiqua" w:eastAsia="等线" w:hAnsi="Book Antiqua"/>
          <w:b/>
          <w:sz w:val="24"/>
          <w:szCs w:val="24"/>
        </w:rPr>
        <w:t>63</w:t>
      </w:r>
      <w:r w:rsidRPr="00E27A8A">
        <w:rPr>
          <w:rFonts w:ascii="Book Antiqua" w:eastAsia="等线" w:hAnsi="Book Antiqua"/>
          <w:sz w:val="24"/>
          <w:szCs w:val="24"/>
        </w:rPr>
        <w:t>: 266-280 [PMID: 22940173 DOI: 10.1016/j.eururo.2012.08.028]</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13 </w:t>
      </w:r>
      <w:r w:rsidRPr="00E27A8A">
        <w:rPr>
          <w:rFonts w:ascii="Book Antiqua" w:eastAsia="等线" w:hAnsi="Book Antiqua"/>
          <w:b/>
          <w:sz w:val="24"/>
          <w:szCs w:val="24"/>
        </w:rPr>
        <w:t>Novara G</w:t>
      </w:r>
      <w:r w:rsidRPr="00E27A8A">
        <w:rPr>
          <w:rFonts w:ascii="Book Antiqua" w:eastAsia="等线" w:hAnsi="Book Antiqua"/>
          <w:sz w:val="24"/>
          <w:szCs w:val="24"/>
        </w:rPr>
        <w:t xml:space="preserve">, Catto JW, Wilson T, Annerstedt M, Chan K, Murphy DG, Motttrie A, Peabody JO, Skinner EC, Wiklund PN, Guru KA, Yuh B. Systematic review and cumulative analysis of perioperative outcomes and complications after robot-assisted radical cystectomy. </w:t>
      </w:r>
      <w:r w:rsidRPr="00E27A8A">
        <w:rPr>
          <w:rFonts w:ascii="Book Antiqua" w:eastAsia="等线" w:hAnsi="Book Antiqua"/>
          <w:i/>
          <w:sz w:val="24"/>
          <w:szCs w:val="24"/>
        </w:rPr>
        <w:t>Eur Urol</w:t>
      </w:r>
      <w:r w:rsidRPr="00E27A8A">
        <w:rPr>
          <w:rFonts w:ascii="Book Antiqua" w:eastAsia="等线" w:hAnsi="Book Antiqua"/>
          <w:sz w:val="24"/>
          <w:szCs w:val="24"/>
        </w:rPr>
        <w:t xml:space="preserve"> 2015; </w:t>
      </w:r>
      <w:r w:rsidRPr="00E27A8A">
        <w:rPr>
          <w:rFonts w:ascii="Book Antiqua" w:eastAsia="等线" w:hAnsi="Book Antiqua"/>
          <w:b/>
          <w:sz w:val="24"/>
          <w:szCs w:val="24"/>
        </w:rPr>
        <w:t>67</w:t>
      </w:r>
      <w:r w:rsidRPr="00E27A8A">
        <w:rPr>
          <w:rFonts w:ascii="Book Antiqua" w:eastAsia="等线" w:hAnsi="Book Antiqua"/>
          <w:sz w:val="24"/>
          <w:szCs w:val="24"/>
        </w:rPr>
        <w:t>: 376-401 [PMID: 25560798 DOI: 10.1016/j.eururo.2014.12.007]</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14 </w:t>
      </w:r>
      <w:r w:rsidRPr="00E27A8A">
        <w:rPr>
          <w:rFonts w:ascii="Book Antiqua" w:eastAsia="等线" w:hAnsi="Book Antiqua"/>
          <w:b/>
          <w:sz w:val="24"/>
          <w:szCs w:val="24"/>
        </w:rPr>
        <w:t>Agarwal DK</w:t>
      </w:r>
      <w:r w:rsidRPr="00E27A8A">
        <w:rPr>
          <w:rFonts w:ascii="Book Antiqua" w:eastAsia="等线" w:hAnsi="Book Antiqua"/>
          <w:sz w:val="24"/>
          <w:szCs w:val="24"/>
        </w:rPr>
        <w:t xml:space="preserve">, Sharma V, Toussi A, Viers BR, Tollefson MK, Gettman MT, Frank I. Initial Experience with da Vinci Single-port Robot-assisted Radical Prostatectomies. </w:t>
      </w:r>
      <w:r w:rsidRPr="00E27A8A">
        <w:rPr>
          <w:rFonts w:ascii="Book Antiqua" w:eastAsia="等线" w:hAnsi="Book Antiqua"/>
          <w:i/>
          <w:sz w:val="24"/>
          <w:szCs w:val="24"/>
        </w:rPr>
        <w:t>Eur Urol</w:t>
      </w:r>
      <w:r w:rsidRPr="00E27A8A">
        <w:rPr>
          <w:rFonts w:ascii="Book Antiqua" w:eastAsia="等线" w:hAnsi="Book Antiqua"/>
          <w:sz w:val="24"/>
          <w:szCs w:val="24"/>
        </w:rPr>
        <w:t xml:space="preserve"> 2020; </w:t>
      </w:r>
      <w:r w:rsidRPr="00E27A8A">
        <w:rPr>
          <w:rFonts w:ascii="Book Antiqua" w:eastAsia="等线" w:hAnsi="Book Antiqua"/>
          <w:b/>
          <w:sz w:val="24"/>
          <w:szCs w:val="24"/>
        </w:rPr>
        <w:t>77</w:t>
      </w:r>
      <w:r w:rsidRPr="00E27A8A">
        <w:rPr>
          <w:rFonts w:ascii="Book Antiqua" w:eastAsia="等线" w:hAnsi="Book Antiqua"/>
          <w:sz w:val="24"/>
          <w:szCs w:val="24"/>
        </w:rPr>
        <w:t>: 373-379 [PMID: 31010600 DOI: 10.1016/j.eururo.2019.04.001]</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15 </w:t>
      </w:r>
      <w:r w:rsidRPr="00E27A8A">
        <w:rPr>
          <w:rFonts w:ascii="Book Antiqua" w:eastAsia="等线" w:hAnsi="Book Antiqua"/>
          <w:b/>
          <w:bCs/>
          <w:sz w:val="24"/>
          <w:szCs w:val="24"/>
        </w:rPr>
        <w:t>Dobbs RW</w:t>
      </w:r>
      <w:r w:rsidRPr="00E27A8A">
        <w:rPr>
          <w:rFonts w:ascii="Book Antiqua" w:eastAsia="等线" w:hAnsi="Book Antiqua"/>
          <w:sz w:val="24"/>
          <w:szCs w:val="24"/>
        </w:rPr>
        <w:t>, Halgrimson WR, Madueke I, Vigneswaran HT, Wilson JO, Crivellaro S. Single-port robot-assisted laparoscopic radical prostatectomy: initial experience and technique with the da Vinci</w:t>
      </w:r>
      <w:r w:rsidRPr="00E27A8A">
        <w:rPr>
          <w:rFonts w:ascii="Book Antiqua" w:eastAsia="等线" w:hAnsi="Book Antiqua"/>
          <w:sz w:val="24"/>
          <w:szCs w:val="24"/>
          <w:vertAlign w:val="superscript"/>
        </w:rPr>
        <w:t>®</w:t>
      </w:r>
      <w:r w:rsidRPr="00E27A8A">
        <w:rPr>
          <w:rFonts w:ascii="Book Antiqua" w:eastAsia="等线" w:hAnsi="Book Antiqua"/>
          <w:sz w:val="24"/>
          <w:szCs w:val="24"/>
        </w:rPr>
        <w:t xml:space="preserve"> SP platform. </w:t>
      </w:r>
      <w:r w:rsidRPr="00E27A8A">
        <w:rPr>
          <w:rFonts w:ascii="Book Antiqua" w:eastAsia="等线" w:hAnsi="Book Antiqua"/>
          <w:i/>
          <w:iCs/>
          <w:sz w:val="24"/>
          <w:szCs w:val="24"/>
        </w:rPr>
        <w:t>BJU Int</w:t>
      </w:r>
      <w:r w:rsidRPr="00E27A8A">
        <w:rPr>
          <w:rFonts w:ascii="Book Antiqua" w:eastAsia="等线" w:hAnsi="Book Antiqua"/>
          <w:sz w:val="24"/>
          <w:szCs w:val="24"/>
        </w:rPr>
        <w:t xml:space="preserve"> 2019; </w:t>
      </w:r>
      <w:r w:rsidRPr="00E27A8A">
        <w:rPr>
          <w:rFonts w:ascii="Book Antiqua" w:eastAsia="等线" w:hAnsi="Book Antiqua"/>
          <w:b/>
          <w:bCs/>
          <w:sz w:val="24"/>
          <w:szCs w:val="24"/>
        </w:rPr>
        <w:t>124</w:t>
      </w:r>
      <w:r w:rsidRPr="00E27A8A">
        <w:rPr>
          <w:rFonts w:ascii="Book Antiqua" w:eastAsia="等线" w:hAnsi="Book Antiqua"/>
          <w:sz w:val="24"/>
          <w:szCs w:val="24"/>
        </w:rPr>
        <w:t>: 1022-1027 [PMID: 31301693 DOI: 10.1111/bju.14864]</w:t>
      </w:r>
    </w:p>
    <w:p w:rsidR="00E27A8A" w:rsidRPr="00E27A8A" w:rsidRDefault="00E27A8A" w:rsidP="00E27A8A">
      <w:pPr>
        <w:widowControl w:val="0"/>
        <w:spacing w:line="360" w:lineRule="auto"/>
        <w:rPr>
          <w:rFonts w:ascii="Book Antiqua" w:eastAsia="等线" w:hAnsi="Book Antiqua"/>
          <w:sz w:val="24"/>
          <w:szCs w:val="24"/>
        </w:rPr>
      </w:pPr>
      <w:r w:rsidRPr="00E27A8A">
        <w:rPr>
          <w:rFonts w:ascii="Book Antiqua" w:eastAsia="等线" w:hAnsi="Book Antiqua"/>
          <w:sz w:val="24"/>
          <w:szCs w:val="24"/>
        </w:rPr>
        <w:t xml:space="preserve">16 </w:t>
      </w:r>
      <w:r w:rsidRPr="00E27A8A">
        <w:rPr>
          <w:rFonts w:ascii="Book Antiqua" w:eastAsia="等线" w:hAnsi="Book Antiqua"/>
          <w:b/>
          <w:sz w:val="24"/>
          <w:szCs w:val="24"/>
        </w:rPr>
        <w:t>Rogers CG</w:t>
      </w:r>
      <w:r w:rsidRPr="00E27A8A">
        <w:rPr>
          <w:rFonts w:ascii="Book Antiqua" w:eastAsia="等线" w:hAnsi="Book Antiqua"/>
          <w:sz w:val="24"/>
          <w:szCs w:val="24"/>
        </w:rPr>
        <w:t xml:space="preserve">, Laungani R, Bhandari A, Krane LS, Eun D, Patel MN, Boris R, Shrivastava A, Menon M. Maximizing console surgeon independence during robot-assisted renal surgery by using the Fourth Arm and TilePro. </w:t>
      </w:r>
      <w:r w:rsidRPr="00E27A8A">
        <w:rPr>
          <w:rFonts w:ascii="Book Antiqua" w:eastAsia="等线" w:hAnsi="Book Antiqua"/>
          <w:i/>
          <w:sz w:val="24"/>
          <w:szCs w:val="24"/>
        </w:rPr>
        <w:t>J Endourol</w:t>
      </w:r>
      <w:r w:rsidRPr="00E27A8A">
        <w:rPr>
          <w:rFonts w:ascii="Book Antiqua" w:eastAsia="等线" w:hAnsi="Book Antiqua"/>
          <w:sz w:val="24"/>
          <w:szCs w:val="24"/>
        </w:rPr>
        <w:t xml:space="preserve"> 2009; </w:t>
      </w:r>
      <w:r w:rsidRPr="00E27A8A">
        <w:rPr>
          <w:rFonts w:ascii="Book Antiqua" w:eastAsia="等线" w:hAnsi="Book Antiqua"/>
          <w:b/>
          <w:sz w:val="24"/>
          <w:szCs w:val="24"/>
        </w:rPr>
        <w:t>23</w:t>
      </w:r>
      <w:r w:rsidRPr="00E27A8A">
        <w:rPr>
          <w:rFonts w:ascii="Book Antiqua" w:eastAsia="等线" w:hAnsi="Book Antiqua"/>
          <w:sz w:val="24"/>
          <w:szCs w:val="24"/>
        </w:rPr>
        <w:t>: 115-121 [PMID: 19178173 DOI: 10.1089/end.2008.0416]</w:t>
      </w:r>
    </w:p>
    <w:p w:rsidR="003517E5" w:rsidRPr="006064D1" w:rsidRDefault="003517E5" w:rsidP="006064D1">
      <w:pPr>
        <w:spacing w:line="360" w:lineRule="auto"/>
        <w:rPr>
          <w:rFonts w:ascii="Book Antiqua" w:hAnsi="Book Antiqua"/>
          <w:b/>
          <w:bCs/>
          <w:sz w:val="24"/>
          <w:szCs w:val="24"/>
        </w:rPr>
      </w:pPr>
    </w:p>
    <w:p w:rsidR="00D00129" w:rsidRPr="00D00129" w:rsidRDefault="003517E5" w:rsidP="00D00129">
      <w:pPr>
        <w:adjustRightInd w:val="0"/>
        <w:snapToGrid w:val="0"/>
        <w:spacing w:line="360" w:lineRule="auto"/>
        <w:rPr>
          <w:rFonts w:ascii="Book Antiqua" w:hAnsi="Book Antiqua"/>
          <w:b/>
          <w:kern w:val="0"/>
          <w:sz w:val="24"/>
          <w:szCs w:val="24"/>
          <w:lang w:val="el-GR" w:eastAsia="en-US"/>
        </w:rPr>
      </w:pPr>
      <w:r w:rsidRPr="006064D1">
        <w:rPr>
          <w:rFonts w:ascii="Book Antiqua" w:hAnsi="Book Antiqua"/>
          <w:sz w:val="24"/>
          <w:szCs w:val="24"/>
        </w:rPr>
        <w:br w:type="page"/>
      </w:r>
      <w:bookmarkStart w:id="29" w:name="_Hlk27143351"/>
      <w:bookmarkStart w:id="30" w:name="_Hlk27570199"/>
      <w:bookmarkStart w:id="31" w:name="_Hlk28874310"/>
      <w:r w:rsidR="00D00129" w:rsidRPr="00D00129">
        <w:rPr>
          <w:rFonts w:ascii="Book Antiqua" w:hAnsi="Book Antiqua"/>
          <w:b/>
          <w:kern w:val="0"/>
          <w:sz w:val="24"/>
          <w:szCs w:val="24"/>
          <w:lang w:val="el-GR" w:eastAsia="en-US"/>
        </w:rPr>
        <w:t>Footnotes</w:t>
      </w:r>
    </w:p>
    <w:p w:rsidR="00D00129" w:rsidRDefault="00D00129" w:rsidP="00D00129">
      <w:pPr>
        <w:autoSpaceDE w:val="0"/>
        <w:autoSpaceDN w:val="0"/>
        <w:adjustRightInd w:val="0"/>
        <w:snapToGrid w:val="0"/>
        <w:spacing w:line="360" w:lineRule="auto"/>
        <w:rPr>
          <w:rFonts w:ascii="Book Antiqua" w:hAnsi="Book Antiqua" w:cs="TimesNewRomanPSMT"/>
          <w:kern w:val="0"/>
          <w:sz w:val="24"/>
          <w:szCs w:val="24"/>
          <w:lang w:val="en-GB" w:eastAsia="en-US"/>
        </w:rPr>
      </w:pPr>
      <w:bookmarkStart w:id="32" w:name="_Hlk34698618"/>
      <w:bookmarkStart w:id="33" w:name="_Hlk37956569"/>
      <w:bookmarkStart w:id="34" w:name="_Hlk37660523"/>
      <w:bookmarkEnd w:id="29"/>
      <w:r w:rsidRPr="00D00129">
        <w:rPr>
          <w:rFonts w:ascii="Book Antiqua" w:hAnsi="Book Antiqua" w:cs="Tahoma"/>
          <w:b/>
          <w:kern w:val="0"/>
          <w:sz w:val="24"/>
          <w:szCs w:val="24"/>
          <w:lang w:val="en-GB" w:eastAsia="en-US"/>
        </w:rPr>
        <w:t>Informed consent statement:</w:t>
      </w:r>
      <w:bookmarkEnd w:id="32"/>
      <w:r w:rsidRPr="00D00129">
        <w:rPr>
          <w:rFonts w:ascii="Book Antiqua" w:hAnsi="Book Antiqua" w:cs="Tahoma"/>
          <w:kern w:val="0"/>
          <w:sz w:val="24"/>
          <w:szCs w:val="24"/>
          <w:lang w:val="en-GB" w:eastAsia="en-US"/>
        </w:rPr>
        <w:t xml:space="preserve"> </w:t>
      </w:r>
      <w:bookmarkStart w:id="35" w:name="_Hlk37118563"/>
      <w:bookmarkEnd w:id="33"/>
      <w:r w:rsidRPr="00D00129">
        <w:rPr>
          <w:rFonts w:ascii="Book Antiqua" w:hAnsi="Book Antiqua" w:cs="TimesNewRomanPSMT"/>
          <w:kern w:val="0"/>
          <w:sz w:val="24"/>
          <w:szCs w:val="24"/>
          <w:lang w:val="en-GB" w:eastAsia="en-US"/>
        </w:rPr>
        <w:t>Informed written consent was obtained from the patient for publication of this report and any accompanying images.</w:t>
      </w:r>
      <w:bookmarkEnd w:id="35"/>
    </w:p>
    <w:p w:rsidR="00D00129" w:rsidRPr="00D00129" w:rsidRDefault="00D00129" w:rsidP="00D00129">
      <w:pPr>
        <w:autoSpaceDE w:val="0"/>
        <w:autoSpaceDN w:val="0"/>
        <w:adjustRightInd w:val="0"/>
        <w:snapToGrid w:val="0"/>
        <w:spacing w:line="360" w:lineRule="auto"/>
        <w:rPr>
          <w:rFonts w:ascii="Book Antiqua" w:hAnsi="Book Antiqua" w:cs="TimesNewRomanPSMT"/>
          <w:kern w:val="0"/>
          <w:sz w:val="24"/>
          <w:szCs w:val="24"/>
          <w:lang w:val="en-GB" w:eastAsia="en-US"/>
        </w:rPr>
      </w:pPr>
    </w:p>
    <w:p w:rsidR="00D00129" w:rsidRDefault="00D00129" w:rsidP="00D00129">
      <w:pPr>
        <w:autoSpaceDE w:val="0"/>
        <w:autoSpaceDN w:val="0"/>
        <w:adjustRightInd w:val="0"/>
        <w:snapToGrid w:val="0"/>
        <w:spacing w:line="360" w:lineRule="auto"/>
        <w:rPr>
          <w:rFonts w:ascii="Book Antiqua" w:hAnsi="Book Antiqua" w:cs="TimesNewRomanPSMT"/>
          <w:kern w:val="0"/>
          <w:sz w:val="24"/>
          <w:szCs w:val="24"/>
          <w:lang w:val="en-GB" w:eastAsia="en-US"/>
        </w:rPr>
      </w:pPr>
      <w:bookmarkStart w:id="36" w:name="_Hlk35467972"/>
      <w:bookmarkStart w:id="37" w:name="_Hlk35193980"/>
      <w:bookmarkStart w:id="38" w:name="_Hlk28272023"/>
      <w:bookmarkStart w:id="39" w:name="_Hlk37652373"/>
      <w:r w:rsidRPr="00D00129">
        <w:rPr>
          <w:rFonts w:ascii="Book Antiqua" w:hAnsi="Book Antiqua" w:cs="Tahoma"/>
          <w:b/>
          <w:kern w:val="0"/>
          <w:sz w:val="24"/>
          <w:szCs w:val="24"/>
          <w:lang w:val="en-GB" w:eastAsia="en-US"/>
        </w:rPr>
        <w:t>Conflict-of-interest statement:</w:t>
      </w:r>
      <w:bookmarkEnd w:id="36"/>
      <w:r w:rsidRPr="00D00129">
        <w:rPr>
          <w:rFonts w:ascii="Book Antiqua" w:hAnsi="Book Antiqua" w:cs="Tahoma"/>
          <w:kern w:val="0"/>
          <w:sz w:val="24"/>
          <w:szCs w:val="24"/>
          <w:lang w:val="en-GB" w:eastAsia="en-US"/>
        </w:rPr>
        <w:t xml:space="preserve"> </w:t>
      </w:r>
      <w:bookmarkStart w:id="40" w:name="_Hlk37124798"/>
      <w:bookmarkStart w:id="41" w:name="_Hlk34269915"/>
      <w:bookmarkEnd w:id="37"/>
      <w:r w:rsidRPr="00D00129">
        <w:rPr>
          <w:rFonts w:ascii="Book Antiqua" w:hAnsi="Book Antiqua" w:cs="TimesNewRomanPSMT"/>
          <w:kern w:val="0"/>
          <w:sz w:val="24"/>
          <w:szCs w:val="24"/>
          <w:lang w:val="en-GB" w:eastAsia="en-US"/>
        </w:rPr>
        <w:t>The authors declare that they have no conflict of interest.</w:t>
      </w:r>
      <w:bookmarkEnd w:id="38"/>
      <w:bookmarkEnd w:id="40"/>
    </w:p>
    <w:p w:rsidR="00D00129" w:rsidRPr="00D00129" w:rsidRDefault="00D00129" w:rsidP="00D00129">
      <w:pPr>
        <w:autoSpaceDE w:val="0"/>
        <w:autoSpaceDN w:val="0"/>
        <w:adjustRightInd w:val="0"/>
        <w:snapToGrid w:val="0"/>
        <w:spacing w:line="360" w:lineRule="auto"/>
        <w:rPr>
          <w:rFonts w:ascii="Book Antiqua" w:hAnsi="Book Antiqua" w:cs="TimesNewRomanPSMT"/>
          <w:kern w:val="0"/>
          <w:sz w:val="24"/>
          <w:szCs w:val="24"/>
          <w:lang w:val="en-GB" w:eastAsia="en-US"/>
        </w:rPr>
      </w:pPr>
    </w:p>
    <w:bookmarkEnd w:id="30"/>
    <w:bookmarkEnd w:id="39"/>
    <w:bookmarkEnd w:id="41"/>
    <w:p w:rsidR="00D00129" w:rsidRPr="00D00129" w:rsidRDefault="00D00129" w:rsidP="00D00129">
      <w:pPr>
        <w:autoSpaceDE w:val="0"/>
        <w:autoSpaceDN w:val="0"/>
        <w:adjustRightInd w:val="0"/>
        <w:snapToGrid w:val="0"/>
        <w:spacing w:line="360" w:lineRule="auto"/>
        <w:rPr>
          <w:rFonts w:ascii="Book Antiqua" w:hAnsi="Book Antiqua"/>
          <w:sz w:val="24"/>
          <w:szCs w:val="24"/>
        </w:rPr>
      </w:pPr>
      <w:r w:rsidRPr="00D00129">
        <w:rPr>
          <w:rFonts w:ascii="Book Antiqua" w:hAnsi="Book Antiqua" w:cs="Tahoma"/>
          <w:b/>
          <w:kern w:val="0"/>
          <w:sz w:val="24"/>
          <w:szCs w:val="24"/>
          <w:lang w:val="en-GB" w:eastAsia="en-US"/>
        </w:rPr>
        <w:t>CARE Checklist (2016) statement:</w:t>
      </w:r>
      <w:r w:rsidRPr="00D00129">
        <w:rPr>
          <w:rFonts w:ascii="Book Antiqua" w:hAnsi="Book Antiqua" w:cs="Tahoma"/>
          <w:kern w:val="0"/>
          <w:sz w:val="24"/>
          <w:szCs w:val="24"/>
          <w:lang w:val="en-GB" w:eastAsia="en-US"/>
        </w:rPr>
        <w:t xml:space="preserve"> </w:t>
      </w:r>
      <w:r w:rsidRPr="00D00129">
        <w:rPr>
          <w:rFonts w:ascii="Book Antiqua" w:hAnsi="Book Antiqua" w:cs="TimesNewRomanPSMT"/>
          <w:kern w:val="0"/>
          <w:sz w:val="24"/>
          <w:szCs w:val="24"/>
          <w:lang w:val="en-GB" w:eastAsia="en-US"/>
        </w:rPr>
        <w:t>The authors have read the CARE Checklist (201</w:t>
      </w:r>
      <w:r w:rsidRPr="00D00129">
        <w:rPr>
          <w:rFonts w:ascii="Book Antiqua" w:hAnsi="Book Antiqua" w:cs="TimesNewRomanPSMT" w:hint="eastAsia"/>
          <w:kern w:val="0"/>
          <w:sz w:val="24"/>
          <w:szCs w:val="24"/>
          <w:lang w:val="en-GB"/>
        </w:rPr>
        <w:t>6</w:t>
      </w:r>
      <w:r w:rsidRPr="00D00129">
        <w:rPr>
          <w:rFonts w:ascii="Book Antiqua" w:hAnsi="Book Antiqua" w:cs="TimesNewRomanPSMT"/>
          <w:kern w:val="0"/>
          <w:sz w:val="24"/>
          <w:szCs w:val="24"/>
          <w:lang w:val="en-GB" w:eastAsia="en-US"/>
        </w:rPr>
        <w:t>), and the manuscript was prepared and revised according to the CARE Checklist (2016).</w:t>
      </w:r>
    </w:p>
    <w:bookmarkEnd w:id="31"/>
    <w:bookmarkEnd w:id="34"/>
    <w:p w:rsidR="00D67120" w:rsidRDefault="00D67120" w:rsidP="006064D1">
      <w:pPr>
        <w:spacing w:line="360" w:lineRule="auto"/>
        <w:rPr>
          <w:rFonts w:ascii="Book Antiqua" w:hAnsi="Book Antiqua"/>
          <w:sz w:val="24"/>
          <w:szCs w:val="24"/>
        </w:rPr>
      </w:pPr>
    </w:p>
    <w:p w:rsidR="00D00129" w:rsidRPr="00D00129" w:rsidRDefault="00D00129" w:rsidP="00D00129">
      <w:pPr>
        <w:adjustRightInd w:val="0"/>
        <w:snapToGrid w:val="0"/>
        <w:spacing w:line="360" w:lineRule="auto"/>
        <w:rPr>
          <w:rFonts w:ascii="Book Antiqua" w:hAnsi="Book Antiqua"/>
          <w:kern w:val="0"/>
          <w:sz w:val="24"/>
          <w:szCs w:val="24"/>
          <w:lang w:val="en-GB" w:eastAsia="en-US"/>
        </w:rPr>
      </w:pPr>
      <w:bookmarkStart w:id="42" w:name="_Hlk36477062"/>
      <w:bookmarkStart w:id="43" w:name="_Hlk29216443"/>
      <w:bookmarkStart w:id="44" w:name="_Hlk27570239"/>
      <w:bookmarkStart w:id="45" w:name="_Hlk35136117"/>
      <w:bookmarkStart w:id="46" w:name="_Hlk27143403"/>
      <w:bookmarkStart w:id="47" w:name="_Hlk37643337"/>
      <w:r w:rsidRPr="00D00129">
        <w:rPr>
          <w:rFonts w:ascii="Book Antiqua" w:hAnsi="Book Antiqua"/>
          <w:b/>
          <w:kern w:val="0"/>
          <w:sz w:val="24"/>
          <w:szCs w:val="24"/>
          <w:lang w:val="en-GB" w:eastAsia="en-US"/>
        </w:rPr>
        <w:t xml:space="preserve">Open-Access: </w:t>
      </w:r>
      <w:r w:rsidRPr="00D00129">
        <w:rPr>
          <w:rFonts w:ascii="Book Antiqua" w:eastAsia="等线" w:hAnsi="Book Antiqua"/>
          <w:color w:val="000000"/>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2"/>
    <w:p w:rsidR="00D00129" w:rsidRPr="00D00129" w:rsidRDefault="00D00129" w:rsidP="00D00129">
      <w:pPr>
        <w:widowControl w:val="0"/>
        <w:adjustRightInd w:val="0"/>
        <w:snapToGrid w:val="0"/>
        <w:spacing w:line="360" w:lineRule="auto"/>
        <w:rPr>
          <w:rFonts w:ascii="Book Antiqua" w:hAnsi="Book Antiqua" w:cs="Calibri"/>
          <w:b/>
          <w:bCs/>
          <w:kern w:val="0"/>
          <w:sz w:val="24"/>
          <w:szCs w:val="24"/>
          <w:lang w:val="en-GB"/>
        </w:rPr>
      </w:pPr>
    </w:p>
    <w:p w:rsidR="00D00129" w:rsidRPr="00D00129" w:rsidRDefault="00D00129" w:rsidP="00D00129">
      <w:pPr>
        <w:widowControl w:val="0"/>
        <w:adjustRightInd w:val="0"/>
        <w:snapToGrid w:val="0"/>
        <w:spacing w:line="360" w:lineRule="auto"/>
        <w:rPr>
          <w:rFonts w:ascii="Book Antiqua" w:hAnsi="Book Antiqua" w:cs="宋体"/>
          <w:kern w:val="0"/>
          <w:sz w:val="24"/>
          <w:szCs w:val="24"/>
          <w:lang w:val="en-GB"/>
        </w:rPr>
      </w:pPr>
      <w:r w:rsidRPr="00D00129">
        <w:rPr>
          <w:rFonts w:ascii="Book Antiqua" w:hAnsi="Book Antiqua" w:cs="宋体"/>
          <w:b/>
          <w:kern w:val="0"/>
          <w:sz w:val="24"/>
          <w:szCs w:val="24"/>
          <w:lang w:val="en-GB" w:eastAsia="en-US"/>
        </w:rPr>
        <w:t>Manuscript</w:t>
      </w:r>
      <w:r w:rsidRPr="00D00129">
        <w:rPr>
          <w:rFonts w:ascii="Book Antiqua" w:hAnsi="Book Antiqua" w:cs="宋体" w:hint="eastAsia"/>
          <w:b/>
          <w:kern w:val="0"/>
          <w:sz w:val="24"/>
          <w:szCs w:val="24"/>
          <w:lang w:val="en-GB"/>
        </w:rPr>
        <w:t xml:space="preserve"> </w:t>
      </w:r>
      <w:r w:rsidRPr="00D00129">
        <w:rPr>
          <w:rFonts w:ascii="Book Antiqua" w:hAnsi="Book Antiqua" w:cs="宋体"/>
          <w:b/>
          <w:kern w:val="0"/>
          <w:sz w:val="24"/>
          <w:szCs w:val="24"/>
          <w:lang w:val="en-GB" w:eastAsia="en-US"/>
        </w:rPr>
        <w:t>source:</w:t>
      </w:r>
      <w:bookmarkEnd w:id="43"/>
      <w:r w:rsidRPr="00D00129">
        <w:rPr>
          <w:rFonts w:ascii="Book Antiqua" w:hAnsi="Book Antiqua" w:cs="宋体" w:hint="eastAsia"/>
          <w:kern w:val="0"/>
          <w:sz w:val="24"/>
          <w:szCs w:val="24"/>
          <w:lang w:val="en-GB"/>
        </w:rPr>
        <w:t xml:space="preserve"> </w:t>
      </w:r>
      <w:bookmarkStart w:id="48" w:name="_Hlk34698650"/>
      <w:r w:rsidRPr="00D00129">
        <w:rPr>
          <w:rFonts w:ascii="Book Antiqua" w:hAnsi="Book Antiqua" w:cs="宋体"/>
          <w:kern w:val="0"/>
          <w:sz w:val="24"/>
          <w:szCs w:val="24"/>
          <w:lang w:val="en-GB"/>
        </w:rPr>
        <w:t>Unsolicited Manuscript</w:t>
      </w:r>
      <w:bookmarkEnd w:id="48"/>
    </w:p>
    <w:bookmarkEnd w:id="44"/>
    <w:p w:rsidR="00D00129" w:rsidRPr="00D00129" w:rsidRDefault="00D00129" w:rsidP="00D00129">
      <w:pPr>
        <w:snapToGrid w:val="0"/>
        <w:spacing w:line="360" w:lineRule="auto"/>
        <w:rPr>
          <w:rFonts w:ascii="Book Antiqua" w:eastAsia="等线" w:hAnsi="Book Antiqua"/>
          <w:b/>
          <w:bCs/>
          <w:color w:val="000000"/>
          <w:kern w:val="0"/>
          <w:sz w:val="24"/>
          <w:szCs w:val="24"/>
          <w:lang w:val="el-GR"/>
        </w:rPr>
      </w:pPr>
    </w:p>
    <w:p w:rsidR="00D00129" w:rsidRPr="00D00129" w:rsidRDefault="00D00129" w:rsidP="00D00129">
      <w:pPr>
        <w:snapToGrid w:val="0"/>
        <w:spacing w:line="360" w:lineRule="auto"/>
        <w:rPr>
          <w:rFonts w:ascii="Book Antiqua" w:hAnsi="Book Antiqua"/>
          <w:b/>
          <w:kern w:val="0"/>
          <w:sz w:val="24"/>
          <w:szCs w:val="24"/>
          <w:lang w:val="en-GB" w:eastAsia="en-US"/>
        </w:rPr>
      </w:pPr>
      <w:bookmarkStart w:id="49" w:name="_Hlk29216459"/>
      <w:r w:rsidRPr="00D00129">
        <w:rPr>
          <w:rFonts w:ascii="Book Antiqua" w:hAnsi="Book Antiqua"/>
          <w:b/>
          <w:kern w:val="0"/>
          <w:sz w:val="24"/>
          <w:szCs w:val="24"/>
          <w:lang w:val="en-GB" w:eastAsia="en-US"/>
        </w:rPr>
        <w:t>Peer-review started:</w:t>
      </w:r>
      <w:r w:rsidRPr="00D00129">
        <w:rPr>
          <w:rFonts w:ascii="Book Antiqua" w:hAnsi="Book Antiqua"/>
          <w:kern w:val="0"/>
          <w:sz w:val="24"/>
          <w:szCs w:val="24"/>
          <w:lang w:val="en-GB"/>
        </w:rPr>
        <w:t xml:space="preserve"> </w:t>
      </w:r>
      <w:r w:rsidRPr="00FB4EA3">
        <w:rPr>
          <w:rFonts w:ascii="Book Antiqua" w:hAnsi="Book Antiqua"/>
          <w:kern w:val="0"/>
          <w:sz w:val="24"/>
          <w:szCs w:val="24"/>
          <w:lang w:val="en-GB"/>
        </w:rPr>
        <w:t>December</w:t>
      </w:r>
      <w:r w:rsidRPr="00BF3730">
        <w:rPr>
          <w:rFonts w:ascii="Book Antiqua" w:eastAsia="等线" w:hAnsi="Book Antiqua"/>
          <w:sz w:val="24"/>
          <w:szCs w:val="24"/>
          <w:lang w:val="en-GB"/>
        </w:rPr>
        <w:t xml:space="preserve"> </w:t>
      </w:r>
      <w:r>
        <w:rPr>
          <w:rFonts w:ascii="Book Antiqua" w:eastAsia="等线" w:hAnsi="Book Antiqua"/>
          <w:sz w:val="24"/>
          <w:szCs w:val="24"/>
          <w:lang w:val="en-GB"/>
        </w:rPr>
        <w:t>31</w:t>
      </w:r>
      <w:r w:rsidRPr="00D00129">
        <w:rPr>
          <w:rFonts w:ascii="Book Antiqua" w:hAnsi="Book Antiqua"/>
          <w:kern w:val="0"/>
          <w:sz w:val="24"/>
          <w:szCs w:val="24"/>
          <w:lang w:val="en-GB"/>
        </w:rPr>
        <w:t>, 20</w:t>
      </w:r>
      <w:r>
        <w:rPr>
          <w:rFonts w:ascii="Book Antiqua" w:hAnsi="Book Antiqua"/>
          <w:kern w:val="0"/>
          <w:sz w:val="24"/>
          <w:szCs w:val="24"/>
          <w:lang w:val="en-GB"/>
        </w:rPr>
        <w:t>19</w:t>
      </w:r>
    </w:p>
    <w:p w:rsidR="00D00129" w:rsidRPr="00D00129" w:rsidRDefault="00D00129" w:rsidP="00D00129">
      <w:pPr>
        <w:snapToGrid w:val="0"/>
        <w:spacing w:line="360" w:lineRule="auto"/>
        <w:rPr>
          <w:rFonts w:ascii="Book Antiqua" w:hAnsi="Book Antiqua"/>
          <w:b/>
          <w:kern w:val="0"/>
          <w:sz w:val="24"/>
          <w:szCs w:val="24"/>
          <w:lang w:val="en-GB" w:eastAsia="en-US"/>
        </w:rPr>
      </w:pPr>
      <w:r w:rsidRPr="00D00129">
        <w:rPr>
          <w:rFonts w:ascii="Book Antiqua" w:hAnsi="Book Antiqua"/>
          <w:b/>
          <w:kern w:val="0"/>
          <w:sz w:val="24"/>
          <w:szCs w:val="24"/>
          <w:lang w:val="en-GB" w:eastAsia="en-US"/>
        </w:rPr>
        <w:t>First decision:</w:t>
      </w:r>
      <w:r w:rsidRPr="00D00129">
        <w:rPr>
          <w:rFonts w:ascii="Book Antiqua" w:hAnsi="Book Antiqua"/>
          <w:kern w:val="0"/>
          <w:sz w:val="24"/>
          <w:szCs w:val="24"/>
          <w:lang w:val="en-GB"/>
        </w:rPr>
        <w:t xml:space="preserve"> </w:t>
      </w:r>
      <w:r>
        <w:rPr>
          <w:rFonts w:ascii="Book Antiqua" w:hAnsi="Book Antiqua"/>
          <w:kern w:val="0"/>
          <w:sz w:val="24"/>
          <w:szCs w:val="24"/>
          <w:lang w:val="en-GB"/>
        </w:rPr>
        <w:t>March</w:t>
      </w:r>
      <w:r w:rsidRPr="00D00129">
        <w:rPr>
          <w:rFonts w:ascii="Book Antiqua" w:hAnsi="Book Antiqua"/>
          <w:kern w:val="0"/>
          <w:sz w:val="24"/>
          <w:szCs w:val="24"/>
          <w:lang w:val="en-GB"/>
        </w:rPr>
        <w:t xml:space="preserve"> </w:t>
      </w:r>
      <w:r>
        <w:rPr>
          <w:rFonts w:ascii="Book Antiqua" w:hAnsi="Book Antiqua"/>
          <w:kern w:val="0"/>
          <w:sz w:val="24"/>
          <w:szCs w:val="24"/>
          <w:lang w:val="en-GB"/>
        </w:rPr>
        <w:t>5</w:t>
      </w:r>
      <w:r w:rsidRPr="00D00129">
        <w:rPr>
          <w:rFonts w:ascii="Book Antiqua" w:hAnsi="Book Antiqua"/>
          <w:kern w:val="0"/>
          <w:sz w:val="24"/>
          <w:szCs w:val="24"/>
          <w:lang w:val="en-GB"/>
        </w:rPr>
        <w:t>, 2020</w:t>
      </w:r>
      <w:r w:rsidRPr="00D00129">
        <w:rPr>
          <w:rFonts w:ascii="Book Antiqua" w:hAnsi="Book Antiqua"/>
          <w:kern w:val="0"/>
          <w:sz w:val="24"/>
          <w:szCs w:val="24"/>
          <w:lang w:val="en-GB" w:eastAsia="en-US"/>
        </w:rPr>
        <w:t xml:space="preserve"> </w:t>
      </w:r>
    </w:p>
    <w:p w:rsidR="00D00129" w:rsidRPr="00D00129" w:rsidRDefault="00D00129" w:rsidP="00D00129">
      <w:pPr>
        <w:snapToGrid w:val="0"/>
        <w:spacing w:line="360" w:lineRule="auto"/>
        <w:rPr>
          <w:rFonts w:ascii="Book Antiqua" w:hAnsi="Book Antiqua"/>
          <w:kern w:val="0"/>
          <w:sz w:val="24"/>
          <w:szCs w:val="24"/>
          <w:lang w:val="en-GB"/>
        </w:rPr>
      </w:pPr>
      <w:r w:rsidRPr="00D00129">
        <w:rPr>
          <w:rFonts w:ascii="Book Antiqua" w:hAnsi="Book Antiqua"/>
          <w:b/>
          <w:kern w:val="0"/>
          <w:sz w:val="24"/>
          <w:szCs w:val="24"/>
          <w:lang w:val="en-GB" w:eastAsia="en-US"/>
        </w:rPr>
        <w:t>Article in press:</w:t>
      </w:r>
      <w:bookmarkEnd w:id="49"/>
      <w:r w:rsidR="00FB657F" w:rsidRPr="00FB657F">
        <w:rPr>
          <w:rFonts w:ascii="Book Antiqua" w:hAnsi="Book Antiqua"/>
          <w:bCs/>
          <w:kern w:val="0"/>
          <w:sz w:val="24"/>
          <w:szCs w:val="24"/>
          <w:lang w:val="en-GB" w:eastAsia="en-US"/>
        </w:rPr>
        <w:t xml:space="preserve"> </w:t>
      </w:r>
      <w:r w:rsidR="00FB657F" w:rsidRPr="00BF5D3B">
        <w:rPr>
          <w:rFonts w:ascii="Book Antiqua" w:hAnsi="Book Antiqua"/>
          <w:bCs/>
          <w:kern w:val="0"/>
          <w:sz w:val="24"/>
          <w:szCs w:val="24"/>
          <w:lang w:val="en-GB" w:eastAsia="en-US"/>
        </w:rPr>
        <w:t>April 24, 2020</w:t>
      </w:r>
    </w:p>
    <w:bookmarkEnd w:id="45"/>
    <w:p w:rsidR="00D00129" w:rsidRPr="00D00129" w:rsidRDefault="00D00129" w:rsidP="00D00129">
      <w:pPr>
        <w:snapToGrid w:val="0"/>
        <w:spacing w:line="360" w:lineRule="auto"/>
        <w:rPr>
          <w:rFonts w:ascii="Book Antiqua" w:hAnsi="Book Antiqua"/>
          <w:kern w:val="0"/>
          <w:sz w:val="24"/>
          <w:szCs w:val="24"/>
          <w:lang w:val="en-GB"/>
        </w:rPr>
      </w:pPr>
    </w:p>
    <w:p w:rsidR="00D00129" w:rsidRPr="00D00129" w:rsidRDefault="00D00129" w:rsidP="00D00129">
      <w:pPr>
        <w:snapToGrid w:val="0"/>
        <w:spacing w:line="360" w:lineRule="auto"/>
        <w:rPr>
          <w:rFonts w:ascii="Book Antiqua" w:hAnsi="Book Antiqua" w:cs="Helvetica"/>
          <w:b/>
          <w:kern w:val="0"/>
          <w:sz w:val="24"/>
          <w:szCs w:val="24"/>
          <w:lang w:val="el-GR" w:eastAsia="en-US"/>
        </w:rPr>
      </w:pPr>
      <w:bookmarkStart w:id="50" w:name="_Hlk29216517"/>
      <w:r w:rsidRPr="00D00129">
        <w:rPr>
          <w:rFonts w:ascii="Book Antiqua" w:hAnsi="Book Antiqua" w:cs="Helvetica"/>
          <w:b/>
          <w:kern w:val="0"/>
          <w:sz w:val="24"/>
          <w:szCs w:val="24"/>
          <w:lang w:val="el-GR" w:eastAsia="en-US"/>
        </w:rPr>
        <w:t xml:space="preserve">Specialty type: </w:t>
      </w:r>
      <w:r w:rsidRPr="00D00129">
        <w:rPr>
          <w:rFonts w:ascii="Book Antiqua" w:eastAsia="微软雅黑" w:hAnsi="Book Antiqua" w:cs="宋体"/>
          <w:kern w:val="0"/>
          <w:sz w:val="24"/>
          <w:szCs w:val="24"/>
          <w:lang w:val="el-GR" w:eastAsia="en-US"/>
        </w:rPr>
        <w:t>Medicine, research and experimental</w:t>
      </w:r>
    </w:p>
    <w:p w:rsidR="00D00129" w:rsidRPr="00D00129" w:rsidRDefault="00D00129" w:rsidP="00D00129">
      <w:pPr>
        <w:snapToGrid w:val="0"/>
        <w:spacing w:line="360" w:lineRule="auto"/>
        <w:rPr>
          <w:rFonts w:ascii="Book Antiqua" w:hAnsi="Book Antiqua" w:cs="Helvetica"/>
          <w:bCs/>
          <w:kern w:val="0"/>
          <w:sz w:val="24"/>
          <w:szCs w:val="24"/>
          <w:lang w:val="el-GR" w:eastAsia="en-US"/>
        </w:rPr>
      </w:pPr>
      <w:r w:rsidRPr="00D00129">
        <w:rPr>
          <w:rFonts w:ascii="Book Antiqua" w:hAnsi="Book Antiqua" w:cs="Helvetica"/>
          <w:b/>
          <w:kern w:val="0"/>
          <w:sz w:val="24"/>
          <w:szCs w:val="24"/>
          <w:lang w:val="el-GR" w:eastAsia="en-US"/>
        </w:rPr>
        <w:t xml:space="preserve">Country/Territory of origin: </w:t>
      </w:r>
      <w:r>
        <w:rPr>
          <w:rFonts w:ascii="Book Antiqua" w:hAnsi="Book Antiqua" w:cs="Helvetica"/>
          <w:bCs/>
          <w:kern w:val="0"/>
          <w:sz w:val="24"/>
          <w:szCs w:val="24"/>
          <w:lang w:val="el-GR" w:eastAsia="en-US"/>
        </w:rPr>
        <w:t>China</w:t>
      </w:r>
    </w:p>
    <w:p w:rsidR="00D00129" w:rsidRPr="00D00129" w:rsidRDefault="00D00129" w:rsidP="00D00129">
      <w:pPr>
        <w:snapToGrid w:val="0"/>
        <w:spacing w:line="360" w:lineRule="auto"/>
        <w:rPr>
          <w:rFonts w:ascii="Book Antiqua" w:hAnsi="Book Antiqua" w:cs="Helvetica"/>
          <w:b/>
          <w:kern w:val="0"/>
          <w:sz w:val="24"/>
          <w:szCs w:val="24"/>
          <w:lang w:val="el-GR" w:eastAsia="en-US"/>
        </w:rPr>
      </w:pPr>
      <w:r w:rsidRPr="00D00129">
        <w:rPr>
          <w:rFonts w:ascii="Book Antiqua" w:hAnsi="Book Antiqua" w:cs="Helvetica"/>
          <w:b/>
          <w:kern w:val="0"/>
          <w:sz w:val="24"/>
          <w:szCs w:val="24"/>
          <w:lang w:val="el-GR" w:eastAsia="en-US"/>
        </w:rPr>
        <w:t>Peer-review report’s scientific quality classification</w:t>
      </w:r>
    </w:p>
    <w:p w:rsidR="00D00129" w:rsidRPr="00D00129" w:rsidRDefault="00D00129" w:rsidP="00D00129">
      <w:pPr>
        <w:snapToGrid w:val="0"/>
        <w:spacing w:line="360" w:lineRule="auto"/>
        <w:rPr>
          <w:rFonts w:ascii="Book Antiqua" w:hAnsi="Book Antiqua" w:cs="Helvetica"/>
          <w:kern w:val="0"/>
          <w:sz w:val="24"/>
          <w:szCs w:val="24"/>
          <w:lang w:val="el-GR"/>
        </w:rPr>
      </w:pPr>
      <w:r w:rsidRPr="00D00129">
        <w:rPr>
          <w:rFonts w:ascii="Book Antiqua" w:hAnsi="Book Antiqua" w:cs="Helvetica"/>
          <w:kern w:val="0"/>
          <w:sz w:val="24"/>
          <w:szCs w:val="24"/>
          <w:lang w:val="el-GR" w:eastAsia="en-US"/>
        </w:rPr>
        <w:t xml:space="preserve">Grade A (Excellent): </w:t>
      </w:r>
      <w:r w:rsidRPr="00D00129">
        <w:rPr>
          <w:rFonts w:ascii="Book Antiqua" w:hAnsi="Book Antiqua" w:cs="Helvetica"/>
          <w:kern w:val="0"/>
          <w:sz w:val="24"/>
          <w:szCs w:val="24"/>
          <w:lang w:val="el-GR"/>
        </w:rPr>
        <w:t>0</w:t>
      </w:r>
    </w:p>
    <w:p w:rsidR="00D00129" w:rsidRPr="00D00129" w:rsidRDefault="00D00129" w:rsidP="00D00129">
      <w:pPr>
        <w:snapToGrid w:val="0"/>
        <w:spacing w:line="360" w:lineRule="auto"/>
        <w:rPr>
          <w:rFonts w:ascii="Book Antiqua" w:hAnsi="Book Antiqua" w:cs="Helvetica"/>
          <w:kern w:val="0"/>
          <w:sz w:val="24"/>
          <w:szCs w:val="24"/>
          <w:lang w:val="el-GR"/>
        </w:rPr>
      </w:pPr>
      <w:r w:rsidRPr="00D00129">
        <w:rPr>
          <w:rFonts w:ascii="Book Antiqua" w:hAnsi="Book Antiqua" w:cs="Helvetica"/>
          <w:kern w:val="0"/>
          <w:sz w:val="24"/>
          <w:szCs w:val="24"/>
          <w:lang w:val="el-GR" w:eastAsia="en-US"/>
        </w:rPr>
        <w:t xml:space="preserve">Grade B (Very good): </w:t>
      </w:r>
      <w:r w:rsidRPr="00D00129">
        <w:rPr>
          <w:rFonts w:ascii="Book Antiqua" w:hAnsi="Book Antiqua" w:cs="Helvetica" w:hint="eastAsia"/>
          <w:kern w:val="0"/>
          <w:sz w:val="24"/>
          <w:szCs w:val="24"/>
          <w:lang w:val="el-GR"/>
        </w:rPr>
        <w:t>0</w:t>
      </w:r>
    </w:p>
    <w:p w:rsidR="00D00129" w:rsidRPr="00D00129" w:rsidRDefault="00D00129" w:rsidP="00D00129">
      <w:pPr>
        <w:snapToGrid w:val="0"/>
        <w:spacing w:line="360" w:lineRule="auto"/>
        <w:rPr>
          <w:rFonts w:ascii="Book Antiqua" w:hAnsi="Book Antiqua" w:cs="Helvetica"/>
          <w:kern w:val="0"/>
          <w:sz w:val="24"/>
          <w:szCs w:val="24"/>
          <w:lang w:val="el-GR"/>
        </w:rPr>
      </w:pPr>
      <w:r w:rsidRPr="00D00129">
        <w:rPr>
          <w:rFonts w:ascii="Book Antiqua" w:hAnsi="Book Antiqua" w:cs="Helvetica"/>
          <w:kern w:val="0"/>
          <w:sz w:val="24"/>
          <w:szCs w:val="24"/>
          <w:lang w:val="el-GR" w:eastAsia="en-US"/>
        </w:rPr>
        <w:t xml:space="preserve">Grade C (Good): </w:t>
      </w:r>
      <w:r>
        <w:rPr>
          <w:rFonts w:ascii="Book Antiqua" w:hAnsi="Book Antiqua" w:cs="Helvetica"/>
          <w:kern w:val="0"/>
          <w:sz w:val="24"/>
          <w:szCs w:val="24"/>
          <w:lang w:val="el-GR"/>
        </w:rPr>
        <w:t>C, C</w:t>
      </w:r>
    </w:p>
    <w:p w:rsidR="00D00129" w:rsidRPr="00D00129" w:rsidRDefault="00D00129" w:rsidP="00D00129">
      <w:pPr>
        <w:snapToGrid w:val="0"/>
        <w:spacing w:line="360" w:lineRule="auto"/>
        <w:rPr>
          <w:rFonts w:ascii="Book Antiqua" w:hAnsi="Book Antiqua" w:cs="Helvetica"/>
          <w:kern w:val="0"/>
          <w:sz w:val="24"/>
          <w:szCs w:val="24"/>
          <w:lang w:val="el-GR" w:eastAsia="en-US"/>
        </w:rPr>
      </w:pPr>
      <w:r w:rsidRPr="00D00129">
        <w:rPr>
          <w:rFonts w:ascii="Book Antiqua" w:hAnsi="Book Antiqua" w:cs="Helvetica"/>
          <w:kern w:val="0"/>
          <w:sz w:val="24"/>
          <w:szCs w:val="24"/>
          <w:lang w:val="el-GR" w:eastAsia="en-US"/>
        </w:rPr>
        <w:t xml:space="preserve">Grade D (Fair): 0 </w:t>
      </w:r>
    </w:p>
    <w:p w:rsidR="00D00129" w:rsidRPr="00D00129" w:rsidRDefault="00D00129" w:rsidP="00D00129">
      <w:pPr>
        <w:snapToGrid w:val="0"/>
        <w:spacing w:line="360" w:lineRule="auto"/>
        <w:rPr>
          <w:rFonts w:ascii="Book Antiqua" w:hAnsi="Book Antiqua" w:cs="Calibri"/>
          <w:noProof/>
          <w:kern w:val="0"/>
          <w:sz w:val="24"/>
          <w:szCs w:val="24"/>
          <w:lang w:eastAsia="en-US"/>
        </w:rPr>
      </w:pPr>
      <w:r w:rsidRPr="00D00129">
        <w:rPr>
          <w:rFonts w:ascii="Book Antiqua" w:hAnsi="Book Antiqua" w:cs="Helvetica"/>
          <w:kern w:val="0"/>
          <w:sz w:val="24"/>
          <w:szCs w:val="24"/>
          <w:lang w:val="el-GR" w:eastAsia="en-US"/>
        </w:rPr>
        <w:t>Grade E (Poor): 0</w:t>
      </w:r>
    </w:p>
    <w:bookmarkEnd w:id="50"/>
    <w:p w:rsidR="00D00129" w:rsidRPr="00D00129" w:rsidRDefault="00D00129" w:rsidP="00D00129">
      <w:pPr>
        <w:snapToGrid w:val="0"/>
        <w:spacing w:line="360" w:lineRule="auto"/>
        <w:rPr>
          <w:rFonts w:ascii="Book Antiqua" w:hAnsi="Book Antiqua" w:cs="Calibri"/>
          <w:noProof/>
          <w:kern w:val="0"/>
          <w:sz w:val="24"/>
          <w:szCs w:val="24"/>
          <w:lang w:val="en-GB"/>
        </w:rPr>
      </w:pPr>
    </w:p>
    <w:p w:rsidR="00D00129" w:rsidRPr="00D00129" w:rsidRDefault="00D00129" w:rsidP="00D00129">
      <w:pPr>
        <w:widowControl w:val="0"/>
        <w:snapToGrid w:val="0"/>
        <w:spacing w:line="360" w:lineRule="auto"/>
        <w:ind w:right="120"/>
        <w:rPr>
          <w:rFonts w:ascii="Book Antiqua" w:hAnsi="Book Antiqua" w:cs="Courier New"/>
          <w:b/>
          <w:sz w:val="24"/>
          <w:szCs w:val="24"/>
        </w:rPr>
      </w:pPr>
      <w:bookmarkStart w:id="51" w:name="_Hlk29216555"/>
      <w:r w:rsidRPr="00D00129">
        <w:rPr>
          <w:rFonts w:ascii="Book Antiqua" w:hAnsi="Book Antiqua" w:cs="Courier New"/>
          <w:b/>
          <w:sz w:val="24"/>
          <w:szCs w:val="24"/>
        </w:rPr>
        <w:t>P-Reviewer:</w:t>
      </w:r>
      <w:r w:rsidRPr="00D00129">
        <w:t xml:space="preserve"> </w:t>
      </w:r>
      <w:r w:rsidRPr="00D00129">
        <w:rPr>
          <w:rFonts w:ascii="Book Antiqua" w:hAnsi="Book Antiqua" w:cs="Courier New"/>
          <w:bCs/>
          <w:sz w:val="24"/>
          <w:szCs w:val="24"/>
        </w:rPr>
        <w:t>Mogulkoc R,</w:t>
      </w:r>
      <w:r w:rsidRPr="00D00129">
        <w:rPr>
          <w:bCs/>
        </w:rPr>
        <w:t xml:space="preserve"> </w:t>
      </w:r>
      <w:r w:rsidRPr="00D00129">
        <w:rPr>
          <w:rFonts w:ascii="Book Antiqua" w:hAnsi="Book Antiqua" w:cs="Courier New"/>
          <w:bCs/>
          <w:sz w:val="24"/>
          <w:szCs w:val="24"/>
        </w:rPr>
        <w:t>Tsoulfas G</w:t>
      </w:r>
      <w:r w:rsidRPr="00D00129">
        <w:rPr>
          <w:rFonts w:ascii="Book Antiqua" w:hAnsi="Book Antiqua" w:cs="Courier New"/>
          <w:b/>
          <w:sz w:val="24"/>
          <w:szCs w:val="24"/>
        </w:rPr>
        <w:t xml:space="preserve"> S-Editor: </w:t>
      </w:r>
      <w:r w:rsidRPr="00D00129">
        <w:rPr>
          <w:rFonts w:ascii="Book Antiqua" w:hAnsi="Book Antiqua" w:cs="Courier New" w:hint="eastAsia"/>
          <w:sz w:val="24"/>
          <w:szCs w:val="24"/>
        </w:rPr>
        <w:t>Wang YQ</w:t>
      </w:r>
      <w:r w:rsidRPr="00D00129">
        <w:rPr>
          <w:rFonts w:ascii="Book Antiqua" w:hAnsi="Book Antiqua" w:cs="Courier New"/>
          <w:b/>
          <w:sz w:val="24"/>
          <w:szCs w:val="24"/>
        </w:rPr>
        <w:t xml:space="preserve"> L-Editor: </w:t>
      </w:r>
      <w:r w:rsidR="008D2E21">
        <w:rPr>
          <w:rFonts w:ascii="Book Antiqua" w:hAnsi="Book Antiqua" w:cs="Courier New"/>
          <w:sz w:val="24"/>
          <w:szCs w:val="24"/>
        </w:rPr>
        <w:t xml:space="preserve">Webster JR </w:t>
      </w:r>
      <w:r w:rsidRPr="00D00129">
        <w:rPr>
          <w:rFonts w:ascii="Book Antiqua" w:hAnsi="Book Antiqua" w:cs="Courier New"/>
          <w:b/>
          <w:sz w:val="24"/>
          <w:szCs w:val="24"/>
        </w:rPr>
        <w:t>E-Editor:</w:t>
      </w:r>
      <w:bookmarkEnd w:id="51"/>
      <w:r w:rsidRPr="00D00129">
        <w:rPr>
          <w:rFonts w:ascii="Book Antiqua" w:hAnsi="Book Antiqua" w:cs="Courier New"/>
          <w:b/>
          <w:sz w:val="24"/>
          <w:szCs w:val="24"/>
        </w:rPr>
        <w:t xml:space="preserve"> </w:t>
      </w:r>
      <w:bookmarkEnd w:id="46"/>
      <w:r w:rsidR="00C63BD6" w:rsidRPr="00C63BD6">
        <w:rPr>
          <w:rFonts w:ascii="Book Antiqua" w:hAnsi="Book Antiqua" w:cs="Courier New" w:hint="eastAsia"/>
          <w:sz w:val="24"/>
          <w:szCs w:val="24"/>
        </w:rPr>
        <w:t>Qi LL</w:t>
      </w:r>
    </w:p>
    <w:bookmarkEnd w:id="47"/>
    <w:p w:rsidR="00D00129" w:rsidRPr="00D00129" w:rsidRDefault="00D00129" w:rsidP="006064D1">
      <w:pPr>
        <w:spacing w:line="360" w:lineRule="auto"/>
        <w:rPr>
          <w:rFonts w:ascii="Book Antiqua" w:hAnsi="Book Antiqua"/>
          <w:sz w:val="24"/>
          <w:szCs w:val="24"/>
        </w:rPr>
      </w:pPr>
    </w:p>
    <w:p w:rsidR="00EA3012" w:rsidRPr="00EA3012" w:rsidRDefault="00D67120" w:rsidP="00EA3012">
      <w:pPr>
        <w:adjustRightInd w:val="0"/>
        <w:snapToGrid w:val="0"/>
        <w:spacing w:line="360" w:lineRule="auto"/>
        <w:rPr>
          <w:rFonts w:ascii="Book Antiqua" w:hAnsi="Book Antiqua"/>
          <w:b/>
          <w:kern w:val="0"/>
          <w:sz w:val="24"/>
          <w:szCs w:val="24"/>
          <w:lang w:val="el-GR" w:eastAsia="en-US"/>
        </w:rPr>
      </w:pPr>
      <w:r w:rsidRPr="006064D1">
        <w:rPr>
          <w:rFonts w:ascii="Book Antiqua" w:hAnsi="Book Antiqua"/>
          <w:sz w:val="24"/>
          <w:szCs w:val="24"/>
        </w:rPr>
        <w:br w:type="page"/>
      </w:r>
      <w:bookmarkStart w:id="52" w:name="_Hlk35132076"/>
      <w:bookmarkStart w:id="53" w:name="_Hlk27143547"/>
      <w:r w:rsidR="00EA3012" w:rsidRPr="00EA3012">
        <w:rPr>
          <w:rFonts w:ascii="Book Antiqua" w:hAnsi="Book Antiqua"/>
          <w:b/>
          <w:kern w:val="0"/>
          <w:sz w:val="24"/>
          <w:szCs w:val="24"/>
          <w:lang w:val="el-GR" w:eastAsia="en-US"/>
        </w:rPr>
        <w:t>Figure Legends</w:t>
      </w:r>
    </w:p>
    <w:bookmarkEnd w:id="52"/>
    <w:bookmarkEnd w:id="53"/>
    <w:p w:rsidR="00D67120" w:rsidRPr="006064D1" w:rsidRDefault="00954509" w:rsidP="006064D1">
      <w:pPr>
        <w:spacing w:line="360" w:lineRule="auto"/>
        <w:rPr>
          <w:rFonts w:ascii="Book Antiqua" w:hAnsi="Book Antiqua"/>
          <w:sz w:val="24"/>
          <w:szCs w:val="24"/>
        </w:rPr>
      </w:pPr>
      <w:r>
        <w:rPr>
          <w:rFonts w:ascii="Book Antiqua" w:hAnsi="Book Antiqua"/>
          <w:noProof/>
          <w:sz w:val="24"/>
          <w:szCs w:val="24"/>
        </w:rPr>
        <w:drawing>
          <wp:inline distT="0" distB="0" distL="0" distR="0">
            <wp:extent cx="5384165" cy="4850130"/>
            <wp:effectExtent l="0" t="0" r="6985" b="7620"/>
            <wp:docPr id="1"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165" cy="4850130"/>
                    </a:xfrm>
                    <a:prstGeom prst="rect">
                      <a:avLst/>
                    </a:prstGeom>
                    <a:noFill/>
                    <a:ln>
                      <a:noFill/>
                    </a:ln>
                  </pic:spPr>
                </pic:pic>
              </a:graphicData>
            </a:graphic>
          </wp:inline>
        </w:drawing>
      </w:r>
    </w:p>
    <w:p w:rsidR="00D67120" w:rsidRPr="006064D1" w:rsidRDefault="00D67120" w:rsidP="006064D1">
      <w:pPr>
        <w:spacing w:line="360" w:lineRule="auto"/>
        <w:rPr>
          <w:rFonts w:ascii="Book Antiqua" w:hAnsi="Book Antiqua"/>
          <w:sz w:val="24"/>
          <w:szCs w:val="24"/>
        </w:rPr>
      </w:pPr>
      <w:r w:rsidRPr="00EA3012">
        <w:rPr>
          <w:rFonts w:ascii="Book Antiqua" w:hAnsi="Book Antiqua"/>
          <w:b/>
          <w:bCs/>
          <w:sz w:val="24"/>
          <w:szCs w:val="24"/>
        </w:rPr>
        <w:t xml:space="preserve">Figure 1 Preoperative angiography </w:t>
      </w:r>
      <w:r w:rsidR="00CC2387">
        <w:rPr>
          <w:rFonts w:ascii="Book Antiqua" w:hAnsi="Book Antiqua"/>
          <w:b/>
          <w:bCs/>
          <w:sz w:val="24"/>
          <w:szCs w:val="24"/>
        </w:rPr>
        <w:t>of</w:t>
      </w:r>
      <w:r w:rsidRPr="00EA3012">
        <w:rPr>
          <w:rFonts w:ascii="Book Antiqua" w:hAnsi="Book Antiqua"/>
          <w:b/>
          <w:bCs/>
          <w:sz w:val="24"/>
          <w:szCs w:val="24"/>
        </w:rPr>
        <w:t xml:space="preserve"> the double renal artery.</w:t>
      </w:r>
      <w:r w:rsidRPr="006064D1">
        <w:rPr>
          <w:rFonts w:ascii="Book Antiqua" w:hAnsi="Book Antiqua"/>
          <w:sz w:val="24"/>
          <w:szCs w:val="24"/>
        </w:rPr>
        <w:t xml:space="preserve"> A: Cystic low-density shadow in the left renal hilus with a lacy edge; B: Mass adjacent to the abdominal aorta, wrapping the left side, compressing the surrounding tissue, the upper segment of the left ureter, and dilated hydronephrosis in the left kidney.</w:t>
      </w:r>
    </w:p>
    <w:p w:rsidR="00D67120" w:rsidRPr="006064D1" w:rsidRDefault="00D67120" w:rsidP="006064D1">
      <w:pPr>
        <w:spacing w:line="360" w:lineRule="auto"/>
        <w:rPr>
          <w:rFonts w:ascii="Book Antiqua" w:hAnsi="Book Antiqua"/>
          <w:sz w:val="24"/>
          <w:szCs w:val="24"/>
        </w:rPr>
      </w:pPr>
    </w:p>
    <w:p w:rsidR="00D67120" w:rsidRPr="006064D1" w:rsidRDefault="00954509" w:rsidP="006064D1">
      <w:pPr>
        <w:spacing w:line="360" w:lineRule="auto"/>
        <w:rPr>
          <w:rFonts w:ascii="Book Antiqua" w:hAnsi="Book Antiqua"/>
          <w:sz w:val="24"/>
          <w:szCs w:val="24"/>
        </w:rPr>
      </w:pPr>
      <w:r>
        <w:rPr>
          <w:rFonts w:ascii="Book Antiqua" w:hAnsi="Book Antiqua"/>
          <w:noProof/>
          <w:sz w:val="24"/>
          <w:szCs w:val="24"/>
        </w:rPr>
        <w:drawing>
          <wp:inline distT="0" distB="0" distL="0" distR="0">
            <wp:extent cx="5486400" cy="2735580"/>
            <wp:effectExtent l="0" t="0" r="0" b="7620"/>
            <wp:docPr id="2"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735580"/>
                    </a:xfrm>
                    <a:prstGeom prst="rect">
                      <a:avLst/>
                    </a:prstGeom>
                    <a:noFill/>
                    <a:ln>
                      <a:noFill/>
                    </a:ln>
                  </pic:spPr>
                </pic:pic>
              </a:graphicData>
            </a:graphic>
          </wp:inline>
        </w:drawing>
      </w:r>
    </w:p>
    <w:p w:rsidR="00D67120" w:rsidRPr="004500E0" w:rsidRDefault="00D67120" w:rsidP="006064D1">
      <w:pPr>
        <w:spacing w:line="360" w:lineRule="auto"/>
        <w:rPr>
          <w:rFonts w:ascii="Book Antiqua" w:hAnsi="Book Antiqua"/>
          <w:b/>
          <w:bCs/>
          <w:sz w:val="24"/>
          <w:szCs w:val="24"/>
        </w:rPr>
      </w:pPr>
      <w:r w:rsidRPr="004500E0">
        <w:rPr>
          <w:rFonts w:ascii="Book Antiqua" w:hAnsi="Book Antiqua"/>
          <w:b/>
          <w:bCs/>
          <w:sz w:val="24"/>
          <w:szCs w:val="24"/>
        </w:rPr>
        <w:t>Figure 2 Perirenal vascular tumor specimen and microscopic image.</w:t>
      </w:r>
      <w:r w:rsidR="004500E0">
        <w:rPr>
          <w:rFonts w:ascii="Book Antiqua" w:hAnsi="Book Antiqua" w:hint="eastAsia"/>
          <w:b/>
          <w:bCs/>
          <w:sz w:val="24"/>
          <w:szCs w:val="24"/>
        </w:rPr>
        <w:t xml:space="preserve"> </w:t>
      </w:r>
      <w:r w:rsidRPr="006064D1">
        <w:rPr>
          <w:rFonts w:ascii="Book Antiqua" w:hAnsi="Book Antiqua"/>
          <w:sz w:val="24"/>
          <w:szCs w:val="24"/>
        </w:rPr>
        <w:t>A: Grayish yellow irregular fat tissue 9</w:t>
      </w:r>
      <w:r w:rsidR="004500E0" w:rsidRPr="006064D1">
        <w:rPr>
          <w:rFonts w:ascii="Book Antiqua" w:hAnsi="Book Antiqua"/>
          <w:sz w:val="24"/>
          <w:szCs w:val="24"/>
        </w:rPr>
        <w:t xml:space="preserve"> cm</w:t>
      </w:r>
      <w:r w:rsidR="004500E0">
        <w:rPr>
          <w:rFonts w:ascii="Book Antiqua" w:hAnsi="Book Antiqua"/>
          <w:sz w:val="24"/>
          <w:szCs w:val="24"/>
        </w:rPr>
        <w:t xml:space="preserve"> </w:t>
      </w:r>
      <w:r w:rsidRPr="006064D1">
        <w:rPr>
          <w:rFonts w:ascii="Book Antiqua" w:hAnsi="Book Antiqua"/>
          <w:sz w:val="24"/>
          <w:szCs w:val="24"/>
        </w:rPr>
        <w:t>×</w:t>
      </w:r>
      <w:r w:rsidR="00626E00">
        <w:rPr>
          <w:rFonts w:ascii="Book Antiqua" w:hAnsi="Book Antiqua"/>
          <w:sz w:val="24"/>
          <w:szCs w:val="24"/>
        </w:rPr>
        <w:t xml:space="preserve"> </w:t>
      </w:r>
      <w:r w:rsidRPr="006064D1">
        <w:rPr>
          <w:rFonts w:ascii="Book Antiqua" w:hAnsi="Book Antiqua"/>
          <w:sz w:val="24"/>
          <w:szCs w:val="24"/>
        </w:rPr>
        <w:t>7</w:t>
      </w:r>
      <w:r w:rsidR="004500E0" w:rsidRPr="006064D1">
        <w:rPr>
          <w:rFonts w:ascii="Book Antiqua" w:hAnsi="Book Antiqua"/>
          <w:sz w:val="24"/>
          <w:szCs w:val="24"/>
        </w:rPr>
        <w:t xml:space="preserve"> cm</w:t>
      </w:r>
      <w:r w:rsidR="004500E0">
        <w:rPr>
          <w:rFonts w:ascii="Book Antiqua" w:hAnsi="Book Antiqua"/>
          <w:sz w:val="24"/>
          <w:szCs w:val="24"/>
        </w:rPr>
        <w:t xml:space="preserve"> </w:t>
      </w:r>
      <w:r w:rsidRPr="006064D1">
        <w:rPr>
          <w:rFonts w:ascii="Book Antiqua" w:hAnsi="Book Antiqua"/>
          <w:sz w:val="24"/>
          <w:szCs w:val="24"/>
        </w:rPr>
        <w:t>×</w:t>
      </w:r>
      <w:r w:rsidR="004500E0">
        <w:rPr>
          <w:rFonts w:ascii="Book Antiqua" w:hAnsi="Book Antiqua"/>
          <w:sz w:val="24"/>
          <w:szCs w:val="24"/>
        </w:rPr>
        <w:t xml:space="preserve"> </w:t>
      </w:r>
      <w:r w:rsidRPr="006064D1">
        <w:rPr>
          <w:rFonts w:ascii="Book Antiqua" w:hAnsi="Book Antiqua"/>
          <w:sz w:val="24"/>
          <w:szCs w:val="24"/>
        </w:rPr>
        <w:t xml:space="preserve">1.2 cm </w:t>
      </w:r>
      <w:r w:rsidR="008D2E21">
        <w:rPr>
          <w:rFonts w:ascii="Book Antiqua" w:hAnsi="Book Antiqua"/>
          <w:sz w:val="24"/>
          <w:szCs w:val="24"/>
        </w:rPr>
        <w:t xml:space="preserve">in size </w:t>
      </w:r>
      <w:r w:rsidRPr="006064D1">
        <w:rPr>
          <w:rFonts w:ascii="Book Antiqua" w:hAnsi="Book Antiqua"/>
          <w:sz w:val="24"/>
          <w:szCs w:val="24"/>
        </w:rPr>
        <w:t>was visualized</w:t>
      </w:r>
      <w:r w:rsidR="004500E0">
        <w:rPr>
          <w:rFonts w:ascii="Book Antiqua" w:hAnsi="Book Antiqua"/>
          <w:sz w:val="24"/>
          <w:szCs w:val="24"/>
        </w:rPr>
        <w:t>;</w:t>
      </w:r>
      <w:r w:rsidRPr="006064D1">
        <w:rPr>
          <w:rFonts w:ascii="Book Antiqua" w:hAnsi="Book Antiqua"/>
          <w:sz w:val="24"/>
          <w:szCs w:val="24"/>
        </w:rPr>
        <w:t xml:space="preserve"> B: Cystic cavity tissue </w:t>
      </w:r>
      <w:r w:rsidR="008D2E21">
        <w:rPr>
          <w:rFonts w:ascii="Book Antiqua" w:hAnsi="Book Antiqua"/>
          <w:sz w:val="24"/>
          <w:szCs w:val="24"/>
        </w:rPr>
        <w:t>of</w:t>
      </w:r>
      <w:r w:rsidRPr="006064D1">
        <w:rPr>
          <w:rFonts w:ascii="Book Antiqua" w:hAnsi="Book Antiqua"/>
          <w:sz w:val="24"/>
          <w:szCs w:val="24"/>
        </w:rPr>
        <w:t xml:space="preserve"> different sizes, containing eosin or red blood cells, vascular hyperplasia, partial dilatation, and deformity were observed under the microscope (HE, ×</w:t>
      </w:r>
      <w:r w:rsidR="00EA4097">
        <w:rPr>
          <w:rFonts w:ascii="Book Antiqua" w:hAnsi="Book Antiqua"/>
          <w:sz w:val="24"/>
          <w:szCs w:val="24"/>
        </w:rPr>
        <w:t xml:space="preserve"> </w:t>
      </w:r>
      <w:r w:rsidRPr="006064D1">
        <w:rPr>
          <w:rFonts w:ascii="Book Antiqua" w:hAnsi="Book Antiqua"/>
          <w:sz w:val="24"/>
          <w:szCs w:val="24"/>
        </w:rPr>
        <w:t>100).</w:t>
      </w:r>
    </w:p>
    <w:p w:rsidR="00D67120" w:rsidRPr="00EA4097" w:rsidRDefault="00D67120" w:rsidP="006064D1">
      <w:pPr>
        <w:spacing w:line="360" w:lineRule="auto"/>
        <w:rPr>
          <w:rFonts w:ascii="Book Antiqua" w:hAnsi="Book Antiqua"/>
          <w:sz w:val="24"/>
          <w:szCs w:val="24"/>
        </w:rPr>
      </w:pPr>
    </w:p>
    <w:p w:rsidR="00D67120" w:rsidRPr="006064D1" w:rsidRDefault="00954509" w:rsidP="006064D1">
      <w:pPr>
        <w:spacing w:line="360" w:lineRule="auto"/>
        <w:rPr>
          <w:rFonts w:ascii="Book Antiqua" w:hAnsi="Book Antiqua"/>
          <w:sz w:val="24"/>
          <w:szCs w:val="24"/>
        </w:rPr>
      </w:pPr>
      <w:r>
        <w:rPr>
          <w:rFonts w:ascii="Book Antiqua" w:hAnsi="Book Antiqua"/>
          <w:noProof/>
          <w:sz w:val="24"/>
          <w:szCs w:val="24"/>
        </w:rPr>
        <w:drawing>
          <wp:inline distT="0" distB="0" distL="0" distR="0">
            <wp:extent cx="5486400" cy="4674235"/>
            <wp:effectExtent l="0" t="0" r="0" b="0"/>
            <wp:docPr id="3" name="图片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674235"/>
                    </a:xfrm>
                    <a:prstGeom prst="rect">
                      <a:avLst/>
                    </a:prstGeom>
                    <a:noFill/>
                    <a:ln>
                      <a:noFill/>
                    </a:ln>
                  </pic:spPr>
                </pic:pic>
              </a:graphicData>
            </a:graphic>
          </wp:inline>
        </w:drawing>
      </w:r>
    </w:p>
    <w:p w:rsidR="00D67120" w:rsidRPr="002B6912" w:rsidRDefault="00D67120" w:rsidP="006064D1">
      <w:pPr>
        <w:spacing w:line="360" w:lineRule="auto"/>
        <w:rPr>
          <w:rFonts w:ascii="Book Antiqua" w:hAnsi="Book Antiqua"/>
          <w:b/>
          <w:bCs/>
          <w:sz w:val="24"/>
          <w:szCs w:val="24"/>
        </w:rPr>
      </w:pPr>
      <w:r w:rsidRPr="002B6912">
        <w:rPr>
          <w:rFonts w:ascii="Book Antiqua" w:hAnsi="Book Antiqua"/>
          <w:b/>
          <w:bCs/>
          <w:sz w:val="24"/>
          <w:szCs w:val="24"/>
        </w:rPr>
        <w:t xml:space="preserve">Figure 3 Re-examination results of color ultrasound </w:t>
      </w:r>
      <w:r w:rsidR="008D2E21">
        <w:rPr>
          <w:rFonts w:ascii="Book Antiqua" w:hAnsi="Book Antiqua"/>
          <w:b/>
          <w:bCs/>
          <w:sz w:val="24"/>
          <w:szCs w:val="24"/>
        </w:rPr>
        <w:t>six months</w:t>
      </w:r>
      <w:r w:rsidRPr="002B6912">
        <w:rPr>
          <w:rFonts w:ascii="Book Antiqua" w:hAnsi="Book Antiqua"/>
          <w:b/>
          <w:bCs/>
          <w:sz w:val="24"/>
          <w:szCs w:val="24"/>
        </w:rPr>
        <w:t xml:space="preserve"> postoperatively.</w:t>
      </w:r>
      <w:r w:rsidR="002B6912">
        <w:rPr>
          <w:rFonts w:ascii="Book Antiqua" w:hAnsi="Book Antiqua" w:hint="eastAsia"/>
          <w:b/>
          <w:bCs/>
          <w:sz w:val="24"/>
          <w:szCs w:val="24"/>
        </w:rPr>
        <w:t xml:space="preserve"> </w:t>
      </w:r>
      <w:r w:rsidRPr="006064D1">
        <w:rPr>
          <w:rFonts w:ascii="Book Antiqua" w:hAnsi="Book Antiqua"/>
          <w:sz w:val="24"/>
          <w:szCs w:val="24"/>
        </w:rPr>
        <w:t xml:space="preserve">Both kidneys </w:t>
      </w:r>
      <w:r w:rsidR="008D2E21">
        <w:rPr>
          <w:rFonts w:ascii="Book Antiqua" w:hAnsi="Book Antiqua"/>
          <w:sz w:val="24"/>
          <w:szCs w:val="24"/>
        </w:rPr>
        <w:t>were of</w:t>
      </w:r>
      <w:r w:rsidRPr="006064D1">
        <w:rPr>
          <w:rFonts w:ascii="Book Antiqua" w:hAnsi="Book Antiqua"/>
          <w:sz w:val="24"/>
          <w:szCs w:val="24"/>
        </w:rPr>
        <w:t xml:space="preserve"> normal size and shape and</w:t>
      </w:r>
      <w:r w:rsidR="008D2E21">
        <w:rPr>
          <w:rFonts w:ascii="Book Antiqua" w:hAnsi="Book Antiqua"/>
          <w:sz w:val="24"/>
          <w:szCs w:val="24"/>
        </w:rPr>
        <w:t xml:space="preserve"> had</w:t>
      </w:r>
      <w:r w:rsidRPr="006064D1">
        <w:rPr>
          <w:rFonts w:ascii="Book Antiqua" w:hAnsi="Book Antiqua"/>
          <w:sz w:val="24"/>
          <w:szCs w:val="24"/>
        </w:rPr>
        <w:t xml:space="preserve"> a clear outline. The bright spot in the left kidney did not show a posterior acoustic shadow. No dilatation was observed in the double ureters.</w:t>
      </w:r>
    </w:p>
    <w:p w:rsidR="00D67120" w:rsidRPr="006064D1" w:rsidRDefault="00D67120" w:rsidP="006064D1">
      <w:pPr>
        <w:spacing w:line="360" w:lineRule="auto"/>
        <w:rPr>
          <w:rFonts w:ascii="Book Antiqua" w:hAnsi="Book Antiqua"/>
          <w:sz w:val="24"/>
          <w:szCs w:val="24"/>
        </w:rPr>
      </w:pPr>
    </w:p>
    <w:p w:rsidR="00ED545D" w:rsidRPr="002B6912" w:rsidRDefault="00D67120" w:rsidP="006064D1">
      <w:pPr>
        <w:spacing w:line="360" w:lineRule="auto"/>
        <w:rPr>
          <w:rFonts w:ascii="Book Antiqua" w:hAnsi="Book Antiqua"/>
          <w:b/>
          <w:bCs/>
          <w:sz w:val="24"/>
          <w:szCs w:val="24"/>
        </w:rPr>
      </w:pPr>
      <w:r w:rsidRPr="006064D1">
        <w:rPr>
          <w:rFonts w:ascii="Book Antiqua" w:hAnsi="Book Antiqua"/>
          <w:sz w:val="24"/>
          <w:szCs w:val="24"/>
        </w:rPr>
        <w:br w:type="page"/>
      </w:r>
      <w:r w:rsidR="00ED545D" w:rsidRPr="002B6912">
        <w:rPr>
          <w:rFonts w:ascii="Book Antiqua" w:hAnsi="Book Antiqua"/>
          <w:b/>
          <w:bCs/>
          <w:sz w:val="24"/>
          <w:szCs w:val="24"/>
        </w:rPr>
        <w:t>Table 1 Preoperative laboratory test results</w:t>
      </w:r>
    </w:p>
    <w:tbl>
      <w:tblPr>
        <w:tblW w:w="0" w:type="auto"/>
        <w:tblLayout w:type="fixed"/>
        <w:tblLook w:val="0000" w:firstRow="0" w:lastRow="0" w:firstColumn="0" w:lastColumn="0" w:noHBand="0" w:noVBand="0"/>
      </w:tblPr>
      <w:tblGrid>
        <w:gridCol w:w="2130"/>
        <w:gridCol w:w="2130"/>
        <w:gridCol w:w="2652"/>
        <w:gridCol w:w="1610"/>
      </w:tblGrid>
      <w:tr w:rsidR="002B6912" w:rsidRPr="002B6912" w:rsidTr="0065286E">
        <w:tc>
          <w:tcPr>
            <w:tcW w:w="8522" w:type="dxa"/>
            <w:gridSpan w:val="4"/>
            <w:tcBorders>
              <w:top w:val="single" w:sz="4" w:space="0" w:color="auto"/>
              <w:bottom w:val="single" w:sz="4" w:space="0" w:color="auto"/>
            </w:tcBorders>
          </w:tcPr>
          <w:p w:rsidR="002B6912" w:rsidRPr="002B6912" w:rsidRDefault="002B6912" w:rsidP="006064D1">
            <w:pPr>
              <w:widowControl w:val="0"/>
              <w:spacing w:line="360" w:lineRule="auto"/>
              <w:rPr>
                <w:rFonts w:ascii="Book Antiqua" w:hAnsi="Book Antiqua"/>
                <w:b/>
                <w:bCs/>
                <w:sz w:val="24"/>
                <w:szCs w:val="24"/>
              </w:rPr>
            </w:pPr>
            <w:bookmarkStart w:id="54" w:name="_Hlk21809799"/>
            <w:r w:rsidRPr="002B6912">
              <w:rPr>
                <w:rFonts w:ascii="Book Antiqua" w:hAnsi="Book Antiqua"/>
                <w:b/>
                <w:bCs/>
                <w:sz w:val="24"/>
                <w:szCs w:val="24"/>
              </w:rPr>
              <w:t>Laboratory examination</w:t>
            </w:r>
          </w:p>
        </w:tc>
      </w:tr>
      <w:tr w:rsidR="00ED545D" w:rsidRPr="006064D1" w:rsidTr="0065428F">
        <w:tc>
          <w:tcPr>
            <w:tcW w:w="2130" w:type="dxa"/>
            <w:tcBorders>
              <w:top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 xml:space="preserve">Hemoglobin </w:t>
            </w:r>
          </w:p>
        </w:tc>
        <w:tc>
          <w:tcPr>
            <w:tcW w:w="2130" w:type="dxa"/>
            <w:tcBorders>
              <w:top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134 g/L</w:t>
            </w:r>
          </w:p>
        </w:tc>
        <w:tc>
          <w:tcPr>
            <w:tcW w:w="2652" w:type="dxa"/>
            <w:tcBorders>
              <w:top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 xml:space="preserve">Globulin </w:t>
            </w:r>
          </w:p>
        </w:tc>
        <w:tc>
          <w:tcPr>
            <w:tcW w:w="1610" w:type="dxa"/>
            <w:tcBorders>
              <w:top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24.7 g/L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 xml:space="preserve">Red blood cells </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4.64</w:t>
            </w:r>
            <w:r w:rsidR="00EA4097">
              <w:rPr>
                <w:rFonts w:ascii="Book Antiqua" w:hAnsi="Book Antiqua"/>
                <w:sz w:val="24"/>
                <w:szCs w:val="24"/>
              </w:rPr>
              <w:t xml:space="preserve"> </w:t>
            </w:r>
            <w:r w:rsidRPr="006064D1">
              <w:rPr>
                <w:rFonts w:ascii="Book Antiqua" w:hAnsi="Book Antiqua"/>
                <w:sz w:val="24"/>
                <w:szCs w:val="24"/>
              </w:rPr>
              <w:t>×</w:t>
            </w:r>
            <w:r w:rsidR="00EA4097">
              <w:rPr>
                <w:rFonts w:ascii="Book Antiqua" w:hAnsi="Book Antiqua"/>
                <w:sz w:val="24"/>
                <w:szCs w:val="24"/>
              </w:rPr>
              <w:t xml:space="preserve"> </w:t>
            </w:r>
            <w:r w:rsidRPr="006064D1">
              <w:rPr>
                <w:rFonts w:ascii="Book Antiqua" w:hAnsi="Book Antiqua"/>
                <w:sz w:val="24"/>
                <w:szCs w:val="24"/>
              </w:rPr>
              <w:t>10</w:t>
            </w:r>
            <w:r w:rsidRPr="006064D1">
              <w:rPr>
                <w:rFonts w:ascii="Book Antiqua" w:hAnsi="Book Antiqua"/>
                <w:sz w:val="24"/>
                <w:szCs w:val="24"/>
                <w:vertAlign w:val="superscript"/>
              </w:rPr>
              <w:t>12</w:t>
            </w:r>
            <w:r w:rsidRPr="006064D1">
              <w:rPr>
                <w:rFonts w:ascii="Book Antiqua" w:hAnsi="Book Antiqua"/>
                <w:sz w:val="24"/>
                <w:szCs w:val="24"/>
              </w:rPr>
              <w:t>/L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Alanine aminotransferase</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11.0 U/L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White blood cells</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5.21</w:t>
            </w:r>
            <w:r w:rsidR="00EA4097">
              <w:rPr>
                <w:rFonts w:ascii="Book Antiqua" w:hAnsi="Book Antiqua"/>
                <w:sz w:val="24"/>
                <w:szCs w:val="24"/>
              </w:rPr>
              <w:t xml:space="preserve"> </w:t>
            </w:r>
            <w:r w:rsidRPr="006064D1">
              <w:rPr>
                <w:rFonts w:ascii="Book Antiqua" w:hAnsi="Book Antiqua"/>
                <w:sz w:val="24"/>
                <w:szCs w:val="24"/>
              </w:rPr>
              <w:t>×</w:t>
            </w:r>
            <w:r w:rsidR="00EA4097">
              <w:rPr>
                <w:rFonts w:ascii="Book Antiqua" w:hAnsi="Book Antiqua"/>
                <w:sz w:val="24"/>
                <w:szCs w:val="24"/>
              </w:rPr>
              <w:t xml:space="preserve"> </w:t>
            </w:r>
            <w:r w:rsidRPr="006064D1">
              <w:rPr>
                <w:rFonts w:ascii="Book Antiqua" w:hAnsi="Book Antiqua"/>
                <w:sz w:val="24"/>
                <w:szCs w:val="24"/>
              </w:rPr>
              <w:t>10</w:t>
            </w:r>
            <w:r w:rsidRPr="006064D1">
              <w:rPr>
                <w:rFonts w:ascii="Book Antiqua" w:hAnsi="Book Antiqua"/>
                <w:sz w:val="24"/>
                <w:szCs w:val="24"/>
                <w:vertAlign w:val="superscript"/>
              </w:rPr>
              <w:t>9</w:t>
            </w:r>
            <w:r w:rsidRPr="006064D1">
              <w:rPr>
                <w:rFonts w:ascii="Book Antiqua" w:hAnsi="Book Antiqua"/>
                <w:sz w:val="24"/>
                <w:szCs w:val="24"/>
              </w:rPr>
              <w:t>/L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Aspartate aminotransferase</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18.0 U/L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Neutrophilic granulocytes</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2.56</w:t>
            </w:r>
            <w:r w:rsidR="00EA4097">
              <w:rPr>
                <w:rFonts w:ascii="Book Antiqua" w:hAnsi="Book Antiqua"/>
                <w:sz w:val="24"/>
                <w:szCs w:val="24"/>
              </w:rPr>
              <w:t xml:space="preserve"> </w:t>
            </w:r>
            <w:r w:rsidRPr="006064D1">
              <w:rPr>
                <w:rFonts w:ascii="Book Antiqua" w:hAnsi="Book Antiqua"/>
                <w:sz w:val="24"/>
                <w:szCs w:val="24"/>
              </w:rPr>
              <w:t>×</w:t>
            </w:r>
            <w:r w:rsidR="00EA4097">
              <w:rPr>
                <w:rFonts w:ascii="Book Antiqua" w:hAnsi="Book Antiqua"/>
                <w:sz w:val="24"/>
                <w:szCs w:val="24"/>
              </w:rPr>
              <w:t xml:space="preserve"> </w:t>
            </w:r>
            <w:r w:rsidRPr="006064D1">
              <w:rPr>
                <w:rFonts w:ascii="Book Antiqua" w:hAnsi="Book Antiqua"/>
                <w:sz w:val="24"/>
                <w:szCs w:val="24"/>
              </w:rPr>
              <w:t>10</w:t>
            </w:r>
            <w:r w:rsidRPr="006064D1">
              <w:rPr>
                <w:rFonts w:ascii="Book Antiqua" w:hAnsi="Book Antiqua"/>
                <w:sz w:val="24"/>
                <w:szCs w:val="24"/>
                <w:vertAlign w:val="superscript"/>
              </w:rPr>
              <w:t>9</w:t>
            </w:r>
            <w:r w:rsidRPr="006064D1">
              <w:rPr>
                <w:rFonts w:ascii="Book Antiqua" w:hAnsi="Book Antiqua"/>
                <w:sz w:val="24"/>
                <w:szCs w:val="24"/>
              </w:rPr>
              <w:t>/L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Alpha fetoprotein</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1.36 ng/mL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Lymphocytes</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2.28</w:t>
            </w:r>
            <w:r w:rsidR="00EA4097">
              <w:rPr>
                <w:rFonts w:ascii="Book Antiqua" w:hAnsi="Book Antiqua"/>
                <w:sz w:val="24"/>
                <w:szCs w:val="24"/>
              </w:rPr>
              <w:t xml:space="preserve"> </w:t>
            </w:r>
            <w:r w:rsidRPr="006064D1">
              <w:rPr>
                <w:rFonts w:ascii="Book Antiqua" w:hAnsi="Book Antiqua"/>
                <w:sz w:val="24"/>
                <w:szCs w:val="24"/>
              </w:rPr>
              <w:t>×</w:t>
            </w:r>
            <w:r w:rsidR="00EA4097">
              <w:rPr>
                <w:rFonts w:ascii="Book Antiqua" w:hAnsi="Book Antiqua"/>
                <w:sz w:val="24"/>
                <w:szCs w:val="24"/>
              </w:rPr>
              <w:t xml:space="preserve"> </w:t>
            </w:r>
            <w:r w:rsidRPr="006064D1">
              <w:rPr>
                <w:rFonts w:ascii="Book Antiqua" w:hAnsi="Book Antiqua"/>
                <w:sz w:val="24"/>
                <w:szCs w:val="24"/>
              </w:rPr>
              <w:t>10</w:t>
            </w:r>
            <w:r w:rsidRPr="006064D1">
              <w:rPr>
                <w:rFonts w:ascii="Book Antiqua" w:hAnsi="Book Antiqua"/>
                <w:sz w:val="24"/>
                <w:szCs w:val="24"/>
                <w:vertAlign w:val="superscript"/>
              </w:rPr>
              <w:t>9</w:t>
            </w:r>
            <w:r w:rsidRPr="006064D1">
              <w:rPr>
                <w:rFonts w:ascii="Book Antiqua" w:hAnsi="Book Antiqua"/>
                <w:sz w:val="24"/>
                <w:szCs w:val="24"/>
              </w:rPr>
              <w:t>/L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Carcinoembryonic antigen</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0.60 ng/mL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Blood platelets</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316</w:t>
            </w:r>
            <w:r w:rsidR="00EA4097">
              <w:rPr>
                <w:rFonts w:ascii="Book Antiqua" w:hAnsi="Book Antiqua"/>
                <w:sz w:val="24"/>
                <w:szCs w:val="24"/>
              </w:rPr>
              <w:t xml:space="preserve"> </w:t>
            </w:r>
            <w:r w:rsidRPr="006064D1">
              <w:rPr>
                <w:rFonts w:ascii="Book Antiqua" w:hAnsi="Book Antiqua"/>
                <w:sz w:val="24"/>
                <w:szCs w:val="24"/>
              </w:rPr>
              <w:t>×</w:t>
            </w:r>
            <w:r w:rsidR="00EA4097">
              <w:rPr>
                <w:rFonts w:ascii="Book Antiqua" w:hAnsi="Book Antiqua"/>
                <w:sz w:val="24"/>
                <w:szCs w:val="24"/>
              </w:rPr>
              <w:t xml:space="preserve"> </w:t>
            </w:r>
            <w:r w:rsidRPr="006064D1">
              <w:rPr>
                <w:rFonts w:ascii="Book Antiqua" w:hAnsi="Book Antiqua"/>
                <w:sz w:val="24"/>
                <w:szCs w:val="24"/>
              </w:rPr>
              <w:t>10</w:t>
            </w:r>
            <w:r w:rsidRPr="006064D1">
              <w:rPr>
                <w:rFonts w:ascii="Book Antiqua" w:hAnsi="Book Antiqua"/>
                <w:sz w:val="24"/>
                <w:szCs w:val="24"/>
                <w:vertAlign w:val="superscript"/>
              </w:rPr>
              <w:t>9</w:t>
            </w:r>
            <w:r w:rsidRPr="006064D1">
              <w:rPr>
                <w:rFonts w:ascii="Book Antiqua" w:hAnsi="Book Antiqua"/>
                <w:sz w:val="24"/>
                <w:szCs w:val="24"/>
              </w:rPr>
              <w:t>/L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Carbohydrate antigen 12-5</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41.63 U/mL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 xml:space="preserve">Urea </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3.9 mmol/L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Carbohydrate antigen 15-3</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12.30 U/mL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Cr</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 xml:space="preserve">52.4 </w:t>
            </w:r>
            <w:r w:rsidRPr="006064D1">
              <w:rPr>
                <w:rFonts w:ascii="Book Antiqua" w:hAnsi="Book Antiqua"/>
                <w:sz w:val="24"/>
                <w:szCs w:val="24"/>
              </w:rPr>
              <w:t>mol/L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Carbohydrate antigen 19-9</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10.54 U/mL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Na</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138.0 mmol/L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Carbohydrate antigen 724</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7.19 U/mL</w:t>
            </w:r>
          </w:p>
        </w:tc>
      </w:tr>
      <w:tr w:rsidR="00ED545D" w:rsidRPr="006064D1" w:rsidTr="0065428F">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K</w:t>
            </w:r>
          </w:p>
        </w:tc>
        <w:tc>
          <w:tcPr>
            <w:tcW w:w="213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4.0 mmol/L</w:t>
            </w:r>
          </w:p>
        </w:tc>
        <w:tc>
          <w:tcPr>
            <w:tcW w:w="2652"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Prothrombin time</w:t>
            </w:r>
          </w:p>
        </w:tc>
        <w:tc>
          <w:tcPr>
            <w:tcW w:w="1610" w:type="dxa"/>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9.9 s</w:t>
            </w:r>
          </w:p>
        </w:tc>
      </w:tr>
      <w:tr w:rsidR="00ED545D" w:rsidRPr="006064D1" w:rsidTr="0065428F">
        <w:tc>
          <w:tcPr>
            <w:tcW w:w="2130" w:type="dxa"/>
            <w:tcBorders>
              <w:bottom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 xml:space="preserve">Albumin </w:t>
            </w:r>
          </w:p>
        </w:tc>
        <w:tc>
          <w:tcPr>
            <w:tcW w:w="2130" w:type="dxa"/>
            <w:tcBorders>
              <w:bottom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45.3 g/L</w:t>
            </w:r>
          </w:p>
        </w:tc>
        <w:tc>
          <w:tcPr>
            <w:tcW w:w="2652" w:type="dxa"/>
            <w:tcBorders>
              <w:bottom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Thrombin time</w:t>
            </w:r>
          </w:p>
        </w:tc>
        <w:tc>
          <w:tcPr>
            <w:tcW w:w="1610" w:type="dxa"/>
            <w:tcBorders>
              <w:bottom w:val="single" w:sz="4" w:space="0" w:color="auto"/>
            </w:tcBorders>
          </w:tcPr>
          <w:p w:rsidR="00ED545D" w:rsidRPr="006064D1" w:rsidRDefault="00ED545D" w:rsidP="006064D1">
            <w:pPr>
              <w:widowControl w:val="0"/>
              <w:spacing w:line="360" w:lineRule="auto"/>
              <w:rPr>
                <w:rFonts w:ascii="Book Antiqua" w:hAnsi="Book Antiqua"/>
                <w:sz w:val="24"/>
                <w:szCs w:val="24"/>
              </w:rPr>
            </w:pPr>
            <w:r w:rsidRPr="006064D1">
              <w:rPr>
                <w:rFonts w:ascii="Book Antiqua" w:hAnsi="Book Antiqua"/>
                <w:sz w:val="24"/>
                <w:szCs w:val="24"/>
              </w:rPr>
              <w:t>17.7 s</w:t>
            </w:r>
          </w:p>
        </w:tc>
      </w:tr>
      <w:bookmarkEnd w:id="54"/>
    </w:tbl>
    <w:p w:rsidR="002B42E2" w:rsidRPr="006064D1" w:rsidRDefault="002B42E2" w:rsidP="006064D1">
      <w:pPr>
        <w:spacing w:line="360" w:lineRule="auto"/>
        <w:rPr>
          <w:rFonts w:ascii="Book Antiqua" w:hAnsi="Book Antiqua"/>
          <w:sz w:val="24"/>
          <w:szCs w:val="24"/>
        </w:rPr>
      </w:pPr>
    </w:p>
    <w:sectPr w:rsidR="002B42E2" w:rsidRPr="006064D1">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7AE" w:rsidRDefault="001B77AE" w:rsidP="003517E5">
      <w:r>
        <w:separator/>
      </w:r>
    </w:p>
  </w:endnote>
  <w:endnote w:type="continuationSeparator" w:id="0">
    <w:p w:rsidR="001B77AE" w:rsidRDefault="001B77AE" w:rsidP="0035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7E5" w:rsidRDefault="003517E5" w:rsidP="003517E5">
    <w:pPr>
      <w:pStyle w:val="a6"/>
      <w:jc w:val="center"/>
    </w:pPr>
    <w:r>
      <w:fldChar w:fldCharType="begin"/>
    </w:r>
    <w:r>
      <w:instrText>PAGE   \* MERGEFORMAT</w:instrText>
    </w:r>
    <w:r>
      <w:fldChar w:fldCharType="separate"/>
    </w:r>
    <w:r w:rsidR="001B77AE" w:rsidRPr="001B77AE">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7AE" w:rsidRDefault="001B77AE" w:rsidP="003517E5">
      <w:r>
        <w:separator/>
      </w:r>
    </w:p>
  </w:footnote>
  <w:footnote w:type="continuationSeparator" w:id="0">
    <w:p w:rsidR="001B77AE" w:rsidRDefault="001B77AE" w:rsidP="00351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M1NzczNLQwsjQxMDJV0lEKTi0uzszPAykwqgUA/IJYtSwAAAA="/>
    <w:docVar w:name="EN.InstantFormat" w:val="&lt;ENInstantFormat&gt;&lt;Enabled&gt;0&lt;/Enabled&gt;&lt;ScanUnformatted&gt;1&lt;/ScanUnformatted&gt;&lt;ScanChanges&gt;1&lt;/ScanChanges&gt;&lt;Suspended&gt;0&lt;/Suspended&gt;&lt;/ENInstantFormat&gt;"/>
    <w:docVar w:name="EN.Layout" w:val="&lt;ENLayout&gt;&lt;Style&gt;Baishideng&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rfx5t2ntaafresdwupxsvozwevv2w9swre&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1D5092"/>
    <w:rsid w:val="00003CBD"/>
    <w:rsid w:val="00004B02"/>
    <w:rsid w:val="0000524D"/>
    <w:rsid w:val="00005663"/>
    <w:rsid w:val="000105F2"/>
    <w:rsid w:val="00010D1A"/>
    <w:rsid w:val="00011BEC"/>
    <w:rsid w:val="00011D9B"/>
    <w:rsid w:val="00012A6D"/>
    <w:rsid w:val="00012B19"/>
    <w:rsid w:val="000131D6"/>
    <w:rsid w:val="00020327"/>
    <w:rsid w:val="0002049C"/>
    <w:rsid w:val="00025C7D"/>
    <w:rsid w:val="000275E2"/>
    <w:rsid w:val="00030683"/>
    <w:rsid w:val="00031E19"/>
    <w:rsid w:val="00034172"/>
    <w:rsid w:val="00046E5E"/>
    <w:rsid w:val="00051756"/>
    <w:rsid w:val="0005770B"/>
    <w:rsid w:val="0006164D"/>
    <w:rsid w:val="000648EC"/>
    <w:rsid w:val="00065B6B"/>
    <w:rsid w:val="000708D9"/>
    <w:rsid w:val="00075D29"/>
    <w:rsid w:val="0008062A"/>
    <w:rsid w:val="000809D6"/>
    <w:rsid w:val="0009131D"/>
    <w:rsid w:val="00091DCF"/>
    <w:rsid w:val="00093627"/>
    <w:rsid w:val="00094426"/>
    <w:rsid w:val="00095E36"/>
    <w:rsid w:val="000A3438"/>
    <w:rsid w:val="000A5BAB"/>
    <w:rsid w:val="000B0441"/>
    <w:rsid w:val="000C4EF0"/>
    <w:rsid w:val="000D21BC"/>
    <w:rsid w:val="000D25A7"/>
    <w:rsid w:val="000E1343"/>
    <w:rsid w:val="000E15C9"/>
    <w:rsid w:val="000E1AB2"/>
    <w:rsid w:val="000F27B1"/>
    <w:rsid w:val="000F3AA1"/>
    <w:rsid w:val="000F41E6"/>
    <w:rsid w:val="000F61E3"/>
    <w:rsid w:val="00103B4B"/>
    <w:rsid w:val="00111953"/>
    <w:rsid w:val="001233F0"/>
    <w:rsid w:val="00127BD7"/>
    <w:rsid w:val="001408D1"/>
    <w:rsid w:val="0014588B"/>
    <w:rsid w:val="001462CC"/>
    <w:rsid w:val="0015036B"/>
    <w:rsid w:val="0015062C"/>
    <w:rsid w:val="00154A0B"/>
    <w:rsid w:val="00170949"/>
    <w:rsid w:val="00170A48"/>
    <w:rsid w:val="00173619"/>
    <w:rsid w:val="00191F16"/>
    <w:rsid w:val="00192555"/>
    <w:rsid w:val="00192B00"/>
    <w:rsid w:val="00195033"/>
    <w:rsid w:val="0019640E"/>
    <w:rsid w:val="00197062"/>
    <w:rsid w:val="001A14F9"/>
    <w:rsid w:val="001A26C2"/>
    <w:rsid w:val="001A2767"/>
    <w:rsid w:val="001A3687"/>
    <w:rsid w:val="001B1A9A"/>
    <w:rsid w:val="001B77AE"/>
    <w:rsid w:val="001C065D"/>
    <w:rsid w:val="001C5B3F"/>
    <w:rsid w:val="001C6CBB"/>
    <w:rsid w:val="001C7703"/>
    <w:rsid w:val="001D0A24"/>
    <w:rsid w:val="001D2982"/>
    <w:rsid w:val="001D5092"/>
    <w:rsid w:val="001D61F9"/>
    <w:rsid w:val="001E0192"/>
    <w:rsid w:val="001E0916"/>
    <w:rsid w:val="001E2242"/>
    <w:rsid w:val="001E537B"/>
    <w:rsid w:val="001E57EC"/>
    <w:rsid w:val="001E732D"/>
    <w:rsid w:val="001F6013"/>
    <w:rsid w:val="002072F2"/>
    <w:rsid w:val="002167F9"/>
    <w:rsid w:val="00216FB7"/>
    <w:rsid w:val="00221C72"/>
    <w:rsid w:val="002279DD"/>
    <w:rsid w:val="00233714"/>
    <w:rsid w:val="00234426"/>
    <w:rsid w:val="00235100"/>
    <w:rsid w:val="0024333B"/>
    <w:rsid w:val="002603BB"/>
    <w:rsid w:val="00265062"/>
    <w:rsid w:val="002729E1"/>
    <w:rsid w:val="002756C0"/>
    <w:rsid w:val="00283C03"/>
    <w:rsid w:val="002949EF"/>
    <w:rsid w:val="00296ABC"/>
    <w:rsid w:val="002A190E"/>
    <w:rsid w:val="002A60E5"/>
    <w:rsid w:val="002B159F"/>
    <w:rsid w:val="002B42E2"/>
    <w:rsid w:val="002B4845"/>
    <w:rsid w:val="002B60C6"/>
    <w:rsid w:val="002B6912"/>
    <w:rsid w:val="002C3D17"/>
    <w:rsid w:val="002C655D"/>
    <w:rsid w:val="002E05F6"/>
    <w:rsid w:val="002E1A6D"/>
    <w:rsid w:val="002E1C68"/>
    <w:rsid w:val="002F3090"/>
    <w:rsid w:val="002F3299"/>
    <w:rsid w:val="002F47D6"/>
    <w:rsid w:val="002F78B2"/>
    <w:rsid w:val="00310DD1"/>
    <w:rsid w:val="00313BDF"/>
    <w:rsid w:val="00321CBA"/>
    <w:rsid w:val="00333C75"/>
    <w:rsid w:val="003342DF"/>
    <w:rsid w:val="003367B6"/>
    <w:rsid w:val="003511CF"/>
    <w:rsid w:val="003517E5"/>
    <w:rsid w:val="0035221D"/>
    <w:rsid w:val="0035578C"/>
    <w:rsid w:val="00356237"/>
    <w:rsid w:val="00364145"/>
    <w:rsid w:val="003649A4"/>
    <w:rsid w:val="003703A5"/>
    <w:rsid w:val="003764DB"/>
    <w:rsid w:val="00376CB3"/>
    <w:rsid w:val="00382C58"/>
    <w:rsid w:val="003872B3"/>
    <w:rsid w:val="00391E59"/>
    <w:rsid w:val="00392213"/>
    <w:rsid w:val="003A2439"/>
    <w:rsid w:val="003A4886"/>
    <w:rsid w:val="003A506A"/>
    <w:rsid w:val="003A5FF2"/>
    <w:rsid w:val="003A6E5E"/>
    <w:rsid w:val="003B3AB7"/>
    <w:rsid w:val="003B41CC"/>
    <w:rsid w:val="003C5043"/>
    <w:rsid w:val="003C5EA7"/>
    <w:rsid w:val="003C6D0A"/>
    <w:rsid w:val="003C7896"/>
    <w:rsid w:val="003D2A92"/>
    <w:rsid w:val="003D70F2"/>
    <w:rsid w:val="003E544A"/>
    <w:rsid w:val="003E6A54"/>
    <w:rsid w:val="003F22AC"/>
    <w:rsid w:val="003F2D23"/>
    <w:rsid w:val="003F66AB"/>
    <w:rsid w:val="003F7A75"/>
    <w:rsid w:val="003F7FCD"/>
    <w:rsid w:val="00403628"/>
    <w:rsid w:val="0041120F"/>
    <w:rsid w:val="004119BB"/>
    <w:rsid w:val="004123F0"/>
    <w:rsid w:val="004129D3"/>
    <w:rsid w:val="004130B5"/>
    <w:rsid w:val="0041460F"/>
    <w:rsid w:val="004159CC"/>
    <w:rsid w:val="00420271"/>
    <w:rsid w:val="00443F85"/>
    <w:rsid w:val="00446570"/>
    <w:rsid w:val="004500E0"/>
    <w:rsid w:val="004641E6"/>
    <w:rsid w:val="00465D45"/>
    <w:rsid w:val="00471B94"/>
    <w:rsid w:val="00480D20"/>
    <w:rsid w:val="00484BDC"/>
    <w:rsid w:val="0048620B"/>
    <w:rsid w:val="00486B82"/>
    <w:rsid w:val="0049498D"/>
    <w:rsid w:val="00494B82"/>
    <w:rsid w:val="004A2518"/>
    <w:rsid w:val="004A4179"/>
    <w:rsid w:val="004C65E8"/>
    <w:rsid w:val="004C689C"/>
    <w:rsid w:val="004D0426"/>
    <w:rsid w:val="004D1F78"/>
    <w:rsid w:val="004E0CB4"/>
    <w:rsid w:val="004E7BE8"/>
    <w:rsid w:val="004F0F67"/>
    <w:rsid w:val="004F1024"/>
    <w:rsid w:val="004F40A0"/>
    <w:rsid w:val="0052057F"/>
    <w:rsid w:val="00521E0A"/>
    <w:rsid w:val="005231E5"/>
    <w:rsid w:val="00523278"/>
    <w:rsid w:val="00534111"/>
    <w:rsid w:val="005344E4"/>
    <w:rsid w:val="00537750"/>
    <w:rsid w:val="00540416"/>
    <w:rsid w:val="00543846"/>
    <w:rsid w:val="00543EC1"/>
    <w:rsid w:val="005456C8"/>
    <w:rsid w:val="005467A6"/>
    <w:rsid w:val="00550A58"/>
    <w:rsid w:val="00562823"/>
    <w:rsid w:val="005645FF"/>
    <w:rsid w:val="0056474A"/>
    <w:rsid w:val="00564F59"/>
    <w:rsid w:val="00571DB3"/>
    <w:rsid w:val="00581F43"/>
    <w:rsid w:val="00586FC8"/>
    <w:rsid w:val="00596D74"/>
    <w:rsid w:val="00597626"/>
    <w:rsid w:val="00597E85"/>
    <w:rsid w:val="005A051E"/>
    <w:rsid w:val="005A4FAF"/>
    <w:rsid w:val="005B2DEF"/>
    <w:rsid w:val="005B5EA6"/>
    <w:rsid w:val="005C16CB"/>
    <w:rsid w:val="005C44D1"/>
    <w:rsid w:val="005D57AA"/>
    <w:rsid w:val="005D6CA8"/>
    <w:rsid w:val="005D7F84"/>
    <w:rsid w:val="005E0841"/>
    <w:rsid w:val="005E0C26"/>
    <w:rsid w:val="005E0C95"/>
    <w:rsid w:val="005E16E7"/>
    <w:rsid w:val="005E2523"/>
    <w:rsid w:val="005E7CEA"/>
    <w:rsid w:val="005F07AC"/>
    <w:rsid w:val="005F0868"/>
    <w:rsid w:val="00602447"/>
    <w:rsid w:val="006064D1"/>
    <w:rsid w:val="0060693B"/>
    <w:rsid w:val="006110E3"/>
    <w:rsid w:val="00612DCC"/>
    <w:rsid w:val="00613C5E"/>
    <w:rsid w:val="00620F2F"/>
    <w:rsid w:val="00622FF9"/>
    <w:rsid w:val="0062379C"/>
    <w:rsid w:val="00625FAC"/>
    <w:rsid w:val="00626E00"/>
    <w:rsid w:val="0063004E"/>
    <w:rsid w:val="00636CC8"/>
    <w:rsid w:val="006374D8"/>
    <w:rsid w:val="006477FE"/>
    <w:rsid w:val="0065286E"/>
    <w:rsid w:val="0065428F"/>
    <w:rsid w:val="0065580C"/>
    <w:rsid w:val="00656A69"/>
    <w:rsid w:val="00664E4E"/>
    <w:rsid w:val="006671B0"/>
    <w:rsid w:val="006731FE"/>
    <w:rsid w:val="0067454E"/>
    <w:rsid w:val="00681415"/>
    <w:rsid w:val="00682185"/>
    <w:rsid w:val="0068276D"/>
    <w:rsid w:val="006A32A4"/>
    <w:rsid w:val="006A7215"/>
    <w:rsid w:val="006B0131"/>
    <w:rsid w:val="006B5B63"/>
    <w:rsid w:val="006B6669"/>
    <w:rsid w:val="006C02EC"/>
    <w:rsid w:val="006C0BA0"/>
    <w:rsid w:val="006D1690"/>
    <w:rsid w:val="006D4C4C"/>
    <w:rsid w:val="006D5045"/>
    <w:rsid w:val="006D508E"/>
    <w:rsid w:val="006E1865"/>
    <w:rsid w:val="006E187F"/>
    <w:rsid w:val="006E20AD"/>
    <w:rsid w:val="006E7907"/>
    <w:rsid w:val="006F1F66"/>
    <w:rsid w:val="006F41D8"/>
    <w:rsid w:val="006F4A9A"/>
    <w:rsid w:val="006F6CFF"/>
    <w:rsid w:val="00701A1B"/>
    <w:rsid w:val="00703DFC"/>
    <w:rsid w:val="00705649"/>
    <w:rsid w:val="0071029D"/>
    <w:rsid w:val="00714C4A"/>
    <w:rsid w:val="00715111"/>
    <w:rsid w:val="007160D4"/>
    <w:rsid w:val="00717207"/>
    <w:rsid w:val="00720253"/>
    <w:rsid w:val="00721B83"/>
    <w:rsid w:val="00725EE4"/>
    <w:rsid w:val="00742778"/>
    <w:rsid w:val="0074750B"/>
    <w:rsid w:val="007566FA"/>
    <w:rsid w:val="00756AE0"/>
    <w:rsid w:val="00760DDB"/>
    <w:rsid w:val="00762ADE"/>
    <w:rsid w:val="007652DD"/>
    <w:rsid w:val="007874D5"/>
    <w:rsid w:val="00787C12"/>
    <w:rsid w:val="007917FE"/>
    <w:rsid w:val="007921BC"/>
    <w:rsid w:val="007A53FE"/>
    <w:rsid w:val="007A6B63"/>
    <w:rsid w:val="007B0BF9"/>
    <w:rsid w:val="007B39C9"/>
    <w:rsid w:val="007B5386"/>
    <w:rsid w:val="007B7B40"/>
    <w:rsid w:val="007C42E9"/>
    <w:rsid w:val="007C7A71"/>
    <w:rsid w:val="007D194C"/>
    <w:rsid w:val="007E1FE6"/>
    <w:rsid w:val="007E4F4E"/>
    <w:rsid w:val="007E5BA6"/>
    <w:rsid w:val="007F19FF"/>
    <w:rsid w:val="007F20AF"/>
    <w:rsid w:val="00803D9E"/>
    <w:rsid w:val="00804927"/>
    <w:rsid w:val="0081126B"/>
    <w:rsid w:val="008120A4"/>
    <w:rsid w:val="0082113F"/>
    <w:rsid w:val="008334DD"/>
    <w:rsid w:val="00835A14"/>
    <w:rsid w:val="0084332E"/>
    <w:rsid w:val="008473CA"/>
    <w:rsid w:val="008516DA"/>
    <w:rsid w:val="00851726"/>
    <w:rsid w:val="0085443D"/>
    <w:rsid w:val="00862ABC"/>
    <w:rsid w:val="00865CBB"/>
    <w:rsid w:val="00877939"/>
    <w:rsid w:val="00877F3C"/>
    <w:rsid w:val="008823C0"/>
    <w:rsid w:val="00882FA2"/>
    <w:rsid w:val="008979CB"/>
    <w:rsid w:val="008A0077"/>
    <w:rsid w:val="008A0930"/>
    <w:rsid w:val="008A3235"/>
    <w:rsid w:val="008B7A72"/>
    <w:rsid w:val="008C0091"/>
    <w:rsid w:val="008C1593"/>
    <w:rsid w:val="008C2A33"/>
    <w:rsid w:val="008C76D8"/>
    <w:rsid w:val="008D0621"/>
    <w:rsid w:val="008D0A45"/>
    <w:rsid w:val="008D2E21"/>
    <w:rsid w:val="008D38F0"/>
    <w:rsid w:val="008D6489"/>
    <w:rsid w:val="008E07E6"/>
    <w:rsid w:val="008E1B7C"/>
    <w:rsid w:val="008E4D02"/>
    <w:rsid w:val="008F4E68"/>
    <w:rsid w:val="008F6E11"/>
    <w:rsid w:val="00900909"/>
    <w:rsid w:val="0090197C"/>
    <w:rsid w:val="00902CC8"/>
    <w:rsid w:val="0091078D"/>
    <w:rsid w:val="00914E05"/>
    <w:rsid w:val="00916059"/>
    <w:rsid w:val="00916299"/>
    <w:rsid w:val="00922673"/>
    <w:rsid w:val="00923CD8"/>
    <w:rsid w:val="00923DD7"/>
    <w:rsid w:val="00926540"/>
    <w:rsid w:val="0093396C"/>
    <w:rsid w:val="009363C6"/>
    <w:rsid w:val="009418E6"/>
    <w:rsid w:val="00954509"/>
    <w:rsid w:val="00954C7F"/>
    <w:rsid w:val="00956338"/>
    <w:rsid w:val="00960C54"/>
    <w:rsid w:val="0096276A"/>
    <w:rsid w:val="0096395D"/>
    <w:rsid w:val="00963C15"/>
    <w:rsid w:val="00964328"/>
    <w:rsid w:val="00965F04"/>
    <w:rsid w:val="00966997"/>
    <w:rsid w:val="0097072B"/>
    <w:rsid w:val="00973208"/>
    <w:rsid w:val="00977B0D"/>
    <w:rsid w:val="00980701"/>
    <w:rsid w:val="009824EE"/>
    <w:rsid w:val="0098695D"/>
    <w:rsid w:val="009A3C5D"/>
    <w:rsid w:val="009A63E6"/>
    <w:rsid w:val="009B3AFC"/>
    <w:rsid w:val="009B4515"/>
    <w:rsid w:val="009C1533"/>
    <w:rsid w:val="009C4B1E"/>
    <w:rsid w:val="009D0023"/>
    <w:rsid w:val="009E0AFD"/>
    <w:rsid w:val="009F3201"/>
    <w:rsid w:val="009F3C61"/>
    <w:rsid w:val="009F7859"/>
    <w:rsid w:val="00A07508"/>
    <w:rsid w:val="00A11F42"/>
    <w:rsid w:val="00A20A79"/>
    <w:rsid w:val="00A20CFC"/>
    <w:rsid w:val="00A30B26"/>
    <w:rsid w:val="00A32772"/>
    <w:rsid w:val="00A32CDE"/>
    <w:rsid w:val="00A364DF"/>
    <w:rsid w:val="00A36DB7"/>
    <w:rsid w:val="00A45CD5"/>
    <w:rsid w:val="00A46037"/>
    <w:rsid w:val="00A5790C"/>
    <w:rsid w:val="00A67938"/>
    <w:rsid w:val="00A734D7"/>
    <w:rsid w:val="00A74A62"/>
    <w:rsid w:val="00A754A1"/>
    <w:rsid w:val="00A84380"/>
    <w:rsid w:val="00A85787"/>
    <w:rsid w:val="00A85E2A"/>
    <w:rsid w:val="00A87994"/>
    <w:rsid w:val="00A97310"/>
    <w:rsid w:val="00AB26BE"/>
    <w:rsid w:val="00AB4C1B"/>
    <w:rsid w:val="00AB6F31"/>
    <w:rsid w:val="00AC7CE9"/>
    <w:rsid w:val="00AE32C0"/>
    <w:rsid w:val="00AE4737"/>
    <w:rsid w:val="00AE6E76"/>
    <w:rsid w:val="00AF6289"/>
    <w:rsid w:val="00B02280"/>
    <w:rsid w:val="00B04668"/>
    <w:rsid w:val="00B05589"/>
    <w:rsid w:val="00B067F1"/>
    <w:rsid w:val="00B06C6E"/>
    <w:rsid w:val="00B13A08"/>
    <w:rsid w:val="00B27B54"/>
    <w:rsid w:val="00B31F53"/>
    <w:rsid w:val="00B32CFA"/>
    <w:rsid w:val="00B353CA"/>
    <w:rsid w:val="00B359A5"/>
    <w:rsid w:val="00B36E57"/>
    <w:rsid w:val="00B37E6D"/>
    <w:rsid w:val="00B4191A"/>
    <w:rsid w:val="00B4345D"/>
    <w:rsid w:val="00B46449"/>
    <w:rsid w:val="00B521BE"/>
    <w:rsid w:val="00B52C2F"/>
    <w:rsid w:val="00B57131"/>
    <w:rsid w:val="00B61C2B"/>
    <w:rsid w:val="00B61ED9"/>
    <w:rsid w:val="00B646C1"/>
    <w:rsid w:val="00B6534F"/>
    <w:rsid w:val="00B67949"/>
    <w:rsid w:val="00B70306"/>
    <w:rsid w:val="00B705CD"/>
    <w:rsid w:val="00B732A8"/>
    <w:rsid w:val="00B80599"/>
    <w:rsid w:val="00B81583"/>
    <w:rsid w:val="00B82854"/>
    <w:rsid w:val="00B85427"/>
    <w:rsid w:val="00B95CED"/>
    <w:rsid w:val="00B95EFC"/>
    <w:rsid w:val="00BA275D"/>
    <w:rsid w:val="00BB19F1"/>
    <w:rsid w:val="00BB20C9"/>
    <w:rsid w:val="00BB3356"/>
    <w:rsid w:val="00BC4CD5"/>
    <w:rsid w:val="00BC5911"/>
    <w:rsid w:val="00BD2CD8"/>
    <w:rsid w:val="00BE5C66"/>
    <w:rsid w:val="00BF18A1"/>
    <w:rsid w:val="00BF3730"/>
    <w:rsid w:val="00BF5D3B"/>
    <w:rsid w:val="00BF5F6A"/>
    <w:rsid w:val="00C0107F"/>
    <w:rsid w:val="00C01286"/>
    <w:rsid w:val="00C02192"/>
    <w:rsid w:val="00C034CC"/>
    <w:rsid w:val="00C03867"/>
    <w:rsid w:val="00C12EAC"/>
    <w:rsid w:val="00C242A6"/>
    <w:rsid w:val="00C30326"/>
    <w:rsid w:val="00C34C7E"/>
    <w:rsid w:val="00C36A8D"/>
    <w:rsid w:val="00C43787"/>
    <w:rsid w:val="00C5296D"/>
    <w:rsid w:val="00C62F4E"/>
    <w:rsid w:val="00C63BD6"/>
    <w:rsid w:val="00C71883"/>
    <w:rsid w:val="00C80F01"/>
    <w:rsid w:val="00C84B15"/>
    <w:rsid w:val="00C90E09"/>
    <w:rsid w:val="00C91243"/>
    <w:rsid w:val="00C929BF"/>
    <w:rsid w:val="00C9562A"/>
    <w:rsid w:val="00C978BD"/>
    <w:rsid w:val="00CA0299"/>
    <w:rsid w:val="00CB3A3D"/>
    <w:rsid w:val="00CB3B15"/>
    <w:rsid w:val="00CB4337"/>
    <w:rsid w:val="00CC02A1"/>
    <w:rsid w:val="00CC2387"/>
    <w:rsid w:val="00CC334E"/>
    <w:rsid w:val="00CC5AC6"/>
    <w:rsid w:val="00CC6226"/>
    <w:rsid w:val="00CD0A8B"/>
    <w:rsid w:val="00CD1764"/>
    <w:rsid w:val="00CD7DA0"/>
    <w:rsid w:val="00CE1398"/>
    <w:rsid w:val="00CE1EA9"/>
    <w:rsid w:val="00CE5153"/>
    <w:rsid w:val="00CE62B6"/>
    <w:rsid w:val="00CF105A"/>
    <w:rsid w:val="00CF11DB"/>
    <w:rsid w:val="00CF2EF8"/>
    <w:rsid w:val="00CF4348"/>
    <w:rsid w:val="00CF56BB"/>
    <w:rsid w:val="00D00129"/>
    <w:rsid w:val="00D02306"/>
    <w:rsid w:val="00D05090"/>
    <w:rsid w:val="00D058DA"/>
    <w:rsid w:val="00D06270"/>
    <w:rsid w:val="00D11034"/>
    <w:rsid w:val="00D13509"/>
    <w:rsid w:val="00D14B22"/>
    <w:rsid w:val="00D1663B"/>
    <w:rsid w:val="00D16820"/>
    <w:rsid w:val="00D16837"/>
    <w:rsid w:val="00D2283E"/>
    <w:rsid w:val="00D23895"/>
    <w:rsid w:val="00D238C9"/>
    <w:rsid w:val="00D25C2C"/>
    <w:rsid w:val="00D37BED"/>
    <w:rsid w:val="00D4371A"/>
    <w:rsid w:val="00D445AB"/>
    <w:rsid w:val="00D46EEE"/>
    <w:rsid w:val="00D50777"/>
    <w:rsid w:val="00D5236F"/>
    <w:rsid w:val="00D661CB"/>
    <w:rsid w:val="00D67120"/>
    <w:rsid w:val="00D676C3"/>
    <w:rsid w:val="00D72578"/>
    <w:rsid w:val="00D73F83"/>
    <w:rsid w:val="00D7574F"/>
    <w:rsid w:val="00D75910"/>
    <w:rsid w:val="00D815B7"/>
    <w:rsid w:val="00D85823"/>
    <w:rsid w:val="00D86F59"/>
    <w:rsid w:val="00D93624"/>
    <w:rsid w:val="00D95FAC"/>
    <w:rsid w:val="00DA7FF6"/>
    <w:rsid w:val="00DB0EF4"/>
    <w:rsid w:val="00DB190E"/>
    <w:rsid w:val="00DB2880"/>
    <w:rsid w:val="00DB2C35"/>
    <w:rsid w:val="00DB358D"/>
    <w:rsid w:val="00DC2F37"/>
    <w:rsid w:val="00DD4365"/>
    <w:rsid w:val="00DE0940"/>
    <w:rsid w:val="00DE3458"/>
    <w:rsid w:val="00DE76F7"/>
    <w:rsid w:val="00DF2E9D"/>
    <w:rsid w:val="00DF51EE"/>
    <w:rsid w:val="00E06FA5"/>
    <w:rsid w:val="00E12E8D"/>
    <w:rsid w:val="00E1560A"/>
    <w:rsid w:val="00E2464E"/>
    <w:rsid w:val="00E265F3"/>
    <w:rsid w:val="00E27A8A"/>
    <w:rsid w:val="00E30BB3"/>
    <w:rsid w:val="00E30FF2"/>
    <w:rsid w:val="00E33C23"/>
    <w:rsid w:val="00E35424"/>
    <w:rsid w:val="00E40136"/>
    <w:rsid w:val="00E432AB"/>
    <w:rsid w:val="00E44D4C"/>
    <w:rsid w:val="00E46CDB"/>
    <w:rsid w:val="00E51C8B"/>
    <w:rsid w:val="00E52628"/>
    <w:rsid w:val="00E53FAE"/>
    <w:rsid w:val="00E63E07"/>
    <w:rsid w:val="00E67757"/>
    <w:rsid w:val="00E7700D"/>
    <w:rsid w:val="00E90513"/>
    <w:rsid w:val="00E913F7"/>
    <w:rsid w:val="00E923F7"/>
    <w:rsid w:val="00E9502F"/>
    <w:rsid w:val="00EA3012"/>
    <w:rsid w:val="00EA4097"/>
    <w:rsid w:val="00EA4C46"/>
    <w:rsid w:val="00EB7D8D"/>
    <w:rsid w:val="00EC244D"/>
    <w:rsid w:val="00EC680E"/>
    <w:rsid w:val="00EC6B15"/>
    <w:rsid w:val="00ED28C0"/>
    <w:rsid w:val="00ED39B3"/>
    <w:rsid w:val="00ED4B9B"/>
    <w:rsid w:val="00ED545D"/>
    <w:rsid w:val="00EE1874"/>
    <w:rsid w:val="00EE3682"/>
    <w:rsid w:val="00EF3E60"/>
    <w:rsid w:val="00EF4D2F"/>
    <w:rsid w:val="00F015E8"/>
    <w:rsid w:val="00F1078B"/>
    <w:rsid w:val="00F10E3A"/>
    <w:rsid w:val="00F144F5"/>
    <w:rsid w:val="00F15665"/>
    <w:rsid w:val="00F23275"/>
    <w:rsid w:val="00F253AE"/>
    <w:rsid w:val="00F3016B"/>
    <w:rsid w:val="00F31033"/>
    <w:rsid w:val="00F40081"/>
    <w:rsid w:val="00F4136F"/>
    <w:rsid w:val="00F4611C"/>
    <w:rsid w:val="00F51B09"/>
    <w:rsid w:val="00F52A63"/>
    <w:rsid w:val="00F57CFB"/>
    <w:rsid w:val="00F630CE"/>
    <w:rsid w:val="00F65EDA"/>
    <w:rsid w:val="00F70E64"/>
    <w:rsid w:val="00F75C8A"/>
    <w:rsid w:val="00F776B5"/>
    <w:rsid w:val="00F8293D"/>
    <w:rsid w:val="00F94EC9"/>
    <w:rsid w:val="00F97008"/>
    <w:rsid w:val="00FA0452"/>
    <w:rsid w:val="00FA5EA6"/>
    <w:rsid w:val="00FB10B6"/>
    <w:rsid w:val="00FB118D"/>
    <w:rsid w:val="00FB2FDB"/>
    <w:rsid w:val="00FB5F8D"/>
    <w:rsid w:val="00FB657F"/>
    <w:rsid w:val="00FB6915"/>
    <w:rsid w:val="00FC0710"/>
    <w:rsid w:val="00FC14F7"/>
    <w:rsid w:val="00FC54CB"/>
    <w:rsid w:val="00FC6D4A"/>
    <w:rsid w:val="00FC7B50"/>
    <w:rsid w:val="00FC7C35"/>
    <w:rsid w:val="00FD58A9"/>
    <w:rsid w:val="00FE1029"/>
    <w:rsid w:val="00FE2893"/>
    <w:rsid w:val="00FF078B"/>
    <w:rsid w:val="013B4410"/>
    <w:rsid w:val="02C41D5B"/>
    <w:rsid w:val="04EF1630"/>
    <w:rsid w:val="05296134"/>
    <w:rsid w:val="073C362E"/>
    <w:rsid w:val="0F80537B"/>
    <w:rsid w:val="16CD7C25"/>
    <w:rsid w:val="1780414B"/>
    <w:rsid w:val="19A553E9"/>
    <w:rsid w:val="1B5A51AC"/>
    <w:rsid w:val="1BE66683"/>
    <w:rsid w:val="21E5252A"/>
    <w:rsid w:val="227635D1"/>
    <w:rsid w:val="23185751"/>
    <w:rsid w:val="2D8F1949"/>
    <w:rsid w:val="310E7FE9"/>
    <w:rsid w:val="35A53078"/>
    <w:rsid w:val="408B27F1"/>
    <w:rsid w:val="42AA17DA"/>
    <w:rsid w:val="476C4188"/>
    <w:rsid w:val="48CB5F15"/>
    <w:rsid w:val="4C0416AF"/>
    <w:rsid w:val="61157D5F"/>
    <w:rsid w:val="64D64034"/>
    <w:rsid w:val="6816604F"/>
    <w:rsid w:val="6A630747"/>
    <w:rsid w:val="6D3E6A9F"/>
    <w:rsid w:val="6E6953E7"/>
    <w:rsid w:val="70CB729A"/>
    <w:rsid w:val="713877EE"/>
    <w:rsid w:val="76124C72"/>
    <w:rsid w:val="767E30B5"/>
    <w:rsid w:val="77697999"/>
    <w:rsid w:val="78B11ED9"/>
    <w:rsid w:val="78C40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0"/>
    <w:lsdException w:name="header" w:semiHidden="0" w:qFormat="1"/>
    <w:lsdException w:name="footer" w:semiHidden="0" w:qFormat="1"/>
    <w:lsdException w:name="caption" w:qFormat="1"/>
    <w:lsdException w:name="annotation reference" w:semiHidden="0"/>
    <w:lsdException w:name="Title" w:semiHidden="0" w:unhideWhenUsed="0" w:qFormat="1"/>
    <w:lsdException w:name="Default Paragraph Font" w:semiHidden="0" w:uiPriority="1" w:qFormat="1"/>
    <w:lsdException w:name="Subtitle" w:semiHidden="0" w:unhideWhenUsed="0" w:qFormat="1"/>
    <w:lsdException w:name="Hyperlink" w:semiHidden="0" w:qFormat="1"/>
    <w:lsdException w:name="Strong" w:semiHidden="0" w:unhideWhenUsed="0" w:qFormat="1"/>
    <w:lsdException w:name="Emphasis" w:semiHidden="0" w:unhideWhenUsed="0" w:qFormat="1"/>
    <w:lsdException w:name="Normal (Web)" w:semiHidden="0" w:qFormat="1"/>
    <w:lsdException w:name="Normal Table" w:semiHidden="0" w:qFormat="1"/>
    <w:lsdException w:name="annotation subject" w:semiHidden="0"/>
    <w:lsdException w:name="Balloon Text" w:semiHidden="0" w:qFormat="1"/>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styleId="a4">
    <w:name w:val="annotation reference"/>
    <w:uiPriority w:val="99"/>
    <w:unhideWhenUsed/>
    <w:rPr>
      <w:sz w:val="21"/>
      <w:szCs w:val="21"/>
    </w:rPr>
  </w:style>
  <w:style w:type="character" w:customStyle="1" w:styleId="Char">
    <w:name w:val="普通(网站) Char"/>
    <w:link w:val="a5"/>
    <w:uiPriority w:val="99"/>
    <w:qFormat/>
    <w:rPr>
      <w:rFonts w:ascii="宋体" w:hAnsi="宋体" w:cs="宋体"/>
      <w:sz w:val="24"/>
      <w:szCs w:val="24"/>
    </w:rPr>
  </w:style>
  <w:style w:type="character" w:customStyle="1" w:styleId="ref-journal">
    <w:name w:val="ref-journal"/>
    <w:basedOn w:val="a0"/>
    <w:qFormat/>
  </w:style>
  <w:style w:type="character" w:customStyle="1" w:styleId="EndNoteBibliographyTitleChar">
    <w:name w:val="EndNote Bibliography Title Char"/>
    <w:link w:val="EndNoteBibliographyTitle"/>
    <w:qFormat/>
    <w:rPr>
      <w:kern w:val="2"/>
      <w:szCs w:val="21"/>
    </w:rPr>
  </w:style>
  <w:style w:type="character" w:customStyle="1" w:styleId="Char0">
    <w:name w:val="页脚 Char"/>
    <w:link w:val="a6"/>
    <w:uiPriority w:val="99"/>
    <w:qFormat/>
    <w:rPr>
      <w:kern w:val="2"/>
      <w:sz w:val="18"/>
      <w:szCs w:val="18"/>
    </w:rPr>
  </w:style>
  <w:style w:type="character" w:customStyle="1" w:styleId="tgt">
    <w:name w:val="tgt"/>
  </w:style>
  <w:style w:type="character" w:customStyle="1" w:styleId="Char1">
    <w:name w:val="批注文字 Char"/>
    <w:link w:val="a7"/>
    <w:rPr>
      <w:kern w:val="2"/>
      <w:sz w:val="21"/>
      <w:szCs w:val="21"/>
    </w:rPr>
  </w:style>
  <w:style w:type="character" w:customStyle="1" w:styleId="Char2">
    <w:name w:val="批注框文本 Char"/>
    <w:link w:val="a8"/>
    <w:uiPriority w:val="99"/>
    <w:semiHidden/>
    <w:qFormat/>
    <w:rPr>
      <w:kern w:val="2"/>
      <w:sz w:val="18"/>
      <w:szCs w:val="18"/>
    </w:rPr>
  </w:style>
  <w:style w:type="character" w:customStyle="1" w:styleId="ref-vol">
    <w:name w:val="ref-vol"/>
    <w:basedOn w:val="a0"/>
    <w:qFormat/>
  </w:style>
  <w:style w:type="character" w:customStyle="1" w:styleId="EndNoteBibliographyChar">
    <w:name w:val="EndNote Bibliography Char"/>
    <w:link w:val="EndNoteBibliography"/>
    <w:qFormat/>
    <w:rPr>
      <w:kern w:val="2"/>
      <w:szCs w:val="21"/>
    </w:rPr>
  </w:style>
  <w:style w:type="character" w:customStyle="1" w:styleId="Char3">
    <w:name w:val="批注主题 Char"/>
    <w:link w:val="a9"/>
    <w:uiPriority w:val="99"/>
    <w:semiHidden/>
    <w:rPr>
      <w:b/>
      <w:bCs/>
      <w:kern w:val="2"/>
      <w:sz w:val="21"/>
      <w:szCs w:val="21"/>
    </w:rPr>
  </w:style>
  <w:style w:type="character" w:customStyle="1" w:styleId="Char4">
    <w:name w:val="页眉 Char"/>
    <w:link w:val="aa"/>
    <w:uiPriority w:val="99"/>
    <w:qFormat/>
    <w:rPr>
      <w:kern w:val="2"/>
      <w:sz w:val="18"/>
      <w:szCs w:val="18"/>
    </w:rPr>
  </w:style>
  <w:style w:type="character" w:customStyle="1" w:styleId="fontstyle01">
    <w:name w:val="fontstyle01"/>
    <w:rPr>
      <w:rFonts w:ascii="宋体" w:eastAsia="宋体" w:hAnsi="宋体" w:cs="宋体"/>
      <w:b w:val="0"/>
      <w:i w:val="0"/>
      <w:color w:val="000000"/>
      <w:sz w:val="14"/>
      <w:szCs w:val="14"/>
    </w:rPr>
  </w:style>
  <w:style w:type="paragraph" w:styleId="a9">
    <w:name w:val="annotation subject"/>
    <w:basedOn w:val="a7"/>
    <w:next w:val="a7"/>
    <w:link w:val="Char3"/>
    <w:uiPriority w:val="99"/>
    <w:unhideWhenUsed/>
    <w:rPr>
      <w:b/>
      <w:bCs/>
    </w:rPr>
  </w:style>
  <w:style w:type="paragraph" w:styleId="a8">
    <w:name w:val="Balloon Text"/>
    <w:basedOn w:val="a"/>
    <w:link w:val="Char2"/>
    <w:uiPriority w:val="99"/>
    <w:unhideWhenUsed/>
    <w:qFormat/>
    <w:rPr>
      <w:sz w:val="18"/>
      <w:szCs w:val="18"/>
    </w:rPr>
  </w:style>
  <w:style w:type="paragraph" w:styleId="aa">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link w:val="Char"/>
    <w:uiPriority w:val="99"/>
    <w:unhideWhenUsed/>
    <w:qFormat/>
    <w:pPr>
      <w:spacing w:before="100" w:beforeAutospacing="1" w:after="100" w:afterAutospacing="1"/>
      <w:jc w:val="left"/>
    </w:pPr>
    <w:rPr>
      <w:rFonts w:ascii="宋体" w:hAnsi="宋体" w:cs="宋体"/>
      <w:kern w:val="0"/>
      <w:sz w:val="24"/>
      <w:szCs w:val="24"/>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annotation text"/>
    <w:basedOn w:val="a"/>
    <w:link w:val="Char1"/>
    <w:unhideWhenUsed/>
    <w:pPr>
      <w:jc w:val="left"/>
    </w:pPr>
  </w:style>
  <w:style w:type="paragraph" w:customStyle="1" w:styleId="EndNoteBibliographyTitle">
    <w:name w:val="EndNote Bibliography Title"/>
    <w:basedOn w:val="a"/>
    <w:link w:val="EndNoteBibliographyTitleChar"/>
    <w:qFormat/>
    <w:pPr>
      <w:jc w:val="center"/>
    </w:pPr>
    <w:rPr>
      <w:sz w:val="20"/>
    </w:rPr>
  </w:style>
  <w:style w:type="paragraph" w:customStyle="1" w:styleId="EndNoteBibliography">
    <w:name w:val="EndNote Bibliography"/>
    <w:basedOn w:val="a"/>
    <w:link w:val="EndNoteBibliographyChar"/>
    <w:qFormat/>
    <w:pPr>
      <w:jc w:val="left"/>
    </w:pPr>
    <w:rPr>
      <w:sz w:val="20"/>
    </w:rPr>
  </w:style>
  <w:style w:type="paragraph" w:styleId="ab">
    <w:name w:val="Revision"/>
    <w:uiPriority w:val="99"/>
    <w:unhideWhenUsed/>
    <w:rPr>
      <w:kern w:val="2"/>
      <w:sz w:val="21"/>
      <w:szCs w:val="21"/>
    </w:rPr>
  </w:style>
  <w:style w:type="table" w:styleId="ac">
    <w:name w:val="Table Grid"/>
    <w:basedOn w:val="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0"/>
    <w:lsdException w:name="header" w:semiHidden="0" w:qFormat="1"/>
    <w:lsdException w:name="footer" w:semiHidden="0" w:qFormat="1"/>
    <w:lsdException w:name="caption" w:qFormat="1"/>
    <w:lsdException w:name="annotation reference" w:semiHidden="0"/>
    <w:lsdException w:name="Title" w:semiHidden="0" w:unhideWhenUsed="0" w:qFormat="1"/>
    <w:lsdException w:name="Default Paragraph Font" w:semiHidden="0" w:uiPriority="1" w:qFormat="1"/>
    <w:lsdException w:name="Subtitle" w:semiHidden="0" w:unhideWhenUsed="0" w:qFormat="1"/>
    <w:lsdException w:name="Hyperlink" w:semiHidden="0" w:qFormat="1"/>
    <w:lsdException w:name="Strong" w:semiHidden="0" w:unhideWhenUsed="0" w:qFormat="1"/>
    <w:lsdException w:name="Emphasis" w:semiHidden="0" w:unhideWhenUsed="0" w:qFormat="1"/>
    <w:lsdException w:name="Normal (Web)" w:semiHidden="0" w:qFormat="1"/>
    <w:lsdException w:name="Normal Table" w:semiHidden="0" w:qFormat="1"/>
    <w:lsdException w:name="annotation subject" w:semiHidden="0"/>
    <w:lsdException w:name="Balloon Text" w:semiHidden="0" w:qFormat="1"/>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styleId="a4">
    <w:name w:val="annotation reference"/>
    <w:uiPriority w:val="99"/>
    <w:unhideWhenUsed/>
    <w:rPr>
      <w:sz w:val="21"/>
      <w:szCs w:val="21"/>
    </w:rPr>
  </w:style>
  <w:style w:type="character" w:customStyle="1" w:styleId="Char">
    <w:name w:val="普通(网站) Char"/>
    <w:link w:val="a5"/>
    <w:uiPriority w:val="99"/>
    <w:qFormat/>
    <w:rPr>
      <w:rFonts w:ascii="宋体" w:hAnsi="宋体" w:cs="宋体"/>
      <w:sz w:val="24"/>
      <w:szCs w:val="24"/>
    </w:rPr>
  </w:style>
  <w:style w:type="character" w:customStyle="1" w:styleId="ref-journal">
    <w:name w:val="ref-journal"/>
    <w:basedOn w:val="a0"/>
    <w:qFormat/>
  </w:style>
  <w:style w:type="character" w:customStyle="1" w:styleId="EndNoteBibliographyTitleChar">
    <w:name w:val="EndNote Bibliography Title Char"/>
    <w:link w:val="EndNoteBibliographyTitle"/>
    <w:qFormat/>
    <w:rPr>
      <w:kern w:val="2"/>
      <w:szCs w:val="21"/>
    </w:rPr>
  </w:style>
  <w:style w:type="character" w:customStyle="1" w:styleId="Char0">
    <w:name w:val="页脚 Char"/>
    <w:link w:val="a6"/>
    <w:uiPriority w:val="99"/>
    <w:qFormat/>
    <w:rPr>
      <w:kern w:val="2"/>
      <w:sz w:val="18"/>
      <w:szCs w:val="18"/>
    </w:rPr>
  </w:style>
  <w:style w:type="character" w:customStyle="1" w:styleId="tgt">
    <w:name w:val="tgt"/>
  </w:style>
  <w:style w:type="character" w:customStyle="1" w:styleId="Char1">
    <w:name w:val="批注文字 Char"/>
    <w:link w:val="a7"/>
    <w:rPr>
      <w:kern w:val="2"/>
      <w:sz w:val="21"/>
      <w:szCs w:val="21"/>
    </w:rPr>
  </w:style>
  <w:style w:type="character" w:customStyle="1" w:styleId="Char2">
    <w:name w:val="批注框文本 Char"/>
    <w:link w:val="a8"/>
    <w:uiPriority w:val="99"/>
    <w:semiHidden/>
    <w:qFormat/>
    <w:rPr>
      <w:kern w:val="2"/>
      <w:sz w:val="18"/>
      <w:szCs w:val="18"/>
    </w:rPr>
  </w:style>
  <w:style w:type="character" w:customStyle="1" w:styleId="ref-vol">
    <w:name w:val="ref-vol"/>
    <w:basedOn w:val="a0"/>
    <w:qFormat/>
  </w:style>
  <w:style w:type="character" w:customStyle="1" w:styleId="EndNoteBibliographyChar">
    <w:name w:val="EndNote Bibliography Char"/>
    <w:link w:val="EndNoteBibliography"/>
    <w:qFormat/>
    <w:rPr>
      <w:kern w:val="2"/>
      <w:szCs w:val="21"/>
    </w:rPr>
  </w:style>
  <w:style w:type="character" w:customStyle="1" w:styleId="Char3">
    <w:name w:val="批注主题 Char"/>
    <w:link w:val="a9"/>
    <w:uiPriority w:val="99"/>
    <w:semiHidden/>
    <w:rPr>
      <w:b/>
      <w:bCs/>
      <w:kern w:val="2"/>
      <w:sz w:val="21"/>
      <w:szCs w:val="21"/>
    </w:rPr>
  </w:style>
  <w:style w:type="character" w:customStyle="1" w:styleId="Char4">
    <w:name w:val="页眉 Char"/>
    <w:link w:val="aa"/>
    <w:uiPriority w:val="99"/>
    <w:qFormat/>
    <w:rPr>
      <w:kern w:val="2"/>
      <w:sz w:val="18"/>
      <w:szCs w:val="18"/>
    </w:rPr>
  </w:style>
  <w:style w:type="character" w:customStyle="1" w:styleId="fontstyle01">
    <w:name w:val="fontstyle01"/>
    <w:rPr>
      <w:rFonts w:ascii="宋体" w:eastAsia="宋体" w:hAnsi="宋体" w:cs="宋体"/>
      <w:b w:val="0"/>
      <w:i w:val="0"/>
      <w:color w:val="000000"/>
      <w:sz w:val="14"/>
      <w:szCs w:val="14"/>
    </w:rPr>
  </w:style>
  <w:style w:type="paragraph" w:styleId="a9">
    <w:name w:val="annotation subject"/>
    <w:basedOn w:val="a7"/>
    <w:next w:val="a7"/>
    <w:link w:val="Char3"/>
    <w:uiPriority w:val="99"/>
    <w:unhideWhenUsed/>
    <w:rPr>
      <w:b/>
      <w:bCs/>
    </w:rPr>
  </w:style>
  <w:style w:type="paragraph" w:styleId="a8">
    <w:name w:val="Balloon Text"/>
    <w:basedOn w:val="a"/>
    <w:link w:val="Char2"/>
    <w:uiPriority w:val="99"/>
    <w:unhideWhenUsed/>
    <w:qFormat/>
    <w:rPr>
      <w:sz w:val="18"/>
      <w:szCs w:val="18"/>
    </w:rPr>
  </w:style>
  <w:style w:type="paragraph" w:styleId="aa">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link w:val="Char"/>
    <w:uiPriority w:val="99"/>
    <w:unhideWhenUsed/>
    <w:qFormat/>
    <w:pPr>
      <w:spacing w:before="100" w:beforeAutospacing="1" w:after="100" w:afterAutospacing="1"/>
      <w:jc w:val="left"/>
    </w:pPr>
    <w:rPr>
      <w:rFonts w:ascii="宋体" w:hAnsi="宋体" w:cs="宋体"/>
      <w:kern w:val="0"/>
      <w:sz w:val="24"/>
      <w:szCs w:val="24"/>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annotation text"/>
    <w:basedOn w:val="a"/>
    <w:link w:val="Char1"/>
    <w:unhideWhenUsed/>
    <w:pPr>
      <w:jc w:val="left"/>
    </w:pPr>
  </w:style>
  <w:style w:type="paragraph" w:customStyle="1" w:styleId="EndNoteBibliographyTitle">
    <w:name w:val="EndNote Bibliography Title"/>
    <w:basedOn w:val="a"/>
    <w:link w:val="EndNoteBibliographyTitleChar"/>
    <w:qFormat/>
    <w:pPr>
      <w:jc w:val="center"/>
    </w:pPr>
    <w:rPr>
      <w:sz w:val="20"/>
    </w:rPr>
  </w:style>
  <w:style w:type="paragraph" w:customStyle="1" w:styleId="EndNoteBibliography">
    <w:name w:val="EndNote Bibliography"/>
    <w:basedOn w:val="a"/>
    <w:link w:val="EndNoteBibliographyChar"/>
    <w:qFormat/>
    <w:pPr>
      <w:jc w:val="left"/>
    </w:pPr>
    <w:rPr>
      <w:sz w:val="20"/>
    </w:rPr>
  </w:style>
  <w:style w:type="paragraph" w:styleId="ab">
    <w:name w:val="Revision"/>
    <w:uiPriority w:val="99"/>
    <w:unhideWhenUsed/>
    <w:rPr>
      <w:kern w:val="2"/>
      <w:sz w:val="21"/>
      <w:szCs w:val="21"/>
    </w:rPr>
  </w:style>
  <w:style w:type="table" w:styleId="ac">
    <w:name w:val="Table Grid"/>
    <w:basedOn w:val="a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F3C17-D69F-4985-8396-A7D10125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4114</Words>
  <Characters>23455</Characters>
  <Application>Microsoft Office Word</Application>
  <DocSecurity>0</DocSecurity>
  <PresentationFormat/>
  <Lines>195</Lines>
  <Paragraphs>55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4</cp:revision>
  <dcterms:created xsi:type="dcterms:W3CDTF">2020-05-21T08:06:00Z</dcterms:created>
  <dcterms:modified xsi:type="dcterms:W3CDTF">2020-05-22T04:02:00Z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